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597DD85F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交银施罗德基金管理有限公司关于交银施罗德</w:t>
      </w:r>
      <w:r w:rsidR="0042635E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增利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债券证券投资基金暂停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134B3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127E174D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D303F3">
        <w:rPr>
          <w:rFonts w:ascii="宋体" w:eastAsia="宋体" w:hAnsi="宋体" w:cs="Times New Roman"/>
          <w:b/>
          <w:sz w:val="24"/>
          <w:szCs w:val="24"/>
        </w:rPr>
        <w:t>202</w:t>
      </w:r>
      <w:r w:rsidR="00243FE8">
        <w:rPr>
          <w:rFonts w:ascii="宋体" w:eastAsia="宋体" w:hAnsi="宋体" w:cs="Times New Roman"/>
          <w:b/>
          <w:sz w:val="24"/>
          <w:szCs w:val="24"/>
        </w:rPr>
        <w:t>6</w:t>
      </w:r>
      <w:r w:rsidR="00C14FBA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243FE8">
        <w:rPr>
          <w:rFonts w:ascii="宋体" w:eastAsia="宋体" w:hAnsi="宋体" w:cs="Times New Roman"/>
          <w:b/>
          <w:sz w:val="24"/>
          <w:szCs w:val="24"/>
        </w:rPr>
        <w:t>1</w:t>
      </w:r>
      <w:r w:rsidR="007069E8">
        <w:rPr>
          <w:rFonts w:ascii="宋体" w:eastAsia="宋体" w:hAnsi="宋体" w:cs="Times New Roman"/>
          <w:b/>
          <w:sz w:val="24"/>
          <w:szCs w:val="24"/>
        </w:rPr>
        <w:t>月</w:t>
      </w:r>
      <w:r w:rsidR="00243FE8">
        <w:rPr>
          <w:rFonts w:ascii="宋体" w:eastAsia="宋体" w:hAnsi="宋体" w:cs="Times New Roman"/>
          <w:b/>
          <w:sz w:val="24"/>
          <w:szCs w:val="24"/>
        </w:rPr>
        <w:t>12</w:t>
      </w:r>
      <w:r w:rsidR="007069E8">
        <w:rPr>
          <w:rFonts w:ascii="宋体" w:eastAsia="宋体" w:hAnsi="宋体" w:cs="Times New Roman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2104"/>
        <w:gridCol w:w="1046"/>
        <w:gridCol w:w="7"/>
        <w:gridCol w:w="1052"/>
        <w:gridCol w:w="2105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5DE1F388" w:rsidR="001A3930" w:rsidRPr="001A3930" w:rsidRDefault="001A3930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5F4347">
              <w:rPr>
                <w:rFonts w:hint="eastAsia"/>
                <w:sz w:val="24"/>
              </w:rPr>
              <w:t>债券证券投资基金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40487E59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38240349" w:rsidR="001A3930" w:rsidRPr="005575BA" w:rsidRDefault="0042635E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519680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712F3631" w:rsidR="001A3930" w:rsidRPr="001A3930" w:rsidRDefault="001A3930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E46A67">
              <w:rPr>
                <w:rFonts w:hint="eastAsia"/>
                <w:sz w:val="24"/>
              </w:rPr>
              <w:t>债券证券投资基金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E46A67">
              <w:rPr>
                <w:rFonts w:hint="eastAsia"/>
                <w:sz w:val="24"/>
              </w:rPr>
              <w:t>债券证券投资基金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00E04B6B" w:rsidR="00BB219D" w:rsidRPr="00C64911" w:rsidRDefault="00C14FBA" w:rsidP="00C334E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</w:t>
            </w:r>
            <w:r w:rsidR="00C334E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C334E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C334E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009C2093" w:rsidR="00BB219D" w:rsidRPr="00C64911" w:rsidRDefault="00C14FBA" w:rsidP="00201AA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="00C334E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C334E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C334E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22C67B27" w:rsidR="00BB219D" w:rsidRPr="00C64911" w:rsidRDefault="00C14FBA" w:rsidP="00C14FB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="00C334E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C334E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C334E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13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6386FCF6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</w:t>
            </w:r>
            <w:r w:rsidR="00EF7F6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E232D3" w:rsidRPr="001A3930" w14:paraId="25C9189F" w14:textId="77777777" w:rsidTr="00AE0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E232D3" w:rsidRPr="001A3930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E70302E" w:rsidR="00E232D3" w:rsidRPr="007E36C6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626D">
              <w:rPr>
                <w:rFonts w:ascii="Times New Roman" w:eastAsia="宋体" w:hAnsi="Times New Roman" w:hint="eastAsia"/>
                <w:sz w:val="24"/>
              </w:rPr>
              <w:t>交银增利债券</w:t>
            </w:r>
            <w:r w:rsidRPr="00F0626D">
              <w:rPr>
                <w:rFonts w:ascii="Times New Roman" w:eastAsia="宋体" w:hAnsi="Times New Roman"/>
                <w:sz w:val="24"/>
              </w:rPr>
              <w:t>A/B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3BC" w14:textId="77777777" w:rsidR="00E232D3" w:rsidRPr="007E36C6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626D">
              <w:rPr>
                <w:rFonts w:ascii="Times New Roman" w:eastAsia="宋体" w:hAnsi="Times New Roman" w:hint="eastAsia"/>
                <w:sz w:val="24"/>
              </w:rPr>
              <w:t>交银增利债券</w:t>
            </w:r>
            <w:r w:rsidRPr="00F0626D">
              <w:rPr>
                <w:rFonts w:ascii="Times New Roman" w:eastAsia="宋体" w:hAnsi="Times New Roman"/>
                <w:sz w:val="24"/>
              </w:rPr>
              <w:t>C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53151EE0" w:rsidR="00E232D3" w:rsidRPr="007E36C6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626D">
              <w:rPr>
                <w:rFonts w:ascii="Times New Roman" w:eastAsia="宋体" w:hAnsi="Times New Roman" w:hint="eastAsia"/>
                <w:sz w:val="24"/>
              </w:rPr>
              <w:t>交银增利债券</w:t>
            </w:r>
            <w:r>
              <w:rPr>
                <w:rFonts w:ascii="Times New Roman" w:eastAsia="宋体" w:hAnsi="Times New Roman" w:hint="eastAsia"/>
                <w:sz w:val="24"/>
              </w:rPr>
              <w:t>D</w:t>
            </w:r>
          </w:p>
        </w:tc>
      </w:tr>
      <w:tr w:rsidR="00E232D3" w:rsidRPr="00BD50CB" w14:paraId="2524E0CA" w14:textId="77777777" w:rsidTr="00AE0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E232D3" w:rsidRPr="001A3930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69F334EC" w:rsidR="00E232D3" w:rsidRPr="00F0626D" w:rsidRDefault="00E232D3" w:rsidP="00E232D3">
            <w:pPr>
              <w:rPr>
                <w:rFonts w:ascii="Times New Roman" w:eastAsia="宋体" w:hAnsi="Times New Roman" w:cs="Times New Roman"/>
                <w:sz w:val="24"/>
              </w:rPr>
            </w:pPr>
            <w:r w:rsidRPr="00F0626D">
              <w:rPr>
                <w:rFonts w:ascii="Times New Roman" w:eastAsia="宋体" w:hAnsi="Times New Roman" w:cs="Times New Roman"/>
                <w:sz w:val="24"/>
              </w:rPr>
              <w:t>519680</w:t>
            </w:r>
            <w:r w:rsidRPr="00F0626D">
              <w:rPr>
                <w:rFonts w:ascii="Times New Roman" w:eastAsia="宋体" w:hAnsi="Times New Roman" w:cs="Times New Roman" w:hint="eastAsia"/>
                <w:sz w:val="24"/>
              </w:rPr>
              <w:t>（前端）、</w:t>
            </w:r>
            <w:r w:rsidRPr="00F0626D">
              <w:rPr>
                <w:rFonts w:ascii="Times New Roman" w:eastAsia="宋体" w:hAnsi="Times New Roman" w:cs="Times New Roman"/>
                <w:sz w:val="24"/>
              </w:rPr>
              <w:t>519681</w:t>
            </w:r>
            <w:r w:rsidRPr="00F0626D">
              <w:rPr>
                <w:rFonts w:ascii="Times New Roman" w:eastAsia="宋体" w:hAnsi="Times New Roman" w:cs="Times New Roman" w:hint="eastAsia"/>
                <w:sz w:val="24"/>
              </w:rPr>
              <w:t>（后端）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E99" w14:textId="77777777" w:rsidR="00E232D3" w:rsidRPr="007E36C6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626D">
              <w:rPr>
                <w:rFonts w:ascii="Times New Roman" w:eastAsia="宋体" w:hAnsi="Times New Roman" w:cs="Times New Roman"/>
                <w:sz w:val="24"/>
              </w:rPr>
              <w:t>519682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75CBB4D8" w:rsidR="00E232D3" w:rsidRPr="007E36C6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232D3">
              <w:rPr>
                <w:rFonts w:ascii="Times New Roman" w:eastAsia="宋体" w:hAnsi="Times New Roman" w:cs="Times New Roman"/>
                <w:sz w:val="24"/>
                <w:szCs w:val="24"/>
              </w:rPr>
              <w:t>023841</w:t>
            </w:r>
          </w:p>
        </w:tc>
      </w:tr>
      <w:tr w:rsidR="00E232D3" w:rsidRPr="001A3930" w14:paraId="32C8E906" w14:textId="77777777" w:rsidTr="00AE0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322D8E6" w:rsidR="00E232D3" w:rsidRPr="001A3930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E232D3" w:rsidRPr="001A3930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9931" w14:textId="77777777" w:rsidR="00E232D3" w:rsidRPr="001A3930" w:rsidRDefault="00E232D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2DE05ED4" w:rsidR="00E232D3" w:rsidRPr="001A3930" w:rsidRDefault="003309A3" w:rsidP="00E232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60A0580E" w14:textId="77777777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1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类基金份额采用前端收费模式，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类基金份额采用后端收费模式，前端交易代码即为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类基金份额交易代码，后端交易代码即为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类基金份额交易代码。</w:t>
      </w:r>
    </w:p>
    <w:p w14:paraId="107DFFB8" w14:textId="238F3974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FF28EA">
        <w:rPr>
          <w:rFonts w:ascii="Times New Roman" w:hAnsi="Times New Roman" w:cs="Times New Roman"/>
          <w:color w:val="000000"/>
          <w:sz w:val="24"/>
        </w:rPr>
        <w:t xml:space="preserve">   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2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</w:t>
      </w:r>
      <w:r w:rsidR="006947FA" w:rsidRPr="006947FA">
        <w:rPr>
          <w:rFonts w:ascii="Times New Roman" w:hAnsi="Times New Roman" w:cs="Times New Roman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6947FA" w:rsidRPr="006947FA">
        <w:rPr>
          <w:rFonts w:ascii="Times New Roman" w:hAnsi="Times New Roman" w:cs="Times New Roman" w:hint="eastAsia"/>
          <w:color w:val="000000"/>
          <w:sz w:val="24"/>
        </w:rPr>
        <w:t>100</w:t>
      </w:r>
      <w:r w:rsidR="006947FA" w:rsidRPr="006947FA">
        <w:rPr>
          <w:rFonts w:ascii="Times New Roman" w:hAnsi="Times New Roman" w:cs="Times New Roman" w:hint="eastAsia"/>
          <w:color w:val="000000"/>
          <w:sz w:val="24"/>
        </w:rPr>
        <w:t>万元（不含）</w:t>
      </w:r>
      <w:r w:rsidR="006947FA" w:rsidRPr="006947FA">
        <w:rPr>
          <w:rFonts w:ascii="Times New Roman" w:hAnsi="Times New Roman" w:cs="Times New Roman" w:hint="eastAsia"/>
          <w:color w:val="000000"/>
          <w:sz w:val="24"/>
        </w:rPr>
        <w:lastRenderedPageBreak/>
        <w:t>的申请，本基金管理人有权拒绝。</w:t>
      </w: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1343D911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</w:t>
      </w:r>
      <w:r w:rsidR="00725DA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转换转出</w:t>
      </w:r>
      <w:r w:rsidR="00725DA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3CD0D225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4D0952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</w:t>
      </w:r>
      <w:r w:rsidR="001378D1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4D0952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1378D1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7069E8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AC4730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1378D1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="007069E8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BB250E"/>
    <w:sectPr w:rsidR="00825AFB" w:rsidSect="00C14FBA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06E3" w14:textId="77777777" w:rsidR="00BB250E" w:rsidRDefault="00BB250E">
      <w:r>
        <w:separator/>
      </w:r>
    </w:p>
  </w:endnote>
  <w:endnote w:type="continuationSeparator" w:id="0">
    <w:p w14:paraId="12880765" w14:textId="77777777" w:rsidR="00BB250E" w:rsidRDefault="00BB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BB25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58727910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7910">
      <w:rPr>
        <w:rStyle w:val="a7"/>
        <w:noProof/>
      </w:rPr>
      <w:t>1</w:t>
    </w:r>
    <w:r>
      <w:rPr>
        <w:rStyle w:val="a7"/>
      </w:rPr>
      <w:fldChar w:fldCharType="end"/>
    </w:r>
  </w:p>
  <w:p w14:paraId="0FC24B3C" w14:textId="77777777" w:rsidR="005401BF" w:rsidRDefault="00BB250E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1147" w14:textId="77777777" w:rsidR="00BB250E" w:rsidRDefault="00BB250E">
      <w:r>
        <w:separator/>
      </w:r>
    </w:p>
  </w:footnote>
  <w:footnote w:type="continuationSeparator" w:id="0">
    <w:p w14:paraId="52A54236" w14:textId="77777777" w:rsidR="00BB250E" w:rsidRDefault="00BB2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3617C"/>
    <w:rsid w:val="00056FED"/>
    <w:rsid w:val="0008404E"/>
    <w:rsid w:val="000B5F6E"/>
    <w:rsid w:val="000C5BF6"/>
    <w:rsid w:val="000E7653"/>
    <w:rsid w:val="00102B53"/>
    <w:rsid w:val="00121892"/>
    <w:rsid w:val="00134B32"/>
    <w:rsid w:val="001378D1"/>
    <w:rsid w:val="00143AB6"/>
    <w:rsid w:val="0015059F"/>
    <w:rsid w:val="0016017C"/>
    <w:rsid w:val="0018595C"/>
    <w:rsid w:val="001867E4"/>
    <w:rsid w:val="001A3930"/>
    <w:rsid w:val="001B3771"/>
    <w:rsid w:val="001B76A6"/>
    <w:rsid w:val="001F0902"/>
    <w:rsid w:val="00201AAF"/>
    <w:rsid w:val="00231516"/>
    <w:rsid w:val="00243FE8"/>
    <w:rsid w:val="002449FA"/>
    <w:rsid w:val="00244AE4"/>
    <w:rsid w:val="00252D1B"/>
    <w:rsid w:val="00264573"/>
    <w:rsid w:val="002713BD"/>
    <w:rsid w:val="00296866"/>
    <w:rsid w:val="002B3264"/>
    <w:rsid w:val="002D08E8"/>
    <w:rsid w:val="002D23CF"/>
    <w:rsid w:val="002D5A78"/>
    <w:rsid w:val="002E332C"/>
    <w:rsid w:val="002F209E"/>
    <w:rsid w:val="002F6BB5"/>
    <w:rsid w:val="003309A3"/>
    <w:rsid w:val="00355EAA"/>
    <w:rsid w:val="0037378A"/>
    <w:rsid w:val="00385B69"/>
    <w:rsid w:val="003C0067"/>
    <w:rsid w:val="003C5A8E"/>
    <w:rsid w:val="00425F53"/>
    <w:rsid w:val="0042635E"/>
    <w:rsid w:val="0043645D"/>
    <w:rsid w:val="004827F3"/>
    <w:rsid w:val="004965A5"/>
    <w:rsid w:val="004D0952"/>
    <w:rsid w:val="0050101A"/>
    <w:rsid w:val="005144E8"/>
    <w:rsid w:val="00515A00"/>
    <w:rsid w:val="0052397A"/>
    <w:rsid w:val="00527E92"/>
    <w:rsid w:val="005311FD"/>
    <w:rsid w:val="00533229"/>
    <w:rsid w:val="005575BA"/>
    <w:rsid w:val="005D5E6A"/>
    <w:rsid w:val="005E3124"/>
    <w:rsid w:val="005F1A21"/>
    <w:rsid w:val="0060353B"/>
    <w:rsid w:val="0060484E"/>
    <w:rsid w:val="0061690B"/>
    <w:rsid w:val="0064769F"/>
    <w:rsid w:val="006633BB"/>
    <w:rsid w:val="006706EF"/>
    <w:rsid w:val="00683FDD"/>
    <w:rsid w:val="00686B3B"/>
    <w:rsid w:val="00692569"/>
    <w:rsid w:val="006947FA"/>
    <w:rsid w:val="006C212D"/>
    <w:rsid w:val="006F2424"/>
    <w:rsid w:val="007069E8"/>
    <w:rsid w:val="00714F3D"/>
    <w:rsid w:val="00725DAB"/>
    <w:rsid w:val="00726F16"/>
    <w:rsid w:val="00750A5B"/>
    <w:rsid w:val="00751AD0"/>
    <w:rsid w:val="00752A22"/>
    <w:rsid w:val="007540A2"/>
    <w:rsid w:val="00762988"/>
    <w:rsid w:val="00763018"/>
    <w:rsid w:val="007A55F6"/>
    <w:rsid w:val="007C03DF"/>
    <w:rsid w:val="007C7D68"/>
    <w:rsid w:val="007E36C6"/>
    <w:rsid w:val="007E7CD2"/>
    <w:rsid w:val="007F467B"/>
    <w:rsid w:val="007F50FD"/>
    <w:rsid w:val="007F5BE7"/>
    <w:rsid w:val="00803B22"/>
    <w:rsid w:val="0080512C"/>
    <w:rsid w:val="00814C24"/>
    <w:rsid w:val="008336DF"/>
    <w:rsid w:val="00846F73"/>
    <w:rsid w:val="00847813"/>
    <w:rsid w:val="0085251A"/>
    <w:rsid w:val="0086671A"/>
    <w:rsid w:val="00884A07"/>
    <w:rsid w:val="00885F07"/>
    <w:rsid w:val="0098097D"/>
    <w:rsid w:val="00986E3D"/>
    <w:rsid w:val="0099236A"/>
    <w:rsid w:val="009A1FEC"/>
    <w:rsid w:val="009E657C"/>
    <w:rsid w:val="009F5869"/>
    <w:rsid w:val="00A27BC6"/>
    <w:rsid w:val="00A82FB6"/>
    <w:rsid w:val="00A91001"/>
    <w:rsid w:val="00A91C87"/>
    <w:rsid w:val="00A9709B"/>
    <w:rsid w:val="00AA32F2"/>
    <w:rsid w:val="00AC4730"/>
    <w:rsid w:val="00AC4B22"/>
    <w:rsid w:val="00AE08F0"/>
    <w:rsid w:val="00AF16DA"/>
    <w:rsid w:val="00B11A9E"/>
    <w:rsid w:val="00B1700D"/>
    <w:rsid w:val="00B274E8"/>
    <w:rsid w:val="00BA49F9"/>
    <w:rsid w:val="00BB219D"/>
    <w:rsid w:val="00BB250E"/>
    <w:rsid w:val="00BD30BF"/>
    <w:rsid w:val="00BD50CB"/>
    <w:rsid w:val="00C0219B"/>
    <w:rsid w:val="00C14FBA"/>
    <w:rsid w:val="00C334E8"/>
    <w:rsid w:val="00C5439B"/>
    <w:rsid w:val="00C70B9A"/>
    <w:rsid w:val="00C83498"/>
    <w:rsid w:val="00CA04B8"/>
    <w:rsid w:val="00CA63F0"/>
    <w:rsid w:val="00CE0B82"/>
    <w:rsid w:val="00CF5B26"/>
    <w:rsid w:val="00D069C4"/>
    <w:rsid w:val="00D1172A"/>
    <w:rsid w:val="00D303F3"/>
    <w:rsid w:val="00D57B07"/>
    <w:rsid w:val="00D70E66"/>
    <w:rsid w:val="00DA438C"/>
    <w:rsid w:val="00DA551A"/>
    <w:rsid w:val="00DA7CAF"/>
    <w:rsid w:val="00DD0D25"/>
    <w:rsid w:val="00DF3D07"/>
    <w:rsid w:val="00E0570E"/>
    <w:rsid w:val="00E232D3"/>
    <w:rsid w:val="00E449C4"/>
    <w:rsid w:val="00E65D7E"/>
    <w:rsid w:val="00E73645"/>
    <w:rsid w:val="00E91485"/>
    <w:rsid w:val="00EB5C88"/>
    <w:rsid w:val="00EC3C8E"/>
    <w:rsid w:val="00EC70BD"/>
    <w:rsid w:val="00ED7023"/>
    <w:rsid w:val="00EE7910"/>
    <w:rsid w:val="00EF7F64"/>
    <w:rsid w:val="00F0626D"/>
    <w:rsid w:val="00F50D66"/>
    <w:rsid w:val="00F609AD"/>
    <w:rsid w:val="00F72082"/>
    <w:rsid w:val="00FA1C89"/>
    <w:rsid w:val="00FA68A1"/>
    <w:rsid w:val="00FC3A1F"/>
    <w:rsid w:val="00FD1960"/>
    <w:rsid w:val="00FE0B59"/>
    <w:rsid w:val="00FE157D"/>
    <w:rsid w:val="00FE30BE"/>
    <w:rsid w:val="00FF28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  <w:style w:type="paragraph" w:styleId="af">
    <w:name w:val="Revision"/>
    <w:hidden/>
    <w:uiPriority w:val="99"/>
    <w:semiHidden/>
    <w:rsid w:val="0026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0096-EAAE-4739-9CC3-55641513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27</cp:revision>
  <dcterms:created xsi:type="dcterms:W3CDTF">2024-01-08T08:22:00Z</dcterms:created>
  <dcterms:modified xsi:type="dcterms:W3CDTF">2026-01-09T01:53:00Z</dcterms:modified>
</cp:coreProperties>
</file>