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</w:t>
      </w:r>
      <w:r w:rsidR="00574B04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交银施罗德丰晟收益债券型证券投资基金</w:t>
      </w:r>
      <w:r w:rsidR="009061A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调整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327621" w:rsidRPr="00D17C99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（转换转入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、定期定额投资</w:t>
      </w:r>
      <w:r w:rsidR="0032762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9061A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限额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的公告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 w:rsidR="00D564F1">
        <w:rPr>
          <w:rFonts w:eastAsiaTheme="minorEastAsia"/>
          <w:bCs/>
          <w:sz w:val="24"/>
          <w:szCs w:val="24"/>
        </w:rPr>
        <w:t>202</w:t>
      </w:r>
      <w:r w:rsidR="003A0745">
        <w:rPr>
          <w:rFonts w:eastAsiaTheme="minorEastAsia"/>
          <w:bCs/>
          <w:sz w:val="24"/>
          <w:szCs w:val="24"/>
        </w:rPr>
        <w:t>5</w:t>
      </w:r>
      <w:r>
        <w:rPr>
          <w:rFonts w:eastAsiaTheme="minorEastAsia" w:hint="eastAsia"/>
          <w:bCs/>
          <w:sz w:val="24"/>
          <w:szCs w:val="24"/>
        </w:rPr>
        <w:t>年</w:t>
      </w:r>
      <w:r w:rsidR="00575AEA">
        <w:rPr>
          <w:rFonts w:eastAsiaTheme="minorEastAsia" w:hint="eastAsia"/>
          <w:bCs/>
          <w:sz w:val="24"/>
          <w:szCs w:val="24"/>
        </w:rPr>
        <w:t>9</w:t>
      </w:r>
      <w:r>
        <w:rPr>
          <w:rFonts w:eastAsiaTheme="minorEastAsia" w:hint="eastAsia"/>
          <w:bCs/>
          <w:sz w:val="24"/>
          <w:szCs w:val="24"/>
        </w:rPr>
        <w:t>月</w:t>
      </w:r>
      <w:r w:rsidR="00575AEA">
        <w:rPr>
          <w:rFonts w:eastAsiaTheme="minorEastAsia"/>
          <w:bCs/>
          <w:sz w:val="24"/>
          <w:szCs w:val="24"/>
        </w:rPr>
        <w:t>19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1483"/>
        <w:gridCol w:w="1405"/>
        <w:gridCol w:w="77"/>
        <w:gridCol w:w="1483"/>
        <w:gridCol w:w="1484"/>
      </w:tblGrid>
      <w:tr w:rsidR="002E40CB" w:rsidTr="004D032D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574B04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交银施罗德丰晟收益债券型证券投资基金</w:t>
            </w:r>
          </w:p>
        </w:tc>
      </w:tr>
      <w:tr w:rsidR="00574B04" w:rsidTr="004D032D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04" w:rsidRDefault="00574B04" w:rsidP="00574B0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04" w:rsidRDefault="00574B04" w:rsidP="00574B04">
            <w:pPr>
              <w:rPr>
                <w:rFonts w:eastAsiaTheme="minorEastAsia"/>
                <w:sz w:val="24"/>
                <w:szCs w:val="24"/>
              </w:rPr>
            </w:pPr>
            <w:r w:rsidRPr="004B51BB">
              <w:rPr>
                <w:rFonts w:eastAsia="宋体" w:hint="eastAsia"/>
                <w:sz w:val="24"/>
                <w:szCs w:val="24"/>
              </w:rPr>
              <w:t>交银丰晟收益债券</w:t>
            </w:r>
          </w:p>
        </w:tc>
      </w:tr>
      <w:tr w:rsidR="00574B04" w:rsidTr="004D032D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04" w:rsidRDefault="00574B04" w:rsidP="00574B0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04" w:rsidRDefault="00574B04" w:rsidP="00574B04">
            <w:pPr>
              <w:rPr>
                <w:rFonts w:eastAsiaTheme="minorEastAsia"/>
                <w:sz w:val="24"/>
                <w:szCs w:val="24"/>
              </w:rPr>
            </w:pPr>
            <w:r w:rsidRPr="004B51BB">
              <w:rPr>
                <w:rFonts w:eastAsia="宋体"/>
                <w:sz w:val="24"/>
                <w:szCs w:val="24"/>
              </w:rPr>
              <w:t>005577</w:t>
            </w:r>
          </w:p>
        </w:tc>
      </w:tr>
      <w:tr w:rsidR="002E40CB" w:rsidTr="004D032D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8F57AD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4D032D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74B04">
              <w:rPr>
                <w:rFonts w:eastAsiaTheme="minorEastAsia" w:hint="eastAsia"/>
                <w:color w:val="000000"/>
                <w:sz w:val="24"/>
                <w:szCs w:val="24"/>
              </w:rPr>
              <w:t>交银施罗德丰晟收益债券型证券投资基金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74B04">
              <w:rPr>
                <w:rFonts w:eastAsiaTheme="minorEastAsia" w:hint="eastAsia"/>
                <w:color w:val="000000"/>
                <w:sz w:val="24"/>
                <w:szCs w:val="24"/>
              </w:rPr>
              <w:t>交银施罗德丰晟收益债券型证券投资基金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2E40CB" w:rsidTr="008C7CC5">
        <w:trPr>
          <w:jc w:val="center"/>
        </w:trPr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8C5586" w:rsidP="008F57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相关业务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的起始日、金额及原因说明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C25625" w:rsidP="00D678FE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大额申购起始日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>
              <w:rPr>
                <w:rFonts w:eastAsiaTheme="minorEastAsia"/>
                <w:sz w:val="24"/>
                <w:szCs w:val="24"/>
              </w:rPr>
              <w:t>202</w:t>
            </w:r>
            <w:r w:rsidR="00E81B06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575AEA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E81B06">
              <w:rPr>
                <w:rFonts w:eastAsiaTheme="minorEastAsia"/>
                <w:sz w:val="24"/>
                <w:szCs w:val="24"/>
              </w:rPr>
              <w:t>2</w:t>
            </w:r>
            <w:r w:rsidR="00575AEA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8C5586" w:rsidTr="008C7C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6" w:rsidRDefault="00C25625" w:rsidP="008C5586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8C5586" w:rsidRPr="00043161">
              <w:rPr>
                <w:rFonts w:eastAsiaTheme="minorEastAsia" w:hint="eastAsia"/>
                <w:color w:val="000000"/>
                <w:sz w:val="24"/>
                <w:szCs w:val="24"/>
              </w:rPr>
              <w:t>大额转换转入起始日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E81B06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575AEA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E81B06">
              <w:rPr>
                <w:rFonts w:eastAsiaTheme="minorEastAsia"/>
                <w:sz w:val="24"/>
                <w:szCs w:val="24"/>
              </w:rPr>
              <w:t>2</w:t>
            </w:r>
            <w:r w:rsidR="00575AEA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8C7C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C25625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大额定期定额投资起始日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E81B06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575AEA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E81B06">
              <w:rPr>
                <w:rFonts w:eastAsiaTheme="minorEastAsia"/>
                <w:sz w:val="24"/>
                <w:szCs w:val="24"/>
              </w:rPr>
              <w:t>2</w:t>
            </w:r>
            <w:r w:rsidR="00575AEA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8C7C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3202" w:rsidP="00D678F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2E40CB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8C5586" w:rsidTr="008C7C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43161">
              <w:rPr>
                <w:rFonts w:eastAsiaTheme="minorEastAsia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2E3202" w:rsidP="008C5586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</w:t>
            </w:r>
            <w:r w:rsidR="008C5586" w:rsidRPr="00043161">
              <w:rPr>
                <w:rFonts w:eastAsiaTheme="minorEastAsia"/>
                <w:color w:val="000000"/>
                <w:sz w:val="24"/>
                <w:szCs w:val="24"/>
              </w:rPr>
              <w:t>,000,000</w:t>
            </w:r>
          </w:p>
        </w:tc>
      </w:tr>
      <w:tr w:rsidR="002E40CB" w:rsidTr="008C7C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3202" w:rsidP="00D678FE">
            <w:pPr>
              <w:snapToGrid w:val="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2E40CB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2E474C" w:rsidTr="008C7C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4C" w:rsidRDefault="002E474C" w:rsidP="002E474C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4C" w:rsidRDefault="002E474C" w:rsidP="002E474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调整大额申购</w:t>
            </w:r>
            <w:r w:rsidRPr="008C5586">
              <w:rPr>
                <w:rFonts w:eastAsiaTheme="minorEastAsia" w:hint="eastAsia"/>
                <w:color w:val="000000"/>
                <w:sz w:val="24"/>
                <w:szCs w:val="24"/>
              </w:rPr>
              <w:t>（转换转入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、定期定额投资）业务限额的原因说明</w:t>
            </w:r>
          </w:p>
        </w:tc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4C" w:rsidRDefault="002E474C" w:rsidP="002E474C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1A3930">
              <w:rPr>
                <w:rFonts w:eastAsia="宋体" w:hAnsi="宋体"/>
                <w:sz w:val="24"/>
                <w:szCs w:val="24"/>
              </w:rPr>
              <w:t>为保护基金份额持有人的利益</w:t>
            </w:r>
          </w:p>
        </w:tc>
      </w:tr>
      <w:tr w:rsidR="00F85C3A" w:rsidTr="009B06CE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Default="00F85C3A" w:rsidP="00F85C3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 w:hint="eastAsia"/>
                <w:color w:val="000000"/>
                <w:sz w:val="24"/>
                <w:szCs w:val="24"/>
              </w:rPr>
              <w:t>交银丰晟收益债券</w:t>
            </w: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 w:hint="eastAsia"/>
                <w:color w:val="000000"/>
                <w:sz w:val="24"/>
                <w:szCs w:val="24"/>
              </w:rPr>
              <w:t>交银丰晟收益债券</w:t>
            </w: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 w:hint="eastAsia"/>
                <w:color w:val="000000"/>
                <w:sz w:val="24"/>
                <w:szCs w:val="24"/>
              </w:rPr>
              <w:t>交银丰晟收益债券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D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 w:hint="eastAsia"/>
                <w:color w:val="000000"/>
                <w:sz w:val="24"/>
                <w:szCs w:val="24"/>
              </w:rPr>
              <w:t>交银丰晟收益债券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E</w:t>
            </w:r>
          </w:p>
        </w:tc>
      </w:tr>
      <w:tr w:rsidR="00F85C3A" w:rsidTr="009B06CE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Default="00F85C3A" w:rsidP="00F85C3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005577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005578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31953">
              <w:rPr>
                <w:rFonts w:eastAsiaTheme="minorEastAsia"/>
                <w:color w:val="000000"/>
                <w:sz w:val="24"/>
                <w:szCs w:val="24"/>
              </w:rPr>
              <w:t>020363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A" w:rsidRPr="008D411D" w:rsidRDefault="00F85C3A" w:rsidP="00F85C3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31953">
              <w:rPr>
                <w:rFonts w:eastAsiaTheme="minorEastAsia"/>
                <w:color w:val="000000"/>
                <w:sz w:val="24"/>
                <w:szCs w:val="24"/>
              </w:rPr>
              <w:t>02</w:t>
            </w:r>
            <w:r w:rsidR="00222989">
              <w:rPr>
                <w:rFonts w:eastAsiaTheme="minorEastAsia"/>
                <w:color w:val="000000"/>
                <w:sz w:val="24"/>
                <w:szCs w:val="24"/>
              </w:rPr>
              <w:t>2877</w:t>
            </w:r>
          </w:p>
        </w:tc>
      </w:tr>
      <w:tr w:rsidR="00F85C3A" w:rsidTr="009B06CE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3A" w:rsidRDefault="00F85C3A" w:rsidP="00F85C3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该分级基金是否调整大额申购</w:t>
            </w:r>
            <w:r w:rsidRPr="00F2313F">
              <w:rPr>
                <w:rFonts w:eastAsiaTheme="minorEastAsia" w:hint="eastAsia"/>
                <w:color w:val="000000"/>
                <w:sz w:val="24"/>
                <w:szCs w:val="24"/>
              </w:rPr>
              <w:t>（转换转入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、定期定额投资）业务限额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Default="00F85C3A" w:rsidP="00F85C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3A" w:rsidRDefault="00F85C3A" w:rsidP="00F85C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A" w:rsidRDefault="00F85C3A" w:rsidP="00F85C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3A" w:rsidRDefault="00F85C3A" w:rsidP="00F85C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2E40CB" w:rsidRDefault="002E40CB" w:rsidP="002E40CB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>
        <w:rPr>
          <w:rFonts w:eastAsia="宋体" w:hint="eastAsia"/>
          <w:color w:val="000000"/>
          <w:sz w:val="24"/>
        </w:rPr>
        <w:t>注：</w:t>
      </w:r>
      <w:r w:rsidR="007B1618" w:rsidRPr="007B1618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8014EB">
        <w:rPr>
          <w:rFonts w:eastAsia="宋体"/>
          <w:color w:val="000000"/>
          <w:sz w:val="24"/>
        </w:rPr>
        <w:t>1</w:t>
      </w:r>
      <w:r w:rsidR="007B1618" w:rsidRPr="007B1618">
        <w:rPr>
          <w:rFonts w:eastAsia="宋体" w:hint="eastAsia"/>
          <w:color w:val="000000"/>
          <w:sz w:val="24"/>
        </w:rPr>
        <w:t>0</w:t>
      </w:r>
      <w:r w:rsidR="008D5121">
        <w:rPr>
          <w:rFonts w:eastAsia="宋体"/>
          <w:color w:val="000000"/>
          <w:sz w:val="24"/>
        </w:rPr>
        <w:t>0</w:t>
      </w:r>
      <w:r w:rsidR="007B1618" w:rsidRPr="007B1618">
        <w:rPr>
          <w:rFonts w:eastAsia="宋体" w:hint="eastAsia"/>
          <w:color w:val="000000"/>
          <w:sz w:val="24"/>
        </w:rPr>
        <w:t>万元（不含）的</w:t>
      </w:r>
      <w:r w:rsidR="007B1618" w:rsidRPr="007B1618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4"/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>
        <w:rPr>
          <w:rFonts w:eastAsia="宋体" w:hint="eastAsia"/>
          <w:color w:val="000000"/>
          <w:sz w:val="24"/>
        </w:rPr>
        <w:t>在本基金上述暂停大额申购</w:t>
      </w:r>
      <w:r w:rsidR="000E62D0">
        <w:rPr>
          <w:rFonts w:eastAsia="宋体" w:hint="eastAsia"/>
          <w:sz w:val="24"/>
        </w:rPr>
        <w:t>（</w:t>
      </w:r>
      <w:r w:rsidR="000E62D0" w:rsidRPr="00A62B2D">
        <w:rPr>
          <w:rFonts w:eastAsia="宋体" w:hint="eastAsia"/>
          <w:sz w:val="24"/>
        </w:rPr>
        <w:t>转换转入、</w:t>
      </w:r>
      <w:r>
        <w:rPr>
          <w:rFonts w:eastAsia="宋体" w:hint="eastAsia"/>
          <w:color w:val="000000"/>
          <w:sz w:val="24"/>
        </w:rPr>
        <w:t>定期定额投资</w:t>
      </w:r>
      <w:r w:rsidR="000E62D0"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color w:val="000000"/>
          <w:sz w:val="24"/>
        </w:rPr>
        <w:t>业务期间，本基金的赎回</w:t>
      </w:r>
      <w:r w:rsidR="000E62D0">
        <w:rPr>
          <w:rFonts w:eastAsia="宋体" w:hint="eastAsia"/>
          <w:color w:val="000000"/>
          <w:sz w:val="24"/>
        </w:rPr>
        <w:t>（转换转出）</w:t>
      </w:r>
      <w:r>
        <w:rPr>
          <w:rFonts w:eastAsia="宋体" w:hint="eastAsia"/>
          <w:color w:val="000000"/>
          <w:sz w:val="24"/>
        </w:rPr>
        <w:t>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8C7CC5" w:rsidRPr="00C108A0">
        <w:rPr>
          <w:rFonts w:eastAsia="宋体" w:hint="eastAsia"/>
          <w:color w:val="000000"/>
          <w:sz w:val="24"/>
        </w:rPr>
        <w:t>自</w:t>
      </w:r>
      <w:r w:rsidR="008C7CC5" w:rsidRPr="00C108A0">
        <w:rPr>
          <w:rFonts w:eastAsia="宋体" w:hint="eastAsia"/>
          <w:color w:val="000000"/>
          <w:sz w:val="24"/>
        </w:rPr>
        <w:t>202</w:t>
      </w:r>
      <w:r w:rsidR="008C7CC5">
        <w:rPr>
          <w:rFonts w:eastAsia="宋体"/>
          <w:color w:val="000000"/>
          <w:sz w:val="24"/>
        </w:rPr>
        <w:t>5</w:t>
      </w:r>
      <w:r w:rsidR="008C7CC5" w:rsidRPr="00C108A0">
        <w:rPr>
          <w:rFonts w:eastAsia="宋体" w:hint="eastAsia"/>
          <w:color w:val="000000"/>
          <w:sz w:val="24"/>
        </w:rPr>
        <w:t>年</w:t>
      </w:r>
      <w:r w:rsidR="00367F55">
        <w:rPr>
          <w:rFonts w:eastAsia="宋体"/>
          <w:color w:val="000000"/>
          <w:sz w:val="24"/>
        </w:rPr>
        <w:t>9</w:t>
      </w:r>
      <w:r w:rsidR="008C7CC5" w:rsidRPr="00C108A0">
        <w:rPr>
          <w:rFonts w:eastAsia="宋体" w:hint="eastAsia"/>
          <w:color w:val="000000"/>
          <w:sz w:val="24"/>
        </w:rPr>
        <w:t>月</w:t>
      </w:r>
      <w:r w:rsidR="008C7CC5">
        <w:rPr>
          <w:rFonts w:eastAsia="宋体" w:hint="eastAsia"/>
          <w:color w:val="000000"/>
          <w:sz w:val="24"/>
        </w:rPr>
        <w:t>2</w:t>
      </w:r>
      <w:r w:rsidR="00367F55">
        <w:rPr>
          <w:rFonts w:eastAsia="宋体"/>
          <w:color w:val="000000"/>
          <w:sz w:val="24"/>
        </w:rPr>
        <w:t>5</w:t>
      </w:r>
      <w:r w:rsidR="008C7CC5" w:rsidRPr="00C108A0">
        <w:rPr>
          <w:rFonts w:eastAsia="宋体" w:hint="eastAsia"/>
          <w:color w:val="000000"/>
          <w:sz w:val="24"/>
        </w:rPr>
        <w:t>日起，</w:t>
      </w:r>
      <w:r w:rsidR="008C7CC5" w:rsidRPr="007544EA">
        <w:rPr>
          <w:rFonts w:eastAsia="宋体" w:hint="eastAsia"/>
          <w:color w:val="000000"/>
          <w:sz w:val="24"/>
        </w:rPr>
        <w:t>本基金直销机构将恢复办理大额申购（转换转入、定期定额投资）业务，同时非直销销售机构大额申购（转换转入、定期定额投资）业务限额将调整为</w:t>
      </w:r>
      <w:r w:rsidR="008C7CC5" w:rsidRPr="007544EA">
        <w:rPr>
          <w:rFonts w:eastAsia="宋体" w:hint="eastAsia"/>
          <w:color w:val="000000"/>
          <w:sz w:val="24"/>
        </w:rPr>
        <w:t>500</w:t>
      </w:r>
      <w:r w:rsidR="008C7CC5" w:rsidRPr="007544EA">
        <w:rPr>
          <w:rFonts w:eastAsia="宋体" w:hint="eastAsia"/>
          <w:color w:val="000000"/>
          <w:sz w:val="24"/>
        </w:rPr>
        <w:t>万元。</w:t>
      </w:r>
      <w:r w:rsidR="008C7CC5">
        <w:rPr>
          <w:rFonts w:eastAsia="宋体" w:hint="eastAsia"/>
          <w:color w:val="000000"/>
          <w:sz w:val="24"/>
        </w:rPr>
        <w:t>关于取消上述暂停大额申购</w:t>
      </w:r>
      <w:r w:rsidR="008C7CC5">
        <w:rPr>
          <w:rFonts w:eastAsia="宋体" w:hint="eastAsia"/>
          <w:sz w:val="24"/>
        </w:rPr>
        <w:t>（</w:t>
      </w:r>
      <w:r w:rsidR="008C7CC5" w:rsidRPr="00A62B2D">
        <w:rPr>
          <w:rFonts w:eastAsia="宋体" w:hint="eastAsia"/>
          <w:sz w:val="24"/>
        </w:rPr>
        <w:t>转换转入</w:t>
      </w:r>
      <w:r w:rsidR="008C7CC5">
        <w:rPr>
          <w:rFonts w:eastAsiaTheme="minorEastAsia" w:hAnsiTheme="minorEastAsia" w:hint="eastAsia"/>
          <w:sz w:val="24"/>
          <w:szCs w:val="24"/>
        </w:rPr>
        <w:t>、定期定额投资）业务</w:t>
      </w:r>
      <w:r w:rsidR="008C7CC5">
        <w:rPr>
          <w:rFonts w:eastAsia="宋体" w:hint="eastAsia"/>
          <w:color w:val="000000"/>
          <w:sz w:val="24"/>
        </w:rPr>
        <w:t>限制的时间，本基金管理人将另行公告。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sz w:val="24"/>
        </w:rPr>
      </w:pPr>
    </w:p>
    <w:p w:rsidR="00161723" w:rsidRDefault="00161723"/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057085"/>
    <w:rsid w:val="000B1D0D"/>
    <w:rsid w:val="000E62D0"/>
    <w:rsid w:val="000F09CA"/>
    <w:rsid w:val="0013025D"/>
    <w:rsid w:val="00161723"/>
    <w:rsid w:val="00222989"/>
    <w:rsid w:val="002E3202"/>
    <w:rsid w:val="002E40CB"/>
    <w:rsid w:val="002E474C"/>
    <w:rsid w:val="0031312B"/>
    <w:rsid w:val="00327621"/>
    <w:rsid w:val="003601FB"/>
    <w:rsid w:val="003659DF"/>
    <w:rsid w:val="00367F55"/>
    <w:rsid w:val="003A0745"/>
    <w:rsid w:val="003F7921"/>
    <w:rsid w:val="004D032D"/>
    <w:rsid w:val="004E3274"/>
    <w:rsid w:val="00574B04"/>
    <w:rsid w:val="00575AEA"/>
    <w:rsid w:val="006472AF"/>
    <w:rsid w:val="006E4553"/>
    <w:rsid w:val="0072664E"/>
    <w:rsid w:val="007B1618"/>
    <w:rsid w:val="007C50E7"/>
    <w:rsid w:val="008014EB"/>
    <w:rsid w:val="00831953"/>
    <w:rsid w:val="008451AE"/>
    <w:rsid w:val="00854ACD"/>
    <w:rsid w:val="008C5586"/>
    <w:rsid w:val="008C7CC5"/>
    <w:rsid w:val="008D166C"/>
    <w:rsid w:val="008D411D"/>
    <w:rsid w:val="008D5121"/>
    <w:rsid w:val="008F57AD"/>
    <w:rsid w:val="009061A0"/>
    <w:rsid w:val="009A06CC"/>
    <w:rsid w:val="009B06CE"/>
    <w:rsid w:val="00A21BC4"/>
    <w:rsid w:val="00A76476"/>
    <w:rsid w:val="00AB2F2A"/>
    <w:rsid w:val="00B232E6"/>
    <w:rsid w:val="00C03847"/>
    <w:rsid w:val="00C108A0"/>
    <w:rsid w:val="00C25625"/>
    <w:rsid w:val="00C71270"/>
    <w:rsid w:val="00D2678A"/>
    <w:rsid w:val="00D43A76"/>
    <w:rsid w:val="00D564F1"/>
    <w:rsid w:val="00D678FE"/>
    <w:rsid w:val="00D74D63"/>
    <w:rsid w:val="00E12A0E"/>
    <w:rsid w:val="00E330FE"/>
    <w:rsid w:val="00E81B06"/>
    <w:rsid w:val="00F2313F"/>
    <w:rsid w:val="00F54A07"/>
    <w:rsid w:val="00F8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F57A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F57AD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0B1D0D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张婕茹</cp:lastModifiedBy>
  <cp:revision>72</cp:revision>
  <dcterms:created xsi:type="dcterms:W3CDTF">2021-03-31T07:31:00Z</dcterms:created>
  <dcterms:modified xsi:type="dcterms:W3CDTF">2025-09-17T09:07:00Z</dcterms:modified>
</cp:coreProperties>
</file>