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D5" w:rsidRDefault="00E222A5">
      <w:pPr>
        <w:spacing w:before="50" w:after="50" w:line="360" w:lineRule="auto"/>
        <w:jc w:val="center"/>
        <w:outlineLvl w:val="0"/>
        <w:rPr>
          <w:rFonts w:cs="宋体"/>
          <w:b/>
          <w:bCs/>
          <w:sz w:val="28"/>
          <w:szCs w:val="28"/>
        </w:rPr>
      </w:pPr>
      <w:r>
        <w:rPr>
          <w:rFonts w:cs="宋体" w:hint="eastAsia"/>
          <w:b/>
          <w:bCs/>
          <w:sz w:val="28"/>
          <w:szCs w:val="28"/>
        </w:rPr>
        <w:t>交银施罗德基金管理有限公司关于增加</w:t>
      </w:r>
      <w:r w:rsidR="002D2CC4">
        <w:rPr>
          <w:rFonts w:cs="宋体" w:hint="eastAsia"/>
          <w:b/>
          <w:bCs/>
          <w:sz w:val="28"/>
          <w:szCs w:val="28"/>
        </w:rPr>
        <w:t>交银施罗德</w:t>
      </w:r>
      <w:r w:rsidR="002D2CC4">
        <w:rPr>
          <w:rFonts w:cs="宋体" w:hint="eastAsia"/>
          <w:b/>
          <w:bCs/>
          <w:sz w:val="28"/>
          <w:szCs w:val="28"/>
        </w:rPr>
        <w:t>120</w:t>
      </w:r>
      <w:r w:rsidR="002D2CC4">
        <w:rPr>
          <w:rFonts w:cs="宋体" w:hint="eastAsia"/>
          <w:b/>
          <w:bCs/>
          <w:sz w:val="28"/>
          <w:szCs w:val="28"/>
        </w:rPr>
        <w:t>天滚动持有债券型证券投资基金</w:t>
      </w:r>
      <w:r>
        <w:rPr>
          <w:rFonts w:cs="宋体" w:hint="eastAsia"/>
          <w:b/>
          <w:bCs/>
          <w:sz w:val="28"/>
          <w:szCs w:val="28"/>
        </w:rPr>
        <w:t>销售机构的公告</w:t>
      </w:r>
    </w:p>
    <w:p w:rsidR="00BF5ED5" w:rsidRDefault="00BF5ED5">
      <w:pPr>
        <w:spacing w:before="50" w:after="50" w:line="360" w:lineRule="auto"/>
        <w:ind w:firstLineChars="200" w:firstLine="562"/>
        <w:jc w:val="center"/>
        <w:rPr>
          <w:b/>
          <w:bCs/>
          <w:sz w:val="28"/>
          <w:szCs w:val="28"/>
        </w:rPr>
      </w:pPr>
    </w:p>
    <w:p w:rsidR="00BF5ED5" w:rsidRDefault="00E222A5">
      <w:pPr>
        <w:adjustRightInd w:val="0"/>
        <w:snapToGrid w:val="0"/>
        <w:spacing w:line="360" w:lineRule="auto"/>
        <w:ind w:firstLineChars="200" w:firstLine="480"/>
        <w:rPr>
          <w:bCs/>
          <w:sz w:val="24"/>
          <w:szCs w:val="24"/>
        </w:rPr>
      </w:pPr>
      <w:r>
        <w:rPr>
          <w:bCs/>
          <w:sz w:val="24"/>
          <w:szCs w:val="24"/>
        </w:rPr>
        <w:t>根据交银施罗德基金管理有限公司（以下简称</w:t>
      </w:r>
      <w:r>
        <w:rPr>
          <w:bCs/>
          <w:sz w:val="24"/>
          <w:szCs w:val="24"/>
        </w:rPr>
        <w:t>“</w:t>
      </w:r>
      <w:r>
        <w:rPr>
          <w:bCs/>
          <w:sz w:val="24"/>
          <w:szCs w:val="24"/>
        </w:rPr>
        <w:t>本</w:t>
      </w:r>
      <w:r>
        <w:rPr>
          <w:rFonts w:hint="eastAsia"/>
          <w:bCs/>
          <w:sz w:val="24"/>
          <w:szCs w:val="24"/>
        </w:rPr>
        <w:t>公司</w:t>
      </w:r>
      <w:r>
        <w:rPr>
          <w:bCs/>
          <w:sz w:val="24"/>
          <w:szCs w:val="24"/>
        </w:rPr>
        <w:t>”</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w:t>
      </w:r>
      <w:r w:rsidR="002D2CC4">
        <w:rPr>
          <w:rFonts w:hint="eastAsia"/>
          <w:bCs/>
          <w:sz w:val="24"/>
          <w:szCs w:val="24"/>
        </w:rPr>
        <w:t>2025</w:t>
      </w:r>
      <w:r w:rsidR="002D2CC4">
        <w:rPr>
          <w:rFonts w:hint="eastAsia"/>
          <w:bCs/>
          <w:sz w:val="24"/>
          <w:szCs w:val="24"/>
        </w:rPr>
        <w:t>年</w:t>
      </w:r>
      <w:r w:rsidR="002D2CC4">
        <w:rPr>
          <w:bCs/>
          <w:sz w:val="24"/>
          <w:szCs w:val="24"/>
        </w:rPr>
        <w:t>8</w:t>
      </w:r>
      <w:r>
        <w:rPr>
          <w:rFonts w:hint="eastAsia"/>
          <w:bCs/>
          <w:sz w:val="24"/>
          <w:szCs w:val="24"/>
        </w:rPr>
        <w:t>月</w:t>
      </w:r>
      <w:r w:rsidR="002D2CC4">
        <w:rPr>
          <w:bCs/>
          <w:sz w:val="24"/>
          <w:szCs w:val="24"/>
        </w:rPr>
        <w:t>25</w:t>
      </w:r>
      <w:r>
        <w:rPr>
          <w:rFonts w:hint="eastAsia"/>
          <w:bCs/>
          <w:sz w:val="24"/>
          <w:szCs w:val="24"/>
        </w:rPr>
        <w:t>日</w:t>
      </w:r>
      <w:r>
        <w:rPr>
          <w:bCs/>
          <w:sz w:val="24"/>
          <w:szCs w:val="24"/>
        </w:rPr>
        <w:t>起增加</w:t>
      </w:r>
      <w:r>
        <w:rPr>
          <w:rFonts w:hint="eastAsia"/>
          <w:bCs/>
          <w:sz w:val="24"/>
          <w:szCs w:val="24"/>
        </w:rPr>
        <w:t>部分销售</w:t>
      </w:r>
      <w:r>
        <w:rPr>
          <w:bCs/>
          <w:sz w:val="24"/>
          <w:szCs w:val="24"/>
        </w:rPr>
        <w:t>机构作为</w:t>
      </w:r>
      <w:r w:rsidR="002D2CC4">
        <w:rPr>
          <w:rFonts w:hint="eastAsia"/>
          <w:bCs/>
          <w:sz w:val="24"/>
          <w:szCs w:val="24"/>
        </w:rPr>
        <w:t>交银施罗德</w:t>
      </w:r>
      <w:r w:rsidR="002D2CC4">
        <w:rPr>
          <w:rFonts w:hint="eastAsia"/>
          <w:bCs/>
          <w:sz w:val="24"/>
          <w:szCs w:val="24"/>
        </w:rPr>
        <w:t>120</w:t>
      </w:r>
      <w:r w:rsidR="002D2CC4">
        <w:rPr>
          <w:rFonts w:hint="eastAsia"/>
          <w:bCs/>
          <w:sz w:val="24"/>
          <w:szCs w:val="24"/>
        </w:rPr>
        <w:t>天滚动持有债券型证券投资基金</w:t>
      </w:r>
      <w:r w:rsidR="00FE7677">
        <w:rPr>
          <w:rFonts w:hint="eastAsia"/>
          <w:bCs/>
          <w:sz w:val="24"/>
          <w:szCs w:val="24"/>
        </w:rPr>
        <w:t>C</w:t>
      </w:r>
      <w:r w:rsidR="00FE7677">
        <w:rPr>
          <w:rFonts w:hint="eastAsia"/>
          <w:bCs/>
          <w:sz w:val="24"/>
          <w:szCs w:val="24"/>
        </w:rPr>
        <w:t>类基金份额（</w:t>
      </w:r>
      <w:r>
        <w:rPr>
          <w:rFonts w:hint="eastAsia"/>
          <w:sz w:val="24"/>
        </w:rPr>
        <w:t>C</w:t>
      </w:r>
      <w:r>
        <w:rPr>
          <w:rFonts w:hint="eastAsia"/>
          <w:sz w:val="24"/>
        </w:rPr>
        <w:t>类基金份额基金代码：</w:t>
      </w:r>
      <w:r w:rsidR="002D2CC4" w:rsidRPr="002D2CC4">
        <w:rPr>
          <w:sz w:val="24"/>
        </w:rPr>
        <w:t>024301</w:t>
      </w:r>
      <w:r>
        <w:rPr>
          <w:rFonts w:hint="eastAsia"/>
          <w:sz w:val="24"/>
        </w:rPr>
        <w:t>，基金简称：</w:t>
      </w:r>
      <w:r w:rsidR="002D2CC4" w:rsidRPr="002D2CC4">
        <w:rPr>
          <w:rFonts w:hint="eastAsia"/>
          <w:sz w:val="24"/>
        </w:rPr>
        <w:t>交银</w:t>
      </w:r>
      <w:r w:rsidR="002D2CC4" w:rsidRPr="002D2CC4">
        <w:rPr>
          <w:rFonts w:hint="eastAsia"/>
          <w:sz w:val="24"/>
        </w:rPr>
        <w:t>120</w:t>
      </w:r>
      <w:r w:rsidR="002D2CC4" w:rsidRPr="002D2CC4">
        <w:rPr>
          <w:rFonts w:hint="eastAsia"/>
          <w:sz w:val="24"/>
        </w:rPr>
        <w:t>天滚动持有债券</w:t>
      </w:r>
      <w:r w:rsidR="002D2CC4" w:rsidRPr="002D2CC4">
        <w:rPr>
          <w:rFonts w:hint="eastAsia"/>
          <w:sz w:val="24"/>
        </w:rPr>
        <w:t>C</w:t>
      </w:r>
      <w:r>
        <w:rPr>
          <w:rFonts w:hint="eastAsia"/>
          <w:bCs/>
          <w:sz w:val="24"/>
          <w:szCs w:val="24"/>
        </w:rPr>
        <w:t>）</w:t>
      </w:r>
      <w:r>
        <w:rPr>
          <w:bCs/>
          <w:sz w:val="24"/>
          <w:szCs w:val="24"/>
        </w:rPr>
        <w:t>的销售机构</w:t>
      </w:r>
      <w:r>
        <w:rPr>
          <w:rFonts w:hint="eastAsia"/>
          <w:bCs/>
          <w:sz w:val="24"/>
          <w:szCs w:val="24"/>
        </w:rPr>
        <w:t>。</w:t>
      </w:r>
    </w:p>
    <w:p w:rsidR="00BF5ED5" w:rsidRDefault="00BF5ED5">
      <w:pPr>
        <w:adjustRightInd w:val="0"/>
        <w:snapToGrid w:val="0"/>
        <w:spacing w:line="360" w:lineRule="auto"/>
        <w:ind w:firstLineChars="200" w:firstLine="480"/>
        <w:rPr>
          <w:bCs/>
          <w:sz w:val="24"/>
          <w:szCs w:val="24"/>
        </w:rPr>
      </w:pPr>
    </w:p>
    <w:p w:rsidR="00BF5ED5" w:rsidRDefault="00E222A5">
      <w:pPr>
        <w:spacing w:line="360" w:lineRule="auto"/>
        <w:ind w:firstLineChars="200" w:firstLine="480"/>
        <w:outlineLvl w:val="0"/>
        <w:rPr>
          <w:kern w:val="0"/>
          <w:sz w:val="24"/>
          <w:szCs w:val="24"/>
        </w:rPr>
      </w:pPr>
      <w:r>
        <w:rPr>
          <w:rFonts w:hint="eastAsia"/>
          <w:kern w:val="0"/>
          <w:sz w:val="24"/>
          <w:szCs w:val="24"/>
        </w:rPr>
        <w:t>一、业务范围</w:t>
      </w:r>
    </w:p>
    <w:p w:rsidR="00BF5ED5" w:rsidRDefault="00E222A5">
      <w:pPr>
        <w:spacing w:line="360" w:lineRule="auto"/>
        <w:ind w:firstLineChars="200" w:firstLine="480"/>
        <w:rPr>
          <w:kern w:val="0"/>
          <w:sz w:val="24"/>
          <w:szCs w:val="24"/>
        </w:rPr>
      </w:pPr>
      <w:r>
        <w:rPr>
          <w:sz w:val="24"/>
          <w:szCs w:val="24"/>
        </w:rPr>
        <w:t>自</w:t>
      </w:r>
      <w:r w:rsidR="002D2CC4">
        <w:rPr>
          <w:rFonts w:hint="eastAsia"/>
          <w:bCs/>
          <w:sz w:val="24"/>
          <w:szCs w:val="24"/>
        </w:rPr>
        <w:t>2025</w:t>
      </w:r>
      <w:r w:rsidR="002D2CC4">
        <w:rPr>
          <w:rFonts w:hint="eastAsia"/>
          <w:bCs/>
          <w:sz w:val="24"/>
          <w:szCs w:val="24"/>
        </w:rPr>
        <w:t>年</w:t>
      </w:r>
      <w:r w:rsidR="002D2CC4">
        <w:rPr>
          <w:bCs/>
          <w:sz w:val="24"/>
          <w:szCs w:val="24"/>
        </w:rPr>
        <w:t>8</w:t>
      </w:r>
      <w:r>
        <w:rPr>
          <w:rFonts w:hint="eastAsia"/>
          <w:bCs/>
          <w:sz w:val="24"/>
          <w:szCs w:val="24"/>
        </w:rPr>
        <w:t>月</w:t>
      </w:r>
      <w:r w:rsidR="002D2CC4">
        <w:rPr>
          <w:bCs/>
          <w:sz w:val="24"/>
          <w:szCs w:val="24"/>
        </w:rPr>
        <w:t>25</w:t>
      </w:r>
      <w:r>
        <w:rPr>
          <w:rFonts w:hint="eastAsia"/>
          <w:bCs/>
          <w:sz w:val="24"/>
          <w:szCs w:val="24"/>
        </w:rPr>
        <w:t>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sidR="002D2CC4">
        <w:rPr>
          <w:rFonts w:hint="eastAsia"/>
          <w:bCs/>
          <w:sz w:val="24"/>
          <w:szCs w:val="24"/>
        </w:rPr>
        <w:t>交银施罗德</w:t>
      </w:r>
      <w:r w:rsidR="002D2CC4">
        <w:rPr>
          <w:rFonts w:hint="eastAsia"/>
          <w:bCs/>
          <w:sz w:val="24"/>
          <w:szCs w:val="24"/>
        </w:rPr>
        <w:t>120</w:t>
      </w:r>
      <w:r w:rsidR="002D2CC4">
        <w:rPr>
          <w:rFonts w:hint="eastAsia"/>
          <w:bCs/>
          <w:sz w:val="24"/>
          <w:szCs w:val="24"/>
        </w:rPr>
        <w:t>天滚动持有债券型证券投资基金</w:t>
      </w:r>
      <w:r w:rsidR="00FF43F7">
        <w:rPr>
          <w:rFonts w:hint="eastAsia"/>
          <w:bCs/>
          <w:sz w:val="24"/>
          <w:szCs w:val="24"/>
        </w:rPr>
        <w:t>C</w:t>
      </w:r>
      <w:r w:rsidR="00FF43F7">
        <w:rPr>
          <w:rFonts w:hint="eastAsia"/>
          <w:bCs/>
          <w:sz w:val="24"/>
          <w:szCs w:val="24"/>
        </w:rPr>
        <w:t>类基金份额</w:t>
      </w:r>
      <w:r>
        <w:rPr>
          <w:rFonts w:hint="eastAsia"/>
          <w:kern w:val="0"/>
          <w:sz w:val="24"/>
          <w:szCs w:val="24"/>
        </w:rPr>
        <w:t>的认购等业务。</w:t>
      </w:r>
    </w:p>
    <w:p w:rsidR="00BF5ED5" w:rsidRDefault="002D2CC4">
      <w:pPr>
        <w:spacing w:line="360" w:lineRule="auto"/>
        <w:ind w:firstLineChars="200" w:firstLine="480"/>
        <w:rPr>
          <w:sz w:val="24"/>
          <w:szCs w:val="24"/>
        </w:rPr>
      </w:pPr>
      <w:r>
        <w:rPr>
          <w:rFonts w:hint="eastAsia"/>
          <w:bCs/>
          <w:sz w:val="24"/>
          <w:szCs w:val="24"/>
        </w:rPr>
        <w:t>交银施罗德</w:t>
      </w:r>
      <w:r>
        <w:rPr>
          <w:rFonts w:hint="eastAsia"/>
          <w:bCs/>
          <w:sz w:val="24"/>
          <w:szCs w:val="24"/>
        </w:rPr>
        <w:t>120</w:t>
      </w:r>
      <w:r>
        <w:rPr>
          <w:rFonts w:hint="eastAsia"/>
          <w:bCs/>
          <w:sz w:val="24"/>
          <w:szCs w:val="24"/>
        </w:rPr>
        <w:t>天滚动持有债券型证券投资基金</w:t>
      </w:r>
      <w:r w:rsidR="00E222A5">
        <w:rPr>
          <w:rFonts w:hint="eastAsia"/>
          <w:sz w:val="24"/>
          <w:szCs w:val="24"/>
        </w:rPr>
        <w:t>的认购</w:t>
      </w:r>
      <w:r w:rsidR="00E222A5">
        <w:rPr>
          <w:sz w:val="24"/>
          <w:szCs w:val="24"/>
        </w:rPr>
        <w:t>费率及相关业务规则请详见该基金相关法律文件及本公司发布的最新业务公告。在遵守基金合同及招募说明书的前提下，</w:t>
      </w:r>
      <w:r w:rsidR="00E222A5">
        <w:rPr>
          <w:color w:val="000000"/>
          <w:sz w:val="24"/>
          <w:szCs w:val="24"/>
        </w:rPr>
        <w:t>销售机构办理各项基金销售</w:t>
      </w:r>
      <w:r w:rsidR="00E222A5">
        <w:rPr>
          <w:sz w:val="24"/>
          <w:szCs w:val="24"/>
        </w:rPr>
        <w:t>业务</w:t>
      </w:r>
      <w:r w:rsidR="00E222A5">
        <w:rPr>
          <w:color w:val="000000"/>
          <w:sz w:val="24"/>
          <w:szCs w:val="24"/>
        </w:rPr>
        <w:t>的具体时间、流程以销售机构及网点的安排和规定为准。</w:t>
      </w:r>
      <w:bookmarkStart w:id="0" w:name="_GoBack"/>
      <w:bookmarkEnd w:id="0"/>
    </w:p>
    <w:p w:rsidR="00BF5ED5" w:rsidRDefault="00BF5ED5">
      <w:pPr>
        <w:adjustRightInd w:val="0"/>
        <w:snapToGrid w:val="0"/>
        <w:spacing w:line="360" w:lineRule="auto"/>
        <w:ind w:firstLineChars="200" w:firstLine="480"/>
        <w:rPr>
          <w:bCs/>
          <w:sz w:val="24"/>
          <w:szCs w:val="24"/>
        </w:rPr>
      </w:pPr>
    </w:p>
    <w:p w:rsidR="00BF5ED5" w:rsidRDefault="00E222A5">
      <w:pPr>
        <w:adjustRightInd w:val="0"/>
        <w:snapToGrid w:val="0"/>
        <w:spacing w:line="360" w:lineRule="auto"/>
        <w:rPr>
          <w:b/>
          <w:bCs/>
          <w:sz w:val="24"/>
          <w:szCs w:val="24"/>
        </w:rPr>
      </w:pPr>
      <w:r>
        <w:rPr>
          <w:rFonts w:hint="eastAsia"/>
          <w:bCs/>
          <w:sz w:val="24"/>
          <w:szCs w:val="24"/>
        </w:rPr>
        <w:t xml:space="preserve">  </w:t>
      </w:r>
      <w:r>
        <w:rPr>
          <w:b/>
          <w:bCs/>
          <w:sz w:val="24"/>
          <w:szCs w:val="24"/>
        </w:rPr>
        <w:t xml:space="preserve">  </w:t>
      </w:r>
      <w:r>
        <w:rPr>
          <w:b/>
          <w:bCs/>
          <w:sz w:val="24"/>
          <w:szCs w:val="24"/>
        </w:rPr>
        <w:t>重要提示：</w:t>
      </w:r>
    </w:p>
    <w:p w:rsidR="00BF5ED5" w:rsidRDefault="00E222A5">
      <w:pPr>
        <w:adjustRightInd w:val="0"/>
        <w:snapToGrid w:val="0"/>
        <w:spacing w:line="360" w:lineRule="auto"/>
        <w:ind w:firstLineChars="200" w:firstLine="480"/>
        <w:rPr>
          <w:bCs/>
          <w:sz w:val="24"/>
          <w:szCs w:val="24"/>
        </w:rPr>
      </w:pPr>
      <w:r>
        <w:rPr>
          <w:bCs/>
          <w:sz w:val="24"/>
          <w:szCs w:val="24"/>
        </w:rPr>
        <w:t>1</w:t>
      </w:r>
      <w:r>
        <w:rPr>
          <w:bCs/>
          <w:sz w:val="24"/>
          <w:szCs w:val="24"/>
        </w:rPr>
        <w:t>、本</w:t>
      </w:r>
      <w:r>
        <w:rPr>
          <w:rFonts w:hint="eastAsia"/>
          <w:bCs/>
          <w:sz w:val="24"/>
          <w:szCs w:val="24"/>
        </w:rPr>
        <w:t>公司</w:t>
      </w:r>
      <w:r>
        <w:rPr>
          <w:bCs/>
          <w:sz w:val="24"/>
          <w:szCs w:val="24"/>
        </w:rPr>
        <w:t>于</w:t>
      </w:r>
      <w:r w:rsidR="002D2CC4">
        <w:rPr>
          <w:rFonts w:hint="eastAsia"/>
          <w:bCs/>
          <w:sz w:val="24"/>
          <w:szCs w:val="24"/>
        </w:rPr>
        <w:t>2025</w:t>
      </w:r>
      <w:r w:rsidR="002D2CC4">
        <w:rPr>
          <w:rFonts w:hint="eastAsia"/>
          <w:bCs/>
          <w:sz w:val="24"/>
          <w:szCs w:val="24"/>
        </w:rPr>
        <w:t>年</w:t>
      </w:r>
      <w:r w:rsidR="002D2CC4">
        <w:rPr>
          <w:bCs/>
          <w:sz w:val="24"/>
          <w:szCs w:val="24"/>
        </w:rPr>
        <w:t>8</w:t>
      </w:r>
      <w:r>
        <w:rPr>
          <w:rFonts w:hint="eastAsia"/>
          <w:bCs/>
          <w:sz w:val="24"/>
          <w:szCs w:val="24"/>
        </w:rPr>
        <w:t>月</w:t>
      </w:r>
      <w:r w:rsidR="002D2CC4">
        <w:rPr>
          <w:bCs/>
          <w:sz w:val="24"/>
          <w:szCs w:val="24"/>
        </w:rPr>
        <w:t>14</w:t>
      </w:r>
      <w:r>
        <w:rPr>
          <w:rFonts w:hint="eastAsia"/>
          <w:bCs/>
          <w:sz w:val="24"/>
          <w:szCs w:val="24"/>
        </w:rPr>
        <w:t>日</w:t>
      </w:r>
      <w:r>
        <w:rPr>
          <w:bCs/>
          <w:sz w:val="24"/>
          <w:szCs w:val="24"/>
        </w:rPr>
        <w:t>发布公告，</w:t>
      </w:r>
      <w:r w:rsidR="002D2CC4">
        <w:rPr>
          <w:rFonts w:hint="eastAsia"/>
          <w:bCs/>
          <w:sz w:val="24"/>
          <w:szCs w:val="24"/>
        </w:rPr>
        <w:t>交银施罗德</w:t>
      </w:r>
      <w:r w:rsidR="002D2CC4">
        <w:rPr>
          <w:rFonts w:hint="eastAsia"/>
          <w:bCs/>
          <w:sz w:val="24"/>
          <w:szCs w:val="24"/>
        </w:rPr>
        <w:t>120</w:t>
      </w:r>
      <w:r w:rsidR="002D2CC4">
        <w:rPr>
          <w:rFonts w:hint="eastAsia"/>
          <w:bCs/>
          <w:sz w:val="24"/>
          <w:szCs w:val="24"/>
        </w:rPr>
        <w:t>天滚动持有债券型证券投资基金</w:t>
      </w:r>
      <w:r>
        <w:rPr>
          <w:bCs/>
          <w:sz w:val="24"/>
          <w:szCs w:val="24"/>
        </w:rPr>
        <w:t>自</w:t>
      </w:r>
      <w:r w:rsidR="002D2CC4">
        <w:rPr>
          <w:rFonts w:hint="eastAsia"/>
          <w:bCs/>
          <w:sz w:val="24"/>
          <w:szCs w:val="24"/>
        </w:rPr>
        <w:t>2025</w:t>
      </w:r>
      <w:r w:rsidR="002D2CC4">
        <w:rPr>
          <w:rFonts w:hint="eastAsia"/>
          <w:bCs/>
          <w:sz w:val="24"/>
          <w:szCs w:val="24"/>
        </w:rPr>
        <w:t>年</w:t>
      </w:r>
      <w:r w:rsidR="002D2CC4">
        <w:rPr>
          <w:bCs/>
          <w:sz w:val="24"/>
          <w:szCs w:val="24"/>
        </w:rPr>
        <w:t>8</w:t>
      </w:r>
      <w:r>
        <w:rPr>
          <w:rFonts w:hint="eastAsia"/>
          <w:bCs/>
          <w:sz w:val="24"/>
          <w:szCs w:val="24"/>
        </w:rPr>
        <w:t>月</w:t>
      </w:r>
      <w:r w:rsidR="002D2CC4">
        <w:rPr>
          <w:bCs/>
          <w:sz w:val="24"/>
          <w:szCs w:val="24"/>
        </w:rPr>
        <w:t>25</w:t>
      </w:r>
      <w:r>
        <w:rPr>
          <w:rFonts w:hint="eastAsia"/>
          <w:bCs/>
          <w:sz w:val="24"/>
          <w:szCs w:val="24"/>
        </w:rPr>
        <w:t>日起至</w:t>
      </w:r>
      <w:r w:rsidR="002D2CC4">
        <w:rPr>
          <w:rFonts w:hint="eastAsia"/>
          <w:bCs/>
          <w:sz w:val="24"/>
          <w:szCs w:val="24"/>
        </w:rPr>
        <w:t>2025</w:t>
      </w:r>
      <w:r w:rsidR="002D2CC4">
        <w:rPr>
          <w:rFonts w:hint="eastAsia"/>
          <w:bCs/>
          <w:sz w:val="24"/>
          <w:szCs w:val="24"/>
        </w:rPr>
        <w:t>年</w:t>
      </w:r>
      <w:r w:rsidR="002D2CC4">
        <w:rPr>
          <w:bCs/>
          <w:sz w:val="24"/>
          <w:szCs w:val="24"/>
        </w:rPr>
        <w:t>9</w:t>
      </w:r>
      <w:r>
        <w:rPr>
          <w:rFonts w:hint="eastAsia"/>
          <w:bCs/>
          <w:sz w:val="24"/>
          <w:szCs w:val="24"/>
        </w:rPr>
        <w:t>月</w:t>
      </w:r>
      <w:r w:rsidR="002D2CC4">
        <w:rPr>
          <w:bCs/>
          <w:sz w:val="24"/>
          <w:szCs w:val="24"/>
        </w:rPr>
        <w:t>5</w:t>
      </w:r>
      <w:r>
        <w:rPr>
          <w:rFonts w:hint="eastAsia"/>
          <w:bCs/>
          <w:sz w:val="24"/>
          <w:szCs w:val="24"/>
        </w:rPr>
        <w:t>日</w:t>
      </w:r>
      <w:proofErr w:type="gramStart"/>
      <w:r>
        <w:rPr>
          <w:bCs/>
          <w:sz w:val="24"/>
          <w:szCs w:val="24"/>
        </w:rPr>
        <w:t>止</w:t>
      </w:r>
      <w:proofErr w:type="gramEnd"/>
      <w:r>
        <w:rPr>
          <w:bCs/>
          <w:sz w:val="24"/>
          <w:szCs w:val="24"/>
        </w:rPr>
        <w:t>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proofErr w:type="gramStart"/>
      <w:r>
        <w:rPr>
          <w:bCs/>
          <w:sz w:val="24"/>
          <w:szCs w:val="24"/>
        </w:rPr>
        <w:t>基金基金</w:t>
      </w:r>
      <w:proofErr w:type="gramEnd"/>
      <w:r>
        <w:rPr>
          <w:bCs/>
          <w:sz w:val="24"/>
          <w:szCs w:val="24"/>
        </w:rPr>
        <w:t>份额发售的详细情况，请</w:t>
      </w:r>
      <w:r>
        <w:rPr>
          <w:rFonts w:hint="eastAsia"/>
          <w:bCs/>
          <w:sz w:val="24"/>
          <w:szCs w:val="24"/>
        </w:rPr>
        <w:t>仔细阅读</w:t>
      </w:r>
      <w:r w:rsidR="002D2CC4">
        <w:rPr>
          <w:rFonts w:hint="eastAsia"/>
          <w:bCs/>
          <w:sz w:val="24"/>
          <w:szCs w:val="24"/>
        </w:rPr>
        <w:t>2025</w:t>
      </w:r>
      <w:r w:rsidR="002D2CC4">
        <w:rPr>
          <w:rFonts w:hint="eastAsia"/>
          <w:bCs/>
          <w:sz w:val="24"/>
          <w:szCs w:val="24"/>
        </w:rPr>
        <w:t>年</w:t>
      </w:r>
      <w:r w:rsidR="002D2CC4">
        <w:rPr>
          <w:bCs/>
          <w:sz w:val="24"/>
          <w:szCs w:val="24"/>
        </w:rPr>
        <w:t>8</w:t>
      </w:r>
      <w:r>
        <w:rPr>
          <w:rFonts w:hint="eastAsia"/>
          <w:bCs/>
          <w:sz w:val="24"/>
          <w:szCs w:val="24"/>
        </w:rPr>
        <w:t>月</w:t>
      </w:r>
      <w:r w:rsidR="002D2CC4">
        <w:rPr>
          <w:bCs/>
          <w:sz w:val="24"/>
          <w:szCs w:val="24"/>
        </w:rPr>
        <w:t>14</w:t>
      </w:r>
      <w:r>
        <w:rPr>
          <w:rFonts w:hint="eastAsia"/>
          <w:bCs/>
          <w:sz w:val="24"/>
          <w:szCs w:val="24"/>
        </w:rPr>
        <w:t>日</w:t>
      </w:r>
      <w:r>
        <w:rPr>
          <w:rFonts w:hint="eastAsia"/>
          <w:sz w:val="24"/>
        </w:rPr>
        <w:t>在本公司网站（</w:t>
      </w:r>
      <w:r>
        <w:rPr>
          <w:rFonts w:hint="eastAsia"/>
          <w:sz w:val="24"/>
        </w:rPr>
        <w:t>www.fund001.com</w:t>
      </w:r>
      <w:r>
        <w:rPr>
          <w:rFonts w:hint="eastAsia"/>
          <w:sz w:val="24"/>
        </w:rPr>
        <w:t>）和中国证监会基金电子披露网站（</w:t>
      </w:r>
      <w:r>
        <w:rPr>
          <w:rFonts w:hint="eastAsia"/>
          <w:sz w:val="24"/>
        </w:rPr>
        <w:t>http://eid.csrc.gov.cn/fund</w:t>
      </w:r>
      <w:r>
        <w:rPr>
          <w:rFonts w:hint="eastAsia"/>
          <w:sz w:val="24"/>
        </w:rPr>
        <w:t>）披露</w:t>
      </w:r>
      <w:r>
        <w:rPr>
          <w:sz w:val="24"/>
        </w:rPr>
        <w:t>的</w:t>
      </w:r>
      <w:r w:rsidR="002D2CC4">
        <w:rPr>
          <w:rFonts w:hint="eastAsia"/>
          <w:bCs/>
          <w:sz w:val="24"/>
          <w:szCs w:val="24"/>
        </w:rPr>
        <w:t>交银施罗德</w:t>
      </w:r>
      <w:r w:rsidR="002D2CC4">
        <w:rPr>
          <w:rFonts w:hint="eastAsia"/>
          <w:bCs/>
          <w:sz w:val="24"/>
          <w:szCs w:val="24"/>
        </w:rPr>
        <w:t>120</w:t>
      </w:r>
      <w:r w:rsidR="002D2CC4">
        <w:rPr>
          <w:rFonts w:hint="eastAsia"/>
          <w:bCs/>
          <w:sz w:val="24"/>
          <w:szCs w:val="24"/>
        </w:rPr>
        <w:t>天滚动持有债券型证券投资基金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rsidR="00BF5ED5" w:rsidRDefault="00E222A5">
      <w:pPr>
        <w:adjustRightInd w:val="0"/>
        <w:snapToGrid w:val="0"/>
        <w:spacing w:line="360" w:lineRule="auto"/>
        <w:ind w:firstLineChars="200" w:firstLine="480"/>
        <w:rPr>
          <w:bCs/>
          <w:sz w:val="24"/>
          <w:szCs w:val="24"/>
        </w:rPr>
      </w:pPr>
      <w:r>
        <w:rPr>
          <w:bCs/>
          <w:sz w:val="24"/>
          <w:szCs w:val="24"/>
        </w:rPr>
        <w:t>2</w:t>
      </w:r>
      <w:r>
        <w:rPr>
          <w:bCs/>
          <w:sz w:val="24"/>
          <w:szCs w:val="24"/>
        </w:rPr>
        <w:t>、</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t>
      </w:r>
      <w:r>
        <w:rPr>
          <w:bCs/>
          <w:sz w:val="24"/>
          <w:szCs w:val="24"/>
        </w:rPr>
        <w:t>www.fund001.com</w:t>
      </w:r>
      <w:r>
        <w:rPr>
          <w:bCs/>
          <w:sz w:val="24"/>
          <w:szCs w:val="24"/>
        </w:rPr>
        <w:t>）。投资人亦</w:t>
      </w:r>
      <w:r>
        <w:rPr>
          <w:bCs/>
          <w:sz w:val="24"/>
          <w:szCs w:val="24"/>
        </w:rPr>
        <w:lastRenderedPageBreak/>
        <w:t>可通过本公司网站下载基金申请表格和了解基金募集相关事宜。</w:t>
      </w:r>
    </w:p>
    <w:p w:rsidR="00BF5ED5" w:rsidRDefault="00E222A5">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rsidR="00BF5ED5" w:rsidRDefault="00E222A5">
      <w:pPr>
        <w:adjustRightInd w:val="0"/>
        <w:snapToGrid w:val="0"/>
        <w:spacing w:line="360" w:lineRule="auto"/>
        <w:ind w:firstLineChars="200" w:firstLine="480"/>
        <w:rPr>
          <w:bCs/>
          <w:sz w:val="24"/>
          <w:szCs w:val="24"/>
        </w:rPr>
      </w:pPr>
      <w:r>
        <w:rPr>
          <w:bCs/>
          <w:sz w:val="24"/>
          <w:szCs w:val="24"/>
        </w:rPr>
        <w:t>4</w:t>
      </w:r>
      <w:r>
        <w:rPr>
          <w:bCs/>
          <w:sz w:val="24"/>
          <w:szCs w:val="24"/>
        </w:rPr>
        <w:t>、</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rsidR="00BF5ED5" w:rsidRDefault="00E222A5">
      <w:pPr>
        <w:adjustRightInd w:val="0"/>
        <w:snapToGrid w:val="0"/>
        <w:spacing w:line="360" w:lineRule="auto"/>
        <w:ind w:firstLineChars="200" w:firstLine="48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rsidR="00BF5ED5" w:rsidRDefault="00BF5ED5">
      <w:pPr>
        <w:adjustRightInd w:val="0"/>
        <w:snapToGrid w:val="0"/>
        <w:spacing w:line="360" w:lineRule="auto"/>
        <w:ind w:firstLineChars="200" w:firstLine="480"/>
        <w:rPr>
          <w:bCs/>
          <w:sz w:val="24"/>
          <w:szCs w:val="24"/>
        </w:rPr>
      </w:pPr>
    </w:p>
    <w:p w:rsidR="00BF5ED5" w:rsidRDefault="00E222A5">
      <w:pPr>
        <w:adjustRightInd w:val="0"/>
        <w:snapToGrid w:val="0"/>
        <w:spacing w:line="360" w:lineRule="auto"/>
        <w:ind w:firstLineChars="200" w:firstLine="480"/>
        <w:outlineLvl w:val="0"/>
        <w:rPr>
          <w:bCs/>
          <w:sz w:val="24"/>
          <w:szCs w:val="24"/>
        </w:rPr>
      </w:pPr>
      <w:r>
        <w:rPr>
          <w:rFonts w:hint="eastAsia"/>
          <w:bCs/>
          <w:sz w:val="24"/>
          <w:szCs w:val="24"/>
        </w:rPr>
        <w:t>二</w:t>
      </w:r>
      <w:r>
        <w:rPr>
          <w:bCs/>
          <w:sz w:val="24"/>
          <w:szCs w:val="24"/>
        </w:rPr>
        <w:t>、投资人可通过以下途径咨询有关详情：</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2D2CC4">
        <w:rPr>
          <w:rFonts w:asciiTheme="minorEastAsia" w:hAnsiTheme="minorEastAsia" w:hint="eastAsia"/>
          <w:sz w:val="24"/>
          <w:szCs w:val="24"/>
        </w:rPr>
        <w:t xml:space="preserve">上海天天基金销售有限公司 </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客户服务电话：400-1818-188</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网址：www.1234567.com.cn</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sidRPr="002D2CC4">
        <w:rPr>
          <w:rFonts w:asciiTheme="minorEastAsia" w:hAnsiTheme="minorEastAsia" w:hint="eastAsia"/>
          <w:sz w:val="24"/>
          <w:szCs w:val="24"/>
        </w:rPr>
        <w:t xml:space="preserve"> 浙江同花</w:t>
      </w:r>
      <w:proofErr w:type="gramStart"/>
      <w:r w:rsidRPr="002D2CC4">
        <w:rPr>
          <w:rFonts w:asciiTheme="minorEastAsia" w:hAnsiTheme="minorEastAsia" w:hint="eastAsia"/>
          <w:sz w:val="24"/>
          <w:szCs w:val="24"/>
        </w:rPr>
        <w:t>顺基金</w:t>
      </w:r>
      <w:proofErr w:type="gramEnd"/>
      <w:r w:rsidRPr="002D2CC4">
        <w:rPr>
          <w:rFonts w:asciiTheme="minorEastAsia" w:hAnsiTheme="minorEastAsia" w:hint="eastAsia"/>
          <w:sz w:val="24"/>
          <w:szCs w:val="24"/>
        </w:rPr>
        <w:t>销售有限公司</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客户服务电话：952555</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网址：https://fund.10jqka.com.cn/</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sidRPr="002D2CC4">
        <w:rPr>
          <w:rFonts w:asciiTheme="minorEastAsia" w:hAnsiTheme="minorEastAsia" w:hint="eastAsia"/>
          <w:sz w:val="24"/>
          <w:szCs w:val="24"/>
        </w:rPr>
        <w:t>珠海</w:t>
      </w:r>
      <w:proofErr w:type="gramStart"/>
      <w:r w:rsidRPr="002D2CC4">
        <w:rPr>
          <w:rFonts w:asciiTheme="minorEastAsia" w:hAnsiTheme="minorEastAsia" w:hint="eastAsia"/>
          <w:sz w:val="24"/>
          <w:szCs w:val="24"/>
        </w:rPr>
        <w:t>盈米基金</w:t>
      </w:r>
      <w:proofErr w:type="gramEnd"/>
      <w:r w:rsidRPr="002D2CC4">
        <w:rPr>
          <w:rFonts w:asciiTheme="minorEastAsia" w:hAnsiTheme="minorEastAsia" w:hint="eastAsia"/>
          <w:sz w:val="24"/>
          <w:szCs w:val="24"/>
        </w:rPr>
        <w:t>销售有限公司</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客户服务电话：（020）89629066</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网址：www.yingmi.com</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proofErr w:type="gramStart"/>
      <w:r w:rsidRPr="002D2CC4">
        <w:rPr>
          <w:rFonts w:asciiTheme="minorEastAsia" w:hAnsiTheme="minorEastAsia" w:hint="eastAsia"/>
          <w:sz w:val="24"/>
          <w:szCs w:val="24"/>
        </w:rPr>
        <w:t>腾安基金</w:t>
      </w:r>
      <w:proofErr w:type="gramEnd"/>
      <w:r w:rsidRPr="002D2CC4">
        <w:rPr>
          <w:rFonts w:asciiTheme="minorEastAsia" w:hAnsiTheme="minorEastAsia" w:hint="eastAsia"/>
          <w:sz w:val="24"/>
          <w:szCs w:val="24"/>
        </w:rPr>
        <w:t>销售（深圳）有限公司</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客户服务电话：95017（拨通后转1转8）</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网址：http://www.tenganxinxi.com/</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w:t>
      </w:r>
      <w:r w:rsidRPr="002D2CC4">
        <w:rPr>
          <w:rFonts w:asciiTheme="minorEastAsia" w:hAnsiTheme="minorEastAsia" w:hint="eastAsia"/>
          <w:sz w:val="24"/>
          <w:szCs w:val="24"/>
        </w:rPr>
        <w:t xml:space="preserve">京东肯特瑞基金销售有限公司 </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客服热线：95118</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网址：kenterui.jd.com</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6</w:t>
      </w:r>
      <w:r>
        <w:rPr>
          <w:rFonts w:asciiTheme="minorEastAsia" w:hAnsiTheme="minorEastAsia" w:hint="eastAsia"/>
          <w:sz w:val="24"/>
          <w:szCs w:val="24"/>
        </w:rPr>
        <w:t>）</w:t>
      </w:r>
      <w:r w:rsidRPr="002D2CC4">
        <w:rPr>
          <w:rFonts w:asciiTheme="minorEastAsia" w:hAnsiTheme="minorEastAsia" w:hint="eastAsia"/>
          <w:sz w:val="24"/>
          <w:szCs w:val="24"/>
        </w:rPr>
        <w:t>大连</w:t>
      </w:r>
      <w:proofErr w:type="gramStart"/>
      <w:r w:rsidRPr="002D2CC4">
        <w:rPr>
          <w:rFonts w:asciiTheme="minorEastAsia" w:hAnsiTheme="minorEastAsia" w:hint="eastAsia"/>
          <w:sz w:val="24"/>
          <w:szCs w:val="24"/>
        </w:rPr>
        <w:t>网金基金</w:t>
      </w:r>
      <w:proofErr w:type="gramEnd"/>
      <w:r w:rsidRPr="002D2CC4">
        <w:rPr>
          <w:rFonts w:asciiTheme="minorEastAsia" w:hAnsiTheme="minorEastAsia" w:hint="eastAsia"/>
          <w:sz w:val="24"/>
          <w:szCs w:val="24"/>
        </w:rPr>
        <w:t xml:space="preserve">销售有限公司              </w:t>
      </w:r>
    </w:p>
    <w:p w:rsidR="002D2CC4" w:rsidRPr="002D2CC4" w:rsidRDefault="002D2CC4" w:rsidP="002D2CC4">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客户服务电话： 4000-899-100</w:t>
      </w:r>
    </w:p>
    <w:p w:rsidR="00DA03A7" w:rsidRPr="00DA03A7" w:rsidRDefault="002D2CC4" w:rsidP="00FE7677">
      <w:pPr>
        <w:adjustRightInd w:val="0"/>
        <w:snapToGrid w:val="0"/>
        <w:spacing w:line="360" w:lineRule="auto"/>
        <w:ind w:firstLineChars="200" w:firstLine="480"/>
        <w:rPr>
          <w:rFonts w:asciiTheme="minorEastAsia" w:hAnsiTheme="minorEastAsia"/>
          <w:sz w:val="24"/>
          <w:szCs w:val="24"/>
        </w:rPr>
      </w:pPr>
      <w:r w:rsidRPr="002D2CC4">
        <w:rPr>
          <w:rFonts w:asciiTheme="minorEastAsia" w:hAnsiTheme="minorEastAsia" w:hint="eastAsia"/>
          <w:sz w:val="24"/>
          <w:szCs w:val="24"/>
        </w:rPr>
        <w:t>网址：http://www.yibaijin.com</w:t>
      </w:r>
    </w:p>
    <w:p w:rsidR="00BF5ED5" w:rsidRDefault="00E222A5">
      <w:pPr>
        <w:adjustRightInd w:val="0"/>
        <w:snapToGrid w:val="0"/>
        <w:spacing w:line="360" w:lineRule="auto"/>
        <w:ind w:firstLineChars="200" w:firstLine="480"/>
        <w:rPr>
          <w:bCs/>
          <w:sz w:val="24"/>
          <w:szCs w:val="24"/>
        </w:rPr>
      </w:pPr>
      <w:r>
        <w:rPr>
          <w:bCs/>
          <w:sz w:val="24"/>
          <w:szCs w:val="24"/>
        </w:rPr>
        <w:t>风险提示：</w:t>
      </w:r>
    </w:p>
    <w:p w:rsidR="00BF5ED5" w:rsidRDefault="00E222A5">
      <w:pPr>
        <w:adjustRightInd w:val="0"/>
        <w:snapToGrid w:val="0"/>
        <w:spacing w:line="360" w:lineRule="auto"/>
        <w:ind w:firstLineChars="200" w:firstLine="480"/>
        <w:rPr>
          <w:bCs/>
          <w:sz w:val="24"/>
          <w:szCs w:val="24"/>
        </w:rPr>
      </w:pPr>
      <w:r>
        <w:rPr>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BF5ED5" w:rsidRDefault="00E222A5">
      <w:pPr>
        <w:adjustRightInd w:val="0"/>
        <w:snapToGrid w:val="0"/>
        <w:spacing w:line="360" w:lineRule="auto"/>
        <w:ind w:firstLineChars="200" w:firstLine="480"/>
        <w:rPr>
          <w:bCs/>
          <w:sz w:val="24"/>
          <w:szCs w:val="24"/>
        </w:rPr>
      </w:pPr>
      <w:r>
        <w:rPr>
          <w:bCs/>
          <w:sz w:val="24"/>
          <w:szCs w:val="24"/>
        </w:rPr>
        <w:t>特此公告。</w:t>
      </w:r>
    </w:p>
    <w:p w:rsidR="00BF5ED5" w:rsidRDefault="00BF5ED5">
      <w:pPr>
        <w:adjustRightInd w:val="0"/>
        <w:snapToGrid w:val="0"/>
        <w:spacing w:line="360" w:lineRule="auto"/>
        <w:rPr>
          <w:bCs/>
          <w:sz w:val="24"/>
          <w:szCs w:val="24"/>
        </w:rPr>
      </w:pPr>
    </w:p>
    <w:p w:rsidR="00BF5ED5" w:rsidRDefault="00E222A5">
      <w:pPr>
        <w:adjustRightInd w:val="0"/>
        <w:snapToGrid w:val="0"/>
        <w:spacing w:line="360" w:lineRule="auto"/>
        <w:ind w:firstLineChars="200" w:firstLine="480"/>
        <w:jc w:val="right"/>
        <w:rPr>
          <w:bCs/>
          <w:sz w:val="24"/>
          <w:szCs w:val="24"/>
        </w:rPr>
      </w:pPr>
      <w:r>
        <w:rPr>
          <w:bCs/>
          <w:sz w:val="24"/>
          <w:szCs w:val="24"/>
        </w:rPr>
        <w:t>交银施罗德基金管理有限公司</w:t>
      </w:r>
    </w:p>
    <w:p w:rsidR="00BF5ED5" w:rsidRDefault="00E222A5">
      <w:pPr>
        <w:adjustRightInd w:val="0"/>
        <w:snapToGrid w:val="0"/>
        <w:spacing w:line="360" w:lineRule="auto"/>
        <w:ind w:firstLineChars="200" w:firstLine="480"/>
        <w:jc w:val="right"/>
        <w:rPr>
          <w:sz w:val="24"/>
        </w:rPr>
      </w:pPr>
      <w:r>
        <w:rPr>
          <w:bCs/>
          <w:sz w:val="24"/>
          <w:szCs w:val="24"/>
        </w:rPr>
        <w:t>二〇二</w:t>
      </w:r>
      <w:r>
        <w:rPr>
          <w:rFonts w:hint="eastAsia"/>
          <w:bCs/>
          <w:sz w:val="24"/>
          <w:szCs w:val="24"/>
        </w:rPr>
        <w:t>五</w:t>
      </w:r>
      <w:r>
        <w:rPr>
          <w:bCs/>
          <w:sz w:val="24"/>
          <w:szCs w:val="24"/>
        </w:rPr>
        <w:t>年</w:t>
      </w:r>
      <w:r w:rsidR="002D2CC4">
        <w:rPr>
          <w:rFonts w:hint="eastAsia"/>
          <w:bCs/>
          <w:sz w:val="24"/>
          <w:szCs w:val="24"/>
        </w:rPr>
        <w:t>八</w:t>
      </w:r>
      <w:r>
        <w:rPr>
          <w:bCs/>
          <w:sz w:val="24"/>
          <w:szCs w:val="24"/>
        </w:rPr>
        <w:t>月</w:t>
      </w:r>
      <w:r>
        <w:rPr>
          <w:rFonts w:hint="eastAsia"/>
          <w:bCs/>
          <w:sz w:val="24"/>
          <w:szCs w:val="24"/>
        </w:rPr>
        <w:t>二十</w:t>
      </w:r>
      <w:r w:rsidR="002D2CC4">
        <w:rPr>
          <w:rFonts w:hint="eastAsia"/>
          <w:bCs/>
          <w:sz w:val="24"/>
          <w:szCs w:val="24"/>
        </w:rPr>
        <w:t>三</w:t>
      </w:r>
      <w:r>
        <w:rPr>
          <w:bCs/>
          <w:sz w:val="24"/>
          <w:szCs w:val="24"/>
        </w:rPr>
        <w:t>日</w:t>
      </w:r>
    </w:p>
    <w:sectPr w:rsidR="00BF5ED5">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85" w:rsidRDefault="00C34685">
      <w:r>
        <w:separator/>
      </w:r>
    </w:p>
  </w:endnote>
  <w:endnote w:type="continuationSeparator" w:id="0">
    <w:p w:rsidR="00C34685" w:rsidRDefault="00C3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D5" w:rsidRDefault="00E222A5">
    <w:pPr>
      <w:pStyle w:val="af3"/>
      <w:jc w:val="center"/>
    </w:pPr>
    <w:r>
      <w:fldChar w:fldCharType="begin"/>
    </w:r>
    <w:r>
      <w:instrText xml:space="preserve"> PAGE   \* MERGEFORMAT </w:instrText>
    </w:r>
    <w:r>
      <w:fldChar w:fldCharType="separate"/>
    </w:r>
    <w:r w:rsidR="00856B15" w:rsidRPr="00856B15">
      <w:rPr>
        <w:noProof/>
        <w:lang w:val="zh-CN"/>
      </w:rPr>
      <w:t>3</w:t>
    </w:r>
    <w:r>
      <w:fldChar w:fldCharType="end"/>
    </w:r>
  </w:p>
  <w:p w:rsidR="00BF5ED5" w:rsidRDefault="00BF5ED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85" w:rsidRDefault="00C34685">
      <w:r>
        <w:separator/>
      </w:r>
    </w:p>
  </w:footnote>
  <w:footnote w:type="continuationSeparator" w:id="0">
    <w:p w:rsidR="00C34685" w:rsidRDefault="00C346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D5" w:rsidRDefault="00E222A5">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BF5ED5" w:rsidRDefault="00E222A5">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5764C"/>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8A9"/>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131"/>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2CC4"/>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7A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BFB"/>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A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8F6"/>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0675"/>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943"/>
    <w:rsid w:val="007C2AE9"/>
    <w:rsid w:val="007C4117"/>
    <w:rsid w:val="007C56AC"/>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56B15"/>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76CDB"/>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4E18"/>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BF5ED5"/>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468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CE8"/>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17"/>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03A7"/>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2A5"/>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0E30"/>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C7E17"/>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677"/>
    <w:rsid w:val="00FE7BCA"/>
    <w:rsid w:val="00FF29B1"/>
    <w:rsid w:val="00FF43F7"/>
    <w:rsid w:val="00FF59EC"/>
    <w:rsid w:val="00FF6444"/>
    <w:rsid w:val="02EA0655"/>
    <w:rsid w:val="0E6226D5"/>
    <w:rsid w:val="154500F5"/>
    <w:rsid w:val="18C34F8A"/>
    <w:rsid w:val="20F118B7"/>
    <w:rsid w:val="271E1753"/>
    <w:rsid w:val="3E20566B"/>
    <w:rsid w:val="4DCF53C1"/>
    <w:rsid w:val="566249E3"/>
    <w:rsid w:val="5BEA08B3"/>
    <w:rsid w:val="5DB62D7A"/>
    <w:rsid w:val="6B2549B1"/>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152214-8BA2-4966-A49E-0EFD1248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customStyle="1" w:styleId="24">
    <w:name w:val="修订2"/>
    <w:hidden/>
    <w:uiPriority w:val="99"/>
    <w:semiHidden/>
    <w:qFormat/>
    <w:rPr>
      <w:kern w:val="2"/>
      <w:sz w:val="21"/>
      <w:szCs w:val="21"/>
    </w:rPr>
  </w:style>
  <w:style w:type="paragraph" w:styleId="aff6">
    <w:name w:val="Revision"/>
    <w:hidden/>
    <w:uiPriority w:val="99"/>
    <w:semiHidden/>
    <w:rsid w:val="00FE767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A243F-0E2C-4234-9629-77E663FC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222</Words>
  <Characters>1268</Characters>
  <Application>Microsoft Office Word</Application>
  <DocSecurity>0</DocSecurity>
  <Lines>10</Lines>
  <Paragraphs>2</Paragraphs>
  <ScaleCrop>false</ScaleCrop>
  <Company>jysld</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4</cp:revision>
  <cp:lastPrinted>2015-04-27T09:59:00Z</cp:lastPrinted>
  <dcterms:created xsi:type="dcterms:W3CDTF">2025-08-21T06:32:00Z</dcterms:created>
  <dcterms:modified xsi:type="dcterms:W3CDTF">2025-08-21T08:49:00Z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ADECC0968D47472DB4C594A6048D847F</vt:lpwstr>
  </property>
</Properties>
</file>