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华泰证券股份有限公司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</w:t>
      </w:r>
      <w:bookmarkStart w:id="0" w:name="_GoBack"/>
      <w:bookmarkEnd w:id="0"/>
      <w:r>
        <w:rPr>
          <w:rFonts w:ascii="Times New Roman" w:hAnsi="Times New Roman" w:eastAsia="宋体" w:cs="宋体"/>
          <w:b/>
          <w:sz w:val="30"/>
        </w:rPr>
        <w:t>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华泰证券股份有限公司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华泰证券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2025-08-04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华泰证券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交银施罗德丰晟收益债券型证券投资基金A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交银施罗德丰晟收益债券型证券投资基金C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交银施罗德稳安30天滚动持有债券型证券投资基金A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交银施罗德稳安30天滚动持有债券型证券投资基金C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交银施罗德稳安60天滚动持有债券型证券投资基金A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交银施罗德稳安60天滚动持有债券型证券投资基金C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016397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华泰证券股份有限公司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95597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www.htsc.com.cn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2025-08-04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n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,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7B972E6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5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2025-08-01T02:33:05Z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