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申万宏源西部证券有限公司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</w:t>
      </w:r>
      <w:bookmarkStart w:id="0" w:name="_GoBack"/>
      <w:bookmarkEnd w:id="0"/>
      <w:r>
        <w:rPr>
          <w:rFonts w:ascii="Times New Roman" w:hAnsi="Times New Roman" w:eastAsia="宋体" w:cs="宋体"/>
        </w:rPr>
        <w:t>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申万宏源西部证券有限公司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申万宏源西部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2025-07-28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申万宏源西部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交银施罗德增利增强债券型证券投资基金D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023808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申万宏源西部证券有限公司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4008-000-562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www.hysec.com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2025-07-28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3DC3E91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2025-07-25T05:30:07Z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