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CDA2" w14:textId="7936BF1B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33C08">
        <w:rPr>
          <w:rFonts w:eastAsiaTheme="minorEastAsia" w:cs="宋体" w:hint="eastAsia"/>
          <w:b/>
          <w:kern w:val="0"/>
          <w:sz w:val="30"/>
          <w:szCs w:val="30"/>
        </w:rPr>
        <w:t>双轮动债券型证券投资基金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197F39" w:rsidRPr="00197F39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0F33C15B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AF72B7" w:rsidRPr="00BD653C">
        <w:rPr>
          <w:rFonts w:eastAsiaTheme="minorEastAsia"/>
          <w:bCs/>
          <w:sz w:val="24"/>
          <w:szCs w:val="24"/>
        </w:rPr>
        <w:t>202</w:t>
      </w:r>
      <w:r w:rsidR="00AF72B7">
        <w:rPr>
          <w:rFonts w:eastAsiaTheme="minorEastAsia"/>
          <w:bCs/>
          <w:sz w:val="24"/>
          <w:szCs w:val="24"/>
        </w:rPr>
        <w:t>5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F33C08">
        <w:rPr>
          <w:rFonts w:eastAsiaTheme="minorEastAsia"/>
          <w:bCs/>
          <w:sz w:val="24"/>
          <w:szCs w:val="24"/>
        </w:rPr>
        <w:t>6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AF72B7">
        <w:rPr>
          <w:rFonts w:eastAsiaTheme="minorEastAsia"/>
          <w:bCs/>
          <w:sz w:val="24"/>
          <w:szCs w:val="24"/>
        </w:rPr>
        <w:t>2</w:t>
      </w:r>
      <w:r w:rsidR="00F33C08">
        <w:rPr>
          <w:rFonts w:eastAsiaTheme="minorEastAsia"/>
          <w:bCs/>
          <w:sz w:val="24"/>
          <w:szCs w:val="24"/>
        </w:rPr>
        <w:t>0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C5E7301" w14:textId="01B2B3A4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</w:t>
            </w:r>
            <w:r w:rsidR="00F33C08">
              <w:rPr>
                <w:rFonts w:eastAsiaTheme="minorEastAsia"/>
                <w:sz w:val="24"/>
                <w:szCs w:val="24"/>
              </w:rPr>
              <w:t>双轮动债券型证券投资基金</w:t>
            </w:r>
          </w:p>
        </w:tc>
      </w:tr>
      <w:tr w:rsidR="006070A9" w:rsidRPr="00BD653C" w14:paraId="57BF4D9C" w14:textId="77777777" w:rsidTr="008B5B5B">
        <w:trPr>
          <w:jc w:val="center"/>
        </w:trPr>
        <w:tc>
          <w:tcPr>
            <w:tcW w:w="1515" w:type="pct"/>
          </w:tcPr>
          <w:p w14:paraId="6E49A01E" w14:textId="77777777" w:rsidR="006070A9" w:rsidRPr="00BD653C" w:rsidRDefault="006070A9" w:rsidP="006070A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1990815B" w14:textId="1A1F2115" w:rsidR="006070A9" w:rsidRPr="00BD653C" w:rsidRDefault="006070A9" w:rsidP="006070A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4735">
              <w:rPr>
                <w:rFonts w:eastAsia="宋体" w:hint="eastAsia"/>
                <w:sz w:val="24"/>
                <w:szCs w:val="24"/>
              </w:rPr>
              <w:t>交银双轮动债券</w:t>
            </w:r>
          </w:p>
        </w:tc>
      </w:tr>
      <w:tr w:rsidR="006070A9" w:rsidRPr="00BD653C" w14:paraId="4ED44BD7" w14:textId="77777777" w:rsidTr="008B5B5B">
        <w:trPr>
          <w:jc w:val="center"/>
        </w:trPr>
        <w:tc>
          <w:tcPr>
            <w:tcW w:w="1515" w:type="pct"/>
            <w:vAlign w:val="center"/>
          </w:tcPr>
          <w:p w14:paraId="6111336F" w14:textId="77777777" w:rsidR="006070A9" w:rsidRPr="00BD653C" w:rsidRDefault="006070A9" w:rsidP="006070A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6BEF1A63" w14:textId="6826EC59" w:rsidR="006070A9" w:rsidRPr="00BD653C" w:rsidRDefault="006070A9" w:rsidP="006070A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4735">
              <w:rPr>
                <w:rFonts w:eastAsia="宋体"/>
                <w:sz w:val="24"/>
                <w:szCs w:val="24"/>
              </w:rPr>
              <w:t>519723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0AF273B" w14:textId="0D68940F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</w:t>
            </w:r>
            <w:r w:rsidR="00F33C08">
              <w:rPr>
                <w:rFonts w:eastAsiaTheme="minorEastAsia"/>
                <w:sz w:val="24"/>
                <w:szCs w:val="24"/>
              </w:rPr>
              <w:t>双轮动债券型证券投资基金</w:t>
            </w:r>
            <w:r w:rsidRPr="00BD653C">
              <w:rPr>
                <w:rFonts w:eastAsiaTheme="minorEastAsia"/>
                <w:sz w:val="24"/>
                <w:szCs w:val="24"/>
              </w:rPr>
              <w:t>基金合同》、《交银施罗德</w:t>
            </w:r>
            <w:r w:rsidR="00F33C08">
              <w:rPr>
                <w:rFonts w:eastAsiaTheme="minorEastAsia"/>
                <w:sz w:val="24"/>
                <w:szCs w:val="24"/>
              </w:rPr>
              <w:t>双轮动债券型证券投资基金</w:t>
            </w:r>
            <w:r w:rsidRPr="00BD653C">
              <w:rPr>
                <w:rFonts w:eastAsiaTheme="minorEastAsia"/>
                <w:sz w:val="24"/>
                <w:szCs w:val="24"/>
              </w:rPr>
              <w:t>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142B6B90" w14:textId="6D169608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vAlign w:val="center"/>
          </w:tcPr>
          <w:p w14:paraId="60CA3CF7" w14:textId="4F521AA0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="006E13D3">
              <w:rPr>
                <w:rFonts w:eastAsiaTheme="minorEastAsia"/>
                <w:color w:val="000000"/>
                <w:sz w:val="24"/>
                <w:szCs w:val="24"/>
              </w:rPr>
              <w:t>6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2</w:t>
            </w:r>
            <w:r w:rsidR="006E13D3">
              <w:rPr>
                <w:rFonts w:eastAsiaTheme="minorEastAsia"/>
                <w:color w:val="000000"/>
                <w:sz w:val="24"/>
                <w:szCs w:val="24"/>
              </w:rPr>
              <w:t>3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9288990" w14:textId="47035F67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vAlign w:val="center"/>
          </w:tcPr>
          <w:p w14:paraId="533244D5" w14:textId="7A43282F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6E13D3">
              <w:rPr>
                <w:rFonts w:eastAsia="宋体"/>
                <w:sz w:val="24"/>
                <w:szCs w:val="24"/>
              </w:rPr>
              <w:t>6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="00AF72B7">
              <w:rPr>
                <w:rFonts w:eastAsia="宋体"/>
                <w:sz w:val="24"/>
                <w:szCs w:val="24"/>
              </w:rPr>
              <w:t>2</w:t>
            </w:r>
            <w:r w:rsidR="006E13D3">
              <w:rPr>
                <w:rFonts w:eastAsia="宋体"/>
                <w:sz w:val="24"/>
                <w:szCs w:val="24"/>
              </w:rPr>
              <w:t>3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87CE5" w:rsidRPr="00BD653C" w14:paraId="229B2429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4A0BAD58" w14:textId="77777777" w:rsidR="00387CE5" w:rsidRPr="00BD653C" w:rsidRDefault="00387CE5" w:rsidP="00387CE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D05D3E6" w14:textId="7B6EA71C" w:rsidR="00387CE5" w:rsidRDefault="00387CE5" w:rsidP="00387CE5">
            <w:pPr>
              <w:rPr>
                <w:rFonts w:eastAsia="宋体"/>
                <w:sz w:val="24"/>
                <w:szCs w:val="24"/>
              </w:rPr>
            </w:pPr>
            <w:r w:rsidRPr="001641C7">
              <w:rPr>
                <w:rFonts w:hint="eastAsia"/>
                <w:sz w:val="24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定期定额投资日</w:t>
            </w:r>
          </w:p>
        </w:tc>
        <w:tc>
          <w:tcPr>
            <w:tcW w:w="1707" w:type="pct"/>
            <w:vAlign w:val="center"/>
          </w:tcPr>
          <w:p w14:paraId="239EEA9C" w14:textId="5574E5DA" w:rsidR="00387CE5" w:rsidRPr="00BD653C" w:rsidRDefault="00387CE5" w:rsidP="00387C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6E13D3">
              <w:rPr>
                <w:rFonts w:eastAsia="宋体"/>
                <w:sz w:val="24"/>
                <w:szCs w:val="24"/>
              </w:rPr>
              <w:t>6</w:t>
            </w:r>
            <w:r w:rsidRPr="00BD653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</w:t>
            </w:r>
            <w:r w:rsidR="006E13D3">
              <w:rPr>
                <w:rFonts w:eastAsia="宋体"/>
                <w:sz w:val="24"/>
                <w:szCs w:val="24"/>
              </w:rPr>
              <w:t>3</w:t>
            </w:r>
            <w:r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D1490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8934921" w14:textId="5573342E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086610"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905D9A">
              <w:rPr>
                <w:rFonts w:hint="eastAsia"/>
                <w:sz w:val="24"/>
              </w:rPr>
              <w:t>、定期定额投资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905D9A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5695B79" w14:textId="02BDF0E8" w:rsidR="00AD1490" w:rsidRPr="00BD653C" w:rsidRDefault="00F25BD1" w:rsidP="00F25BD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本基金管理人考虑之前限制大额申购（转换转入</w:t>
            </w:r>
            <w:r w:rsidR="00F22762">
              <w:rPr>
                <w:rFonts w:hint="eastAsia"/>
                <w:sz w:val="24"/>
              </w:rPr>
              <w:t>、定期定额投资</w:t>
            </w:r>
            <w:r w:rsidRPr="00F25BD1">
              <w:rPr>
                <w:rFonts w:eastAsia="宋体" w:hint="eastAsia"/>
                <w:sz w:val="24"/>
                <w:szCs w:val="24"/>
              </w:rPr>
              <w:t>）</w:t>
            </w:r>
            <w:r w:rsidR="00E752D9">
              <w:rPr>
                <w:rFonts w:eastAsia="宋体" w:hint="eastAsia"/>
                <w:sz w:val="24"/>
                <w:szCs w:val="24"/>
              </w:rPr>
              <w:t>业务</w:t>
            </w:r>
            <w:r w:rsidRPr="00F25BD1">
              <w:rPr>
                <w:rFonts w:eastAsia="宋体" w:hint="eastAsia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  <w:tr w:rsidR="00390E7E" w:rsidRPr="00BD653C" w14:paraId="240E55BA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6C43CC" w14:textId="77777777" w:rsidR="00390E7E" w:rsidRPr="00BD653C" w:rsidRDefault="00390E7E" w:rsidP="00390E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B71EC89" w14:textId="4EADD3A8" w:rsidR="00390E7E" w:rsidRPr="00BD653C" w:rsidRDefault="00390E7E" w:rsidP="00390E7E">
            <w:pPr>
              <w:rPr>
                <w:rFonts w:eastAsiaTheme="minorEastAsia"/>
                <w:sz w:val="24"/>
                <w:szCs w:val="24"/>
              </w:rPr>
            </w:pPr>
            <w:r w:rsidRPr="00BD4735">
              <w:rPr>
                <w:rFonts w:eastAsia="宋体" w:hint="eastAsia"/>
                <w:sz w:val="24"/>
                <w:szCs w:val="24"/>
              </w:rPr>
              <w:t>交银双轮动债券</w:t>
            </w:r>
            <w:r w:rsidRPr="00BD4735">
              <w:rPr>
                <w:rFonts w:eastAsia="宋体"/>
                <w:sz w:val="24"/>
                <w:szCs w:val="24"/>
              </w:rPr>
              <w:t>A/B</w:t>
            </w:r>
          </w:p>
        </w:tc>
        <w:tc>
          <w:tcPr>
            <w:tcW w:w="1707" w:type="pct"/>
            <w:vAlign w:val="center"/>
          </w:tcPr>
          <w:p w14:paraId="7C8C0E52" w14:textId="036ABCE7" w:rsidR="00390E7E" w:rsidRPr="00BD653C" w:rsidRDefault="00390E7E" w:rsidP="00390E7E">
            <w:pPr>
              <w:rPr>
                <w:rFonts w:eastAsiaTheme="minorEastAsia"/>
                <w:sz w:val="24"/>
                <w:szCs w:val="24"/>
              </w:rPr>
            </w:pPr>
            <w:r w:rsidRPr="00BD4735">
              <w:rPr>
                <w:rFonts w:eastAsia="宋体" w:hint="eastAsia"/>
                <w:sz w:val="24"/>
                <w:szCs w:val="24"/>
              </w:rPr>
              <w:t>交银双轮动债券</w:t>
            </w:r>
            <w:r w:rsidRPr="00BD4735">
              <w:rPr>
                <w:rFonts w:eastAsia="宋体"/>
                <w:sz w:val="24"/>
                <w:szCs w:val="24"/>
              </w:rPr>
              <w:t>C</w:t>
            </w:r>
          </w:p>
        </w:tc>
      </w:tr>
      <w:tr w:rsidR="00390E7E" w:rsidRPr="00BD653C" w14:paraId="21F53DE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4FB96D0" w14:textId="77777777" w:rsidR="00390E7E" w:rsidRPr="00BD653C" w:rsidRDefault="00390E7E" w:rsidP="00390E7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52D58606" w14:textId="30DDAE2E" w:rsidR="00390E7E" w:rsidRPr="00BD653C" w:rsidRDefault="00390E7E" w:rsidP="00390E7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4735">
              <w:rPr>
                <w:rFonts w:eastAsia="宋体"/>
                <w:sz w:val="24"/>
                <w:szCs w:val="24"/>
              </w:rPr>
              <w:t>519723</w:t>
            </w:r>
            <w:r w:rsidRPr="00BD4735">
              <w:rPr>
                <w:rFonts w:eastAsia="宋体" w:hint="eastAsia"/>
                <w:sz w:val="24"/>
                <w:szCs w:val="24"/>
              </w:rPr>
              <w:t>（前端）、</w:t>
            </w:r>
            <w:r w:rsidRPr="00BD4735">
              <w:rPr>
                <w:rFonts w:eastAsia="宋体"/>
                <w:sz w:val="24"/>
                <w:szCs w:val="24"/>
              </w:rPr>
              <w:t>519724</w:t>
            </w:r>
            <w:r w:rsidRPr="00BD4735">
              <w:rPr>
                <w:rFonts w:eastAsia="宋体" w:hint="eastAsia"/>
                <w:sz w:val="24"/>
                <w:szCs w:val="24"/>
              </w:rPr>
              <w:t>（后端）</w:t>
            </w:r>
          </w:p>
        </w:tc>
        <w:tc>
          <w:tcPr>
            <w:tcW w:w="1707" w:type="pct"/>
            <w:vAlign w:val="center"/>
          </w:tcPr>
          <w:p w14:paraId="64837390" w14:textId="436FE065" w:rsidR="00390E7E" w:rsidRPr="00BD653C" w:rsidRDefault="00390E7E" w:rsidP="00390E7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4735">
              <w:rPr>
                <w:rFonts w:eastAsia="宋体"/>
                <w:sz w:val="24"/>
                <w:szCs w:val="24"/>
              </w:rPr>
              <w:t>519725</w:t>
            </w:r>
          </w:p>
        </w:tc>
      </w:tr>
      <w:tr w:rsidR="00AD1490" w:rsidRPr="00BD653C" w14:paraId="69C9D2B5" w14:textId="77777777" w:rsidTr="00CB21B3">
        <w:trPr>
          <w:jc w:val="center"/>
        </w:trPr>
        <w:tc>
          <w:tcPr>
            <w:tcW w:w="1515" w:type="pct"/>
          </w:tcPr>
          <w:p w14:paraId="58553BB5" w14:textId="796C1014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6F6BF8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E41442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 w:rsidR="004E590E">
              <w:rPr>
                <w:rFonts w:eastAsiaTheme="minorEastAsia"/>
                <w:color w:val="000000"/>
                <w:sz w:val="24"/>
              </w:rPr>
              <w:t>、定期定额投资</w:t>
            </w:r>
            <w:r w:rsidR="004E590E">
              <w:rPr>
                <w:rFonts w:eastAsiaTheme="minorEastAsia" w:hint="eastAsia"/>
                <w:color w:val="000000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58E078B4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36836516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22FA0E8E" w14:textId="43741778" w:rsidR="000754CB" w:rsidRPr="008B5B5B" w:rsidRDefault="000754CB" w:rsidP="008B5B5B">
      <w:pPr>
        <w:spacing w:line="360" w:lineRule="auto"/>
        <w:rPr>
          <w:rFonts w:eastAsia="宋体"/>
          <w:bCs/>
          <w:color w:val="000000"/>
          <w:sz w:val="24"/>
          <w:szCs w:val="24"/>
        </w:rPr>
      </w:pPr>
      <w:bookmarkStart w:id="4" w:name="_Toc275961406"/>
      <w:r w:rsidRPr="002449FA">
        <w:rPr>
          <w:rFonts w:eastAsia="宋体" w:hint="eastAsia"/>
          <w:color w:val="000000"/>
          <w:sz w:val="24"/>
          <w:szCs w:val="24"/>
        </w:rPr>
        <w:t>注：</w:t>
      </w:r>
      <w:r w:rsidRPr="00504F2F">
        <w:rPr>
          <w:rFonts w:eastAsia="宋体" w:hint="eastAsia"/>
          <w:color w:val="000000"/>
          <w:sz w:val="24"/>
          <w:szCs w:val="24"/>
        </w:rPr>
        <w:t>本基金</w:t>
      </w:r>
      <w:r w:rsidRPr="00504F2F">
        <w:rPr>
          <w:rFonts w:eastAsia="宋体" w:hint="eastAsia"/>
          <w:color w:val="000000"/>
          <w:sz w:val="24"/>
          <w:szCs w:val="24"/>
        </w:rPr>
        <w:t>A</w:t>
      </w:r>
      <w:r w:rsidRPr="00504F2F">
        <w:rPr>
          <w:rFonts w:eastAsia="宋体" w:hint="eastAsia"/>
          <w:color w:val="000000"/>
          <w:sz w:val="24"/>
          <w:szCs w:val="24"/>
        </w:rPr>
        <w:t>类基金份额采用前端收费模式，</w:t>
      </w:r>
      <w:r w:rsidRPr="00504F2F">
        <w:rPr>
          <w:rFonts w:eastAsia="宋体" w:hint="eastAsia"/>
          <w:color w:val="000000"/>
          <w:sz w:val="24"/>
          <w:szCs w:val="24"/>
        </w:rPr>
        <w:t>B</w:t>
      </w:r>
      <w:r w:rsidRPr="00504F2F">
        <w:rPr>
          <w:rFonts w:eastAsia="宋体" w:hint="eastAsia"/>
          <w:color w:val="000000"/>
          <w:sz w:val="24"/>
          <w:szCs w:val="24"/>
        </w:rPr>
        <w:t>类基金份额采用后端收费模式，前端交易代码即为</w:t>
      </w:r>
      <w:r w:rsidRPr="00504F2F">
        <w:rPr>
          <w:rFonts w:eastAsia="宋体" w:hint="eastAsia"/>
          <w:color w:val="000000"/>
          <w:sz w:val="24"/>
          <w:szCs w:val="24"/>
        </w:rPr>
        <w:t>A</w:t>
      </w:r>
      <w:r w:rsidRPr="00504F2F">
        <w:rPr>
          <w:rFonts w:eastAsia="宋体" w:hint="eastAsia"/>
          <w:color w:val="000000"/>
          <w:sz w:val="24"/>
          <w:szCs w:val="24"/>
        </w:rPr>
        <w:t>类基金份额交易代码，后端交易代码即为</w:t>
      </w:r>
      <w:r w:rsidRPr="00504F2F">
        <w:rPr>
          <w:rFonts w:eastAsia="宋体" w:hint="eastAsia"/>
          <w:color w:val="000000"/>
          <w:sz w:val="24"/>
          <w:szCs w:val="24"/>
        </w:rPr>
        <w:t>B</w:t>
      </w:r>
      <w:r w:rsidRPr="00504F2F">
        <w:rPr>
          <w:rFonts w:eastAsia="宋体" w:hint="eastAsia"/>
          <w:color w:val="000000"/>
          <w:sz w:val="24"/>
          <w:szCs w:val="24"/>
        </w:rPr>
        <w:t>类基金份额交易代码。</w:t>
      </w:r>
    </w:p>
    <w:p w14:paraId="29B3BB21" w14:textId="606522EF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652EEA15" w14:textId="77777777" w:rsidR="006F6BF8" w:rsidRDefault="006F6BF8" w:rsidP="00250A78">
      <w:pPr>
        <w:spacing w:line="360" w:lineRule="auto"/>
        <w:ind w:firstLineChars="200" w:firstLine="480"/>
        <w:rPr>
          <w:rFonts w:eastAsia="宋体"/>
          <w:sz w:val="24"/>
        </w:rPr>
      </w:pPr>
      <w:r w:rsidRPr="006F6BF8">
        <w:rPr>
          <w:rFonts w:eastAsia="宋体" w:hint="eastAsia"/>
          <w:sz w:val="24"/>
        </w:rPr>
        <w:t>投资者可以登录本公司网站（</w:t>
      </w:r>
      <w:r w:rsidRPr="006F6BF8">
        <w:rPr>
          <w:rFonts w:eastAsia="宋体" w:hint="eastAsia"/>
          <w:sz w:val="24"/>
        </w:rPr>
        <w:t>www.fund001.com</w:t>
      </w:r>
      <w:r w:rsidRPr="006F6BF8">
        <w:rPr>
          <w:rFonts w:eastAsia="宋体" w:hint="eastAsia"/>
          <w:sz w:val="24"/>
        </w:rPr>
        <w:t>）或拨打客户服务电话（</w:t>
      </w:r>
      <w:r w:rsidRPr="006F6BF8">
        <w:rPr>
          <w:rFonts w:eastAsia="宋体" w:hint="eastAsia"/>
          <w:sz w:val="24"/>
        </w:rPr>
        <w:t>400-700-5000</w:t>
      </w:r>
      <w:r w:rsidRPr="006F6BF8">
        <w:rPr>
          <w:rFonts w:eastAsia="宋体" w:hint="eastAsia"/>
          <w:sz w:val="24"/>
        </w:rPr>
        <w:t>，</w:t>
      </w:r>
      <w:r w:rsidRPr="006F6BF8">
        <w:rPr>
          <w:rFonts w:eastAsia="宋体" w:hint="eastAsia"/>
          <w:sz w:val="24"/>
        </w:rPr>
        <w:t>021-61055000</w:t>
      </w:r>
      <w:r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2063" w14:textId="77777777" w:rsidR="00F94CE6" w:rsidRDefault="00F94CE6" w:rsidP="00D327FA">
      <w:r>
        <w:separator/>
      </w:r>
    </w:p>
  </w:endnote>
  <w:endnote w:type="continuationSeparator" w:id="0">
    <w:p w14:paraId="1677AAF4" w14:textId="77777777" w:rsidR="00F94CE6" w:rsidRDefault="00F94CE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E0BA8" w14:textId="77777777" w:rsidR="00F94CE6" w:rsidRDefault="00F94CE6" w:rsidP="00D327FA">
      <w:r>
        <w:separator/>
      </w:r>
    </w:p>
  </w:footnote>
  <w:footnote w:type="continuationSeparator" w:id="0">
    <w:p w14:paraId="37D599A4" w14:textId="77777777" w:rsidR="00F94CE6" w:rsidRDefault="00F94CE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54CB"/>
    <w:rsid w:val="0007615D"/>
    <w:rsid w:val="00076F52"/>
    <w:rsid w:val="00083C49"/>
    <w:rsid w:val="00086610"/>
    <w:rsid w:val="000A774D"/>
    <w:rsid w:val="000E2B3D"/>
    <w:rsid w:val="000E4CBF"/>
    <w:rsid w:val="000E5092"/>
    <w:rsid w:val="00103BCB"/>
    <w:rsid w:val="001069BA"/>
    <w:rsid w:val="001113FB"/>
    <w:rsid w:val="001161A4"/>
    <w:rsid w:val="001169BB"/>
    <w:rsid w:val="001412F9"/>
    <w:rsid w:val="0017187C"/>
    <w:rsid w:val="00174A34"/>
    <w:rsid w:val="00180DA3"/>
    <w:rsid w:val="00183217"/>
    <w:rsid w:val="00192C0A"/>
    <w:rsid w:val="00197F39"/>
    <w:rsid w:val="001A08AC"/>
    <w:rsid w:val="001A3CA1"/>
    <w:rsid w:val="001B4A63"/>
    <w:rsid w:val="001B4F9F"/>
    <w:rsid w:val="001E4CD3"/>
    <w:rsid w:val="001E739C"/>
    <w:rsid w:val="001F193F"/>
    <w:rsid w:val="002032B9"/>
    <w:rsid w:val="002061D4"/>
    <w:rsid w:val="00207484"/>
    <w:rsid w:val="002203EA"/>
    <w:rsid w:val="00236B30"/>
    <w:rsid w:val="00245724"/>
    <w:rsid w:val="00250A78"/>
    <w:rsid w:val="00265B63"/>
    <w:rsid w:val="00283245"/>
    <w:rsid w:val="00283361"/>
    <w:rsid w:val="00284018"/>
    <w:rsid w:val="0028791D"/>
    <w:rsid w:val="0028798D"/>
    <w:rsid w:val="002935EF"/>
    <w:rsid w:val="00297148"/>
    <w:rsid w:val="002A6561"/>
    <w:rsid w:val="002B30E7"/>
    <w:rsid w:val="002B6B9C"/>
    <w:rsid w:val="002C2B69"/>
    <w:rsid w:val="002C360B"/>
    <w:rsid w:val="002D70F7"/>
    <w:rsid w:val="002E26DF"/>
    <w:rsid w:val="002F7241"/>
    <w:rsid w:val="00302C60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87CE5"/>
    <w:rsid w:val="00390E7E"/>
    <w:rsid w:val="00392083"/>
    <w:rsid w:val="003A7E55"/>
    <w:rsid w:val="003C014B"/>
    <w:rsid w:val="003C1186"/>
    <w:rsid w:val="003D218F"/>
    <w:rsid w:val="003D2DA1"/>
    <w:rsid w:val="003D41E4"/>
    <w:rsid w:val="004130C8"/>
    <w:rsid w:val="00423ECF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E590E"/>
    <w:rsid w:val="004F0521"/>
    <w:rsid w:val="004F51E8"/>
    <w:rsid w:val="0050719B"/>
    <w:rsid w:val="00512455"/>
    <w:rsid w:val="00540343"/>
    <w:rsid w:val="005431BB"/>
    <w:rsid w:val="00564298"/>
    <w:rsid w:val="00577CF2"/>
    <w:rsid w:val="005934E1"/>
    <w:rsid w:val="005C54F6"/>
    <w:rsid w:val="005E0B5C"/>
    <w:rsid w:val="005F1AF0"/>
    <w:rsid w:val="005F431F"/>
    <w:rsid w:val="006070A9"/>
    <w:rsid w:val="00614995"/>
    <w:rsid w:val="00622E06"/>
    <w:rsid w:val="006419AC"/>
    <w:rsid w:val="00646522"/>
    <w:rsid w:val="00662B50"/>
    <w:rsid w:val="00667DE7"/>
    <w:rsid w:val="006A0B52"/>
    <w:rsid w:val="006E13D3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04ED"/>
    <w:rsid w:val="00841AFE"/>
    <w:rsid w:val="008472DB"/>
    <w:rsid w:val="00853A75"/>
    <w:rsid w:val="00862191"/>
    <w:rsid w:val="00875F57"/>
    <w:rsid w:val="00882BB8"/>
    <w:rsid w:val="008923FE"/>
    <w:rsid w:val="008B0201"/>
    <w:rsid w:val="008B5B5B"/>
    <w:rsid w:val="008D3261"/>
    <w:rsid w:val="008F225D"/>
    <w:rsid w:val="008F6C34"/>
    <w:rsid w:val="00904043"/>
    <w:rsid w:val="009046E6"/>
    <w:rsid w:val="00905D9A"/>
    <w:rsid w:val="0091304D"/>
    <w:rsid w:val="009153E2"/>
    <w:rsid w:val="0091589B"/>
    <w:rsid w:val="00917C4A"/>
    <w:rsid w:val="009247F7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403A"/>
    <w:rsid w:val="009C33A5"/>
    <w:rsid w:val="009C5858"/>
    <w:rsid w:val="009D3AF9"/>
    <w:rsid w:val="009F2805"/>
    <w:rsid w:val="00A37B55"/>
    <w:rsid w:val="00A401FF"/>
    <w:rsid w:val="00A443AB"/>
    <w:rsid w:val="00A479DE"/>
    <w:rsid w:val="00A516C4"/>
    <w:rsid w:val="00A65CFB"/>
    <w:rsid w:val="00A81371"/>
    <w:rsid w:val="00A85AEC"/>
    <w:rsid w:val="00AA00F0"/>
    <w:rsid w:val="00AD1490"/>
    <w:rsid w:val="00AE6A19"/>
    <w:rsid w:val="00AF68A9"/>
    <w:rsid w:val="00AF72B7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BF71DC"/>
    <w:rsid w:val="00C31D1F"/>
    <w:rsid w:val="00C333C0"/>
    <w:rsid w:val="00C33C6A"/>
    <w:rsid w:val="00C50193"/>
    <w:rsid w:val="00C74043"/>
    <w:rsid w:val="00C84FBF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72255"/>
    <w:rsid w:val="00E752D9"/>
    <w:rsid w:val="00E77D74"/>
    <w:rsid w:val="00E83B80"/>
    <w:rsid w:val="00E94314"/>
    <w:rsid w:val="00EB5388"/>
    <w:rsid w:val="00EC31FE"/>
    <w:rsid w:val="00ED0C20"/>
    <w:rsid w:val="00EE1823"/>
    <w:rsid w:val="00EE3F14"/>
    <w:rsid w:val="00EF0919"/>
    <w:rsid w:val="00EF318C"/>
    <w:rsid w:val="00F14414"/>
    <w:rsid w:val="00F22762"/>
    <w:rsid w:val="00F23DC5"/>
    <w:rsid w:val="00F25BD1"/>
    <w:rsid w:val="00F32852"/>
    <w:rsid w:val="00F33C08"/>
    <w:rsid w:val="00F37B98"/>
    <w:rsid w:val="00F4763F"/>
    <w:rsid w:val="00F5252D"/>
    <w:rsid w:val="00F560AE"/>
    <w:rsid w:val="00F64447"/>
    <w:rsid w:val="00F706B3"/>
    <w:rsid w:val="00F875F9"/>
    <w:rsid w:val="00F91CEB"/>
    <w:rsid w:val="00F94CE6"/>
    <w:rsid w:val="00F95610"/>
    <w:rsid w:val="00FA2A05"/>
    <w:rsid w:val="00FD1EE3"/>
    <w:rsid w:val="00FD7428"/>
    <w:rsid w:val="00FE5144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EAC7-39A8-4E08-9DC6-4E9F74C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43</cp:revision>
  <dcterms:created xsi:type="dcterms:W3CDTF">2021-04-15T06:39:00Z</dcterms:created>
  <dcterms:modified xsi:type="dcterms:W3CDTF">2025-06-19T01:22:00Z</dcterms:modified>
</cp:coreProperties>
</file>