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中信建投证券股份有限公司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中信建投证券股份有限公司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中信建投证券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2025年04月18日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中信建投证券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交银施罗德安心收益债券型证券投资基金E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019268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交银施罗德安悦平衡养老目标三年持有期混合型发起式基金中基金（FOF）A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010910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交银施罗德安悦平衡养老目标三年持有期混合型发起式基金中基金（FOF）Y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023459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交银施罗德智选进取三个月持有期混合型发起式基金中基金（FOF）A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019211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交银施罗德智选进取三个月持有期混合型发起式基金中基金（FOF）C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019212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交银施罗德核心资产混合型证券投资基金C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020523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7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交银施罗德稳益短债债券型证券投资基金A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016396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8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交银施罗德稳鑫短债债券型证券投资基金E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021018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9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交银施罗德荣鑫灵活配置混合型证券投资基金C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019514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中信建投证券股份有限公司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95587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www.csc108.com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2025年04月18日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