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上海基煜基金销售有限公司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上海基煜基金销售有限公司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2025年04月11日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交银施罗德增利债券证券投资基金D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023841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交银施罗德增利增强债券型证券投资基金D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023844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交银施罗德安心收益债券型证券投资基金D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023808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上海基煜基金销售有限公司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400-820-5369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www.jiyufund.com.cn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2025年04月11日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