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光大证券股份有限公司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Pr="00C01FF8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根据交银施罗德基金管理有限公司（以下简称“本公司”）与</w:t>
      </w:r>
      <w:r>
        <w:rPr>
          <w:rFonts w:ascii="宋体" w:eastAsia="宋体" w:hAnsi="宋体" w:cs="宋体" w:hint="eastAsia"/>
        </w:rPr>
        <w:t>光大证券股份有限公司</w:t>
      </w:r>
      <w:r>
        <w:rPr>
          <w:rFonts w:ascii="宋体" w:eastAsia="宋体" w:hAnsi="宋体" w:cs="宋体"/>
        </w:rPr>
        <w:t>（以下简称“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”）签署的销售协议，本公司自</w:t>
      </w:r>
      <w:r>
        <w:rPr>
          <w:rFonts w:ascii="宋体" w:eastAsia="宋体" w:hAnsi="宋体" w:cs="宋体" w:hint="eastAsia"/>
        </w:rPr>
        <w:t>2025年02月26日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光大证券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40CCD" w:rsidRDefault="00787A4C"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40CCD" w:rsidRDefault="00787A4C">
            <w:r>
              <w:t>交银施罗德沪港深价值精选灵活配置混合型证券投资基金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440CCD" w:rsidRDefault="00787A4C">
            <w:r>
              <w:t>519779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注：在遵守基金合同及招募说明书的前提下，销售机构办理各项基金销售业务的具体时间、流程、业务类型及费率优惠活动的具体内容（如有）以销售机构及网点的安排和规定为准。</w:t>
      </w:r>
    </w:p>
    <w:p w:rsidR="00E77731" w:rsidRDefault="001D4B05" w:rsidP="00C01FF8">
      <w:pPr>
        <w:widowControl w:val="0"/>
        <w:spacing w:line="360" w:lineRule="auto"/>
        <w:jc w:val="both"/>
      </w:pPr>
      <w:bookmarkStart w:id="0" w:name="_GoBack"/>
      <w:bookmarkEnd w:id="0"/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光大证券股份有限公司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10108998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www.ebscn.com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</w:pPr>
      <w:r>
        <w:rPr>
          <w:rFonts w:ascii="宋体" w:eastAsia="宋体" w:hAnsi="宋体" w:cs="宋体" w:hint="eastAsia"/>
        </w:rPr>
        <w:lastRenderedPageBreak/>
        <w:t>2025年02月26日</w:t>
      </w:r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A4C" w:rsidRDefault="00787A4C">
      <w:r>
        <w:separator/>
      </w:r>
    </w:p>
  </w:endnote>
  <w:endnote w:type="continuationSeparator" w:id="0">
    <w:p w:rsidR="00787A4C" w:rsidRDefault="00787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>
      <w:fldChar w:fldCharType="separate"/>
    </w:r>
    <w:r w:rsidR="00C01FF8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>
      <w:fldChar w:fldCharType="separate"/>
    </w:r>
    <w:r w:rsidR="00C01FF8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A4C" w:rsidRDefault="00787A4C">
      <w:r>
        <w:separator/>
      </w:r>
    </w:p>
  </w:footnote>
  <w:footnote w:type="continuationSeparator" w:id="0">
    <w:p w:rsidR="00787A4C" w:rsidRDefault="00787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40CCD"/>
    <w:rsid w:val="004E5BEB"/>
    <w:rsid w:val="00787A4C"/>
    <w:rsid w:val="00C01FF8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FA13E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公告详情</dc:title>
  <dc:creator>admin</dc:creator>
  <cp:lastModifiedBy>王子晴</cp:lastModifiedBy>
  <cp:revision>2</cp:revision>
  <dcterms:created xsi:type="dcterms:W3CDTF">2024-03-18T06:36:00Z</dcterms:created>
  <dcterms:modified xsi:type="dcterms:W3CDTF">2025-02-25T01:30:00Z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