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兴业银行股份有限公司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兴业银行股份有限公司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兴业银行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2025年02月11日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兴业银行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94FD0" w:rsidRDefault="00071D53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94FD0" w:rsidRDefault="00071D53">
            <w:r>
              <w:t>交银施罗德中债</w:t>
            </w:r>
            <w:r>
              <w:t>1-3</w:t>
            </w:r>
            <w:r>
              <w:t>年农发行债券指数证券投资基金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94FD0" w:rsidRDefault="00071D53">
            <w:r>
              <w:t>020342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8F67FC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兴业银行股份有限公司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95561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www.cib.com.cn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2025年02月11日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53" w:rsidRDefault="00071D53">
      <w:r>
        <w:separator/>
      </w:r>
    </w:p>
  </w:endnote>
  <w:endnote w:type="continuationSeparator" w:id="0">
    <w:p w:rsidR="00071D53" w:rsidRDefault="0007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8F67FC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8F67F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53" w:rsidRDefault="00071D53">
      <w:r>
        <w:separator/>
      </w:r>
    </w:p>
  </w:footnote>
  <w:footnote w:type="continuationSeparator" w:id="0">
    <w:p w:rsidR="00071D53" w:rsidRDefault="00071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071D53"/>
    <w:rsid w:val="00094FD0"/>
    <w:rsid w:val="001D4B05"/>
    <w:rsid w:val="004E5BEB"/>
    <w:rsid w:val="008F67FC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9AE15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8F6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67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67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67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2025-02-07T02:05:00Z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