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AC6B" w14:textId="3BC0D16C" w:rsidR="00015408" w:rsidRPr="00BD297A" w:rsidRDefault="00015408" w:rsidP="00015408">
      <w:pPr>
        <w:spacing w:after="0" w:line="240" w:lineRule="auto"/>
        <w:jc w:val="center"/>
        <w:rPr>
          <w:rFonts w:ascii="Times New Roman" w:hAnsi="Times New Roman" w:cs="宋体"/>
          <w:b/>
          <w:sz w:val="28"/>
          <w:szCs w:val="28"/>
          <w:lang w:eastAsia="zh-CN" w:bidi="ar-SA"/>
        </w:rPr>
      </w:pPr>
      <w:r w:rsidRPr="00BD297A">
        <w:rPr>
          <w:rFonts w:ascii="Times New Roman" w:hAnsi="Times New Roman" w:cs="宋体" w:hint="eastAsia"/>
          <w:b/>
          <w:sz w:val="28"/>
          <w:szCs w:val="28"/>
          <w:lang w:eastAsia="zh-CN" w:bidi="ar-SA"/>
        </w:rPr>
        <w:t>交银</w:t>
      </w:r>
      <w:r w:rsidRPr="00BD297A">
        <w:rPr>
          <w:rFonts w:ascii="Times New Roman" w:hAnsi="Times New Roman" w:cs="宋体"/>
          <w:b/>
          <w:sz w:val="28"/>
          <w:szCs w:val="28"/>
          <w:lang w:eastAsia="zh-CN" w:bidi="ar-SA"/>
        </w:rPr>
        <w:t>施罗德基金管理有限公司关于</w:t>
      </w:r>
      <w:r w:rsidR="005E1E31">
        <w:rPr>
          <w:rFonts w:ascii="Times New Roman" w:hAnsi="Times New Roman" w:cs="宋体"/>
          <w:b/>
          <w:sz w:val="28"/>
          <w:szCs w:val="28"/>
          <w:lang w:eastAsia="zh-CN" w:bidi="ar-SA"/>
        </w:rPr>
        <w:t>交银施罗德稳安</w:t>
      </w:r>
      <w:r w:rsidR="005E1E31">
        <w:rPr>
          <w:rFonts w:ascii="Times New Roman" w:hAnsi="Times New Roman" w:cs="宋体"/>
          <w:b/>
          <w:sz w:val="28"/>
          <w:szCs w:val="28"/>
          <w:lang w:eastAsia="zh-CN" w:bidi="ar-SA"/>
        </w:rPr>
        <w:t>30</w:t>
      </w:r>
      <w:r w:rsidR="005E1E31">
        <w:rPr>
          <w:rFonts w:ascii="Times New Roman" w:hAnsi="Times New Roman" w:cs="宋体"/>
          <w:b/>
          <w:sz w:val="28"/>
          <w:szCs w:val="28"/>
          <w:lang w:eastAsia="zh-CN" w:bidi="ar-SA"/>
        </w:rPr>
        <w:t>天滚动持有债券型证券投资基金</w:t>
      </w:r>
      <w:r>
        <w:rPr>
          <w:rFonts w:ascii="Times New Roman" w:hAnsi="Times New Roman" w:cs="宋体" w:hint="eastAsia"/>
          <w:b/>
          <w:sz w:val="28"/>
          <w:szCs w:val="28"/>
          <w:lang w:eastAsia="zh-CN" w:bidi="ar-SA"/>
        </w:rPr>
        <w:t>基金份额</w:t>
      </w:r>
      <w:r w:rsidRPr="00BD297A">
        <w:rPr>
          <w:rFonts w:ascii="Times New Roman" w:hAnsi="Times New Roman" w:cs="宋体"/>
          <w:b/>
          <w:sz w:val="28"/>
          <w:szCs w:val="28"/>
          <w:lang w:eastAsia="zh-CN" w:bidi="ar-SA"/>
        </w:rPr>
        <w:t>持有人</w:t>
      </w:r>
      <w:r w:rsidR="001E5729">
        <w:rPr>
          <w:rFonts w:ascii="Times New Roman" w:hAnsi="Times New Roman" w:cs="宋体" w:hint="eastAsia"/>
          <w:b/>
          <w:sz w:val="28"/>
          <w:szCs w:val="28"/>
          <w:lang w:eastAsia="zh-CN" w:bidi="ar-SA"/>
        </w:rPr>
        <w:t>大会</w:t>
      </w:r>
      <w:r w:rsidRPr="008E0B8A">
        <w:rPr>
          <w:rFonts w:ascii="Times New Roman" w:hAnsi="Times New Roman" w:cs="宋体" w:hint="eastAsia"/>
          <w:b/>
          <w:sz w:val="28"/>
          <w:szCs w:val="28"/>
          <w:lang w:eastAsia="zh-CN" w:bidi="ar-SA"/>
        </w:rPr>
        <w:t>表决结果暨决议生效的公告</w:t>
      </w:r>
    </w:p>
    <w:p w14:paraId="3F903281" w14:textId="57A46548" w:rsidR="00015408" w:rsidRPr="00BD297A" w:rsidRDefault="00015408" w:rsidP="001D2431">
      <w:pPr>
        <w:spacing w:before="100" w:beforeAutospacing="1" w:after="100" w:afterAutospacing="1" w:line="360" w:lineRule="auto"/>
        <w:ind w:firstLineChars="200" w:firstLine="480"/>
        <w:jc w:val="left"/>
        <w:rPr>
          <w:rFonts w:ascii="Times New Roman" w:hAnsi="Times New Roman"/>
          <w:color w:val="000000"/>
          <w:sz w:val="24"/>
          <w:szCs w:val="24"/>
          <w:lang w:eastAsia="zh-CN" w:bidi="ar-SA"/>
        </w:rPr>
      </w:pPr>
      <w:r w:rsidRPr="00A109D2">
        <w:rPr>
          <w:rFonts w:ascii="Times New Roman" w:hAnsi="Times New Roman" w:hint="eastAsia"/>
          <w:color w:val="000000"/>
          <w:sz w:val="24"/>
          <w:szCs w:val="24"/>
          <w:lang w:eastAsia="zh-CN" w:bidi="ar-SA"/>
        </w:rPr>
        <w:t>根据《中华人民共和国证券投资基金法》（以下简称“《基金法》”）、《公开募集证券投资基金运作管理办法》（以下简称“《运作办法》”）和《</w:t>
      </w:r>
      <w:r w:rsidR="005E1E31">
        <w:rPr>
          <w:rFonts w:ascii="Times New Roman" w:hAnsi="Times New Roman" w:hint="eastAsia"/>
          <w:color w:val="000000"/>
          <w:sz w:val="24"/>
          <w:szCs w:val="24"/>
          <w:lang w:eastAsia="zh-CN" w:bidi="ar-SA"/>
        </w:rPr>
        <w:t>交银施罗德稳安</w:t>
      </w:r>
      <w:r w:rsidR="005E1E31">
        <w:rPr>
          <w:rFonts w:ascii="Times New Roman" w:hAnsi="Times New Roman" w:hint="eastAsia"/>
          <w:color w:val="000000"/>
          <w:sz w:val="24"/>
          <w:szCs w:val="24"/>
          <w:lang w:eastAsia="zh-CN" w:bidi="ar-SA"/>
        </w:rPr>
        <w:t>30</w:t>
      </w:r>
      <w:r w:rsidR="005E1E31">
        <w:rPr>
          <w:rFonts w:ascii="Times New Roman" w:hAnsi="Times New Roman" w:hint="eastAsia"/>
          <w:color w:val="000000"/>
          <w:sz w:val="24"/>
          <w:szCs w:val="24"/>
          <w:lang w:eastAsia="zh-CN" w:bidi="ar-SA"/>
        </w:rPr>
        <w:t>天滚动持有债券型证券投资基金</w:t>
      </w:r>
      <w:r w:rsidRPr="00A109D2">
        <w:rPr>
          <w:rFonts w:ascii="Times New Roman" w:hAnsi="Times New Roman" w:hint="eastAsia"/>
          <w:color w:val="000000"/>
          <w:sz w:val="24"/>
          <w:szCs w:val="24"/>
          <w:lang w:eastAsia="zh-CN" w:bidi="ar-SA"/>
        </w:rPr>
        <w:t>基金合同》（以下简称“《基金合同》”）的有关规定，</w:t>
      </w:r>
      <w:r>
        <w:rPr>
          <w:rFonts w:ascii="Times New Roman" w:hAnsi="Times New Roman" w:hint="eastAsia"/>
          <w:color w:val="000000"/>
          <w:sz w:val="24"/>
          <w:szCs w:val="24"/>
          <w:lang w:eastAsia="zh-CN" w:bidi="ar-SA"/>
        </w:rPr>
        <w:t>及《</w:t>
      </w:r>
      <w:r w:rsidR="00000600" w:rsidRPr="00BA189C">
        <w:rPr>
          <w:rFonts w:ascii="Times New Roman" w:hAnsi="Times New Roman" w:hint="eastAsia"/>
          <w:color w:val="000000"/>
          <w:sz w:val="24"/>
          <w:szCs w:val="24"/>
          <w:lang w:eastAsia="zh-CN" w:bidi="ar-SA"/>
        </w:rPr>
        <w:t>交银施罗德基金管理有限公司关于以通讯方式召开</w:t>
      </w:r>
      <w:r w:rsidR="005E1E31">
        <w:rPr>
          <w:rFonts w:ascii="Times New Roman" w:hAnsi="Times New Roman" w:hint="eastAsia"/>
          <w:color w:val="000000"/>
          <w:sz w:val="24"/>
          <w:szCs w:val="24"/>
          <w:lang w:eastAsia="zh-CN" w:bidi="ar-SA"/>
        </w:rPr>
        <w:t>交银施罗德稳安</w:t>
      </w:r>
      <w:r w:rsidR="005E1E31">
        <w:rPr>
          <w:rFonts w:ascii="Times New Roman" w:hAnsi="Times New Roman" w:hint="eastAsia"/>
          <w:color w:val="000000"/>
          <w:sz w:val="24"/>
          <w:szCs w:val="24"/>
          <w:lang w:eastAsia="zh-CN" w:bidi="ar-SA"/>
        </w:rPr>
        <w:t>30</w:t>
      </w:r>
      <w:r w:rsidR="005E1E31">
        <w:rPr>
          <w:rFonts w:ascii="Times New Roman" w:hAnsi="Times New Roman" w:hint="eastAsia"/>
          <w:color w:val="000000"/>
          <w:sz w:val="24"/>
          <w:szCs w:val="24"/>
          <w:lang w:eastAsia="zh-CN" w:bidi="ar-SA"/>
        </w:rPr>
        <w:t>天滚动持有债券型证券投资基金</w:t>
      </w:r>
      <w:r w:rsidR="00000600" w:rsidRPr="00BA189C">
        <w:rPr>
          <w:rFonts w:ascii="Times New Roman" w:hAnsi="Times New Roman" w:hint="eastAsia"/>
          <w:color w:val="000000"/>
          <w:sz w:val="24"/>
          <w:szCs w:val="24"/>
          <w:lang w:eastAsia="zh-CN" w:bidi="ar-SA"/>
        </w:rPr>
        <w:t>基金份额持有人大会的公告</w:t>
      </w:r>
      <w:r>
        <w:rPr>
          <w:rFonts w:ascii="Times New Roman" w:hAnsi="Times New Roman" w:hint="eastAsia"/>
          <w:color w:val="000000"/>
          <w:sz w:val="24"/>
          <w:szCs w:val="24"/>
          <w:lang w:eastAsia="zh-CN" w:bidi="ar-SA"/>
        </w:rPr>
        <w:t>》和后续发布的提示性公告的有关内容，现将</w:t>
      </w:r>
      <w:r w:rsidR="005E1E31">
        <w:rPr>
          <w:rFonts w:ascii="Times New Roman" w:hAnsi="Times New Roman" w:hint="eastAsia"/>
          <w:color w:val="000000"/>
          <w:sz w:val="24"/>
          <w:szCs w:val="24"/>
          <w:lang w:eastAsia="zh-CN" w:bidi="ar-SA"/>
        </w:rPr>
        <w:t>交银施罗德稳安</w:t>
      </w:r>
      <w:r w:rsidR="005E1E31">
        <w:rPr>
          <w:rFonts w:ascii="Times New Roman" w:hAnsi="Times New Roman" w:hint="eastAsia"/>
          <w:color w:val="000000"/>
          <w:sz w:val="24"/>
          <w:szCs w:val="24"/>
          <w:lang w:eastAsia="zh-CN" w:bidi="ar-SA"/>
        </w:rPr>
        <w:t>30</w:t>
      </w:r>
      <w:r w:rsidR="005E1E31">
        <w:rPr>
          <w:rFonts w:ascii="Times New Roman" w:hAnsi="Times New Roman" w:hint="eastAsia"/>
          <w:color w:val="000000"/>
          <w:sz w:val="24"/>
          <w:szCs w:val="24"/>
          <w:lang w:eastAsia="zh-CN" w:bidi="ar-SA"/>
        </w:rPr>
        <w:t>天滚动持有债券型证券投资基金</w:t>
      </w:r>
      <w:r w:rsidRPr="00A109D2">
        <w:rPr>
          <w:rFonts w:ascii="Times New Roman" w:hAnsi="Times New Roman" w:hint="eastAsia"/>
          <w:color w:val="000000"/>
          <w:sz w:val="24"/>
          <w:szCs w:val="24"/>
          <w:lang w:eastAsia="zh-CN" w:bidi="ar-SA"/>
        </w:rPr>
        <w:t>（以下简称“本基金”，</w:t>
      </w:r>
      <w:r w:rsidR="005E1E31" w:rsidRPr="005E1E31">
        <w:rPr>
          <w:rFonts w:ascii="Times New Roman" w:hAnsi="Times New Roman" w:hint="eastAsia"/>
          <w:color w:val="000000"/>
          <w:sz w:val="24"/>
          <w:szCs w:val="24"/>
          <w:lang w:eastAsia="zh-CN" w:bidi="ar-SA"/>
        </w:rPr>
        <w:t>基金代码：</w:t>
      </w:r>
      <w:r w:rsidR="005E1E31" w:rsidRPr="005E1E31">
        <w:rPr>
          <w:rFonts w:ascii="Times New Roman" w:hAnsi="Times New Roman" w:hint="eastAsia"/>
          <w:color w:val="000000"/>
          <w:sz w:val="24"/>
          <w:szCs w:val="24"/>
          <w:lang w:eastAsia="zh-CN" w:bidi="ar-SA"/>
        </w:rPr>
        <w:t>A</w:t>
      </w:r>
      <w:r w:rsidR="005E1E31" w:rsidRPr="005E1E31">
        <w:rPr>
          <w:rFonts w:ascii="Times New Roman" w:hAnsi="Times New Roman" w:hint="eastAsia"/>
          <w:color w:val="000000"/>
          <w:sz w:val="24"/>
          <w:szCs w:val="24"/>
          <w:lang w:eastAsia="zh-CN" w:bidi="ar-SA"/>
        </w:rPr>
        <w:t>类</w:t>
      </w:r>
      <w:r w:rsidR="005E1E31" w:rsidRPr="005E1E31">
        <w:rPr>
          <w:rFonts w:ascii="Times New Roman" w:hAnsi="Times New Roman" w:hint="eastAsia"/>
          <w:color w:val="000000"/>
          <w:sz w:val="24"/>
          <w:szCs w:val="24"/>
          <w:lang w:eastAsia="zh-CN" w:bidi="ar-SA"/>
        </w:rPr>
        <w:t xml:space="preserve"> 016875</w:t>
      </w:r>
      <w:r w:rsidR="005E1E31" w:rsidRPr="005E1E31">
        <w:rPr>
          <w:rFonts w:ascii="Times New Roman" w:hAnsi="Times New Roman" w:hint="eastAsia"/>
          <w:color w:val="000000"/>
          <w:sz w:val="24"/>
          <w:szCs w:val="24"/>
          <w:lang w:eastAsia="zh-CN" w:bidi="ar-SA"/>
        </w:rPr>
        <w:t>；</w:t>
      </w:r>
      <w:r w:rsidR="005E1E31" w:rsidRPr="005E1E31">
        <w:rPr>
          <w:rFonts w:ascii="Times New Roman" w:hAnsi="Times New Roman" w:hint="eastAsia"/>
          <w:color w:val="000000"/>
          <w:sz w:val="24"/>
          <w:szCs w:val="24"/>
          <w:lang w:eastAsia="zh-CN" w:bidi="ar-SA"/>
        </w:rPr>
        <w:t>C</w:t>
      </w:r>
      <w:r w:rsidR="005E1E31" w:rsidRPr="005E1E31">
        <w:rPr>
          <w:rFonts w:ascii="Times New Roman" w:hAnsi="Times New Roman" w:hint="eastAsia"/>
          <w:color w:val="000000"/>
          <w:sz w:val="24"/>
          <w:szCs w:val="24"/>
          <w:lang w:eastAsia="zh-CN" w:bidi="ar-SA"/>
        </w:rPr>
        <w:t>类</w:t>
      </w:r>
      <w:r w:rsidR="005E1E31" w:rsidRPr="005E1E31">
        <w:rPr>
          <w:rFonts w:ascii="Times New Roman" w:hAnsi="Times New Roman" w:hint="eastAsia"/>
          <w:color w:val="000000"/>
          <w:sz w:val="24"/>
          <w:szCs w:val="24"/>
          <w:lang w:eastAsia="zh-CN" w:bidi="ar-SA"/>
        </w:rPr>
        <w:t xml:space="preserve"> 016876</w:t>
      </w:r>
      <w:r w:rsidRPr="00A109D2">
        <w:rPr>
          <w:rFonts w:ascii="Times New Roman" w:hAnsi="Times New Roman" w:hint="eastAsia"/>
          <w:color w:val="000000"/>
          <w:sz w:val="24"/>
          <w:szCs w:val="24"/>
          <w:lang w:eastAsia="zh-CN" w:bidi="ar-SA"/>
        </w:rPr>
        <w:t>）</w:t>
      </w:r>
      <w:r>
        <w:rPr>
          <w:rFonts w:ascii="Times New Roman" w:hAnsi="Times New Roman" w:hint="eastAsia"/>
          <w:color w:val="000000"/>
          <w:sz w:val="24"/>
          <w:szCs w:val="24"/>
          <w:lang w:eastAsia="zh-CN" w:bidi="ar-SA"/>
        </w:rPr>
        <w:t>基金份额持有人大会的表决结果、决议以及相关事项公告如下：</w:t>
      </w:r>
    </w:p>
    <w:p w14:paraId="19EE4A18" w14:textId="2F7A6BCA" w:rsidR="00015408" w:rsidRPr="001D2431"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1D2431">
        <w:rPr>
          <w:rFonts w:ascii="Times New Roman" w:hAnsi="Times New Roman"/>
          <w:b/>
          <w:bCs/>
          <w:sz w:val="24"/>
          <w:szCs w:val="24"/>
          <w:lang w:eastAsia="zh-CN" w:bidi="ar-SA"/>
        </w:rPr>
        <w:t xml:space="preserve">　一、基金份额持有人大会会议情况</w:t>
      </w:r>
    </w:p>
    <w:p w14:paraId="5C6D084C" w14:textId="738F11D0" w:rsidR="001C10DF" w:rsidRPr="009F15E4" w:rsidRDefault="001C10DF" w:rsidP="001C10DF">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本基金以通讯方式召开了基金份额持有人大会，大会表决投票起止时间自</w:t>
      </w:r>
      <w:r w:rsidRPr="00056E4A">
        <w:rPr>
          <w:rFonts w:ascii="Times New Roman" w:hAnsi="Times New Roman" w:hint="eastAsia"/>
          <w:kern w:val="2"/>
          <w:sz w:val="24"/>
          <w:szCs w:val="24"/>
          <w:lang w:eastAsia="zh-CN" w:bidi="ar-SA"/>
        </w:rPr>
        <w:t>202</w:t>
      </w:r>
      <w:r>
        <w:rPr>
          <w:rFonts w:ascii="Times New Roman" w:hAnsi="Times New Roman"/>
          <w:kern w:val="2"/>
          <w:sz w:val="24"/>
          <w:szCs w:val="24"/>
          <w:lang w:eastAsia="zh-CN" w:bidi="ar-SA"/>
        </w:rPr>
        <w:t>4</w:t>
      </w:r>
      <w:r w:rsidRPr="00056E4A">
        <w:rPr>
          <w:rFonts w:ascii="Times New Roman" w:hAnsi="Times New Roman" w:hint="eastAsia"/>
          <w:kern w:val="2"/>
          <w:sz w:val="24"/>
          <w:szCs w:val="24"/>
          <w:lang w:eastAsia="zh-CN" w:bidi="ar-SA"/>
        </w:rPr>
        <w:t>年</w:t>
      </w:r>
      <w:r>
        <w:rPr>
          <w:rFonts w:ascii="Times New Roman" w:hAnsi="Times New Roman"/>
          <w:kern w:val="2"/>
          <w:sz w:val="24"/>
          <w:szCs w:val="24"/>
          <w:lang w:eastAsia="zh-CN" w:bidi="ar-SA"/>
        </w:rPr>
        <w:t>12</w:t>
      </w:r>
      <w:r w:rsidRPr="00056E4A">
        <w:rPr>
          <w:rFonts w:ascii="Times New Roman" w:hAnsi="Times New Roman" w:hint="eastAsia"/>
          <w:kern w:val="2"/>
          <w:sz w:val="24"/>
          <w:szCs w:val="24"/>
          <w:lang w:eastAsia="zh-CN" w:bidi="ar-SA"/>
        </w:rPr>
        <w:t>月</w:t>
      </w:r>
      <w:r>
        <w:rPr>
          <w:rFonts w:ascii="Times New Roman" w:hAnsi="Times New Roman"/>
          <w:kern w:val="2"/>
          <w:sz w:val="24"/>
          <w:szCs w:val="24"/>
          <w:lang w:eastAsia="zh-CN" w:bidi="ar-SA"/>
        </w:rPr>
        <w:t>1</w:t>
      </w:r>
      <w:r w:rsidRPr="00056E4A">
        <w:rPr>
          <w:rFonts w:ascii="Times New Roman" w:hAnsi="Times New Roman" w:hint="eastAsia"/>
          <w:kern w:val="2"/>
          <w:sz w:val="24"/>
          <w:szCs w:val="24"/>
          <w:lang w:eastAsia="zh-CN" w:bidi="ar-SA"/>
        </w:rPr>
        <w:t>2</w:t>
      </w:r>
      <w:r w:rsidRPr="00056E4A">
        <w:rPr>
          <w:rFonts w:ascii="Times New Roman" w:hAnsi="Times New Roman" w:hint="eastAsia"/>
          <w:kern w:val="2"/>
          <w:sz w:val="24"/>
          <w:szCs w:val="24"/>
          <w:lang w:eastAsia="zh-CN" w:bidi="ar-SA"/>
        </w:rPr>
        <w:t>日起至</w:t>
      </w:r>
      <w:r w:rsidRPr="00056E4A">
        <w:rPr>
          <w:rFonts w:ascii="Times New Roman" w:hAnsi="Times New Roman" w:hint="eastAsia"/>
          <w:kern w:val="2"/>
          <w:sz w:val="24"/>
          <w:szCs w:val="24"/>
          <w:lang w:eastAsia="zh-CN" w:bidi="ar-SA"/>
        </w:rPr>
        <w:t>202</w:t>
      </w:r>
      <w:r>
        <w:rPr>
          <w:rFonts w:ascii="Times New Roman" w:hAnsi="Times New Roman"/>
          <w:kern w:val="2"/>
          <w:sz w:val="24"/>
          <w:szCs w:val="24"/>
          <w:lang w:eastAsia="zh-CN" w:bidi="ar-SA"/>
        </w:rPr>
        <w:t>5</w:t>
      </w:r>
      <w:r w:rsidRPr="00056E4A">
        <w:rPr>
          <w:rFonts w:ascii="Times New Roman" w:hAnsi="Times New Roman" w:hint="eastAsia"/>
          <w:kern w:val="2"/>
          <w:sz w:val="24"/>
          <w:szCs w:val="24"/>
          <w:lang w:eastAsia="zh-CN" w:bidi="ar-SA"/>
        </w:rPr>
        <w:t>年</w:t>
      </w:r>
      <w:r>
        <w:rPr>
          <w:rFonts w:ascii="Times New Roman" w:hAnsi="Times New Roman"/>
          <w:kern w:val="2"/>
          <w:sz w:val="24"/>
          <w:szCs w:val="24"/>
          <w:lang w:eastAsia="zh-CN" w:bidi="ar-SA"/>
        </w:rPr>
        <w:t>1</w:t>
      </w:r>
      <w:r w:rsidRPr="00056E4A">
        <w:rPr>
          <w:rFonts w:ascii="Times New Roman" w:hAnsi="Times New Roman" w:hint="eastAsia"/>
          <w:kern w:val="2"/>
          <w:sz w:val="24"/>
          <w:szCs w:val="24"/>
          <w:lang w:eastAsia="zh-CN" w:bidi="ar-SA"/>
        </w:rPr>
        <w:t>月</w:t>
      </w:r>
      <w:r>
        <w:rPr>
          <w:rFonts w:ascii="Times New Roman" w:hAnsi="Times New Roman" w:hint="eastAsia"/>
          <w:kern w:val="2"/>
          <w:sz w:val="24"/>
          <w:szCs w:val="24"/>
          <w:lang w:eastAsia="zh-CN" w:bidi="ar-SA"/>
        </w:rPr>
        <w:t>1</w:t>
      </w:r>
      <w:r>
        <w:rPr>
          <w:rFonts w:ascii="Times New Roman" w:hAnsi="Times New Roman"/>
          <w:kern w:val="2"/>
          <w:sz w:val="24"/>
          <w:szCs w:val="24"/>
          <w:lang w:eastAsia="zh-CN" w:bidi="ar-SA"/>
        </w:rPr>
        <w:t>3</w:t>
      </w:r>
      <w:r w:rsidRPr="00056E4A">
        <w:rPr>
          <w:rFonts w:ascii="Times New Roman" w:hAnsi="Times New Roman" w:hint="eastAsia"/>
          <w:kern w:val="2"/>
          <w:sz w:val="24"/>
          <w:szCs w:val="24"/>
          <w:lang w:eastAsia="zh-CN" w:bidi="ar-SA"/>
        </w:rPr>
        <w:t>日</w:t>
      </w:r>
      <w:r w:rsidRPr="00056E4A">
        <w:rPr>
          <w:rFonts w:ascii="Times New Roman" w:hAnsi="Times New Roman" w:hint="eastAsia"/>
          <w:kern w:val="2"/>
          <w:sz w:val="24"/>
          <w:szCs w:val="24"/>
          <w:lang w:eastAsia="zh-CN" w:bidi="ar-SA"/>
        </w:rPr>
        <w:t>15</w:t>
      </w:r>
      <w:r w:rsidRPr="00056E4A">
        <w:rPr>
          <w:rFonts w:ascii="Times New Roman" w:hAnsi="Times New Roman" w:hint="eastAsia"/>
          <w:kern w:val="2"/>
          <w:sz w:val="24"/>
          <w:szCs w:val="24"/>
          <w:lang w:eastAsia="zh-CN" w:bidi="ar-SA"/>
        </w:rPr>
        <w:t>：</w:t>
      </w:r>
      <w:r w:rsidRPr="00056E4A">
        <w:rPr>
          <w:rFonts w:ascii="Times New Roman" w:hAnsi="Times New Roman" w:hint="eastAsia"/>
          <w:kern w:val="2"/>
          <w:sz w:val="24"/>
          <w:szCs w:val="24"/>
          <w:lang w:eastAsia="zh-CN" w:bidi="ar-SA"/>
        </w:rPr>
        <w:t>00</w:t>
      </w:r>
      <w:r w:rsidRPr="009F15E4">
        <w:rPr>
          <w:rFonts w:ascii="Times New Roman" w:hAnsi="Times New Roman" w:hint="eastAsia"/>
          <w:kern w:val="2"/>
          <w:sz w:val="24"/>
          <w:szCs w:val="24"/>
          <w:lang w:eastAsia="zh-CN" w:bidi="ar-SA"/>
        </w:rPr>
        <w:t>止（</w:t>
      </w:r>
      <w:r w:rsidRPr="00056E4A">
        <w:rPr>
          <w:rFonts w:ascii="Times New Roman" w:hAnsi="Times New Roman" w:hint="eastAsia"/>
          <w:kern w:val="2"/>
          <w:sz w:val="24"/>
          <w:szCs w:val="24"/>
          <w:lang w:eastAsia="zh-CN" w:bidi="ar-SA"/>
        </w:rPr>
        <w:t>以基金管理人收到表决票的时间或移动网络投票系统记载的表决时间为准</w:t>
      </w:r>
      <w:r w:rsidRPr="009F15E4">
        <w:rPr>
          <w:rFonts w:ascii="Times New Roman" w:hAnsi="Times New Roman" w:hint="eastAsia"/>
          <w:kern w:val="2"/>
          <w:sz w:val="24"/>
          <w:szCs w:val="24"/>
          <w:lang w:eastAsia="zh-CN" w:bidi="ar-SA"/>
        </w:rPr>
        <w:t>）。</w:t>
      </w:r>
      <w:r w:rsidRPr="009F15E4">
        <w:rPr>
          <w:rFonts w:ascii="Times New Roman" w:hAnsi="Times New Roman" w:hint="eastAsia"/>
          <w:kern w:val="2"/>
          <w:sz w:val="24"/>
          <w:szCs w:val="24"/>
          <w:lang w:eastAsia="zh-CN" w:bidi="ar-SA"/>
        </w:rPr>
        <w:t>20</w:t>
      </w:r>
      <w:r w:rsidRPr="009F15E4">
        <w:rPr>
          <w:rFonts w:ascii="Times New Roman" w:hAnsi="Times New Roman"/>
          <w:kern w:val="2"/>
          <w:sz w:val="24"/>
          <w:szCs w:val="24"/>
          <w:lang w:eastAsia="zh-CN" w:bidi="ar-SA"/>
        </w:rPr>
        <w:t>2</w:t>
      </w:r>
      <w:r>
        <w:rPr>
          <w:rFonts w:ascii="Times New Roman" w:hAnsi="Times New Roman"/>
          <w:kern w:val="2"/>
          <w:sz w:val="24"/>
          <w:szCs w:val="24"/>
          <w:lang w:eastAsia="zh-CN" w:bidi="ar-SA"/>
        </w:rPr>
        <w:t>5</w:t>
      </w:r>
      <w:r w:rsidRPr="009F15E4">
        <w:rPr>
          <w:rFonts w:ascii="Times New Roman" w:hAnsi="Times New Roman" w:hint="eastAsia"/>
          <w:kern w:val="2"/>
          <w:sz w:val="24"/>
          <w:szCs w:val="24"/>
          <w:lang w:eastAsia="zh-CN" w:bidi="ar-SA"/>
        </w:rPr>
        <w:t>年</w:t>
      </w:r>
      <w:r>
        <w:rPr>
          <w:rFonts w:ascii="Times New Roman" w:hAnsi="Times New Roman"/>
          <w:kern w:val="2"/>
          <w:sz w:val="24"/>
          <w:szCs w:val="24"/>
          <w:lang w:eastAsia="zh-CN" w:bidi="ar-SA"/>
        </w:rPr>
        <w:t>1</w:t>
      </w:r>
      <w:r w:rsidRPr="009F15E4">
        <w:rPr>
          <w:rFonts w:ascii="Times New Roman" w:hAnsi="Times New Roman" w:hint="eastAsia"/>
          <w:kern w:val="2"/>
          <w:sz w:val="24"/>
          <w:szCs w:val="24"/>
          <w:lang w:eastAsia="zh-CN" w:bidi="ar-SA"/>
        </w:rPr>
        <w:t>月</w:t>
      </w:r>
      <w:r>
        <w:rPr>
          <w:rFonts w:ascii="Times New Roman" w:hAnsi="Times New Roman"/>
          <w:kern w:val="2"/>
          <w:sz w:val="24"/>
          <w:szCs w:val="24"/>
          <w:lang w:eastAsia="zh-CN" w:bidi="ar-SA"/>
        </w:rPr>
        <w:t>14</w:t>
      </w:r>
      <w:r w:rsidRPr="009F15E4">
        <w:rPr>
          <w:rFonts w:ascii="Times New Roman" w:hAnsi="Times New Roman" w:hint="eastAsia"/>
          <w:kern w:val="2"/>
          <w:sz w:val="24"/>
          <w:szCs w:val="24"/>
          <w:lang w:eastAsia="zh-CN" w:bidi="ar-SA"/>
        </w:rPr>
        <w:t>日，在本基金的基金托管人</w:t>
      </w:r>
      <w:r w:rsidRPr="001C10DF">
        <w:rPr>
          <w:rFonts w:ascii="Times New Roman" w:hAnsi="Times New Roman" w:hint="eastAsia"/>
          <w:kern w:val="2"/>
          <w:sz w:val="24"/>
          <w:szCs w:val="24"/>
          <w:lang w:eastAsia="zh-CN" w:bidi="ar-SA"/>
        </w:rPr>
        <w:t>招商银行股份有限公司</w:t>
      </w:r>
      <w:r w:rsidRPr="009F15E4">
        <w:rPr>
          <w:rFonts w:ascii="Times New Roman" w:hAnsi="Times New Roman" w:hint="eastAsia"/>
          <w:kern w:val="2"/>
          <w:sz w:val="24"/>
          <w:szCs w:val="24"/>
          <w:lang w:eastAsia="zh-CN" w:bidi="ar-SA"/>
        </w:rPr>
        <w:t>授权代表的监督下，基金管理人对本次基金份额持有人大会表决进行了计票，上海市东方公证处公证员林奇、公证人员孙立</w:t>
      </w:r>
      <w:r w:rsidRPr="009F15E4">
        <w:rPr>
          <w:rFonts w:ascii="Times New Roman" w:hAnsi="Times New Roman"/>
          <w:kern w:val="2"/>
          <w:sz w:val="24"/>
          <w:szCs w:val="24"/>
          <w:lang w:eastAsia="zh-CN" w:bidi="ar-SA"/>
        </w:rPr>
        <w:t>和</w:t>
      </w:r>
      <w:r w:rsidRPr="009F15E4">
        <w:rPr>
          <w:rFonts w:ascii="Times New Roman" w:hAnsi="Times New Roman" w:hint="eastAsia"/>
          <w:kern w:val="2"/>
          <w:sz w:val="24"/>
          <w:szCs w:val="24"/>
          <w:lang w:eastAsia="zh-CN" w:bidi="ar-SA"/>
        </w:rPr>
        <w:t>对计票过程及结果进行了公证，上海市通力律师事务所对计票过程进行了见证。</w:t>
      </w:r>
    </w:p>
    <w:p w14:paraId="5DE42034" w14:textId="6A1AFDAD" w:rsidR="001C10DF" w:rsidRPr="009F15E4" w:rsidRDefault="001C10DF" w:rsidP="001C10DF">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本次基金份额持有人大会权益登记日登记在册的基金份额持有人（或其代理人）可参加本次基金份额</w:t>
      </w:r>
      <w:bookmarkStart w:id="0" w:name="_GoBack"/>
      <w:bookmarkEnd w:id="0"/>
      <w:r w:rsidRPr="009F15E4">
        <w:rPr>
          <w:rFonts w:ascii="Times New Roman" w:hAnsi="Times New Roman" w:hint="eastAsia"/>
          <w:kern w:val="2"/>
          <w:sz w:val="24"/>
          <w:szCs w:val="24"/>
          <w:lang w:eastAsia="zh-CN" w:bidi="ar-SA"/>
        </w:rPr>
        <w:t>持有人大会并参与表决。经统计，参加本次基金份额持有人大会投票的基金份额持有人（或其代理人）所代表的基金份额共计</w:t>
      </w:r>
      <w:r w:rsidR="00285120" w:rsidRPr="00285120">
        <w:rPr>
          <w:rFonts w:ascii="Times New Roman" w:hAnsi="Times New Roman"/>
          <w:kern w:val="2"/>
          <w:sz w:val="24"/>
          <w:szCs w:val="24"/>
          <w:lang w:eastAsia="zh-CN" w:bidi="ar-SA"/>
        </w:rPr>
        <w:t>109,680,044.66</w:t>
      </w:r>
      <w:r w:rsidRPr="00BD632A">
        <w:rPr>
          <w:rFonts w:ascii="Times New Roman" w:hAnsi="Times New Roman" w:hint="eastAsia"/>
          <w:kern w:val="2"/>
          <w:sz w:val="24"/>
          <w:szCs w:val="24"/>
          <w:lang w:eastAsia="zh-CN" w:bidi="ar-SA"/>
        </w:rPr>
        <w:t>份，占权益登记日基金总份额</w:t>
      </w:r>
      <w:r w:rsidR="00285120" w:rsidRPr="00285120">
        <w:rPr>
          <w:rFonts w:ascii="Times New Roman" w:hAnsi="Times New Roman"/>
          <w:kern w:val="2"/>
          <w:sz w:val="24"/>
          <w:szCs w:val="24"/>
          <w:lang w:eastAsia="zh-CN" w:bidi="ar-SA"/>
        </w:rPr>
        <w:t>218,810,143.99</w:t>
      </w:r>
      <w:r w:rsidRPr="00BD632A">
        <w:rPr>
          <w:rFonts w:ascii="Times New Roman" w:hAnsi="Times New Roman" w:hint="eastAsia"/>
          <w:kern w:val="2"/>
          <w:sz w:val="24"/>
          <w:szCs w:val="24"/>
          <w:lang w:eastAsia="zh-CN" w:bidi="ar-SA"/>
        </w:rPr>
        <w:t>份的</w:t>
      </w:r>
      <w:r w:rsidR="00285120">
        <w:rPr>
          <w:rFonts w:ascii="Times New Roman" w:hAnsi="Times New Roman" w:hint="eastAsia"/>
          <w:kern w:val="2"/>
          <w:sz w:val="24"/>
          <w:szCs w:val="24"/>
          <w:lang w:eastAsia="zh-CN" w:bidi="ar-SA"/>
        </w:rPr>
        <w:t>5</w:t>
      </w:r>
      <w:r w:rsidR="00285120">
        <w:rPr>
          <w:rFonts w:ascii="Times New Roman" w:hAnsi="Times New Roman"/>
          <w:kern w:val="2"/>
          <w:sz w:val="24"/>
          <w:szCs w:val="24"/>
          <w:lang w:eastAsia="zh-CN" w:bidi="ar-SA"/>
        </w:rPr>
        <w:t>0</w:t>
      </w:r>
      <w:r w:rsidRPr="00BD632A">
        <w:rPr>
          <w:rFonts w:ascii="Times New Roman" w:hAnsi="Times New Roman" w:hint="eastAsia"/>
          <w:kern w:val="2"/>
          <w:sz w:val="24"/>
          <w:szCs w:val="24"/>
          <w:lang w:eastAsia="zh-CN" w:bidi="ar-SA"/>
        </w:rPr>
        <w:t>.</w:t>
      </w:r>
      <w:r w:rsidR="00285120">
        <w:rPr>
          <w:rFonts w:ascii="Times New Roman" w:hAnsi="Times New Roman"/>
          <w:kern w:val="2"/>
          <w:sz w:val="24"/>
          <w:szCs w:val="24"/>
          <w:lang w:eastAsia="zh-CN" w:bidi="ar-SA"/>
        </w:rPr>
        <w:t>13</w:t>
      </w:r>
      <w:r w:rsidRPr="00BD632A">
        <w:rPr>
          <w:rFonts w:ascii="Times New Roman" w:hAnsi="Times New Roman" w:hint="eastAsia"/>
          <w:kern w:val="2"/>
          <w:sz w:val="24"/>
          <w:szCs w:val="24"/>
          <w:lang w:eastAsia="zh-CN" w:bidi="ar-SA"/>
        </w:rPr>
        <w:t>%</w:t>
      </w:r>
      <w:r w:rsidRPr="009F15E4">
        <w:rPr>
          <w:rFonts w:ascii="Times New Roman" w:hAnsi="Times New Roman" w:hint="eastAsia"/>
          <w:kern w:val="2"/>
          <w:sz w:val="24"/>
          <w:szCs w:val="24"/>
          <w:lang w:eastAsia="zh-CN" w:bidi="ar-SA"/>
        </w:rPr>
        <w:t>。</w:t>
      </w:r>
    </w:p>
    <w:p w14:paraId="13B44781" w14:textId="77777777" w:rsidR="001C10DF" w:rsidRPr="009F15E4" w:rsidRDefault="001C10DF" w:rsidP="001C10DF">
      <w:pPr>
        <w:widowControl w:val="0"/>
        <w:spacing w:after="0" w:line="360" w:lineRule="auto"/>
        <w:ind w:firstLineChars="200" w:firstLine="480"/>
        <w:rPr>
          <w:rFonts w:ascii="Times New Roman" w:hAnsi="Times New Roman"/>
          <w:kern w:val="2"/>
          <w:sz w:val="24"/>
          <w:szCs w:val="24"/>
          <w:lang w:eastAsia="zh-CN" w:bidi="ar-SA"/>
        </w:rPr>
      </w:pPr>
      <w:r w:rsidRPr="00BD632A">
        <w:rPr>
          <w:rFonts w:ascii="Times New Roman" w:hAnsi="Times New Roman" w:hint="eastAsia"/>
          <w:kern w:val="2"/>
          <w:sz w:val="24"/>
          <w:szCs w:val="24"/>
          <w:lang w:eastAsia="zh-CN" w:bidi="ar-SA"/>
        </w:rPr>
        <w:t>本人直接出具表决意见或授权他人代表出具表决意见的基金份额持有人所持有的基金份额不小于在权益登记日基金总份额的</w:t>
      </w:r>
      <w:r w:rsidRPr="00BD632A">
        <w:rPr>
          <w:rFonts w:ascii="Times New Roman" w:hAnsi="Times New Roman" w:hint="eastAsia"/>
          <w:kern w:val="2"/>
          <w:sz w:val="24"/>
          <w:szCs w:val="24"/>
          <w:lang w:eastAsia="zh-CN" w:bidi="ar-SA"/>
        </w:rPr>
        <w:t>50%</w:t>
      </w:r>
      <w:r w:rsidRPr="00BD632A">
        <w:rPr>
          <w:rFonts w:ascii="Times New Roman" w:hAnsi="Times New Roman" w:hint="eastAsia"/>
          <w:kern w:val="2"/>
          <w:sz w:val="24"/>
          <w:szCs w:val="24"/>
          <w:lang w:eastAsia="zh-CN" w:bidi="ar-SA"/>
        </w:rPr>
        <w:t>（含</w:t>
      </w:r>
      <w:r w:rsidRPr="00BD632A">
        <w:rPr>
          <w:rFonts w:ascii="Times New Roman" w:hAnsi="Times New Roman" w:hint="eastAsia"/>
          <w:kern w:val="2"/>
          <w:sz w:val="24"/>
          <w:szCs w:val="24"/>
          <w:lang w:eastAsia="zh-CN" w:bidi="ar-SA"/>
        </w:rPr>
        <w:t>50%</w:t>
      </w:r>
      <w:r w:rsidRPr="00BD632A">
        <w:rPr>
          <w:rFonts w:ascii="Times New Roman" w:hAnsi="Times New Roman" w:hint="eastAsia"/>
          <w:kern w:val="2"/>
          <w:sz w:val="24"/>
          <w:szCs w:val="24"/>
          <w:lang w:eastAsia="zh-CN" w:bidi="ar-SA"/>
        </w:rPr>
        <w:t>）</w:t>
      </w:r>
      <w:r w:rsidRPr="009F15E4">
        <w:rPr>
          <w:rFonts w:ascii="Times New Roman" w:hAnsi="Times New Roman"/>
          <w:kern w:val="2"/>
          <w:sz w:val="24"/>
          <w:szCs w:val="24"/>
          <w:lang w:eastAsia="zh-CN" w:bidi="ar-SA"/>
        </w:rPr>
        <w:t>，</w:t>
      </w:r>
      <w:r w:rsidRPr="009F15E4">
        <w:rPr>
          <w:rFonts w:ascii="Times New Roman" w:hAnsi="Times New Roman" w:hint="eastAsia"/>
          <w:kern w:val="2"/>
          <w:sz w:val="24"/>
          <w:szCs w:val="24"/>
          <w:lang w:eastAsia="zh-CN" w:bidi="ar-SA"/>
        </w:rPr>
        <w:t>满足法定会议召开条件，符合《基金法》、《运作办法》和《基金合同》的有关规定。</w:t>
      </w:r>
    </w:p>
    <w:p w14:paraId="0627E6D3" w14:textId="48D3E163" w:rsidR="001C10DF" w:rsidRPr="009F15E4" w:rsidRDefault="001C10DF" w:rsidP="001C10DF">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本次会议审议了《</w:t>
      </w:r>
      <w:r w:rsidR="00815AF4" w:rsidRPr="00815AF4">
        <w:rPr>
          <w:rFonts w:ascii="Times New Roman" w:hAnsi="Times New Roman" w:hint="eastAsia"/>
          <w:kern w:val="2"/>
          <w:sz w:val="24"/>
          <w:szCs w:val="24"/>
          <w:lang w:eastAsia="zh-CN" w:bidi="ar-SA"/>
        </w:rPr>
        <w:t>交银施罗德基金管理有限公司关于以通讯方式召开交银施</w:t>
      </w:r>
      <w:r w:rsidR="00815AF4" w:rsidRPr="00815AF4">
        <w:rPr>
          <w:rFonts w:ascii="Times New Roman" w:hAnsi="Times New Roman" w:hint="eastAsia"/>
          <w:kern w:val="2"/>
          <w:sz w:val="24"/>
          <w:szCs w:val="24"/>
          <w:lang w:eastAsia="zh-CN" w:bidi="ar-SA"/>
        </w:rPr>
        <w:lastRenderedPageBreak/>
        <w:t>罗德稳安</w:t>
      </w:r>
      <w:r w:rsidR="00815AF4" w:rsidRPr="00815AF4">
        <w:rPr>
          <w:rFonts w:ascii="Times New Roman" w:hAnsi="Times New Roman" w:hint="eastAsia"/>
          <w:kern w:val="2"/>
          <w:sz w:val="24"/>
          <w:szCs w:val="24"/>
          <w:lang w:eastAsia="zh-CN" w:bidi="ar-SA"/>
        </w:rPr>
        <w:t>30</w:t>
      </w:r>
      <w:r w:rsidR="00815AF4" w:rsidRPr="00815AF4">
        <w:rPr>
          <w:rFonts w:ascii="Times New Roman" w:hAnsi="Times New Roman" w:hint="eastAsia"/>
          <w:kern w:val="2"/>
          <w:sz w:val="24"/>
          <w:szCs w:val="24"/>
          <w:lang w:eastAsia="zh-CN" w:bidi="ar-SA"/>
        </w:rPr>
        <w:t>天滚动持有债券型证券投资基金基金份额持有人大会的公告</w:t>
      </w:r>
      <w:r w:rsidRPr="009F15E4">
        <w:rPr>
          <w:rFonts w:ascii="Times New Roman" w:hAnsi="Times New Roman" w:hint="eastAsia"/>
          <w:kern w:val="2"/>
          <w:sz w:val="24"/>
          <w:szCs w:val="24"/>
          <w:lang w:eastAsia="zh-CN" w:bidi="ar-SA"/>
        </w:rPr>
        <w:t>》之附件《</w:t>
      </w:r>
      <w:r w:rsidR="00815AF4" w:rsidRPr="00815AF4">
        <w:rPr>
          <w:rFonts w:ascii="Times New Roman" w:hAnsi="Times New Roman" w:hint="eastAsia"/>
          <w:kern w:val="2"/>
          <w:sz w:val="24"/>
          <w:szCs w:val="24"/>
          <w:lang w:eastAsia="zh-CN" w:bidi="ar-SA"/>
        </w:rPr>
        <w:t>关于交银施罗德稳安</w:t>
      </w:r>
      <w:r w:rsidR="00815AF4" w:rsidRPr="00815AF4">
        <w:rPr>
          <w:rFonts w:ascii="Times New Roman" w:hAnsi="Times New Roman" w:hint="eastAsia"/>
          <w:kern w:val="2"/>
          <w:sz w:val="24"/>
          <w:szCs w:val="24"/>
          <w:lang w:eastAsia="zh-CN" w:bidi="ar-SA"/>
        </w:rPr>
        <w:t>30</w:t>
      </w:r>
      <w:r w:rsidR="00815AF4" w:rsidRPr="00815AF4">
        <w:rPr>
          <w:rFonts w:ascii="Times New Roman" w:hAnsi="Times New Roman" w:hint="eastAsia"/>
          <w:kern w:val="2"/>
          <w:sz w:val="24"/>
          <w:szCs w:val="24"/>
          <w:lang w:eastAsia="zh-CN" w:bidi="ar-SA"/>
        </w:rPr>
        <w:t>天滚动持有债券型证券投资基金调整投资范围及修改基金合同有关事项的议案</w:t>
      </w:r>
      <w:r w:rsidRPr="009F15E4">
        <w:rPr>
          <w:rFonts w:ascii="Times New Roman" w:hAnsi="Times New Roman" w:hint="eastAsia"/>
          <w:kern w:val="2"/>
          <w:sz w:val="24"/>
          <w:szCs w:val="24"/>
          <w:lang w:eastAsia="zh-CN" w:bidi="ar-SA"/>
        </w:rPr>
        <w:t>》（以下简称“本次会议议案”），并由参加本次基金份额持有人大会的基金份额持有人（或其代理人）对本次会议议案进行表决，表决结果为：</w:t>
      </w:r>
    </w:p>
    <w:p w14:paraId="43CEE0A7" w14:textId="47C187D1" w:rsidR="001C10DF" w:rsidRPr="009F15E4" w:rsidRDefault="001C10DF" w:rsidP="001C10DF">
      <w:pPr>
        <w:widowControl w:val="0"/>
        <w:spacing w:after="0" w:line="360" w:lineRule="auto"/>
        <w:ind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有效表决票所代表的基金份额总数为</w:t>
      </w:r>
      <w:r w:rsidR="007E3D0D" w:rsidRPr="00285120">
        <w:rPr>
          <w:rFonts w:ascii="Times New Roman" w:hAnsi="Times New Roman"/>
          <w:kern w:val="2"/>
          <w:sz w:val="24"/>
          <w:szCs w:val="24"/>
          <w:lang w:eastAsia="zh-CN" w:bidi="ar-SA"/>
        </w:rPr>
        <w:t>109,680,044.66</w:t>
      </w:r>
      <w:r w:rsidRPr="009F15E4">
        <w:rPr>
          <w:rFonts w:ascii="Times New Roman" w:hAnsi="Times New Roman" w:hint="eastAsia"/>
          <w:kern w:val="2"/>
          <w:sz w:val="24"/>
          <w:szCs w:val="24"/>
          <w:lang w:eastAsia="zh-CN" w:bidi="ar-SA"/>
        </w:rPr>
        <w:t>份，其中，同意票所代表的基金份额数为</w:t>
      </w:r>
      <w:r w:rsidR="007E3D0D" w:rsidRPr="00285120">
        <w:rPr>
          <w:rFonts w:ascii="Times New Roman" w:hAnsi="Times New Roman"/>
          <w:kern w:val="2"/>
          <w:sz w:val="24"/>
          <w:szCs w:val="24"/>
          <w:lang w:eastAsia="zh-CN" w:bidi="ar-SA"/>
        </w:rPr>
        <w:t>109,680,044.66</w:t>
      </w:r>
      <w:r w:rsidRPr="009F15E4">
        <w:rPr>
          <w:rFonts w:ascii="Times New Roman" w:hAnsi="Times New Roman" w:hint="eastAsia"/>
          <w:kern w:val="2"/>
          <w:sz w:val="24"/>
          <w:szCs w:val="24"/>
          <w:lang w:eastAsia="zh-CN" w:bidi="ar-SA"/>
        </w:rPr>
        <w:t>份，反对票所代表的基金份额数为</w:t>
      </w:r>
      <w:r w:rsidR="007E3D0D">
        <w:rPr>
          <w:rFonts w:ascii="Times New Roman" w:hAnsi="Times New Roman"/>
          <w:kern w:val="2"/>
          <w:sz w:val="24"/>
          <w:szCs w:val="24"/>
          <w:lang w:eastAsia="zh-CN" w:bidi="ar-SA"/>
        </w:rPr>
        <w:t>0</w:t>
      </w:r>
      <w:r w:rsidRPr="009F15E4">
        <w:rPr>
          <w:rFonts w:ascii="Times New Roman" w:hAnsi="Times New Roman" w:hint="eastAsia"/>
          <w:kern w:val="2"/>
          <w:sz w:val="24"/>
          <w:szCs w:val="24"/>
          <w:lang w:eastAsia="zh-CN" w:bidi="ar-SA"/>
        </w:rPr>
        <w:t>份，弃权票所代表的基金份额数为</w:t>
      </w:r>
      <w:r w:rsidR="007E3D0D">
        <w:rPr>
          <w:rFonts w:ascii="Times New Roman" w:hAnsi="Times New Roman"/>
          <w:kern w:val="2"/>
          <w:sz w:val="24"/>
          <w:szCs w:val="24"/>
          <w:lang w:eastAsia="zh-CN" w:bidi="ar-SA"/>
        </w:rPr>
        <w:t>0</w:t>
      </w:r>
      <w:r w:rsidRPr="009F15E4">
        <w:rPr>
          <w:rFonts w:ascii="Times New Roman" w:hAnsi="Times New Roman" w:hint="eastAsia"/>
          <w:kern w:val="2"/>
          <w:sz w:val="24"/>
          <w:szCs w:val="24"/>
          <w:lang w:eastAsia="zh-CN" w:bidi="ar-SA"/>
        </w:rPr>
        <w:t>份。</w:t>
      </w:r>
    </w:p>
    <w:p w14:paraId="728D42C1" w14:textId="52B93FDD" w:rsidR="001C10DF" w:rsidRPr="009F15E4" w:rsidRDefault="001C10DF" w:rsidP="001C10DF">
      <w:pPr>
        <w:widowControl w:val="0"/>
        <w:spacing w:after="0" w:line="360" w:lineRule="auto"/>
        <w:ind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同意本次会议议案的基金份额占参加本次基金份额持有人大会表决的基金份额持有人（或其代理人）所代表基金份额的</w:t>
      </w:r>
      <w:r w:rsidR="007E3D0D">
        <w:rPr>
          <w:rFonts w:ascii="Times New Roman" w:hAnsi="Times New Roman"/>
          <w:sz w:val="24"/>
          <w:szCs w:val="24"/>
          <w:lang w:eastAsia="zh-CN"/>
        </w:rPr>
        <w:t>1</w:t>
      </w:r>
      <w:r w:rsidRPr="00BD632A">
        <w:rPr>
          <w:rFonts w:ascii="Times New Roman" w:hAnsi="Times New Roman" w:hint="eastAsia"/>
          <w:sz w:val="24"/>
          <w:szCs w:val="24"/>
          <w:lang w:eastAsia="zh-CN"/>
        </w:rPr>
        <w:t>/</w:t>
      </w:r>
      <w:r w:rsidR="007E3D0D">
        <w:rPr>
          <w:rFonts w:ascii="Times New Roman" w:hAnsi="Times New Roman"/>
          <w:sz w:val="24"/>
          <w:szCs w:val="24"/>
          <w:lang w:eastAsia="zh-CN"/>
        </w:rPr>
        <w:t>2</w:t>
      </w:r>
      <w:r w:rsidRPr="00BD632A">
        <w:rPr>
          <w:rFonts w:ascii="Times New Roman" w:hAnsi="Times New Roman" w:hint="eastAsia"/>
          <w:sz w:val="24"/>
          <w:szCs w:val="24"/>
          <w:lang w:eastAsia="zh-CN"/>
        </w:rPr>
        <w:t>以上（含</w:t>
      </w:r>
      <w:r w:rsidR="007E3D0D">
        <w:rPr>
          <w:rFonts w:ascii="Times New Roman" w:hAnsi="Times New Roman"/>
          <w:sz w:val="24"/>
          <w:szCs w:val="24"/>
          <w:lang w:eastAsia="zh-CN"/>
        </w:rPr>
        <w:t>1</w:t>
      </w:r>
      <w:r w:rsidRPr="00BD632A">
        <w:rPr>
          <w:rFonts w:ascii="Times New Roman" w:hAnsi="Times New Roman" w:hint="eastAsia"/>
          <w:sz w:val="24"/>
          <w:szCs w:val="24"/>
          <w:lang w:eastAsia="zh-CN"/>
        </w:rPr>
        <w:t>/</w:t>
      </w:r>
      <w:r w:rsidR="007E3D0D">
        <w:rPr>
          <w:rFonts w:ascii="Times New Roman" w:hAnsi="Times New Roman"/>
          <w:sz w:val="24"/>
          <w:szCs w:val="24"/>
          <w:lang w:eastAsia="zh-CN"/>
        </w:rPr>
        <w:t>2</w:t>
      </w:r>
      <w:r w:rsidRPr="00BD632A">
        <w:rPr>
          <w:rFonts w:ascii="Times New Roman" w:hAnsi="Times New Roman" w:hint="eastAsia"/>
          <w:sz w:val="24"/>
          <w:szCs w:val="24"/>
          <w:lang w:eastAsia="zh-CN"/>
        </w:rPr>
        <w:t>）</w:t>
      </w:r>
      <w:r w:rsidRPr="009F15E4">
        <w:rPr>
          <w:rFonts w:ascii="Times New Roman" w:hAnsi="Times New Roman" w:hint="eastAsia"/>
          <w:kern w:val="2"/>
          <w:sz w:val="24"/>
          <w:szCs w:val="24"/>
          <w:lang w:eastAsia="zh-CN" w:bidi="ar-SA"/>
        </w:rPr>
        <w:t>，符合《基金法》、《运作办法》和《基金合同》的有关规定，本次会议议案获得通过。</w:t>
      </w:r>
    </w:p>
    <w:p w14:paraId="3046C905" w14:textId="77777777" w:rsidR="001C10DF" w:rsidRPr="009F15E4" w:rsidRDefault="001C10DF" w:rsidP="001C10DF">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本次基金份额持有人大会会议费用如下表：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5"/>
        <w:gridCol w:w="3225"/>
      </w:tblGrid>
      <w:tr w:rsidR="001C10DF" w:rsidRPr="009F15E4" w14:paraId="42B383E7" w14:textId="77777777" w:rsidTr="00346459">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269A95AA" w14:textId="77777777" w:rsidR="001C10DF" w:rsidRPr="009F15E4" w:rsidRDefault="001C10DF" w:rsidP="00346459">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项目</w:t>
            </w:r>
          </w:p>
        </w:tc>
        <w:tc>
          <w:tcPr>
            <w:tcW w:w="3225" w:type="dxa"/>
            <w:tcBorders>
              <w:top w:val="single" w:sz="4" w:space="0" w:color="auto"/>
              <w:left w:val="single" w:sz="4" w:space="0" w:color="auto"/>
              <w:bottom w:val="single" w:sz="4" w:space="0" w:color="auto"/>
              <w:right w:val="single" w:sz="4" w:space="0" w:color="auto"/>
            </w:tcBorders>
            <w:hideMark/>
          </w:tcPr>
          <w:p w14:paraId="136C743A" w14:textId="77777777" w:rsidR="001C10DF" w:rsidRPr="009F15E4" w:rsidRDefault="001C10DF" w:rsidP="00346459">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金额（单位：元）</w:t>
            </w:r>
          </w:p>
        </w:tc>
      </w:tr>
      <w:tr w:rsidR="001C10DF" w:rsidRPr="009F15E4" w14:paraId="3544D9D7" w14:textId="77777777" w:rsidTr="00346459">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7BD7FC8C" w14:textId="77777777" w:rsidR="001C10DF" w:rsidRPr="009F15E4" w:rsidRDefault="001C10DF" w:rsidP="00346459">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律师费</w:t>
            </w:r>
          </w:p>
        </w:tc>
        <w:tc>
          <w:tcPr>
            <w:tcW w:w="3225" w:type="dxa"/>
            <w:tcBorders>
              <w:top w:val="single" w:sz="4" w:space="0" w:color="auto"/>
              <w:left w:val="single" w:sz="4" w:space="0" w:color="auto"/>
              <w:bottom w:val="single" w:sz="4" w:space="0" w:color="auto"/>
              <w:right w:val="single" w:sz="4" w:space="0" w:color="auto"/>
            </w:tcBorders>
            <w:hideMark/>
          </w:tcPr>
          <w:p w14:paraId="28007994" w14:textId="06985524" w:rsidR="001C10DF" w:rsidRPr="009F15E4" w:rsidRDefault="007E3D0D" w:rsidP="00346459">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sz w:val="24"/>
                <w:szCs w:val="24"/>
                <w:lang w:eastAsia="zh-CN" w:bidi="ar-SA"/>
              </w:rPr>
              <w:t>25</w:t>
            </w:r>
            <w:r w:rsidR="001C10DF" w:rsidRPr="009F15E4">
              <w:rPr>
                <w:rFonts w:ascii="Times New Roman" w:hAnsi="Times New Roman" w:hint="eastAsia"/>
                <w:sz w:val="24"/>
                <w:szCs w:val="24"/>
                <w:lang w:eastAsia="zh-CN" w:bidi="ar-SA"/>
              </w:rPr>
              <w:t>,000</w:t>
            </w:r>
          </w:p>
        </w:tc>
      </w:tr>
      <w:tr w:rsidR="001C10DF" w:rsidRPr="009F15E4" w14:paraId="434EE48B" w14:textId="77777777" w:rsidTr="00346459">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2D65D3FD" w14:textId="77777777" w:rsidR="001C10DF" w:rsidRPr="009F15E4" w:rsidRDefault="001C10DF" w:rsidP="00346459">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公证费</w:t>
            </w:r>
          </w:p>
        </w:tc>
        <w:tc>
          <w:tcPr>
            <w:tcW w:w="3225" w:type="dxa"/>
            <w:tcBorders>
              <w:top w:val="single" w:sz="4" w:space="0" w:color="auto"/>
              <w:left w:val="single" w:sz="4" w:space="0" w:color="auto"/>
              <w:bottom w:val="single" w:sz="4" w:space="0" w:color="auto"/>
              <w:right w:val="single" w:sz="4" w:space="0" w:color="auto"/>
            </w:tcBorders>
            <w:hideMark/>
          </w:tcPr>
          <w:p w14:paraId="3682644E" w14:textId="77777777" w:rsidR="001C10DF" w:rsidRPr="009F15E4" w:rsidRDefault="001C10DF" w:rsidP="00346459">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sz w:val="24"/>
                <w:szCs w:val="24"/>
                <w:lang w:eastAsia="zh-CN" w:bidi="ar-SA"/>
              </w:rPr>
              <w:t>10</w:t>
            </w:r>
            <w:r w:rsidRPr="009F15E4">
              <w:rPr>
                <w:rFonts w:ascii="Times New Roman" w:hAnsi="Times New Roman" w:hint="eastAsia"/>
                <w:sz w:val="24"/>
                <w:szCs w:val="24"/>
                <w:lang w:eastAsia="zh-CN" w:bidi="ar-SA"/>
              </w:rPr>
              <w:t>,</w:t>
            </w:r>
            <w:r w:rsidRPr="009F15E4">
              <w:rPr>
                <w:rFonts w:ascii="Times New Roman" w:hAnsi="Times New Roman"/>
                <w:sz w:val="24"/>
                <w:szCs w:val="24"/>
                <w:lang w:eastAsia="zh-CN" w:bidi="ar-SA"/>
              </w:rPr>
              <w:t>000</w:t>
            </w:r>
          </w:p>
        </w:tc>
      </w:tr>
      <w:tr w:rsidR="001C10DF" w:rsidRPr="009F15E4" w14:paraId="17B85BB8" w14:textId="77777777" w:rsidTr="00346459">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44A28B07" w14:textId="77777777" w:rsidR="001C10DF" w:rsidRPr="009F15E4" w:rsidRDefault="001C10DF" w:rsidP="00346459">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合计</w:t>
            </w:r>
          </w:p>
        </w:tc>
        <w:tc>
          <w:tcPr>
            <w:tcW w:w="3225" w:type="dxa"/>
            <w:tcBorders>
              <w:top w:val="single" w:sz="4" w:space="0" w:color="auto"/>
              <w:left w:val="single" w:sz="4" w:space="0" w:color="auto"/>
              <w:bottom w:val="single" w:sz="4" w:space="0" w:color="auto"/>
              <w:right w:val="single" w:sz="4" w:space="0" w:color="auto"/>
            </w:tcBorders>
            <w:hideMark/>
          </w:tcPr>
          <w:p w14:paraId="2ABC5FEA" w14:textId="2F13146C" w:rsidR="001C10DF" w:rsidRPr="009F15E4" w:rsidRDefault="007E3D0D" w:rsidP="00346459">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sz w:val="24"/>
                <w:szCs w:val="24"/>
                <w:lang w:eastAsia="zh-CN" w:bidi="ar-SA"/>
              </w:rPr>
              <w:t>35</w:t>
            </w:r>
            <w:r w:rsidR="001C10DF" w:rsidRPr="009F15E4">
              <w:rPr>
                <w:rFonts w:ascii="Times New Roman" w:hAnsi="Times New Roman" w:hint="eastAsia"/>
                <w:sz w:val="24"/>
                <w:szCs w:val="24"/>
                <w:lang w:eastAsia="zh-CN" w:bidi="ar-SA"/>
              </w:rPr>
              <w:t>,</w:t>
            </w:r>
            <w:r w:rsidR="001C10DF" w:rsidRPr="009F15E4">
              <w:rPr>
                <w:rFonts w:ascii="Times New Roman" w:hAnsi="Times New Roman"/>
                <w:sz w:val="24"/>
                <w:szCs w:val="24"/>
                <w:lang w:eastAsia="zh-CN" w:bidi="ar-SA"/>
              </w:rPr>
              <w:t>000</w:t>
            </w:r>
          </w:p>
        </w:tc>
      </w:tr>
    </w:tbl>
    <w:p w14:paraId="759718B2" w14:textId="77777777" w:rsidR="00015408" w:rsidRPr="00BD297A" w:rsidRDefault="00015408" w:rsidP="00015408">
      <w:pPr>
        <w:pStyle w:val="a6"/>
        <w:spacing w:before="0" w:beforeAutospacing="0" w:after="0" w:afterAutospacing="0"/>
        <w:ind w:firstLineChars="200" w:firstLine="480"/>
        <w:rPr>
          <w:rFonts w:ascii="Times New Roman" w:hAnsi="Times New Roman" w:cs="Times New Roman"/>
          <w:bCs/>
        </w:rPr>
      </w:pPr>
    </w:p>
    <w:p w14:paraId="409B4CE4" w14:textId="02AD9C5F"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BD297A">
        <w:rPr>
          <w:rFonts w:ascii="Times New Roman" w:hAnsi="Times New Roman"/>
          <w:b/>
          <w:bCs/>
          <w:sz w:val="24"/>
          <w:szCs w:val="24"/>
          <w:lang w:eastAsia="zh-CN" w:bidi="ar-SA"/>
        </w:rPr>
        <w:t>二、</w:t>
      </w:r>
      <w:r>
        <w:rPr>
          <w:rFonts w:ascii="Times New Roman" w:hAnsi="Times New Roman" w:hint="eastAsia"/>
          <w:b/>
          <w:bCs/>
          <w:sz w:val="24"/>
          <w:szCs w:val="24"/>
          <w:lang w:eastAsia="zh-CN" w:bidi="ar-SA"/>
        </w:rPr>
        <w:t>基金份额持有人大会决议生效</w:t>
      </w:r>
      <w:r w:rsidR="001E5729">
        <w:rPr>
          <w:rFonts w:ascii="Times New Roman" w:hAnsi="Times New Roman" w:hint="eastAsia"/>
          <w:b/>
          <w:bCs/>
          <w:sz w:val="24"/>
          <w:szCs w:val="24"/>
          <w:lang w:eastAsia="zh-CN" w:bidi="ar-SA"/>
        </w:rPr>
        <w:t>情况</w:t>
      </w:r>
    </w:p>
    <w:p w14:paraId="20E193C8" w14:textId="2C2FBDAA" w:rsidR="00015408" w:rsidRDefault="00015408" w:rsidP="001D2431">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根据《公开募集证券投资基金运作管理办法》</w:t>
      </w:r>
      <w:r w:rsidRPr="00BD297A">
        <w:rPr>
          <w:rFonts w:ascii="Times New Roman" w:hAnsi="Times New Roman" w:hint="eastAsia"/>
          <w:sz w:val="24"/>
          <w:szCs w:val="24"/>
          <w:lang w:eastAsia="zh-CN" w:bidi="ar-SA"/>
        </w:rPr>
        <w:t>的</w:t>
      </w:r>
      <w:r w:rsidRPr="00BD297A">
        <w:rPr>
          <w:rFonts w:ascii="Times New Roman" w:hAnsi="Times New Roman"/>
          <w:sz w:val="24"/>
          <w:szCs w:val="24"/>
          <w:lang w:eastAsia="zh-CN" w:bidi="ar-SA"/>
        </w:rPr>
        <w:t>规定，基金份额持有人大会决定的事项自表决通过之日起生效。本次基金份额持有人大会</w:t>
      </w:r>
      <w:r w:rsidRPr="00BD297A">
        <w:rPr>
          <w:rFonts w:ascii="Times New Roman" w:hAnsi="Times New Roman" w:hint="eastAsia"/>
          <w:sz w:val="24"/>
          <w:szCs w:val="24"/>
          <w:lang w:eastAsia="zh-CN" w:bidi="ar-SA"/>
        </w:rPr>
        <w:t>于</w:t>
      </w:r>
      <w:r w:rsidR="005E1E31" w:rsidRPr="00BD297A">
        <w:rPr>
          <w:rFonts w:ascii="Times New Roman" w:hAnsi="Times New Roman"/>
          <w:sz w:val="24"/>
          <w:szCs w:val="24"/>
          <w:lang w:eastAsia="zh-CN" w:bidi="ar-SA"/>
        </w:rPr>
        <w:t>202</w:t>
      </w:r>
      <w:r w:rsidR="005E1E31">
        <w:rPr>
          <w:rFonts w:ascii="Times New Roman" w:hAnsi="Times New Roman"/>
          <w:sz w:val="24"/>
          <w:szCs w:val="24"/>
          <w:lang w:eastAsia="zh-CN" w:bidi="ar-SA"/>
        </w:rPr>
        <w:t>5</w:t>
      </w:r>
      <w:r w:rsidR="00ED6962" w:rsidRPr="00BD297A">
        <w:rPr>
          <w:rFonts w:ascii="Times New Roman" w:hAnsi="Times New Roman"/>
          <w:sz w:val="24"/>
          <w:szCs w:val="24"/>
          <w:lang w:eastAsia="zh-CN" w:bidi="ar-SA"/>
        </w:rPr>
        <w:t>年</w:t>
      </w:r>
      <w:r w:rsidR="005E1E31">
        <w:rPr>
          <w:rFonts w:ascii="Times New Roman" w:hAnsi="Times New Roman"/>
          <w:sz w:val="24"/>
          <w:szCs w:val="24"/>
          <w:lang w:eastAsia="zh-CN" w:bidi="ar-SA"/>
        </w:rPr>
        <w:t>1</w:t>
      </w:r>
      <w:r w:rsidR="00ED6962" w:rsidRPr="00BD297A">
        <w:rPr>
          <w:rFonts w:ascii="Times New Roman" w:hAnsi="Times New Roman" w:hint="eastAsia"/>
          <w:sz w:val="24"/>
          <w:szCs w:val="24"/>
          <w:lang w:eastAsia="zh-CN" w:bidi="ar-SA"/>
        </w:rPr>
        <w:t>月</w:t>
      </w:r>
      <w:r w:rsidR="005E1E31">
        <w:rPr>
          <w:rFonts w:ascii="Times New Roman" w:hAnsi="Times New Roman"/>
          <w:sz w:val="24"/>
          <w:szCs w:val="24"/>
          <w:lang w:eastAsia="zh-CN" w:bidi="ar-SA"/>
        </w:rPr>
        <w:t>14</w:t>
      </w:r>
      <w:r w:rsidRPr="00BD297A">
        <w:rPr>
          <w:rFonts w:ascii="Times New Roman" w:hAnsi="Times New Roman" w:hint="eastAsia"/>
          <w:sz w:val="24"/>
          <w:szCs w:val="24"/>
          <w:lang w:eastAsia="zh-CN" w:bidi="ar-SA"/>
        </w:rPr>
        <w:t>日表决通过了《</w:t>
      </w:r>
      <w:r w:rsidR="00351F50" w:rsidRPr="00351F50">
        <w:rPr>
          <w:rFonts w:ascii="Times New Roman" w:hAnsi="Times New Roman" w:hint="eastAsia"/>
          <w:sz w:val="24"/>
          <w:szCs w:val="24"/>
          <w:lang w:eastAsia="zh-CN" w:bidi="ar-SA"/>
        </w:rPr>
        <w:t>关于交银施罗德稳安</w:t>
      </w:r>
      <w:r w:rsidR="00351F50" w:rsidRPr="00351F50">
        <w:rPr>
          <w:rFonts w:ascii="Times New Roman" w:hAnsi="Times New Roman" w:hint="eastAsia"/>
          <w:sz w:val="24"/>
          <w:szCs w:val="24"/>
          <w:lang w:eastAsia="zh-CN" w:bidi="ar-SA"/>
        </w:rPr>
        <w:t>30</w:t>
      </w:r>
      <w:r w:rsidR="00351F50" w:rsidRPr="00351F50">
        <w:rPr>
          <w:rFonts w:ascii="Times New Roman" w:hAnsi="Times New Roman" w:hint="eastAsia"/>
          <w:sz w:val="24"/>
          <w:szCs w:val="24"/>
          <w:lang w:eastAsia="zh-CN" w:bidi="ar-SA"/>
        </w:rPr>
        <w:t>天滚动持有债券型证券投资基金调整投资范围及修改基金合同有关事项的议案</w:t>
      </w:r>
      <w:r w:rsidRPr="00BD297A">
        <w:rPr>
          <w:rFonts w:ascii="Times New Roman" w:hAnsi="Times New Roman" w:hint="eastAsia"/>
          <w:sz w:val="24"/>
          <w:szCs w:val="24"/>
          <w:lang w:eastAsia="zh-CN" w:bidi="ar-SA"/>
        </w:rPr>
        <w:t>》，本次基金份额持有人大会决议自该日起生效，</w:t>
      </w:r>
      <w:r w:rsidRPr="00BD297A">
        <w:rPr>
          <w:rFonts w:ascii="Times New Roman" w:hAnsi="Times New Roman"/>
          <w:sz w:val="24"/>
          <w:szCs w:val="24"/>
          <w:lang w:eastAsia="zh-CN" w:bidi="ar-SA"/>
        </w:rPr>
        <w:t>基金管理人将于表决通过之日起</w:t>
      </w: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日内报中国证监会备案。</w:t>
      </w:r>
    </w:p>
    <w:p w14:paraId="08EF280A" w14:textId="77777777" w:rsidR="00015408" w:rsidRDefault="00015408" w:rsidP="00015408">
      <w:pPr>
        <w:spacing w:after="0" w:line="240" w:lineRule="auto"/>
        <w:ind w:firstLine="480"/>
        <w:jc w:val="left"/>
        <w:rPr>
          <w:rFonts w:ascii="Times New Roman" w:hAnsi="Times New Roman"/>
          <w:sz w:val="24"/>
          <w:szCs w:val="24"/>
          <w:lang w:eastAsia="zh-CN" w:bidi="ar-SA"/>
        </w:rPr>
      </w:pPr>
    </w:p>
    <w:p w14:paraId="59DFCCF1" w14:textId="69AD9649"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7512FA">
        <w:rPr>
          <w:rFonts w:ascii="Times New Roman" w:hAnsi="Times New Roman" w:hint="eastAsia"/>
          <w:b/>
          <w:bCs/>
          <w:sz w:val="24"/>
          <w:szCs w:val="24"/>
          <w:lang w:eastAsia="zh-CN" w:bidi="ar-SA"/>
        </w:rPr>
        <w:t>三、</w:t>
      </w:r>
      <w:r>
        <w:rPr>
          <w:rFonts w:ascii="Times New Roman" w:hAnsi="Times New Roman" w:hint="eastAsia"/>
          <w:b/>
          <w:bCs/>
          <w:sz w:val="24"/>
          <w:szCs w:val="24"/>
          <w:lang w:eastAsia="zh-CN" w:bidi="ar-SA"/>
        </w:rPr>
        <w:t>基金份额持有人大会决议相关事项的实施</w:t>
      </w:r>
    </w:p>
    <w:p w14:paraId="07E637F0" w14:textId="48C7AF27" w:rsidR="00A56399" w:rsidRDefault="000B334A" w:rsidP="00A62639">
      <w:pPr>
        <w:spacing w:after="0" w:line="360" w:lineRule="auto"/>
        <w:ind w:firstLine="480"/>
        <w:jc w:val="left"/>
        <w:rPr>
          <w:rFonts w:ascii="Times New Roman" w:hAnsi="Times New Roman"/>
          <w:sz w:val="24"/>
          <w:szCs w:val="24"/>
          <w:lang w:eastAsia="zh-CN" w:bidi="ar-SA"/>
        </w:rPr>
      </w:pPr>
      <w:r w:rsidRPr="000B334A">
        <w:rPr>
          <w:rFonts w:ascii="Times New Roman" w:hAnsi="Times New Roman" w:hint="eastAsia"/>
          <w:sz w:val="24"/>
          <w:szCs w:val="24"/>
          <w:lang w:eastAsia="zh-CN" w:bidi="ar-SA"/>
        </w:rPr>
        <w:t>根据《</w:t>
      </w:r>
      <w:r w:rsidR="00351F50" w:rsidRPr="00351F50">
        <w:rPr>
          <w:rFonts w:ascii="Times New Roman" w:hAnsi="Times New Roman" w:hint="eastAsia"/>
          <w:sz w:val="24"/>
          <w:szCs w:val="24"/>
          <w:lang w:eastAsia="zh-CN" w:bidi="ar-SA"/>
        </w:rPr>
        <w:t>关于交银施罗德稳安</w:t>
      </w:r>
      <w:r w:rsidR="00351F50" w:rsidRPr="00351F50">
        <w:rPr>
          <w:rFonts w:ascii="Times New Roman" w:hAnsi="Times New Roman" w:hint="eastAsia"/>
          <w:sz w:val="24"/>
          <w:szCs w:val="24"/>
          <w:lang w:eastAsia="zh-CN" w:bidi="ar-SA"/>
        </w:rPr>
        <w:t>30</w:t>
      </w:r>
      <w:r w:rsidR="00351F50" w:rsidRPr="00351F50">
        <w:rPr>
          <w:rFonts w:ascii="Times New Roman" w:hAnsi="Times New Roman" w:hint="eastAsia"/>
          <w:sz w:val="24"/>
          <w:szCs w:val="24"/>
          <w:lang w:eastAsia="zh-CN" w:bidi="ar-SA"/>
        </w:rPr>
        <w:t>天滚动持有债券型证券投资基金调整投资范围及修改基金合同有关事项的议案</w:t>
      </w:r>
      <w:r w:rsidRPr="000B334A">
        <w:rPr>
          <w:rFonts w:ascii="Times New Roman" w:hAnsi="Times New Roman" w:hint="eastAsia"/>
          <w:sz w:val="24"/>
          <w:szCs w:val="24"/>
          <w:lang w:eastAsia="zh-CN" w:bidi="ar-SA"/>
        </w:rPr>
        <w:t>》，经与基金托管人协商一致，基金管理人已将《</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Pr="00B17693">
        <w:rPr>
          <w:rFonts w:ascii="Times New Roman" w:hAnsi="Times New Roman" w:hint="eastAsia"/>
          <w:sz w:val="24"/>
          <w:szCs w:val="24"/>
          <w:lang w:eastAsia="zh-CN" w:bidi="ar-SA"/>
        </w:rPr>
        <w:t>基金合同</w:t>
      </w:r>
      <w:r w:rsidRPr="000B334A">
        <w:rPr>
          <w:rFonts w:ascii="Times New Roman" w:hAnsi="Times New Roman" w:hint="eastAsia"/>
          <w:sz w:val="24"/>
          <w:szCs w:val="24"/>
          <w:lang w:eastAsia="zh-CN" w:bidi="ar-SA"/>
        </w:rPr>
        <w:t>》、《</w:t>
      </w:r>
      <w:r w:rsidR="005E1E31">
        <w:rPr>
          <w:rFonts w:ascii="Times New Roman" w:hAnsi="Times New Roman" w:hint="eastAsia"/>
          <w:sz w:val="24"/>
          <w:szCs w:val="24"/>
          <w:lang w:eastAsia="zh-CN" w:bidi="ar-SA"/>
        </w:rPr>
        <w:t>交银</w:t>
      </w:r>
      <w:r w:rsidR="005E1E31">
        <w:rPr>
          <w:rFonts w:ascii="Times New Roman" w:hAnsi="Times New Roman" w:hint="eastAsia"/>
          <w:sz w:val="24"/>
          <w:szCs w:val="24"/>
          <w:lang w:eastAsia="zh-CN" w:bidi="ar-SA"/>
        </w:rPr>
        <w:lastRenderedPageBreak/>
        <w:t>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Pr>
          <w:rFonts w:ascii="Times New Roman" w:hAnsi="Times New Roman" w:hint="eastAsia"/>
          <w:sz w:val="24"/>
          <w:szCs w:val="24"/>
          <w:lang w:eastAsia="zh-CN" w:bidi="ar-SA"/>
        </w:rPr>
        <w:t>托管协议</w:t>
      </w:r>
      <w:r w:rsidRPr="000B334A">
        <w:rPr>
          <w:rFonts w:ascii="Times New Roman" w:hAnsi="Times New Roman" w:hint="eastAsia"/>
          <w:sz w:val="24"/>
          <w:szCs w:val="24"/>
          <w:lang w:eastAsia="zh-CN" w:bidi="ar-SA"/>
        </w:rPr>
        <w:t>》进行了修订，并据此修订了《</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Pr="000B334A">
        <w:rPr>
          <w:rFonts w:ascii="Times New Roman" w:hAnsi="Times New Roman" w:hint="eastAsia"/>
          <w:sz w:val="24"/>
          <w:szCs w:val="24"/>
          <w:lang w:eastAsia="zh-CN" w:bidi="ar-SA"/>
        </w:rPr>
        <w:t>招募说明书》，上述文件已经中国证券监督管理委员会证监许可</w:t>
      </w:r>
      <w:r w:rsidR="00172357">
        <w:rPr>
          <w:rFonts w:ascii="Times New Roman" w:hAnsi="Times New Roman" w:hint="eastAsia"/>
          <w:sz w:val="24"/>
          <w:szCs w:val="24"/>
          <w:lang w:eastAsia="zh-CN" w:bidi="ar-SA"/>
        </w:rPr>
        <w:t>【</w:t>
      </w:r>
      <w:r w:rsidR="00351F50" w:rsidRPr="000B334A">
        <w:rPr>
          <w:rFonts w:ascii="Times New Roman" w:hAnsi="Times New Roman" w:hint="eastAsia"/>
          <w:sz w:val="24"/>
          <w:szCs w:val="24"/>
          <w:lang w:eastAsia="zh-CN" w:bidi="ar-SA"/>
        </w:rPr>
        <w:t>202</w:t>
      </w:r>
      <w:r w:rsidR="00351F50">
        <w:rPr>
          <w:rFonts w:ascii="Times New Roman" w:hAnsi="Times New Roman"/>
          <w:sz w:val="24"/>
          <w:szCs w:val="24"/>
          <w:lang w:eastAsia="zh-CN" w:bidi="ar-SA"/>
        </w:rPr>
        <w:t>4</w:t>
      </w:r>
      <w:r w:rsidR="00172357">
        <w:rPr>
          <w:rFonts w:ascii="Times New Roman" w:hAnsi="Times New Roman" w:hint="eastAsia"/>
          <w:sz w:val="24"/>
          <w:szCs w:val="24"/>
          <w:lang w:eastAsia="zh-CN" w:bidi="ar-SA"/>
        </w:rPr>
        <w:t>】</w:t>
      </w:r>
      <w:r w:rsidR="00351F50">
        <w:rPr>
          <w:rFonts w:ascii="Times New Roman" w:hAnsi="Times New Roman"/>
          <w:sz w:val="24"/>
          <w:szCs w:val="24"/>
          <w:lang w:eastAsia="zh-CN" w:bidi="ar-SA"/>
        </w:rPr>
        <w:t>1095</w:t>
      </w:r>
      <w:r w:rsidRPr="000B334A">
        <w:rPr>
          <w:rFonts w:ascii="Times New Roman" w:hAnsi="Times New Roman" w:hint="eastAsia"/>
          <w:sz w:val="24"/>
          <w:szCs w:val="24"/>
          <w:lang w:eastAsia="zh-CN" w:bidi="ar-SA"/>
        </w:rPr>
        <w:t>号（《</w:t>
      </w:r>
      <w:r w:rsidR="00D27C87" w:rsidRPr="000B334A">
        <w:rPr>
          <w:rFonts w:ascii="Times New Roman" w:hAnsi="Times New Roman" w:hint="eastAsia"/>
          <w:sz w:val="24"/>
          <w:szCs w:val="24"/>
          <w:lang w:eastAsia="zh-CN" w:bidi="ar-SA"/>
        </w:rPr>
        <w:t>关于准予</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00D27C87" w:rsidRPr="000B334A">
        <w:rPr>
          <w:rFonts w:ascii="Times New Roman" w:hAnsi="Times New Roman" w:hint="eastAsia"/>
          <w:sz w:val="24"/>
          <w:szCs w:val="24"/>
          <w:lang w:eastAsia="zh-CN" w:bidi="ar-SA"/>
        </w:rPr>
        <w:t>变更注册的批复</w:t>
      </w:r>
      <w:r w:rsidRPr="000B334A">
        <w:rPr>
          <w:rFonts w:ascii="Times New Roman" w:hAnsi="Times New Roman" w:hint="eastAsia"/>
          <w:sz w:val="24"/>
          <w:szCs w:val="24"/>
          <w:lang w:eastAsia="zh-CN" w:bidi="ar-SA"/>
        </w:rPr>
        <w:t>》）准予变更注册。</w:t>
      </w:r>
    </w:p>
    <w:p w14:paraId="49262D0D" w14:textId="3D3A099F" w:rsidR="00ED0F26" w:rsidRDefault="000B334A" w:rsidP="00A62639">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修订后</w:t>
      </w:r>
      <w:r w:rsidR="00934CF7">
        <w:rPr>
          <w:rFonts w:ascii="Times New Roman" w:hAnsi="Times New Roman" w:hint="eastAsia"/>
          <w:sz w:val="24"/>
          <w:szCs w:val="24"/>
          <w:lang w:eastAsia="zh-CN" w:bidi="ar-SA"/>
        </w:rPr>
        <w:t>的</w:t>
      </w:r>
      <w:r>
        <w:rPr>
          <w:rFonts w:ascii="Times New Roman" w:hAnsi="Times New Roman" w:hint="eastAsia"/>
          <w:sz w:val="24"/>
          <w:szCs w:val="24"/>
          <w:lang w:eastAsia="zh-CN" w:bidi="ar-SA"/>
        </w:rPr>
        <w:t>《</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Pr="00B17693">
        <w:rPr>
          <w:rFonts w:ascii="Times New Roman" w:hAnsi="Times New Roman" w:hint="eastAsia"/>
          <w:sz w:val="24"/>
          <w:szCs w:val="24"/>
          <w:lang w:eastAsia="zh-CN" w:bidi="ar-SA"/>
        </w:rPr>
        <w:t>基金合同</w:t>
      </w:r>
      <w:r>
        <w:rPr>
          <w:rFonts w:ascii="Times New Roman" w:hAnsi="Times New Roman" w:hint="eastAsia"/>
          <w:sz w:val="24"/>
          <w:szCs w:val="24"/>
          <w:lang w:eastAsia="zh-CN" w:bidi="ar-SA"/>
        </w:rPr>
        <w:t>》</w:t>
      </w:r>
      <w:r w:rsidR="00934CF7">
        <w:rPr>
          <w:rFonts w:ascii="Times New Roman" w:hAnsi="Times New Roman" w:hint="eastAsia"/>
          <w:sz w:val="24"/>
          <w:szCs w:val="24"/>
          <w:lang w:eastAsia="zh-CN" w:bidi="ar-SA"/>
        </w:rPr>
        <w:t>、</w:t>
      </w:r>
      <w:r>
        <w:rPr>
          <w:rFonts w:ascii="Times New Roman" w:hAnsi="Times New Roman" w:hint="eastAsia"/>
          <w:sz w:val="24"/>
          <w:szCs w:val="24"/>
          <w:lang w:eastAsia="zh-CN" w:bidi="ar-SA"/>
        </w:rPr>
        <w:t>《</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Pr>
          <w:rFonts w:ascii="Times New Roman" w:hAnsi="Times New Roman" w:hint="eastAsia"/>
          <w:sz w:val="24"/>
          <w:szCs w:val="24"/>
          <w:lang w:eastAsia="zh-CN" w:bidi="ar-SA"/>
        </w:rPr>
        <w:t>托管协议》</w:t>
      </w:r>
      <w:r w:rsidR="00A56399" w:rsidRPr="00A56399">
        <w:rPr>
          <w:rFonts w:ascii="Times New Roman" w:hAnsi="Times New Roman" w:hint="eastAsia"/>
          <w:sz w:val="24"/>
          <w:szCs w:val="24"/>
          <w:lang w:eastAsia="zh-CN" w:bidi="ar-SA"/>
        </w:rPr>
        <w:t>自本次基金份额持有人大会决议公告之日，即</w:t>
      </w:r>
      <w:r w:rsidR="00351F50" w:rsidRPr="00A56399">
        <w:rPr>
          <w:rFonts w:ascii="Times New Roman" w:hAnsi="Times New Roman" w:hint="eastAsia"/>
          <w:sz w:val="24"/>
          <w:szCs w:val="24"/>
          <w:lang w:eastAsia="zh-CN" w:bidi="ar-SA"/>
        </w:rPr>
        <w:t>20</w:t>
      </w:r>
      <w:r w:rsidR="00351F50">
        <w:rPr>
          <w:rFonts w:ascii="Times New Roman" w:hAnsi="Times New Roman"/>
          <w:sz w:val="24"/>
          <w:szCs w:val="24"/>
          <w:lang w:eastAsia="zh-CN" w:bidi="ar-SA"/>
        </w:rPr>
        <w:t>25</w:t>
      </w:r>
      <w:r w:rsidR="002B3D88" w:rsidRPr="00A56399">
        <w:rPr>
          <w:rFonts w:ascii="Times New Roman" w:hAnsi="Times New Roman" w:hint="eastAsia"/>
          <w:sz w:val="24"/>
          <w:szCs w:val="24"/>
          <w:lang w:eastAsia="zh-CN" w:bidi="ar-SA"/>
        </w:rPr>
        <w:t>年</w:t>
      </w:r>
      <w:r w:rsidR="00351F50">
        <w:rPr>
          <w:rFonts w:ascii="Times New Roman" w:hAnsi="Times New Roman"/>
          <w:sz w:val="24"/>
          <w:szCs w:val="24"/>
          <w:lang w:eastAsia="zh-CN" w:bidi="ar-SA"/>
        </w:rPr>
        <w:t>1</w:t>
      </w:r>
      <w:r w:rsidR="00A56399" w:rsidRPr="00A56399">
        <w:rPr>
          <w:rFonts w:ascii="Times New Roman" w:hAnsi="Times New Roman" w:hint="eastAsia"/>
          <w:sz w:val="24"/>
          <w:szCs w:val="24"/>
          <w:lang w:eastAsia="zh-CN" w:bidi="ar-SA"/>
        </w:rPr>
        <w:t>月</w:t>
      </w:r>
      <w:r w:rsidR="00351F50">
        <w:rPr>
          <w:rFonts w:ascii="Times New Roman" w:hAnsi="Times New Roman"/>
          <w:sz w:val="24"/>
          <w:szCs w:val="24"/>
          <w:lang w:eastAsia="zh-CN" w:bidi="ar-SA"/>
        </w:rPr>
        <w:t>1</w:t>
      </w:r>
      <w:r w:rsidR="008E4276">
        <w:rPr>
          <w:rFonts w:ascii="Times New Roman" w:hAnsi="Times New Roman"/>
          <w:sz w:val="24"/>
          <w:szCs w:val="24"/>
          <w:lang w:eastAsia="zh-CN" w:bidi="ar-SA"/>
        </w:rPr>
        <w:t>5</w:t>
      </w:r>
      <w:r w:rsidR="00A56399" w:rsidRPr="00A56399">
        <w:rPr>
          <w:rFonts w:ascii="Times New Roman" w:hAnsi="Times New Roman" w:hint="eastAsia"/>
          <w:sz w:val="24"/>
          <w:szCs w:val="24"/>
          <w:lang w:eastAsia="zh-CN" w:bidi="ar-SA"/>
        </w:rPr>
        <w:t>日起生效；同时，原《</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00A56399" w:rsidRPr="00A56399">
        <w:rPr>
          <w:rFonts w:ascii="Times New Roman" w:hAnsi="Times New Roman" w:hint="eastAsia"/>
          <w:sz w:val="24"/>
          <w:szCs w:val="24"/>
          <w:lang w:eastAsia="zh-CN" w:bidi="ar-SA"/>
        </w:rPr>
        <w:t>基金合同》和《</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00A56399" w:rsidRPr="00A56399">
        <w:rPr>
          <w:rFonts w:ascii="Times New Roman" w:hAnsi="Times New Roman" w:hint="eastAsia"/>
          <w:sz w:val="24"/>
          <w:szCs w:val="24"/>
          <w:lang w:eastAsia="zh-CN" w:bidi="ar-SA"/>
        </w:rPr>
        <w:t>托管协议》自该日起失效</w:t>
      </w:r>
      <w:r>
        <w:rPr>
          <w:rFonts w:ascii="Times New Roman" w:hAnsi="Times New Roman" w:hint="eastAsia"/>
          <w:sz w:val="24"/>
          <w:szCs w:val="24"/>
          <w:lang w:eastAsia="zh-CN" w:bidi="ar-SA"/>
        </w:rPr>
        <w:t>。</w:t>
      </w:r>
    </w:p>
    <w:p w14:paraId="7AC0537A" w14:textId="77777777" w:rsidR="00015408" w:rsidRPr="00B17693" w:rsidRDefault="00015408" w:rsidP="00496D6D">
      <w:pPr>
        <w:spacing w:after="0" w:line="360" w:lineRule="auto"/>
        <w:jc w:val="left"/>
        <w:rPr>
          <w:rFonts w:ascii="Times New Roman" w:hAnsi="Times New Roman"/>
          <w:sz w:val="24"/>
          <w:szCs w:val="24"/>
          <w:lang w:eastAsia="zh-CN" w:bidi="ar-SA"/>
        </w:rPr>
      </w:pPr>
    </w:p>
    <w:p w14:paraId="3F4F6E40" w14:textId="1117C53B" w:rsidR="00015408" w:rsidRPr="00BD297A" w:rsidRDefault="00015408" w:rsidP="00015408">
      <w:pPr>
        <w:spacing w:after="0" w:line="240" w:lineRule="auto"/>
        <w:jc w:val="left"/>
        <w:rPr>
          <w:rFonts w:ascii="Times New Roman" w:hAnsi="Times New Roman" w:cs="宋体"/>
          <w:sz w:val="24"/>
          <w:szCs w:val="24"/>
          <w:lang w:eastAsia="zh-CN" w:bidi="ar-SA"/>
        </w:rPr>
      </w:pPr>
      <w:r w:rsidRPr="00BD297A">
        <w:rPr>
          <w:rFonts w:ascii="Times New Roman" w:hAnsi="Times New Roman" w:cs="宋体"/>
          <w:sz w:val="24"/>
          <w:szCs w:val="24"/>
          <w:lang w:eastAsia="zh-CN" w:bidi="ar-SA"/>
        </w:rPr>
        <w:t xml:space="preserve">　　</w:t>
      </w:r>
      <w:r w:rsidR="00DA1745">
        <w:rPr>
          <w:rFonts w:ascii="Times New Roman" w:hAnsi="Times New Roman" w:cs="宋体" w:hint="eastAsia"/>
          <w:b/>
          <w:bCs/>
          <w:sz w:val="24"/>
          <w:szCs w:val="24"/>
          <w:lang w:eastAsia="zh-CN" w:bidi="ar-SA"/>
        </w:rPr>
        <w:t>四</w:t>
      </w:r>
      <w:r w:rsidRPr="00BD297A">
        <w:rPr>
          <w:rFonts w:ascii="Times New Roman" w:hAnsi="Times New Roman" w:cs="宋体"/>
          <w:b/>
          <w:bCs/>
          <w:sz w:val="24"/>
          <w:szCs w:val="24"/>
          <w:lang w:eastAsia="zh-CN" w:bidi="ar-SA"/>
        </w:rPr>
        <w:t>、备查文件</w:t>
      </w:r>
    </w:p>
    <w:p w14:paraId="65455BB3" w14:textId="768FE39D"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1</w:t>
      </w:r>
      <w:r w:rsidRPr="00B17693">
        <w:rPr>
          <w:rFonts w:ascii="Times New Roman" w:hAnsi="Times New Roman"/>
          <w:sz w:val="24"/>
          <w:szCs w:val="24"/>
          <w:lang w:eastAsia="zh-CN" w:bidi="ar-SA"/>
        </w:rPr>
        <w:t>、《</w:t>
      </w:r>
      <w:r w:rsidRPr="00B17693">
        <w:rPr>
          <w:rFonts w:ascii="Times New Roman" w:hAnsi="Times New Roman" w:hint="eastAsia"/>
          <w:sz w:val="24"/>
          <w:szCs w:val="24"/>
          <w:lang w:eastAsia="zh-CN" w:bidi="ar-SA"/>
        </w:rPr>
        <w:t>交银施罗德基金管理有限公司关于以通讯方式召开</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Pr="00B17693">
        <w:rPr>
          <w:rFonts w:ascii="Times New Roman" w:hAnsi="Times New Roman" w:hint="eastAsia"/>
          <w:sz w:val="24"/>
          <w:szCs w:val="24"/>
          <w:lang w:eastAsia="zh-CN" w:bidi="ar-SA"/>
        </w:rPr>
        <w:t>基金份额持有人大会的公告</w:t>
      </w:r>
      <w:r w:rsidRPr="00B17693">
        <w:rPr>
          <w:rFonts w:ascii="Times New Roman" w:hAnsi="Times New Roman"/>
          <w:sz w:val="24"/>
          <w:szCs w:val="24"/>
          <w:lang w:eastAsia="zh-CN" w:bidi="ar-SA"/>
        </w:rPr>
        <w:t>》</w:t>
      </w:r>
    </w:p>
    <w:p w14:paraId="30DBC2B0" w14:textId="091BE97C"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2</w:t>
      </w:r>
      <w:r w:rsidRPr="00B17693">
        <w:rPr>
          <w:rFonts w:ascii="Times New Roman" w:hAnsi="Times New Roman"/>
          <w:sz w:val="24"/>
          <w:szCs w:val="24"/>
          <w:lang w:eastAsia="zh-CN" w:bidi="ar-SA"/>
        </w:rPr>
        <w:t>、《交银施罗德基金管理有限公司关于以通讯方式召开</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Pr="00B17693">
        <w:rPr>
          <w:rFonts w:ascii="Times New Roman" w:hAnsi="Times New Roman"/>
          <w:sz w:val="24"/>
          <w:szCs w:val="24"/>
          <w:lang w:eastAsia="zh-CN" w:bidi="ar-SA"/>
        </w:rPr>
        <w:t>基金份额持有人大会的第一次提示性公告》</w:t>
      </w:r>
    </w:p>
    <w:p w14:paraId="79C8998C" w14:textId="0ED8FFCF"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3</w:t>
      </w:r>
      <w:r w:rsidRPr="00B17693">
        <w:rPr>
          <w:rFonts w:ascii="Times New Roman" w:hAnsi="Times New Roman"/>
          <w:sz w:val="24"/>
          <w:szCs w:val="24"/>
          <w:lang w:eastAsia="zh-CN" w:bidi="ar-SA"/>
        </w:rPr>
        <w:t>、《交银施罗德基金管理有限公司关于以通讯方式召开</w:t>
      </w:r>
      <w:r w:rsidR="005E1E31">
        <w:rPr>
          <w:rFonts w:ascii="Times New Roman" w:hAnsi="Times New Roman" w:hint="eastAsia"/>
          <w:sz w:val="24"/>
          <w:szCs w:val="24"/>
          <w:lang w:eastAsia="zh-CN" w:bidi="ar-SA"/>
        </w:rPr>
        <w:t>交银施罗德稳安</w:t>
      </w:r>
      <w:r w:rsidR="005E1E31">
        <w:rPr>
          <w:rFonts w:ascii="Times New Roman" w:hAnsi="Times New Roman" w:hint="eastAsia"/>
          <w:sz w:val="24"/>
          <w:szCs w:val="24"/>
          <w:lang w:eastAsia="zh-CN" w:bidi="ar-SA"/>
        </w:rPr>
        <w:t>30</w:t>
      </w:r>
      <w:r w:rsidR="005E1E31">
        <w:rPr>
          <w:rFonts w:ascii="Times New Roman" w:hAnsi="Times New Roman" w:hint="eastAsia"/>
          <w:sz w:val="24"/>
          <w:szCs w:val="24"/>
          <w:lang w:eastAsia="zh-CN" w:bidi="ar-SA"/>
        </w:rPr>
        <w:t>天滚动持有债券型证券投资基金</w:t>
      </w:r>
      <w:r w:rsidRPr="00B17693">
        <w:rPr>
          <w:rFonts w:ascii="Times New Roman" w:hAnsi="Times New Roman"/>
          <w:sz w:val="24"/>
          <w:szCs w:val="24"/>
          <w:lang w:eastAsia="zh-CN" w:bidi="ar-SA"/>
        </w:rPr>
        <w:t>基金份额持有人大会的第二次提示性公告》</w:t>
      </w:r>
    </w:p>
    <w:p w14:paraId="1FB7983B" w14:textId="77777777"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hint="eastAsia"/>
          <w:sz w:val="24"/>
          <w:szCs w:val="24"/>
          <w:lang w:eastAsia="zh-CN" w:bidi="ar-SA"/>
        </w:rPr>
        <w:t>4</w:t>
      </w:r>
      <w:r w:rsidRPr="00B17693">
        <w:rPr>
          <w:rFonts w:ascii="Times New Roman" w:hAnsi="Times New Roman" w:hint="eastAsia"/>
          <w:sz w:val="24"/>
          <w:szCs w:val="24"/>
          <w:lang w:eastAsia="zh-CN" w:bidi="ar-SA"/>
        </w:rPr>
        <w:t>、上海市东方公证处出具的公证书</w:t>
      </w:r>
    </w:p>
    <w:p w14:paraId="6157D963" w14:textId="77777777" w:rsidR="00015408" w:rsidRPr="00BD297A" w:rsidRDefault="00015408" w:rsidP="00B17693">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w:t>
      </w:r>
      <w:r w:rsidRPr="00B17693">
        <w:rPr>
          <w:rFonts w:ascii="Times New Roman" w:hAnsi="Times New Roman" w:hint="eastAsia"/>
          <w:sz w:val="24"/>
          <w:szCs w:val="24"/>
          <w:lang w:eastAsia="zh-CN" w:bidi="ar-SA"/>
        </w:rPr>
        <w:t>上海市通力律师事务所出具的法律意见书</w:t>
      </w:r>
    </w:p>
    <w:p w14:paraId="023B8F86" w14:textId="77777777" w:rsidR="00015408" w:rsidRPr="00BD297A" w:rsidRDefault="00015408" w:rsidP="00015408">
      <w:pPr>
        <w:spacing w:after="0" w:line="240" w:lineRule="auto"/>
        <w:ind w:firstLine="465"/>
        <w:jc w:val="left"/>
        <w:rPr>
          <w:rFonts w:ascii="Times New Roman" w:hAnsi="Times New Roman"/>
          <w:sz w:val="24"/>
          <w:szCs w:val="24"/>
          <w:lang w:eastAsia="zh-CN" w:bidi="ar-SA"/>
        </w:rPr>
      </w:pPr>
    </w:p>
    <w:p w14:paraId="41FDB204" w14:textId="77777777" w:rsidR="00015408" w:rsidRPr="00BD297A" w:rsidRDefault="00015408" w:rsidP="00015408">
      <w:pPr>
        <w:spacing w:after="0" w:line="240" w:lineRule="auto"/>
        <w:ind w:firstLineChars="200"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特此公告。</w:t>
      </w:r>
    </w:p>
    <w:p w14:paraId="5682A79F" w14:textId="77777777" w:rsidR="00015408" w:rsidRPr="00BD297A" w:rsidRDefault="00015408" w:rsidP="00496D6D">
      <w:pPr>
        <w:spacing w:after="0" w:line="240" w:lineRule="auto"/>
        <w:jc w:val="left"/>
        <w:rPr>
          <w:rFonts w:ascii="Times New Roman" w:hAnsi="Times New Roman"/>
          <w:sz w:val="24"/>
          <w:szCs w:val="24"/>
          <w:lang w:eastAsia="zh-CN" w:bidi="ar-SA"/>
        </w:rPr>
      </w:pPr>
    </w:p>
    <w:p w14:paraId="6D6562F0" w14:textId="77777777" w:rsidR="00015408" w:rsidRDefault="00015408" w:rsidP="00015408">
      <w:pPr>
        <w:spacing w:after="0" w:line="240" w:lineRule="auto"/>
        <w:ind w:firstLineChars="200" w:firstLine="480"/>
        <w:jc w:val="left"/>
        <w:rPr>
          <w:rFonts w:ascii="Times New Roman" w:hAnsi="Times New Roman"/>
          <w:sz w:val="24"/>
          <w:szCs w:val="24"/>
          <w:lang w:eastAsia="zh-CN"/>
        </w:rPr>
      </w:pPr>
      <w:r w:rsidRPr="00BD297A">
        <w:rPr>
          <w:rFonts w:ascii="Times New Roman" w:hAnsi="Times New Roman" w:hint="eastAsia"/>
          <w:sz w:val="24"/>
          <w:szCs w:val="24"/>
          <w:lang w:eastAsia="zh-CN" w:bidi="ar-SA"/>
        </w:rPr>
        <w:t>附件：</w:t>
      </w:r>
      <w:r w:rsidRPr="00BD297A">
        <w:rPr>
          <w:rFonts w:ascii="Times New Roman" w:hAnsi="Times New Roman" w:hint="eastAsia"/>
          <w:sz w:val="24"/>
          <w:szCs w:val="24"/>
          <w:lang w:eastAsia="zh-CN"/>
        </w:rPr>
        <w:t>《公证书》</w:t>
      </w:r>
    </w:p>
    <w:p w14:paraId="1A334968" w14:textId="77777777" w:rsidR="001826B6" w:rsidRDefault="001826B6" w:rsidP="00015408">
      <w:pPr>
        <w:spacing w:after="0" w:line="240" w:lineRule="auto"/>
        <w:ind w:firstLineChars="200" w:firstLine="480"/>
        <w:jc w:val="left"/>
        <w:rPr>
          <w:rFonts w:ascii="Times New Roman" w:hAnsi="Times New Roman"/>
          <w:sz w:val="24"/>
          <w:szCs w:val="24"/>
          <w:lang w:eastAsia="zh-CN"/>
        </w:rPr>
      </w:pPr>
    </w:p>
    <w:p w14:paraId="1487E486" w14:textId="77777777" w:rsidR="001826B6" w:rsidRPr="00BD297A" w:rsidRDefault="001826B6" w:rsidP="001826B6">
      <w:pPr>
        <w:spacing w:after="0" w:line="360" w:lineRule="auto"/>
        <w:ind w:firstLine="480"/>
        <w:jc w:val="right"/>
        <w:rPr>
          <w:rFonts w:ascii="Times New Roman" w:hAnsi="Times New Roman"/>
          <w:sz w:val="24"/>
          <w:szCs w:val="24"/>
          <w:lang w:eastAsia="zh-CN" w:bidi="ar-SA"/>
        </w:rPr>
      </w:pPr>
      <w:r w:rsidRPr="00BD297A">
        <w:rPr>
          <w:rFonts w:ascii="Times New Roman" w:hAnsi="Times New Roman" w:hint="eastAsia"/>
          <w:sz w:val="24"/>
          <w:szCs w:val="24"/>
          <w:lang w:eastAsia="zh-CN" w:bidi="ar-SA"/>
        </w:rPr>
        <w:t>交银施罗德基金</w:t>
      </w:r>
      <w:r w:rsidRPr="00BD297A">
        <w:rPr>
          <w:rFonts w:ascii="Times New Roman" w:hAnsi="Times New Roman"/>
          <w:sz w:val="24"/>
          <w:szCs w:val="24"/>
          <w:lang w:eastAsia="zh-CN" w:bidi="ar-SA"/>
        </w:rPr>
        <w:t>管理有限公司</w:t>
      </w:r>
    </w:p>
    <w:p w14:paraId="3C56AA3E" w14:textId="5C0C6921" w:rsidR="001826B6" w:rsidRPr="00BD297A" w:rsidRDefault="001826B6" w:rsidP="001826B6">
      <w:pPr>
        <w:pStyle w:val="Default"/>
        <w:snapToGrid w:val="0"/>
        <w:spacing w:line="360" w:lineRule="auto"/>
        <w:jc w:val="right"/>
        <w:rPr>
          <w:rFonts w:ascii="Times New Roman" w:eastAsia="宋体" w:hAnsi="Times New Roman" w:cs="Times New Roman"/>
          <w:color w:val="auto"/>
        </w:rPr>
      </w:pPr>
      <w:r w:rsidRPr="00BD297A">
        <w:rPr>
          <w:rFonts w:ascii="Times New Roman" w:eastAsia="宋体" w:hAnsi="Times New Roman" w:cs="Times New Roman" w:hint="eastAsia"/>
          <w:color w:val="auto"/>
        </w:rPr>
        <w:t>二〇二</w:t>
      </w:r>
      <w:r w:rsidR="00351F50">
        <w:rPr>
          <w:rFonts w:ascii="Times New Roman" w:eastAsia="宋体" w:hAnsi="Times New Roman" w:cs="Times New Roman" w:hint="eastAsia"/>
          <w:color w:val="auto"/>
        </w:rPr>
        <w:t>五</w:t>
      </w:r>
      <w:r w:rsidRPr="00BD297A">
        <w:rPr>
          <w:rFonts w:ascii="Times New Roman" w:eastAsia="宋体" w:hAnsi="Times New Roman" w:cs="Times New Roman" w:hint="eastAsia"/>
          <w:color w:val="auto"/>
        </w:rPr>
        <w:t>年</w:t>
      </w:r>
      <w:r w:rsidR="00351F50">
        <w:rPr>
          <w:rFonts w:ascii="Times New Roman" w:eastAsia="宋体" w:hAnsi="Times New Roman" w:cs="Times New Roman" w:hint="eastAsia"/>
          <w:color w:val="auto"/>
        </w:rPr>
        <w:t>一</w:t>
      </w:r>
      <w:r w:rsidRPr="00BD297A">
        <w:rPr>
          <w:rFonts w:ascii="Times New Roman" w:eastAsia="宋体" w:hAnsi="Times New Roman" w:cs="Times New Roman" w:hint="eastAsia"/>
          <w:color w:val="auto"/>
        </w:rPr>
        <w:t>月</w:t>
      </w:r>
      <w:r w:rsidR="00351F50">
        <w:rPr>
          <w:rFonts w:ascii="Times New Roman" w:eastAsia="宋体" w:hAnsi="Times New Roman" w:cs="Times New Roman" w:hint="eastAsia"/>
          <w:color w:val="auto"/>
        </w:rPr>
        <w:t>十五</w:t>
      </w:r>
      <w:r w:rsidRPr="00BD297A">
        <w:rPr>
          <w:rFonts w:ascii="Times New Roman" w:eastAsia="宋体" w:hAnsi="Times New Roman" w:cs="Times New Roman" w:hint="eastAsia"/>
          <w:color w:val="auto"/>
        </w:rPr>
        <w:t>日</w:t>
      </w:r>
    </w:p>
    <w:p w14:paraId="65918BC5" w14:textId="77777777" w:rsidR="00015408" w:rsidRDefault="00015408" w:rsidP="00015408">
      <w:pPr>
        <w:spacing w:after="0" w:line="240" w:lineRule="auto"/>
        <w:ind w:firstLineChars="200" w:firstLine="480"/>
        <w:jc w:val="left"/>
        <w:rPr>
          <w:rFonts w:ascii="Times New Roman" w:hAnsi="Times New Roman"/>
          <w:sz w:val="24"/>
          <w:szCs w:val="24"/>
          <w:lang w:eastAsia="zh-CN"/>
        </w:rPr>
      </w:pPr>
    </w:p>
    <w:p w14:paraId="0CC8557B"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8C5FF6C"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F2781C1"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1F66A679"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EC4B2F1" w14:textId="77777777" w:rsidR="005140AF" w:rsidRDefault="005140AF">
      <w:pPr>
        <w:spacing w:after="0" w:line="240" w:lineRule="auto"/>
        <w:jc w:val="left"/>
        <w:rPr>
          <w:rFonts w:ascii="Times New Roman" w:hAnsi="Times New Roman"/>
          <w:sz w:val="24"/>
          <w:szCs w:val="24"/>
          <w:lang w:eastAsia="zh-CN" w:bidi="ar-SA"/>
        </w:rPr>
      </w:pPr>
      <w:r>
        <w:rPr>
          <w:rFonts w:ascii="Times New Roman" w:hAnsi="Times New Roman"/>
          <w:sz w:val="24"/>
          <w:szCs w:val="24"/>
          <w:lang w:eastAsia="zh-CN" w:bidi="ar-SA"/>
        </w:rPr>
        <w:br w:type="page"/>
      </w:r>
    </w:p>
    <w:p w14:paraId="1BABE4B4" w14:textId="224F7EEB" w:rsidR="002035BC" w:rsidRDefault="002035BC">
      <w:pPr>
        <w:rPr>
          <w:rFonts w:ascii="Times New Roman" w:hAnsi="Times New Roman"/>
          <w:sz w:val="24"/>
          <w:szCs w:val="24"/>
          <w:lang w:eastAsia="zh-CN" w:bidi="ar-SA"/>
        </w:rPr>
      </w:pPr>
      <w:r w:rsidRPr="00BD297A">
        <w:rPr>
          <w:rFonts w:ascii="Times New Roman" w:hAnsi="Times New Roman"/>
          <w:sz w:val="24"/>
          <w:szCs w:val="24"/>
          <w:lang w:eastAsia="zh-CN" w:bidi="ar-SA"/>
        </w:rPr>
        <w:lastRenderedPageBreak/>
        <w:t>附件：《公证书》</w:t>
      </w:r>
    </w:p>
    <w:p w14:paraId="674BE24C" w14:textId="12656E74" w:rsidR="00BD632A" w:rsidRPr="00BD632A" w:rsidRDefault="00BD632A" w:rsidP="00D83394">
      <w:pPr>
        <w:spacing w:after="0" w:line="360" w:lineRule="auto"/>
        <w:ind w:firstLine="480"/>
        <w:jc w:val="center"/>
        <w:rPr>
          <w:rFonts w:ascii="Times New Roman" w:hAnsi="Times New Roman"/>
          <w:sz w:val="24"/>
          <w:szCs w:val="24"/>
          <w:lang w:eastAsia="zh-CN" w:bidi="ar-SA"/>
        </w:rPr>
      </w:pPr>
      <w:r w:rsidRPr="00BD632A">
        <w:rPr>
          <w:rFonts w:ascii="Times New Roman" w:hAnsi="Times New Roman" w:hint="eastAsia"/>
          <w:sz w:val="24"/>
          <w:szCs w:val="24"/>
          <w:lang w:eastAsia="zh-CN" w:bidi="ar-SA"/>
        </w:rPr>
        <w:t>公</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证</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书</w:t>
      </w:r>
    </w:p>
    <w:p w14:paraId="00005855" w14:textId="77777777" w:rsidR="00664361" w:rsidRPr="00664361" w:rsidRDefault="00664361" w:rsidP="00664361">
      <w:pPr>
        <w:spacing w:after="0" w:line="360" w:lineRule="auto"/>
        <w:ind w:firstLine="480"/>
        <w:jc w:val="right"/>
        <w:rPr>
          <w:rFonts w:ascii="Times New Roman" w:hAnsi="Times New Roman"/>
          <w:sz w:val="24"/>
          <w:szCs w:val="24"/>
          <w:lang w:eastAsia="zh-CN" w:bidi="ar-SA"/>
        </w:rPr>
      </w:pPr>
      <w:bookmarkStart w:id="1" w:name="公证书编号__1"/>
      <w:r w:rsidRPr="00664361">
        <w:rPr>
          <w:rFonts w:ascii="Times New Roman" w:hAnsi="Times New Roman" w:hint="eastAsia"/>
          <w:sz w:val="24"/>
          <w:szCs w:val="24"/>
          <w:lang w:eastAsia="zh-CN" w:bidi="ar-SA"/>
        </w:rPr>
        <w:t>（</w:t>
      </w:r>
      <w:r w:rsidRPr="00664361">
        <w:rPr>
          <w:rFonts w:ascii="Times New Roman" w:hAnsi="Times New Roman" w:hint="eastAsia"/>
          <w:sz w:val="24"/>
          <w:szCs w:val="24"/>
          <w:lang w:eastAsia="zh-CN" w:bidi="ar-SA"/>
        </w:rPr>
        <w:t>2025</w:t>
      </w:r>
      <w:r w:rsidRPr="00664361">
        <w:rPr>
          <w:rFonts w:ascii="Times New Roman" w:hAnsi="Times New Roman" w:hint="eastAsia"/>
          <w:sz w:val="24"/>
          <w:szCs w:val="24"/>
          <w:lang w:eastAsia="zh-CN" w:bidi="ar-SA"/>
        </w:rPr>
        <w:t>）沪东证经字第</w:t>
      </w:r>
      <w:r w:rsidRPr="00664361">
        <w:rPr>
          <w:rFonts w:ascii="Times New Roman" w:hAnsi="Times New Roman" w:hint="eastAsia"/>
          <w:sz w:val="24"/>
          <w:szCs w:val="24"/>
          <w:lang w:eastAsia="zh-CN" w:bidi="ar-SA"/>
        </w:rPr>
        <w:t>117</w:t>
      </w:r>
      <w:r w:rsidRPr="00664361">
        <w:rPr>
          <w:rFonts w:ascii="Times New Roman" w:hAnsi="Times New Roman" w:hint="eastAsia"/>
          <w:sz w:val="24"/>
          <w:szCs w:val="24"/>
          <w:lang w:eastAsia="zh-CN" w:bidi="ar-SA"/>
        </w:rPr>
        <w:t>号</w:t>
      </w:r>
      <w:bookmarkEnd w:id="1"/>
    </w:p>
    <w:p w14:paraId="28496E5A" w14:textId="77777777" w:rsidR="00664361" w:rsidRPr="00664361" w:rsidRDefault="00664361" w:rsidP="00664361">
      <w:pPr>
        <w:widowControl w:val="0"/>
        <w:spacing w:after="0" w:line="560" w:lineRule="exact"/>
        <w:ind w:firstLineChars="200" w:firstLine="640"/>
        <w:rPr>
          <w:rFonts w:ascii="仿宋_GB2312" w:eastAsia="仿宋_GB2312" w:hAnsi="Times New Roman"/>
          <w:color w:val="000000"/>
          <w:kern w:val="2"/>
          <w:sz w:val="32"/>
          <w:szCs w:val="30"/>
          <w:lang w:eastAsia="zh-CN" w:bidi="ar-SA"/>
        </w:rPr>
      </w:pPr>
    </w:p>
    <w:p w14:paraId="5D702347" w14:textId="77777777" w:rsidR="00664361" w:rsidRDefault="00664361" w:rsidP="00664361">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申请人：交银施罗德基金管理有限公司</w:t>
      </w:r>
    </w:p>
    <w:p w14:paraId="241B3263" w14:textId="3D78C6D1" w:rsidR="00664361" w:rsidRPr="00664361" w:rsidRDefault="00664361" w:rsidP="00664361">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住所：中国（上海）自由贸易试验区银城中路</w:t>
      </w:r>
      <w:r w:rsidRPr="00664361">
        <w:rPr>
          <w:rFonts w:ascii="Times New Roman" w:hAnsi="Times New Roman" w:hint="eastAsia"/>
          <w:sz w:val="24"/>
          <w:szCs w:val="24"/>
          <w:lang w:eastAsia="zh-CN" w:bidi="ar-SA"/>
        </w:rPr>
        <w:t>188</w:t>
      </w:r>
      <w:r w:rsidRPr="00664361">
        <w:rPr>
          <w:rFonts w:ascii="Times New Roman" w:hAnsi="Times New Roman" w:hint="eastAsia"/>
          <w:sz w:val="24"/>
          <w:szCs w:val="24"/>
          <w:lang w:eastAsia="zh-CN" w:bidi="ar-SA"/>
        </w:rPr>
        <w:t>号交通银行大楼二层（裙）。</w:t>
      </w:r>
    </w:p>
    <w:p w14:paraId="4268D05D" w14:textId="5B446EC4" w:rsidR="00664361" w:rsidRPr="00664361" w:rsidRDefault="00664361" w:rsidP="00664361">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法定代表人：张宏良。</w:t>
      </w:r>
    </w:p>
    <w:p w14:paraId="4A0E55CD" w14:textId="4E0D086C" w:rsidR="00664361" w:rsidRPr="00664361" w:rsidRDefault="00664361" w:rsidP="00664361">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委托代理人：王子晴，女，</w:t>
      </w:r>
      <w:r w:rsidRPr="00664361">
        <w:rPr>
          <w:rFonts w:ascii="Times New Roman" w:hAnsi="Times New Roman" w:hint="eastAsia"/>
          <w:sz w:val="24"/>
          <w:szCs w:val="24"/>
          <w:lang w:eastAsia="zh-CN" w:bidi="ar-SA"/>
        </w:rPr>
        <w:t>2000</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2</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5</w:t>
      </w:r>
      <w:r w:rsidRPr="00664361">
        <w:rPr>
          <w:rFonts w:ascii="Times New Roman" w:hAnsi="Times New Roman" w:hint="eastAsia"/>
          <w:sz w:val="24"/>
          <w:szCs w:val="24"/>
          <w:lang w:eastAsia="zh-CN" w:bidi="ar-SA"/>
        </w:rPr>
        <w:t>日出生。</w:t>
      </w:r>
    </w:p>
    <w:p w14:paraId="22FE8765" w14:textId="77777777" w:rsidR="00664361" w:rsidRPr="00664361" w:rsidRDefault="00664361" w:rsidP="00664361">
      <w:pPr>
        <w:widowControl w:val="0"/>
        <w:spacing w:after="0" w:line="528" w:lineRule="exact"/>
        <w:rPr>
          <w:rFonts w:ascii="仿宋_GB2312" w:eastAsia="仿宋_GB2312" w:hAnsi="Times New Roman"/>
          <w:color w:val="000000"/>
          <w:kern w:val="2"/>
          <w:sz w:val="30"/>
          <w:szCs w:val="30"/>
          <w:lang w:eastAsia="zh-CN" w:bidi="ar-SA"/>
        </w:rPr>
      </w:pPr>
    </w:p>
    <w:p w14:paraId="199CF314" w14:textId="77777777" w:rsidR="00664361" w:rsidRPr="00664361" w:rsidRDefault="00664361" w:rsidP="005754A4">
      <w:pPr>
        <w:spacing w:after="0" w:line="360" w:lineRule="auto"/>
        <w:jc w:val="left"/>
        <w:rPr>
          <w:rFonts w:ascii="仿宋_GB2312" w:eastAsia="仿宋_GB2312" w:hAnsi="宋体"/>
          <w:color w:val="000000"/>
          <w:kern w:val="2"/>
          <w:sz w:val="30"/>
          <w:szCs w:val="30"/>
          <w:lang w:eastAsia="zh-CN" w:bidi="ar-SA"/>
        </w:rPr>
      </w:pPr>
      <w:r w:rsidRPr="00664361">
        <w:rPr>
          <w:rFonts w:ascii="Times New Roman" w:hAnsi="Times New Roman" w:hint="eastAsia"/>
          <w:sz w:val="24"/>
          <w:szCs w:val="24"/>
          <w:lang w:eastAsia="zh-CN" w:bidi="ar-SA"/>
        </w:rPr>
        <w:t>公证事项：现场监督</w:t>
      </w:r>
      <w:r w:rsidRPr="00664361">
        <w:rPr>
          <w:rFonts w:ascii="Times New Roman" w:hAnsi="Times New Roman" w:hint="eastAsia"/>
          <w:sz w:val="24"/>
          <w:szCs w:val="24"/>
          <w:lang w:eastAsia="zh-CN" w:bidi="ar-SA"/>
        </w:rPr>
        <w:t>(</w:t>
      </w:r>
      <w:r w:rsidRPr="00664361">
        <w:rPr>
          <w:rFonts w:ascii="Times New Roman" w:hAnsi="Times New Roman" w:hint="eastAsia"/>
          <w:sz w:val="24"/>
          <w:szCs w:val="24"/>
          <w:lang w:eastAsia="zh-CN" w:bidi="ar-SA"/>
        </w:rPr>
        <w:t>基金份额持有人大会计票</w:t>
      </w:r>
      <w:r w:rsidRPr="00664361">
        <w:rPr>
          <w:rFonts w:ascii="Times New Roman" w:hAnsi="Times New Roman" w:hint="eastAsia"/>
          <w:sz w:val="24"/>
          <w:szCs w:val="24"/>
          <w:lang w:eastAsia="zh-CN" w:bidi="ar-SA"/>
        </w:rPr>
        <w:t>)</w:t>
      </w:r>
    </w:p>
    <w:p w14:paraId="35260163" w14:textId="77777777" w:rsidR="00664361" w:rsidRPr="00664361" w:rsidRDefault="00664361" w:rsidP="005754A4">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交银施罗德基金管理有限公司作为交银施罗德稳安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天滚动持有债券型证券投资基金的基金管理人于</w:t>
      </w:r>
      <w:r w:rsidRPr="00664361">
        <w:rPr>
          <w:rFonts w:ascii="Times New Roman" w:hAnsi="Times New Roman" w:hint="eastAsia"/>
          <w:sz w:val="24"/>
          <w:szCs w:val="24"/>
          <w:lang w:eastAsia="zh-CN" w:bidi="ar-SA"/>
        </w:rPr>
        <w:t>2025</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9</w:t>
      </w:r>
      <w:r w:rsidRPr="00664361">
        <w:rPr>
          <w:rFonts w:ascii="Times New Roman" w:hAnsi="Times New Roman" w:hint="eastAsia"/>
          <w:sz w:val="24"/>
          <w:szCs w:val="24"/>
          <w:lang w:eastAsia="zh-CN" w:bidi="ar-SA"/>
        </w:rPr>
        <w:t>日向本处提出申请，对该公司以通讯方式召开的交银施罗德稳安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天滚动持有债券型证券投资基金基金份额持有人大会会议的计票过程进行现场监督公证。</w:t>
      </w:r>
    </w:p>
    <w:p w14:paraId="0E0FF282" w14:textId="2A060CEE" w:rsidR="00664361" w:rsidRPr="00664361" w:rsidRDefault="00664361" w:rsidP="005754A4">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经查，申请人根据《中华人民共和国证券投资基金法》《公开募集证券投资基金运作管理办法》的有关规定和《交银施罗德稳安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天滚动持有债券型证券投资基金基金合同》的有关约定召开本次基金份额持有人大会。申请人依法于</w:t>
      </w:r>
      <w:r w:rsidRPr="00664361">
        <w:rPr>
          <w:rFonts w:ascii="Times New Roman" w:hAnsi="Times New Roman" w:hint="eastAsia"/>
          <w:sz w:val="24"/>
          <w:szCs w:val="24"/>
          <w:lang w:eastAsia="zh-CN" w:bidi="ar-SA"/>
        </w:rPr>
        <w:t>2024</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12</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11</w:t>
      </w:r>
      <w:r w:rsidRPr="00664361">
        <w:rPr>
          <w:rFonts w:ascii="Times New Roman" w:hAnsi="Times New Roman" w:hint="eastAsia"/>
          <w:sz w:val="24"/>
          <w:szCs w:val="24"/>
          <w:lang w:eastAsia="zh-CN" w:bidi="ar-SA"/>
        </w:rPr>
        <w:t>日在有关报刊媒体上发布了以通讯方式召开本次基金份额持有人大会的公告；于</w:t>
      </w:r>
      <w:r w:rsidRPr="00664361">
        <w:rPr>
          <w:rFonts w:ascii="Times New Roman" w:hAnsi="Times New Roman" w:hint="eastAsia"/>
          <w:sz w:val="24"/>
          <w:szCs w:val="24"/>
          <w:lang w:eastAsia="zh-CN" w:bidi="ar-SA"/>
        </w:rPr>
        <w:t>2024</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12</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12</w:t>
      </w:r>
      <w:r w:rsidRPr="00664361">
        <w:rPr>
          <w:rFonts w:ascii="Times New Roman" w:hAnsi="Times New Roman" w:hint="eastAsia"/>
          <w:sz w:val="24"/>
          <w:szCs w:val="24"/>
          <w:lang w:eastAsia="zh-CN" w:bidi="ar-SA"/>
        </w:rPr>
        <w:t>日、</w:t>
      </w:r>
      <w:r w:rsidRPr="00664361">
        <w:rPr>
          <w:rFonts w:ascii="Times New Roman" w:hAnsi="Times New Roman" w:hint="eastAsia"/>
          <w:sz w:val="24"/>
          <w:szCs w:val="24"/>
          <w:lang w:eastAsia="zh-CN" w:bidi="ar-SA"/>
        </w:rPr>
        <w:t>12</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13</w:t>
      </w:r>
      <w:r w:rsidRPr="00664361">
        <w:rPr>
          <w:rFonts w:ascii="Times New Roman" w:hAnsi="Times New Roman" w:hint="eastAsia"/>
          <w:sz w:val="24"/>
          <w:szCs w:val="24"/>
          <w:lang w:eastAsia="zh-CN" w:bidi="ar-SA"/>
        </w:rPr>
        <w:t>日分别发布了召开本次基金份额持有人大会的第一次提示性公告和第二次提示性公告，大会审议的事项为：《关于交银施罗德稳安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天滚动持有债券型证券投资基金调整投资范围及修改基金合同有关事项的议案》。申请人向本处提交了该公司营业执照、交银施罗德稳安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天滚动持有债券型证券投资基金的基金合同、召开基金份额持有人大会的公告、二次提示性公告、截至权益登记日登记在册的交银施罗德稳安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天滚动持有债券型证券投资基金基金份额持有人名册等文件，申请人具有召开本次基金份额持有人大会的合法资格。</w:t>
      </w:r>
    </w:p>
    <w:p w14:paraId="14D719E7" w14:textId="6B07E802" w:rsidR="00664361" w:rsidRPr="00664361" w:rsidRDefault="00664361" w:rsidP="005754A4">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根据《中华人民共和国公证法》《公证程序规则》的规定，本处公证员林奇和工作人员孙立和于</w:t>
      </w:r>
      <w:r w:rsidRPr="00664361">
        <w:rPr>
          <w:rFonts w:ascii="Times New Roman" w:hAnsi="Times New Roman" w:hint="eastAsia"/>
          <w:sz w:val="24"/>
          <w:szCs w:val="24"/>
          <w:lang w:eastAsia="zh-CN" w:bidi="ar-SA"/>
        </w:rPr>
        <w:t>2025</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14</w:t>
      </w:r>
      <w:r w:rsidRPr="00664361">
        <w:rPr>
          <w:rFonts w:ascii="Times New Roman" w:hAnsi="Times New Roman" w:hint="eastAsia"/>
          <w:sz w:val="24"/>
          <w:szCs w:val="24"/>
          <w:lang w:eastAsia="zh-CN" w:bidi="ar-SA"/>
        </w:rPr>
        <w:t>日上午</w:t>
      </w:r>
      <w:r w:rsidRPr="00664361">
        <w:rPr>
          <w:rFonts w:ascii="Times New Roman" w:hAnsi="Times New Roman" w:hint="eastAsia"/>
          <w:sz w:val="24"/>
          <w:szCs w:val="24"/>
          <w:lang w:eastAsia="zh-CN" w:bidi="ar-SA"/>
        </w:rPr>
        <w:t>9</w:t>
      </w:r>
      <w:r w:rsidRPr="00664361">
        <w:rPr>
          <w:rFonts w:ascii="Times New Roman" w:hAnsi="Times New Roman" w:hint="eastAsia"/>
          <w:sz w:val="24"/>
          <w:szCs w:val="24"/>
          <w:lang w:eastAsia="zh-CN" w:bidi="ar-SA"/>
        </w:rPr>
        <w:t>时</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分在上海市浦东新区世纪</w:t>
      </w:r>
      <w:r w:rsidRPr="00664361">
        <w:rPr>
          <w:rFonts w:ascii="Times New Roman" w:hAnsi="Times New Roman" w:hint="eastAsia"/>
          <w:sz w:val="24"/>
          <w:szCs w:val="24"/>
          <w:lang w:eastAsia="zh-CN" w:bidi="ar-SA"/>
        </w:rPr>
        <w:lastRenderedPageBreak/>
        <w:t>大道</w:t>
      </w:r>
      <w:r w:rsidRPr="00664361">
        <w:rPr>
          <w:rFonts w:ascii="Times New Roman" w:hAnsi="Times New Roman" w:hint="eastAsia"/>
          <w:sz w:val="24"/>
          <w:szCs w:val="24"/>
          <w:lang w:eastAsia="zh-CN" w:bidi="ar-SA"/>
        </w:rPr>
        <w:t>8</w:t>
      </w:r>
      <w:r w:rsidRPr="00664361">
        <w:rPr>
          <w:rFonts w:ascii="Times New Roman" w:hAnsi="Times New Roman" w:hint="eastAsia"/>
          <w:sz w:val="24"/>
          <w:szCs w:val="24"/>
          <w:lang w:eastAsia="zh-CN" w:bidi="ar-SA"/>
        </w:rPr>
        <w:t>号国金中心二期</w:t>
      </w:r>
      <w:r w:rsidRPr="00664361">
        <w:rPr>
          <w:rFonts w:ascii="Times New Roman" w:hAnsi="Times New Roman" w:hint="eastAsia"/>
          <w:sz w:val="24"/>
          <w:szCs w:val="24"/>
          <w:lang w:eastAsia="zh-CN" w:bidi="ar-SA"/>
        </w:rPr>
        <w:t>21</w:t>
      </w:r>
      <w:r w:rsidRPr="00664361">
        <w:rPr>
          <w:rFonts w:ascii="Times New Roman" w:hAnsi="Times New Roman" w:hint="eastAsia"/>
          <w:sz w:val="24"/>
          <w:szCs w:val="24"/>
          <w:lang w:eastAsia="zh-CN" w:bidi="ar-SA"/>
        </w:rPr>
        <w:t>楼申请人的办公场所对交银施罗德稳安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天滚动持有债券型证券投资基金基金份额持有人大会（通讯方式）的计票过程进行现场监督公证。</w:t>
      </w:r>
      <w:r w:rsidRPr="00664361">
        <w:rPr>
          <w:rFonts w:ascii="Times New Roman" w:hAnsi="Times New Roman" w:hint="eastAsia"/>
          <w:sz w:val="24"/>
          <w:szCs w:val="24"/>
          <w:lang w:eastAsia="zh-CN" w:bidi="ar-SA"/>
        </w:rPr>
        <w:t xml:space="preserve"> </w:t>
      </w:r>
    </w:p>
    <w:p w14:paraId="1B0980FF" w14:textId="77777777" w:rsidR="00664361" w:rsidRPr="00664361" w:rsidRDefault="00664361" w:rsidP="005754A4">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基金份额持有人大会对议案以通讯方式进行的表决，在该基金托管人招商银行股份有限公司委派的授权代表刘璧如的监督下，由交银施罗德基金管理有限公司委派的代表郝婷婷、王子晴进行计票。截至</w:t>
      </w:r>
      <w:r w:rsidRPr="00664361">
        <w:rPr>
          <w:rFonts w:ascii="Times New Roman" w:hAnsi="Times New Roman" w:hint="eastAsia"/>
          <w:sz w:val="24"/>
          <w:szCs w:val="24"/>
          <w:lang w:eastAsia="zh-CN" w:bidi="ar-SA"/>
        </w:rPr>
        <w:t>2025</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13</w:t>
      </w:r>
      <w:r w:rsidRPr="00664361">
        <w:rPr>
          <w:rFonts w:ascii="Times New Roman" w:hAnsi="Times New Roman" w:hint="eastAsia"/>
          <w:sz w:val="24"/>
          <w:szCs w:val="24"/>
          <w:lang w:eastAsia="zh-CN" w:bidi="ar-SA"/>
        </w:rPr>
        <w:t>日</w:t>
      </w:r>
      <w:r w:rsidRPr="00664361">
        <w:rPr>
          <w:rFonts w:ascii="Times New Roman" w:hAnsi="Times New Roman" w:hint="eastAsia"/>
          <w:sz w:val="24"/>
          <w:szCs w:val="24"/>
          <w:lang w:eastAsia="zh-CN" w:bidi="ar-SA"/>
        </w:rPr>
        <w:t>15</w:t>
      </w:r>
      <w:r w:rsidRPr="00664361">
        <w:rPr>
          <w:rFonts w:ascii="Times New Roman" w:hAnsi="Times New Roman" w:hint="eastAsia"/>
          <w:sz w:val="24"/>
          <w:szCs w:val="24"/>
          <w:lang w:eastAsia="zh-CN" w:bidi="ar-SA"/>
        </w:rPr>
        <w:t>时，收到参加本次大会（通讯方式）的交银施罗德稳安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天滚动持有债券型证券投资基金基金份额持有人有效表决所持基金份额共</w:t>
      </w:r>
      <w:r w:rsidRPr="00664361">
        <w:rPr>
          <w:rFonts w:ascii="Times New Roman" w:hAnsi="Times New Roman" w:hint="eastAsia"/>
          <w:sz w:val="24"/>
          <w:szCs w:val="24"/>
          <w:lang w:eastAsia="zh-CN" w:bidi="ar-SA"/>
        </w:rPr>
        <w:t>109,680,044.66</w:t>
      </w:r>
      <w:r w:rsidRPr="00664361">
        <w:rPr>
          <w:rFonts w:ascii="Times New Roman" w:hAnsi="Times New Roman" w:hint="eastAsia"/>
          <w:sz w:val="24"/>
          <w:szCs w:val="24"/>
          <w:lang w:eastAsia="zh-CN" w:bidi="ar-SA"/>
        </w:rPr>
        <w:t>份，占</w:t>
      </w:r>
      <w:r w:rsidRPr="00664361">
        <w:rPr>
          <w:rFonts w:ascii="Times New Roman" w:hAnsi="Times New Roman" w:hint="eastAsia"/>
          <w:sz w:val="24"/>
          <w:szCs w:val="24"/>
          <w:lang w:eastAsia="zh-CN" w:bidi="ar-SA"/>
        </w:rPr>
        <w:t>2024</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12</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11</w:t>
      </w:r>
      <w:r w:rsidRPr="00664361">
        <w:rPr>
          <w:rFonts w:ascii="Times New Roman" w:hAnsi="Times New Roman" w:hint="eastAsia"/>
          <w:sz w:val="24"/>
          <w:szCs w:val="24"/>
          <w:lang w:eastAsia="zh-CN" w:bidi="ar-SA"/>
        </w:rPr>
        <w:t>日权益登记日交银施罗德稳安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天滚动持有债券型证券投资基金基金总份额</w:t>
      </w:r>
      <w:r w:rsidRPr="00664361">
        <w:rPr>
          <w:rFonts w:ascii="Times New Roman" w:hAnsi="Times New Roman" w:hint="eastAsia"/>
          <w:sz w:val="24"/>
          <w:szCs w:val="24"/>
          <w:lang w:eastAsia="zh-CN" w:bidi="ar-SA"/>
        </w:rPr>
        <w:t>218,810,143.99</w:t>
      </w:r>
      <w:r w:rsidRPr="00664361">
        <w:rPr>
          <w:rFonts w:ascii="Times New Roman" w:hAnsi="Times New Roman" w:hint="eastAsia"/>
          <w:sz w:val="24"/>
          <w:szCs w:val="24"/>
          <w:lang w:eastAsia="zh-CN" w:bidi="ar-SA"/>
        </w:rPr>
        <w:t>份的</w:t>
      </w:r>
      <w:r w:rsidRPr="00664361">
        <w:rPr>
          <w:rFonts w:ascii="Times New Roman" w:hAnsi="Times New Roman" w:hint="eastAsia"/>
          <w:sz w:val="24"/>
          <w:szCs w:val="24"/>
          <w:lang w:eastAsia="zh-CN" w:bidi="ar-SA"/>
        </w:rPr>
        <w:t>50.13%,</w:t>
      </w:r>
      <w:r w:rsidRPr="00664361">
        <w:rPr>
          <w:rFonts w:ascii="Times New Roman" w:hAnsi="Times New Roman" w:hint="eastAsia"/>
          <w:sz w:val="24"/>
          <w:szCs w:val="24"/>
          <w:lang w:eastAsia="zh-CN" w:bidi="ar-SA"/>
        </w:rPr>
        <w:t>达到法定开会条件，符合《中华人民共和国证券投资基金法》《公开募集证券投资基金运作管理办法》及《交银施罗德稳安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天滚动持有债券型证券投资基金基金合同》的有关规定。大会对《关于交银施罗德稳安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天滚动持有债券型证券投资基金调整投资范围及修改基金合同有关事项的议案》的表决结果如下：</w:t>
      </w:r>
      <w:r w:rsidRPr="00664361">
        <w:rPr>
          <w:rFonts w:ascii="Times New Roman" w:hAnsi="Times New Roman" w:hint="eastAsia"/>
          <w:sz w:val="24"/>
          <w:szCs w:val="24"/>
          <w:lang w:eastAsia="zh-CN" w:bidi="ar-SA"/>
        </w:rPr>
        <w:t>109,680,044.66</w:t>
      </w:r>
      <w:r w:rsidRPr="00664361">
        <w:rPr>
          <w:rFonts w:ascii="Times New Roman" w:hAnsi="Times New Roman" w:hint="eastAsia"/>
          <w:sz w:val="24"/>
          <w:szCs w:val="24"/>
          <w:lang w:eastAsia="zh-CN" w:bidi="ar-SA"/>
        </w:rPr>
        <w:t>份基金份额表示同意；</w:t>
      </w:r>
      <w:r w:rsidRPr="00664361">
        <w:rPr>
          <w:rFonts w:ascii="Times New Roman" w:hAnsi="Times New Roman" w:hint="eastAsia"/>
          <w:sz w:val="24"/>
          <w:szCs w:val="24"/>
          <w:lang w:eastAsia="zh-CN" w:bidi="ar-SA"/>
        </w:rPr>
        <w:t>0</w:t>
      </w:r>
      <w:r w:rsidRPr="00664361">
        <w:rPr>
          <w:rFonts w:ascii="Times New Roman" w:hAnsi="Times New Roman" w:hint="eastAsia"/>
          <w:sz w:val="24"/>
          <w:szCs w:val="24"/>
          <w:lang w:eastAsia="zh-CN" w:bidi="ar-SA"/>
        </w:rPr>
        <w:t>份基金份额表示反对；</w:t>
      </w:r>
      <w:r w:rsidRPr="00664361">
        <w:rPr>
          <w:rFonts w:ascii="Times New Roman" w:hAnsi="Times New Roman" w:hint="eastAsia"/>
          <w:sz w:val="24"/>
          <w:szCs w:val="24"/>
          <w:lang w:eastAsia="zh-CN" w:bidi="ar-SA"/>
        </w:rPr>
        <w:t>0</w:t>
      </w:r>
      <w:r w:rsidRPr="00664361">
        <w:rPr>
          <w:rFonts w:ascii="Times New Roman" w:hAnsi="Times New Roman" w:hint="eastAsia"/>
          <w:sz w:val="24"/>
          <w:szCs w:val="24"/>
          <w:lang w:eastAsia="zh-CN" w:bidi="ar-SA"/>
        </w:rPr>
        <w:t>份基金份额表示弃权</w:t>
      </w:r>
      <w:r w:rsidRPr="00664361">
        <w:rPr>
          <w:rFonts w:ascii="Times New Roman" w:hAnsi="Times New Roman" w:hint="eastAsia"/>
          <w:sz w:val="24"/>
          <w:szCs w:val="24"/>
          <w:lang w:eastAsia="zh-CN" w:bidi="ar-SA"/>
        </w:rPr>
        <w:t>,</w:t>
      </w:r>
      <w:r w:rsidRPr="00664361">
        <w:rPr>
          <w:rFonts w:ascii="Times New Roman" w:hAnsi="Times New Roman" w:hint="eastAsia"/>
          <w:sz w:val="24"/>
          <w:szCs w:val="24"/>
          <w:lang w:eastAsia="zh-CN" w:bidi="ar-SA"/>
        </w:rPr>
        <w:t>同意本次议案的基金份额占参加本次大会的持有人所持基金份额的</w:t>
      </w:r>
      <w:r w:rsidRPr="00664361">
        <w:rPr>
          <w:rFonts w:ascii="Times New Roman" w:hAnsi="Times New Roman" w:hint="eastAsia"/>
          <w:sz w:val="24"/>
          <w:szCs w:val="24"/>
          <w:lang w:eastAsia="zh-CN" w:bidi="ar-SA"/>
        </w:rPr>
        <w:t>100</w:t>
      </w:r>
      <w:r w:rsidRPr="00664361">
        <w:rPr>
          <w:rFonts w:ascii="Times New Roman" w:hAnsi="Times New Roman" w:hint="eastAsia"/>
          <w:sz w:val="24"/>
          <w:szCs w:val="24"/>
          <w:lang w:eastAsia="zh-CN" w:bidi="ar-SA"/>
        </w:rPr>
        <w:t>％，达到法定条件，符合《中华人民共和国证券投资基金法》《公开募集证券投资基金运作管理办法》与《交银施罗德稳安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天滚动持有债券型证券投资基金基金合同》的有关规定，本次会议议案获得通过。</w:t>
      </w:r>
    </w:p>
    <w:p w14:paraId="56A67474" w14:textId="77777777" w:rsidR="00664361" w:rsidRPr="00664361" w:rsidRDefault="00664361" w:rsidP="005754A4">
      <w:pPr>
        <w:spacing w:after="0" w:line="360" w:lineRule="auto"/>
        <w:ind w:firstLine="480"/>
        <w:jc w:val="left"/>
        <w:rPr>
          <w:rFonts w:ascii="Times New Roman" w:hAnsi="Times New Roman"/>
          <w:sz w:val="24"/>
          <w:szCs w:val="24"/>
          <w:lang w:eastAsia="zh-CN" w:bidi="ar-SA"/>
        </w:rPr>
      </w:pPr>
      <w:r w:rsidRPr="00664361">
        <w:rPr>
          <w:rFonts w:ascii="Times New Roman" w:hAnsi="Times New Roman" w:hint="eastAsia"/>
          <w:sz w:val="24"/>
          <w:szCs w:val="24"/>
          <w:lang w:eastAsia="zh-CN" w:bidi="ar-SA"/>
        </w:rPr>
        <w:t>经审查和现场监督，兹证明本次交银施罗德稳安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天滚动持有债券型证券投资基金基金份额持有人大会（通讯方式）对《关于交银施罗德稳安</w:t>
      </w:r>
      <w:r w:rsidRPr="00664361">
        <w:rPr>
          <w:rFonts w:ascii="Times New Roman" w:hAnsi="Times New Roman" w:hint="eastAsia"/>
          <w:sz w:val="24"/>
          <w:szCs w:val="24"/>
          <w:lang w:eastAsia="zh-CN" w:bidi="ar-SA"/>
        </w:rPr>
        <w:t>30</w:t>
      </w:r>
      <w:r w:rsidRPr="00664361">
        <w:rPr>
          <w:rFonts w:ascii="Times New Roman" w:hAnsi="Times New Roman" w:hint="eastAsia"/>
          <w:sz w:val="24"/>
          <w:szCs w:val="24"/>
          <w:lang w:eastAsia="zh-CN" w:bidi="ar-SA"/>
        </w:rPr>
        <w:t>天滚动持有债券型证券投资基金调整投资范围及修改基金合同有关事项的议案》表决的计票过程符合有关法律规定和基金合同的约定，表决结果符合会议议案的通过条件。</w:t>
      </w:r>
    </w:p>
    <w:p w14:paraId="696D5B8D" w14:textId="77777777" w:rsidR="00664361" w:rsidRPr="00664361" w:rsidRDefault="00664361" w:rsidP="00664361">
      <w:pPr>
        <w:widowControl w:val="0"/>
        <w:spacing w:after="0" w:line="560" w:lineRule="exact"/>
        <w:ind w:firstLineChars="200" w:firstLine="640"/>
        <w:rPr>
          <w:rFonts w:ascii="仿宋_GB2312" w:eastAsia="仿宋_GB2312" w:hAnsi="Times New Roman"/>
          <w:color w:val="000000"/>
          <w:kern w:val="2"/>
          <w:sz w:val="32"/>
          <w:szCs w:val="30"/>
          <w:lang w:eastAsia="zh-CN" w:bidi="ar-SA"/>
        </w:rPr>
      </w:pPr>
    </w:p>
    <w:p w14:paraId="235E3226" w14:textId="77777777" w:rsidR="00664361" w:rsidRPr="00664361" w:rsidRDefault="00664361" w:rsidP="005754A4">
      <w:pPr>
        <w:spacing w:after="0" w:line="360" w:lineRule="auto"/>
        <w:ind w:firstLine="480"/>
        <w:jc w:val="right"/>
        <w:rPr>
          <w:rFonts w:ascii="Times New Roman" w:hAnsi="Times New Roman"/>
          <w:sz w:val="24"/>
          <w:szCs w:val="24"/>
          <w:lang w:eastAsia="zh-CN" w:bidi="ar-SA"/>
        </w:rPr>
      </w:pPr>
      <w:bookmarkStart w:id="2" w:name="公证处名称__1"/>
      <w:r w:rsidRPr="00664361">
        <w:rPr>
          <w:rFonts w:ascii="Times New Roman" w:hAnsi="Times New Roman" w:hint="eastAsia"/>
          <w:sz w:val="24"/>
          <w:szCs w:val="24"/>
          <w:lang w:eastAsia="zh-CN" w:bidi="ar-SA"/>
        </w:rPr>
        <w:t>中华人民共和国上海市东方公证处</w:t>
      </w:r>
      <w:bookmarkEnd w:id="2"/>
    </w:p>
    <w:p w14:paraId="4F2F8EF1" w14:textId="77777777" w:rsidR="00664361" w:rsidRPr="00664361" w:rsidRDefault="00664361" w:rsidP="005754A4">
      <w:pPr>
        <w:spacing w:after="0" w:line="360" w:lineRule="auto"/>
        <w:ind w:firstLine="480"/>
        <w:jc w:val="right"/>
        <w:rPr>
          <w:rFonts w:ascii="Times New Roman" w:hAnsi="Times New Roman"/>
          <w:sz w:val="24"/>
          <w:szCs w:val="24"/>
          <w:lang w:eastAsia="zh-CN" w:bidi="ar-SA"/>
        </w:rPr>
      </w:pPr>
      <w:r w:rsidRPr="00664361">
        <w:rPr>
          <w:rFonts w:ascii="Times New Roman" w:hAnsi="Times New Roman" w:hint="eastAsia"/>
          <w:sz w:val="24"/>
          <w:szCs w:val="24"/>
          <w:lang w:eastAsia="zh-CN" w:bidi="ar-SA"/>
        </w:rPr>
        <w:t>公</w:t>
      </w:r>
      <w:r w:rsidRPr="00664361">
        <w:rPr>
          <w:rFonts w:ascii="Times New Roman" w:hAnsi="Times New Roman" w:hint="eastAsia"/>
          <w:sz w:val="24"/>
          <w:szCs w:val="24"/>
          <w:lang w:eastAsia="zh-CN" w:bidi="ar-SA"/>
        </w:rPr>
        <w:t xml:space="preserve"> </w:t>
      </w:r>
      <w:r w:rsidRPr="00664361">
        <w:rPr>
          <w:rFonts w:ascii="Times New Roman" w:hAnsi="Times New Roman" w:hint="eastAsia"/>
          <w:sz w:val="24"/>
          <w:szCs w:val="24"/>
          <w:lang w:eastAsia="zh-CN" w:bidi="ar-SA"/>
        </w:rPr>
        <w:t>证</w:t>
      </w:r>
      <w:r w:rsidRPr="00664361">
        <w:rPr>
          <w:rFonts w:ascii="Times New Roman" w:hAnsi="Times New Roman" w:hint="eastAsia"/>
          <w:sz w:val="24"/>
          <w:szCs w:val="24"/>
          <w:lang w:eastAsia="zh-CN" w:bidi="ar-SA"/>
        </w:rPr>
        <w:t xml:space="preserve"> </w:t>
      </w:r>
      <w:r w:rsidRPr="00664361">
        <w:rPr>
          <w:rFonts w:ascii="Times New Roman" w:hAnsi="Times New Roman" w:hint="eastAsia"/>
          <w:sz w:val="24"/>
          <w:szCs w:val="24"/>
          <w:lang w:eastAsia="zh-CN" w:bidi="ar-SA"/>
        </w:rPr>
        <w:t>员</w:t>
      </w:r>
      <w:r w:rsidRPr="00664361">
        <w:rPr>
          <w:rFonts w:ascii="Times New Roman" w:hAnsi="Times New Roman" w:hint="eastAsia"/>
          <w:sz w:val="24"/>
          <w:szCs w:val="24"/>
          <w:lang w:eastAsia="zh-CN" w:bidi="ar-SA"/>
        </w:rPr>
        <w:t xml:space="preserve">  </w:t>
      </w:r>
      <w:r w:rsidRPr="00664361">
        <w:rPr>
          <w:rFonts w:ascii="Times New Roman" w:hAnsi="Times New Roman" w:hint="eastAsia"/>
          <w:sz w:val="24"/>
          <w:szCs w:val="24"/>
          <w:lang w:eastAsia="zh-CN" w:bidi="ar-SA"/>
        </w:rPr>
        <w:t>林奇</w:t>
      </w:r>
    </w:p>
    <w:p w14:paraId="5F64D8E9" w14:textId="77777777" w:rsidR="00664361" w:rsidRPr="00664361" w:rsidRDefault="00664361" w:rsidP="005754A4">
      <w:pPr>
        <w:spacing w:after="0" w:line="360" w:lineRule="auto"/>
        <w:ind w:firstLine="480"/>
        <w:jc w:val="right"/>
        <w:rPr>
          <w:rFonts w:ascii="Times New Roman" w:hAnsi="Times New Roman"/>
          <w:sz w:val="24"/>
          <w:szCs w:val="24"/>
          <w:lang w:eastAsia="zh-CN" w:bidi="ar-SA"/>
        </w:rPr>
      </w:pPr>
      <w:r w:rsidRPr="00664361">
        <w:rPr>
          <w:rFonts w:ascii="Times New Roman" w:hAnsi="Times New Roman" w:hint="eastAsia"/>
          <w:sz w:val="24"/>
          <w:szCs w:val="24"/>
          <w:lang w:eastAsia="zh-CN" w:bidi="ar-SA"/>
        </w:rPr>
        <w:t>2025</w:t>
      </w:r>
      <w:r w:rsidRPr="00664361">
        <w:rPr>
          <w:rFonts w:ascii="Times New Roman" w:hAnsi="Times New Roman" w:hint="eastAsia"/>
          <w:sz w:val="24"/>
          <w:szCs w:val="24"/>
          <w:lang w:eastAsia="zh-CN" w:bidi="ar-SA"/>
        </w:rPr>
        <w:t>年</w:t>
      </w:r>
      <w:r w:rsidRPr="00664361">
        <w:rPr>
          <w:rFonts w:ascii="Times New Roman" w:hAnsi="Times New Roman" w:hint="eastAsia"/>
          <w:sz w:val="24"/>
          <w:szCs w:val="24"/>
          <w:lang w:eastAsia="zh-CN" w:bidi="ar-SA"/>
        </w:rPr>
        <w:t>1</w:t>
      </w:r>
      <w:r w:rsidRPr="00664361">
        <w:rPr>
          <w:rFonts w:ascii="Times New Roman" w:hAnsi="Times New Roman" w:hint="eastAsia"/>
          <w:sz w:val="24"/>
          <w:szCs w:val="24"/>
          <w:lang w:eastAsia="zh-CN" w:bidi="ar-SA"/>
        </w:rPr>
        <w:t>月</w:t>
      </w:r>
      <w:r w:rsidRPr="00664361">
        <w:rPr>
          <w:rFonts w:ascii="Times New Roman" w:hAnsi="Times New Roman" w:hint="eastAsia"/>
          <w:sz w:val="24"/>
          <w:szCs w:val="24"/>
          <w:lang w:eastAsia="zh-CN" w:bidi="ar-SA"/>
        </w:rPr>
        <w:t>14</w:t>
      </w:r>
      <w:r w:rsidRPr="00664361">
        <w:rPr>
          <w:rFonts w:ascii="Times New Roman" w:hAnsi="Times New Roman" w:hint="eastAsia"/>
          <w:sz w:val="24"/>
          <w:szCs w:val="24"/>
          <w:lang w:eastAsia="zh-CN" w:bidi="ar-SA"/>
        </w:rPr>
        <w:t>日</w:t>
      </w:r>
    </w:p>
    <w:p w14:paraId="7899D22F" w14:textId="77777777" w:rsidR="005E1E31" w:rsidRDefault="005E1E31">
      <w:pPr>
        <w:rPr>
          <w:rFonts w:ascii="Times New Roman" w:hAnsi="Times New Roman"/>
          <w:sz w:val="24"/>
          <w:szCs w:val="24"/>
          <w:lang w:eastAsia="zh-CN" w:bidi="ar-SA"/>
        </w:rPr>
      </w:pPr>
    </w:p>
    <w:p w14:paraId="356D205C" w14:textId="77777777" w:rsidR="00496377" w:rsidRPr="00496377" w:rsidRDefault="00496377" w:rsidP="00496377">
      <w:pPr>
        <w:spacing w:line="360" w:lineRule="auto"/>
        <w:ind w:right="480"/>
        <w:contextualSpacing/>
        <w:jc w:val="center"/>
        <w:rPr>
          <w:rFonts w:ascii="Times New Roman" w:hAnsi="Times New Roman"/>
          <w:b/>
          <w:bCs/>
          <w:sz w:val="30"/>
          <w:szCs w:val="30"/>
          <w:lang w:eastAsia="zh-CN"/>
        </w:rPr>
      </w:pPr>
      <w:r w:rsidRPr="00496377">
        <w:rPr>
          <w:rFonts w:ascii="Times New Roman" w:hAnsi="Times New Roman" w:hint="eastAsia"/>
          <w:b/>
          <w:bCs/>
          <w:sz w:val="30"/>
          <w:szCs w:val="30"/>
          <w:lang w:eastAsia="zh-CN"/>
        </w:rPr>
        <w:lastRenderedPageBreak/>
        <w:t>交银施罗德稳安</w:t>
      </w:r>
      <w:r w:rsidRPr="00496377">
        <w:rPr>
          <w:rFonts w:ascii="Times New Roman" w:hAnsi="Times New Roman" w:hint="eastAsia"/>
          <w:b/>
          <w:bCs/>
          <w:sz w:val="30"/>
          <w:szCs w:val="30"/>
          <w:lang w:eastAsia="zh-CN"/>
        </w:rPr>
        <w:t>30</w:t>
      </w:r>
      <w:r w:rsidRPr="00496377">
        <w:rPr>
          <w:rFonts w:ascii="Times New Roman" w:hAnsi="Times New Roman" w:hint="eastAsia"/>
          <w:b/>
          <w:bCs/>
          <w:sz w:val="30"/>
          <w:szCs w:val="30"/>
          <w:lang w:eastAsia="zh-CN"/>
        </w:rPr>
        <w:t>天滚动持有债券型证券投资基金</w:t>
      </w:r>
    </w:p>
    <w:p w14:paraId="367F406A" w14:textId="77777777" w:rsidR="00496377" w:rsidRPr="00496377" w:rsidRDefault="00496377" w:rsidP="00496377">
      <w:pPr>
        <w:spacing w:after="0" w:line="360" w:lineRule="auto"/>
        <w:jc w:val="center"/>
        <w:rPr>
          <w:rFonts w:ascii="Times New Roman" w:hAnsi="Times New Roman"/>
          <w:b/>
          <w:bCs/>
          <w:sz w:val="30"/>
          <w:szCs w:val="30"/>
          <w:lang w:eastAsia="zh-CN"/>
        </w:rPr>
      </w:pPr>
      <w:r w:rsidRPr="00496377">
        <w:rPr>
          <w:rFonts w:ascii="Times New Roman" w:hAnsi="Times New Roman"/>
          <w:b/>
          <w:bCs/>
          <w:sz w:val="30"/>
          <w:szCs w:val="30"/>
          <w:lang w:eastAsia="zh-CN"/>
        </w:rPr>
        <w:t>基金份额持有人大会计票结果</w:t>
      </w:r>
    </w:p>
    <w:p w14:paraId="4AD6F7ED" w14:textId="77777777" w:rsidR="00496377" w:rsidRPr="00496377" w:rsidRDefault="00496377" w:rsidP="00496377">
      <w:pPr>
        <w:spacing w:after="0" w:line="360" w:lineRule="auto"/>
        <w:ind w:firstLineChars="200" w:firstLine="480"/>
        <w:contextualSpacing/>
        <w:rPr>
          <w:rFonts w:ascii="Times New Roman" w:hAnsi="Times New Roman"/>
          <w:sz w:val="24"/>
          <w:szCs w:val="24"/>
          <w:lang w:eastAsia="zh-CN"/>
        </w:rPr>
      </w:pPr>
      <w:r w:rsidRPr="00496377">
        <w:rPr>
          <w:rFonts w:ascii="Times New Roman" w:hAnsi="Times New Roman" w:hint="eastAsia"/>
          <w:sz w:val="24"/>
          <w:szCs w:val="24"/>
          <w:lang w:eastAsia="zh-CN"/>
        </w:rPr>
        <w:t>交银施罗德稳安</w:t>
      </w:r>
      <w:r w:rsidRPr="00496377">
        <w:rPr>
          <w:rFonts w:ascii="Times New Roman" w:hAnsi="Times New Roman" w:hint="eastAsia"/>
          <w:sz w:val="24"/>
          <w:szCs w:val="24"/>
          <w:lang w:eastAsia="zh-CN"/>
        </w:rPr>
        <w:t>30</w:t>
      </w:r>
      <w:r w:rsidRPr="00496377">
        <w:rPr>
          <w:rFonts w:ascii="Times New Roman" w:hAnsi="Times New Roman" w:hint="eastAsia"/>
          <w:sz w:val="24"/>
          <w:szCs w:val="24"/>
          <w:lang w:eastAsia="zh-CN"/>
        </w:rPr>
        <w:t>天滚动持有债券型证券投资基金</w:t>
      </w:r>
      <w:r w:rsidRPr="00496377">
        <w:rPr>
          <w:rFonts w:ascii="Times New Roman" w:hAnsi="Times New Roman"/>
          <w:sz w:val="24"/>
          <w:szCs w:val="24"/>
          <w:lang w:eastAsia="zh-CN"/>
        </w:rPr>
        <w:t>基金份额持有人大会以通讯方式召开，审议了《</w:t>
      </w:r>
      <w:r w:rsidRPr="00496377">
        <w:rPr>
          <w:rFonts w:ascii="Times New Roman" w:hAnsi="Times New Roman" w:hint="eastAsia"/>
          <w:sz w:val="24"/>
          <w:szCs w:val="24"/>
          <w:lang w:eastAsia="zh-CN"/>
        </w:rPr>
        <w:t>关于交银施罗德稳安</w:t>
      </w:r>
      <w:r w:rsidRPr="00496377">
        <w:rPr>
          <w:rFonts w:ascii="Times New Roman" w:hAnsi="Times New Roman" w:hint="eastAsia"/>
          <w:sz w:val="24"/>
          <w:szCs w:val="24"/>
          <w:lang w:eastAsia="zh-CN"/>
        </w:rPr>
        <w:t>30</w:t>
      </w:r>
      <w:r w:rsidRPr="00496377">
        <w:rPr>
          <w:rFonts w:ascii="Times New Roman" w:hAnsi="Times New Roman" w:hint="eastAsia"/>
          <w:sz w:val="24"/>
          <w:szCs w:val="24"/>
          <w:lang w:eastAsia="zh-CN"/>
        </w:rPr>
        <w:t>天滚动持有债券型证券投资基金调整投资范围及修改基金合同有关事项的议案</w:t>
      </w:r>
      <w:r w:rsidRPr="00496377">
        <w:rPr>
          <w:rFonts w:ascii="Times New Roman" w:hAnsi="Times New Roman"/>
          <w:sz w:val="24"/>
          <w:szCs w:val="24"/>
          <w:lang w:eastAsia="zh-CN"/>
        </w:rPr>
        <w:t>》</w:t>
      </w:r>
      <w:r w:rsidRPr="00496377">
        <w:rPr>
          <w:rFonts w:ascii="Times New Roman" w:hAnsi="Times New Roman" w:hint="eastAsia"/>
          <w:sz w:val="24"/>
          <w:szCs w:val="24"/>
          <w:lang w:eastAsia="zh-CN"/>
        </w:rPr>
        <w:t>（以下简称“本次会议议案”）</w:t>
      </w:r>
      <w:r w:rsidRPr="00496377">
        <w:rPr>
          <w:rFonts w:ascii="Times New Roman" w:hAnsi="Times New Roman"/>
          <w:sz w:val="24"/>
          <w:szCs w:val="24"/>
          <w:lang w:eastAsia="zh-CN"/>
        </w:rPr>
        <w:t>，</w:t>
      </w:r>
      <w:r w:rsidRPr="00496377">
        <w:rPr>
          <w:rFonts w:ascii="Times New Roman" w:hAnsi="Times New Roman" w:hint="eastAsia"/>
          <w:sz w:val="24"/>
          <w:szCs w:val="24"/>
          <w:lang w:eastAsia="zh-CN"/>
        </w:rPr>
        <w:t>本次基金份额持有人大会的</w:t>
      </w:r>
      <w:r w:rsidRPr="00496377">
        <w:rPr>
          <w:rFonts w:ascii="Times New Roman" w:hAnsi="Times New Roman"/>
          <w:sz w:val="24"/>
          <w:szCs w:val="24"/>
          <w:lang w:eastAsia="zh-CN"/>
        </w:rPr>
        <w:t>权益登记日为</w:t>
      </w:r>
      <w:r w:rsidRPr="00496377">
        <w:rPr>
          <w:rFonts w:ascii="Times New Roman" w:hAnsi="Times New Roman"/>
          <w:sz w:val="24"/>
          <w:szCs w:val="24"/>
          <w:lang w:eastAsia="zh-CN"/>
        </w:rPr>
        <w:t>2024</w:t>
      </w:r>
      <w:r w:rsidRPr="00496377">
        <w:rPr>
          <w:rFonts w:ascii="Times New Roman" w:hAnsi="Times New Roman"/>
          <w:sz w:val="24"/>
          <w:szCs w:val="24"/>
          <w:lang w:eastAsia="zh-CN"/>
        </w:rPr>
        <w:t>年</w:t>
      </w:r>
      <w:r w:rsidRPr="00496377">
        <w:rPr>
          <w:rFonts w:ascii="Times New Roman" w:hAnsi="Times New Roman"/>
          <w:sz w:val="24"/>
          <w:szCs w:val="24"/>
          <w:lang w:eastAsia="zh-CN"/>
        </w:rPr>
        <w:t>12</w:t>
      </w:r>
      <w:r w:rsidRPr="00496377">
        <w:rPr>
          <w:rFonts w:ascii="Times New Roman" w:hAnsi="Times New Roman"/>
          <w:sz w:val="24"/>
          <w:szCs w:val="24"/>
          <w:lang w:eastAsia="zh-CN"/>
        </w:rPr>
        <w:t>月</w:t>
      </w:r>
      <w:r w:rsidRPr="00496377">
        <w:rPr>
          <w:rFonts w:ascii="Times New Roman" w:hAnsi="Times New Roman"/>
          <w:sz w:val="24"/>
          <w:szCs w:val="24"/>
          <w:lang w:eastAsia="zh-CN"/>
        </w:rPr>
        <w:t>11</w:t>
      </w:r>
      <w:r w:rsidRPr="00496377">
        <w:rPr>
          <w:rFonts w:ascii="Times New Roman" w:hAnsi="Times New Roman"/>
          <w:sz w:val="24"/>
          <w:szCs w:val="24"/>
          <w:lang w:eastAsia="zh-CN"/>
        </w:rPr>
        <w:t>日，投票</w:t>
      </w:r>
      <w:r w:rsidRPr="00496377">
        <w:rPr>
          <w:rFonts w:ascii="Times New Roman" w:hAnsi="Times New Roman" w:hint="eastAsia"/>
          <w:sz w:val="24"/>
          <w:szCs w:val="24"/>
          <w:lang w:eastAsia="zh-CN"/>
        </w:rPr>
        <w:t>表决起止</w:t>
      </w:r>
      <w:r w:rsidRPr="00496377">
        <w:rPr>
          <w:rFonts w:ascii="Times New Roman" w:hAnsi="Times New Roman"/>
          <w:sz w:val="24"/>
          <w:szCs w:val="24"/>
          <w:lang w:eastAsia="zh-CN"/>
        </w:rPr>
        <w:t>时间为</w:t>
      </w:r>
      <w:r w:rsidRPr="00496377">
        <w:rPr>
          <w:rFonts w:ascii="Times New Roman" w:hAnsi="Times New Roman" w:hint="eastAsia"/>
          <w:sz w:val="24"/>
          <w:szCs w:val="24"/>
          <w:lang w:eastAsia="zh-CN"/>
        </w:rPr>
        <w:t>自</w:t>
      </w:r>
      <w:r w:rsidRPr="00496377">
        <w:rPr>
          <w:rFonts w:ascii="Times New Roman" w:hAnsi="Times New Roman" w:hint="eastAsia"/>
          <w:sz w:val="24"/>
          <w:szCs w:val="24"/>
          <w:lang w:eastAsia="zh-CN"/>
        </w:rPr>
        <w:t>202</w:t>
      </w:r>
      <w:r w:rsidRPr="00496377">
        <w:rPr>
          <w:rFonts w:ascii="Times New Roman" w:hAnsi="Times New Roman"/>
          <w:sz w:val="24"/>
          <w:szCs w:val="24"/>
          <w:lang w:eastAsia="zh-CN"/>
        </w:rPr>
        <w:t>4</w:t>
      </w:r>
      <w:r w:rsidRPr="00496377">
        <w:rPr>
          <w:rFonts w:ascii="Times New Roman" w:hAnsi="Times New Roman" w:hint="eastAsia"/>
          <w:sz w:val="24"/>
          <w:szCs w:val="24"/>
          <w:lang w:eastAsia="zh-CN"/>
        </w:rPr>
        <w:t>年</w:t>
      </w:r>
      <w:r w:rsidRPr="00496377">
        <w:rPr>
          <w:rFonts w:ascii="Times New Roman" w:hAnsi="Times New Roman"/>
          <w:sz w:val="24"/>
          <w:szCs w:val="24"/>
          <w:lang w:eastAsia="zh-CN"/>
        </w:rPr>
        <w:t>12</w:t>
      </w:r>
      <w:r w:rsidRPr="00496377">
        <w:rPr>
          <w:rFonts w:ascii="Times New Roman" w:hAnsi="Times New Roman" w:hint="eastAsia"/>
          <w:sz w:val="24"/>
          <w:szCs w:val="24"/>
          <w:lang w:eastAsia="zh-CN"/>
        </w:rPr>
        <w:t>月</w:t>
      </w:r>
      <w:r w:rsidRPr="00496377">
        <w:rPr>
          <w:rFonts w:ascii="Times New Roman" w:hAnsi="Times New Roman"/>
          <w:sz w:val="24"/>
          <w:szCs w:val="24"/>
          <w:lang w:eastAsia="zh-CN"/>
        </w:rPr>
        <w:t>1</w:t>
      </w:r>
      <w:r w:rsidRPr="00496377">
        <w:rPr>
          <w:rFonts w:ascii="Times New Roman" w:hAnsi="Times New Roman" w:hint="eastAsia"/>
          <w:sz w:val="24"/>
          <w:szCs w:val="24"/>
          <w:lang w:eastAsia="zh-CN"/>
        </w:rPr>
        <w:t>2</w:t>
      </w:r>
      <w:r w:rsidRPr="00496377">
        <w:rPr>
          <w:rFonts w:ascii="Times New Roman" w:hAnsi="Times New Roman" w:hint="eastAsia"/>
          <w:sz w:val="24"/>
          <w:szCs w:val="24"/>
          <w:lang w:eastAsia="zh-CN"/>
        </w:rPr>
        <w:t>日起至</w:t>
      </w:r>
      <w:r w:rsidRPr="00496377">
        <w:rPr>
          <w:rFonts w:ascii="Times New Roman" w:hAnsi="Times New Roman" w:hint="eastAsia"/>
          <w:sz w:val="24"/>
          <w:szCs w:val="24"/>
          <w:lang w:eastAsia="zh-CN"/>
        </w:rPr>
        <w:t>202</w:t>
      </w:r>
      <w:r w:rsidRPr="00496377">
        <w:rPr>
          <w:rFonts w:ascii="Times New Roman" w:hAnsi="Times New Roman"/>
          <w:sz w:val="24"/>
          <w:szCs w:val="24"/>
          <w:lang w:eastAsia="zh-CN"/>
        </w:rPr>
        <w:t>5</w:t>
      </w:r>
      <w:r w:rsidRPr="00496377">
        <w:rPr>
          <w:rFonts w:ascii="Times New Roman" w:hAnsi="Times New Roman" w:hint="eastAsia"/>
          <w:sz w:val="24"/>
          <w:szCs w:val="24"/>
          <w:lang w:eastAsia="zh-CN"/>
        </w:rPr>
        <w:t>年</w:t>
      </w:r>
      <w:r w:rsidRPr="00496377">
        <w:rPr>
          <w:rFonts w:ascii="Times New Roman" w:hAnsi="Times New Roman"/>
          <w:sz w:val="24"/>
          <w:szCs w:val="24"/>
          <w:lang w:eastAsia="zh-CN"/>
        </w:rPr>
        <w:t>1</w:t>
      </w:r>
      <w:r w:rsidRPr="00496377">
        <w:rPr>
          <w:rFonts w:ascii="Times New Roman" w:hAnsi="Times New Roman" w:hint="eastAsia"/>
          <w:sz w:val="24"/>
          <w:szCs w:val="24"/>
          <w:lang w:eastAsia="zh-CN"/>
        </w:rPr>
        <w:t>月</w:t>
      </w:r>
      <w:r w:rsidRPr="00496377">
        <w:rPr>
          <w:rFonts w:ascii="Times New Roman" w:hAnsi="Times New Roman" w:hint="eastAsia"/>
          <w:sz w:val="24"/>
          <w:szCs w:val="24"/>
          <w:lang w:eastAsia="zh-CN"/>
        </w:rPr>
        <w:t>1</w:t>
      </w:r>
      <w:r w:rsidRPr="00496377">
        <w:rPr>
          <w:rFonts w:ascii="Times New Roman" w:hAnsi="Times New Roman"/>
          <w:sz w:val="24"/>
          <w:szCs w:val="24"/>
          <w:lang w:eastAsia="zh-CN"/>
        </w:rPr>
        <w:t>3</w:t>
      </w:r>
      <w:r w:rsidRPr="00496377">
        <w:rPr>
          <w:rFonts w:ascii="Times New Roman" w:hAnsi="Times New Roman" w:hint="eastAsia"/>
          <w:sz w:val="24"/>
          <w:szCs w:val="24"/>
          <w:lang w:eastAsia="zh-CN"/>
        </w:rPr>
        <w:t>日</w:t>
      </w:r>
      <w:r w:rsidRPr="00496377">
        <w:rPr>
          <w:rFonts w:ascii="Times New Roman" w:hAnsi="Times New Roman" w:hint="eastAsia"/>
          <w:sz w:val="24"/>
          <w:szCs w:val="24"/>
          <w:lang w:eastAsia="zh-CN"/>
        </w:rPr>
        <w:t>15</w:t>
      </w:r>
      <w:r w:rsidRPr="00496377">
        <w:rPr>
          <w:rFonts w:ascii="Times New Roman" w:hAnsi="Times New Roman" w:hint="eastAsia"/>
          <w:sz w:val="24"/>
          <w:szCs w:val="24"/>
          <w:lang w:eastAsia="zh-CN"/>
        </w:rPr>
        <w:t>：</w:t>
      </w:r>
      <w:r w:rsidRPr="00496377">
        <w:rPr>
          <w:rFonts w:ascii="Times New Roman" w:hAnsi="Times New Roman" w:hint="eastAsia"/>
          <w:sz w:val="24"/>
          <w:szCs w:val="24"/>
          <w:lang w:eastAsia="zh-CN"/>
        </w:rPr>
        <w:t>00</w:t>
      </w:r>
      <w:r w:rsidRPr="00496377">
        <w:rPr>
          <w:rFonts w:ascii="Times New Roman" w:hAnsi="Times New Roman" w:hint="eastAsia"/>
          <w:sz w:val="24"/>
          <w:szCs w:val="24"/>
          <w:lang w:eastAsia="zh-CN"/>
        </w:rPr>
        <w:t>止</w:t>
      </w:r>
      <w:r w:rsidRPr="00496377">
        <w:rPr>
          <w:rFonts w:ascii="Times New Roman" w:hAnsi="Times New Roman"/>
          <w:sz w:val="24"/>
          <w:szCs w:val="24"/>
          <w:lang w:eastAsia="zh-CN"/>
        </w:rPr>
        <w:t>。</w:t>
      </w:r>
      <w:r w:rsidRPr="00496377">
        <w:rPr>
          <w:rFonts w:ascii="Times New Roman" w:hAnsi="Times New Roman" w:hint="eastAsia"/>
          <w:sz w:val="24"/>
          <w:szCs w:val="24"/>
          <w:lang w:eastAsia="zh-CN"/>
        </w:rPr>
        <w:t xml:space="preserve"> </w:t>
      </w:r>
    </w:p>
    <w:p w14:paraId="33F21BA3" w14:textId="77777777" w:rsidR="00496377" w:rsidRPr="00496377" w:rsidRDefault="00496377" w:rsidP="00496377">
      <w:pPr>
        <w:spacing w:after="100" w:afterAutospacing="1" w:line="360" w:lineRule="auto"/>
        <w:ind w:firstLineChars="200" w:firstLine="480"/>
        <w:contextualSpacing/>
        <w:rPr>
          <w:rFonts w:ascii="Times New Roman" w:hAnsi="Times New Roman"/>
          <w:sz w:val="24"/>
          <w:szCs w:val="24"/>
          <w:lang w:eastAsia="zh-CN"/>
        </w:rPr>
      </w:pPr>
      <w:r w:rsidRPr="00496377">
        <w:rPr>
          <w:rFonts w:ascii="Times New Roman" w:hAnsi="Times New Roman"/>
          <w:sz w:val="24"/>
          <w:szCs w:val="24"/>
          <w:lang w:eastAsia="zh-CN"/>
        </w:rPr>
        <w:t>根据《中华人民共和国证券投资基金法》、《公开募集证券投资基金运作管理办法》、《</w:t>
      </w:r>
      <w:r w:rsidRPr="00496377">
        <w:rPr>
          <w:rFonts w:ascii="Times New Roman" w:hAnsi="Times New Roman" w:hint="eastAsia"/>
          <w:sz w:val="24"/>
          <w:szCs w:val="24"/>
          <w:lang w:eastAsia="zh-CN"/>
        </w:rPr>
        <w:t>交银施罗德稳安</w:t>
      </w:r>
      <w:r w:rsidRPr="00496377">
        <w:rPr>
          <w:rFonts w:ascii="Times New Roman" w:hAnsi="Times New Roman" w:hint="eastAsia"/>
          <w:sz w:val="24"/>
          <w:szCs w:val="24"/>
          <w:lang w:eastAsia="zh-CN"/>
        </w:rPr>
        <w:t>30</w:t>
      </w:r>
      <w:r w:rsidRPr="00496377">
        <w:rPr>
          <w:rFonts w:ascii="Times New Roman" w:hAnsi="Times New Roman" w:hint="eastAsia"/>
          <w:sz w:val="24"/>
          <w:szCs w:val="24"/>
          <w:lang w:eastAsia="zh-CN"/>
        </w:rPr>
        <w:t>天滚动持有债券型证券投资基金</w:t>
      </w:r>
      <w:r w:rsidRPr="00496377">
        <w:rPr>
          <w:rFonts w:ascii="Times New Roman" w:hAnsi="Times New Roman"/>
          <w:sz w:val="24"/>
          <w:szCs w:val="24"/>
          <w:lang w:eastAsia="zh-CN"/>
        </w:rPr>
        <w:t>基金合同》、《</w:t>
      </w:r>
      <w:r w:rsidRPr="00496377">
        <w:rPr>
          <w:rFonts w:ascii="Times New Roman" w:hAnsi="Times New Roman" w:hint="eastAsia"/>
          <w:sz w:val="24"/>
          <w:szCs w:val="24"/>
          <w:lang w:eastAsia="zh-CN"/>
        </w:rPr>
        <w:t>交银施罗德基金管理有限公司关于以通讯方式召开交银施罗德稳安</w:t>
      </w:r>
      <w:r w:rsidRPr="00496377">
        <w:rPr>
          <w:rFonts w:ascii="Times New Roman" w:hAnsi="Times New Roman" w:hint="eastAsia"/>
          <w:sz w:val="24"/>
          <w:szCs w:val="24"/>
          <w:lang w:eastAsia="zh-CN"/>
        </w:rPr>
        <w:t>30</w:t>
      </w:r>
      <w:r w:rsidRPr="00496377">
        <w:rPr>
          <w:rFonts w:ascii="Times New Roman" w:hAnsi="Times New Roman" w:hint="eastAsia"/>
          <w:sz w:val="24"/>
          <w:szCs w:val="24"/>
          <w:lang w:eastAsia="zh-CN"/>
        </w:rPr>
        <w:t>天滚动持有债券型证券投资基金基金份额持有人大会的公告</w:t>
      </w:r>
      <w:r w:rsidRPr="00496377">
        <w:rPr>
          <w:rFonts w:ascii="Times New Roman" w:hAnsi="Times New Roman"/>
          <w:sz w:val="24"/>
          <w:szCs w:val="24"/>
          <w:lang w:eastAsia="zh-CN"/>
        </w:rPr>
        <w:t>》等规定，计票人在</w:t>
      </w:r>
      <w:r w:rsidRPr="00496377">
        <w:rPr>
          <w:rFonts w:ascii="Times New Roman" w:hAnsi="Times New Roman" w:hint="eastAsia"/>
          <w:sz w:val="24"/>
          <w:szCs w:val="24"/>
          <w:lang w:eastAsia="zh-CN"/>
        </w:rPr>
        <w:t>监督人</w:t>
      </w:r>
      <w:r w:rsidRPr="00496377">
        <w:rPr>
          <w:rFonts w:ascii="Times New Roman" w:hAnsi="Times New Roman"/>
          <w:sz w:val="24"/>
          <w:szCs w:val="24"/>
          <w:lang w:eastAsia="zh-CN"/>
        </w:rPr>
        <w:t>、公证员的现场监督及律师的现场见证下，统计了本次基金份额持有人大会的表决结果。计票结果如下：</w:t>
      </w:r>
    </w:p>
    <w:p w14:paraId="6A1AFC34" w14:textId="77777777" w:rsidR="00496377" w:rsidRPr="00496377" w:rsidRDefault="00496377" w:rsidP="00496377">
      <w:pPr>
        <w:spacing w:after="0" w:line="360" w:lineRule="auto"/>
        <w:ind w:firstLineChars="200" w:firstLine="480"/>
        <w:rPr>
          <w:rFonts w:ascii="Times New Roman" w:hAnsi="Times New Roman"/>
          <w:sz w:val="24"/>
          <w:szCs w:val="24"/>
          <w:lang w:eastAsia="zh-CN"/>
        </w:rPr>
      </w:pPr>
      <w:r w:rsidRPr="00496377">
        <w:rPr>
          <w:rFonts w:ascii="Times New Roman" w:hAnsi="Times New Roman" w:hint="eastAsia"/>
          <w:sz w:val="24"/>
          <w:szCs w:val="24"/>
          <w:lang w:eastAsia="zh-CN"/>
        </w:rPr>
        <w:t>参加本次基金份额持有人大会投票表决的基金份额持有人（或代理人）所持本基金的基金份额共计</w:t>
      </w:r>
      <w:r w:rsidRPr="00496377">
        <w:rPr>
          <w:rFonts w:ascii="Times New Roman" w:hAnsi="Times New Roman"/>
          <w:sz w:val="24"/>
          <w:szCs w:val="24"/>
          <w:lang w:eastAsia="zh-CN"/>
        </w:rPr>
        <w:t>109</w:t>
      </w:r>
      <w:r w:rsidRPr="00496377">
        <w:rPr>
          <w:rFonts w:ascii="Times New Roman" w:hAnsi="Times New Roman" w:hint="eastAsia"/>
          <w:sz w:val="24"/>
          <w:szCs w:val="24"/>
          <w:lang w:eastAsia="zh-CN"/>
        </w:rPr>
        <w:t>,</w:t>
      </w:r>
      <w:r w:rsidRPr="00496377">
        <w:rPr>
          <w:rFonts w:ascii="Times New Roman" w:hAnsi="Times New Roman"/>
          <w:sz w:val="24"/>
          <w:szCs w:val="24"/>
          <w:lang w:eastAsia="zh-CN"/>
        </w:rPr>
        <w:t>680,044.66</w:t>
      </w:r>
      <w:r w:rsidRPr="00496377">
        <w:rPr>
          <w:rFonts w:ascii="Times New Roman" w:hAnsi="Times New Roman" w:hint="eastAsia"/>
          <w:sz w:val="24"/>
          <w:szCs w:val="24"/>
          <w:lang w:eastAsia="zh-CN"/>
        </w:rPr>
        <w:t>份，占权益登记日基金总份额</w:t>
      </w:r>
      <w:r w:rsidRPr="00496377">
        <w:rPr>
          <w:rFonts w:ascii="Times New Roman" w:hAnsi="Times New Roman"/>
          <w:sz w:val="24"/>
          <w:szCs w:val="24"/>
          <w:lang w:eastAsia="zh-CN"/>
        </w:rPr>
        <w:t>218,810,143.99</w:t>
      </w:r>
      <w:r w:rsidRPr="00496377">
        <w:rPr>
          <w:rFonts w:ascii="Times New Roman" w:hAnsi="Times New Roman" w:hint="eastAsia"/>
          <w:sz w:val="24"/>
          <w:szCs w:val="24"/>
          <w:lang w:eastAsia="zh-CN"/>
        </w:rPr>
        <w:t>份的</w:t>
      </w:r>
      <w:r w:rsidRPr="00496377">
        <w:rPr>
          <w:rFonts w:ascii="Times New Roman" w:hAnsi="Times New Roman" w:hint="eastAsia"/>
          <w:sz w:val="24"/>
          <w:szCs w:val="24"/>
          <w:lang w:eastAsia="zh-CN"/>
        </w:rPr>
        <w:t>5</w:t>
      </w:r>
      <w:r w:rsidRPr="00496377">
        <w:rPr>
          <w:rFonts w:ascii="Times New Roman" w:hAnsi="Times New Roman"/>
          <w:sz w:val="24"/>
          <w:szCs w:val="24"/>
          <w:lang w:eastAsia="zh-CN"/>
        </w:rPr>
        <w:t>0</w:t>
      </w:r>
      <w:r w:rsidRPr="00496377">
        <w:rPr>
          <w:rFonts w:ascii="Times New Roman" w:hAnsi="Times New Roman" w:hint="eastAsia"/>
          <w:sz w:val="24"/>
          <w:szCs w:val="24"/>
          <w:lang w:eastAsia="zh-CN"/>
        </w:rPr>
        <w:t>.</w:t>
      </w:r>
      <w:r w:rsidRPr="00496377">
        <w:rPr>
          <w:rFonts w:ascii="Times New Roman" w:hAnsi="Times New Roman"/>
          <w:sz w:val="24"/>
          <w:szCs w:val="24"/>
          <w:lang w:eastAsia="zh-CN"/>
        </w:rPr>
        <w:t>13</w:t>
      </w:r>
      <w:r w:rsidRPr="00496377">
        <w:rPr>
          <w:rFonts w:ascii="Times New Roman" w:hAnsi="Times New Roman" w:hint="eastAsia"/>
          <w:sz w:val="24"/>
          <w:szCs w:val="24"/>
          <w:lang w:eastAsia="zh-CN"/>
        </w:rPr>
        <w:t>%</w:t>
      </w:r>
      <w:r w:rsidRPr="00496377">
        <w:rPr>
          <w:rFonts w:ascii="Times New Roman" w:hAnsi="Times New Roman" w:hint="eastAsia"/>
          <w:sz w:val="24"/>
          <w:szCs w:val="24"/>
          <w:lang w:eastAsia="zh-CN"/>
        </w:rPr>
        <w:t>。其中，同意票所代表的基金份额为</w:t>
      </w:r>
      <w:r w:rsidRPr="00496377">
        <w:rPr>
          <w:rFonts w:ascii="Times New Roman" w:hAnsi="Times New Roman"/>
          <w:sz w:val="24"/>
          <w:szCs w:val="24"/>
          <w:lang w:eastAsia="zh-CN"/>
        </w:rPr>
        <w:t>109</w:t>
      </w:r>
      <w:r w:rsidRPr="00496377">
        <w:rPr>
          <w:rFonts w:ascii="Times New Roman" w:hAnsi="Times New Roman" w:hint="eastAsia"/>
          <w:sz w:val="24"/>
          <w:szCs w:val="24"/>
          <w:lang w:eastAsia="zh-CN"/>
        </w:rPr>
        <w:t>,</w:t>
      </w:r>
      <w:r w:rsidRPr="00496377">
        <w:rPr>
          <w:rFonts w:ascii="Times New Roman" w:hAnsi="Times New Roman"/>
          <w:sz w:val="24"/>
          <w:szCs w:val="24"/>
          <w:lang w:eastAsia="zh-CN"/>
        </w:rPr>
        <w:t>680,044.66</w:t>
      </w:r>
      <w:r w:rsidRPr="00496377">
        <w:rPr>
          <w:rFonts w:ascii="Times New Roman" w:hAnsi="Times New Roman" w:hint="eastAsia"/>
          <w:sz w:val="24"/>
          <w:szCs w:val="24"/>
          <w:lang w:eastAsia="zh-CN"/>
        </w:rPr>
        <w:t>份，占参加本次基金份额持有人大会的基金份额持有人基金份额总数的</w:t>
      </w:r>
      <w:r w:rsidRPr="00496377">
        <w:rPr>
          <w:rFonts w:ascii="Times New Roman" w:hAnsi="Times New Roman"/>
          <w:sz w:val="24"/>
          <w:szCs w:val="24"/>
          <w:lang w:eastAsia="zh-CN"/>
        </w:rPr>
        <w:t>100</w:t>
      </w:r>
      <w:r w:rsidRPr="00496377">
        <w:rPr>
          <w:rFonts w:ascii="Times New Roman" w:hAnsi="Times New Roman" w:hint="eastAsia"/>
          <w:sz w:val="24"/>
          <w:szCs w:val="24"/>
          <w:lang w:eastAsia="zh-CN"/>
        </w:rPr>
        <w:t xml:space="preserve"> %</w:t>
      </w:r>
      <w:r w:rsidRPr="00496377">
        <w:rPr>
          <w:rFonts w:ascii="Times New Roman" w:hAnsi="Times New Roman" w:hint="eastAsia"/>
          <w:sz w:val="24"/>
          <w:szCs w:val="24"/>
          <w:lang w:eastAsia="zh-CN"/>
        </w:rPr>
        <w:t>；反对票所代表的基金份额为</w:t>
      </w:r>
      <w:r w:rsidRPr="00496377">
        <w:rPr>
          <w:rFonts w:ascii="Times New Roman" w:hAnsi="Times New Roman"/>
          <w:sz w:val="24"/>
          <w:szCs w:val="24"/>
          <w:lang w:eastAsia="zh-CN"/>
        </w:rPr>
        <w:t>0</w:t>
      </w:r>
      <w:r w:rsidRPr="00496377">
        <w:rPr>
          <w:rFonts w:ascii="Times New Roman" w:hAnsi="Times New Roman" w:hint="eastAsia"/>
          <w:sz w:val="24"/>
          <w:szCs w:val="24"/>
          <w:lang w:eastAsia="zh-CN"/>
        </w:rPr>
        <w:t>份，占参加本次基金份额持有人大会的基金份额持有人基金份额总数的</w:t>
      </w:r>
      <w:r w:rsidRPr="00496377">
        <w:rPr>
          <w:rFonts w:ascii="Times New Roman" w:hAnsi="Times New Roman"/>
          <w:sz w:val="24"/>
          <w:szCs w:val="24"/>
          <w:lang w:eastAsia="zh-CN"/>
        </w:rPr>
        <w:t>0</w:t>
      </w:r>
      <w:r w:rsidRPr="00496377">
        <w:rPr>
          <w:rFonts w:ascii="Times New Roman" w:hAnsi="Times New Roman" w:hint="eastAsia"/>
          <w:sz w:val="24"/>
          <w:szCs w:val="24"/>
          <w:lang w:eastAsia="zh-CN"/>
        </w:rPr>
        <w:t>%</w:t>
      </w:r>
      <w:r w:rsidRPr="00496377">
        <w:rPr>
          <w:rFonts w:ascii="Times New Roman" w:hAnsi="Times New Roman" w:hint="eastAsia"/>
          <w:sz w:val="24"/>
          <w:szCs w:val="24"/>
          <w:lang w:eastAsia="zh-CN"/>
        </w:rPr>
        <w:t>；弃权票所代表的基金份额为</w:t>
      </w:r>
      <w:r w:rsidRPr="00496377">
        <w:rPr>
          <w:rFonts w:ascii="Times New Roman" w:hAnsi="Times New Roman" w:hint="eastAsia"/>
          <w:sz w:val="24"/>
          <w:szCs w:val="24"/>
          <w:lang w:eastAsia="zh-CN"/>
        </w:rPr>
        <w:t>0</w:t>
      </w:r>
      <w:r w:rsidRPr="00496377">
        <w:rPr>
          <w:rFonts w:ascii="Times New Roman" w:hAnsi="Times New Roman" w:hint="eastAsia"/>
          <w:sz w:val="24"/>
          <w:szCs w:val="24"/>
          <w:lang w:eastAsia="zh-CN"/>
        </w:rPr>
        <w:t>份，占参加本次基金份额持有人大会的基金份额持有人基金份额总数的</w:t>
      </w:r>
      <w:r w:rsidRPr="00496377">
        <w:rPr>
          <w:rFonts w:ascii="Times New Roman" w:hAnsi="Times New Roman"/>
          <w:sz w:val="24"/>
          <w:szCs w:val="24"/>
          <w:lang w:eastAsia="zh-CN"/>
        </w:rPr>
        <w:t>0</w:t>
      </w:r>
      <w:r w:rsidRPr="00496377">
        <w:rPr>
          <w:rFonts w:ascii="Times New Roman" w:hAnsi="Times New Roman" w:hint="eastAsia"/>
          <w:sz w:val="24"/>
          <w:szCs w:val="24"/>
          <w:lang w:eastAsia="zh-CN"/>
        </w:rPr>
        <w:t>%</w:t>
      </w:r>
      <w:r w:rsidRPr="00496377">
        <w:rPr>
          <w:rFonts w:ascii="Times New Roman" w:hAnsi="Times New Roman" w:hint="eastAsia"/>
          <w:sz w:val="24"/>
          <w:szCs w:val="24"/>
          <w:lang w:eastAsia="zh-CN"/>
        </w:rPr>
        <w:t>。</w:t>
      </w:r>
    </w:p>
    <w:p w14:paraId="284A3561" w14:textId="77777777" w:rsidR="00496377" w:rsidRPr="00496377" w:rsidRDefault="00496377" w:rsidP="00496377">
      <w:pPr>
        <w:spacing w:before="100" w:beforeAutospacing="1" w:after="0" w:line="360" w:lineRule="auto"/>
        <w:ind w:firstLineChars="200" w:firstLine="480"/>
        <w:contextualSpacing/>
        <w:rPr>
          <w:rFonts w:ascii="Times New Roman" w:hAnsi="Times New Roman"/>
          <w:sz w:val="24"/>
          <w:szCs w:val="24"/>
          <w:lang w:eastAsia="zh-CN"/>
        </w:rPr>
      </w:pPr>
      <w:r w:rsidRPr="00496377">
        <w:rPr>
          <w:rFonts w:ascii="Times New Roman" w:hAnsi="Times New Roman" w:hint="eastAsia"/>
          <w:sz w:val="24"/>
          <w:szCs w:val="24"/>
          <w:lang w:eastAsia="zh-CN"/>
        </w:rPr>
        <w:t>根据表决结果，参加本次基金份额持有人大会的基金份额占权益登记日基金总份额的</w:t>
      </w:r>
      <w:r w:rsidRPr="00496377">
        <w:rPr>
          <w:rFonts w:ascii="Times New Roman" w:hAnsi="Times New Roman" w:hint="eastAsia"/>
          <w:sz w:val="24"/>
          <w:szCs w:val="24"/>
          <w:lang w:eastAsia="zh-CN"/>
        </w:rPr>
        <w:t>5</w:t>
      </w:r>
      <w:r w:rsidRPr="00496377">
        <w:rPr>
          <w:rFonts w:ascii="Times New Roman" w:hAnsi="Times New Roman"/>
          <w:sz w:val="24"/>
          <w:szCs w:val="24"/>
          <w:lang w:eastAsia="zh-CN"/>
        </w:rPr>
        <w:t>0%</w:t>
      </w:r>
      <w:r w:rsidRPr="00496377">
        <w:rPr>
          <w:rFonts w:ascii="Times New Roman" w:hAnsi="Times New Roman" w:hint="eastAsia"/>
          <w:sz w:val="24"/>
          <w:szCs w:val="24"/>
          <w:lang w:eastAsia="zh-CN"/>
        </w:rPr>
        <w:t>以上（含</w:t>
      </w:r>
      <w:r w:rsidRPr="00496377">
        <w:rPr>
          <w:rFonts w:ascii="Times New Roman" w:hAnsi="Times New Roman" w:hint="eastAsia"/>
          <w:sz w:val="24"/>
          <w:szCs w:val="24"/>
          <w:lang w:eastAsia="zh-CN"/>
        </w:rPr>
        <w:t>5</w:t>
      </w:r>
      <w:r w:rsidRPr="00496377">
        <w:rPr>
          <w:rFonts w:ascii="Times New Roman" w:hAnsi="Times New Roman"/>
          <w:sz w:val="24"/>
          <w:szCs w:val="24"/>
          <w:lang w:eastAsia="zh-CN"/>
        </w:rPr>
        <w:t>0%</w:t>
      </w:r>
      <w:r w:rsidRPr="00496377">
        <w:rPr>
          <w:rFonts w:ascii="Times New Roman" w:hAnsi="Times New Roman" w:hint="eastAsia"/>
          <w:sz w:val="24"/>
          <w:szCs w:val="24"/>
          <w:lang w:eastAsia="zh-CN"/>
        </w:rPr>
        <w:t>），同意本次会议议案的基金份额占参加本次基金份额持有人大会的基金份额持有人基金份额总数的</w:t>
      </w:r>
      <w:r w:rsidRPr="00496377">
        <w:rPr>
          <w:rFonts w:ascii="Times New Roman" w:hAnsi="Times New Roman"/>
          <w:sz w:val="24"/>
          <w:szCs w:val="24"/>
          <w:lang w:eastAsia="zh-CN"/>
        </w:rPr>
        <w:t>1/2</w:t>
      </w:r>
      <w:r w:rsidRPr="00496377">
        <w:rPr>
          <w:rFonts w:ascii="Times New Roman" w:hAnsi="Times New Roman" w:hint="eastAsia"/>
          <w:sz w:val="24"/>
          <w:szCs w:val="24"/>
          <w:lang w:eastAsia="zh-CN"/>
        </w:rPr>
        <w:t>以上（含</w:t>
      </w:r>
      <w:r w:rsidRPr="00496377">
        <w:rPr>
          <w:rFonts w:ascii="Times New Roman" w:hAnsi="Times New Roman"/>
          <w:sz w:val="24"/>
          <w:szCs w:val="24"/>
          <w:lang w:eastAsia="zh-CN"/>
        </w:rPr>
        <w:t>1/2</w:t>
      </w:r>
      <w:r w:rsidRPr="00496377">
        <w:rPr>
          <w:rFonts w:ascii="Times New Roman" w:hAnsi="Times New Roman" w:hint="eastAsia"/>
          <w:sz w:val="24"/>
          <w:szCs w:val="24"/>
          <w:lang w:eastAsia="zh-CN"/>
        </w:rPr>
        <w:t>），符合法律法规及《交银施罗德稳安</w:t>
      </w:r>
      <w:r w:rsidRPr="00496377">
        <w:rPr>
          <w:rFonts w:ascii="Times New Roman" w:hAnsi="Times New Roman" w:hint="eastAsia"/>
          <w:sz w:val="24"/>
          <w:szCs w:val="24"/>
          <w:lang w:eastAsia="zh-CN"/>
        </w:rPr>
        <w:t>30</w:t>
      </w:r>
      <w:r w:rsidRPr="00496377">
        <w:rPr>
          <w:rFonts w:ascii="Times New Roman" w:hAnsi="Times New Roman" w:hint="eastAsia"/>
          <w:sz w:val="24"/>
          <w:szCs w:val="24"/>
          <w:lang w:eastAsia="zh-CN"/>
        </w:rPr>
        <w:t>天滚动持有债券型证券投资基金</w:t>
      </w:r>
      <w:r w:rsidRPr="00496377">
        <w:rPr>
          <w:rFonts w:ascii="Times New Roman" w:hAnsi="Times New Roman"/>
          <w:sz w:val="24"/>
          <w:szCs w:val="24"/>
          <w:lang w:eastAsia="zh-CN"/>
        </w:rPr>
        <w:t>基金合同</w:t>
      </w:r>
      <w:r w:rsidRPr="00496377">
        <w:rPr>
          <w:rFonts w:ascii="Times New Roman" w:hAnsi="Times New Roman" w:hint="eastAsia"/>
          <w:sz w:val="24"/>
          <w:szCs w:val="24"/>
          <w:lang w:eastAsia="zh-CN"/>
        </w:rPr>
        <w:t>》的有关规定，本次会议议案获得通过。</w:t>
      </w:r>
    </w:p>
    <w:p w14:paraId="41EE7F96" w14:textId="77777777" w:rsidR="00496377" w:rsidRPr="00496377" w:rsidRDefault="00496377" w:rsidP="00496377">
      <w:pPr>
        <w:spacing w:after="0" w:line="360" w:lineRule="auto"/>
        <w:ind w:firstLineChars="200" w:firstLine="480"/>
        <w:contextualSpacing/>
        <w:rPr>
          <w:rFonts w:ascii="Times New Roman" w:hAnsi="Times New Roman"/>
          <w:sz w:val="24"/>
          <w:szCs w:val="24"/>
          <w:lang w:eastAsia="zh-CN"/>
        </w:rPr>
      </w:pPr>
    </w:p>
    <w:p w14:paraId="48B85A11" w14:textId="77777777" w:rsidR="00496377" w:rsidRPr="00496377" w:rsidRDefault="00496377" w:rsidP="00496377">
      <w:pPr>
        <w:spacing w:beforeLines="50" w:before="156" w:afterLines="50" w:after="156" w:line="360" w:lineRule="auto"/>
        <w:ind w:firstLineChars="200" w:firstLine="480"/>
        <w:jc w:val="left"/>
        <w:rPr>
          <w:rFonts w:ascii="Times New Roman" w:hAnsi="Times New Roman"/>
          <w:sz w:val="24"/>
          <w:szCs w:val="24"/>
          <w:lang w:eastAsia="zh-CN"/>
        </w:rPr>
      </w:pPr>
      <w:r w:rsidRPr="00496377">
        <w:rPr>
          <w:rFonts w:ascii="Times New Roman" w:hAnsi="Times New Roman"/>
          <w:sz w:val="24"/>
          <w:szCs w:val="24"/>
          <w:lang w:eastAsia="zh-CN"/>
        </w:rPr>
        <w:t>计票人（基金管理人代表）：</w:t>
      </w:r>
      <w:r w:rsidRPr="00496377">
        <w:rPr>
          <w:rFonts w:ascii="Times New Roman" w:hAnsi="Times New Roman"/>
          <w:sz w:val="24"/>
          <w:szCs w:val="24"/>
          <w:lang w:eastAsia="zh-CN"/>
        </w:rPr>
        <w:t xml:space="preserve"> </w:t>
      </w:r>
      <w:r w:rsidRPr="00496377">
        <w:rPr>
          <w:rFonts w:ascii="Times New Roman" w:hAnsi="Times New Roman" w:hint="eastAsia"/>
          <w:sz w:val="24"/>
          <w:szCs w:val="24"/>
          <w:lang w:eastAsia="zh-CN"/>
        </w:rPr>
        <w:t>郝婷婷</w:t>
      </w:r>
      <w:r>
        <w:rPr>
          <w:rFonts w:ascii="Times New Roman" w:hAnsi="Times New Roman" w:hint="eastAsia"/>
          <w:sz w:val="24"/>
          <w:szCs w:val="24"/>
          <w:lang w:eastAsia="zh-CN"/>
        </w:rPr>
        <w:t>、王子晴</w:t>
      </w:r>
    </w:p>
    <w:p w14:paraId="63641803" w14:textId="77777777" w:rsidR="00496377" w:rsidRPr="00496377" w:rsidRDefault="00496377" w:rsidP="00496377">
      <w:pPr>
        <w:spacing w:beforeLines="50" w:before="156" w:afterLines="50" w:after="156" w:line="360" w:lineRule="auto"/>
        <w:ind w:firstLineChars="200" w:firstLine="480"/>
        <w:jc w:val="left"/>
        <w:rPr>
          <w:rFonts w:ascii="Times New Roman" w:hAnsi="Times New Roman"/>
          <w:sz w:val="24"/>
          <w:szCs w:val="24"/>
          <w:lang w:eastAsia="zh-CN"/>
        </w:rPr>
      </w:pPr>
      <w:r w:rsidRPr="00496377">
        <w:rPr>
          <w:rFonts w:ascii="Times New Roman" w:hAnsi="Times New Roman" w:hint="eastAsia"/>
          <w:sz w:val="24"/>
          <w:szCs w:val="24"/>
          <w:lang w:eastAsia="zh-CN"/>
        </w:rPr>
        <w:t>监督人</w:t>
      </w:r>
      <w:r w:rsidRPr="00496377">
        <w:rPr>
          <w:rFonts w:ascii="Times New Roman" w:hAnsi="Times New Roman"/>
          <w:sz w:val="24"/>
          <w:szCs w:val="24"/>
          <w:lang w:eastAsia="zh-CN"/>
        </w:rPr>
        <w:t>（基金托管人代表）：</w:t>
      </w:r>
      <w:r w:rsidRPr="00496377">
        <w:rPr>
          <w:rFonts w:ascii="Times New Roman" w:hAnsi="Times New Roman"/>
          <w:sz w:val="24"/>
          <w:szCs w:val="24"/>
          <w:lang w:eastAsia="zh-CN"/>
        </w:rPr>
        <w:t xml:space="preserve"> </w:t>
      </w:r>
      <w:r>
        <w:rPr>
          <w:rFonts w:ascii="Times New Roman" w:hAnsi="Times New Roman" w:hint="eastAsia"/>
          <w:sz w:val="24"/>
          <w:szCs w:val="24"/>
          <w:lang w:eastAsia="zh-CN"/>
        </w:rPr>
        <w:t>刘璧如</w:t>
      </w:r>
    </w:p>
    <w:p w14:paraId="11FA2321" w14:textId="77777777" w:rsidR="00496377" w:rsidRPr="00496377" w:rsidRDefault="00496377" w:rsidP="00496377">
      <w:pPr>
        <w:spacing w:beforeLines="50" w:before="156" w:afterLines="50" w:after="156" w:line="360" w:lineRule="auto"/>
        <w:ind w:firstLineChars="200" w:firstLine="480"/>
        <w:rPr>
          <w:rFonts w:ascii="Times New Roman" w:hAnsi="Times New Roman"/>
          <w:sz w:val="24"/>
          <w:szCs w:val="24"/>
          <w:lang w:eastAsia="zh-CN"/>
        </w:rPr>
      </w:pPr>
      <w:r w:rsidRPr="00496377">
        <w:rPr>
          <w:rFonts w:ascii="Times New Roman" w:hAnsi="Times New Roman"/>
          <w:sz w:val="24"/>
          <w:szCs w:val="24"/>
          <w:lang w:eastAsia="zh-CN"/>
        </w:rPr>
        <w:lastRenderedPageBreak/>
        <w:t>公证员：</w:t>
      </w:r>
      <w:r w:rsidRPr="00496377">
        <w:rPr>
          <w:rFonts w:ascii="Times New Roman" w:hAnsi="Times New Roman" w:hint="eastAsia"/>
          <w:sz w:val="24"/>
          <w:szCs w:val="24"/>
          <w:lang w:eastAsia="zh-CN"/>
        </w:rPr>
        <w:t>林奇、孙立和</w:t>
      </w:r>
    </w:p>
    <w:p w14:paraId="44225C04" w14:textId="77777777" w:rsidR="00496377" w:rsidRPr="00496377" w:rsidRDefault="00496377" w:rsidP="00496377">
      <w:pPr>
        <w:spacing w:beforeLines="50" w:before="156" w:afterLines="50" w:after="156" w:line="360" w:lineRule="auto"/>
        <w:ind w:firstLineChars="200" w:firstLine="480"/>
        <w:rPr>
          <w:rFonts w:ascii="Times New Roman" w:hAnsi="Times New Roman"/>
          <w:sz w:val="24"/>
          <w:szCs w:val="24"/>
          <w:lang w:eastAsia="zh-CN"/>
        </w:rPr>
      </w:pPr>
      <w:r w:rsidRPr="00496377">
        <w:rPr>
          <w:rFonts w:ascii="Times New Roman" w:hAnsi="Times New Roman"/>
          <w:sz w:val="24"/>
          <w:szCs w:val="24"/>
          <w:lang w:eastAsia="zh-CN"/>
        </w:rPr>
        <w:t>见证律师：</w:t>
      </w:r>
      <w:r w:rsidRPr="00496377">
        <w:rPr>
          <w:rFonts w:ascii="Times New Roman" w:hAnsi="Times New Roman"/>
          <w:sz w:val="24"/>
          <w:szCs w:val="24"/>
          <w:lang w:eastAsia="zh-CN"/>
        </w:rPr>
        <w:t xml:space="preserve"> </w:t>
      </w:r>
      <w:r w:rsidRPr="00496377">
        <w:rPr>
          <w:rFonts w:ascii="Times New Roman" w:hAnsi="Times New Roman" w:hint="eastAsia"/>
          <w:sz w:val="24"/>
          <w:szCs w:val="24"/>
          <w:lang w:eastAsia="zh-CN"/>
        </w:rPr>
        <w:t>李晓露</w:t>
      </w:r>
    </w:p>
    <w:p w14:paraId="7530D3AD" w14:textId="77777777" w:rsidR="00496377" w:rsidRPr="00496377" w:rsidRDefault="00496377" w:rsidP="00496377">
      <w:pPr>
        <w:spacing w:beforeLines="50" w:before="156" w:afterLines="50" w:after="156" w:line="360" w:lineRule="auto"/>
        <w:ind w:firstLineChars="200" w:firstLine="480"/>
        <w:jc w:val="right"/>
        <w:rPr>
          <w:rFonts w:ascii="Times New Roman" w:hAnsi="Times New Roman"/>
          <w:sz w:val="24"/>
          <w:szCs w:val="24"/>
          <w:lang w:eastAsia="zh-CN"/>
        </w:rPr>
      </w:pPr>
    </w:p>
    <w:p w14:paraId="6D3585F6" w14:textId="77777777" w:rsidR="00496377" w:rsidRPr="00496377" w:rsidRDefault="00496377" w:rsidP="00496377">
      <w:pPr>
        <w:spacing w:beforeLines="50" w:before="156" w:afterLines="50" w:after="156" w:line="360" w:lineRule="auto"/>
        <w:ind w:firstLineChars="200" w:firstLine="480"/>
        <w:jc w:val="right"/>
        <w:rPr>
          <w:rFonts w:ascii="Times New Roman" w:hAnsi="Times New Roman"/>
          <w:sz w:val="24"/>
          <w:szCs w:val="24"/>
          <w:lang w:eastAsia="zh-CN"/>
        </w:rPr>
      </w:pPr>
    </w:p>
    <w:p w14:paraId="396120C9" w14:textId="77777777" w:rsidR="00496377" w:rsidRPr="00496377" w:rsidRDefault="00496377" w:rsidP="00496377">
      <w:pPr>
        <w:spacing w:beforeLines="50" w:before="156" w:afterLines="50" w:after="156" w:line="360" w:lineRule="auto"/>
        <w:ind w:firstLineChars="200" w:firstLine="480"/>
        <w:jc w:val="right"/>
        <w:rPr>
          <w:rFonts w:ascii="Times New Roman" w:hAnsi="Times New Roman"/>
          <w:sz w:val="24"/>
          <w:szCs w:val="24"/>
          <w:lang w:eastAsia="zh-CN"/>
        </w:rPr>
      </w:pPr>
    </w:p>
    <w:p w14:paraId="5E338095" w14:textId="77777777" w:rsidR="00496377" w:rsidRPr="00496377" w:rsidRDefault="00496377" w:rsidP="00496377">
      <w:pPr>
        <w:spacing w:beforeLines="50" w:before="156" w:afterLines="50" w:after="156" w:line="360" w:lineRule="auto"/>
        <w:ind w:firstLineChars="200" w:firstLine="480"/>
        <w:jc w:val="right"/>
        <w:rPr>
          <w:rFonts w:ascii="Times New Roman" w:hAnsi="Times New Roman"/>
          <w:sz w:val="24"/>
          <w:szCs w:val="24"/>
          <w:lang w:eastAsia="zh-CN"/>
        </w:rPr>
      </w:pPr>
      <w:r w:rsidRPr="00496377">
        <w:rPr>
          <w:rFonts w:ascii="Times New Roman" w:hAnsi="Times New Roman" w:hint="eastAsia"/>
          <w:sz w:val="24"/>
          <w:szCs w:val="24"/>
          <w:lang w:eastAsia="zh-CN"/>
        </w:rPr>
        <w:t>交银施罗德基金管理有限公司</w:t>
      </w:r>
    </w:p>
    <w:p w14:paraId="78D8AB7E" w14:textId="77777777" w:rsidR="00496377" w:rsidRPr="00496377" w:rsidRDefault="00496377" w:rsidP="00496377">
      <w:pPr>
        <w:spacing w:beforeLines="50" w:before="156" w:afterLines="50" w:after="156" w:line="360" w:lineRule="auto"/>
        <w:jc w:val="right"/>
        <w:rPr>
          <w:rFonts w:ascii="Times New Roman" w:hAnsi="Times New Roman"/>
          <w:lang w:eastAsia="zh-CN"/>
        </w:rPr>
      </w:pPr>
      <w:r w:rsidRPr="00496377">
        <w:rPr>
          <w:rFonts w:ascii="Times New Roman" w:hAnsi="Times New Roman" w:hint="eastAsia"/>
          <w:sz w:val="24"/>
          <w:szCs w:val="24"/>
          <w:lang w:eastAsia="zh-CN"/>
        </w:rPr>
        <w:t>20</w:t>
      </w:r>
      <w:r w:rsidRPr="00496377">
        <w:rPr>
          <w:rFonts w:ascii="Times New Roman" w:hAnsi="Times New Roman"/>
          <w:sz w:val="24"/>
          <w:szCs w:val="24"/>
          <w:lang w:eastAsia="zh-CN"/>
        </w:rPr>
        <w:t>25</w:t>
      </w:r>
      <w:r w:rsidRPr="00496377">
        <w:rPr>
          <w:rFonts w:ascii="Times New Roman" w:hAnsi="Times New Roman" w:hint="eastAsia"/>
          <w:sz w:val="24"/>
          <w:szCs w:val="24"/>
          <w:lang w:eastAsia="zh-CN"/>
        </w:rPr>
        <w:t>年</w:t>
      </w:r>
      <w:r w:rsidRPr="00496377">
        <w:rPr>
          <w:rFonts w:ascii="Times New Roman" w:hAnsi="Times New Roman"/>
          <w:sz w:val="24"/>
          <w:szCs w:val="24"/>
          <w:lang w:eastAsia="zh-CN"/>
        </w:rPr>
        <w:t>1</w:t>
      </w:r>
      <w:r w:rsidRPr="00496377">
        <w:rPr>
          <w:rFonts w:ascii="Times New Roman" w:hAnsi="Times New Roman" w:hint="eastAsia"/>
          <w:sz w:val="24"/>
          <w:szCs w:val="24"/>
          <w:lang w:eastAsia="zh-CN"/>
        </w:rPr>
        <w:t>月</w:t>
      </w:r>
      <w:r w:rsidRPr="00496377">
        <w:rPr>
          <w:rFonts w:ascii="Times New Roman" w:hAnsi="Times New Roman"/>
          <w:sz w:val="24"/>
          <w:szCs w:val="24"/>
          <w:lang w:eastAsia="zh-CN"/>
        </w:rPr>
        <w:t>14</w:t>
      </w:r>
      <w:r w:rsidRPr="00496377">
        <w:rPr>
          <w:rFonts w:ascii="Times New Roman" w:hAnsi="Times New Roman" w:hint="eastAsia"/>
          <w:sz w:val="24"/>
          <w:szCs w:val="24"/>
          <w:lang w:eastAsia="zh-CN"/>
        </w:rPr>
        <w:t>日</w:t>
      </w:r>
    </w:p>
    <w:p w14:paraId="2B37F909" w14:textId="77777777" w:rsidR="00496377" w:rsidRDefault="00496377" w:rsidP="00496377">
      <w:pPr>
        <w:rPr>
          <w:rFonts w:ascii="Times New Roman" w:hAnsi="Times New Roman"/>
          <w:sz w:val="24"/>
          <w:szCs w:val="24"/>
          <w:lang w:eastAsia="zh-CN" w:bidi="ar-SA"/>
        </w:rPr>
      </w:pPr>
    </w:p>
    <w:p w14:paraId="6F350BEE" w14:textId="77777777" w:rsidR="005E1E31" w:rsidRDefault="005E1E31">
      <w:pPr>
        <w:rPr>
          <w:rFonts w:ascii="Times New Roman" w:hAnsi="Times New Roman"/>
          <w:sz w:val="24"/>
          <w:szCs w:val="24"/>
          <w:lang w:eastAsia="zh-CN" w:bidi="ar-SA"/>
        </w:rPr>
      </w:pPr>
    </w:p>
    <w:p w14:paraId="62BAFD2D" w14:textId="77777777" w:rsidR="005E1E31" w:rsidRDefault="005E1E31">
      <w:pPr>
        <w:rPr>
          <w:rFonts w:ascii="Times New Roman" w:hAnsi="Times New Roman"/>
          <w:sz w:val="24"/>
          <w:szCs w:val="24"/>
          <w:lang w:eastAsia="zh-CN" w:bidi="ar-SA"/>
        </w:rPr>
      </w:pPr>
    </w:p>
    <w:p w14:paraId="325E11F1" w14:textId="77777777" w:rsidR="005E1E31" w:rsidRDefault="005E1E31">
      <w:pPr>
        <w:rPr>
          <w:rFonts w:ascii="Times New Roman" w:hAnsi="Times New Roman"/>
          <w:sz w:val="24"/>
          <w:szCs w:val="24"/>
          <w:lang w:eastAsia="zh-CN" w:bidi="ar-SA"/>
        </w:rPr>
      </w:pPr>
    </w:p>
    <w:p w14:paraId="6BE419EC" w14:textId="77777777" w:rsidR="005E1E31" w:rsidRDefault="005E1E31">
      <w:pPr>
        <w:rPr>
          <w:rFonts w:ascii="Times New Roman" w:hAnsi="Times New Roman"/>
          <w:sz w:val="24"/>
          <w:szCs w:val="24"/>
          <w:lang w:eastAsia="zh-CN" w:bidi="ar-SA"/>
        </w:rPr>
      </w:pPr>
    </w:p>
    <w:p w14:paraId="6C511C0A" w14:textId="77777777" w:rsidR="005E1E31" w:rsidRDefault="005E1E31">
      <w:pPr>
        <w:rPr>
          <w:rFonts w:ascii="Times New Roman" w:hAnsi="Times New Roman"/>
          <w:sz w:val="24"/>
          <w:szCs w:val="24"/>
          <w:lang w:eastAsia="zh-CN" w:bidi="ar-SA"/>
        </w:rPr>
      </w:pPr>
    </w:p>
    <w:p w14:paraId="656FBC0A" w14:textId="77777777" w:rsidR="005E1E31" w:rsidRDefault="005E1E31">
      <w:pPr>
        <w:rPr>
          <w:rFonts w:ascii="Times New Roman" w:hAnsi="Times New Roman"/>
          <w:sz w:val="24"/>
          <w:szCs w:val="24"/>
          <w:lang w:eastAsia="zh-CN" w:bidi="ar-SA"/>
        </w:rPr>
      </w:pPr>
    </w:p>
    <w:p w14:paraId="7A08C27C" w14:textId="77777777" w:rsidR="005E1E31" w:rsidRDefault="005E1E31">
      <w:pPr>
        <w:rPr>
          <w:rFonts w:ascii="Times New Roman" w:hAnsi="Times New Roman"/>
          <w:sz w:val="24"/>
          <w:szCs w:val="24"/>
          <w:lang w:eastAsia="zh-CN" w:bidi="ar-SA"/>
        </w:rPr>
      </w:pPr>
    </w:p>
    <w:p w14:paraId="29A5B492" w14:textId="77777777" w:rsidR="005E1E31" w:rsidRDefault="005E1E31">
      <w:pPr>
        <w:rPr>
          <w:rFonts w:ascii="Times New Roman" w:hAnsi="Times New Roman"/>
          <w:sz w:val="24"/>
          <w:szCs w:val="24"/>
          <w:lang w:eastAsia="zh-CN" w:bidi="ar-SA"/>
        </w:rPr>
      </w:pPr>
    </w:p>
    <w:p w14:paraId="70FC6B36" w14:textId="77777777" w:rsidR="005E1E31" w:rsidRDefault="005E1E31">
      <w:pPr>
        <w:rPr>
          <w:rFonts w:ascii="Times New Roman" w:hAnsi="Times New Roman"/>
          <w:sz w:val="24"/>
          <w:szCs w:val="24"/>
          <w:lang w:eastAsia="zh-CN" w:bidi="ar-SA"/>
        </w:rPr>
      </w:pPr>
    </w:p>
    <w:p w14:paraId="79EA428C" w14:textId="77777777" w:rsidR="005E1E31" w:rsidRDefault="005E1E31">
      <w:pPr>
        <w:rPr>
          <w:rFonts w:ascii="Times New Roman" w:hAnsi="Times New Roman"/>
          <w:sz w:val="24"/>
          <w:szCs w:val="24"/>
          <w:lang w:eastAsia="zh-CN" w:bidi="ar-SA"/>
        </w:rPr>
      </w:pPr>
    </w:p>
    <w:p w14:paraId="69C76A5A" w14:textId="77777777" w:rsidR="005E1E31" w:rsidRDefault="005E1E31">
      <w:pPr>
        <w:rPr>
          <w:rFonts w:ascii="Times New Roman" w:hAnsi="Times New Roman"/>
          <w:sz w:val="24"/>
          <w:szCs w:val="24"/>
          <w:lang w:eastAsia="zh-CN" w:bidi="ar-SA"/>
        </w:rPr>
      </w:pPr>
    </w:p>
    <w:p w14:paraId="39AF6CEA" w14:textId="77777777" w:rsidR="005E1E31" w:rsidRDefault="005E1E31">
      <w:pPr>
        <w:rPr>
          <w:rFonts w:ascii="Times New Roman" w:hAnsi="Times New Roman"/>
          <w:sz w:val="24"/>
          <w:szCs w:val="24"/>
          <w:lang w:eastAsia="zh-CN" w:bidi="ar-SA"/>
        </w:rPr>
      </w:pPr>
    </w:p>
    <w:p w14:paraId="7B19755F" w14:textId="77777777" w:rsidR="005E1E31" w:rsidRDefault="005E1E31">
      <w:pPr>
        <w:rPr>
          <w:rFonts w:ascii="Times New Roman" w:hAnsi="Times New Roman"/>
          <w:sz w:val="24"/>
          <w:szCs w:val="24"/>
          <w:lang w:eastAsia="zh-CN" w:bidi="ar-SA"/>
        </w:rPr>
      </w:pPr>
    </w:p>
    <w:p w14:paraId="38FD2DB6" w14:textId="77777777" w:rsidR="005E1E31" w:rsidRDefault="005E1E31">
      <w:pPr>
        <w:rPr>
          <w:rFonts w:ascii="Times New Roman" w:hAnsi="Times New Roman"/>
          <w:sz w:val="24"/>
          <w:szCs w:val="24"/>
          <w:lang w:eastAsia="zh-CN" w:bidi="ar-SA"/>
        </w:rPr>
      </w:pPr>
    </w:p>
    <w:p w14:paraId="05169E4C" w14:textId="77777777" w:rsidR="00C54C50" w:rsidRPr="00070DFA" w:rsidRDefault="00C54C50" w:rsidP="00C54C50">
      <w:pPr>
        <w:rPr>
          <w:rFonts w:ascii="Times New Roman" w:hAnsi="Times New Roman"/>
        </w:rPr>
      </w:pPr>
    </w:p>
    <w:p w14:paraId="1CF8EC7B" w14:textId="77777777" w:rsidR="00315963" w:rsidRDefault="00893B12">
      <w:pPr>
        <w:rPr>
          <w:lang w:eastAsia="zh-CN"/>
        </w:rPr>
      </w:pPr>
    </w:p>
    <w:sectPr w:rsidR="003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FE7D" w14:textId="77777777" w:rsidR="00893B12" w:rsidRDefault="00893B12" w:rsidP="00312F38">
      <w:pPr>
        <w:spacing w:after="0" w:line="240" w:lineRule="auto"/>
      </w:pPr>
      <w:r>
        <w:separator/>
      </w:r>
    </w:p>
  </w:endnote>
  <w:endnote w:type="continuationSeparator" w:id="0">
    <w:p w14:paraId="388BE224" w14:textId="77777777" w:rsidR="00893B12" w:rsidRDefault="00893B12" w:rsidP="0031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Z.....">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3F79" w14:textId="77777777" w:rsidR="00893B12" w:rsidRDefault="00893B12" w:rsidP="00312F38">
      <w:pPr>
        <w:spacing w:after="0" w:line="240" w:lineRule="auto"/>
      </w:pPr>
      <w:r>
        <w:separator/>
      </w:r>
    </w:p>
  </w:footnote>
  <w:footnote w:type="continuationSeparator" w:id="0">
    <w:p w14:paraId="49726E4F" w14:textId="77777777" w:rsidR="00893B12" w:rsidRDefault="00893B12" w:rsidP="00312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8"/>
    <w:rsid w:val="00000600"/>
    <w:rsid w:val="00015408"/>
    <w:rsid w:val="0002081D"/>
    <w:rsid w:val="00023C98"/>
    <w:rsid w:val="00036FA4"/>
    <w:rsid w:val="00042507"/>
    <w:rsid w:val="00056E4A"/>
    <w:rsid w:val="000854DE"/>
    <w:rsid w:val="00086360"/>
    <w:rsid w:val="00087422"/>
    <w:rsid w:val="0009164C"/>
    <w:rsid w:val="000A0CD7"/>
    <w:rsid w:val="000A5128"/>
    <w:rsid w:val="000A695E"/>
    <w:rsid w:val="000B334A"/>
    <w:rsid w:val="000B5CB2"/>
    <w:rsid w:val="000D1AED"/>
    <w:rsid w:val="000D2BC3"/>
    <w:rsid w:val="00136318"/>
    <w:rsid w:val="00141055"/>
    <w:rsid w:val="00172357"/>
    <w:rsid w:val="001826B6"/>
    <w:rsid w:val="00195721"/>
    <w:rsid w:val="00196A87"/>
    <w:rsid w:val="001B1DAD"/>
    <w:rsid w:val="001C0910"/>
    <w:rsid w:val="001C10DF"/>
    <w:rsid w:val="001D2431"/>
    <w:rsid w:val="001E2096"/>
    <w:rsid w:val="001E5729"/>
    <w:rsid w:val="002035BC"/>
    <w:rsid w:val="00210A70"/>
    <w:rsid w:val="00213DB1"/>
    <w:rsid w:val="00225AE2"/>
    <w:rsid w:val="002271D5"/>
    <w:rsid w:val="002406D9"/>
    <w:rsid w:val="00251937"/>
    <w:rsid w:val="00285120"/>
    <w:rsid w:val="002977C5"/>
    <w:rsid w:val="002B3D88"/>
    <w:rsid w:val="002C54AE"/>
    <w:rsid w:val="00312F38"/>
    <w:rsid w:val="00322E6C"/>
    <w:rsid w:val="00333042"/>
    <w:rsid w:val="0033669F"/>
    <w:rsid w:val="00351F50"/>
    <w:rsid w:val="00361639"/>
    <w:rsid w:val="00365CAE"/>
    <w:rsid w:val="003A362B"/>
    <w:rsid w:val="003A639A"/>
    <w:rsid w:val="003E2E73"/>
    <w:rsid w:val="0041239B"/>
    <w:rsid w:val="004350FF"/>
    <w:rsid w:val="00440071"/>
    <w:rsid w:val="0047519D"/>
    <w:rsid w:val="00476DAB"/>
    <w:rsid w:val="0049550C"/>
    <w:rsid w:val="00496377"/>
    <w:rsid w:val="00496D6D"/>
    <w:rsid w:val="004C78BF"/>
    <w:rsid w:val="004D2B46"/>
    <w:rsid w:val="004D4944"/>
    <w:rsid w:val="004E43E4"/>
    <w:rsid w:val="004E73FF"/>
    <w:rsid w:val="004E7F99"/>
    <w:rsid w:val="004F4E55"/>
    <w:rsid w:val="0050477B"/>
    <w:rsid w:val="005140AF"/>
    <w:rsid w:val="00572A07"/>
    <w:rsid w:val="005754A4"/>
    <w:rsid w:val="00584757"/>
    <w:rsid w:val="0059214C"/>
    <w:rsid w:val="005E1E31"/>
    <w:rsid w:val="006444D3"/>
    <w:rsid w:val="00664361"/>
    <w:rsid w:val="006679FE"/>
    <w:rsid w:val="006745C8"/>
    <w:rsid w:val="006D21A9"/>
    <w:rsid w:val="006D4274"/>
    <w:rsid w:val="006D614A"/>
    <w:rsid w:val="00733810"/>
    <w:rsid w:val="007801E0"/>
    <w:rsid w:val="007D74C4"/>
    <w:rsid w:val="007E3D0D"/>
    <w:rsid w:val="00810911"/>
    <w:rsid w:val="00814362"/>
    <w:rsid w:val="00815AF4"/>
    <w:rsid w:val="0083224E"/>
    <w:rsid w:val="00833EBB"/>
    <w:rsid w:val="008347B8"/>
    <w:rsid w:val="00837236"/>
    <w:rsid w:val="00863B1C"/>
    <w:rsid w:val="00892CCF"/>
    <w:rsid w:val="00893B12"/>
    <w:rsid w:val="008A1A82"/>
    <w:rsid w:val="008B393D"/>
    <w:rsid w:val="008E4276"/>
    <w:rsid w:val="00920002"/>
    <w:rsid w:val="00932F3D"/>
    <w:rsid w:val="00934CF7"/>
    <w:rsid w:val="00941C61"/>
    <w:rsid w:val="00947E72"/>
    <w:rsid w:val="009666DD"/>
    <w:rsid w:val="009A0984"/>
    <w:rsid w:val="009A0BA1"/>
    <w:rsid w:val="009D6613"/>
    <w:rsid w:val="009F15E4"/>
    <w:rsid w:val="009F669D"/>
    <w:rsid w:val="00A064C1"/>
    <w:rsid w:val="00A16636"/>
    <w:rsid w:val="00A21518"/>
    <w:rsid w:val="00A56399"/>
    <w:rsid w:val="00A62639"/>
    <w:rsid w:val="00A75BB7"/>
    <w:rsid w:val="00A84123"/>
    <w:rsid w:val="00AB246C"/>
    <w:rsid w:val="00AC0287"/>
    <w:rsid w:val="00AC7A58"/>
    <w:rsid w:val="00AE375B"/>
    <w:rsid w:val="00B044DF"/>
    <w:rsid w:val="00B17693"/>
    <w:rsid w:val="00B27366"/>
    <w:rsid w:val="00B27732"/>
    <w:rsid w:val="00B51EE0"/>
    <w:rsid w:val="00B56E8A"/>
    <w:rsid w:val="00B73EAE"/>
    <w:rsid w:val="00B80DAA"/>
    <w:rsid w:val="00B9371E"/>
    <w:rsid w:val="00BC2772"/>
    <w:rsid w:val="00BD0655"/>
    <w:rsid w:val="00BD2364"/>
    <w:rsid w:val="00BD4AF7"/>
    <w:rsid w:val="00BD632A"/>
    <w:rsid w:val="00BF708E"/>
    <w:rsid w:val="00C17735"/>
    <w:rsid w:val="00C54C50"/>
    <w:rsid w:val="00C66C12"/>
    <w:rsid w:val="00C77448"/>
    <w:rsid w:val="00CC107A"/>
    <w:rsid w:val="00CD7298"/>
    <w:rsid w:val="00CF7CF6"/>
    <w:rsid w:val="00D2032C"/>
    <w:rsid w:val="00D22A2F"/>
    <w:rsid w:val="00D27C87"/>
    <w:rsid w:val="00D34135"/>
    <w:rsid w:val="00D4243F"/>
    <w:rsid w:val="00D4679D"/>
    <w:rsid w:val="00D55EF2"/>
    <w:rsid w:val="00D83394"/>
    <w:rsid w:val="00D9667F"/>
    <w:rsid w:val="00DA1745"/>
    <w:rsid w:val="00E63480"/>
    <w:rsid w:val="00E6465F"/>
    <w:rsid w:val="00EA74F7"/>
    <w:rsid w:val="00EB32D2"/>
    <w:rsid w:val="00EC22C8"/>
    <w:rsid w:val="00EC6929"/>
    <w:rsid w:val="00ED0F26"/>
    <w:rsid w:val="00ED6962"/>
    <w:rsid w:val="00EE0787"/>
    <w:rsid w:val="00EF5DD7"/>
    <w:rsid w:val="00F1375A"/>
    <w:rsid w:val="00F62204"/>
    <w:rsid w:val="00F9187F"/>
    <w:rsid w:val="00FC18EB"/>
    <w:rsid w:val="00FE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A376"/>
  <w15:chartTrackingRefBased/>
  <w15:docId w15:val="{18165494-25AC-4373-ACA1-B5893E8B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08"/>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15408"/>
    <w:rPr>
      <w:sz w:val="21"/>
      <w:szCs w:val="21"/>
    </w:rPr>
  </w:style>
  <w:style w:type="paragraph" w:styleId="a4">
    <w:name w:val="annotation text"/>
    <w:basedOn w:val="a"/>
    <w:link w:val="1"/>
    <w:uiPriority w:val="99"/>
    <w:semiHidden/>
    <w:unhideWhenUsed/>
    <w:rsid w:val="00015408"/>
    <w:pPr>
      <w:jc w:val="left"/>
    </w:pPr>
    <w:rPr>
      <w:lang w:val="x-none"/>
    </w:rPr>
  </w:style>
  <w:style w:type="character" w:customStyle="1" w:styleId="a5">
    <w:name w:val="批注文字 字符"/>
    <w:basedOn w:val="a0"/>
    <w:uiPriority w:val="99"/>
    <w:semiHidden/>
    <w:rsid w:val="00015408"/>
    <w:rPr>
      <w:rFonts w:ascii="Calibri" w:eastAsia="宋体" w:hAnsi="Calibri" w:cs="Times New Roman"/>
      <w:kern w:val="0"/>
      <w:sz w:val="20"/>
      <w:szCs w:val="20"/>
      <w:lang w:eastAsia="en-US" w:bidi="en-US"/>
    </w:rPr>
  </w:style>
  <w:style w:type="character" w:customStyle="1" w:styleId="1">
    <w:name w:val="批注文字 字符1"/>
    <w:link w:val="a4"/>
    <w:uiPriority w:val="99"/>
    <w:semiHidden/>
    <w:rsid w:val="00015408"/>
    <w:rPr>
      <w:rFonts w:ascii="Calibri" w:eastAsia="宋体" w:hAnsi="Calibri" w:cs="Times New Roman"/>
      <w:kern w:val="0"/>
      <w:sz w:val="20"/>
      <w:szCs w:val="20"/>
      <w:lang w:val="x-none" w:eastAsia="en-US" w:bidi="en-US"/>
    </w:rPr>
  </w:style>
  <w:style w:type="paragraph" w:styleId="a6">
    <w:name w:val="Normal (Web)"/>
    <w:basedOn w:val="a"/>
    <w:uiPriority w:val="99"/>
    <w:unhideWhenUsed/>
    <w:rsid w:val="00015408"/>
    <w:pPr>
      <w:spacing w:before="100" w:beforeAutospacing="1" w:after="100" w:afterAutospacing="1" w:line="240" w:lineRule="auto"/>
      <w:jc w:val="left"/>
    </w:pPr>
    <w:rPr>
      <w:rFonts w:ascii="宋体" w:hAnsi="宋体" w:cs="宋体"/>
      <w:sz w:val="24"/>
      <w:szCs w:val="24"/>
      <w:lang w:eastAsia="zh-CN" w:bidi="ar-SA"/>
    </w:rPr>
  </w:style>
  <w:style w:type="paragraph" w:styleId="a7">
    <w:name w:val="Balloon Text"/>
    <w:basedOn w:val="a"/>
    <w:link w:val="a8"/>
    <w:uiPriority w:val="99"/>
    <w:semiHidden/>
    <w:unhideWhenUsed/>
    <w:rsid w:val="00015408"/>
    <w:pPr>
      <w:spacing w:after="0" w:line="240" w:lineRule="auto"/>
    </w:pPr>
    <w:rPr>
      <w:sz w:val="18"/>
      <w:szCs w:val="18"/>
    </w:rPr>
  </w:style>
  <w:style w:type="character" w:customStyle="1" w:styleId="a8">
    <w:name w:val="批注框文本 字符"/>
    <w:basedOn w:val="a0"/>
    <w:link w:val="a7"/>
    <w:uiPriority w:val="99"/>
    <w:semiHidden/>
    <w:rsid w:val="00015408"/>
    <w:rPr>
      <w:rFonts w:ascii="Calibri" w:eastAsia="宋体" w:hAnsi="Calibri" w:cs="Times New Roman"/>
      <w:kern w:val="0"/>
      <w:sz w:val="18"/>
      <w:szCs w:val="18"/>
      <w:lang w:eastAsia="en-US" w:bidi="en-US"/>
    </w:rPr>
  </w:style>
  <w:style w:type="paragraph" w:styleId="a9">
    <w:name w:val="annotation subject"/>
    <w:basedOn w:val="a4"/>
    <w:next w:val="a4"/>
    <w:link w:val="aa"/>
    <w:uiPriority w:val="99"/>
    <w:semiHidden/>
    <w:unhideWhenUsed/>
    <w:rsid w:val="00B17693"/>
    <w:rPr>
      <w:b/>
      <w:bCs/>
      <w:lang w:val="en-US"/>
    </w:rPr>
  </w:style>
  <w:style w:type="character" w:customStyle="1" w:styleId="aa">
    <w:name w:val="批注主题 字符"/>
    <w:basedOn w:val="1"/>
    <w:link w:val="a9"/>
    <w:uiPriority w:val="99"/>
    <w:semiHidden/>
    <w:rsid w:val="00B17693"/>
    <w:rPr>
      <w:rFonts w:ascii="Calibri" w:eastAsia="宋体" w:hAnsi="Calibri" w:cs="Times New Roman"/>
      <w:b/>
      <w:bCs/>
      <w:kern w:val="0"/>
      <w:sz w:val="20"/>
      <w:szCs w:val="20"/>
      <w:lang w:val="x-none" w:eastAsia="en-US" w:bidi="en-US"/>
    </w:rPr>
  </w:style>
  <w:style w:type="paragraph" w:styleId="ab">
    <w:name w:val="header"/>
    <w:basedOn w:val="a"/>
    <w:link w:val="ac"/>
    <w:uiPriority w:val="99"/>
    <w:unhideWhenUsed/>
    <w:rsid w:val="00312F38"/>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rsid w:val="00312F38"/>
    <w:rPr>
      <w:rFonts w:ascii="Calibri" w:eastAsia="宋体" w:hAnsi="Calibri" w:cs="Times New Roman"/>
      <w:kern w:val="0"/>
      <w:sz w:val="18"/>
      <w:szCs w:val="18"/>
      <w:lang w:eastAsia="en-US" w:bidi="en-US"/>
    </w:rPr>
  </w:style>
  <w:style w:type="paragraph" w:styleId="ad">
    <w:name w:val="footer"/>
    <w:basedOn w:val="a"/>
    <w:link w:val="ae"/>
    <w:uiPriority w:val="99"/>
    <w:unhideWhenUsed/>
    <w:rsid w:val="00312F38"/>
    <w:pPr>
      <w:tabs>
        <w:tab w:val="center" w:pos="4153"/>
        <w:tab w:val="right" w:pos="8306"/>
      </w:tabs>
      <w:snapToGrid w:val="0"/>
      <w:spacing w:line="240" w:lineRule="auto"/>
      <w:jc w:val="left"/>
    </w:pPr>
    <w:rPr>
      <w:sz w:val="18"/>
      <w:szCs w:val="18"/>
    </w:rPr>
  </w:style>
  <w:style w:type="character" w:customStyle="1" w:styleId="ae">
    <w:name w:val="页脚 字符"/>
    <w:basedOn w:val="a0"/>
    <w:link w:val="ad"/>
    <w:uiPriority w:val="99"/>
    <w:rsid w:val="00312F38"/>
    <w:rPr>
      <w:rFonts w:ascii="Calibri" w:eastAsia="宋体" w:hAnsi="Calibri" w:cs="Times New Roman"/>
      <w:kern w:val="0"/>
      <w:sz w:val="18"/>
      <w:szCs w:val="18"/>
      <w:lang w:eastAsia="en-US" w:bidi="en-US"/>
    </w:rPr>
  </w:style>
  <w:style w:type="paragraph" w:styleId="af">
    <w:name w:val="Revision"/>
    <w:hidden/>
    <w:uiPriority w:val="99"/>
    <w:semiHidden/>
    <w:rsid w:val="009A0984"/>
    <w:rPr>
      <w:rFonts w:ascii="Calibri" w:eastAsia="宋体" w:hAnsi="Calibri" w:cs="Times New Roman"/>
      <w:kern w:val="0"/>
      <w:sz w:val="20"/>
      <w:szCs w:val="20"/>
      <w:lang w:eastAsia="en-US" w:bidi="en-US"/>
    </w:rPr>
  </w:style>
  <w:style w:type="paragraph" w:customStyle="1" w:styleId="Default">
    <w:name w:val="Default"/>
    <w:rsid w:val="001826B6"/>
    <w:pPr>
      <w:widowControl w:val="0"/>
      <w:autoSpaceDE w:val="0"/>
      <w:autoSpaceDN w:val="0"/>
      <w:adjustRightInd w:val="0"/>
    </w:pPr>
    <w:rPr>
      <w:rFonts w:ascii="宋体Z....." w:eastAsia="宋体Z....." w:hAnsi="Calibri" w:cs="宋体Z....."/>
      <w:color w:val="000000"/>
      <w:kern w:val="0"/>
      <w:sz w:val="24"/>
      <w:szCs w:val="24"/>
    </w:rPr>
  </w:style>
  <w:style w:type="paragraph" w:styleId="af0">
    <w:name w:val="Date"/>
    <w:basedOn w:val="a"/>
    <w:next w:val="a"/>
    <w:link w:val="af1"/>
    <w:uiPriority w:val="99"/>
    <w:semiHidden/>
    <w:unhideWhenUsed/>
    <w:rsid w:val="00B73EAE"/>
    <w:pPr>
      <w:ind w:leftChars="2500" w:left="100"/>
    </w:pPr>
  </w:style>
  <w:style w:type="character" w:customStyle="1" w:styleId="af1">
    <w:name w:val="日期 字符"/>
    <w:basedOn w:val="a0"/>
    <w:link w:val="af0"/>
    <w:uiPriority w:val="99"/>
    <w:semiHidden/>
    <w:rsid w:val="00B73EAE"/>
    <w:rPr>
      <w:rFonts w:ascii="Calibri" w:eastAsia="宋体" w:hAnsi="Calibri" w:cs="Times New Roman"/>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3</cp:revision>
  <dcterms:created xsi:type="dcterms:W3CDTF">2025-01-14T06:50:00Z</dcterms:created>
  <dcterms:modified xsi:type="dcterms:W3CDTF">2025-01-14T06:51:00Z</dcterms:modified>
</cp:coreProperties>
</file>