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138A" w:rsidRDefault="00A9446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138A" w:rsidRDefault="00A9446C">
            <w:r>
              <w:t>交银施罗德稳固收益债券型证券投资基金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DD138A" w:rsidRDefault="00A9446C">
            <w:r>
              <w:t>016474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A6D5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6C" w:rsidRDefault="00A9446C">
      <w:r>
        <w:separator/>
      </w:r>
    </w:p>
  </w:endnote>
  <w:endnote w:type="continuationSeparator" w:id="0">
    <w:p w:rsidR="00A9446C" w:rsidRDefault="00A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A6D5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A6D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6C" w:rsidRDefault="00A9446C">
      <w:r>
        <w:separator/>
      </w:r>
    </w:p>
  </w:footnote>
  <w:footnote w:type="continuationSeparator" w:id="0">
    <w:p w:rsidR="00A9446C" w:rsidRDefault="00A9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A9446C"/>
    <w:rsid w:val="00AA6D59"/>
    <w:rsid w:val="00DD138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DA3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