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657B9325"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25B59">
        <w:rPr>
          <w:rFonts w:ascii="Times New Roman" w:eastAsia="宋体" w:hAnsi="Times New Roman" w:cs="Times New Roman" w:hint="eastAsia"/>
          <w:b/>
          <w:sz w:val="30"/>
          <w:szCs w:val="30"/>
        </w:rPr>
        <w:t>交银施罗德丰晟收益债券型证券投资基金</w:t>
      </w:r>
      <w:r w:rsidR="00D6675A" w:rsidRPr="007F60C9">
        <w:rPr>
          <w:rFonts w:ascii="Times New Roman" w:eastAsia="宋体" w:hAnsi="Times New Roman" w:cs="Times New Roman" w:hint="eastAsia"/>
          <w:b/>
          <w:sz w:val="30"/>
          <w:szCs w:val="30"/>
        </w:rPr>
        <w:t>增加</w:t>
      </w:r>
      <w:r w:rsidR="0058623D">
        <w:rPr>
          <w:rFonts w:ascii="Times New Roman" w:eastAsia="宋体" w:hAnsi="Times New Roman" w:cs="Times New Roman"/>
          <w:b/>
          <w:sz w:val="30"/>
          <w:szCs w:val="30"/>
        </w:rPr>
        <w:t>E</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58623D">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35B981C9"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w:t>
      </w:r>
      <w:bookmarkStart w:id="0" w:name="_GoBack"/>
      <w:bookmarkEnd w:id="0"/>
      <w:r w:rsidRPr="007F60C9">
        <w:rPr>
          <w:rFonts w:ascii="Times New Roman" w:eastAsia="宋体" w:hAnsi="Times New Roman" w:cs="Times New Roman" w:hint="eastAsia"/>
          <w:bCs/>
          <w:sz w:val="24"/>
          <w:szCs w:val="20"/>
        </w:rPr>
        <w:t>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525B59">
        <w:rPr>
          <w:rFonts w:ascii="Times New Roman" w:eastAsia="宋体" w:hAnsi="Times New Roman" w:cs="Times New Roman" w:hint="eastAsia"/>
          <w:bCs/>
          <w:sz w:val="24"/>
          <w:szCs w:val="20"/>
        </w:rPr>
        <w:t>交银施罗德丰晟收益债券型证券投资基金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25B59">
        <w:rPr>
          <w:rFonts w:ascii="Times New Roman" w:eastAsia="宋体" w:hAnsi="Times New Roman" w:cs="Times New Roman" w:hint="eastAsia"/>
          <w:bCs/>
          <w:sz w:val="24"/>
          <w:szCs w:val="20"/>
        </w:rPr>
        <w:t>招商银行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25B59">
        <w:rPr>
          <w:rFonts w:asciiTheme="minorEastAsia" w:hAnsiTheme="minorEastAsia" w:cs="Times New Roman" w:hint="eastAsia"/>
          <w:bCs/>
          <w:sz w:val="24"/>
          <w:szCs w:val="20"/>
        </w:rPr>
        <w:t>招商银行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0B7932" w:rsidRPr="00DF4A65">
        <w:rPr>
          <w:rFonts w:ascii="Times New Roman" w:eastAsia="宋体" w:hAnsi="Times New Roman" w:cs="Times New Roman" w:hint="eastAsia"/>
          <w:bCs/>
          <w:sz w:val="24"/>
          <w:szCs w:val="20"/>
        </w:rPr>
        <w:t>202</w:t>
      </w:r>
      <w:r w:rsidR="000B7932">
        <w:rPr>
          <w:rFonts w:ascii="Times New Roman" w:eastAsia="宋体" w:hAnsi="Times New Roman" w:cs="Times New Roman"/>
          <w:bCs/>
          <w:sz w:val="24"/>
          <w:szCs w:val="20"/>
        </w:rPr>
        <w:t>4</w:t>
      </w:r>
      <w:r w:rsidR="004A50BC" w:rsidRPr="00DF4A65">
        <w:rPr>
          <w:rFonts w:ascii="Times New Roman" w:eastAsia="宋体" w:hAnsi="Times New Roman" w:cs="Times New Roman" w:hint="eastAsia"/>
          <w:bCs/>
          <w:sz w:val="24"/>
          <w:szCs w:val="20"/>
        </w:rPr>
        <w:t>年</w:t>
      </w:r>
      <w:r w:rsidR="009151C0">
        <w:rPr>
          <w:rFonts w:ascii="Times New Roman" w:eastAsia="宋体" w:hAnsi="Times New Roman" w:cs="Times New Roman"/>
          <w:bCs/>
          <w:sz w:val="24"/>
          <w:szCs w:val="20"/>
        </w:rPr>
        <w:t>12</w:t>
      </w:r>
      <w:r w:rsidR="004A50BC" w:rsidRPr="00DF4A65">
        <w:rPr>
          <w:rFonts w:ascii="Times New Roman" w:eastAsia="宋体" w:hAnsi="Times New Roman" w:cs="Times New Roman" w:hint="eastAsia"/>
          <w:bCs/>
          <w:sz w:val="24"/>
          <w:szCs w:val="20"/>
        </w:rPr>
        <w:t>月</w:t>
      </w:r>
      <w:r w:rsidR="006C6E06">
        <w:rPr>
          <w:rFonts w:ascii="Times New Roman" w:eastAsia="宋体" w:hAnsi="Times New Roman" w:cs="Times New Roman"/>
          <w:bCs/>
          <w:sz w:val="24"/>
          <w:szCs w:val="20"/>
        </w:rPr>
        <w:t>19</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25B59">
        <w:rPr>
          <w:rFonts w:ascii="Times New Roman" w:eastAsia="宋体" w:hAnsi="Times New Roman" w:cs="Times New Roman" w:hint="eastAsia"/>
          <w:bCs/>
          <w:sz w:val="24"/>
          <w:szCs w:val="20"/>
        </w:rPr>
        <w:t>交银施罗德丰晟收益债券型证券投资基金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0B7932">
        <w:rPr>
          <w:rFonts w:ascii="Times New Roman" w:eastAsia="宋体" w:hAnsi="Times New Roman" w:cs="Times New Roman"/>
          <w:bCs/>
          <w:sz w:val="24"/>
          <w:szCs w:val="20"/>
        </w:rPr>
        <w:t>E</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30B87">
        <w:rPr>
          <w:rFonts w:ascii="Times New Roman" w:eastAsia="宋体" w:hAnsi="Times New Roman" w:cs="Times New Roman" w:hint="eastAsia"/>
          <w:bCs/>
          <w:sz w:val="24"/>
          <w:szCs w:val="20"/>
        </w:rPr>
        <w:t>、</w:t>
      </w:r>
      <w:r w:rsidR="00FE303C">
        <w:rPr>
          <w:rFonts w:ascii="Times New Roman" w:eastAsia="宋体" w:hAnsi="Times New Roman" w:cs="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8B4D3D6"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9626BD">
        <w:rPr>
          <w:rFonts w:ascii="Times New Roman" w:eastAsia="宋体" w:hAnsi="Times New Roman" w:cs="Times New Roman"/>
          <w:b/>
          <w:bCs/>
          <w:sz w:val="24"/>
          <w:szCs w:val="20"/>
        </w:rPr>
        <w:t>E</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3E18A5B4"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2D3907">
        <w:rPr>
          <w:rFonts w:ascii="Times New Roman" w:eastAsia="宋体" w:hAnsi="Times New Roman" w:cs="Times New Roman" w:hint="eastAsia"/>
          <w:bCs/>
          <w:sz w:val="24"/>
          <w:szCs w:val="20"/>
        </w:rPr>
        <w:t>2</w:t>
      </w:r>
      <w:r w:rsidR="002D3907">
        <w:rPr>
          <w:rFonts w:ascii="Times New Roman" w:eastAsia="宋体" w:hAnsi="Times New Roman" w:cs="Times New Roman"/>
          <w:bCs/>
          <w:sz w:val="24"/>
          <w:szCs w:val="20"/>
        </w:rPr>
        <w:t>02</w:t>
      </w:r>
      <w:r w:rsidR="002D3907">
        <w:rPr>
          <w:rFonts w:ascii="Times New Roman" w:eastAsia="宋体" w:hAnsi="Times New Roman" w:cs="Times New Roman"/>
          <w:bCs/>
          <w:sz w:val="24"/>
          <w:szCs w:val="20"/>
        </w:rPr>
        <w:t>4</w:t>
      </w:r>
      <w:r>
        <w:rPr>
          <w:rFonts w:ascii="Times New Roman" w:eastAsia="宋体" w:hAnsi="Times New Roman" w:cs="Times New Roman" w:hint="eastAsia"/>
          <w:bCs/>
          <w:sz w:val="24"/>
          <w:szCs w:val="20"/>
        </w:rPr>
        <w:t>年</w:t>
      </w:r>
      <w:r w:rsidR="007106BA">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月</w:t>
      </w:r>
      <w:r w:rsidR="00D7036F">
        <w:rPr>
          <w:rFonts w:ascii="Times New Roman" w:eastAsia="宋体" w:hAnsi="Times New Roman" w:cs="Times New Roman"/>
          <w:bCs/>
          <w:sz w:val="24"/>
          <w:szCs w:val="20"/>
        </w:rPr>
        <w:t>19</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w:t>
      </w:r>
      <w:r w:rsidR="009626BD">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9626BD">
        <w:rPr>
          <w:rFonts w:ascii="Times New Roman" w:eastAsia="宋体" w:hAnsi="Times New Roman" w:cs="Times New Roman" w:hint="eastAsia"/>
          <w:bCs/>
          <w:sz w:val="24"/>
          <w:szCs w:val="20"/>
        </w:rPr>
        <w:t>和</w:t>
      </w:r>
      <w:r w:rsidR="009626BD">
        <w:rPr>
          <w:rFonts w:ascii="Times New Roman" w:eastAsia="宋体" w:hAnsi="Times New Roman" w:cs="Times New Roman"/>
          <w:bCs/>
          <w:sz w:val="24"/>
          <w:szCs w:val="20"/>
        </w:rPr>
        <w:t>D</w:t>
      </w:r>
      <w:r w:rsidR="009626BD">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9626BD">
        <w:rPr>
          <w:rFonts w:ascii="Times New Roman" w:eastAsia="宋体" w:hAnsi="Times New Roman" w:cs="Times New Roman"/>
          <w:bCs/>
          <w:sz w:val="24"/>
          <w:szCs w:val="20"/>
        </w:rPr>
        <w:t>E</w:t>
      </w:r>
      <w:r>
        <w:rPr>
          <w:rFonts w:ascii="Times New Roman" w:eastAsia="宋体" w:hAnsi="Times New Roman" w:cs="Times New Roman" w:hint="eastAsia"/>
          <w:bCs/>
          <w:sz w:val="24"/>
          <w:szCs w:val="20"/>
        </w:rPr>
        <w:t>类基金份额（基金代码：</w:t>
      </w:r>
      <w:r w:rsidR="003751D9" w:rsidRPr="003751D9">
        <w:rPr>
          <w:rFonts w:ascii="Times New Roman" w:eastAsia="宋体" w:hAnsi="Times New Roman" w:cs="Times New Roman"/>
          <w:bCs/>
          <w:sz w:val="24"/>
          <w:szCs w:val="20"/>
        </w:rPr>
        <w:t>022877</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9626BD">
        <w:rPr>
          <w:rFonts w:ascii="Times New Roman" w:eastAsia="宋体" w:hAnsi="Times New Roman" w:cs="Times New Roman"/>
          <w:bCs/>
          <w:sz w:val="24"/>
          <w:szCs w:val="20"/>
        </w:rPr>
        <w:t>E</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44B2EF77"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626BD">
        <w:rPr>
          <w:rFonts w:ascii="Times New Roman" w:eastAsia="宋体" w:hAnsi="Times New Roman" w:hint="eastAsia"/>
          <w:bCs/>
          <w:sz w:val="24"/>
          <w:szCs w:val="20"/>
        </w:rPr>
        <w:t>、</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009626BD">
        <w:rPr>
          <w:rFonts w:ascii="Times New Roman" w:eastAsia="宋体" w:hAnsi="Times New Roman" w:hint="eastAsia"/>
          <w:bCs/>
          <w:sz w:val="24"/>
          <w:szCs w:val="20"/>
        </w:rPr>
        <w:t>或</w:t>
      </w:r>
      <w:r w:rsidR="009626BD">
        <w:rPr>
          <w:rFonts w:ascii="Times New Roman" w:eastAsia="宋体" w:hAnsi="Times New Roman" w:cs="Times New Roman"/>
          <w:bCs/>
          <w:sz w:val="24"/>
          <w:szCs w:val="20"/>
        </w:rPr>
        <w:t>D</w:t>
      </w:r>
      <w:r w:rsidR="009626BD">
        <w:rPr>
          <w:rFonts w:ascii="Times New Roman" w:eastAsia="宋体" w:hAnsi="Times New Roman" w:cs="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E52F4E" w:rsidRPr="00E52F4E">
        <w:rPr>
          <w:rFonts w:ascii="Times New Roman" w:eastAsia="宋体" w:hAnsi="Times New Roman"/>
          <w:bCs/>
          <w:sz w:val="24"/>
          <w:szCs w:val="20"/>
        </w:rPr>
        <w:t>005577</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E52F4E">
        <w:rPr>
          <w:rFonts w:ascii="Times New Roman" w:eastAsia="宋体" w:hAnsi="Times New Roman"/>
          <w:bCs/>
          <w:sz w:val="24"/>
          <w:szCs w:val="20"/>
        </w:rPr>
        <w:t>005578</w:t>
      </w:r>
      <w:r w:rsidR="009626BD">
        <w:rPr>
          <w:rFonts w:ascii="Times New Roman" w:eastAsia="宋体" w:hAnsi="Times New Roman" w:hint="eastAsia"/>
          <w:bCs/>
          <w:sz w:val="24"/>
          <w:szCs w:val="20"/>
        </w:rPr>
        <w:t>，</w:t>
      </w:r>
      <w:r w:rsidR="009626BD">
        <w:rPr>
          <w:rFonts w:ascii="Times New Roman" w:eastAsia="宋体" w:hAnsi="Times New Roman" w:hint="eastAsia"/>
          <w:bCs/>
          <w:sz w:val="24"/>
          <w:szCs w:val="20"/>
        </w:rPr>
        <w:t>D</w:t>
      </w:r>
      <w:r w:rsidR="009626BD">
        <w:rPr>
          <w:rFonts w:ascii="Times New Roman" w:eastAsia="宋体" w:hAnsi="Times New Roman" w:hint="eastAsia"/>
          <w:bCs/>
          <w:sz w:val="24"/>
          <w:szCs w:val="20"/>
        </w:rPr>
        <w:t>类</w:t>
      </w:r>
      <w:bookmarkStart w:id="1" w:name="OLE_LINK3"/>
      <w:bookmarkStart w:id="2" w:name="OLE_LINK4"/>
      <w:r w:rsidR="009626BD" w:rsidRPr="006A63AA">
        <w:rPr>
          <w:rFonts w:ascii="Times New Roman" w:eastAsia="宋体" w:hAnsi="Times New Roman" w:cs="Times New Roman"/>
          <w:bCs/>
          <w:sz w:val="24"/>
          <w:szCs w:val="20"/>
        </w:rPr>
        <w:t>020363</w:t>
      </w:r>
      <w:bookmarkEnd w:id="1"/>
      <w:bookmarkEnd w:id="2"/>
      <w:r w:rsidRPr="00273AFA">
        <w:rPr>
          <w:rFonts w:ascii="Times New Roman" w:eastAsia="宋体" w:hAnsi="Times New Roman" w:hint="eastAsia"/>
          <w:bCs/>
          <w:sz w:val="24"/>
          <w:szCs w:val="20"/>
        </w:rPr>
        <w:t>），</w:t>
      </w:r>
      <w:r w:rsidR="00E23B2E">
        <w:rPr>
          <w:rFonts w:ascii="Times New Roman" w:eastAsia="宋体" w:hAnsi="Times New Roman" w:hint="eastAsia"/>
          <w:bCs/>
          <w:sz w:val="24"/>
          <w:szCs w:val="20"/>
        </w:rPr>
        <w:t>三</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E23B2E">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673596" w:rsidRPr="00673596">
        <w:rPr>
          <w:rFonts w:ascii="Times New Roman" w:eastAsia="宋体" w:hAnsi="Times New Roman" w:cs="Times New Roman" w:hint="eastAsia"/>
          <w:bCs/>
          <w:sz w:val="24"/>
          <w:szCs w:val="20"/>
        </w:rPr>
        <w:t>E</w:t>
      </w:r>
      <w:r w:rsidR="00673596" w:rsidRPr="00673596">
        <w:rPr>
          <w:rFonts w:ascii="Times New Roman" w:eastAsia="宋体" w:hAnsi="Times New Roman" w:cs="Times New Roman" w:hint="eastAsia"/>
          <w:bCs/>
          <w:sz w:val="24"/>
          <w:szCs w:val="20"/>
        </w:rPr>
        <w:t>类基金份额的基金份额净值将自首笔</w:t>
      </w:r>
      <w:r w:rsidR="00673596" w:rsidRPr="00673596">
        <w:rPr>
          <w:rFonts w:ascii="Times New Roman" w:eastAsia="宋体" w:hAnsi="Times New Roman" w:cs="Times New Roman" w:hint="eastAsia"/>
          <w:bCs/>
          <w:sz w:val="24"/>
          <w:szCs w:val="20"/>
        </w:rPr>
        <w:t>E</w:t>
      </w:r>
      <w:r w:rsidR="00673596" w:rsidRPr="00673596">
        <w:rPr>
          <w:rFonts w:ascii="Times New Roman" w:eastAsia="宋体" w:hAnsi="Times New Roman" w:cs="Times New Roman" w:hint="eastAsia"/>
          <w:bCs/>
          <w:sz w:val="24"/>
          <w:szCs w:val="20"/>
        </w:rPr>
        <w:t>类基金份额申购的确认日（含当日）起计算，首笔</w:t>
      </w:r>
      <w:r w:rsidR="00673596" w:rsidRPr="00673596">
        <w:rPr>
          <w:rFonts w:ascii="Times New Roman" w:eastAsia="宋体" w:hAnsi="Times New Roman" w:cs="Times New Roman" w:hint="eastAsia"/>
          <w:bCs/>
          <w:sz w:val="24"/>
          <w:szCs w:val="20"/>
        </w:rPr>
        <w:t>E</w:t>
      </w:r>
      <w:r w:rsidR="00673596" w:rsidRPr="00673596">
        <w:rPr>
          <w:rFonts w:ascii="Times New Roman" w:eastAsia="宋体" w:hAnsi="Times New Roman" w:cs="Times New Roman" w:hint="eastAsia"/>
          <w:bCs/>
          <w:sz w:val="24"/>
          <w:szCs w:val="20"/>
        </w:rPr>
        <w:t>类基金份额申购确认日前，</w:t>
      </w:r>
      <w:r w:rsidR="00673596" w:rsidRPr="00673596">
        <w:rPr>
          <w:rFonts w:ascii="Times New Roman" w:eastAsia="宋体" w:hAnsi="Times New Roman" w:cs="Times New Roman" w:hint="eastAsia"/>
          <w:bCs/>
          <w:sz w:val="24"/>
          <w:szCs w:val="20"/>
        </w:rPr>
        <w:t>E</w:t>
      </w:r>
      <w:r w:rsidR="00673596" w:rsidRPr="00673596">
        <w:rPr>
          <w:rFonts w:ascii="Times New Roman" w:eastAsia="宋体" w:hAnsi="Times New Roman" w:cs="Times New Roman" w:hint="eastAsia"/>
          <w:bCs/>
          <w:sz w:val="24"/>
          <w:szCs w:val="20"/>
        </w:rPr>
        <w:t>类基金份额的基金份额净值按照</w:t>
      </w:r>
      <w:r w:rsidR="00673596" w:rsidRPr="00673596">
        <w:rPr>
          <w:rFonts w:ascii="Times New Roman" w:eastAsia="宋体" w:hAnsi="Times New Roman" w:cs="Times New Roman" w:hint="eastAsia"/>
          <w:bCs/>
          <w:sz w:val="24"/>
          <w:szCs w:val="20"/>
        </w:rPr>
        <w:t>A</w:t>
      </w:r>
      <w:r w:rsidR="00673596" w:rsidRPr="00673596">
        <w:rPr>
          <w:rFonts w:ascii="Times New Roman" w:eastAsia="宋体" w:hAnsi="Times New Roman" w:cs="Times New Roman" w:hint="eastAsia"/>
          <w:bCs/>
          <w:sz w:val="24"/>
          <w:szCs w:val="20"/>
        </w:rPr>
        <w:t>类基金份额的基金份额净值披露。</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773128">
        <w:rPr>
          <w:rFonts w:ascii="Times New Roman" w:eastAsia="宋体" w:hAnsi="Times New Roman" w:cs="Times New Roman" w:hint="eastAsia"/>
          <w:bCs/>
          <w:sz w:val="24"/>
          <w:szCs w:val="20"/>
        </w:rPr>
        <w:t>、</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773128">
        <w:rPr>
          <w:rFonts w:ascii="Times New Roman" w:eastAsia="宋体" w:hAnsi="Times New Roman" w:cs="Times New Roman" w:hint="eastAsia"/>
          <w:bCs/>
          <w:sz w:val="24"/>
          <w:szCs w:val="20"/>
        </w:rPr>
        <w:t>或</w:t>
      </w:r>
      <w:r w:rsidR="00773128">
        <w:rPr>
          <w:rFonts w:ascii="Times New Roman" w:eastAsia="宋体" w:hAnsi="Times New Roman" w:cs="Times New Roman"/>
          <w:bCs/>
          <w:sz w:val="24"/>
          <w:szCs w:val="20"/>
        </w:rPr>
        <w:t>E</w:t>
      </w:r>
      <w:r w:rsidR="00773128">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1F998CC9" w:rsidR="00A76382" w:rsidRPr="007F60C9" w:rsidRDefault="00773128"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E</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60BACBB7"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773128">
        <w:rPr>
          <w:rFonts w:ascii="Times New Roman" w:eastAsia="宋体" w:hAnsi="Times New Roman" w:cs="Times New Roman"/>
          <w:color w:val="000000"/>
          <w:kern w:val="0"/>
          <w:sz w:val="24"/>
        </w:rPr>
        <w:t>E</w:t>
      </w:r>
      <w:r w:rsidR="00A76382" w:rsidRPr="007F60C9">
        <w:rPr>
          <w:rFonts w:ascii="Times New Roman" w:eastAsia="宋体" w:hAnsi="Times New Roman" w:cs="Times New Roman" w:hint="eastAsia"/>
          <w:color w:val="000000"/>
          <w:kern w:val="0"/>
          <w:sz w:val="24"/>
        </w:rPr>
        <w:t>类基金份额申购费</w:t>
      </w:r>
    </w:p>
    <w:p w14:paraId="50C18773" w14:textId="4641A2F2" w:rsidR="009E47DA" w:rsidRPr="007F60C9" w:rsidRDefault="00773128"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rPr>
        <w:lastRenderedPageBreak/>
        <w:t>E</w:t>
      </w:r>
      <w:r w:rsidR="009E47DA">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color w:val="000000"/>
          <w:kern w:val="0"/>
          <w:sz w:val="24"/>
        </w:rPr>
        <w:t>E</w:t>
      </w:r>
      <w:r w:rsidR="009E47DA"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009E47DA"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5F150B3C"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773128">
        <w:rPr>
          <w:rFonts w:ascii="Times New Roman" w:eastAsia="宋体" w:hAnsi="Times New Roman" w:cs="Times New Roman"/>
          <w:color w:val="000000"/>
          <w:sz w:val="24"/>
          <w:szCs w:val="24"/>
        </w:rPr>
        <w:t>E</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455CD729" w:rsidR="00325A7A" w:rsidRPr="00BB7371" w:rsidRDefault="00773128" w:rsidP="006145D5">
            <w:pPr>
              <w:widowControl/>
              <w:snapToGrid w:val="0"/>
              <w:jc w:val="center"/>
              <w:rPr>
                <w:rFonts w:ascii="Times New Roman" w:hAnsi="Times New Roman"/>
                <w:b/>
                <w:color w:val="000000"/>
                <w:kern w:val="0"/>
                <w:sz w:val="24"/>
                <w:szCs w:val="24"/>
              </w:rPr>
            </w:pPr>
            <w:r>
              <w:rPr>
                <w:rFonts w:ascii="Times New Roman" w:hAnsi="Times New Roman"/>
                <w:b/>
                <w:color w:val="000000"/>
                <w:kern w:val="0"/>
                <w:sz w:val="24"/>
                <w:szCs w:val="24"/>
              </w:rPr>
              <w:t>E</w:t>
            </w:r>
            <w:r w:rsidR="00325A7A"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bookmarkStart w:id="3" w:name="OLE_LINK5"/>
            <w:bookmarkStart w:id="4" w:name="OLE_LINK6"/>
            <w:r w:rsidRPr="00BB7371">
              <w:rPr>
                <w:rFonts w:ascii="Times New Roman" w:hAnsi="Times New Roman"/>
                <w:color w:val="000000"/>
                <w:kern w:val="0"/>
                <w:sz w:val="24"/>
                <w:szCs w:val="24"/>
              </w:rPr>
              <w:t>0.9%</w:t>
            </w:r>
            <w:bookmarkEnd w:id="3"/>
            <w:bookmarkEnd w:id="4"/>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231555C" w14:textId="15B71BFC"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00773128">
        <w:rPr>
          <w:rFonts w:ascii="Times New Roman" w:eastAsia="宋体" w:hAnsi="Times New Roman" w:cs="Times New Roman"/>
          <w:color w:val="000000"/>
          <w:sz w:val="24"/>
          <w:szCs w:val="24"/>
        </w:rPr>
        <w:t>E</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2CB94F17" w:rsidR="00C505F8" w:rsidRPr="006E160E" w:rsidRDefault="00773128" w:rsidP="006E160E">
            <w:pPr>
              <w:widowControl/>
              <w:snapToGrid w:val="0"/>
              <w:jc w:val="center"/>
              <w:rPr>
                <w:rFonts w:ascii="宋体" w:hAnsi="宋体"/>
                <w:b/>
                <w:color w:val="000000"/>
                <w:kern w:val="0"/>
                <w:sz w:val="24"/>
                <w:szCs w:val="24"/>
              </w:rPr>
            </w:pPr>
            <w:r>
              <w:rPr>
                <w:rFonts w:ascii="Times New Roman" w:hAnsi="Times New Roman"/>
                <w:b/>
                <w:color w:val="000000"/>
                <w:kern w:val="0"/>
                <w:sz w:val="24"/>
                <w:szCs w:val="24"/>
              </w:rPr>
              <w:t>E</w:t>
            </w:r>
            <w:r w:rsidR="00C505F8" w:rsidRPr="006E160E">
              <w:rPr>
                <w:rFonts w:ascii="Times New Roman" w:hAnsi="Times New Roman"/>
                <w:b/>
                <w:color w:val="000000"/>
                <w:kern w:val="0"/>
                <w:sz w:val="24"/>
                <w:szCs w:val="24"/>
              </w:rPr>
              <w:t>类基金份额</w:t>
            </w:r>
            <w:r w:rsidR="00C505F8">
              <w:rPr>
                <w:rFonts w:ascii="Times New Roman" w:hAnsi="Times New Roman" w:hint="eastAsia"/>
                <w:b/>
                <w:color w:val="000000"/>
                <w:kern w:val="0"/>
                <w:sz w:val="24"/>
                <w:szCs w:val="24"/>
              </w:rPr>
              <w:t>特定</w:t>
            </w:r>
            <w:r w:rsidR="00C505F8"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3C2EF4D1"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Pr="00BB7371">
              <w:rPr>
                <w:rFonts w:ascii="Times New Roman" w:hAnsi="Times New Roman"/>
                <w:color w:val="000000"/>
                <w:kern w:val="0"/>
                <w:sz w:val="24"/>
                <w:szCs w:val="24"/>
              </w:rPr>
              <w:t>1200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5C1BF634"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73128">
        <w:rPr>
          <w:rFonts w:ascii="Times New Roman" w:eastAsia="宋体" w:hAnsi="Times New Roman" w:cs="Times New Roman"/>
          <w:color w:val="000000"/>
          <w:kern w:val="0"/>
          <w:sz w:val="24"/>
        </w:rPr>
        <w:t>E</w:t>
      </w:r>
      <w:r w:rsidR="00A76382" w:rsidRPr="007F60C9">
        <w:rPr>
          <w:rFonts w:ascii="Times New Roman" w:eastAsia="宋体" w:hAnsi="Times New Roman" w:cs="Times New Roman" w:hint="eastAsia"/>
          <w:color w:val="000000"/>
          <w:kern w:val="0"/>
          <w:sz w:val="24"/>
        </w:rPr>
        <w:t>类基金份额销售服务费</w:t>
      </w:r>
    </w:p>
    <w:p w14:paraId="6C96DC07" w14:textId="37C1025B"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00773128">
        <w:rPr>
          <w:rFonts w:ascii="Times New Roman" w:eastAsia="宋体" w:hAnsi="Times New Roman" w:cs="Times New Roman"/>
          <w:color w:val="000000"/>
          <w:sz w:val="24"/>
          <w:szCs w:val="24"/>
        </w:rPr>
        <w:t>E</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843242"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73128">
        <w:rPr>
          <w:rFonts w:ascii="Times New Roman" w:eastAsia="宋体" w:hAnsi="Times New Roman" w:cs="Times New Roman"/>
          <w:color w:val="000000"/>
          <w:kern w:val="0"/>
          <w:sz w:val="24"/>
        </w:rPr>
        <w:t>E</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2488AF3F" w:rsidR="00DF4A65" w:rsidRPr="007F60C9" w:rsidRDefault="00143588">
            <w:pPr>
              <w:adjustRightInd w:val="0"/>
              <w:snapToGrid w:val="0"/>
              <w:jc w:val="center"/>
              <w:rPr>
                <w:rFonts w:ascii="Times New Roman" w:eastAsia="宋体" w:hAnsi="Times New Roman" w:cs="Times New Roman"/>
                <w:b/>
                <w:color w:val="000000"/>
                <w:sz w:val="24"/>
              </w:rPr>
            </w:pPr>
            <w:r w:rsidRPr="002F1CD3">
              <w:rPr>
                <w:rFonts w:ascii="Times New Roman" w:eastAsia="宋体" w:hAnsi="Times New Roman" w:cs="Times New Roman"/>
                <w:b/>
                <w:color w:val="000000"/>
                <w:kern w:val="0"/>
                <w:sz w:val="24"/>
              </w:rPr>
              <w:t>E</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2AB7D03E" w:rsidR="00DF4A65" w:rsidRPr="007F60C9" w:rsidRDefault="00773128"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5516AD07"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0B23E6">
        <w:rPr>
          <w:rFonts w:ascii="Times New Roman" w:eastAsia="宋体" w:hAnsi="Times New Roman" w:cs="Times New Roman"/>
          <w:color w:val="000000"/>
          <w:kern w:val="0"/>
          <w:sz w:val="24"/>
        </w:rPr>
        <w:t>E</w:t>
      </w:r>
      <w:r w:rsidR="0064199B" w:rsidRPr="007F60C9">
        <w:rPr>
          <w:rFonts w:ascii="Times New Roman" w:eastAsia="宋体" w:hAnsi="Times New Roman" w:cs="Times New Roman" w:hint="eastAsia"/>
          <w:color w:val="000000"/>
          <w:kern w:val="0"/>
          <w:sz w:val="24"/>
        </w:rPr>
        <w:t>类基金份额的赎回费用由赎回</w:t>
      </w:r>
      <w:r w:rsidR="000B23E6">
        <w:rPr>
          <w:rFonts w:ascii="Times New Roman" w:eastAsia="宋体" w:hAnsi="Times New Roman" w:cs="Times New Roman"/>
          <w:color w:val="000000"/>
          <w:kern w:val="0"/>
          <w:sz w:val="24"/>
        </w:rPr>
        <w:t>E</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0B23E6">
        <w:rPr>
          <w:rFonts w:ascii="Times New Roman" w:eastAsia="宋体" w:hAnsi="Times New Roman" w:cs="Times New Roman"/>
          <w:color w:val="000000"/>
          <w:kern w:val="0"/>
          <w:sz w:val="24"/>
        </w:rPr>
        <w:t>E</w:t>
      </w:r>
      <w:r w:rsidR="0064199B" w:rsidRPr="007F60C9">
        <w:rPr>
          <w:rFonts w:ascii="Times New Roman" w:eastAsia="宋体" w:hAnsi="Times New Roman" w:cs="Times New Roman" w:hint="eastAsia"/>
          <w:color w:val="000000"/>
          <w:kern w:val="0"/>
          <w:sz w:val="24"/>
        </w:rPr>
        <w:t>类基金份额时收取，</w:t>
      </w:r>
      <w:r w:rsidR="00462ADC" w:rsidRPr="00462ADC">
        <w:rPr>
          <w:rFonts w:ascii="Times New Roman" w:eastAsia="宋体" w:hAnsi="Times New Roman" w:cs="Times New Roman" w:hint="eastAsia"/>
          <w:color w:val="000000"/>
          <w:kern w:val="0"/>
          <w:sz w:val="24"/>
        </w:rPr>
        <w:t>对</w:t>
      </w:r>
      <w:r w:rsidR="00462ADC" w:rsidRPr="00462ADC">
        <w:rPr>
          <w:rFonts w:ascii="Times New Roman" w:eastAsia="宋体" w:hAnsi="Times New Roman" w:cs="Times New Roman" w:hint="eastAsia"/>
          <w:color w:val="000000"/>
          <w:kern w:val="0"/>
          <w:sz w:val="24"/>
        </w:rPr>
        <w:t>E</w:t>
      </w:r>
      <w:r w:rsidR="00462ADC" w:rsidRPr="00462ADC">
        <w:rPr>
          <w:rFonts w:ascii="Times New Roman" w:eastAsia="宋体" w:hAnsi="Times New Roman" w:cs="Times New Roman" w:hint="eastAsia"/>
          <w:color w:val="000000"/>
          <w:kern w:val="0"/>
          <w:sz w:val="24"/>
        </w:rPr>
        <w:t>类基金份额持有人</w:t>
      </w:r>
      <w:r w:rsidR="00851C47" w:rsidRPr="00851C47">
        <w:rPr>
          <w:rFonts w:ascii="Times New Roman" w:eastAsia="宋体" w:hAnsi="Times New Roman" w:cs="Times New Roman" w:hint="eastAsia"/>
          <w:color w:val="000000"/>
          <w:kern w:val="0"/>
          <w:sz w:val="24"/>
        </w:rPr>
        <w:t>收取的赎回费全额计入基金财产。</w:t>
      </w:r>
    </w:p>
    <w:p w14:paraId="6AF7992E" w14:textId="61F8D6AF"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9463B">
        <w:rPr>
          <w:rFonts w:ascii="Times New Roman" w:eastAsia="宋体" w:hAnsi="Times New Roman" w:cs="Times New Roman"/>
          <w:b/>
          <w:color w:val="000000"/>
          <w:kern w:val="0"/>
          <w:sz w:val="24"/>
        </w:rPr>
        <w:t>E</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2250DC0E"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E9463B">
        <w:rPr>
          <w:rFonts w:ascii="Times New Roman" w:eastAsia="宋体" w:hAnsi="Times New Roman" w:hint="eastAsia"/>
          <w:sz w:val="24"/>
        </w:rPr>
        <w:t>张宏良</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1316CED2"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sidR="00595AE5">
        <w:rPr>
          <w:rFonts w:ascii="Times New Roman" w:eastAsia="宋体" w:hAnsi="Times New Roman" w:cs="Times New Roman"/>
          <w:color w:val="000000"/>
          <w:kern w:val="0"/>
          <w:sz w:val="24"/>
        </w:rPr>
        <w:t>E</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6D08F792"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F46AC5">
        <w:rPr>
          <w:rFonts w:ascii="Times New Roman" w:eastAsia="宋体" w:hAnsi="Times New Roman"/>
          <w:b/>
          <w:kern w:val="0"/>
          <w:sz w:val="24"/>
          <w:szCs w:val="24"/>
        </w:rPr>
        <w:t>E</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683D5DDD" w14:textId="77777777" w:rsidR="001F3A1D" w:rsidRDefault="001F3A1D"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1F3A1D">
        <w:rPr>
          <w:rFonts w:ascii="Times New Roman" w:eastAsia="宋体" w:hAnsi="Times New Roman" w:hint="eastAsia"/>
          <w:sz w:val="24"/>
        </w:rPr>
        <w:t>直销机构首次申购的最低金额为单笔</w:t>
      </w:r>
      <w:r w:rsidRPr="001F3A1D">
        <w:rPr>
          <w:rFonts w:ascii="Times New Roman" w:eastAsia="宋体" w:hAnsi="Times New Roman" w:hint="eastAsia"/>
          <w:sz w:val="24"/>
        </w:rPr>
        <w:t>100</w:t>
      </w:r>
      <w:r w:rsidRPr="001F3A1D">
        <w:rPr>
          <w:rFonts w:ascii="Times New Roman" w:eastAsia="宋体" w:hAnsi="Times New Roman" w:hint="eastAsia"/>
          <w:sz w:val="24"/>
        </w:rPr>
        <w:t>万元，追加申购的最低金额为单笔</w:t>
      </w:r>
      <w:r w:rsidRPr="001F3A1D">
        <w:rPr>
          <w:rFonts w:ascii="Times New Roman" w:eastAsia="宋体" w:hAnsi="Times New Roman" w:hint="eastAsia"/>
          <w:sz w:val="24"/>
        </w:rPr>
        <w:t>10</w:t>
      </w:r>
      <w:r w:rsidRPr="001F3A1D">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元。本基金直销机构单笔申购最低金额可由基金管理人酌情调整。其他销售机构接受申购申请的最低金额为单笔</w:t>
      </w:r>
      <w:r w:rsidRPr="001F3A1D">
        <w:rPr>
          <w:rFonts w:ascii="Times New Roman" w:eastAsia="宋体" w:hAnsi="Times New Roman" w:hint="eastAsia"/>
          <w:sz w:val="24"/>
        </w:rPr>
        <w:t>1</w:t>
      </w:r>
      <w:r w:rsidRPr="001F3A1D">
        <w:rPr>
          <w:rFonts w:ascii="Times New Roman" w:eastAsia="宋体" w:hAnsi="Times New Roman" w:hint="eastAsia"/>
          <w:sz w:val="24"/>
        </w:rPr>
        <w:t>元，如果销售机构业务规则规定的最低单笔申购金额高于</w:t>
      </w:r>
      <w:r w:rsidRPr="001F3A1D">
        <w:rPr>
          <w:rFonts w:ascii="Times New Roman" w:eastAsia="宋体" w:hAnsi="Times New Roman" w:hint="eastAsia"/>
          <w:sz w:val="24"/>
        </w:rPr>
        <w:t>1</w:t>
      </w:r>
      <w:r w:rsidRPr="001F3A1D">
        <w:rPr>
          <w:rFonts w:ascii="Times New Roman" w:eastAsia="宋体" w:hAnsi="Times New Roman" w:hint="eastAsia"/>
          <w:sz w:val="24"/>
        </w:rPr>
        <w:t>元，以该销售机构的规定为准。</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1C6816DC" w14:textId="77777777" w:rsidR="001B57C0" w:rsidRDefault="001B57C0" w:rsidP="001B57C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A4DC1D7" w14:textId="4B80EC00" w:rsidR="001B57C0" w:rsidRPr="001B57C0" w:rsidRDefault="00E45762"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w:t>
      </w:r>
      <w:r w:rsidR="001B57C0" w:rsidRPr="001B57C0">
        <w:rPr>
          <w:rFonts w:ascii="Times New Roman" w:eastAsia="宋体" w:hAnsi="Times New Roman" w:hint="eastAsia"/>
          <w:sz w:val="24"/>
        </w:rPr>
        <w:t>最低保留余额的限制</w:t>
      </w:r>
    </w:p>
    <w:p w14:paraId="38228386" w14:textId="77777777" w:rsidR="001B57C0" w:rsidRDefault="001B57C0" w:rsidP="001B57C0">
      <w:pPr>
        <w:autoSpaceDE w:val="0"/>
        <w:autoSpaceDN w:val="0"/>
        <w:adjustRightInd w:val="0"/>
        <w:snapToGrid w:val="0"/>
        <w:spacing w:line="360" w:lineRule="auto"/>
        <w:ind w:firstLineChars="200" w:firstLine="480"/>
        <w:jc w:val="left"/>
        <w:rPr>
          <w:rFonts w:ascii="Times New Roman" w:eastAsia="宋体" w:hAnsi="Times New Roman"/>
          <w:sz w:val="24"/>
        </w:rPr>
      </w:pPr>
      <w:r w:rsidRPr="001B57C0">
        <w:rPr>
          <w:rFonts w:ascii="Times New Roman" w:eastAsia="宋体" w:hAnsi="Times New Roman" w:hint="eastAsia"/>
          <w:sz w:val="24"/>
        </w:rPr>
        <w:t>每个工作日投资人在单个交易账户保留的本基金份额余额少于</w:t>
      </w:r>
      <w:r w:rsidRPr="001B57C0">
        <w:rPr>
          <w:rFonts w:ascii="Times New Roman" w:eastAsia="宋体" w:hAnsi="Times New Roman" w:hint="eastAsia"/>
          <w:sz w:val="24"/>
        </w:rPr>
        <w:t>1</w:t>
      </w:r>
      <w:r w:rsidRPr="001B57C0">
        <w:rPr>
          <w:rFonts w:ascii="Times New Roman" w:eastAsia="宋体" w:hAnsi="Times New Roman" w:hint="eastAsia"/>
          <w:sz w:val="24"/>
        </w:rPr>
        <w:t>份时，若当</w:t>
      </w:r>
      <w:r w:rsidRPr="001B57C0">
        <w:rPr>
          <w:rFonts w:ascii="Times New Roman" w:eastAsia="宋体" w:hAnsi="Times New Roman" w:hint="eastAsia"/>
          <w:sz w:val="24"/>
        </w:rPr>
        <w:lastRenderedPageBreak/>
        <w:t>日该账户同时有基金份额减少类业务（如赎回、转换出等）被确认，则基金管理人有权将投资人在该账户保留的本基金份额一次性全部赎回。</w:t>
      </w:r>
    </w:p>
    <w:p w14:paraId="041CA251" w14:textId="77777777" w:rsidR="00992D82" w:rsidRDefault="00323DD1" w:rsidP="00A55B8F">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4</w:t>
      </w:r>
      <w:r w:rsidRPr="00323DD1">
        <w:rPr>
          <w:rFonts w:ascii="Times New Roman" w:eastAsia="宋体" w:hAnsi="Times New Roman" w:hint="eastAsia"/>
          <w:sz w:val="24"/>
        </w:rPr>
        <w:t>、</w:t>
      </w:r>
      <w:r w:rsidR="00992D82" w:rsidRPr="00992D82">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100AB70C" w:rsidR="00823ED8" w:rsidRPr="0009559E" w:rsidRDefault="00E45762" w:rsidP="00A55B8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E10429">
        <w:rPr>
          <w:rFonts w:ascii="Times New Roman" w:eastAsia="宋体" w:hAnsi="Times New Roman"/>
          <w:sz w:val="24"/>
        </w:rPr>
        <w:t>5</w:t>
      </w:r>
      <w:r w:rsidRPr="00E10429">
        <w:rPr>
          <w:rFonts w:ascii="Times New Roman" w:eastAsia="宋体" w:hAnsi="Times New Roman" w:hint="eastAsia"/>
          <w:sz w:val="24"/>
        </w:rPr>
        <w:t>、</w:t>
      </w:r>
      <w:r w:rsidR="00992D82" w:rsidRPr="00992D82">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A77F47" w:rsidRPr="00A77F47">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7F5AEB67"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6184B">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68330E1E"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854843">
        <w:rPr>
          <w:rFonts w:ascii="Times New Roman" w:eastAsia="宋体" w:hAnsi="Times New Roman" w:cs="Times New Roman"/>
          <w:color w:val="000000"/>
          <w:kern w:val="0"/>
          <w:sz w:val="24"/>
        </w:rPr>
        <w:t>E</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854843">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A16305" w:rsidRPr="001C33AF">
        <w:rPr>
          <w:rFonts w:ascii="Times New Roman" w:eastAsia="宋体" w:hAnsi="Times New Roman" w:cs="Times New Roman" w:hint="eastAsia"/>
          <w:color w:val="000000"/>
          <w:kern w:val="0"/>
          <w:sz w:val="24"/>
        </w:rPr>
        <w:t>此外，根据实际情况更新基金</w:t>
      </w:r>
      <w:r w:rsidR="006253E7">
        <w:rPr>
          <w:rFonts w:ascii="Times New Roman" w:eastAsia="宋体" w:hAnsi="Times New Roman" w:cs="Times New Roman" w:hint="eastAsia"/>
          <w:color w:val="000000"/>
          <w:kern w:val="0"/>
          <w:sz w:val="24"/>
        </w:rPr>
        <w:t>管理</w:t>
      </w:r>
      <w:r w:rsidR="00A16305" w:rsidRPr="001C33AF">
        <w:rPr>
          <w:rFonts w:ascii="Times New Roman" w:eastAsia="宋体" w:hAnsi="Times New Roman" w:cs="Times New Roman" w:hint="eastAsia"/>
          <w:color w:val="000000"/>
          <w:kern w:val="0"/>
          <w:sz w:val="24"/>
        </w:rPr>
        <w:t>人</w:t>
      </w:r>
      <w:r w:rsidR="00A16305">
        <w:rPr>
          <w:rFonts w:ascii="Times New Roman" w:eastAsia="宋体" w:hAnsi="Times New Roman" w:cs="Times New Roman" w:hint="eastAsia"/>
          <w:color w:val="000000"/>
          <w:kern w:val="0"/>
          <w:sz w:val="24"/>
        </w:rPr>
        <w:t>部分基本</w:t>
      </w:r>
      <w:r w:rsidR="00A16305"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25B59">
        <w:rPr>
          <w:rFonts w:ascii="Times New Roman" w:eastAsia="宋体" w:hAnsi="Times New Roman" w:cs="Times New Roman" w:hint="eastAsia"/>
          <w:bCs/>
          <w:sz w:val="24"/>
          <w:szCs w:val="20"/>
        </w:rPr>
        <w:t>招商银行</w:t>
      </w:r>
      <w:r w:rsidRPr="007F60C9">
        <w:rPr>
          <w:rFonts w:ascii="Times New Roman" w:eastAsia="宋体" w:hAnsi="Times New Roman" w:cs="Times New Roman" w:hint="eastAsia"/>
          <w:color w:val="000000"/>
          <w:kern w:val="0"/>
          <w:sz w:val="24"/>
        </w:rPr>
        <w:t>协商一致，《基金合同》</w:t>
      </w:r>
      <w:r w:rsidR="00DA541F">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DA541F" w:rsidRPr="003F069F">
        <w:rPr>
          <w:rFonts w:ascii="Times New Roman" w:eastAsia="宋体" w:hAnsi="Times New Roman" w:cs="Times New Roman" w:hint="eastAsia"/>
          <w:color w:val="000000"/>
          <w:kern w:val="0"/>
          <w:sz w:val="24"/>
        </w:rPr>
        <w:t>1</w:t>
      </w:r>
      <w:r w:rsidR="00DA541F" w:rsidRPr="003F069F">
        <w:rPr>
          <w:rFonts w:ascii="Times New Roman" w:eastAsia="宋体" w:hAnsi="Times New Roman" w:cs="Times New Roman" w:hint="eastAsia"/>
          <w:color w:val="000000"/>
          <w:kern w:val="0"/>
          <w:sz w:val="24"/>
        </w:rPr>
        <w:t>、附件</w:t>
      </w:r>
      <w:r w:rsidR="00DA541F" w:rsidRPr="003F069F">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351E5BE" w14:textId="04F5C85B" w:rsidR="00AF346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35259296" w14:textId="2E5D165C" w:rsidR="00AB3C03" w:rsidRDefault="00FC7BCF" w:rsidP="000357B7">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AF346F">
        <w:rPr>
          <w:rFonts w:ascii="Times New Roman" w:hAnsi="Times New Roman" w:cs="Times New Roman" w:hint="eastAsia"/>
          <w:color w:val="000000"/>
        </w:rPr>
        <w:t>本基金</w:t>
      </w:r>
      <w:r w:rsidR="003F7037">
        <w:rPr>
          <w:rFonts w:ascii="Times New Roman" w:hAnsi="Times New Roman" w:cs="Times New Roman" w:hint="eastAsia"/>
          <w:color w:val="000000"/>
        </w:rPr>
        <w:t>已发布公告，</w:t>
      </w:r>
      <w:r w:rsidR="00AB3C03" w:rsidRPr="004E4948">
        <w:rPr>
          <w:rFonts w:ascii="Times New Roman" w:hAnsi="Times New Roman" w:cs="Times New Roman" w:hint="eastAsia"/>
          <w:color w:val="000000"/>
        </w:rPr>
        <w:t>目前已暂停</w:t>
      </w:r>
      <w:r w:rsidR="00AB3C03">
        <w:rPr>
          <w:rFonts w:ascii="Times New Roman" w:hAnsi="Times New Roman" w:cs="Times New Roman" w:hint="eastAsia"/>
          <w:color w:val="000000"/>
        </w:rPr>
        <w:t>非直销销售机构</w:t>
      </w:r>
      <w:r w:rsidR="00AB3C03" w:rsidRPr="004E4948">
        <w:rPr>
          <w:rFonts w:ascii="Times New Roman" w:hAnsi="Times New Roman" w:cs="Times New Roman" w:hint="eastAsia"/>
          <w:color w:val="000000"/>
        </w:rPr>
        <w:t>500</w:t>
      </w:r>
      <w:r w:rsidR="00AB3C03" w:rsidRPr="004E4948">
        <w:rPr>
          <w:rFonts w:ascii="Times New Roman" w:hAnsi="Times New Roman" w:cs="Times New Roman" w:hint="eastAsia"/>
          <w:color w:val="000000"/>
        </w:rPr>
        <w:t>万元以上</w:t>
      </w:r>
      <w:r w:rsidR="00AB3C03">
        <w:rPr>
          <w:rFonts w:ascii="Times New Roman" w:hAnsi="Times New Roman" w:cs="Times New Roman" w:hint="eastAsia"/>
          <w:color w:val="000000"/>
        </w:rPr>
        <w:t>的</w:t>
      </w:r>
      <w:r w:rsidR="00AB3C03" w:rsidRPr="004E4948">
        <w:rPr>
          <w:rFonts w:ascii="Times New Roman" w:hAnsi="Times New Roman" w:cs="Times New Roman" w:hint="eastAsia"/>
          <w:color w:val="000000"/>
        </w:rPr>
        <w:t>大额申购（转换转入、定期定额投资）业务，</w:t>
      </w:r>
      <w:r w:rsidR="00AB3C03" w:rsidRPr="00AD6FEC">
        <w:rPr>
          <w:rFonts w:ascii="Times New Roman" w:hAnsi="Times New Roman" w:cs="Times New Roman" w:hint="eastAsia"/>
          <w:color w:val="000000"/>
        </w:rPr>
        <w:t>本基金</w:t>
      </w:r>
      <w:r w:rsidR="00AB3C03">
        <w:rPr>
          <w:rFonts w:ascii="Times New Roman" w:hAnsi="Times New Roman" w:cs="Times New Roman" w:hint="eastAsia"/>
          <w:color w:val="000000"/>
        </w:rPr>
        <w:t>各</w:t>
      </w:r>
      <w:r w:rsidR="00AB3C03" w:rsidRPr="00AD6FEC">
        <w:rPr>
          <w:rFonts w:ascii="Times New Roman" w:hAnsi="Times New Roman" w:cs="Times New Roman" w:hint="eastAsia"/>
          <w:color w:val="000000"/>
        </w:rPr>
        <w:t>类基金份额申请金额予以合计</w:t>
      </w:r>
      <w:r w:rsidR="00AB3C03">
        <w:rPr>
          <w:rFonts w:ascii="Times New Roman" w:hAnsi="Times New Roman" w:cs="Times New Roman" w:hint="eastAsia"/>
          <w:color w:val="000000"/>
        </w:rPr>
        <w:t>。</w:t>
      </w:r>
      <w:r w:rsidR="00AB3C03" w:rsidRPr="00E77CB1">
        <w:rPr>
          <w:rFonts w:ascii="Times New Roman" w:hAnsi="Times New Roman" w:cs="Times New Roman" w:hint="eastAsia"/>
          <w:color w:val="000000"/>
        </w:rPr>
        <w:t>故对于本基金</w:t>
      </w:r>
      <w:r w:rsidR="00AB3C03">
        <w:rPr>
          <w:rFonts w:ascii="Times New Roman" w:hAnsi="Times New Roman" w:cs="Times New Roman"/>
          <w:color w:val="000000"/>
        </w:rPr>
        <w:t>E</w:t>
      </w:r>
      <w:r w:rsidR="00AB3C03" w:rsidRPr="00E77CB1">
        <w:rPr>
          <w:rFonts w:ascii="Times New Roman" w:hAnsi="Times New Roman" w:cs="Times New Roman" w:hint="eastAsia"/>
          <w:color w:val="000000"/>
        </w:rPr>
        <w:t>类基金份额，</w:t>
      </w:r>
      <w:r w:rsidR="00303BA4">
        <w:rPr>
          <w:rFonts w:ascii="Times New Roman" w:hAnsi="Times New Roman" w:cs="Times New Roman" w:hint="eastAsia"/>
          <w:color w:val="000000"/>
        </w:rPr>
        <w:t>亦</w:t>
      </w:r>
      <w:r w:rsidR="00AB3C03">
        <w:rPr>
          <w:rFonts w:ascii="Times New Roman" w:hAnsi="Times New Roman" w:cs="Times New Roman" w:hint="eastAsia"/>
          <w:color w:val="000000"/>
        </w:rPr>
        <w:t>适用此限额业务限制</w:t>
      </w:r>
      <w:r w:rsidR="00AB3C03" w:rsidRPr="00AF346F">
        <w:rPr>
          <w:rFonts w:ascii="Times New Roman" w:hAnsi="Times New Roman" w:cs="Times New Roman" w:hint="eastAsia"/>
          <w:color w:val="000000"/>
        </w:rPr>
        <w:t>。</w:t>
      </w:r>
      <w:r w:rsidR="00AB3C03" w:rsidRPr="00E77CB1">
        <w:rPr>
          <w:rFonts w:ascii="Times New Roman" w:hAnsi="Times New Roman" w:cs="Times New Roman" w:hint="eastAsia"/>
          <w:color w:val="000000"/>
        </w:rPr>
        <w:t>恢复办理本基金相关限额业务的日期本公司将另行公告。</w:t>
      </w:r>
    </w:p>
    <w:p w14:paraId="7D6783D7" w14:textId="2886724E" w:rsidR="009E6919" w:rsidRPr="007F60C9" w:rsidRDefault="00E77CB1" w:rsidP="00E77CB1">
      <w:pPr>
        <w:pStyle w:val="a7"/>
        <w:spacing w:before="0" w:beforeAutospacing="0" w:after="0" w:afterAutospacing="0" w:line="360" w:lineRule="auto"/>
        <w:ind w:firstLineChars="200" w:firstLine="480"/>
        <w:jc w:val="both"/>
        <w:rPr>
          <w:rFonts w:ascii="Times New Roman" w:hAnsi="Times New Roman" w:cs="Times New Roman"/>
          <w:color w:val="000000"/>
        </w:rPr>
      </w:pPr>
      <w:r w:rsidRPr="00E77CB1">
        <w:rPr>
          <w:rFonts w:ascii="Times New Roman" w:hAnsi="Times New Roman" w:cs="Times New Roman" w:hint="eastAsia"/>
          <w:color w:val="000000"/>
        </w:rPr>
        <w:t>3</w:t>
      </w:r>
      <w:r w:rsidRPr="00E77CB1">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02715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322D3C" w:rsidRPr="007F60C9">
        <w:rPr>
          <w:rFonts w:ascii="Times New Roman" w:hAnsi="Times New Roman" w:cs="Times New Roman"/>
          <w:bCs/>
          <w:szCs w:val="20"/>
        </w:rPr>
        <w:t>202</w:t>
      </w:r>
      <w:r w:rsidR="00322D3C">
        <w:rPr>
          <w:rFonts w:ascii="Times New Roman" w:hAnsi="Times New Roman" w:cs="Times New Roman"/>
          <w:bCs/>
          <w:szCs w:val="20"/>
        </w:rPr>
        <w:t>4</w:t>
      </w:r>
      <w:r w:rsidR="00F64B98" w:rsidRPr="007F60C9">
        <w:rPr>
          <w:rFonts w:ascii="Times New Roman" w:hAnsi="Times New Roman" w:cs="Times New Roman" w:hint="eastAsia"/>
          <w:bCs/>
          <w:szCs w:val="20"/>
        </w:rPr>
        <w:t>年</w:t>
      </w:r>
      <w:r w:rsidR="00F83846">
        <w:rPr>
          <w:rFonts w:ascii="Times New Roman" w:hAnsi="Times New Roman" w:cs="Times New Roman" w:hint="eastAsia"/>
          <w:bCs/>
          <w:szCs w:val="20"/>
        </w:rPr>
        <w:t>1</w:t>
      </w:r>
      <w:r w:rsidR="00F83846">
        <w:rPr>
          <w:rFonts w:ascii="Times New Roman" w:hAnsi="Times New Roman" w:cs="Times New Roman"/>
          <w:bCs/>
          <w:szCs w:val="20"/>
        </w:rPr>
        <w:t>2</w:t>
      </w:r>
      <w:r w:rsidR="00F64B98" w:rsidRPr="007F60C9">
        <w:rPr>
          <w:rFonts w:ascii="Times New Roman" w:hAnsi="Times New Roman" w:cs="Times New Roman" w:hint="eastAsia"/>
          <w:bCs/>
          <w:szCs w:val="20"/>
        </w:rPr>
        <w:t>月</w:t>
      </w:r>
      <w:r w:rsidR="00526617">
        <w:rPr>
          <w:rFonts w:ascii="Times New Roman" w:hAnsi="Times New Roman" w:cs="Times New Roman"/>
          <w:bCs/>
          <w:szCs w:val="20"/>
        </w:rPr>
        <w:t>19</w:t>
      </w:r>
      <w:r w:rsidR="00F64B98" w:rsidRPr="007F60C9">
        <w:rPr>
          <w:rFonts w:ascii="Times New Roman" w:hAnsi="Times New Roman" w:cs="Times New Roman" w:hint="eastAsia"/>
          <w:bCs/>
          <w:szCs w:val="20"/>
        </w:rPr>
        <w:t>日起生效，基金管理人已履行了规定程序，符合相关法律法规的规定及本基金基金合同的约定。修改后的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0E151A" w:rsidRPr="000E151A">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hint="eastAsia"/>
          <w:bCs/>
          <w:szCs w:val="20"/>
        </w:rPr>
        <w:lastRenderedPageBreak/>
        <w:t>（</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64140FFE" w:rsidR="009E6919" w:rsidRPr="007F60C9" w:rsidRDefault="00E77CB1"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368CE98B"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1C6F1D" w:rsidRPr="007F60C9">
        <w:rPr>
          <w:rFonts w:ascii="Times New Roman" w:hAnsi="Times New Roman" w:cs="Times New Roman" w:hint="eastAsia"/>
          <w:color w:val="000000"/>
        </w:rPr>
        <w:t>二〇二</w:t>
      </w:r>
      <w:r w:rsidR="006A6DB2">
        <w:rPr>
          <w:rFonts w:ascii="Times New Roman" w:hAnsi="Times New Roman" w:cs="Times New Roman" w:hint="eastAsia"/>
          <w:color w:val="000000"/>
        </w:rPr>
        <w:t>四</w:t>
      </w:r>
      <w:r w:rsidR="001C6F1D" w:rsidRPr="007F60C9">
        <w:rPr>
          <w:rFonts w:ascii="Times New Roman" w:hAnsi="Times New Roman" w:cs="Times New Roman" w:hint="eastAsia"/>
          <w:color w:val="000000"/>
        </w:rPr>
        <w:t>年</w:t>
      </w:r>
      <w:r w:rsidR="001C6F1D">
        <w:rPr>
          <w:rFonts w:ascii="Times New Roman" w:hAnsi="Times New Roman" w:cs="Times New Roman" w:hint="eastAsia"/>
          <w:color w:val="000000"/>
        </w:rPr>
        <w:t>十二</w:t>
      </w:r>
      <w:r w:rsidR="001C6F1D" w:rsidRPr="007F60C9">
        <w:rPr>
          <w:rFonts w:ascii="Times New Roman" w:hAnsi="Times New Roman" w:cs="Times New Roman" w:hint="eastAsia"/>
          <w:color w:val="000000"/>
        </w:rPr>
        <w:t>月</w:t>
      </w:r>
      <w:r w:rsidR="00EE20C8">
        <w:rPr>
          <w:rFonts w:ascii="Times New Roman" w:hAnsi="Times New Roman" w:cs="Times New Roman" w:hint="eastAsia"/>
          <w:color w:val="000000"/>
        </w:rPr>
        <w:t>十八</w:t>
      </w:r>
      <w:r w:rsidR="001C6F1D" w:rsidRPr="007F60C9">
        <w:rPr>
          <w:rFonts w:ascii="Times New Roman" w:hAnsi="Times New Roman" w:cs="Times New Roman" w:hint="eastAsia"/>
          <w:color w:val="000000"/>
        </w:rPr>
        <w:t>日</w:t>
      </w:r>
    </w:p>
    <w:p w14:paraId="70DFB875" w14:textId="77777777" w:rsidR="00364432" w:rsidRPr="008357D8" w:rsidRDefault="00364432" w:rsidP="00364432">
      <w:pPr>
        <w:jc w:val="center"/>
        <w:rPr>
          <w:rFonts w:ascii="宋体" w:eastAsia="宋体" w:hAnsi="宋体"/>
          <w:b/>
          <w:szCs w:val="21"/>
        </w:rPr>
      </w:pPr>
      <w:r>
        <w:rPr>
          <w:rFonts w:ascii="宋体" w:eastAsia="宋体" w:hAnsi="宋体" w:hint="eastAsia"/>
          <w:b/>
          <w:szCs w:val="21"/>
        </w:rPr>
        <w:lastRenderedPageBreak/>
        <w:t>附件1：</w:t>
      </w:r>
      <w:r w:rsidRPr="008357D8">
        <w:rPr>
          <w:rFonts w:ascii="宋体" w:eastAsia="宋体" w:hAnsi="宋体" w:hint="eastAsia"/>
          <w:b/>
          <w:szCs w:val="21"/>
        </w:rPr>
        <w:t>《</w:t>
      </w:r>
      <w:bookmarkStart w:id="5" w:name="OLE_LINK1"/>
      <w:bookmarkStart w:id="6" w:name="OLE_LINK2"/>
      <w:r w:rsidRPr="008357D8">
        <w:rPr>
          <w:rFonts w:ascii="宋体" w:eastAsia="宋体" w:hAnsi="宋体" w:hint="eastAsia"/>
          <w:b/>
          <w:szCs w:val="21"/>
        </w:rPr>
        <w:t>交银施罗德丰晟收益债券型证券投资基金基金合同</w:t>
      </w:r>
      <w:bookmarkEnd w:id="5"/>
      <w:bookmarkEnd w:id="6"/>
      <w:r w:rsidRPr="008357D8">
        <w:rPr>
          <w:rFonts w:ascii="宋体" w:eastAsia="宋体" w:hAnsi="宋体" w:hint="eastAsia"/>
          <w:b/>
          <w:szCs w:val="21"/>
        </w:rPr>
        <w:t>》修订前后对照表</w:t>
      </w:r>
    </w:p>
    <w:p w14:paraId="51B4601B" w14:textId="77777777" w:rsidR="00364432" w:rsidRPr="008357D8" w:rsidRDefault="00364432" w:rsidP="00364432">
      <w:pPr>
        <w:jc w:val="center"/>
        <w:rPr>
          <w:rFonts w:ascii="宋体" w:eastAsia="宋体" w:hAnsi="宋体"/>
          <w:b/>
          <w:szCs w:val="21"/>
        </w:rPr>
      </w:pPr>
      <w:r w:rsidRPr="008357D8">
        <w:rPr>
          <w:rFonts w:ascii="宋体" w:eastAsia="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611"/>
        <w:gridCol w:w="3610"/>
      </w:tblGrid>
      <w:tr w:rsidR="00364432" w:rsidRPr="008357D8" w14:paraId="1EE5AAB8"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FD7D28A" w14:textId="77777777" w:rsidR="00364432" w:rsidRPr="008357D8" w:rsidRDefault="00364432" w:rsidP="009506EB">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章节</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65B4ACBB" w14:textId="77777777" w:rsidR="00364432" w:rsidRPr="008357D8" w:rsidRDefault="00364432" w:rsidP="009506EB">
            <w:pPr>
              <w:spacing w:line="240" w:lineRule="atLeast"/>
              <w:jc w:val="center"/>
              <w:rPr>
                <w:rFonts w:ascii="Times New Roman" w:eastAsia="宋体" w:hAnsi="Times New Roman"/>
                <w:b/>
                <w:kern w:val="0"/>
                <w:sz w:val="20"/>
                <w:szCs w:val="21"/>
              </w:rPr>
            </w:pPr>
            <w:r w:rsidRPr="008357D8">
              <w:rPr>
                <w:rFonts w:ascii="宋体" w:eastAsia="宋体" w:hAnsi="宋体"/>
                <w:b/>
                <w:kern w:val="0"/>
                <w:sz w:val="20"/>
                <w:szCs w:val="21"/>
              </w:rPr>
              <w:t>修订</w:t>
            </w:r>
            <w:r w:rsidRPr="008357D8">
              <w:rPr>
                <w:rFonts w:ascii="宋体" w:eastAsia="宋体" w:hAnsi="宋体" w:hint="eastAsia"/>
                <w:b/>
                <w:kern w:val="0"/>
                <w:sz w:val="20"/>
                <w:szCs w:val="21"/>
              </w:rPr>
              <w:t>前</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F536F67" w14:textId="77777777" w:rsidR="00364432" w:rsidRPr="008357D8" w:rsidRDefault="00364432" w:rsidP="009506EB">
            <w:pPr>
              <w:spacing w:line="240" w:lineRule="atLeast"/>
              <w:jc w:val="center"/>
              <w:rPr>
                <w:rFonts w:ascii="Times New Roman" w:eastAsia="宋体" w:hAnsi="Times New Roman"/>
                <w:b/>
                <w:bCs/>
                <w:kern w:val="0"/>
                <w:sz w:val="20"/>
                <w:szCs w:val="21"/>
              </w:rPr>
            </w:pPr>
            <w:r w:rsidRPr="008357D8">
              <w:rPr>
                <w:rFonts w:ascii="宋体" w:eastAsia="宋体" w:hAnsi="宋体"/>
                <w:b/>
                <w:bCs/>
                <w:kern w:val="0"/>
                <w:sz w:val="20"/>
                <w:szCs w:val="21"/>
              </w:rPr>
              <w:t>修订后</w:t>
            </w:r>
          </w:p>
        </w:tc>
      </w:tr>
      <w:tr w:rsidR="00364432" w:rsidRPr="008357D8" w14:paraId="142F8C8B"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BD328B0"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第二部分 释义</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1ECCCB98"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47</w:t>
            </w:r>
            <w:r w:rsidRPr="00D175F2">
              <w:rPr>
                <w:rFonts w:ascii="Times New Roman" w:eastAsia="宋体" w:hAnsi="Times New Roman"/>
                <w:bCs/>
                <w:kern w:val="0"/>
                <w:sz w:val="20"/>
                <w:szCs w:val="21"/>
              </w:rPr>
              <w:t>、基金份额类别：指本基金根据认购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申购费用、销售服务费收取标准和收取方式的不同，将基金份额分为不同的类别。在投资人认购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申购费用、赎回时收取赎回费的，称为</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申购时不收取认购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申购费用、赎回时收取赎回费的，同时从本类别基金资产中计提销售服务费的，称为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类基金份额；在投资人申购时收取申购费用、赎回时收取赎回费用的，称为</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类基金份额与</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类基金份额设置不同的申购费、赎回费收取标准</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31AB502D"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47</w:t>
            </w:r>
            <w:r w:rsidRPr="00D175F2">
              <w:rPr>
                <w:rFonts w:ascii="Times New Roman" w:eastAsia="宋体" w:hAnsi="Times New Roman"/>
                <w:bCs/>
                <w:kern w:val="0"/>
                <w:sz w:val="20"/>
                <w:szCs w:val="21"/>
              </w:rPr>
              <w:t>、基金份额类别：指本基金根据认购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w:t>
            </w:r>
            <w:r w:rsidRPr="00D175F2">
              <w:rPr>
                <w:rFonts w:ascii="Times New Roman" w:eastAsia="宋体" w:hAnsi="Times New Roman"/>
                <w:b/>
                <w:bCs/>
                <w:kern w:val="0"/>
                <w:sz w:val="20"/>
                <w:szCs w:val="21"/>
                <w:u w:val="single"/>
              </w:rPr>
              <w:t>赎回费、</w:t>
            </w:r>
            <w:r w:rsidRPr="00D175F2">
              <w:rPr>
                <w:rFonts w:ascii="Times New Roman" w:eastAsia="宋体" w:hAnsi="Times New Roman"/>
                <w:bCs/>
                <w:kern w:val="0"/>
                <w:sz w:val="20"/>
                <w:szCs w:val="21"/>
              </w:rPr>
              <w:t>销售服务费收取标准和收取方式的不同，将基金份额分为不同的类别。在投资人认购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申购费用、赎回时收取赎回费的，称为</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申购时不收取认购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申购费用、赎回时收取赎回费的，同时从本类别基金资产中计提销售服务费的，称为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类基金份额；在投资人申购时收取申购费用、赎回时收取赎回费用的，称为</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p>
        </w:tc>
      </w:tr>
      <w:tr w:rsidR="00364432" w:rsidRPr="008357D8" w14:paraId="337E38B0"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F2F5AD4" w14:textId="77777777" w:rsidR="00364432" w:rsidRPr="008357D8" w:rsidRDefault="00364432" w:rsidP="009506EB">
            <w:pPr>
              <w:spacing w:line="240" w:lineRule="atLeast"/>
              <w:rPr>
                <w:rFonts w:ascii="宋体" w:eastAsia="宋体" w:hAnsi="宋体"/>
                <w:b/>
                <w:kern w:val="0"/>
                <w:sz w:val="20"/>
                <w:szCs w:val="21"/>
                <w:highlight w:val="yellow"/>
              </w:rPr>
            </w:pPr>
            <w:r w:rsidRPr="008357D8">
              <w:rPr>
                <w:rFonts w:ascii="宋体" w:eastAsia="宋体" w:hAnsi="宋体" w:hint="eastAsia"/>
                <w:b/>
                <w:kern w:val="0"/>
                <w:sz w:val="20"/>
                <w:szCs w:val="21"/>
              </w:rPr>
              <w:t>第三部分 基金的基本情况</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56BC68E8"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八、基金份额类别</w:t>
            </w:r>
          </w:p>
          <w:p w14:paraId="151169B8"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本基金根据认购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申购费用、销售服务费收取标准和收取方式的不同，将基金份额分为不同的类别。在投资人认购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申购费用、赎回时收取赎回费的，称为</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申购时不收取认购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申购费用、赎回时收取赎回费的，同时从本类别基金资产中计提销售服务费的，称为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类基金份额；在投资人申购时收取申购费用、赎回时收取赎回费用的，称为</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类基金份额与</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类基金份额设置不同的申购费、赎回费收取标准</w:t>
            </w:r>
            <w:r w:rsidRPr="00D175F2">
              <w:rPr>
                <w:rFonts w:ascii="Times New Roman" w:eastAsia="宋体" w:hAnsi="Times New Roman"/>
                <w:bCs/>
                <w:kern w:val="0"/>
                <w:sz w:val="20"/>
                <w:szCs w:val="21"/>
              </w:rPr>
              <w:t>。</w:t>
            </w:r>
          </w:p>
          <w:p w14:paraId="58117EBA"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本基金</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类基金份额和</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基金份额分别设置基金代码。由于基金费用的不同，本基金</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类基金份额和</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基金份额将分别计算基金份额净值并单独公告。</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323778F7"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八、基金份额类别</w:t>
            </w:r>
          </w:p>
          <w:p w14:paraId="15287BF1"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本基金根据认购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w:t>
            </w:r>
            <w:r w:rsidRPr="00D175F2">
              <w:rPr>
                <w:rFonts w:ascii="Times New Roman" w:eastAsia="宋体" w:hAnsi="Times New Roman"/>
                <w:b/>
                <w:bCs/>
                <w:kern w:val="0"/>
                <w:sz w:val="20"/>
                <w:szCs w:val="21"/>
                <w:u w:val="single"/>
              </w:rPr>
              <w:t>赎回费、</w:t>
            </w:r>
            <w:r w:rsidRPr="00D175F2">
              <w:rPr>
                <w:rFonts w:ascii="Times New Roman" w:eastAsia="宋体" w:hAnsi="Times New Roman"/>
                <w:bCs/>
                <w:kern w:val="0"/>
                <w:sz w:val="20"/>
                <w:szCs w:val="21"/>
              </w:rPr>
              <w:t>销售服务费收取标准和收取方式的不同，将基金份额分为不同的类别。在投资人认购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申购费用、赎回时收取赎回费的，称为</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类基金份额；在投资人认购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申购时不收取认购</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申购费用、赎回时收取赎回费的，同时从本类别基金资产中计提销售服务费的，称为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类基金份额；在投资人申购时收取申购费用、赎回时收取赎回费用的，称为</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w:t>
            </w:r>
          </w:p>
          <w:p w14:paraId="4D2788B8" w14:textId="77777777" w:rsidR="00364432" w:rsidRPr="00D175F2" w:rsidRDefault="00364432" w:rsidP="009506EB">
            <w:pPr>
              <w:spacing w:line="240" w:lineRule="atLeast"/>
              <w:rPr>
                <w:rFonts w:ascii="Times New Roman" w:eastAsia="宋体" w:hAnsi="Times New Roman"/>
                <w:bCs/>
                <w:kern w:val="0"/>
                <w:sz w:val="20"/>
                <w:szCs w:val="21"/>
              </w:rPr>
            </w:pPr>
          </w:p>
          <w:p w14:paraId="00B4CF38"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本基金</w:t>
            </w:r>
            <w:r w:rsidRPr="00D175F2">
              <w:rPr>
                <w:rFonts w:ascii="Times New Roman" w:eastAsia="宋体" w:hAnsi="Times New Roman" w:hint="eastAsia"/>
                <w:b/>
                <w:bCs/>
                <w:kern w:val="0"/>
                <w:sz w:val="20"/>
                <w:szCs w:val="21"/>
                <w:u w:val="single"/>
              </w:rPr>
              <w:t>各类</w:t>
            </w:r>
            <w:r w:rsidRPr="00D175F2">
              <w:rPr>
                <w:rFonts w:ascii="Times New Roman" w:eastAsia="宋体" w:hAnsi="Times New Roman" w:hint="eastAsia"/>
                <w:bCs/>
                <w:kern w:val="0"/>
                <w:sz w:val="20"/>
                <w:szCs w:val="21"/>
              </w:rPr>
              <w:t>基金份额分别设置基金代码。由于基金费用的不同，本基金</w:t>
            </w:r>
            <w:r w:rsidRPr="00D175F2">
              <w:rPr>
                <w:rFonts w:ascii="Times New Roman" w:eastAsia="宋体" w:hAnsi="Times New Roman" w:hint="eastAsia"/>
                <w:b/>
                <w:bCs/>
                <w:kern w:val="0"/>
                <w:sz w:val="20"/>
                <w:szCs w:val="21"/>
                <w:u w:val="single"/>
              </w:rPr>
              <w:t>各类</w:t>
            </w:r>
            <w:r w:rsidRPr="00D175F2">
              <w:rPr>
                <w:rFonts w:ascii="Times New Roman" w:eastAsia="宋体" w:hAnsi="Times New Roman" w:hint="eastAsia"/>
                <w:bCs/>
                <w:kern w:val="0"/>
                <w:sz w:val="20"/>
                <w:szCs w:val="21"/>
              </w:rPr>
              <w:t>基金份额将分别计算基金份额净值并单独公告。</w:t>
            </w:r>
          </w:p>
        </w:tc>
      </w:tr>
      <w:tr w:rsidR="00364432" w:rsidRPr="008357D8" w14:paraId="5846FEA7"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0C518B43" w14:textId="77777777" w:rsidR="00364432" w:rsidRPr="008357D8" w:rsidRDefault="00364432" w:rsidP="009506EB">
            <w:pPr>
              <w:spacing w:line="240" w:lineRule="atLeast"/>
              <w:rPr>
                <w:rFonts w:ascii="宋体" w:eastAsia="宋体" w:hAnsi="宋体"/>
                <w:b/>
                <w:kern w:val="0"/>
                <w:sz w:val="20"/>
                <w:szCs w:val="21"/>
                <w:highlight w:val="yellow"/>
              </w:rPr>
            </w:pPr>
            <w:r w:rsidRPr="008357D8">
              <w:rPr>
                <w:rFonts w:ascii="宋体" w:eastAsia="宋体" w:hAnsi="宋体" w:hint="eastAsia"/>
                <w:b/>
                <w:kern w:val="0"/>
                <w:sz w:val="20"/>
                <w:szCs w:val="21"/>
              </w:rPr>
              <w:t>第六部分 基金份额的申购与赎回</w:t>
            </w:r>
          </w:p>
        </w:tc>
        <w:tc>
          <w:tcPr>
            <w:tcW w:w="3611" w:type="dxa"/>
            <w:tcBorders>
              <w:top w:val="single" w:sz="4" w:space="0" w:color="auto"/>
              <w:left w:val="single" w:sz="4" w:space="0" w:color="auto"/>
              <w:bottom w:val="single" w:sz="4" w:space="0" w:color="auto"/>
              <w:right w:val="single" w:sz="4" w:space="0" w:color="auto"/>
            </w:tcBorders>
            <w:shd w:val="clear" w:color="auto" w:fill="auto"/>
          </w:tcPr>
          <w:p w14:paraId="2F5847B8"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七、申购和赎回的价格、费用及其用途</w:t>
            </w:r>
          </w:p>
          <w:p w14:paraId="68C42CC7"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1</w:t>
            </w:r>
            <w:r w:rsidRPr="00D175F2">
              <w:rPr>
                <w:rFonts w:ascii="Times New Roman" w:eastAsia="宋体" w:hAnsi="Times New Roman"/>
                <w:bCs/>
                <w:kern w:val="0"/>
                <w:sz w:val="20"/>
                <w:szCs w:val="21"/>
              </w:rPr>
              <w:t>、本基金基金份额分为</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类基金份额。投资人申购</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或</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类基金份额在申购时支付申购费用、赎回时收取赎回费，申购</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类基金份额不支付申购费用、赎回时收取赎回费，同时从该类别基金资产中计提销售服务费。</w:t>
            </w:r>
          </w:p>
          <w:p w14:paraId="48F6C910" w14:textId="77777777" w:rsidR="00364432" w:rsidRPr="00D175F2" w:rsidRDefault="00364432" w:rsidP="009506EB">
            <w:pPr>
              <w:spacing w:line="240" w:lineRule="atLeast"/>
              <w:rPr>
                <w:rFonts w:ascii="Times New Roman" w:eastAsia="宋体" w:hAnsi="Times New Roman"/>
                <w:bCs/>
                <w:kern w:val="0"/>
                <w:sz w:val="20"/>
                <w:szCs w:val="21"/>
              </w:rPr>
            </w:pPr>
          </w:p>
          <w:p w14:paraId="3E8C4939"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2</w:t>
            </w:r>
            <w:r w:rsidRPr="00D175F2">
              <w:rPr>
                <w:rFonts w:ascii="Times New Roman" w:eastAsia="宋体" w:hAnsi="Times New Roman"/>
                <w:bCs/>
                <w:kern w:val="0"/>
                <w:sz w:val="20"/>
                <w:szCs w:val="21"/>
              </w:rPr>
              <w:t>、本基金</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w:t>
            </w:r>
            <w:r w:rsidRPr="00D175F2">
              <w:rPr>
                <w:rFonts w:ascii="Times New Roman" w:eastAsia="宋体" w:hAnsi="Times New Roman"/>
                <w:b/>
                <w:bCs/>
                <w:strike/>
                <w:kern w:val="0"/>
                <w:sz w:val="20"/>
                <w:szCs w:val="21"/>
              </w:rPr>
              <w:lastRenderedPageBreak/>
              <w:t>额和</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基金份额的基金份额净值的计算，均保留到小数点后</w:t>
            </w:r>
            <w:r w:rsidRPr="00D175F2">
              <w:rPr>
                <w:rFonts w:ascii="Times New Roman" w:eastAsia="宋体" w:hAnsi="Times New Roman"/>
                <w:bCs/>
                <w:kern w:val="0"/>
                <w:sz w:val="20"/>
                <w:szCs w:val="21"/>
              </w:rPr>
              <w:t>4</w:t>
            </w:r>
            <w:r w:rsidRPr="00D175F2">
              <w:rPr>
                <w:rFonts w:ascii="Times New Roman" w:eastAsia="宋体" w:hAnsi="Times New Roman"/>
                <w:bCs/>
                <w:kern w:val="0"/>
                <w:sz w:val="20"/>
                <w:szCs w:val="21"/>
              </w:rPr>
              <w:t>位，小数点后第</w:t>
            </w:r>
            <w:r w:rsidRPr="00D175F2">
              <w:rPr>
                <w:rFonts w:ascii="Times New Roman" w:eastAsia="宋体" w:hAnsi="Times New Roman"/>
                <w:bCs/>
                <w:kern w:val="0"/>
                <w:sz w:val="20"/>
                <w:szCs w:val="21"/>
              </w:rPr>
              <w:t>5</w:t>
            </w:r>
            <w:r w:rsidRPr="00D175F2">
              <w:rPr>
                <w:rFonts w:ascii="Times New Roman" w:eastAsia="宋体" w:hAnsi="Times New Roman"/>
                <w:bCs/>
                <w:kern w:val="0"/>
                <w:sz w:val="20"/>
                <w:szCs w:val="21"/>
              </w:rPr>
              <w:t>位四舍五入，由此产生的收益或损失由基金财产承担。</w:t>
            </w:r>
            <w:r w:rsidRPr="00D175F2">
              <w:rPr>
                <w:rFonts w:ascii="Times New Roman" w:eastAsia="宋体" w:hAnsi="Times New Roman"/>
                <w:bCs/>
                <w:kern w:val="0"/>
                <w:sz w:val="20"/>
                <w:szCs w:val="21"/>
              </w:rPr>
              <w:t>T</w:t>
            </w:r>
            <w:r w:rsidRPr="00D175F2">
              <w:rPr>
                <w:rFonts w:ascii="Times New Roman" w:eastAsia="宋体" w:hAnsi="Times New Roman"/>
                <w:bCs/>
                <w:kern w:val="0"/>
                <w:sz w:val="20"/>
                <w:szCs w:val="21"/>
              </w:rPr>
              <w:t>日的基金份额净值在当天收市后计算，并按基金合同的约定公告。遇特殊情况，经中国证监会同意，可以适当延迟计算或公告。</w:t>
            </w:r>
          </w:p>
          <w:p w14:paraId="26E1E474"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、申购份额的计算及余额的处理方式：本基金申购份额的计算及余额的处理方式详见《招募说明书》。本基金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类基金份额的申购费率由基金管理人决定，并在招募说明书中列示。申购</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类基金份额或</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基金份额的有效份额为净申购金额除以当日该类基金份额的基金份额净值，有效份额单位为份。</w:t>
            </w:r>
          </w:p>
          <w:p w14:paraId="4305FA53"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4</w:t>
            </w:r>
            <w:r w:rsidRPr="00D175F2">
              <w:rPr>
                <w:rFonts w:ascii="Times New Roman" w:eastAsia="宋体" w:hAnsi="Times New Roman"/>
                <w:bCs/>
                <w:kern w:val="0"/>
                <w:sz w:val="20"/>
                <w:szCs w:val="21"/>
              </w:rPr>
              <w:t>、赎回金额的计算及处理方式：本基金赎回金额的计算及余额的处理方式详见《招募说明书》。本基金</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类基金份额和</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基金份额的赎回费率由基金管理人决定，并在招募说明书中列示。</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类基金份额或</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基金份额的赎回金额为按实际确认的有效赎回份额乘以当日该类基金份额的基金份额净值并扣除相应的费用，赎回金额单位为元。</w:t>
            </w:r>
          </w:p>
          <w:p w14:paraId="5761273B"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5</w:t>
            </w:r>
            <w:r w:rsidRPr="00D175F2">
              <w:rPr>
                <w:rFonts w:ascii="Times New Roman" w:eastAsia="宋体" w:hAnsi="Times New Roman"/>
                <w:bCs/>
                <w:kern w:val="0"/>
                <w:sz w:val="20"/>
                <w:szCs w:val="21"/>
              </w:rPr>
              <w:t>、本基金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类基金份额的申购费用由申购该类基金份额的投资人承担，不列入基金财产。</w:t>
            </w:r>
          </w:p>
          <w:p w14:paraId="452ADD8C" w14:textId="77777777" w:rsidR="00364432" w:rsidRPr="00D175F2" w:rsidRDefault="00364432" w:rsidP="009506EB">
            <w:pPr>
              <w:spacing w:line="240" w:lineRule="atLeast"/>
              <w:rPr>
                <w:rFonts w:ascii="Times New Roman" w:eastAsia="宋体" w:hAnsi="Times New Roman"/>
                <w:bCs/>
                <w:kern w:val="0"/>
                <w:sz w:val="20"/>
                <w:szCs w:val="21"/>
              </w:rPr>
            </w:pPr>
          </w:p>
          <w:p w14:paraId="188218E8"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6</w:t>
            </w:r>
            <w:r w:rsidRPr="00D175F2">
              <w:rPr>
                <w:rFonts w:ascii="Times New Roman" w:eastAsia="宋体" w:hAnsi="Times New Roman"/>
                <w:bCs/>
                <w:kern w:val="0"/>
                <w:sz w:val="20"/>
                <w:szCs w:val="21"/>
              </w:rPr>
              <w:t>、本基金</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类基金份额和</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D175F2">
              <w:rPr>
                <w:rFonts w:ascii="Times New Roman" w:eastAsia="宋体" w:hAnsi="Times New Roman"/>
                <w:bCs/>
                <w:kern w:val="0"/>
                <w:sz w:val="20"/>
                <w:szCs w:val="21"/>
              </w:rPr>
              <w:t xml:space="preserve"> 7 </w:t>
            </w:r>
            <w:r w:rsidRPr="00D175F2">
              <w:rPr>
                <w:rFonts w:ascii="Times New Roman" w:eastAsia="宋体" w:hAnsi="Times New Roman"/>
                <w:bCs/>
                <w:kern w:val="0"/>
                <w:sz w:val="20"/>
                <w:szCs w:val="21"/>
              </w:rPr>
              <w:t>日的投资人收取不低于</w:t>
            </w:r>
            <w:r w:rsidRPr="00D175F2">
              <w:rPr>
                <w:rFonts w:ascii="Times New Roman" w:eastAsia="宋体" w:hAnsi="Times New Roman"/>
                <w:bCs/>
                <w:kern w:val="0"/>
                <w:sz w:val="20"/>
                <w:szCs w:val="21"/>
              </w:rPr>
              <w:t>1.5%</w:t>
            </w:r>
            <w:r w:rsidRPr="00D175F2">
              <w:rPr>
                <w:rFonts w:ascii="Times New Roman" w:eastAsia="宋体" w:hAnsi="Times New Roman"/>
                <w:bCs/>
                <w:kern w:val="0"/>
                <w:sz w:val="20"/>
                <w:szCs w:val="21"/>
              </w:rPr>
              <w:t>的赎回费并全额计入基金财产。</w:t>
            </w:r>
          </w:p>
        </w:tc>
        <w:tc>
          <w:tcPr>
            <w:tcW w:w="3610" w:type="dxa"/>
            <w:tcBorders>
              <w:top w:val="single" w:sz="4" w:space="0" w:color="auto"/>
              <w:left w:val="single" w:sz="4" w:space="0" w:color="auto"/>
              <w:bottom w:val="single" w:sz="4" w:space="0" w:color="auto"/>
              <w:right w:val="single" w:sz="4" w:space="0" w:color="auto"/>
            </w:tcBorders>
            <w:shd w:val="clear" w:color="auto" w:fill="auto"/>
          </w:tcPr>
          <w:p w14:paraId="520235FA"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lastRenderedPageBreak/>
              <w:t>七、申购和赎回的价格、费用及其用途</w:t>
            </w:r>
          </w:p>
          <w:p w14:paraId="39DD8C6A"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1</w:t>
            </w:r>
            <w:r w:rsidRPr="00D175F2">
              <w:rPr>
                <w:rFonts w:ascii="Times New Roman" w:eastAsia="宋体" w:hAnsi="Times New Roman"/>
                <w:bCs/>
                <w:kern w:val="0"/>
                <w:sz w:val="20"/>
                <w:szCs w:val="21"/>
              </w:rPr>
              <w:t>、本基金基金份额分为</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。投资人申购</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或</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在申购时支付申购费用、赎回时收取赎回费，申购</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类基金份额不支付申购费用、赎回时收取赎回费，同时从该类别基金资产中计提销售服务费。</w:t>
            </w:r>
          </w:p>
          <w:p w14:paraId="03609B20"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2</w:t>
            </w:r>
            <w:r w:rsidRPr="00D175F2">
              <w:rPr>
                <w:rFonts w:ascii="Times New Roman" w:eastAsia="宋体" w:hAnsi="Times New Roman"/>
                <w:bCs/>
                <w:kern w:val="0"/>
                <w:sz w:val="20"/>
                <w:szCs w:val="21"/>
              </w:rPr>
              <w:t>、本基金</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基金份额的基金份额净</w:t>
            </w:r>
            <w:r w:rsidRPr="00D175F2">
              <w:rPr>
                <w:rFonts w:ascii="Times New Roman" w:eastAsia="宋体" w:hAnsi="Times New Roman"/>
                <w:bCs/>
                <w:kern w:val="0"/>
                <w:sz w:val="20"/>
                <w:szCs w:val="21"/>
              </w:rPr>
              <w:lastRenderedPageBreak/>
              <w:t>值的计算，均保留到小数点后</w:t>
            </w:r>
            <w:r w:rsidRPr="00D175F2">
              <w:rPr>
                <w:rFonts w:ascii="Times New Roman" w:eastAsia="宋体" w:hAnsi="Times New Roman"/>
                <w:bCs/>
                <w:kern w:val="0"/>
                <w:sz w:val="20"/>
                <w:szCs w:val="21"/>
              </w:rPr>
              <w:t>4</w:t>
            </w:r>
            <w:r w:rsidRPr="00D175F2">
              <w:rPr>
                <w:rFonts w:ascii="Times New Roman" w:eastAsia="宋体" w:hAnsi="Times New Roman"/>
                <w:bCs/>
                <w:kern w:val="0"/>
                <w:sz w:val="20"/>
                <w:szCs w:val="21"/>
              </w:rPr>
              <w:t>位，小数点后第</w:t>
            </w:r>
            <w:r w:rsidRPr="00D175F2">
              <w:rPr>
                <w:rFonts w:ascii="Times New Roman" w:eastAsia="宋体" w:hAnsi="Times New Roman"/>
                <w:bCs/>
                <w:kern w:val="0"/>
                <w:sz w:val="20"/>
                <w:szCs w:val="21"/>
              </w:rPr>
              <w:t>5</w:t>
            </w:r>
            <w:r w:rsidRPr="00D175F2">
              <w:rPr>
                <w:rFonts w:ascii="Times New Roman" w:eastAsia="宋体" w:hAnsi="Times New Roman"/>
                <w:bCs/>
                <w:kern w:val="0"/>
                <w:sz w:val="20"/>
                <w:szCs w:val="21"/>
              </w:rPr>
              <w:t>位四舍五入，由此产生的收益或损失由基金财产承担。</w:t>
            </w:r>
            <w:r w:rsidRPr="00D175F2">
              <w:rPr>
                <w:rFonts w:ascii="Times New Roman" w:eastAsia="宋体" w:hAnsi="Times New Roman"/>
                <w:bCs/>
                <w:kern w:val="0"/>
                <w:sz w:val="20"/>
                <w:szCs w:val="21"/>
              </w:rPr>
              <w:t>T</w:t>
            </w:r>
            <w:r w:rsidRPr="00D175F2">
              <w:rPr>
                <w:rFonts w:ascii="Times New Roman" w:eastAsia="宋体" w:hAnsi="Times New Roman"/>
                <w:bCs/>
                <w:kern w:val="0"/>
                <w:sz w:val="20"/>
                <w:szCs w:val="21"/>
              </w:rPr>
              <w:t>日的</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基金份额净值在当天收市后计算，并按基金合同的约定公告。遇特殊情况，经中国证监会同意，可以适当延迟计算或公告。</w:t>
            </w:r>
          </w:p>
          <w:p w14:paraId="2C2BBB38"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、申购份额的计算及余额的处理方式：本基金申购份额的计算及余额的处理方式详见《招募说明书》。本基金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的申购费率由基金管理人决定，并在招募说明书中列示。申购</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基金份额的有效份额为净申购金额除以当日该类基金份额的基金份额净值，有效份额单位为份。</w:t>
            </w:r>
          </w:p>
          <w:p w14:paraId="24BA2DB6"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4</w:t>
            </w:r>
            <w:r w:rsidRPr="00D175F2">
              <w:rPr>
                <w:rFonts w:ascii="Times New Roman" w:eastAsia="宋体" w:hAnsi="Times New Roman"/>
                <w:bCs/>
                <w:kern w:val="0"/>
                <w:sz w:val="20"/>
                <w:szCs w:val="21"/>
              </w:rPr>
              <w:t>、赎回金额的计算及处理方式：本基金赎回金额的计算及余额的处理方式详见《招募说明书》。本基金</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基金份额的赎回费率由基金管理人决定，并在招募说明书中列示。</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基金份额的赎回金额为按实际确认的有效赎回份额乘以当日该类基金份额的基金份额净值并扣除相应的费用，赎回金额单位为元。</w:t>
            </w:r>
          </w:p>
          <w:p w14:paraId="157854D8" w14:textId="77777777" w:rsidR="00364432" w:rsidRPr="00D175F2" w:rsidRDefault="00364432" w:rsidP="009506EB">
            <w:pPr>
              <w:spacing w:line="240" w:lineRule="atLeast"/>
              <w:rPr>
                <w:rFonts w:ascii="Times New Roman" w:eastAsia="宋体" w:hAnsi="Times New Roman"/>
                <w:bCs/>
                <w:kern w:val="0"/>
                <w:sz w:val="20"/>
                <w:szCs w:val="21"/>
              </w:rPr>
            </w:pPr>
          </w:p>
          <w:p w14:paraId="445B9F03"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5</w:t>
            </w:r>
            <w:r w:rsidRPr="00D175F2">
              <w:rPr>
                <w:rFonts w:ascii="Times New Roman" w:eastAsia="宋体" w:hAnsi="Times New Roman"/>
                <w:bCs/>
                <w:kern w:val="0"/>
                <w:sz w:val="20"/>
                <w:szCs w:val="21"/>
              </w:rPr>
              <w:t>、本基金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的申购费用由申购该类基金份额的投资人承担，不列入基金财产。</w:t>
            </w:r>
          </w:p>
          <w:p w14:paraId="09F006F1"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6</w:t>
            </w:r>
            <w:r w:rsidRPr="00D175F2">
              <w:rPr>
                <w:rFonts w:ascii="Times New Roman" w:eastAsia="宋体" w:hAnsi="Times New Roman"/>
                <w:bCs/>
                <w:kern w:val="0"/>
                <w:sz w:val="20"/>
                <w:szCs w:val="21"/>
              </w:rPr>
              <w:t>、本基金</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D175F2">
              <w:rPr>
                <w:rFonts w:ascii="Times New Roman" w:eastAsia="宋体" w:hAnsi="Times New Roman"/>
                <w:bCs/>
                <w:kern w:val="0"/>
                <w:sz w:val="20"/>
                <w:szCs w:val="21"/>
              </w:rPr>
              <w:t xml:space="preserve"> 7 </w:t>
            </w:r>
            <w:r w:rsidRPr="00D175F2">
              <w:rPr>
                <w:rFonts w:ascii="Times New Roman" w:eastAsia="宋体" w:hAnsi="Times New Roman"/>
                <w:bCs/>
                <w:kern w:val="0"/>
                <w:sz w:val="20"/>
                <w:szCs w:val="21"/>
              </w:rPr>
              <w:t>日的投资人收取不低于</w:t>
            </w:r>
            <w:r w:rsidRPr="00D175F2">
              <w:rPr>
                <w:rFonts w:ascii="Times New Roman" w:eastAsia="宋体" w:hAnsi="Times New Roman"/>
                <w:bCs/>
                <w:kern w:val="0"/>
                <w:sz w:val="20"/>
                <w:szCs w:val="21"/>
              </w:rPr>
              <w:t>1.5%</w:t>
            </w:r>
            <w:r w:rsidRPr="00D175F2">
              <w:rPr>
                <w:rFonts w:ascii="Times New Roman" w:eastAsia="宋体" w:hAnsi="Times New Roman"/>
                <w:bCs/>
                <w:kern w:val="0"/>
                <w:sz w:val="20"/>
                <w:szCs w:val="21"/>
              </w:rPr>
              <w:t>的赎回费并全额计入基金财产。</w:t>
            </w:r>
          </w:p>
        </w:tc>
      </w:tr>
      <w:tr w:rsidR="00364432" w:rsidRPr="008357D8" w14:paraId="691BF2FB"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36A421DD"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第七部分 基金合同当事人及权利义务</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51B3E2EA"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一、基金管理人</w:t>
            </w:r>
          </w:p>
          <w:p w14:paraId="7D151DB8"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Pr="008357D8">
              <w:rPr>
                <w:rFonts w:ascii="Times New Roman" w:eastAsia="宋体" w:hAnsi="Times New Roman"/>
                <w:bCs/>
                <w:kern w:val="0"/>
                <w:sz w:val="20"/>
                <w:szCs w:val="21"/>
              </w:rPr>
              <w:tab/>
            </w:r>
            <w:r w:rsidRPr="008357D8">
              <w:rPr>
                <w:rFonts w:ascii="宋体" w:eastAsia="宋体" w:hAnsi="宋体"/>
                <w:bCs/>
                <w:kern w:val="0"/>
                <w:sz w:val="20"/>
                <w:szCs w:val="21"/>
              </w:rPr>
              <w:t>基金管理人简况</w:t>
            </w:r>
          </w:p>
          <w:p w14:paraId="2E221F92"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法定代表人：</w:t>
            </w:r>
            <w:r w:rsidRPr="008357D8">
              <w:rPr>
                <w:rFonts w:ascii="宋体" w:eastAsia="宋体" w:hAnsi="宋体" w:hint="eastAsia"/>
                <w:b/>
                <w:bCs/>
                <w:strike/>
                <w:kern w:val="0"/>
                <w:sz w:val="20"/>
                <w:szCs w:val="21"/>
              </w:rPr>
              <w:t>阮红</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6E21E41A"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一、基金管理人</w:t>
            </w:r>
          </w:p>
          <w:p w14:paraId="25389EE6"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（一）</w:t>
            </w:r>
            <w:r w:rsidRPr="008357D8">
              <w:rPr>
                <w:rFonts w:ascii="Times New Roman" w:eastAsia="宋体" w:hAnsi="Times New Roman"/>
                <w:bCs/>
                <w:kern w:val="0"/>
                <w:sz w:val="20"/>
                <w:szCs w:val="21"/>
              </w:rPr>
              <w:tab/>
            </w:r>
            <w:r w:rsidRPr="008357D8">
              <w:rPr>
                <w:rFonts w:ascii="宋体" w:eastAsia="宋体" w:hAnsi="宋体"/>
                <w:bCs/>
                <w:kern w:val="0"/>
                <w:sz w:val="20"/>
                <w:szCs w:val="21"/>
              </w:rPr>
              <w:t>基金管理人简况</w:t>
            </w:r>
          </w:p>
          <w:p w14:paraId="0834B54D"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法定代表人：</w:t>
            </w:r>
            <w:r w:rsidRPr="00D175F2">
              <w:rPr>
                <w:rFonts w:ascii="宋体" w:eastAsia="宋体" w:hAnsi="宋体" w:hint="eastAsia"/>
                <w:b/>
                <w:bCs/>
                <w:kern w:val="0"/>
                <w:sz w:val="20"/>
                <w:szCs w:val="21"/>
                <w:u w:val="single"/>
              </w:rPr>
              <w:t>张宏良</w:t>
            </w:r>
          </w:p>
        </w:tc>
      </w:tr>
      <w:tr w:rsidR="00364432" w:rsidRPr="008357D8" w14:paraId="388F0FA6"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7045873C"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lastRenderedPageBreak/>
              <w:t>第十五部分 基金费用与税收</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3661F2E5"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二、基金费用计提方法、计提标准和支付方式</w:t>
            </w:r>
          </w:p>
          <w:p w14:paraId="66B01CD2"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类基金份额的销售服务费</w:t>
            </w:r>
          </w:p>
          <w:p w14:paraId="0D4E9822" w14:textId="77777777" w:rsidR="0036443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类基金份额不收取销售服务费，</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类基金份额的销售服务费按前一日</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类基金资产净值的</w:t>
            </w:r>
            <w:r w:rsidRPr="00D175F2">
              <w:rPr>
                <w:rFonts w:ascii="Times New Roman" w:eastAsia="宋体" w:hAnsi="Times New Roman"/>
                <w:bCs/>
                <w:kern w:val="0"/>
                <w:sz w:val="20"/>
                <w:szCs w:val="21"/>
              </w:rPr>
              <w:t>0.6%</w:t>
            </w:r>
            <w:r w:rsidRPr="00D175F2">
              <w:rPr>
                <w:rFonts w:ascii="Times New Roman" w:eastAsia="宋体" w:hAnsi="Times New Roman"/>
                <w:bCs/>
                <w:kern w:val="0"/>
                <w:sz w:val="20"/>
                <w:szCs w:val="21"/>
              </w:rPr>
              <w:t>年费率计提。计算方法如下：</w:t>
            </w:r>
          </w:p>
          <w:p w14:paraId="1B2EFCC9" w14:textId="77777777" w:rsidR="00364432" w:rsidRPr="00D175F2" w:rsidRDefault="00364432" w:rsidP="009506EB">
            <w:pPr>
              <w:spacing w:line="240" w:lineRule="atLeast"/>
              <w:rPr>
                <w:rFonts w:ascii="Times New Roman" w:eastAsia="宋体" w:hAnsi="Times New Roman"/>
                <w:bCs/>
                <w:kern w:val="0"/>
                <w:sz w:val="20"/>
                <w:szCs w:val="21"/>
              </w:rPr>
            </w:pPr>
          </w:p>
          <w:p w14:paraId="74A479D7"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H</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E×0.6%÷</w:t>
            </w:r>
            <w:r w:rsidRPr="00D175F2">
              <w:rPr>
                <w:rFonts w:ascii="Times New Roman" w:eastAsia="宋体" w:hAnsi="Times New Roman"/>
                <w:bCs/>
                <w:kern w:val="0"/>
                <w:sz w:val="20"/>
                <w:szCs w:val="21"/>
              </w:rPr>
              <w:t>当年天数</w:t>
            </w:r>
          </w:p>
          <w:p w14:paraId="64E3309A"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H</w:t>
            </w:r>
            <w:r w:rsidRPr="00D175F2">
              <w:rPr>
                <w:rFonts w:ascii="Times New Roman" w:eastAsia="宋体" w:hAnsi="Times New Roman"/>
                <w:bCs/>
                <w:kern w:val="0"/>
                <w:sz w:val="20"/>
                <w:szCs w:val="21"/>
              </w:rPr>
              <w:t>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类基金份额每日应计提的销售服务费</w:t>
            </w:r>
          </w:p>
          <w:p w14:paraId="7ACC7BC1"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E</w:t>
            </w:r>
            <w:r w:rsidRPr="00D175F2">
              <w:rPr>
                <w:rFonts w:ascii="Times New Roman" w:eastAsia="宋体" w:hAnsi="Times New Roman"/>
                <w:bCs/>
                <w:kern w:val="0"/>
                <w:sz w:val="20"/>
                <w:szCs w:val="21"/>
              </w:rPr>
              <w:t>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类基金份额前一日基金资产净值</w:t>
            </w:r>
          </w:p>
          <w:p w14:paraId="11B485F7"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类基金份额销售服务费每日计提，逐日累计至每月月末，按月支付。由基金管理人与基金托管人核对一致后，由基金托管人按照与基金管理人协商一致的方式自动于次月首日起</w:t>
            </w:r>
            <w:r w:rsidRPr="00D175F2">
              <w:rPr>
                <w:rFonts w:ascii="Times New Roman" w:eastAsia="宋体" w:hAnsi="Times New Roman"/>
                <w:bCs/>
                <w:kern w:val="0"/>
                <w:sz w:val="20"/>
                <w:szCs w:val="21"/>
              </w:rPr>
              <w:t>5</w:t>
            </w:r>
            <w:r w:rsidRPr="00D175F2">
              <w:rPr>
                <w:rFonts w:ascii="Times New Roman" w:eastAsia="宋体" w:hAnsi="Times New Roman"/>
                <w:bCs/>
                <w:kern w:val="0"/>
                <w:sz w:val="20"/>
                <w:szCs w:val="21"/>
              </w:rPr>
              <w:t>个工作日内从基金财产中一次性支付给基金管理人，由基金管理人代付给销售机构，若遇法定节假日、休息日或不可抗力致使无法按时支付的，支付日期顺延。</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5584091B"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二、基金费用计提方法、计提标准和支付方式</w:t>
            </w:r>
          </w:p>
          <w:p w14:paraId="455E2960"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类基金份额的销售服务费</w:t>
            </w:r>
          </w:p>
          <w:p w14:paraId="4866162D"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不收取销售服务费，</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类基金份额的销售服务费按前一日</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类基金资产净值的</w:t>
            </w:r>
            <w:r w:rsidRPr="00D175F2">
              <w:rPr>
                <w:rFonts w:ascii="Times New Roman" w:eastAsia="宋体" w:hAnsi="Times New Roman"/>
                <w:bCs/>
                <w:kern w:val="0"/>
                <w:sz w:val="20"/>
                <w:szCs w:val="21"/>
              </w:rPr>
              <w:t>0.6%</w:t>
            </w:r>
            <w:r w:rsidRPr="00D175F2">
              <w:rPr>
                <w:rFonts w:ascii="Times New Roman" w:eastAsia="宋体" w:hAnsi="Times New Roman"/>
                <w:bCs/>
                <w:kern w:val="0"/>
                <w:sz w:val="20"/>
                <w:szCs w:val="21"/>
              </w:rPr>
              <w:t>年费率计提。计算方法如下：</w:t>
            </w:r>
          </w:p>
          <w:p w14:paraId="0F6D8F12"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H</w:t>
            </w:r>
            <w:r w:rsidRPr="00D175F2">
              <w:rPr>
                <w:rFonts w:ascii="Times New Roman" w:eastAsia="宋体" w:hAnsi="Times New Roman"/>
                <w:bCs/>
                <w:kern w:val="0"/>
                <w:sz w:val="20"/>
                <w:szCs w:val="21"/>
              </w:rPr>
              <w:t>＝</w:t>
            </w:r>
            <w:r w:rsidRPr="00D175F2">
              <w:rPr>
                <w:rFonts w:ascii="Times New Roman" w:eastAsia="宋体" w:hAnsi="Times New Roman"/>
                <w:bCs/>
                <w:kern w:val="0"/>
                <w:sz w:val="20"/>
                <w:szCs w:val="21"/>
              </w:rPr>
              <w:t>E×0.6%÷</w:t>
            </w:r>
            <w:r w:rsidRPr="00D175F2">
              <w:rPr>
                <w:rFonts w:ascii="Times New Roman" w:eastAsia="宋体" w:hAnsi="Times New Roman"/>
                <w:bCs/>
                <w:kern w:val="0"/>
                <w:sz w:val="20"/>
                <w:szCs w:val="21"/>
              </w:rPr>
              <w:t>当年天数</w:t>
            </w:r>
          </w:p>
          <w:p w14:paraId="79166D64"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H</w:t>
            </w:r>
            <w:r w:rsidRPr="00D175F2">
              <w:rPr>
                <w:rFonts w:ascii="Times New Roman" w:eastAsia="宋体" w:hAnsi="Times New Roman"/>
                <w:bCs/>
                <w:kern w:val="0"/>
                <w:sz w:val="20"/>
                <w:szCs w:val="21"/>
              </w:rPr>
              <w:t>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类基金份额每日应计提的销售服务费</w:t>
            </w:r>
          </w:p>
          <w:p w14:paraId="6C6F9CF2"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E</w:t>
            </w:r>
            <w:r w:rsidRPr="00D175F2">
              <w:rPr>
                <w:rFonts w:ascii="Times New Roman" w:eastAsia="宋体" w:hAnsi="Times New Roman"/>
                <w:bCs/>
                <w:kern w:val="0"/>
                <w:sz w:val="20"/>
                <w:szCs w:val="21"/>
              </w:rPr>
              <w:t>为</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类基金份额前一日基金资产净值</w:t>
            </w:r>
          </w:p>
          <w:p w14:paraId="10E4E76E"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类基金份额销售服务费每日计提，逐日累计至每月月末，按月支付。由基金管理人与基金托管人核对一致后，由基金托管人按照与基金管理人协商一致的方式自动于次月首日起</w:t>
            </w:r>
            <w:r w:rsidRPr="00D175F2">
              <w:rPr>
                <w:rFonts w:ascii="Times New Roman" w:eastAsia="宋体" w:hAnsi="Times New Roman"/>
                <w:bCs/>
                <w:kern w:val="0"/>
                <w:sz w:val="20"/>
                <w:szCs w:val="21"/>
              </w:rPr>
              <w:t>5</w:t>
            </w:r>
            <w:r w:rsidRPr="00D175F2">
              <w:rPr>
                <w:rFonts w:ascii="Times New Roman" w:eastAsia="宋体" w:hAnsi="Times New Roman"/>
                <w:bCs/>
                <w:kern w:val="0"/>
                <w:sz w:val="20"/>
                <w:szCs w:val="21"/>
              </w:rPr>
              <w:t>个工作日内从基金财产中一次性支付给基金管理人，由基金管理人代付给销售机构，若遇法定节假日、休息日或不可抗力致使无法按时支付的，支付日期顺延。</w:t>
            </w:r>
          </w:p>
        </w:tc>
      </w:tr>
      <w:tr w:rsidR="00364432" w:rsidRPr="008357D8" w14:paraId="270DA6BF"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63581EFB" w14:textId="77777777" w:rsidR="00364432" w:rsidRPr="008357D8" w:rsidRDefault="00364432" w:rsidP="009506EB">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第十六部分 基金的收益与分配</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46A96E8E"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三、基金收益分配原则</w:t>
            </w:r>
          </w:p>
          <w:p w14:paraId="6D032296"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2</w:t>
            </w:r>
            <w:r w:rsidRPr="00D175F2">
              <w:rPr>
                <w:rFonts w:ascii="Times New Roman" w:eastAsia="宋体" w:hAnsi="Times New Roman"/>
                <w:bCs/>
                <w:kern w:val="0"/>
                <w:sz w:val="20"/>
                <w:szCs w:val="21"/>
              </w:rPr>
              <w:t>、本基金转为开放式运作后，收益分配应遵循下列原则：</w:t>
            </w:r>
          </w:p>
          <w:p w14:paraId="2C52CF00"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w:t>
            </w:r>
            <w:r w:rsidRPr="00D175F2">
              <w:rPr>
                <w:rFonts w:ascii="Times New Roman" w:eastAsia="宋体" w:hAnsi="Times New Roman"/>
                <w:bCs/>
                <w:kern w:val="0"/>
                <w:sz w:val="20"/>
                <w:szCs w:val="21"/>
              </w:rPr>
              <w:t>1</w:t>
            </w:r>
            <w:r w:rsidRPr="00D175F2">
              <w:rPr>
                <w:rFonts w:ascii="Times New Roman" w:eastAsia="宋体" w:hAnsi="Times New Roman"/>
                <w:bCs/>
                <w:kern w:val="0"/>
                <w:sz w:val="20"/>
                <w:szCs w:val="21"/>
              </w:rPr>
              <w:t>）由于本基金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类基金份额不收取销售服务费，</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类基金份额收取销售服务费，各基金份额类别对应的可供分配利润将有所不同；</w:t>
            </w:r>
          </w:p>
          <w:p w14:paraId="7FDC0C3C" w14:textId="77777777" w:rsidR="00364432" w:rsidRPr="00D175F2" w:rsidRDefault="00364432" w:rsidP="009506EB">
            <w:pPr>
              <w:spacing w:line="240" w:lineRule="atLeast"/>
              <w:rPr>
                <w:rFonts w:ascii="Times New Roman" w:eastAsia="宋体" w:hAnsi="Times New Roman"/>
                <w:bCs/>
                <w:kern w:val="0"/>
                <w:sz w:val="20"/>
                <w:szCs w:val="21"/>
              </w:rPr>
            </w:pPr>
          </w:p>
          <w:p w14:paraId="37CE66D0"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w:t>
            </w: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D175F2">
              <w:rPr>
                <w:rFonts w:ascii="Times New Roman" w:eastAsia="宋体" w:hAnsi="Times New Roman"/>
                <w:b/>
                <w:bCs/>
                <w:strike/>
                <w:kern w:val="0"/>
                <w:sz w:val="20"/>
                <w:szCs w:val="21"/>
              </w:rPr>
              <w:t>A</w:t>
            </w:r>
            <w:r w:rsidRPr="00D175F2">
              <w:rPr>
                <w:rFonts w:ascii="Times New Roman" w:eastAsia="宋体" w:hAnsi="Times New Roman"/>
                <w:b/>
                <w:bCs/>
                <w:strike/>
                <w:kern w:val="0"/>
                <w:sz w:val="20"/>
                <w:szCs w:val="21"/>
              </w:rPr>
              <w:t>类基金份额、</w:t>
            </w:r>
            <w:r w:rsidRPr="00D175F2">
              <w:rPr>
                <w:rFonts w:ascii="Times New Roman" w:eastAsia="宋体" w:hAnsi="Times New Roman"/>
                <w:b/>
                <w:bCs/>
                <w:strike/>
                <w:kern w:val="0"/>
                <w:sz w:val="20"/>
                <w:szCs w:val="21"/>
              </w:rPr>
              <w:t>C</w:t>
            </w:r>
            <w:r w:rsidRPr="00D175F2">
              <w:rPr>
                <w:rFonts w:ascii="Times New Roman" w:eastAsia="宋体" w:hAnsi="Times New Roman"/>
                <w:b/>
                <w:bCs/>
                <w:strike/>
                <w:kern w:val="0"/>
                <w:sz w:val="20"/>
                <w:szCs w:val="21"/>
              </w:rPr>
              <w:t>类基金份额和</w:t>
            </w:r>
            <w:r w:rsidRPr="00D175F2">
              <w:rPr>
                <w:rFonts w:ascii="Times New Roman" w:eastAsia="宋体" w:hAnsi="Times New Roman"/>
                <w:b/>
                <w:bCs/>
                <w:strike/>
                <w:kern w:val="0"/>
                <w:sz w:val="20"/>
                <w:szCs w:val="21"/>
              </w:rPr>
              <w:t>D</w:t>
            </w:r>
            <w:r w:rsidRPr="00D175F2">
              <w:rPr>
                <w:rFonts w:ascii="Times New Roman" w:eastAsia="宋体" w:hAnsi="Times New Roman"/>
                <w:b/>
                <w:bCs/>
                <w:strike/>
                <w:kern w:val="0"/>
                <w:sz w:val="20"/>
                <w:szCs w:val="21"/>
              </w:rPr>
              <w:t>类</w:t>
            </w:r>
            <w:r w:rsidRPr="00D175F2">
              <w:rPr>
                <w:rFonts w:ascii="Times New Roman" w:eastAsia="宋体" w:hAnsi="Times New Roman"/>
                <w:bCs/>
                <w:kern w:val="0"/>
                <w:sz w:val="20"/>
                <w:szCs w:val="21"/>
              </w:rPr>
              <w:t>基金份额分别选择不同的收益分配方式；</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044B0DB6"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三、基金收益分配原则</w:t>
            </w:r>
          </w:p>
          <w:p w14:paraId="4E59B1EB"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bCs/>
                <w:kern w:val="0"/>
                <w:sz w:val="20"/>
                <w:szCs w:val="21"/>
              </w:rPr>
              <w:t>2</w:t>
            </w:r>
            <w:r w:rsidRPr="00D175F2">
              <w:rPr>
                <w:rFonts w:ascii="Times New Roman" w:eastAsia="宋体" w:hAnsi="Times New Roman"/>
                <w:bCs/>
                <w:kern w:val="0"/>
                <w:sz w:val="20"/>
                <w:szCs w:val="21"/>
              </w:rPr>
              <w:t>、本基金转为开放式运作后，收益分配应遵循下列原则：</w:t>
            </w:r>
          </w:p>
          <w:p w14:paraId="620B640E"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w:t>
            </w:r>
            <w:r w:rsidRPr="00D175F2">
              <w:rPr>
                <w:rFonts w:ascii="Times New Roman" w:eastAsia="宋体" w:hAnsi="Times New Roman"/>
                <w:bCs/>
                <w:kern w:val="0"/>
                <w:sz w:val="20"/>
                <w:szCs w:val="21"/>
              </w:rPr>
              <w:t>1</w:t>
            </w:r>
            <w:r w:rsidRPr="00D175F2">
              <w:rPr>
                <w:rFonts w:ascii="Times New Roman" w:eastAsia="宋体" w:hAnsi="Times New Roman"/>
                <w:bCs/>
                <w:kern w:val="0"/>
                <w:sz w:val="20"/>
                <w:szCs w:val="21"/>
              </w:rPr>
              <w:t>）由于本基金</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不收取销售服务费，</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类基金份额收取销售服务费，各基金份额类别对应的可供分配利润将有所不同；</w:t>
            </w:r>
          </w:p>
          <w:p w14:paraId="6A0A4533"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w:t>
            </w:r>
            <w:r w:rsidRPr="00D175F2">
              <w:rPr>
                <w:rFonts w:ascii="Times New Roman" w:eastAsia="宋体" w:hAnsi="Times New Roman"/>
                <w:bCs/>
                <w:kern w:val="0"/>
                <w:sz w:val="20"/>
                <w:szCs w:val="21"/>
              </w:rPr>
              <w:t>3</w:t>
            </w:r>
            <w:r w:rsidRPr="00D175F2">
              <w:rPr>
                <w:rFonts w:ascii="Times New Roman" w:eastAsia="宋体" w:hAnsi="Times New Roman"/>
                <w:bCs/>
                <w:kern w:val="0"/>
                <w:sz w:val="20"/>
                <w:szCs w:val="21"/>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D175F2">
              <w:rPr>
                <w:rFonts w:ascii="Times New Roman" w:eastAsia="宋体" w:hAnsi="Times New Roman"/>
                <w:b/>
                <w:bCs/>
                <w:kern w:val="0"/>
                <w:sz w:val="20"/>
                <w:szCs w:val="21"/>
                <w:u w:val="single"/>
              </w:rPr>
              <w:t>各类</w:t>
            </w:r>
            <w:r w:rsidRPr="00D175F2">
              <w:rPr>
                <w:rFonts w:ascii="Times New Roman" w:eastAsia="宋体" w:hAnsi="Times New Roman"/>
                <w:bCs/>
                <w:kern w:val="0"/>
                <w:sz w:val="20"/>
                <w:szCs w:val="21"/>
              </w:rPr>
              <w:t>基金份额分别选择不同的收益分配方式；</w:t>
            </w:r>
          </w:p>
        </w:tc>
      </w:tr>
      <w:tr w:rsidR="00364432" w:rsidRPr="008357D8" w14:paraId="65F25AEA" w14:textId="77777777" w:rsidTr="009506EB">
        <w:tc>
          <w:tcPr>
            <w:tcW w:w="1075" w:type="dxa"/>
            <w:tcBorders>
              <w:top w:val="single" w:sz="4" w:space="0" w:color="auto"/>
              <w:left w:val="single" w:sz="4" w:space="0" w:color="auto"/>
              <w:bottom w:val="single" w:sz="4" w:space="0" w:color="auto"/>
              <w:right w:val="single" w:sz="4" w:space="0" w:color="auto"/>
            </w:tcBorders>
            <w:shd w:val="clear" w:color="auto" w:fill="auto"/>
            <w:hideMark/>
          </w:tcPr>
          <w:p w14:paraId="51C2B278" w14:textId="77777777" w:rsidR="00364432" w:rsidRPr="008357D8" w:rsidRDefault="00364432" w:rsidP="009506EB">
            <w:pPr>
              <w:spacing w:line="240" w:lineRule="atLeast"/>
              <w:rPr>
                <w:rFonts w:ascii="宋体" w:eastAsia="宋体" w:hAnsi="宋体"/>
                <w:b/>
                <w:kern w:val="0"/>
                <w:sz w:val="20"/>
                <w:szCs w:val="21"/>
              </w:rPr>
            </w:pPr>
            <w:r w:rsidRPr="008357D8">
              <w:rPr>
                <w:rFonts w:ascii="宋体" w:eastAsia="宋体" w:hAnsi="宋体" w:hint="eastAsia"/>
                <w:b/>
                <w:kern w:val="0"/>
                <w:sz w:val="20"/>
                <w:szCs w:val="21"/>
              </w:rPr>
              <w:t>第十八部分 基金的信息披露</w:t>
            </w:r>
          </w:p>
        </w:tc>
        <w:tc>
          <w:tcPr>
            <w:tcW w:w="3611" w:type="dxa"/>
            <w:tcBorders>
              <w:top w:val="single" w:sz="4" w:space="0" w:color="auto"/>
              <w:left w:val="single" w:sz="4" w:space="0" w:color="auto"/>
              <w:bottom w:val="single" w:sz="4" w:space="0" w:color="auto"/>
              <w:right w:val="single" w:sz="4" w:space="0" w:color="auto"/>
            </w:tcBorders>
            <w:shd w:val="clear" w:color="auto" w:fill="auto"/>
            <w:hideMark/>
          </w:tcPr>
          <w:p w14:paraId="35459191" w14:textId="77777777" w:rsidR="00364432" w:rsidRPr="00D175F2" w:rsidRDefault="00364432" w:rsidP="009506EB">
            <w:pPr>
              <w:spacing w:line="240" w:lineRule="atLeast"/>
              <w:rPr>
                <w:rFonts w:ascii="宋体" w:eastAsia="宋体" w:hAnsi="宋体"/>
                <w:bCs/>
                <w:kern w:val="0"/>
                <w:sz w:val="20"/>
                <w:szCs w:val="21"/>
              </w:rPr>
            </w:pPr>
            <w:r w:rsidRPr="00D175F2">
              <w:rPr>
                <w:rFonts w:ascii="宋体" w:eastAsia="宋体" w:hAnsi="宋体" w:hint="eastAsia"/>
                <w:bCs/>
                <w:kern w:val="0"/>
                <w:sz w:val="20"/>
                <w:szCs w:val="21"/>
              </w:rPr>
              <w:t>五、公开披露的基金信息</w:t>
            </w:r>
          </w:p>
          <w:p w14:paraId="48EE37B3"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（四）基金净值信息</w:t>
            </w:r>
          </w:p>
          <w:p w14:paraId="75DBA790"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在开始办理基金份额申购或者赎回后，基金管理人应当在不晚于每个开放日的次日，通过指定网站、基金销售机构网站或者营业网点分别披露开放日的</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w:t>
            </w:r>
            <w:r w:rsidRPr="00D175F2">
              <w:rPr>
                <w:rFonts w:ascii="Times New Roman" w:eastAsia="宋体" w:hAnsi="Times New Roman"/>
                <w:bCs/>
                <w:kern w:val="0"/>
                <w:sz w:val="20"/>
                <w:szCs w:val="21"/>
              </w:rPr>
              <w:lastRenderedPageBreak/>
              <w:t>份额所对应的基金份额净值和基金份额累计净值。</w:t>
            </w:r>
          </w:p>
          <w:p w14:paraId="06B841D7"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基金管理人应当在不晚于半年度和年度最后一日的次日，在指定网站披露半年度和年度最后一日的</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w:t>
            </w:r>
            <w:r w:rsidRPr="00D175F2">
              <w:rPr>
                <w:rFonts w:ascii="Times New Roman" w:eastAsia="宋体" w:hAnsi="Times New Roman"/>
                <w:b/>
                <w:bCs/>
                <w:strike/>
                <w:kern w:val="0"/>
                <w:sz w:val="20"/>
                <w:szCs w:val="21"/>
              </w:rPr>
              <w:t>和</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类基金份额所对应的基金份额净值和基金份额累计净值。</w:t>
            </w:r>
          </w:p>
        </w:tc>
        <w:tc>
          <w:tcPr>
            <w:tcW w:w="3610" w:type="dxa"/>
            <w:tcBorders>
              <w:top w:val="single" w:sz="4" w:space="0" w:color="auto"/>
              <w:left w:val="single" w:sz="4" w:space="0" w:color="auto"/>
              <w:bottom w:val="single" w:sz="4" w:space="0" w:color="auto"/>
              <w:right w:val="single" w:sz="4" w:space="0" w:color="auto"/>
            </w:tcBorders>
            <w:shd w:val="clear" w:color="auto" w:fill="auto"/>
            <w:hideMark/>
          </w:tcPr>
          <w:p w14:paraId="65C298C4" w14:textId="77777777" w:rsidR="00364432" w:rsidRPr="00D175F2" w:rsidRDefault="00364432" w:rsidP="009506EB">
            <w:pPr>
              <w:spacing w:line="240" w:lineRule="atLeast"/>
              <w:rPr>
                <w:rFonts w:ascii="宋体" w:eastAsia="宋体" w:hAnsi="宋体"/>
                <w:bCs/>
                <w:kern w:val="0"/>
                <w:sz w:val="20"/>
                <w:szCs w:val="21"/>
              </w:rPr>
            </w:pPr>
            <w:r w:rsidRPr="00D175F2">
              <w:rPr>
                <w:rFonts w:ascii="宋体" w:eastAsia="宋体" w:hAnsi="宋体" w:hint="eastAsia"/>
                <w:bCs/>
                <w:kern w:val="0"/>
                <w:sz w:val="20"/>
                <w:szCs w:val="21"/>
              </w:rPr>
              <w:lastRenderedPageBreak/>
              <w:t>五、公开披露的基金信息</w:t>
            </w:r>
          </w:p>
          <w:p w14:paraId="756B71DD"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（四）基金净值信息</w:t>
            </w:r>
          </w:p>
          <w:p w14:paraId="35FC233F" w14:textId="77777777" w:rsidR="00364432" w:rsidRPr="00D175F2"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在开始办理基金份额申购或者赎回后，基金管理人应当在不晚于每个开放日的次日，通过指定网站、基金销售机构网站或者营业网点分别披露开放日的</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w:t>
            </w:r>
            <w:r w:rsidRPr="00D175F2">
              <w:rPr>
                <w:rFonts w:ascii="Times New Roman" w:eastAsia="宋体" w:hAnsi="Times New Roman"/>
                <w:bCs/>
                <w:kern w:val="0"/>
                <w:sz w:val="20"/>
                <w:szCs w:val="21"/>
              </w:rPr>
              <w:lastRenderedPageBreak/>
              <w:t>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所对应的基金份额净值和基金份额累计净值。</w:t>
            </w:r>
          </w:p>
          <w:p w14:paraId="24E0FA62" w14:textId="77777777" w:rsidR="00364432" w:rsidRPr="008357D8" w:rsidRDefault="00364432" w:rsidP="009506EB">
            <w:pPr>
              <w:spacing w:line="240" w:lineRule="atLeast"/>
              <w:rPr>
                <w:rFonts w:ascii="Times New Roman" w:eastAsia="宋体" w:hAnsi="Times New Roman"/>
                <w:bCs/>
                <w:kern w:val="0"/>
                <w:sz w:val="20"/>
                <w:szCs w:val="21"/>
              </w:rPr>
            </w:pPr>
            <w:r w:rsidRPr="00D175F2">
              <w:rPr>
                <w:rFonts w:ascii="Times New Roman" w:eastAsia="宋体" w:hAnsi="Times New Roman" w:hint="eastAsia"/>
                <w:bCs/>
                <w:kern w:val="0"/>
                <w:sz w:val="20"/>
                <w:szCs w:val="21"/>
              </w:rPr>
              <w:t>基金管理人应当在不晚于半年度和年度最后一日的次日，在指定网站披露半年度和年度最后一日的</w:t>
            </w:r>
            <w:r w:rsidRPr="00D175F2">
              <w:rPr>
                <w:rFonts w:ascii="Times New Roman" w:eastAsia="宋体" w:hAnsi="Times New Roman"/>
                <w:bCs/>
                <w:kern w:val="0"/>
                <w:sz w:val="20"/>
                <w:szCs w:val="21"/>
              </w:rPr>
              <w:t>A</w:t>
            </w:r>
            <w:r w:rsidRPr="00D175F2">
              <w:rPr>
                <w:rFonts w:ascii="Times New Roman" w:eastAsia="宋体" w:hAnsi="Times New Roman"/>
                <w:bCs/>
                <w:kern w:val="0"/>
                <w:sz w:val="20"/>
                <w:szCs w:val="21"/>
              </w:rPr>
              <w:t>类基金份额、</w:t>
            </w:r>
            <w:r w:rsidRPr="00D175F2">
              <w:rPr>
                <w:rFonts w:ascii="Times New Roman" w:eastAsia="宋体" w:hAnsi="Times New Roman"/>
                <w:bCs/>
                <w:kern w:val="0"/>
                <w:sz w:val="20"/>
                <w:szCs w:val="21"/>
              </w:rPr>
              <w:t>C</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w:t>
            </w:r>
            <w:r w:rsidRPr="00D175F2">
              <w:rPr>
                <w:rFonts w:ascii="Times New Roman" w:eastAsia="宋体" w:hAnsi="Times New Roman"/>
                <w:bCs/>
                <w:kern w:val="0"/>
                <w:sz w:val="20"/>
                <w:szCs w:val="21"/>
              </w:rPr>
              <w:t>D</w:t>
            </w:r>
            <w:r w:rsidRPr="00D175F2">
              <w:rPr>
                <w:rFonts w:ascii="Times New Roman" w:eastAsia="宋体" w:hAnsi="Times New Roman"/>
                <w:bCs/>
                <w:kern w:val="0"/>
                <w:sz w:val="20"/>
                <w:szCs w:val="21"/>
              </w:rPr>
              <w:t>类基金份额</w:t>
            </w:r>
            <w:r w:rsidRPr="00D175F2">
              <w:rPr>
                <w:rFonts w:ascii="Times New Roman" w:eastAsia="宋体" w:hAnsi="Times New Roman"/>
                <w:b/>
                <w:bCs/>
                <w:kern w:val="0"/>
                <w:sz w:val="20"/>
                <w:szCs w:val="21"/>
                <w:u w:val="single"/>
              </w:rPr>
              <w:t>和</w:t>
            </w:r>
            <w:r w:rsidRPr="00D175F2">
              <w:rPr>
                <w:rFonts w:ascii="Times New Roman" w:eastAsia="宋体" w:hAnsi="Times New Roman"/>
                <w:b/>
                <w:bCs/>
                <w:kern w:val="0"/>
                <w:sz w:val="20"/>
                <w:szCs w:val="21"/>
                <w:u w:val="single"/>
              </w:rPr>
              <w:t>E</w:t>
            </w:r>
            <w:r w:rsidRPr="00D175F2">
              <w:rPr>
                <w:rFonts w:ascii="Times New Roman" w:eastAsia="宋体" w:hAnsi="Times New Roman"/>
                <w:b/>
                <w:bCs/>
                <w:kern w:val="0"/>
                <w:sz w:val="20"/>
                <w:szCs w:val="21"/>
                <w:u w:val="single"/>
              </w:rPr>
              <w:t>类基金份额</w:t>
            </w:r>
            <w:r w:rsidRPr="00D175F2">
              <w:rPr>
                <w:rFonts w:ascii="Times New Roman" w:eastAsia="宋体" w:hAnsi="Times New Roman"/>
                <w:bCs/>
                <w:kern w:val="0"/>
                <w:sz w:val="20"/>
                <w:szCs w:val="21"/>
              </w:rPr>
              <w:t>所对应的基金份额净值和基金份额累计净值。</w:t>
            </w:r>
          </w:p>
        </w:tc>
      </w:tr>
    </w:tbl>
    <w:p w14:paraId="1D96B0A1" w14:textId="77777777" w:rsidR="00364432" w:rsidRPr="008357D8" w:rsidRDefault="00364432" w:rsidP="00364432"/>
    <w:p w14:paraId="3902E05D" w14:textId="77777777" w:rsidR="00364432" w:rsidRDefault="00364432" w:rsidP="00364432">
      <w:pPr>
        <w:widowControl/>
        <w:jc w:val="left"/>
        <w:rPr>
          <w:rFonts w:ascii="宋体" w:eastAsia="宋体" w:hAnsi="宋体"/>
          <w:b/>
          <w:szCs w:val="21"/>
        </w:rPr>
      </w:pPr>
      <w:r>
        <w:rPr>
          <w:rFonts w:ascii="宋体" w:eastAsia="宋体" w:hAnsi="宋体"/>
          <w:b/>
          <w:szCs w:val="21"/>
        </w:rPr>
        <w:br w:type="page"/>
      </w:r>
    </w:p>
    <w:p w14:paraId="3E661B63" w14:textId="77777777" w:rsidR="00364432" w:rsidRPr="008357D8" w:rsidRDefault="00364432" w:rsidP="00364432">
      <w:pPr>
        <w:jc w:val="center"/>
        <w:rPr>
          <w:rFonts w:ascii="宋体" w:eastAsia="宋体" w:hAnsi="宋体"/>
          <w:b/>
          <w:szCs w:val="21"/>
        </w:rPr>
      </w:pPr>
      <w:r>
        <w:rPr>
          <w:rFonts w:ascii="宋体" w:eastAsia="宋体" w:hAnsi="宋体" w:hint="eastAsia"/>
          <w:b/>
          <w:szCs w:val="21"/>
        </w:rPr>
        <w:lastRenderedPageBreak/>
        <w:t>附件</w:t>
      </w:r>
      <w:r>
        <w:rPr>
          <w:rFonts w:ascii="宋体" w:eastAsia="宋体" w:hAnsi="宋体"/>
          <w:b/>
          <w:szCs w:val="21"/>
        </w:rPr>
        <w:t>2</w:t>
      </w:r>
      <w:r>
        <w:rPr>
          <w:rFonts w:ascii="宋体" w:eastAsia="宋体" w:hAnsi="宋体" w:hint="eastAsia"/>
          <w:b/>
          <w:szCs w:val="21"/>
        </w:rPr>
        <w:t>：</w:t>
      </w:r>
      <w:r w:rsidRPr="008357D8">
        <w:rPr>
          <w:rFonts w:ascii="宋体" w:eastAsia="宋体" w:hAnsi="宋体" w:hint="eastAsia"/>
          <w:b/>
          <w:szCs w:val="21"/>
        </w:rPr>
        <w:t>《交银施罗德丰晟收益债券型证券投资基金</w:t>
      </w:r>
      <w:r>
        <w:rPr>
          <w:rFonts w:ascii="宋体" w:eastAsia="宋体" w:hAnsi="宋体" w:hint="eastAsia"/>
          <w:b/>
          <w:szCs w:val="21"/>
        </w:rPr>
        <w:t>托管协议</w:t>
      </w:r>
      <w:r w:rsidRPr="008357D8">
        <w:rPr>
          <w:rFonts w:ascii="宋体" w:eastAsia="宋体" w:hAnsi="宋体" w:hint="eastAsia"/>
          <w:b/>
          <w:szCs w:val="21"/>
        </w:rPr>
        <w:t>》修订前后对照表</w:t>
      </w:r>
    </w:p>
    <w:p w14:paraId="6E35895E" w14:textId="77777777" w:rsidR="00364432" w:rsidRPr="008357D8" w:rsidRDefault="00364432" w:rsidP="00364432">
      <w:pPr>
        <w:jc w:val="center"/>
        <w:rPr>
          <w:rFonts w:ascii="宋体" w:eastAsia="宋体" w:hAnsi="宋体"/>
          <w:b/>
          <w:szCs w:val="21"/>
        </w:rPr>
      </w:pPr>
      <w:r w:rsidRPr="008357D8">
        <w:rPr>
          <w:rFonts w:ascii="宋体" w:eastAsia="宋体" w:hAnsi="宋体"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gridCol w:w="3481"/>
      </w:tblGrid>
      <w:tr w:rsidR="00364432" w:rsidRPr="008357D8" w14:paraId="45A2BFCC" w14:textId="77777777" w:rsidTr="009506EB">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6E3C447" w14:textId="77777777" w:rsidR="00364432" w:rsidRPr="008357D8" w:rsidRDefault="00364432" w:rsidP="009506EB">
            <w:pPr>
              <w:spacing w:line="240" w:lineRule="atLeast"/>
              <w:jc w:val="center"/>
              <w:rPr>
                <w:rFonts w:ascii="宋体" w:eastAsia="宋体" w:hAnsi="宋体"/>
                <w:b/>
                <w:kern w:val="0"/>
                <w:sz w:val="20"/>
                <w:szCs w:val="21"/>
              </w:rPr>
            </w:pPr>
            <w:r w:rsidRPr="008357D8">
              <w:rPr>
                <w:rFonts w:ascii="宋体" w:eastAsia="宋体" w:hAnsi="宋体" w:hint="eastAsia"/>
                <w:b/>
                <w:kern w:val="0"/>
                <w:sz w:val="20"/>
                <w:szCs w:val="21"/>
              </w:rPr>
              <w:t>章节</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AED8546" w14:textId="77777777" w:rsidR="00364432" w:rsidRPr="008357D8" w:rsidRDefault="00364432" w:rsidP="009506EB">
            <w:pPr>
              <w:spacing w:line="240" w:lineRule="atLeast"/>
              <w:jc w:val="center"/>
              <w:rPr>
                <w:rFonts w:ascii="Times New Roman" w:eastAsia="宋体" w:hAnsi="Times New Roman"/>
                <w:b/>
                <w:kern w:val="0"/>
                <w:sz w:val="20"/>
                <w:szCs w:val="21"/>
              </w:rPr>
            </w:pPr>
            <w:r w:rsidRPr="008357D8">
              <w:rPr>
                <w:rFonts w:ascii="宋体" w:eastAsia="宋体" w:hAnsi="宋体"/>
                <w:b/>
                <w:kern w:val="0"/>
                <w:sz w:val="20"/>
                <w:szCs w:val="21"/>
              </w:rPr>
              <w:t>修订</w:t>
            </w:r>
            <w:r w:rsidRPr="008357D8">
              <w:rPr>
                <w:rFonts w:ascii="宋体" w:eastAsia="宋体" w:hAnsi="宋体" w:hint="eastAsia"/>
                <w:b/>
                <w:kern w:val="0"/>
                <w:sz w:val="20"/>
                <w:szCs w:val="21"/>
              </w:rPr>
              <w:t>前</w:t>
            </w:r>
          </w:p>
        </w:tc>
        <w:tc>
          <w:tcPr>
            <w:tcW w:w="3481" w:type="dxa"/>
            <w:tcBorders>
              <w:top w:val="single" w:sz="4" w:space="0" w:color="auto"/>
              <w:left w:val="single" w:sz="4" w:space="0" w:color="auto"/>
              <w:bottom w:val="single" w:sz="4" w:space="0" w:color="auto"/>
              <w:right w:val="single" w:sz="4" w:space="0" w:color="auto"/>
            </w:tcBorders>
            <w:shd w:val="clear" w:color="auto" w:fill="auto"/>
            <w:hideMark/>
          </w:tcPr>
          <w:p w14:paraId="451EB216" w14:textId="77777777" w:rsidR="00364432" w:rsidRPr="008357D8" w:rsidRDefault="00364432" w:rsidP="009506EB">
            <w:pPr>
              <w:spacing w:line="240" w:lineRule="atLeast"/>
              <w:jc w:val="center"/>
              <w:rPr>
                <w:rFonts w:ascii="Times New Roman" w:eastAsia="宋体" w:hAnsi="Times New Roman"/>
                <w:b/>
                <w:bCs/>
                <w:kern w:val="0"/>
                <w:sz w:val="20"/>
                <w:szCs w:val="21"/>
              </w:rPr>
            </w:pPr>
            <w:r w:rsidRPr="008357D8">
              <w:rPr>
                <w:rFonts w:ascii="宋体" w:eastAsia="宋体" w:hAnsi="宋体"/>
                <w:b/>
                <w:bCs/>
                <w:kern w:val="0"/>
                <w:sz w:val="20"/>
                <w:szCs w:val="21"/>
              </w:rPr>
              <w:t>修订后</w:t>
            </w:r>
          </w:p>
        </w:tc>
      </w:tr>
      <w:tr w:rsidR="00364432" w:rsidRPr="008357D8" w14:paraId="13E9A2DE" w14:textId="77777777" w:rsidTr="009506EB">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FA4CBBB" w14:textId="77777777" w:rsidR="00364432" w:rsidRPr="008357D8" w:rsidRDefault="00364432" w:rsidP="009506EB">
            <w:pPr>
              <w:spacing w:line="240" w:lineRule="atLeast"/>
              <w:rPr>
                <w:rFonts w:ascii="宋体" w:eastAsia="宋体" w:hAnsi="宋体"/>
                <w:b/>
                <w:kern w:val="0"/>
                <w:sz w:val="20"/>
                <w:szCs w:val="21"/>
              </w:rPr>
            </w:pPr>
            <w:r w:rsidRPr="00643C46">
              <w:rPr>
                <w:rFonts w:ascii="宋体" w:eastAsia="宋体" w:hAnsi="宋体" w:hint="eastAsia"/>
                <w:b/>
                <w:kern w:val="0"/>
                <w:sz w:val="20"/>
                <w:szCs w:val="21"/>
              </w:rPr>
              <w:t>一、基金托管协议当事人</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0287783" w14:textId="77777777" w:rsidR="00364432" w:rsidRDefault="00364432" w:rsidP="009506EB">
            <w:pPr>
              <w:spacing w:line="240" w:lineRule="atLeast"/>
              <w:rPr>
                <w:rFonts w:ascii="宋体" w:eastAsia="宋体" w:hAnsi="宋体"/>
                <w:bCs/>
                <w:kern w:val="0"/>
                <w:sz w:val="20"/>
                <w:szCs w:val="21"/>
              </w:rPr>
            </w:pPr>
            <w:r w:rsidRPr="00643C46">
              <w:rPr>
                <w:rFonts w:ascii="宋体" w:eastAsia="宋体" w:hAnsi="宋体" w:hint="eastAsia"/>
                <w:bCs/>
                <w:kern w:val="0"/>
                <w:sz w:val="20"/>
                <w:szCs w:val="21"/>
              </w:rPr>
              <w:t>（一）基金管理人</w:t>
            </w:r>
          </w:p>
          <w:p w14:paraId="6B7DA75E"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法定代表人：</w:t>
            </w:r>
            <w:r w:rsidRPr="008357D8">
              <w:rPr>
                <w:rFonts w:ascii="宋体" w:eastAsia="宋体" w:hAnsi="宋体" w:hint="eastAsia"/>
                <w:b/>
                <w:bCs/>
                <w:strike/>
                <w:kern w:val="0"/>
                <w:sz w:val="20"/>
                <w:szCs w:val="21"/>
              </w:rPr>
              <w:t>阮红</w:t>
            </w:r>
          </w:p>
        </w:tc>
        <w:tc>
          <w:tcPr>
            <w:tcW w:w="3481" w:type="dxa"/>
            <w:tcBorders>
              <w:top w:val="single" w:sz="4" w:space="0" w:color="auto"/>
              <w:left w:val="single" w:sz="4" w:space="0" w:color="auto"/>
              <w:bottom w:val="single" w:sz="4" w:space="0" w:color="auto"/>
              <w:right w:val="single" w:sz="4" w:space="0" w:color="auto"/>
            </w:tcBorders>
            <w:shd w:val="clear" w:color="auto" w:fill="auto"/>
          </w:tcPr>
          <w:p w14:paraId="4E8AA5A0" w14:textId="77777777" w:rsidR="00364432" w:rsidRDefault="00364432" w:rsidP="009506EB">
            <w:pPr>
              <w:spacing w:line="240" w:lineRule="atLeast"/>
              <w:rPr>
                <w:rFonts w:ascii="宋体" w:eastAsia="宋体" w:hAnsi="宋体"/>
                <w:bCs/>
                <w:kern w:val="0"/>
                <w:sz w:val="20"/>
                <w:szCs w:val="21"/>
              </w:rPr>
            </w:pPr>
            <w:r w:rsidRPr="00643C46">
              <w:rPr>
                <w:rFonts w:ascii="宋体" w:eastAsia="宋体" w:hAnsi="宋体" w:hint="eastAsia"/>
                <w:bCs/>
                <w:kern w:val="0"/>
                <w:sz w:val="20"/>
                <w:szCs w:val="21"/>
              </w:rPr>
              <w:t>（一）基金管理人</w:t>
            </w:r>
          </w:p>
          <w:p w14:paraId="3800DB4B" w14:textId="77777777" w:rsidR="00364432" w:rsidRPr="008357D8" w:rsidRDefault="00364432" w:rsidP="009506EB">
            <w:pPr>
              <w:spacing w:line="240" w:lineRule="atLeast"/>
              <w:rPr>
                <w:rFonts w:ascii="Times New Roman" w:eastAsia="宋体" w:hAnsi="Times New Roman"/>
                <w:bCs/>
                <w:kern w:val="0"/>
                <w:sz w:val="20"/>
                <w:szCs w:val="21"/>
              </w:rPr>
            </w:pPr>
            <w:r w:rsidRPr="008357D8">
              <w:rPr>
                <w:rFonts w:ascii="宋体" w:eastAsia="宋体" w:hAnsi="宋体" w:hint="eastAsia"/>
                <w:bCs/>
                <w:kern w:val="0"/>
                <w:sz w:val="20"/>
                <w:szCs w:val="21"/>
              </w:rPr>
              <w:t>法定代表人：</w:t>
            </w:r>
            <w:r w:rsidRPr="00D175F2">
              <w:rPr>
                <w:rFonts w:ascii="宋体" w:eastAsia="宋体" w:hAnsi="宋体" w:hint="eastAsia"/>
                <w:b/>
                <w:bCs/>
                <w:kern w:val="0"/>
                <w:sz w:val="20"/>
                <w:szCs w:val="21"/>
                <w:u w:val="single"/>
              </w:rPr>
              <w:t>张宏良</w:t>
            </w:r>
          </w:p>
        </w:tc>
      </w:tr>
    </w:tbl>
    <w:p w14:paraId="0519D13B" w14:textId="77777777" w:rsidR="00364432" w:rsidRPr="00643C46" w:rsidRDefault="00364432" w:rsidP="00364432">
      <w:pPr>
        <w:spacing w:line="593" w:lineRule="exact"/>
        <w:rPr>
          <w:b/>
        </w:rPr>
      </w:pPr>
    </w:p>
    <w:p w14:paraId="195BDDDF" w14:textId="35D5F3C9" w:rsidR="00C24746" w:rsidRPr="00F27685" w:rsidRDefault="00C24746" w:rsidP="00364432">
      <w:pPr>
        <w:widowControl/>
        <w:jc w:val="left"/>
      </w:pPr>
    </w:p>
    <w:sectPr w:rsidR="00C24746" w:rsidRPr="00F27685" w:rsidSect="002F1CD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C817B" w16cid:durableId="2B0462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4593" w14:textId="77777777" w:rsidR="00CC5B44" w:rsidRDefault="00CC5B44" w:rsidP="00C24746">
      <w:r>
        <w:separator/>
      </w:r>
    </w:p>
  </w:endnote>
  <w:endnote w:type="continuationSeparator" w:id="0">
    <w:p w14:paraId="5DA68AD9" w14:textId="77777777" w:rsidR="00CC5B44" w:rsidRDefault="00CC5B44"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91659" w14:textId="77777777" w:rsidR="00CC5B44" w:rsidRDefault="00CC5B44" w:rsidP="00C24746">
      <w:r>
        <w:separator/>
      </w:r>
    </w:p>
  </w:footnote>
  <w:footnote w:type="continuationSeparator" w:id="0">
    <w:p w14:paraId="108F851C" w14:textId="77777777" w:rsidR="00CC5B44" w:rsidRDefault="00CC5B44"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156"/>
    <w:rsid w:val="000277DA"/>
    <w:rsid w:val="00031078"/>
    <w:rsid w:val="00031563"/>
    <w:rsid w:val="00034218"/>
    <w:rsid w:val="000357B7"/>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F92"/>
    <w:rsid w:val="00086110"/>
    <w:rsid w:val="000873ED"/>
    <w:rsid w:val="00090BA1"/>
    <w:rsid w:val="000910C2"/>
    <w:rsid w:val="0009426C"/>
    <w:rsid w:val="0009559E"/>
    <w:rsid w:val="000978BE"/>
    <w:rsid w:val="00097C70"/>
    <w:rsid w:val="000A3905"/>
    <w:rsid w:val="000A540B"/>
    <w:rsid w:val="000B23E6"/>
    <w:rsid w:val="000B30E8"/>
    <w:rsid w:val="000B4269"/>
    <w:rsid w:val="000B4BB5"/>
    <w:rsid w:val="000B4DE1"/>
    <w:rsid w:val="000B7932"/>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151A"/>
    <w:rsid w:val="000E7168"/>
    <w:rsid w:val="000E7512"/>
    <w:rsid w:val="000E77C6"/>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6A64"/>
    <w:rsid w:val="001278EA"/>
    <w:rsid w:val="0013040F"/>
    <w:rsid w:val="00132E51"/>
    <w:rsid w:val="00134359"/>
    <w:rsid w:val="001345E0"/>
    <w:rsid w:val="001346B4"/>
    <w:rsid w:val="00134CC8"/>
    <w:rsid w:val="00136CE0"/>
    <w:rsid w:val="00140277"/>
    <w:rsid w:val="00143588"/>
    <w:rsid w:val="001514DF"/>
    <w:rsid w:val="001527B0"/>
    <w:rsid w:val="00154213"/>
    <w:rsid w:val="00156835"/>
    <w:rsid w:val="00157279"/>
    <w:rsid w:val="001618F5"/>
    <w:rsid w:val="001666A1"/>
    <w:rsid w:val="00166D86"/>
    <w:rsid w:val="00167858"/>
    <w:rsid w:val="00171CB5"/>
    <w:rsid w:val="00172984"/>
    <w:rsid w:val="00174E2D"/>
    <w:rsid w:val="00180E03"/>
    <w:rsid w:val="0018226C"/>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57C0"/>
    <w:rsid w:val="001B6C85"/>
    <w:rsid w:val="001B786C"/>
    <w:rsid w:val="001C059F"/>
    <w:rsid w:val="001C0F39"/>
    <w:rsid w:val="001C2429"/>
    <w:rsid w:val="001C3754"/>
    <w:rsid w:val="001C3765"/>
    <w:rsid w:val="001C5444"/>
    <w:rsid w:val="001C6F1D"/>
    <w:rsid w:val="001D026C"/>
    <w:rsid w:val="001D083F"/>
    <w:rsid w:val="001D23DB"/>
    <w:rsid w:val="001D50DC"/>
    <w:rsid w:val="001D5120"/>
    <w:rsid w:val="001D5BEF"/>
    <w:rsid w:val="001D68B5"/>
    <w:rsid w:val="001D6BA1"/>
    <w:rsid w:val="001E0F28"/>
    <w:rsid w:val="001E1FE3"/>
    <w:rsid w:val="001E735D"/>
    <w:rsid w:val="001F39DE"/>
    <w:rsid w:val="001F3A1D"/>
    <w:rsid w:val="001F46A9"/>
    <w:rsid w:val="001F78B4"/>
    <w:rsid w:val="00200877"/>
    <w:rsid w:val="00211A86"/>
    <w:rsid w:val="00213AF0"/>
    <w:rsid w:val="00215388"/>
    <w:rsid w:val="002175AD"/>
    <w:rsid w:val="00221887"/>
    <w:rsid w:val="00222312"/>
    <w:rsid w:val="002226B9"/>
    <w:rsid w:val="0022297D"/>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1502"/>
    <w:rsid w:val="00254220"/>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313C"/>
    <w:rsid w:val="002C3250"/>
    <w:rsid w:val="002C5DCD"/>
    <w:rsid w:val="002C680A"/>
    <w:rsid w:val="002D289C"/>
    <w:rsid w:val="002D2A11"/>
    <w:rsid w:val="002D35CA"/>
    <w:rsid w:val="002D3907"/>
    <w:rsid w:val="002D5801"/>
    <w:rsid w:val="002D6A89"/>
    <w:rsid w:val="002E18B8"/>
    <w:rsid w:val="002E3E04"/>
    <w:rsid w:val="002E5263"/>
    <w:rsid w:val="002E6C65"/>
    <w:rsid w:val="002F09AC"/>
    <w:rsid w:val="002F1720"/>
    <w:rsid w:val="002F1CD3"/>
    <w:rsid w:val="002F3CF4"/>
    <w:rsid w:val="00300E3E"/>
    <w:rsid w:val="00302D7C"/>
    <w:rsid w:val="00303BA4"/>
    <w:rsid w:val="0030438E"/>
    <w:rsid w:val="0030482E"/>
    <w:rsid w:val="00305006"/>
    <w:rsid w:val="003065A5"/>
    <w:rsid w:val="003068EE"/>
    <w:rsid w:val="00310291"/>
    <w:rsid w:val="0031797D"/>
    <w:rsid w:val="003179B9"/>
    <w:rsid w:val="00317E19"/>
    <w:rsid w:val="00320090"/>
    <w:rsid w:val="00322D3C"/>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6BE"/>
    <w:rsid w:val="00351ADC"/>
    <w:rsid w:val="00352F5F"/>
    <w:rsid w:val="00356D11"/>
    <w:rsid w:val="0035725F"/>
    <w:rsid w:val="00357B02"/>
    <w:rsid w:val="003618F4"/>
    <w:rsid w:val="00361A22"/>
    <w:rsid w:val="00361D92"/>
    <w:rsid w:val="00364432"/>
    <w:rsid w:val="0036683C"/>
    <w:rsid w:val="00370D0A"/>
    <w:rsid w:val="00372053"/>
    <w:rsid w:val="00372E90"/>
    <w:rsid w:val="00374829"/>
    <w:rsid w:val="003751D9"/>
    <w:rsid w:val="00377E18"/>
    <w:rsid w:val="00380DDF"/>
    <w:rsid w:val="00381903"/>
    <w:rsid w:val="0038243B"/>
    <w:rsid w:val="00385374"/>
    <w:rsid w:val="00387158"/>
    <w:rsid w:val="0038748C"/>
    <w:rsid w:val="00387972"/>
    <w:rsid w:val="0039059A"/>
    <w:rsid w:val="003919E2"/>
    <w:rsid w:val="00393F21"/>
    <w:rsid w:val="003A20E8"/>
    <w:rsid w:val="003A3CAD"/>
    <w:rsid w:val="003A603D"/>
    <w:rsid w:val="003A669B"/>
    <w:rsid w:val="003A7998"/>
    <w:rsid w:val="003B0AE6"/>
    <w:rsid w:val="003B0F48"/>
    <w:rsid w:val="003B19AF"/>
    <w:rsid w:val="003B1E74"/>
    <w:rsid w:val="003B4E5B"/>
    <w:rsid w:val="003B6E28"/>
    <w:rsid w:val="003C7401"/>
    <w:rsid w:val="003D08D1"/>
    <w:rsid w:val="003D0ABE"/>
    <w:rsid w:val="003E08D2"/>
    <w:rsid w:val="003E5A0F"/>
    <w:rsid w:val="003F64A6"/>
    <w:rsid w:val="003F7037"/>
    <w:rsid w:val="004000FD"/>
    <w:rsid w:val="00403F4C"/>
    <w:rsid w:val="00406FD7"/>
    <w:rsid w:val="0041193A"/>
    <w:rsid w:val="00414F7B"/>
    <w:rsid w:val="00416BF0"/>
    <w:rsid w:val="0042074B"/>
    <w:rsid w:val="00420D15"/>
    <w:rsid w:val="0043285A"/>
    <w:rsid w:val="00432F5B"/>
    <w:rsid w:val="0043382D"/>
    <w:rsid w:val="00436414"/>
    <w:rsid w:val="0043744B"/>
    <w:rsid w:val="00441ADF"/>
    <w:rsid w:val="0044463C"/>
    <w:rsid w:val="00446004"/>
    <w:rsid w:val="00451B05"/>
    <w:rsid w:val="00451B45"/>
    <w:rsid w:val="00452E74"/>
    <w:rsid w:val="00455095"/>
    <w:rsid w:val="004557AB"/>
    <w:rsid w:val="00457ADE"/>
    <w:rsid w:val="004621C1"/>
    <w:rsid w:val="00462ADC"/>
    <w:rsid w:val="00467045"/>
    <w:rsid w:val="0046799A"/>
    <w:rsid w:val="00472168"/>
    <w:rsid w:val="0047240A"/>
    <w:rsid w:val="0047420B"/>
    <w:rsid w:val="0047470B"/>
    <w:rsid w:val="004768EB"/>
    <w:rsid w:val="00480A4D"/>
    <w:rsid w:val="00480D08"/>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C7C76"/>
    <w:rsid w:val="004D05DD"/>
    <w:rsid w:val="004D0924"/>
    <w:rsid w:val="004D11AD"/>
    <w:rsid w:val="004D29C7"/>
    <w:rsid w:val="004D2BB2"/>
    <w:rsid w:val="004D5197"/>
    <w:rsid w:val="004D5B8C"/>
    <w:rsid w:val="004D69C8"/>
    <w:rsid w:val="004D756A"/>
    <w:rsid w:val="004E2AF7"/>
    <w:rsid w:val="004E6EC2"/>
    <w:rsid w:val="004E6F35"/>
    <w:rsid w:val="004F2B6D"/>
    <w:rsid w:val="004F4396"/>
    <w:rsid w:val="004F6469"/>
    <w:rsid w:val="00500CC3"/>
    <w:rsid w:val="0050348B"/>
    <w:rsid w:val="00504994"/>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B59"/>
    <w:rsid w:val="00525EAD"/>
    <w:rsid w:val="00526617"/>
    <w:rsid w:val="00526BD0"/>
    <w:rsid w:val="00527244"/>
    <w:rsid w:val="005272C9"/>
    <w:rsid w:val="00530CCC"/>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184B"/>
    <w:rsid w:val="00565CEB"/>
    <w:rsid w:val="005668B8"/>
    <w:rsid w:val="00566B1C"/>
    <w:rsid w:val="005732D9"/>
    <w:rsid w:val="00573E4E"/>
    <w:rsid w:val="0057774E"/>
    <w:rsid w:val="00581D74"/>
    <w:rsid w:val="005828E6"/>
    <w:rsid w:val="00583B5E"/>
    <w:rsid w:val="00585597"/>
    <w:rsid w:val="0058623D"/>
    <w:rsid w:val="00587071"/>
    <w:rsid w:val="00590980"/>
    <w:rsid w:val="005926A3"/>
    <w:rsid w:val="00592E50"/>
    <w:rsid w:val="00595AE5"/>
    <w:rsid w:val="005A1702"/>
    <w:rsid w:val="005A1A43"/>
    <w:rsid w:val="005A1D7A"/>
    <w:rsid w:val="005A4570"/>
    <w:rsid w:val="005A4663"/>
    <w:rsid w:val="005A5B5C"/>
    <w:rsid w:val="005A7965"/>
    <w:rsid w:val="005B0E95"/>
    <w:rsid w:val="005B4AD6"/>
    <w:rsid w:val="005B5654"/>
    <w:rsid w:val="005B58C0"/>
    <w:rsid w:val="005C0094"/>
    <w:rsid w:val="005C22C3"/>
    <w:rsid w:val="005C34D0"/>
    <w:rsid w:val="005C4CDB"/>
    <w:rsid w:val="005C6D1D"/>
    <w:rsid w:val="005D00DE"/>
    <w:rsid w:val="005D1CBA"/>
    <w:rsid w:val="005D2876"/>
    <w:rsid w:val="005D6890"/>
    <w:rsid w:val="005E118A"/>
    <w:rsid w:val="005E41AE"/>
    <w:rsid w:val="005E4A1E"/>
    <w:rsid w:val="005E7F27"/>
    <w:rsid w:val="005F13D6"/>
    <w:rsid w:val="005F2AF7"/>
    <w:rsid w:val="005F4E9E"/>
    <w:rsid w:val="0060060C"/>
    <w:rsid w:val="00601163"/>
    <w:rsid w:val="00603A15"/>
    <w:rsid w:val="006061F1"/>
    <w:rsid w:val="00607DC1"/>
    <w:rsid w:val="00607FE6"/>
    <w:rsid w:val="00610F86"/>
    <w:rsid w:val="0061186B"/>
    <w:rsid w:val="006167B2"/>
    <w:rsid w:val="00616C53"/>
    <w:rsid w:val="0062023F"/>
    <w:rsid w:val="00622E1C"/>
    <w:rsid w:val="00624E22"/>
    <w:rsid w:val="006253E7"/>
    <w:rsid w:val="00630CF3"/>
    <w:rsid w:val="00631FC4"/>
    <w:rsid w:val="00635225"/>
    <w:rsid w:val="00636A65"/>
    <w:rsid w:val="00640909"/>
    <w:rsid w:val="006413CB"/>
    <w:rsid w:val="0064199B"/>
    <w:rsid w:val="00643583"/>
    <w:rsid w:val="00647C76"/>
    <w:rsid w:val="00650715"/>
    <w:rsid w:val="00652996"/>
    <w:rsid w:val="00653BDA"/>
    <w:rsid w:val="00660E52"/>
    <w:rsid w:val="006627D1"/>
    <w:rsid w:val="00662937"/>
    <w:rsid w:val="006660FD"/>
    <w:rsid w:val="00667E4F"/>
    <w:rsid w:val="00667F9F"/>
    <w:rsid w:val="00671D42"/>
    <w:rsid w:val="00672AD7"/>
    <w:rsid w:val="00673596"/>
    <w:rsid w:val="0068053F"/>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B40"/>
    <w:rsid w:val="006A3C1D"/>
    <w:rsid w:val="006A416A"/>
    <w:rsid w:val="006A5103"/>
    <w:rsid w:val="006A63AA"/>
    <w:rsid w:val="006A6DB2"/>
    <w:rsid w:val="006A766E"/>
    <w:rsid w:val="006A7BC8"/>
    <w:rsid w:val="006B429D"/>
    <w:rsid w:val="006B5B13"/>
    <w:rsid w:val="006B62F0"/>
    <w:rsid w:val="006B750B"/>
    <w:rsid w:val="006B7885"/>
    <w:rsid w:val="006C0580"/>
    <w:rsid w:val="006C0787"/>
    <w:rsid w:val="006C2149"/>
    <w:rsid w:val="006C2288"/>
    <w:rsid w:val="006C6BB0"/>
    <w:rsid w:val="006C6E06"/>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0B87"/>
    <w:rsid w:val="0073286E"/>
    <w:rsid w:val="00732E9D"/>
    <w:rsid w:val="007339C7"/>
    <w:rsid w:val="007350B3"/>
    <w:rsid w:val="0073563B"/>
    <w:rsid w:val="00735789"/>
    <w:rsid w:val="00735F37"/>
    <w:rsid w:val="00737256"/>
    <w:rsid w:val="00737CA6"/>
    <w:rsid w:val="00740315"/>
    <w:rsid w:val="00741F18"/>
    <w:rsid w:val="007426CB"/>
    <w:rsid w:val="0074347D"/>
    <w:rsid w:val="00751941"/>
    <w:rsid w:val="007519DB"/>
    <w:rsid w:val="00751E2D"/>
    <w:rsid w:val="00751F60"/>
    <w:rsid w:val="00753FDD"/>
    <w:rsid w:val="00754A1E"/>
    <w:rsid w:val="0076350C"/>
    <w:rsid w:val="0076454E"/>
    <w:rsid w:val="00765E78"/>
    <w:rsid w:val="0076603A"/>
    <w:rsid w:val="00770880"/>
    <w:rsid w:val="00771C26"/>
    <w:rsid w:val="007721CB"/>
    <w:rsid w:val="00772AEA"/>
    <w:rsid w:val="00773128"/>
    <w:rsid w:val="007767F0"/>
    <w:rsid w:val="00776E25"/>
    <w:rsid w:val="007838E3"/>
    <w:rsid w:val="00783A06"/>
    <w:rsid w:val="007847D5"/>
    <w:rsid w:val="00793B59"/>
    <w:rsid w:val="00796E15"/>
    <w:rsid w:val="007A14AB"/>
    <w:rsid w:val="007A340D"/>
    <w:rsid w:val="007A57D1"/>
    <w:rsid w:val="007A5A1F"/>
    <w:rsid w:val="007B0099"/>
    <w:rsid w:val="007B04CE"/>
    <w:rsid w:val="007B04F2"/>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938"/>
    <w:rsid w:val="007E0BE6"/>
    <w:rsid w:val="007E3956"/>
    <w:rsid w:val="007E5DAC"/>
    <w:rsid w:val="007E7F57"/>
    <w:rsid w:val="007F1197"/>
    <w:rsid w:val="007F1F2B"/>
    <w:rsid w:val="007F2052"/>
    <w:rsid w:val="007F32D7"/>
    <w:rsid w:val="007F33AE"/>
    <w:rsid w:val="007F3AB2"/>
    <w:rsid w:val="007F3E0C"/>
    <w:rsid w:val="007F4A23"/>
    <w:rsid w:val="007F60C9"/>
    <w:rsid w:val="00801A78"/>
    <w:rsid w:val="00810334"/>
    <w:rsid w:val="00814CDB"/>
    <w:rsid w:val="008169BF"/>
    <w:rsid w:val="00816F4A"/>
    <w:rsid w:val="0081798C"/>
    <w:rsid w:val="00821996"/>
    <w:rsid w:val="00821B44"/>
    <w:rsid w:val="00822060"/>
    <w:rsid w:val="00823ED8"/>
    <w:rsid w:val="00825504"/>
    <w:rsid w:val="00826036"/>
    <w:rsid w:val="00827CCD"/>
    <w:rsid w:val="0083006A"/>
    <w:rsid w:val="00831856"/>
    <w:rsid w:val="00832F32"/>
    <w:rsid w:val="008345DC"/>
    <w:rsid w:val="0084399A"/>
    <w:rsid w:val="00843C9D"/>
    <w:rsid w:val="00851C47"/>
    <w:rsid w:val="00852BA3"/>
    <w:rsid w:val="00853791"/>
    <w:rsid w:val="00854561"/>
    <w:rsid w:val="00854843"/>
    <w:rsid w:val="00856C32"/>
    <w:rsid w:val="0086018E"/>
    <w:rsid w:val="0086045F"/>
    <w:rsid w:val="008607C8"/>
    <w:rsid w:val="0086209B"/>
    <w:rsid w:val="0087001C"/>
    <w:rsid w:val="008704EE"/>
    <w:rsid w:val="008756B2"/>
    <w:rsid w:val="00876021"/>
    <w:rsid w:val="008777F8"/>
    <w:rsid w:val="00882822"/>
    <w:rsid w:val="0088314E"/>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1CFE"/>
    <w:rsid w:val="008D3272"/>
    <w:rsid w:val="008D33B8"/>
    <w:rsid w:val="008D3BA7"/>
    <w:rsid w:val="008E2FA6"/>
    <w:rsid w:val="008E3B48"/>
    <w:rsid w:val="008E4757"/>
    <w:rsid w:val="008E55B0"/>
    <w:rsid w:val="008E798C"/>
    <w:rsid w:val="008F70DD"/>
    <w:rsid w:val="008F71CF"/>
    <w:rsid w:val="00901439"/>
    <w:rsid w:val="00902C56"/>
    <w:rsid w:val="0090304E"/>
    <w:rsid w:val="00911785"/>
    <w:rsid w:val="0091518A"/>
    <w:rsid w:val="009151C0"/>
    <w:rsid w:val="009153E4"/>
    <w:rsid w:val="0092260E"/>
    <w:rsid w:val="00924724"/>
    <w:rsid w:val="009260BE"/>
    <w:rsid w:val="009269AF"/>
    <w:rsid w:val="00927501"/>
    <w:rsid w:val="009338E4"/>
    <w:rsid w:val="009367BB"/>
    <w:rsid w:val="00943114"/>
    <w:rsid w:val="009475AF"/>
    <w:rsid w:val="009518D0"/>
    <w:rsid w:val="00952868"/>
    <w:rsid w:val="009626BD"/>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2D82"/>
    <w:rsid w:val="009979B4"/>
    <w:rsid w:val="009A2E13"/>
    <w:rsid w:val="009A72C0"/>
    <w:rsid w:val="009A7AEE"/>
    <w:rsid w:val="009B022C"/>
    <w:rsid w:val="009B0DC3"/>
    <w:rsid w:val="009B2B50"/>
    <w:rsid w:val="009B2D5D"/>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4B0"/>
    <w:rsid w:val="00A10D7D"/>
    <w:rsid w:val="00A127CC"/>
    <w:rsid w:val="00A129BC"/>
    <w:rsid w:val="00A135DB"/>
    <w:rsid w:val="00A148E8"/>
    <w:rsid w:val="00A150DD"/>
    <w:rsid w:val="00A16305"/>
    <w:rsid w:val="00A207AF"/>
    <w:rsid w:val="00A20949"/>
    <w:rsid w:val="00A21B18"/>
    <w:rsid w:val="00A247EA"/>
    <w:rsid w:val="00A27A85"/>
    <w:rsid w:val="00A27BCC"/>
    <w:rsid w:val="00A338E7"/>
    <w:rsid w:val="00A3576B"/>
    <w:rsid w:val="00A36D2F"/>
    <w:rsid w:val="00A37DDF"/>
    <w:rsid w:val="00A40AA4"/>
    <w:rsid w:val="00A40C80"/>
    <w:rsid w:val="00A4149A"/>
    <w:rsid w:val="00A41725"/>
    <w:rsid w:val="00A42A8E"/>
    <w:rsid w:val="00A43C8D"/>
    <w:rsid w:val="00A477F0"/>
    <w:rsid w:val="00A50C6D"/>
    <w:rsid w:val="00A52DCB"/>
    <w:rsid w:val="00A53817"/>
    <w:rsid w:val="00A548DA"/>
    <w:rsid w:val="00A55768"/>
    <w:rsid w:val="00A55811"/>
    <w:rsid w:val="00A55B8F"/>
    <w:rsid w:val="00A55FAE"/>
    <w:rsid w:val="00A560F2"/>
    <w:rsid w:val="00A57543"/>
    <w:rsid w:val="00A57F08"/>
    <w:rsid w:val="00A61226"/>
    <w:rsid w:val="00A64AA3"/>
    <w:rsid w:val="00A65DE7"/>
    <w:rsid w:val="00A6767B"/>
    <w:rsid w:val="00A72B5D"/>
    <w:rsid w:val="00A7388D"/>
    <w:rsid w:val="00A76382"/>
    <w:rsid w:val="00A7643A"/>
    <w:rsid w:val="00A77F47"/>
    <w:rsid w:val="00A81666"/>
    <w:rsid w:val="00A82CBE"/>
    <w:rsid w:val="00A83B7A"/>
    <w:rsid w:val="00A947E0"/>
    <w:rsid w:val="00A94E4D"/>
    <w:rsid w:val="00A95A4B"/>
    <w:rsid w:val="00AA6577"/>
    <w:rsid w:val="00AA69F8"/>
    <w:rsid w:val="00AB2F05"/>
    <w:rsid w:val="00AB3684"/>
    <w:rsid w:val="00AB390F"/>
    <w:rsid w:val="00AB3C03"/>
    <w:rsid w:val="00AB713A"/>
    <w:rsid w:val="00AC1CAD"/>
    <w:rsid w:val="00AC4346"/>
    <w:rsid w:val="00AD29F4"/>
    <w:rsid w:val="00AD3A46"/>
    <w:rsid w:val="00AE22FD"/>
    <w:rsid w:val="00AE3296"/>
    <w:rsid w:val="00AF299A"/>
    <w:rsid w:val="00AF346F"/>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6A1E"/>
    <w:rsid w:val="00B3747E"/>
    <w:rsid w:val="00B37E56"/>
    <w:rsid w:val="00B40DDD"/>
    <w:rsid w:val="00B41DA1"/>
    <w:rsid w:val="00B4341A"/>
    <w:rsid w:val="00B51565"/>
    <w:rsid w:val="00B5291C"/>
    <w:rsid w:val="00B54746"/>
    <w:rsid w:val="00B5546A"/>
    <w:rsid w:val="00B5579E"/>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4A55"/>
    <w:rsid w:val="00B9564F"/>
    <w:rsid w:val="00B97A59"/>
    <w:rsid w:val="00B97E46"/>
    <w:rsid w:val="00BA3769"/>
    <w:rsid w:val="00BB19DF"/>
    <w:rsid w:val="00BB2067"/>
    <w:rsid w:val="00BB458E"/>
    <w:rsid w:val="00BB4E10"/>
    <w:rsid w:val="00BB7371"/>
    <w:rsid w:val="00BC341D"/>
    <w:rsid w:val="00BC535A"/>
    <w:rsid w:val="00BD208B"/>
    <w:rsid w:val="00BD4370"/>
    <w:rsid w:val="00BD63CF"/>
    <w:rsid w:val="00BE1BED"/>
    <w:rsid w:val="00BE5AB9"/>
    <w:rsid w:val="00BE67A5"/>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70B3"/>
    <w:rsid w:val="00C2772B"/>
    <w:rsid w:val="00C32D83"/>
    <w:rsid w:val="00C33651"/>
    <w:rsid w:val="00C351F9"/>
    <w:rsid w:val="00C479F6"/>
    <w:rsid w:val="00C47CE1"/>
    <w:rsid w:val="00C505F8"/>
    <w:rsid w:val="00C522DD"/>
    <w:rsid w:val="00C52778"/>
    <w:rsid w:val="00C5732F"/>
    <w:rsid w:val="00C57580"/>
    <w:rsid w:val="00C60F32"/>
    <w:rsid w:val="00C61ED1"/>
    <w:rsid w:val="00C643C3"/>
    <w:rsid w:val="00C660A0"/>
    <w:rsid w:val="00C673A8"/>
    <w:rsid w:val="00C72006"/>
    <w:rsid w:val="00C8308E"/>
    <w:rsid w:val="00C83D95"/>
    <w:rsid w:val="00C8468B"/>
    <w:rsid w:val="00C86DF9"/>
    <w:rsid w:val="00C87E62"/>
    <w:rsid w:val="00C9022E"/>
    <w:rsid w:val="00C937B9"/>
    <w:rsid w:val="00C93C94"/>
    <w:rsid w:val="00C957B0"/>
    <w:rsid w:val="00C966D3"/>
    <w:rsid w:val="00CA07C9"/>
    <w:rsid w:val="00CA1758"/>
    <w:rsid w:val="00CA211E"/>
    <w:rsid w:val="00CA4FDB"/>
    <w:rsid w:val="00CB040C"/>
    <w:rsid w:val="00CB0D8B"/>
    <w:rsid w:val="00CB6AA6"/>
    <w:rsid w:val="00CB6C02"/>
    <w:rsid w:val="00CB6FAE"/>
    <w:rsid w:val="00CB7321"/>
    <w:rsid w:val="00CB758B"/>
    <w:rsid w:val="00CC0404"/>
    <w:rsid w:val="00CC0FF4"/>
    <w:rsid w:val="00CC103C"/>
    <w:rsid w:val="00CC5A0B"/>
    <w:rsid w:val="00CC5B44"/>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CA2"/>
    <w:rsid w:val="00D14F3E"/>
    <w:rsid w:val="00D1514D"/>
    <w:rsid w:val="00D17B52"/>
    <w:rsid w:val="00D213CA"/>
    <w:rsid w:val="00D22045"/>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57BBC"/>
    <w:rsid w:val="00D60C56"/>
    <w:rsid w:val="00D61B9B"/>
    <w:rsid w:val="00D62135"/>
    <w:rsid w:val="00D6397D"/>
    <w:rsid w:val="00D63C15"/>
    <w:rsid w:val="00D6513E"/>
    <w:rsid w:val="00D651D5"/>
    <w:rsid w:val="00D6622A"/>
    <w:rsid w:val="00D6675A"/>
    <w:rsid w:val="00D66A05"/>
    <w:rsid w:val="00D66E36"/>
    <w:rsid w:val="00D678A8"/>
    <w:rsid w:val="00D7036F"/>
    <w:rsid w:val="00D71535"/>
    <w:rsid w:val="00D71E58"/>
    <w:rsid w:val="00D73B93"/>
    <w:rsid w:val="00D75630"/>
    <w:rsid w:val="00D8101D"/>
    <w:rsid w:val="00D82225"/>
    <w:rsid w:val="00D824B5"/>
    <w:rsid w:val="00D836B4"/>
    <w:rsid w:val="00D841A0"/>
    <w:rsid w:val="00D859A0"/>
    <w:rsid w:val="00D85A41"/>
    <w:rsid w:val="00D85E06"/>
    <w:rsid w:val="00D90AED"/>
    <w:rsid w:val="00D90F47"/>
    <w:rsid w:val="00D93410"/>
    <w:rsid w:val="00D95208"/>
    <w:rsid w:val="00DA0E4C"/>
    <w:rsid w:val="00DA1170"/>
    <w:rsid w:val="00DA11FF"/>
    <w:rsid w:val="00DA163D"/>
    <w:rsid w:val="00DA320B"/>
    <w:rsid w:val="00DA4A20"/>
    <w:rsid w:val="00DA541F"/>
    <w:rsid w:val="00DA6465"/>
    <w:rsid w:val="00DB077C"/>
    <w:rsid w:val="00DB2381"/>
    <w:rsid w:val="00DB284C"/>
    <w:rsid w:val="00DB37A5"/>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D9F"/>
    <w:rsid w:val="00E07E77"/>
    <w:rsid w:val="00E100CE"/>
    <w:rsid w:val="00E10429"/>
    <w:rsid w:val="00E127E1"/>
    <w:rsid w:val="00E132CF"/>
    <w:rsid w:val="00E14AAF"/>
    <w:rsid w:val="00E16769"/>
    <w:rsid w:val="00E172ED"/>
    <w:rsid w:val="00E21C02"/>
    <w:rsid w:val="00E23B2E"/>
    <w:rsid w:val="00E259F3"/>
    <w:rsid w:val="00E26A13"/>
    <w:rsid w:val="00E26CCF"/>
    <w:rsid w:val="00E306DA"/>
    <w:rsid w:val="00E307C8"/>
    <w:rsid w:val="00E33314"/>
    <w:rsid w:val="00E336B9"/>
    <w:rsid w:val="00E359EA"/>
    <w:rsid w:val="00E35C3A"/>
    <w:rsid w:val="00E36EC0"/>
    <w:rsid w:val="00E407E4"/>
    <w:rsid w:val="00E432C9"/>
    <w:rsid w:val="00E43B75"/>
    <w:rsid w:val="00E4408F"/>
    <w:rsid w:val="00E445F3"/>
    <w:rsid w:val="00E44AD7"/>
    <w:rsid w:val="00E44E54"/>
    <w:rsid w:val="00E45554"/>
    <w:rsid w:val="00E45762"/>
    <w:rsid w:val="00E47411"/>
    <w:rsid w:val="00E506A2"/>
    <w:rsid w:val="00E52F4E"/>
    <w:rsid w:val="00E52F6E"/>
    <w:rsid w:val="00E5377B"/>
    <w:rsid w:val="00E560CE"/>
    <w:rsid w:val="00E569E3"/>
    <w:rsid w:val="00E57747"/>
    <w:rsid w:val="00E6079F"/>
    <w:rsid w:val="00E61065"/>
    <w:rsid w:val="00E61881"/>
    <w:rsid w:val="00E620A7"/>
    <w:rsid w:val="00E65880"/>
    <w:rsid w:val="00E66D2B"/>
    <w:rsid w:val="00E70E93"/>
    <w:rsid w:val="00E7211D"/>
    <w:rsid w:val="00E7373E"/>
    <w:rsid w:val="00E73EE8"/>
    <w:rsid w:val="00E746EF"/>
    <w:rsid w:val="00E77765"/>
    <w:rsid w:val="00E77CB1"/>
    <w:rsid w:val="00E802D0"/>
    <w:rsid w:val="00E81ADC"/>
    <w:rsid w:val="00E87253"/>
    <w:rsid w:val="00E92A3C"/>
    <w:rsid w:val="00E939C5"/>
    <w:rsid w:val="00E9463B"/>
    <w:rsid w:val="00E965FB"/>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1F09"/>
    <w:rsid w:val="00EE20C8"/>
    <w:rsid w:val="00EE2F36"/>
    <w:rsid w:val="00EE605F"/>
    <w:rsid w:val="00EE6F50"/>
    <w:rsid w:val="00EE74FD"/>
    <w:rsid w:val="00EF1CF3"/>
    <w:rsid w:val="00EF20D8"/>
    <w:rsid w:val="00EF4017"/>
    <w:rsid w:val="00EF4F17"/>
    <w:rsid w:val="00F02245"/>
    <w:rsid w:val="00F022B9"/>
    <w:rsid w:val="00F03DEE"/>
    <w:rsid w:val="00F04571"/>
    <w:rsid w:val="00F06AA9"/>
    <w:rsid w:val="00F07E60"/>
    <w:rsid w:val="00F10752"/>
    <w:rsid w:val="00F111C0"/>
    <w:rsid w:val="00F170D6"/>
    <w:rsid w:val="00F2117E"/>
    <w:rsid w:val="00F23CAE"/>
    <w:rsid w:val="00F2465A"/>
    <w:rsid w:val="00F26475"/>
    <w:rsid w:val="00F27685"/>
    <w:rsid w:val="00F2798C"/>
    <w:rsid w:val="00F32EF3"/>
    <w:rsid w:val="00F332E6"/>
    <w:rsid w:val="00F37548"/>
    <w:rsid w:val="00F400D0"/>
    <w:rsid w:val="00F4530D"/>
    <w:rsid w:val="00F4620B"/>
    <w:rsid w:val="00F46AC5"/>
    <w:rsid w:val="00F47212"/>
    <w:rsid w:val="00F52B9A"/>
    <w:rsid w:val="00F55003"/>
    <w:rsid w:val="00F56383"/>
    <w:rsid w:val="00F57D67"/>
    <w:rsid w:val="00F601A2"/>
    <w:rsid w:val="00F64B98"/>
    <w:rsid w:val="00F65073"/>
    <w:rsid w:val="00F71D79"/>
    <w:rsid w:val="00F72B4C"/>
    <w:rsid w:val="00F72EF2"/>
    <w:rsid w:val="00F73CEE"/>
    <w:rsid w:val="00F741BF"/>
    <w:rsid w:val="00F74533"/>
    <w:rsid w:val="00F7540C"/>
    <w:rsid w:val="00F76402"/>
    <w:rsid w:val="00F7740E"/>
    <w:rsid w:val="00F81507"/>
    <w:rsid w:val="00F83846"/>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2ED5"/>
    <w:rsid w:val="00FD3D0B"/>
    <w:rsid w:val="00FD67A6"/>
    <w:rsid w:val="00FD7D94"/>
    <w:rsid w:val="00FE303C"/>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697238496">
      <w:bodyDiv w:val="1"/>
      <w:marLeft w:val="0"/>
      <w:marRight w:val="0"/>
      <w:marTop w:val="0"/>
      <w:marBottom w:val="0"/>
      <w:divBdr>
        <w:top w:val="none" w:sz="0" w:space="0" w:color="auto"/>
        <w:left w:val="none" w:sz="0" w:space="0" w:color="auto"/>
        <w:bottom w:val="none" w:sz="0" w:space="0" w:color="auto"/>
        <w:right w:val="none" w:sz="0" w:space="0" w:color="auto"/>
      </w:divBdr>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8DAE2-C9F3-41DE-BAFE-AD15909C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1150</Words>
  <Characters>6555</Characters>
  <Application>Microsoft Office Word</Application>
  <DocSecurity>0</DocSecurity>
  <Lines>54</Lines>
  <Paragraphs>15</Paragraphs>
  <ScaleCrop>false</ScaleCrop>
  <Company>wind</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王子晴</cp:lastModifiedBy>
  <cp:revision>34</cp:revision>
  <cp:lastPrinted>2015-11-11T11:21:00Z</cp:lastPrinted>
  <dcterms:created xsi:type="dcterms:W3CDTF">2024-12-11T11:13:00Z</dcterms:created>
  <dcterms:modified xsi:type="dcterms:W3CDTF">2024-12-25T01:40:00Z</dcterms:modified>
</cp:coreProperties>
</file>