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082D90" w14:textId="77777777" w:rsidR="003219EA" w:rsidRDefault="003219EA">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14:paraId="5FC89267" w14:textId="77777777" w:rsidR="003219EA" w:rsidRDefault="003219EA">
      <w:pPr>
        <w:jc w:val="center"/>
        <w:rPr>
          <w:b/>
          <w:sz w:val="52"/>
        </w:rPr>
      </w:pPr>
    </w:p>
    <w:p w14:paraId="2CA54FE3" w14:textId="62F78E3F" w:rsidR="003219EA" w:rsidRDefault="00EA24EB">
      <w:pPr>
        <w:jc w:val="center"/>
        <w:rPr>
          <w:b/>
        </w:rPr>
      </w:pPr>
      <w:r>
        <w:rPr>
          <w:noProof/>
          <w:sz w:val="44"/>
        </w:rPr>
        <w:drawing>
          <wp:inline distT="0" distB="0" distL="0" distR="0" wp14:anchorId="1FB82200" wp14:editId="6AD75C29">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5CF68277" w14:textId="77777777" w:rsidR="003219EA" w:rsidRDefault="003219EA">
      <w:pPr>
        <w:jc w:val="center"/>
        <w:rPr>
          <w:b/>
          <w:sz w:val="52"/>
        </w:rPr>
      </w:pPr>
    </w:p>
    <w:p w14:paraId="77F8089C" w14:textId="77777777" w:rsidR="003219EA" w:rsidRDefault="003219EA">
      <w:pPr>
        <w:jc w:val="center"/>
        <w:rPr>
          <w:b/>
          <w:sz w:val="52"/>
        </w:rPr>
      </w:pPr>
    </w:p>
    <w:p w14:paraId="016F52C5" w14:textId="77777777" w:rsidR="003219EA" w:rsidRDefault="003219EA">
      <w:pPr>
        <w:jc w:val="center"/>
        <w:rPr>
          <w:b/>
          <w:sz w:val="52"/>
        </w:rPr>
      </w:pPr>
    </w:p>
    <w:p w14:paraId="26C6FA0D" w14:textId="34176CC4" w:rsidR="003219EA" w:rsidRDefault="003219EA">
      <w:pPr>
        <w:jc w:val="center"/>
        <w:rPr>
          <w:b/>
          <w:sz w:val="48"/>
        </w:rPr>
      </w:pPr>
      <w:bookmarkStart w:id="3" w:name="_Toc123701381"/>
      <w:bookmarkStart w:id="4" w:name="_Toc123112222"/>
      <w:bookmarkStart w:id="5" w:name="_Toc139991724"/>
      <w:bookmarkStart w:id="6" w:name="_Toc139992299"/>
      <w:bookmarkStart w:id="7" w:name="_Toc123112261"/>
      <w:r>
        <w:rPr>
          <w:rFonts w:hint="eastAsia"/>
          <w:b/>
          <w:sz w:val="48"/>
        </w:rPr>
        <w:t>交银施罗德</w:t>
      </w:r>
      <w:r w:rsidR="00FC0E2F">
        <w:rPr>
          <w:rFonts w:hint="eastAsia"/>
          <w:b/>
          <w:sz w:val="48"/>
        </w:rPr>
        <w:t>中证</w:t>
      </w:r>
      <w:r w:rsidR="003417B5">
        <w:rPr>
          <w:rFonts w:hint="eastAsia"/>
          <w:b/>
          <w:sz w:val="48"/>
        </w:rPr>
        <w:t>A500</w:t>
      </w:r>
      <w:r w:rsidR="00FC0E2F">
        <w:rPr>
          <w:rFonts w:hint="eastAsia"/>
          <w:b/>
          <w:sz w:val="48"/>
        </w:rPr>
        <w:t>指数</w:t>
      </w:r>
      <w:r>
        <w:rPr>
          <w:rFonts w:hint="eastAsia"/>
          <w:b/>
          <w:sz w:val="48"/>
        </w:rPr>
        <w:t>型证券投资基金</w:t>
      </w:r>
      <w:bookmarkStart w:id="8" w:name="_Toc123701382"/>
      <w:bookmarkStart w:id="9" w:name="_Toc139991725"/>
      <w:bookmarkStart w:id="10" w:name="_Toc123112262"/>
      <w:bookmarkStart w:id="11" w:name="_Toc123112223"/>
      <w:bookmarkStart w:id="12" w:name="_Toc139992300"/>
      <w:bookmarkEnd w:id="3"/>
      <w:bookmarkEnd w:id="4"/>
      <w:bookmarkEnd w:id="5"/>
      <w:bookmarkEnd w:id="6"/>
      <w:bookmarkEnd w:id="7"/>
      <w:r>
        <w:rPr>
          <w:rFonts w:hint="eastAsia"/>
          <w:b/>
          <w:sz w:val="48"/>
        </w:rPr>
        <w:t>基金合同</w:t>
      </w:r>
      <w:bookmarkEnd w:id="8"/>
      <w:bookmarkEnd w:id="9"/>
      <w:bookmarkEnd w:id="10"/>
      <w:bookmarkEnd w:id="11"/>
      <w:bookmarkEnd w:id="12"/>
    </w:p>
    <w:p w14:paraId="3A739E30" w14:textId="77777777" w:rsidR="003219EA" w:rsidRDefault="003219EA">
      <w:pPr>
        <w:jc w:val="center"/>
        <w:rPr>
          <w:b/>
          <w:sz w:val="52"/>
        </w:rPr>
      </w:pPr>
    </w:p>
    <w:p w14:paraId="00887823" w14:textId="77777777" w:rsidR="003219EA" w:rsidRPr="00975772" w:rsidRDefault="003219EA">
      <w:pPr>
        <w:jc w:val="center"/>
        <w:rPr>
          <w:b/>
          <w:sz w:val="52"/>
        </w:rPr>
      </w:pPr>
    </w:p>
    <w:p w14:paraId="0E7586AC" w14:textId="77777777" w:rsidR="003219EA" w:rsidRDefault="003219EA">
      <w:pPr>
        <w:jc w:val="center"/>
        <w:rPr>
          <w:b/>
          <w:sz w:val="52"/>
        </w:rPr>
      </w:pPr>
    </w:p>
    <w:p w14:paraId="4DBC318D" w14:textId="77777777" w:rsidR="003219EA" w:rsidRDefault="003219EA">
      <w:pPr>
        <w:jc w:val="center"/>
        <w:rPr>
          <w:b/>
          <w:sz w:val="52"/>
        </w:rPr>
      </w:pPr>
    </w:p>
    <w:p w14:paraId="47C5D4FD" w14:textId="77777777" w:rsidR="003219EA" w:rsidRDefault="003219EA">
      <w:pPr>
        <w:jc w:val="center"/>
        <w:rPr>
          <w:b/>
          <w:sz w:val="52"/>
        </w:rPr>
      </w:pPr>
    </w:p>
    <w:p w14:paraId="0B88B924" w14:textId="77777777" w:rsidR="003219EA" w:rsidRDefault="003219EA">
      <w:pPr>
        <w:rPr>
          <w:b/>
        </w:rPr>
      </w:pPr>
    </w:p>
    <w:p w14:paraId="17335BA5" w14:textId="77777777" w:rsidR="003219EA" w:rsidRDefault="003219EA">
      <w:pPr>
        <w:jc w:val="center"/>
        <w:rPr>
          <w:b/>
          <w:sz w:val="36"/>
        </w:rPr>
      </w:pPr>
      <w:bookmarkStart w:id="13" w:name="_Toc139992301"/>
      <w:bookmarkStart w:id="14" w:name="_Toc123112224"/>
      <w:bookmarkStart w:id="15" w:name="_Toc123112263"/>
      <w:bookmarkStart w:id="16" w:name="_Toc139991726"/>
      <w:bookmarkStart w:id="17" w:name="_Toc123701383"/>
      <w:r>
        <w:rPr>
          <w:b/>
          <w:sz w:val="36"/>
        </w:rPr>
        <w:t>基金管理人：</w:t>
      </w:r>
      <w:bookmarkEnd w:id="13"/>
      <w:bookmarkEnd w:id="14"/>
      <w:bookmarkEnd w:id="15"/>
      <w:bookmarkEnd w:id="16"/>
      <w:bookmarkEnd w:id="17"/>
      <w:r>
        <w:rPr>
          <w:rFonts w:hint="eastAsia"/>
          <w:b/>
          <w:sz w:val="36"/>
        </w:rPr>
        <w:t>交银施罗德基金管理有限公司</w:t>
      </w:r>
    </w:p>
    <w:p w14:paraId="284F79F2" w14:textId="2049391D" w:rsidR="003219EA" w:rsidRDefault="003219EA">
      <w:pPr>
        <w:jc w:val="center"/>
        <w:rPr>
          <w:b/>
          <w:sz w:val="36"/>
        </w:rPr>
      </w:pPr>
      <w:bookmarkStart w:id="18" w:name="_Toc123701384"/>
      <w:bookmarkStart w:id="19" w:name="_Toc123112264"/>
      <w:bookmarkStart w:id="20" w:name="_Toc139992302"/>
      <w:bookmarkStart w:id="21" w:name="_Toc139991727"/>
      <w:bookmarkStart w:id="22" w:name="_Toc123112225"/>
      <w:r>
        <w:rPr>
          <w:b/>
          <w:sz w:val="36"/>
        </w:rPr>
        <w:t>基金托管人：</w:t>
      </w:r>
      <w:bookmarkEnd w:id="18"/>
      <w:bookmarkEnd w:id="19"/>
      <w:bookmarkEnd w:id="20"/>
      <w:bookmarkEnd w:id="21"/>
      <w:bookmarkEnd w:id="22"/>
      <w:r w:rsidR="00867CF5">
        <w:rPr>
          <w:rFonts w:hint="eastAsia"/>
          <w:b/>
          <w:sz w:val="36"/>
        </w:rPr>
        <w:t>招商</w:t>
      </w:r>
      <w:r w:rsidR="00212EB7" w:rsidRPr="00212EB7">
        <w:rPr>
          <w:rFonts w:hint="eastAsia"/>
          <w:b/>
          <w:sz w:val="36"/>
        </w:rPr>
        <w:t>银行</w:t>
      </w:r>
      <w:r>
        <w:rPr>
          <w:rFonts w:hint="eastAsia"/>
          <w:b/>
          <w:sz w:val="36"/>
        </w:rPr>
        <w:t>股份有限公司</w:t>
      </w:r>
    </w:p>
    <w:p w14:paraId="0C060AD0" w14:textId="77777777" w:rsidR="003219EA" w:rsidRDefault="003219EA">
      <w:pPr>
        <w:jc w:val="center"/>
        <w:rPr>
          <w:bCs/>
          <w:sz w:val="32"/>
        </w:rPr>
      </w:pPr>
    </w:p>
    <w:p w14:paraId="5ED9957E" w14:textId="77777777" w:rsidR="003219EA" w:rsidRDefault="003219EA">
      <w:pPr>
        <w:jc w:val="center"/>
        <w:rPr>
          <w:bCs/>
          <w:sz w:val="28"/>
        </w:rPr>
      </w:pPr>
      <w:bookmarkStart w:id="23" w:name="_Toc123112227"/>
      <w:bookmarkStart w:id="24" w:name="_Toc139991729"/>
      <w:bookmarkStart w:id="25" w:name="_Toc123701386"/>
      <w:bookmarkStart w:id="26" w:name="_Toc123112266"/>
    </w:p>
    <w:p w14:paraId="5C48EAFF" w14:textId="77777777" w:rsidR="003219EA" w:rsidRDefault="003219EA">
      <w:pPr>
        <w:jc w:val="center"/>
        <w:rPr>
          <w:bCs/>
          <w:sz w:val="28"/>
        </w:rPr>
      </w:pPr>
    </w:p>
    <w:p w14:paraId="746C2BE0" w14:textId="5BC58440" w:rsidR="003219EA" w:rsidRDefault="003219EA">
      <w:pPr>
        <w:jc w:val="center"/>
        <w:rPr>
          <w:bCs/>
          <w:sz w:val="28"/>
        </w:rPr>
        <w:sectPr w:rsidR="003219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1D0CCC">
        <w:rPr>
          <w:rFonts w:ascii="宋体" w:hint="eastAsia"/>
          <w:b/>
          <w:bCs/>
          <w:sz w:val="30"/>
        </w:rPr>
        <w:t>二零二</w:t>
      </w:r>
      <w:r w:rsidR="00FC0853">
        <w:rPr>
          <w:rFonts w:ascii="宋体" w:hint="eastAsia"/>
          <w:b/>
          <w:bCs/>
          <w:sz w:val="30"/>
        </w:rPr>
        <w:t>四</w:t>
      </w:r>
      <w:r w:rsidR="001D0CCC">
        <w:rPr>
          <w:rFonts w:ascii="宋体" w:hint="eastAsia"/>
          <w:b/>
          <w:bCs/>
          <w:sz w:val="30"/>
        </w:rPr>
        <w:t>年</w:t>
      </w:r>
      <w:r w:rsidR="00627B09">
        <w:rPr>
          <w:rFonts w:ascii="宋体" w:hint="eastAsia"/>
          <w:b/>
          <w:bCs/>
          <w:sz w:val="30"/>
        </w:rPr>
        <w:t>十</w:t>
      </w:r>
      <w:r w:rsidR="00AE5B59">
        <w:rPr>
          <w:rFonts w:ascii="宋体" w:hint="eastAsia"/>
          <w:b/>
          <w:bCs/>
          <w:sz w:val="30"/>
        </w:rPr>
        <w:t>二</w:t>
      </w:r>
      <w:r w:rsidR="001D0CCC">
        <w:rPr>
          <w:rFonts w:ascii="宋体" w:hint="eastAsia"/>
          <w:b/>
          <w:bCs/>
          <w:sz w:val="30"/>
        </w:rPr>
        <w:t>月</w:t>
      </w:r>
    </w:p>
    <w:p w14:paraId="74DC1826" w14:textId="77777777" w:rsidR="003219EA" w:rsidRDefault="003219EA">
      <w:pPr>
        <w:jc w:val="center"/>
        <w:rPr>
          <w:bCs/>
          <w:sz w:val="28"/>
        </w:rPr>
      </w:pPr>
      <w:bookmarkStart w:id="27" w:name="CLAUSE_99faea2ab1c749eebb84e3a44a6376b5"/>
      <w:bookmarkStart w:id="28" w:name="CTS_99faea2ab1c749eebb84e3a44a6376b5"/>
      <w:bookmarkStart w:id="29" w:name="CLAUSE_badcd8ff2ceb42b1a559362116ac7321"/>
      <w:bookmarkEnd w:id="0"/>
      <w:bookmarkEnd w:id="27"/>
      <w:bookmarkEnd w:id="28"/>
      <w:r>
        <w:lastRenderedPageBreak/>
        <w:t xml:space="preserve"> </w:t>
      </w:r>
      <w:bookmarkStart w:id="30" w:name="CTS_badcd8ff2ceb42b1a559362116ac7321"/>
      <w:bookmarkEnd w:id="30"/>
      <w:r>
        <w:rPr>
          <w:bCs/>
          <w:sz w:val="28"/>
        </w:rPr>
        <w:t>目</w:t>
      </w:r>
      <w:r>
        <w:rPr>
          <w:bCs/>
          <w:sz w:val="28"/>
        </w:rPr>
        <w:t xml:space="preserve">    </w:t>
      </w:r>
      <w:r>
        <w:rPr>
          <w:bCs/>
          <w:sz w:val="28"/>
        </w:rPr>
        <w:t>录</w:t>
      </w:r>
      <w:bookmarkEnd w:id="23"/>
      <w:bookmarkEnd w:id="24"/>
      <w:bookmarkEnd w:id="25"/>
      <w:bookmarkEnd w:id="26"/>
    </w:p>
    <w:p w14:paraId="4C5DEDBB" w14:textId="11B176A4" w:rsidR="001F36BD" w:rsidRPr="00B7563A" w:rsidRDefault="003219EA" w:rsidP="001F36BD">
      <w:pPr>
        <w:pStyle w:val="10"/>
        <w:rPr>
          <w:noProof/>
          <w:kern w:val="0"/>
          <w:sz w:val="24"/>
        </w:rPr>
      </w:pPr>
      <w:r w:rsidRPr="00B7563A">
        <w:rPr>
          <w:noProof/>
          <w:kern w:val="0"/>
          <w:sz w:val="24"/>
        </w:rPr>
        <w:fldChar w:fldCharType="begin"/>
      </w:r>
      <w:r w:rsidRPr="00B7563A">
        <w:rPr>
          <w:noProof/>
          <w:kern w:val="0"/>
          <w:sz w:val="24"/>
        </w:rPr>
        <w:instrText xml:space="preserve"> TOC \o "1-1" \h \z \u </w:instrText>
      </w:r>
      <w:r w:rsidRPr="00B7563A">
        <w:rPr>
          <w:noProof/>
          <w:kern w:val="0"/>
          <w:sz w:val="24"/>
        </w:rPr>
        <w:fldChar w:fldCharType="separate"/>
      </w:r>
      <w:hyperlink w:anchor="_Toc181696898" w:history="1">
        <w:r w:rsidR="001F36BD" w:rsidRPr="00B7563A">
          <w:rPr>
            <w:rFonts w:hint="eastAsia"/>
            <w:noProof/>
            <w:kern w:val="0"/>
            <w:sz w:val="24"/>
          </w:rPr>
          <w:t>第一部分</w:t>
        </w:r>
        <w:r w:rsidR="001F36BD" w:rsidRPr="00B7563A">
          <w:rPr>
            <w:noProof/>
            <w:kern w:val="0"/>
            <w:sz w:val="24"/>
          </w:rPr>
          <w:t xml:space="preserve">  </w:t>
        </w:r>
        <w:r w:rsidR="001F36BD" w:rsidRPr="00B7563A">
          <w:rPr>
            <w:rFonts w:hint="eastAsia"/>
            <w:noProof/>
            <w:kern w:val="0"/>
            <w:sz w:val="24"/>
          </w:rPr>
          <w:t>前言</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_Toc181696898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1</w:t>
        </w:r>
        <w:r w:rsidR="001F36BD" w:rsidRPr="00B7563A">
          <w:rPr>
            <w:noProof/>
            <w:webHidden/>
            <w:kern w:val="0"/>
            <w:sz w:val="24"/>
          </w:rPr>
          <w:fldChar w:fldCharType="end"/>
        </w:r>
      </w:hyperlink>
    </w:p>
    <w:p w14:paraId="4A75FE2B" w14:textId="7C561A42" w:rsidR="001F36BD" w:rsidRPr="00B7563A" w:rsidRDefault="00C0572B" w:rsidP="001F36BD">
      <w:pPr>
        <w:pStyle w:val="10"/>
        <w:rPr>
          <w:noProof/>
          <w:kern w:val="0"/>
          <w:sz w:val="24"/>
        </w:rPr>
      </w:pPr>
      <w:hyperlink w:anchor="_Toc181696899" w:history="1">
        <w:r w:rsidR="001F36BD" w:rsidRPr="00B7563A">
          <w:rPr>
            <w:rFonts w:hint="eastAsia"/>
            <w:noProof/>
            <w:kern w:val="0"/>
            <w:sz w:val="24"/>
          </w:rPr>
          <w:t>第二部分</w:t>
        </w:r>
        <w:r w:rsidR="001F36BD" w:rsidRPr="00B7563A">
          <w:rPr>
            <w:noProof/>
            <w:kern w:val="0"/>
            <w:sz w:val="24"/>
          </w:rPr>
          <w:t xml:space="preserve"> </w:t>
        </w:r>
        <w:r w:rsidR="001F36BD">
          <w:rPr>
            <w:noProof/>
            <w:kern w:val="0"/>
            <w:sz w:val="24"/>
          </w:rPr>
          <w:t xml:space="preserve"> </w:t>
        </w:r>
        <w:r w:rsidR="001F36BD" w:rsidRPr="00B7563A">
          <w:rPr>
            <w:rFonts w:hint="eastAsia"/>
            <w:noProof/>
            <w:kern w:val="0"/>
            <w:sz w:val="24"/>
          </w:rPr>
          <w:t>释义</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_Toc181696899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3</w:t>
        </w:r>
        <w:r w:rsidR="001F36BD" w:rsidRPr="00B7563A">
          <w:rPr>
            <w:noProof/>
            <w:webHidden/>
            <w:kern w:val="0"/>
            <w:sz w:val="24"/>
          </w:rPr>
          <w:fldChar w:fldCharType="end"/>
        </w:r>
      </w:hyperlink>
    </w:p>
    <w:p w14:paraId="2BA48C4B" w14:textId="3C14988B" w:rsidR="001F36BD" w:rsidRPr="00B7563A" w:rsidRDefault="00C0572B">
      <w:pPr>
        <w:pStyle w:val="10"/>
        <w:rPr>
          <w:noProof/>
          <w:kern w:val="0"/>
          <w:sz w:val="24"/>
        </w:rPr>
      </w:pPr>
      <w:hyperlink w:anchor="_Toc181696900" w:history="1">
        <w:r w:rsidR="001F36BD" w:rsidRPr="00B7563A">
          <w:rPr>
            <w:rFonts w:hint="eastAsia"/>
            <w:noProof/>
            <w:kern w:val="0"/>
            <w:sz w:val="24"/>
          </w:rPr>
          <w:t>第三部分</w:t>
        </w:r>
        <w:r w:rsidR="001F36BD" w:rsidRPr="00B7563A">
          <w:rPr>
            <w:noProof/>
            <w:kern w:val="0"/>
            <w:sz w:val="24"/>
          </w:rPr>
          <w:t xml:space="preserve">  </w:t>
        </w:r>
        <w:r w:rsidR="001F36BD" w:rsidRPr="00B7563A">
          <w:rPr>
            <w:rFonts w:hint="eastAsia"/>
            <w:noProof/>
            <w:kern w:val="0"/>
            <w:sz w:val="24"/>
          </w:rPr>
          <w:t>基金的基本情况</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_Toc181696900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8</w:t>
        </w:r>
        <w:r w:rsidR="001F36BD" w:rsidRPr="00B7563A">
          <w:rPr>
            <w:noProof/>
            <w:webHidden/>
            <w:kern w:val="0"/>
            <w:sz w:val="24"/>
          </w:rPr>
          <w:fldChar w:fldCharType="end"/>
        </w:r>
      </w:hyperlink>
    </w:p>
    <w:p w14:paraId="62A6D676" w14:textId="1D3225BC" w:rsidR="001F36BD" w:rsidRPr="00B7563A" w:rsidRDefault="00C0572B">
      <w:pPr>
        <w:pStyle w:val="10"/>
        <w:rPr>
          <w:noProof/>
          <w:kern w:val="0"/>
          <w:sz w:val="24"/>
        </w:rPr>
      </w:pPr>
      <w:hyperlink w:anchor="_Toc181696901" w:history="1">
        <w:r w:rsidR="001F36BD" w:rsidRPr="00B7563A">
          <w:rPr>
            <w:rFonts w:hint="eastAsia"/>
            <w:noProof/>
            <w:kern w:val="0"/>
            <w:sz w:val="24"/>
          </w:rPr>
          <w:t>第四部分</w:t>
        </w:r>
        <w:r w:rsidR="001F36BD" w:rsidRPr="00B7563A">
          <w:rPr>
            <w:noProof/>
            <w:kern w:val="0"/>
            <w:sz w:val="24"/>
          </w:rPr>
          <w:t xml:space="preserve">  </w:t>
        </w:r>
        <w:r w:rsidR="001F36BD" w:rsidRPr="00B7563A">
          <w:rPr>
            <w:rFonts w:hint="eastAsia"/>
            <w:noProof/>
            <w:kern w:val="0"/>
            <w:sz w:val="24"/>
          </w:rPr>
          <w:t>基金份额的发售</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_Toc181696901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11</w:t>
        </w:r>
        <w:r w:rsidR="001F36BD" w:rsidRPr="00B7563A">
          <w:rPr>
            <w:noProof/>
            <w:webHidden/>
            <w:kern w:val="0"/>
            <w:sz w:val="24"/>
          </w:rPr>
          <w:fldChar w:fldCharType="end"/>
        </w:r>
      </w:hyperlink>
    </w:p>
    <w:p w14:paraId="357E5611" w14:textId="629306E2" w:rsidR="001F36BD" w:rsidRPr="00B7563A" w:rsidRDefault="00C0572B">
      <w:pPr>
        <w:pStyle w:val="10"/>
        <w:rPr>
          <w:noProof/>
          <w:kern w:val="0"/>
          <w:sz w:val="24"/>
        </w:rPr>
      </w:pPr>
      <w:hyperlink w:anchor="_Toc181696902" w:history="1">
        <w:r w:rsidR="001F36BD" w:rsidRPr="00B7563A">
          <w:rPr>
            <w:rFonts w:hint="eastAsia"/>
            <w:noProof/>
            <w:kern w:val="0"/>
            <w:sz w:val="24"/>
          </w:rPr>
          <w:t>第五部分</w:t>
        </w:r>
        <w:r w:rsidR="001F36BD" w:rsidRPr="00B7563A">
          <w:rPr>
            <w:noProof/>
            <w:kern w:val="0"/>
            <w:sz w:val="24"/>
          </w:rPr>
          <w:t xml:space="preserve">  </w:t>
        </w:r>
        <w:r w:rsidR="001F36BD" w:rsidRPr="00B7563A">
          <w:rPr>
            <w:rFonts w:hint="eastAsia"/>
            <w:noProof/>
            <w:kern w:val="0"/>
            <w:sz w:val="24"/>
          </w:rPr>
          <w:t>基金备案</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_Toc181696902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13</w:t>
        </w:r>
        <w:r w:rsidR="001F36BD" w:rsidRPr="00B7563A">
          <w:rPr>
            <w:noProof/>
            <w:webHidden/>
            <w:kern w:val="0"/>
            <w:sz w:val="24"/>
          </w:rPr>
          <w:fldChar w:fldCharType="end"/>
        </w:r>
      </w:hyperlink>
    </w:p>
    <w:p w14:paraId="4AB8A4EA" w14:textId="7F3449CC" w:rsidR="001F36BD" w:rsidRPr="00B7563A" w:rsidRDefault="00C0572B">
      <w:pPr>
        <w:pStyle w:val="10"/>
        <w:rPr>
          <w:noProof/>
          <w:kern w:val="0"/>
          <w:sz w:val="24"/>
        </w:rPr>
      </w:pPr>
      <w:hyperlink w:anchor="_Toc181696903" w:history="1">
        <w:r w:rsidR="001F36BD" w:rsidRPr="00B7563A">
          <w:rPr>
            <w:rFonts w:hint="eastAsia"/>
            <w:noProof/>
            <w:kern w:val="0"/>
            <w:sz w:val="24"/>
          </w:rPr>
          <w:t>第六部分</w:t>
        </w:r>
        <w:r w:rsidR="001F36BD" w:rsidRPr="00B7563A">
          <w:rPr>
            <w:noProof/>
            <w:kern w:val="0"/>
            <w:sz w:val="24"/>
          </w:rPr>
          <w:t xml:space="preserve">  </w:t>
        </w:r>
        <w:r w:rsidR="001F36BD" w:rsidRPr="00B7563A">
          <w:rPr>
            <w:rFonts w:hint="eastAsia"/>
            <w:noProof/>
            <w:kern w:val="0"/>
            <w:sz w:val="24"/>
          </w:rPr>
          <w:t>基金份额的申购与赎回</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_Toc181696903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14</w:t>
        </w:r>
        <w:r w:rsidR="001F36BD" w:rsidRPr="00B7563A">
          <w:rPr>
            <w:noProof/>
            <w:webHidden/>
            <w:kern w:val="0"/>
            <w:sz w:val="24"/>
          </w:rPr>
          <w:fldChar w:fldCharType="end"/>
        </w:r>
      </w:hyperlink>
    </w:p>
    <w:p w14:paraId="289B7D93" w14:textId="587B0A14" w:rsidR="001F36BD" w:rsidRPr="00B7563A" w:rsidRDefault="00C0572B">
      <w:pPr>
        <w:pStyle w:val="10"/>
        <w:rPr>
          <w:noProof/>
          <w:kern w:val="0"/>
          <w:sz w:val="24"/>
        </w:rPr>
      </w:pPr>
      <w:hyperlink w:anchor="_Toc181696904" w:history="1">
        <w:r w:rsidR="001F36BD" w:rsidRPr="00B7563A">
          <w:rPr>
            <w:rFonts w:hint="eastAsia"/>
            <w:noProof/>
            <w:kern w:val="0"/>
            <w:sz w:val="24"/>
          </w:rPr>
          <w:t>第七部分</w:t>
        </w:r>
        <w:r w:rsidR="001F36BD" w:rsidRPr="00B7563A">
          <w:rPr>
            <w:noProof/>
            <w:kern w:val="0"/>
            <w:sz w:val="24"/>
          </w:rPr>
          <w:t xml:space="preserve">  </w:t>
        </w:r>
        <w:r w:rsidR="001F36BD" w:rsidRPr="00B7563A">
          <w:rPr>
            <w:rFonts w:hint="eastAsia"/>
            <w:noProof/>
            <w:kern w:val="0"/>
            <w:sz w:val="24"/>
          </w:rPr>
          <w:t>基金合同当事人及权利义务</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_Toc181696904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23</w:t>
        </w:r>
        <w:r w:rsidR="001F36BD" w:rsidRPr="00B7563A">
          <w:rPr>
            <w:noProof/>
            <w:webHidden/>
            <w:kern w:val="0"/>
            <w:sz w:val="24"/>
          </w:rPr>
          <w:fldChar w:fldCharType="end"/>
        </w:r>
      </w:hyperlink>
    </w:p>
    <w:p w14:paraId="702D3EB3" w14:textId="09AFA3FF" w:rsidR="001F36BD" w:rsidRPr="00B7563A" w:rsidRDefault="00C0572B">
      <w:pPr>
        <w:pStyle w:val="10"/>
        <w:rPr>
          <w:noProof/>
          <w:kern w:val="0"/>
          <w:sz w:val="24"/>
        </w:rPr>
      </w:pPr>
      <w:hyperlink w:anchor="_Toc181696905" w:history="1">
        <w:r w:rsidR="001F36BD" w:rsidRPr="00B7563A">
          <w:rPr>
            <w:rFonts w:hint="eastAsia"/>
            <w:noProof/>
            <w:kern w:val="0"/>
            <w:sz w:val="24"/>
          </w:rPr>
          <w:t>第八部分</w:t>
        </w:r>
        <w:r w:rsidR="001F36BD" w:rsidRPr="00B7563A">
          <w:rPr>
            <w:noProof/>
            <w:kern w:val="0"/>
            <w:sz w:val="24"/>
          </w:rPr>
          <w:t xml:space="preserve">  </w:t>
        </w:r>
        <w:r w:rsidR="001F36BD" w:rsidRPr="00B7563A">
          <w:rPr>
            <w:rFonts w:hint="eastAsia"/>
            <w:noProof/>
            <w:kern w:val="0"/>
            <w:sz w:val="24"/>
          </w:rPr>
          <w:t>基金份额持有人大会</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_Toc181696905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31</w:t>
        </w:r>
        <w:r w:rsidR="001F36BD" w:rsidRPr="00B7563A">
          <w:rPr>
            <w:noProof/>
            <w:webHidden/>
            <w:kern w:val="0"/>
            <w:sz w:val="24"/>
          </w:rPr>
          <w:fldChar w:fldCharType="end"/>
        </w:r>
      </w:hyperlink>
    </w:p>
    <w:p w14:paraId="12CB521D" w14:textId="5A38FC8F" w:rsidR="001F36BD" w:rsidRPr="00B7563A" w:rsidRDefault="00C0572B">
      <w:pPr>
        <w:pStyle w:val="10"/>
        <w:rPr>
          <w:noProof/>
          <w:kern w:val="0"/>
          <w:sz w:val="24"/>
        </w:rPr>
      </w:pPr>
      <w:hyperlink w:anchor="_Toc181696906" w:history="1">
        <w:r w:rsidR="001F36BD" w:rsidRPr="00B7563A">
          <w:rPr>
            <w:rFonts w:hint="eastAsia"/>
            <w:noProof/>
            <w:kern w:val="0"/>
            <w:sz w:val="24"/>
          </w:rPr>
          <w:t>第九部分</w:t>
        </w:r>
        <w:r w:rsidR="001F36BD" w:rsidRPr="00B7563A">
          <w:rPr>
            <w:noProof/>
            <w:kern w:val="0"/>
            <w:sz w:val="24"/>
          </w:rPr>
          <w:t xml:space="preserve">  </w:t>
        </w:r>
        <w:r w:rsidR="001F36BD" w:rsidRPr="00B7563A">
          <w:rPr>
            <w:rFonts w:hint="eastAsia"/>
            <w:noProof/>
            <w:kern w:val="0"/>
            <w:sz w:val="24"/>
          </w:rPr>
          <w:t>基金管理人、基金托管人的更换条件和程序</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_Toc181696906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40</w:t>
        </w:r>
        <w:r w:rsidR="001F36BD" w:rsidRPr="00B7563A">
          <w:rPr>
            <w:noProof/>
            <w:webHidden/>
            <w:kern w:val="0"/>
            <w:sz w:val="24"/>
          </w:rPr>
          <w:fldChar w:fldCharType="end"/>
        </w:r>
      </w:hyperlink>
    </w:p>
    <w:p w14:paraId="1D19EA65" w14:textId="6A40D7DB" w:rsidR="001F36BD" w:rsidRPr="00B7563A" w:rsidRDefault="00C0572B">
      <w:pPr>
        <w:pStyle w:val="10"/>
        <w:rPr>
          <w:noProof/>
          <w:kern w:val="0"/>
          <w:sz w:val="24"/>
        </w:rPr>
      </w:pPr>
      <w:hyperlink w:anchor="_Toc181696907" w:history="1">
        <w:r w:rsidR="001F36BD" w:rsidRPr="00B7563A">
          <w:rPr>
            <w:rFonts w:hint="eastAsia"/>
            <w:noProof/>
            <w:kern w:val="0"/>
            <w:sz w:val="24"/>
          </w:rPr>
          <w:t>第十部分</w:t>
        </w:r>
        <w:r w:rsidR="001F36BD" w:rsidRPr="00B7563A">
          <w:rPr>
            <w:noProof/>
            <w:kern w:val="0"/>
            <w:sz w:val="24"/>
          </w:rPr>
          <w:t xml:space="preserve">  </w:t>
        </w:r>
        <w:r w:rsidR="001F36BD" w:rsidRPr="00B7563A">
          <w:rPr>
            <w:rFonts w:hint="eastAsia"/>
            <w:noProof/>
            <w:kern w:val="0"/>
            <w:sz w:val="24"/>
          </w:rPr>
          <w:t>基金的托管</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_Toc181696907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43</w:t>
        </w:r>
        <w:r w:rsidR="001F36BD" w:rsidRPr="00B7563A">
          <w:rPr>
            <w:noProof/>
            <w:webHidden/>
            <w:kern w:val="0"/>
            <w:sz w:val="24"/>
          </w:rPr>
          <w:fldChar w:fldCharType="end"/>
        </w:r>
      </w:hyperlink>
    </w:p>
    <w:p w14:paraId="0641DF97" w14:textId="316B82AF" w:rsidR="001F36BD" w:rsidRPr="00B7563A" w:rsidRDefault="00C0572B">
      <w:pPr>
        <w:pStyle w:val="10"/>
        <w:rPr>
          <w:noProof/>
          <w:kern w:val="0"/>
          <w:sz w:val="24"/>
        </w:rPr>
      </w:pPr>
      <w:hyperlink w:anchor="_Toc181696908" w:history="1">
        <w:r w:rsidR="001F36BD" w:rsidRPr="00B7563A">
          <w:rPr>
            <w:rFonts w:hint="eastAsia"/>
            <w:noProof/>
            <w:kern w:val="0"/>
            <w:sz w:val="24"/>
          </w:rPr>
          <w:t>第十一部分</w:t>
        </w:r>
        <w:r w:rsidR="001F36BD" w:rsidRPr="00B7563A">
          <w:rPr>
            <w:noProof/>
            <w:kern w:val="0"/>
            <w:sz w:val="24"/>
          </w:rPr>
          <w:t xml:space="preserve">  </w:t>
        </w:r>
        <w:r w:rsidR="001F36BD" w:rsidRPr="00B7563A">
          <w:rPr>
            <w:rFonts w:hint="eastAsia"/>
            <w:noProof/>
            <w:kern w:val="0"/>
            <w:sz w:val="24"/>
          </w:rPr>
          <w:t>基金份额的登记</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_Toc181696908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44</w:t>
        </w:r>
        <w:r w:rsidR="001F36BD" w:rsidRPr="00B7563A">
          <w:rPr>
            <w:noProof/>
            <w:webHidden/>
            <w:kern w:val="0"/>
            <w:sz w:val="24"/>
          </w:rPr>
          <w:fldChar w:fldCharType="end"/>
        </w:r>
      </w:hyperlink>
    </w:p>
    <w:p w14:paraId="282B4E7E" w14:textId="3BAE8488" w:rsidR="001F36BD" w:rsidRPr="00B7563A" w:rsidRDefault="00C0572B">
      <w:pPr>
        <w:pStyle w:val="10"/>
        <w:rPr>
          <w:noProof/>
          <w:kern w:val="0"/>
          <w:sz w:val="24"/>
        </w:rPr>
      </w:pPr>
      <w:hyperlink w:anchor="_Toc181696909" w:history="1">
        <w:r w:rsidR="001F36BD" w:rsidRPr="00B7563A">
          <w:rPr>
            <w:rFonts w:hint="eastAsia"/>
            <w:noProof/>
            <w:kern w:val="0"/>
            <w:sz w:val="24"/>
          </w:rPr>
          <w:t>第十二部分</w:t>
        </w:r>
        <w:r w:rsidR="001F36BD" w:rsidRPr="00B7563A">
          <w:rPr>
            <w:noProof/>
            <w:kern w:val="0"/>
            <w:sz w:val="24"/>
          </w:rPr>
          <w:t xml:space="preserve">  </w:t>
        </w:r>
        <w:r w:rsidR="001F36BD" w:rsidRPr="00B7563A">
          <w:rPr>
            <w:rFonts w:hint="eastAsia"/>
            <w:noProof/>
            <w:kern w:val="0"/>
            <w:sz w:val="24"/>
          </w:rPr>
          <w:t>基金的投资</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_Toc181696909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46</w:t>
        </w:r>
        <w:r w:rsidR="001F36BD" w:rsidRPr="00B7563A">
          <w:rPr>
            <w:noProof/>
            <w:webHidden/>
            <w:kern w:val="0"/>
            <w:sz w:val="24"/>
          </w:rPr>
          <w:fldChar w:fldCharType="end"/>
        </w:r>
      </w:hyperlink>
    </w:p>
    <w:p w14:paraId="206EF8D0" w14:textId="05F1A85F" w:rsidR="001F36BD" w:rsidRPr="00B7563A" w:rsidRDefault="00C0572B">
      <w:pPr>
        <w:pStyle w:val="10"/>
        <w:rPr>
          <w:noProof/>
          <w:kern w:val="0"/>
          <w:sz w:val="24"/>
        </w:rPr>
      </w:pPr>
      <w:hyperlink w:anchor="_Toc181696910" w:history="1">
        <w:r w:rsidR="001F36BD" w:rsidRPr="00B7563A">
          <w:rPr>
            <w:rFonts w:hint="eastAsia"/>
            <w:noProof/>
            <w:kern w:val="0"/>
            <w:sz w:val="24"/>
          </w:rPr>
          <w:t>第十三部分</w:t>
        </w:r>
        <w:r w:rsidR="001F36BD" w:rsidRPr="00B7563A">
          <w:rPr>
            <w:noProof/>
            <w:kern w:val="0"/>
            <w:sz w:val="24"/>
          </w:rPr>
          <w:t xml:space="preserve">  </w:t>
        </w:r>
        <w:r w:rsidR="001F36BD" w:rsidRPr="00B7563A">
          <w:rPr>
            <w:rFonts w:hint="eastAsia"/>
            <w:noProof/>
            <w:kern w:val="0"/>
            <w:sz w:val="24"/>
          </w:rPr>
          <w:t>基金的财产</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_Toc181696910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53</w:t>
        </w:r>
        <w:r w:rsidR="001F36BD" w:rsidRPr="00B7563A">
          <w:rPr>
            <w:noProof/>
            <w:webHidden/>
            <w:kern w:val="0"/>
            <w:sz w:val="24"/>
          </w:rPr>
          <w:fldChar w:fldCharType="end"/>
        </w:r>
      </w:hyperlink>
    </w:p>
    <w:p w14:paraId="5C4C1083" w14:textId="3DCE369F" w:rsidR="001F36BD" w:rsidRPr="00B7563A" w:rsidRDefault="00C0572B">
      <w:pPr>
        <w:pStyle w:val="10"/>
        <w:rPr>
          <w:noProof/>
          <w:kern w:val="0"/>
          <w:sz w:val="24"/>
        </w:rPr>
      </w:pPr>
      <w:hyperlink w:anchor="_Toc181696911" w:history="1">
        <w:r w:rsidR="001F36BD" w:rsidRPr="00B7563A">
          <w:rPr>
            <w:rFonts w:hint="eastAsia"/>
            <w:noProof/>
            <w:kern w:val="0"/>
            <w:sz w:val="24"/>
          </w:rPr>
          <w:t>第十四部分</w:t>
        </w:r>
        <w:r w:rsidR="001F36BD" w:rsidRPr="00B7563A">
          <w:rPr>
            <w:noProof/>
            <w:kern w:val="0"/>
            <w:sz w:val="24"/>
          </w:rPr>
          <w:t xml:space="preserve">  </w:t>
        </w:r>
        <w:r w:rsidR="001F36BD" w:rsidRPr="00B7563A">
          <w:rPr>
            <w:rFonts w:hint="eastAsia"/>
            <w:noProof/>
            <w:kern w:val="0"/>
            <w:sz w:val="24"/>
          </w:rPr>
          <w:t>基金资产估值</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_Toc181696911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54</w:t>
        </w:r>
        <w:r w:rsidR="001F36BD" w:rsidRPr="00B7563A">
          <w:rPr>
            <w:noProof/>
            <w:webHidden/>
            <w:kern w:val="0"/>
            <w:sz w:val="24"/>
          </w:rPr>
          <w:fldChar w:fldCharType="end"/>
        </w:r>
      </w:hyperlink>
    </w:p>
    <w:p w14:paraId="6D226055" w14:textId="3880E549" w:rsidR="001F36BD" w:rsidRPr="00B7563A" w:rsidRDefault="00C0572B">
      <w:pPr>
        <w:pStyle w:val="10"/>
        <w:rPr>
          <w:noProof/>
          <w:kern w:val="0"/>
          <w:sz w:val="24"/>
        </w:rPr>
      </w:pPr>
      <w:hyperlink w:anchor="_Toc181696912" w:history="1">
        <w:r w:rsidR="001F36BD" w:rsidRPr="00B7563A">
          <w:rPr>
            <w:rFonts w:hint="eastAsia"/>
            <w:noProof/>
            <w:kern w:val="0"/>
            <w:sz w:val="24"/>
          </w:rPr>
          <w:t>第十五部分</w:t>
        </w:r>
        <w:r w:rsidR="001F36BD" w:rsidRPr="00B7563A">
          <w:rPr>
            <w:noProof/>
            <w:kern w:val="0"/>
            <w:sz w:val="24"/>
          </w:rPr>
          <w:t xml:space="preserve">  </w:t>
        </w:r>
        <w:r w:rsidR="001F36BD" w:rsidRPr="00B7563A">
          <w:rPr>
            <w:rFonts w:hint="eastAsia"/>
            <w:noProof/>
            <w:kern w:val="0"/>
            <w:sz w:val="24"/>
          </w:rPr>
          <w:t>基金费用与税收</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_Toc181696912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61</w:t>
        </w:r>
        <w:r w:rsidR="001F36BD" w:rsidRPr="00B7563A">
          <w:rPr>
            <w:noProof/>
            <w:webHidden/>
            <w:kern w:val="0"/>
            <w:sz w:val="24"/>
          </w:rPr>
          <w:fldChar w:fldCharType="end"/>
        </w:r>
      </w:hyperlink>
    </w:p>
    <w:p w14:paraId="5AD6888D" w14:textId="716A5D72" w:rsidR="001F36BD" w:rsidRPr="00B7563A" w:rsidRDefault="00C0572B">
      <w:pPr>
        <w:pStyle w:val="10"/>
        <w:rPr>
          <w:noProof/>
          <w:kern w:val="0"/>
          <w:sz w:val="24"/>
        </w:rPr>
      </w:pPr>
      <w:hyperlink w:anchor="_Toc181696913" w:history="1">
        <w:r w:rsidR="001F36BD" w:rsidRPr="00B7563A">
          <w:rPr>
            <w:rFonts w:hint="eastAsia"/>
            <w:noProof/>
            <w:kern w:val="0"/>
            <w:sz w:val="24"/>
          </w:rPr>
          <w:t>第十六部分</w:t>
        </w:r>
        <w:r w:rsidR="001F36BD" w:rsidRPr="00B7563A">
          <w:rPr>
            <w:noProof/>
            <w:kern w:val="0"/>
            <w:sz w:val="24"/>
          </w:rPr>
          <w:t xml:space="preserve">  </w:t>
        </w:r>
        <w:r w:rsidR="001F36BD" w:rsidRPr="00B7563A">
          <w:rPr>
            <w:rFonts w:hint="eastAsia"/>
            <w:noProof/>
            <w:kern w:val="0"/>
            <w:sz w:val="24"/>
          </w:rPr>
          <w:t>基金的收益与分配</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_Toc181696913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64</w:t>
        </w:r>
        <w:r w:rsidR="001F36BD" w:rsidRPr="00B7563A">
          <w:rPr>
            <w:noProof/>
            <w:webHidden/>
            <w:kern w:val="0"/>
            <w:sz w:val="24"/>
          </w:rPr>
          <w:fldChar w:fldCharType="end"/>
        </w:r>
      </w:hyperlink>
    </w:p>
    <w:p w14:paraId="734163CF" w14:textId="08761656" w:rsidR="001F36BD" w:rsidRPr="00B7563A" w:rsidRDefault="00C0572B">
      <w:pPr>
        <w:pStyle w:val="10"/>
        <w:rPr>
          <w:noProof/>
          <w:kern w:val="0"/>
          <w:sz w:val="24"/>
        </w:rPr>
      </w:pPr>
      <w:hyperlink w:anchor="_Toc181696914" w:history="1">
        <w:r w:rsidR="001F36BD" w:rsidRPr="00B7563A">
          <w:rPr>
            <w:rFonts w:hint="eastAsia"/>
            <w:noProof/>
            <w:kern w:val="0"/>
            <w:sz w:val="24"/>
          </w:rPr>
          <w:t>第十七部分</w:t>
        </w:r>
        <w:r w:rsidR="001F36BD" w:rsidRPr="00B7563A">
          <w:rPr>
            <w:noProof/>
            <w:kern w:val="0"/>
            <w:sz w:val="24"/>
          </w:rPr>
          <w:t xml:space="preserve">  </w:t>
        </w:r>
        <w:r w:rsidR="001F36BD" w:rsidRPr="00B7563A">
          <w:rPr>
            <w:rFonts w:hint="eastAsia"/>
            <w:noProof/>
            <w:kern w:val="0"/>
            <w:sz w:val="24"/>
          </w:rPr>
          <w:t>基金的会计与审计</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_Toc181696914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66</w:t>
        </w:r>
        <w:r w:rsidR="001F36BD" w:rsidRPr="00B7563A">
          <w:rPr>
            <w:noProof/>
            <w:webHidden/>
            <w:kern w:val="0"/>
            <w:sz w:val="24"/>
          </w:rPr>
          <w:fldChar w:fldCharType="end"/>
        </w:r>
      </w:hyperlink>
    </w:p>
    <w:p w14:paraId="2E9EED31" w14:textId="2F9EA4B0" w:rsidR="001F36BD" w:rsidRPr="00B7563A" w:rsidRDefault="00C0572B">
      <w:pPr>
        <w:pStyle w:val="10"/>
        <w:rPr>
          <w:noProof/>
          <w:kern w:val="0"/>
          <w:sz w:val="24"/>
        </w:rPr>
      </w:pPr>
      <w:hyperlink w:anchor="_Toc181696915" w:history="1">
        <w:r w:rsidR="001F36BD" w:rsidRPr="00B7563A">
          <w:rPr>
            <w:rFonts w:hint="eastAsia"/>
            <w:noProof/>
            <w:kern w:val="0"/>
            <w:sz w:val="24"/>
          </w:rPr>
          <w:t>第十八部分</w:t>
        </w:r>
        <w:r w:rsidR="001F36BD" w:rsidRPr="00B7563A">
          <w:rPr>
            <w:noProof/>
            <w:kern w:val="0"/>
            <w:sz w:val="24"/>
          </w:rPr>
          <w:t xml:space="preserve">  </w:t>
        </w:r>
        <w:r w:rsidR="001F36BD" w:rsidRPr="00B7563A">
          <w:rPr>
            <w:rFonts w:hint="eastAsia"/>
            <w:noProof/>
            <w:kern w:val="0"/>
            <w:sz w:val="24"/>
          </w:rPr>
          <w:t>基金的信息披露</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_Toc181696915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67</w:t>
        </w:r>
        <w:r w:rsidR="001F36BD" w:rsidRPr="00B7563A">
          <w:rPr>
            <w:noProof/>
            <w:webHidden/>
            <w:kern w:val="0"/>
            <w:sz w:val="24"/>
          </w:rPr>
          <w:fldChar w:fldCharType="end"/>
        </w:r>
      </w:hyperlink>
    </w:p>
    <w:p w14:paraId="21FE4758" w14:textId="3BDFBED4" w:rsidR="001F36BD" w:rsidRPr="00B7563A" w:rsidRDefault="00C0572B">
      <w:pPr>
        <w:pStyle w:val="10"/>
        <w:rPr>
          <w:noProof/>
          <w:kern w:val="0"/>
          <w:sz w:val="24"/>
        </w:rPr>
      </w:pPr>
      <w:hyperlink w:anchor="_Toc181696916" w:history="1">
        <w:r w:rsidR="001F36BD" w:rsidRPr="00B7563A">
          <w:rPr>
            <w:rFonts w:hint="eastAsia"/>
            <w:noProof/>
            <w:kern w:val="0"/>
            <w:sz w:val="24"/>
          </w:rPr>
          <w:t>第十九部分</w:t>
        </w:r>
        <w:r w:rsidR="001F36BD" w:rsidRPr="00B7563A">
          <w:rPr>
            <w:noProof/>
            <w:kern w:val="0"/>
            <w:sz w:val="24"/>
          </w:rPr>
          <w:t xml:space="preserve">  </w:t>
        </w:r>
        <w:r w:rsidR="001F36BD" w:rsidRPr="00B7563A">
          <w:rPr>
            <w:rFonts w:hint="eastAsia"/>
            <w:noProof/>
            <w:kern w:val="0"/>
            <w:sz w:val="24"/>
          </w:rPr>
          <w:t>基金合同的变更、终止与基金财产的清算</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_Toc181696916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74</w:t>
        </w:r>
        <w:r w:rsidR="001F36BD" w:rsidRPr="00B7563A">
          <w:rPr>
            <w:noProof/>
            <w:webHidden/>
            <w:kern w:val="0"/>
            <w:sz w:val="24"/>
          </w:rPr>
          <w:fldChar w:fldCharType="end"/>
        </w:r>
      </w:hyperlink>
    </w:p>
    <w:p w14:paraId="3303CCF1" w14:textId="502AD23E" w:rsidR="001F36BD" w:rsidRPr="00B7563A" w:rsidRDefault="00C0572B">
      <w:pPr>
        <w:pStyle w:val="10"/>
        <w:rPr>
          <w:noProof/>
          <w:kern w:val="0"/>
          <w:sz w:val="24"/>
        </w:rPr>
      </w:pPr>
      <w:hyperlink w:anchor="_Toc181696917" w:history="1">
        <w:r w:rsidR="001F36BD" w:rsidRPr="00B7563A">
          <w:rPr>
            <w:rFonts w:hint="eastAsia"/>
            <w:noProof/>
            <w:kern w:val="0"/>
            <w:sz w:val="24"/>
          </w:rPr>
          <w:t>第二十部分</w:t>
        </w:r>
        <w:r w:rsidR="001F36BD" w:rsidRPr="00B7563A">
          <w:rPr>
            <w:noProof/>
            <w:kern w:val="0"/>
            <w:sz w:val="24"/>
          </w:rPr>
          <w:t xml:space="preserve">  </w:t>
        </w:r>
        <w:r w:rsidR="001F36BD" w:rsidRPr="00B7563A">
          <w:rPr>
            <w:rFonts w:hint="eastAsia"/>
            <w:noProof/>
            <w:kern w:val="0"/>
            <w:sz w:val="24"/>
          </w:rPr>
          <w:t>违约责任</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_Toc181696917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76</w:t>
        </w:r>
        <w:r w:rsidR="001F36BD" w:rsidRPr="00B7563A">
          <w:rPr>
            <w:noProof/>
            <w:webHidden/>
            <w:kern w:val="0"/>
            <w:sz w:val="24"/>
          </w:rPr>
          <w:fldChar w:fldCharType="end"/>
        </w:r>
      </w:hyperlink>
    </w:p>
    <w:p w14:paraId="33DA0874" w14:textId="70A547F4" w:rsidR="001F36BD" w:rsidRPr="00B7563A" w:rsidRDefault="00C0572B">
      <w:pPr>
        <w:pStyle w:val="10"/>
        <w:rPr>
          <w:noProof/>
          <w:kern w:val="0"/>
          <w:sz w:val="24"/>
        </w:rPr>
      </w:pPr>
      <w:hyperlink w:anchor="_Toc181696918" w:history="1">
        <w:r w:rsidR="001F36BD" w:rsidRPr="00B7563A">
          <w:rPr>
            <w:rFonts w:hint="eastAsia"/>
            <w:noProof/>
            <w:kern w:val="0"/>
            <w:sz w:val="24"/>
          </w:rPr>
          <w:t>第二十一部分</w:t>
        </w:r>
        <w:r w:rsidR="001F36BD" w:rsidRPr="00B7563A">
          <w:rPr>
            <w:noProof/>
            <w:kern w:val="0"/>
            <w:sz w:val="24"/>
          </w:rPr>
          <w:t xml:space="preserve">  </w:t>
        </w:r>
        <w:r w:rsidR="001F36BD" w:rsidRPr="00B7563A">
          <w:rPr>
            <w:rFonts w:hint="eastAsia"/>
            <w:noProof/>
            <w:kern w:val="0"/>
            <w:sz w:val="24"/>
          </w:rPr>
          <w:t>争议的处理和适用的法律</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_Toc181696918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77</w:t>
        </w:r>
        <w:r w:rsidR="001F36BD" w:rsidRPr="00B7563A">
          <w:rPr>
            <w:noProof/>
            <w:webHidden/>
            <w:kern w:val="0"/>
            <w:sz w:val="24"/>
          </w:rPr>
          <w:fldChar w:fldCharType="end"/>
        </w:r>
      </w:hyperlink>
    </w:p>
    <w:p w14:paraId="4E8307E2" w14:textId="43AE657C" w:rsidR="001F36BD" w:rsidRPr="00B7563A" w:rsidRDefault="00C0572B">
      <w:pPr>
        <w:pStyle w:val="10"/>
        <w:rPr>
          <w:noProof/>
          <w:kern w:val="0"/>
          <w:sz w:val="24"/>
        </w:rPr>
      </w:pPr>
      <w:hyperlink w:anchor="_Toc181696919" w:history="1">
        <w:r w:rsidR="001F36BD" w:rsidRPr="00B7563A">
          <w:rPr>
            <w:rFonts w:hint="eastAsia"/>
            <w:noProof/>
            <w:kern w:val="0"/>
            <w:sz w:val="24"/>
          </w:rPr>
          <w:t>第二十二部分</w:t>
        </w:r>
        <w:r w:rsidR="001F36BD" w:rsidRPr="00B7563A">
          <w:rPr>
            <w:noProof/>
            <w:kern w:val="0"/>
            <w:sz w:val="24"/>
          </w:rPr>
          <w:t xml:space="preserve">  </w:t>
        </w:r>
        <w:r w:rsidR="001F36BD" w:rsidRPr="00B7563A">
          <w:rPr>
            <w:rFonts w:hint="eastAsia"/>
            <w:noProof/>
            <w:kern w:val="0"/>
            <w:sz w:val="24"/>
          </w:rPr>
          <w:t>基金合同的效力</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_Toc181696919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78</w:t>
        </w:r>
        <w:r w:rsidR="001F36BD" w:rsidRPr="00B7563A">
          <w:rPr>
            <w:noProof/>
            <w:webHidden/>
            <w:kern w:val="0"/>
            <w:sz w:val="24"/>
          </w:rPr>
          <w:fldChar w:fldCharType="end"/>
        </w:r>
      </w:hyperlink>
    </w:p>
    <w:p w14:paraId="13D2365B" w14:textId="49719CD9" w:rsidR="001F36BD" w:rsidRPr="00B7563A" w:rsidRDefault="00C0572B">
      <w:pPr>
        <w:pStyle w:val="10"/>
        <w:rPr>
          <w:noProof/>
          <w:kern w:val="0"/>
          <w:sz w:val="24"/>
        </w:rPr>
      </w:pPr>
      <w:hyperlink w:anchor="_Toc181696920" w:history="1">
        <w:r w:rsidR="001F36BD" w:rsidRPr="00B7563A">
          <w:rPr>
            <w:rFonts w:hint="eastAsia"/>
            <w:noProof/>
            <w:kern w:val="0"/>
            <w:sz w:val="24"/>
          </w:rPr>
          <w:t>第二十三部分</w:t>
        </w:r>
        <w:r w:rsidR="001F36BD" w:rsidRPr="00B7563A">
          <w:rPr>
            <w:noProof/>
            <w:kern w:val="0"/>
            <w:sz w:val="24"/>
          </w:rPr>
          <w:t xml:space="preserve">  </w:t>
        </w:r>
        <w:r w:rsidR="001F36BD" w:rsidRPr="00B7563A">
          <w:rPr>
            <w:rFonts w:hint="eastAsia"/>
            <w:noProof/>
            <w:kern w:val="0"/>
            <w:sz w:val="24"/>
          </w:rPr>
          <w:t>其他事项</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_Toc181696920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79</w:t>
        </w:r>
        <w:r w:rsidR="001F36BD" w:rsidRPr="00B7563A">
          <w:rPr>
            <w:noProof/>
            <w:webHidden/>
            <w:kern w:val="0"/>
            <w:sz w:val="24"/>
          </w:rPr>
          <w:fldChar w:fldCharType="end"/>
        </w:r>
      </w:hyperlink>
    </w:p>
    <w:p w14:paraId="027BFEF4" w14:textId="1DC08BA2" w:rsidR="001F36BD" w:rsidRPr="00B7563A" w:rsidRDefault="00C0572B">
      <w:pPr>
        <w:pStyle w:val="10"/>
        <w:rPr>
          <w:noProof/>
          <w:kern w:val="0"/>
          <w:sz w:val="24"/>
        </w:rPr>
      </w:pPr>
      <w:hyperlink w:anchor="_Toc181696921" w:history="1">
        <w:r w:rsidR="001F36BD" w:rsidRPr="00B7563A">
          <w:rPr>
            <w:rFonts w:hint="eastAsia"/>
            <w:noProof/>
            <w:kern w:val="0"/>
            <w:sz w:val="24"/>
          </w:rPr>
          <w:t>第二十四部分</w:t>
        </w:r>
        <w:r w:rsidR="001F36BD" w:rsidRPr="00B7563A">
          <w:rPr>
            <w:noProof/>
            <w:kern w:val="0"/>
            <w:sz w:val="24"/>
          </w:rPr>
          <w:t xml:space="preserve">  </w:t>
        </w:r>
        <w:r w:rsidR="001F36BD" w:rsidRPr="00B7563A">
          <w:rPr>
            <w:rFonts w:hint="eastAsia"/>
            <w:noProof/>
            <w:kern w:val="0"/>
            <w:sz w:val="24"/>
          </w:rPr>
          <w:t>基金合同内容摘要</w:t>
        </w:r>
        <w:r w:rsidR="001F36BD" w:rsidRPr="00B7563A">
          <w:rPr>
            <w:noProof/>
            <w:webHidden/>
            <w:kern w:val="0"/>
            <w:sz w:val="24"/>
          </w:rPr>
          <w:tab/>
        </w:r>
        <w:r w:rsidR="001F36BD" w:rsidRPr="00B7563A">
          <w:rPr>
            <w:noProof/>
            <w:webHidden/>
            <w:kern w:val="0"/>
            <w:sz w:val="24"/>
          </w:rPr>
          <w:fldChar w:fldCharType="begin"/>
        </w:r>
        <w:r w:rsidR="001F36BD" w:rsidRPr="00B7563A">
          <w:rPr>
            <w:noProof/>
            <w:webHidden/>
            <w:kern w:val="0"/>
            <w:sz w:val="24"/>
          </w:rPr>
          <w:instrText xml:space="preserve"> PAGEREF _Toc181696921 \h </w:instrText>
        </w:r>
        <w:r w:rsidR="001F36BD" w:rsidRPr="00B7563A">
          <w:rPr>
            <w:noProof/>
            <w:webHidden/>
            <w:kern w:val="0"/>
            <w:sz w:val="24"/>
          </w:rPr>
        </w:r>
        <w:r w:rsidR="001F36BD" w:rsidRPr="00B7563A">
          <w:rPr>
            <w:noProof/>
            <w:webHidden/>
            <w:kern w:val="0"/>
            <w:sz w:val="24"/>
          </w:rPr>
          <w:fldChar w:fldCharType="separate"/>
        </w:r>
        <w:r w:rsidR="00A1443F">
          <w:rPr>
            <w:noProof/>
            <w:webHidden/>
            <w:kern w:val="0"/>
            <w:sz w:val="24"/>
          </w:rPr>
          <w:t>80</w:t>
        </w:r>
        <w:r w:rsidR="001F36BD" w:rsidRPr="00B7563A">
          <w:rPr>
            <w:noProof/>
            <w:webHidden/>
            <w:kern w:val="0"/>
            <w:sz w:val="24"/>
          </w:rPr>
          <w:fldChar w:fldCharType="end"/>
        </w:r>
      </w:hyperlink>
    </w:p>
    <w:p w14:paraId="4DDD0730" w14:textId="77777777" w:rsidR="003219EA" w:rsidRDefault="003219EA" w:rsidP="00B7563A">
      <w:pPr>
        <w:pStyle w:val="10"/>
        <w:rPr>
          <w:b/>
          <w:bCs/>
        </w:rPr>
        <w:sectPr w:rsidR="003219EA">
          <w:headerReference w:type="default" r:id="rId12"/>
          <w:pgSz w:w="11906" w:h="16838"/>
          <w:pgMar w:top="1440" w:right="1800" w:bottom="1440" w:left="1800" w:header="851" w:footer="992" w:gutter="0"/>
          <w:pgNumType w:start="1"/>
          <w:cols w:space="720"/>
          <w:docGrid w:type="lines" w:linePitch="312"/>
        </w:sectPr>
      </w:pPr>
      <w:r w:rsidRPr="00B7563A">
        <w:rPr>
          <w:noProof/>
          <w:kern w:val="0"/>
          <w:sz w:val="24"/>
        </w:rPr>
        <w:fldChar w:fldCharType="end"/>
      </w:r>
      <w:bookmarkStart w:id="31" w:name="_Toc141703880"/>
      <w:bookmarkStart w:id="32" w:name="_Toc23386"/>
      <w:bookmarkStart w:id="33" w:name="_Toc32639"/>
      <w:bookmarkStart w:id="34" w:name="_Toc6306"/>
      <w:bookmarkStart w:id="35" w:name="_Toc4867"/>
      <w:bookmarkStart w:id="36" w:name="_Toc15517"/>
      <w:bookmarkStart w:id="37" w:name="_Toc26897"/>
      <w:bookmarkStart w:id="38" w:name="_Toc29629"/>
      <w:bookmarkStart w:id="39" w:name="_Toc139991730"/>
      <w:bookmarkStart w:id="40" w:name="_Toc8727"/>
      <w:bookmarkStart w:id="41" w:name="_Toc4966"/>
      <w:bookmarkStart w:id="42" w:name="_Toc30935"/>
      <w:bookmarkStart w:id="43" w:name="_Toc123701389"/>
      <w:bookmarkStart w:id="44" w:name="_Toc123112229"/>
      <w:bookmarkStart w:id="45" w:name="_Toc123112268"/>
      <w:bookmarkStart w:id="46" w:name="_Toc233456271"/>
    </w:p>
    <w:p w14:paraId="3369A962" w14:textId="77777777" w:rsidR="003219EA" w:rsidRDefault="003219EA">
      <w:pPr>
        <w:pStyle w:val="1"/>
        <w:spacing w:before="0" w:after="0"/>
        <w:jc w:val="center"/>
        <w:rPr>
          <w:rFonts w:ascii="Times New Roman"/>
          <w:color w:val="auto"/>
          <w:sz w:val="30"/>
        </w:rPr>
      </w:pPr>
      <w:bookmarkStart w:id="47" w:name="CTS_b943e72f86e146adba3e3c9f4b26a4c4"/>
      <w:bookmarkStart w:id="48" w:name="_Toc181696898"/>
      <w:bookmarkStart w:id="49" w:name="CLAUSE_b943e72f86e146adba3e3c9f4b26a4c4"/>
      <w:bookmarkEnd w:id="29"/>
      <w:bookmarkEnd w:id="4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8"/>
    </w:p>
    <w:p w14:paraId="7793F27C" w14:textId="77777777" w:rsidR="003219EA" w:rsidRDefault="003219EA">
      <w:pPr>
        <w:rPr>
          <w:bCs/>
        </w:rPr>
      </w:pPr>
      <w:bookmarkStart w:id="50" w:name="_Toc139991731"/>
    </w:p>
    <w:p w14:paraId="01CA6FBE" w14:textId="77777777" w:rsidR="003219EA" w:rsidRDefault="003219EA">
      <w:pPr>
        <w:spacing w:line="360" w:lineRule="auto"/>
        <w:ind w:firstLineChars="200" w:firstLine="480"/>
        <w:rPr>
          <w:bCs/>
          <w:sz w:val="24"/>
        </w:rPr>
      </w:pPr>
      <w:bookmarkStart w:id="51" w:name="_Toc258829399"/>
      <w:bookmarkEnd w:id="43"/>
      <w:bookmarkEnd w:id="44"/>
      <w:bookmarkEnd w:id="45"/>
      <w:bookmarkEnd w:id="50"/>
      <w:r>
        <w:rPr>
          <w:rFonts w:hint="eastAsia"/>
          <w:bCs/>
          <w:sz w:val="24"/>
        </w:rPr>
        <w:t>一、</w:t>
      </w:r>
      <w:r>
        <w:rPr>
          <w:bCs/>
          <w:sz w:val="24"/>
        </w:rPr>
        <w:t>订立本基金合同的目的、依据和原则</w:t>
      </w:r>
    </w:p>
    <w:p w14:paraId="4E2D86B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39516C2" w14:textId="2FFA6C0C" w:rsidR="003219EA" w:rsidRDefault="003219EA">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）、《公开募集证券投资基金销售机构监督管理办法》（以下简称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rFonts w:hint="eastAsia"/>
          <w:bCs/>
          <w:sz w:val="24"/>
        </w:rPr>
        <w:t>、《公开募集证券投资基金运作指引第</w:t>
      </w:r>
      <w:r>
        <w:rPr>
          <w:rFonts w:hint="eastAsia"/>
          <w:bCs/>
          <w:sz w:val="24"/>
        </w:rPr>
        <w:t xml:space="preserve">3 </w:t>
      </w:r>
      <w:r>
        <w:rPr>
          <w:rFonts w:hint="eastAsia"/>
          <w:bCs/>
          <w:sz w:val="24"/>
        </w:rPr>
        <w:t>号——指数基金指引》</w:t>
      </w:r>
      <w:r>
        <w:rPr>
          <w:bCs/>
          <w:sz w:val="24"/>
        </w:rPr>
        <w:t>和其他有关法律法规。</w:t>
      </w:r>
    </w:p>
    <w:p w14:paraId="4996F4E1"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F3D44DD" w14:textId="77777777" w:rsidR="003219EA" w:rsidRDefault="003219EA">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7A60E" w14:textId="77777777" w:rsidR="003219EA" w:rsidRDefault="003219EA">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AFA43C5" w14:textId="4FB85981" w:rsidR="003219EA" w:rsidRDefault="003219EA">
      <w:pPr>
        <w:spacing w:line="360" w:lineRule="auto"/>
        <w:ind w:firstLineChars="200" w:firstLine="480"/>
        <w:rPr>
          <w:bCs/>
          <w:sz w:val="24"/>
        </w:rPr>
      </w:pPr>
      <w:r>
        <w:rPr>
          <w:rFonts w:hint="eastAsia"/>
          <w:bCs/>
          <w:sz w:val="24"/>
        </w:rPr>
        <w:t>三、交银施罗德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1E06D0DC" w14:textId="77777777" w:rsidR="003219EA" w:rsidRDefault="003219EA">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68737CE" w14:textId="77777777" w:rsidR="003219EA" w:rsidRDefault="003219EA">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C748FF0" w14:textId="77777777" w:rsidR="003219EA" w:rsidRDefault="003219EA">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14:paraId="6EC2A335" w14:textId="1CED692F" w:rsidR="003219EA" w:rsidRDefault="003219EA">
      <w:pPr>
        <w:spacing w:line="360" w:lineRule="auto"/>
        <w:ind w:firstLineChars="200" w:firstLine="480"/>
        <w:rPr>
          <w:sz w:val="24"/>
        </w:rPr>
      </w:pPr>
      <w:r>
        <w:rPr>
          <w:rFonts w:hint="eastAsia"/>
          <w:bCs/>
          <w:sz w:val="24"/>
        </w:rPr>
        <w:t>本基金为指数基金，投资者投资于本基金面临跟踪误差控制未达约定目标、指数编制机构停止服务、成份</w:t>
      </w:r>
      <w:r w:rsidR="002123D1">
        <w:rPr>
          <w:rFonts w:hint="eastAsia"/>
          <w:bCs/>
          <w:sz w:val="24"/>
        </w:rPr>
        <w:t>股</w:t>
      </w:r>
      <w:r>
        <w:rPr>
          <w:rFonts w:hint="eastAsia"/>
          <w:bCs/>
          <w:sz w:val="24"/>
        </w:rPr>
        <w:t>停牌等潜在风险，详见本基金招募说明书。</w:t>
      </w:r>
    </w:p>
    <w:p w14:paraId="3BFC0ADC" w14:textId="77777777" w:rsidR="003219EA" w:rsidRDefault="003219EA">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4F397542" w14:textId="77777777" w:rsidR="003219EA" w:rsidRDefault="003219EA">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6A544EEC" w14:textId="77777777" w:rsidR="003219EA" w:rsidRDefault="003219EA">
      <w:pPr>
        <w:spacing w:line="360" w:lineRule="auto"/>
        <w:ind w:firstLineChars="200" w:firstLine="480"/>
        <w:rPr>
          <w:bCs/>
          <w:sz w:val="24"/>
        </w:rPr>
      </w:pPr>
      <w:r>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14:paraId="3F64ADCB" w14:textId="77777777" w:rsidR="003219EA" w:rsidRDefault="003219EA">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14:paraId="146C1A78" w14:textId="3429B86F" w:rsidR="003219EA" w:rsidRDefault="003219EA">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3F9551FE" w14:textId="09648918" w:rsidR="001F1344" w:rsidRDefault="001F1344" w:rsidP="001F1344">
      <w:pPr>
        <w:spacing w:line="360" w:lineRule="auto"/>
        <w:ind w:firstLine="480"/>
        <w:rPr>
          <w:bCs/>
          <w:sz w:val="24"/>
        </w:rPr>
      </w:pPr>
      <w:r w:rsidRPr="001F1344">
        <w:rPr>
          <w:rFonts w:hint="eastAsia"/>
          <w:bCs/>
          <w:sz w:val="24"/>
        </w:rPr>
        <w:t>八、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14:paraId="40168EA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52" w:name="_Toc15067"/>
      <w:bookmarkStart w:id="53" w:name="_Toc19592"/>
      <w:bookmarkStart w:id="54" w:name="_Toc3224"/>
      <w:bookmarkStart w:id="55" w:name="_Toc2465"/>
      <w:bookmarkStart w:id="56" w:name="_Toc22864"/>
      <w:bookmarkStart w:id="57" w:name="_Toc6617"/>
      <w:bookmarkStart w:id="58" w:name="_Toc13020"/>
      <w:bookmarkStart w:id="59" w:name="_Toc24860"/>
      <w:bookmarkStart w:id="60" w:name="_Toc819"/>
      <w:bookmarkStart w:id="61" w:name="_Toc21301"/>
      <w:bookmarkStart w:id="62" w:name="_Toc181696899"/>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6"/>
      <w:bookmarkEnd w:id="51"/>
      <w:bookmarkEnd w:id="52"/>
      <w:bookmarkEnd w:id="53"/>
      <w:bookmarkEnd w:id="54"/>
      <w:bookmarkEnd w:id="55"/>
      <w:bookmarkEnd w:id="56"/>
      <w:bookmarkEnd w:id="57"/>
      <w:bookmarkEnd w:id="58"/>
      <w:bookmarkEnd w:id="59"/>
      <w:bookmarkEnd w:id="60"/>
      <w:bookmarkEnd w:id="61"/>
      <w:bookmarkEnd w:id="62"/>
    </w:p>
    <w:p w14:paraId="3C6BC961" w14:textId="77777777" w:rsidR="003219EA" w:rsidRDefault="003219EA">
      <w:pPr>
        <w:autoSpaceDE w:val="0"/>
        <w:autoSpaceDN w:val="0"/>
        <w:adjustRightInd w:val="0"/>
        <w:spacing w:line="360" w:lineRule="auto"/>
        <w:ind w:firstLineChars="200" w:firstLine="420"/>
        <w:rPr>
          <w:bCs/>
        </w:rPr>
      </w:pPr>
    </w:p>
    <w:p w14:paraId="0E195BDE" w14:textId="77777777" w:rsidR="003219EA" w:rsidRDefault="003219EA">
      <w:pPr>
        <w:spacing w:line="360" w:lineRule="auto"/>
        <w:ind w:firstLineChars="200" w:firstLine="480"/>
        <w:rPr>
          <w:bCs/>
          <w:sz w:val="24"/>
        </w:rPr>
      </w:pPr>
      <w:r>
        <w:rPr>
          <w:bCs/>
          <w:sz w:val="24"/>
        </w:rPr>
        <w:t>在本基金合同中，除非文意另有所指，下列词语或简称具有如下含义：</w:t>
      </w:r>
    </w:p>
    <w:p w14:paraId="7DE60E04" w14:textId="6E4E7A69" w:rsidR="003219EA" w:rsidRDefault="003219EA">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p>
    <w:p w14:paraId="7DB49C65"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14E0D318" w14:textId="53BAF219" w:rsidR="003219EA" w:rsidRDefault="003219EA">
      <w:pPr>
        <w:spacing w:line="360" w:lineRule="auto"/>
        <w:ind w:firstLineChars="200" w:firstLine="480"/>
        <w:rPr>
          <w:bCs/>
          <w:sz w:val="24"/>
        </w:rPr>
      </w:pPr>
      <w:r>
        <w:rPr>
          <w:bCs/>
          <w:sz w:val="24"/>
        </w:rPr>
        <w:t>3</w:t>
      </w:r>
      <w:r>
        <w:rPr>
          <w:rFonts w:hint="eastAsia"/>
          <w:bCs/>
          <w:sz w:val="24"/>
        </w:rPr>
        <w:t>、</w:t>
      </w:r>
      <w:r>
        <w:rPr>
          <w:bCs/>
          <w:sz w:val="24"/>
        </w:rPr>
        <w:t>基金托管人：指</w:t>
      </w:r>
      <w:r w:rsidR="00867CF5">
        <w:rPr>
          <w:rFonts w:hint="eastAsia"/>
          <w:bCs/>
          <w:sz w:val="24"/>
        </w:rPr>
        <w:t>招商</w:t>
      </w:r>
      <w:r w:rsidR="00212EB7" w:rsidRPr="00212EB7">
        <w:rPr>
          <w:rFonts w:hint="eastAsia"/>
          <w:bCs/>
          <w:sz w:val="24"/>
        </w:rPr>
        <w:t>银行</w:t>
      </w:r>
      <w:r>
        <w:rPr>
          <w:rFonts w:hint="eastAsia"/>
          <w:bCs/>
          <w:sz w:val="24"/>
        </w:rPr>
        <w:t>股份有限公司</w:t>
      </w:r>
    </w:p>
    <w:p w14:paraId="100EF1B3" w14:textId="45E68EE9" w:rsidR="003219EA" w:rsidRDefault="003219EA">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r>
        <w:rPr>
          <w:bCs/>
          <w:sz w:val="24"/>
        </w:rPr>
        <w:t>基金合同》及对本基金合同的任何有效修订和补充</w:t>
      </w:r>
    </w:p>
    <w:p w14:paraId="285B196D" w14:textId="390554B7" w:rsidR="003219EA" w:rsidRDefault="003219EA">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r>
        <w:rPr>
          <w:bCs/>
          <w:sz w:val="24"/>
        </w:rPr>
        <w:t>托管协议》及对该托管协议的任何有效修订和补充</w:t>
      </w:r>
    </w:p>
    <w:p w14:paraId="49EB2351" w14:textId="1C8FC2AE" w:rsidR="003219EA" w:rsidRDefault="003219EA">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或《招募说明书》</w:t>
      </w:r>
      <w:r>
        <w:rPr>
          <w:bCs/>
          <w:sz w:val="24"/>
        </w:rPr>
        <w:t>：指《</w:t>
      </w: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r>
        <w:rPr>
          <w:bCs/>
          <w:sz w:val="24"/>
        </w:rPr>
        <w:t>招募说明书》及其更新</w:t>
      </w:r>
    </w:p>
    <w:p w14:paraId="5CB6C785" w14:textId="522C4AA7" w:rsidR="003219EA" w:rsidRDefault="003219EA">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r>
        <w:rPr>
          <w:bCs/>
          <w:sz w:val="24"/>
        </w:rPr>
        <w:t>基金份额发售公告》</w:t>
      </w:r>
    </w:p>
    <w:p w14:paraId="6B112523" w14:textId="0838C06A" w:rsidR="003219EA" w:rsidRDefault="003219EA">
      <w:pPr>
        <w:spacing w:line="360" w:lineRule="auto"/>
        <w:ind w:firstLineChars="200" w:firstLine="480"/>
        <w:rPr>
          <w:bCs/>
          <w:sz w:val="24"/>
        </w:rPr>
      </w:pPr>
      <w:r>
        <w:rPr>
          <w:rFonts w:hint="eastAsia"/>
          <w:bCs/>
          <w:sz w:val="24"/>
        </w:rPr>
        <w:t>8</w:t>
      </w:r>
      <w:r>
        <w:rPr>
          <w:rFonts w:hint="eastAsia"/>
          <w:bCs/>
          <w:sz w:val="24"/>
        </w:rPr>
        <w:t>、基金产品资料概要：指《交银施罗德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型证券投资基金基金产品资料概要》及其更新</w:t>
      </w:r>
    </w:p>
    <w:p w14:paraId="0BCA982B"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63C6530" w14:textId="77777777" w:rsidR="003219EA" w:rsidRDefault="003219EA">
      <w:pPr>
        <w:spacing w:line="360" w:lineRule="auto"/>
        <w:ind w:firstLineChars="200" w:firstLine="480"/>
        <w:rPr>
          <w:bCs/>
          <w:sz w:val="24"/>
        </w:rPr>
      </w:pPr>
      <w:r>
        <w:rPr>
          <w:bCs/>
          <w:sz w:val="24"/>
        </w:rPr>
        <w:t>10</w:t>
      </w:r>
      <w:r>
        <w:rPr>
          <w:rFonts w:hint="eastAsia"/>
          <w:bCs/>
          <w:sz w:val="24"/>
        </w:rPr>
        <w:t>、</w:t>
      </w:r>
      <w:r>
        <w:rPr>
          <w:bCs/>
          <w:sz w:val="24"/>
        </w:rPr>
        <w:t>《基金法》：指《中华人民共和国证券投资基金法》及颁布机关对其不时做出的修订</w:t>
      </w:r>
    </w:p>
    <w:p w14:paraId="0602CBCA" w14:textId="77777777" w:rsidR="003219EA" w:rsidRDefault="003219EA">
      <w:pPr>
        <w:spacing w:line="360" w:lineRule="auto"/>
        <w:ind w:firstLineChars="200" w:firstLine="480"/>
        <w:rPr>
          <w:bCs/>
          <w:sz w:val="24"/>
        </w:rPr>
      </w:pPr>
      <w:r>
        <w:rPr>
          <w:bCs/>
          <w:sz w:val="24"/>
        </w:rPr>
        <w:t>11</w:t>
      </w:r>
      <w:r>
        <w:rPr>
          <w:rFonts w:hint="eastAsia"/>
          <w:bCs/>
          <w:sz w:val="24"/>
        </w:rPr>
        <w:t>、</w:t>
      </w:r>
      <w:r>
        <w:rPr>
          <w:bCs/>
          <w:sz w:val="24"/>
        </w:rPr>
        <w:t>《销售办法》：指《公开募集证券投资基金销售机构监督管理办法》及颁布机关对其不时做出的修订</w:t>
      </w:r>
    </w:p>
    <w:p w14:paraId="3450C6D8" w14:textId="77777777" w:rsidR="003219EA" w:rsidRDefault="003219EA">
      <w:pPr>
        <w:spacing w:line="360" w:lineRule="auto"/>
        <w:ind w:firstLineChars="200" w:firstLine="480"/>
        <w:rPr>
          <w:bCs/>
          <w:sz w:val="24"/>
        </w:rPr>
      </w:pPr>
      <w:r>
        <w:rPr>
          <w:bCs/>
          <w:sz w:val="24"/>
        </w:rPr>
        <w:t>12</w:t>
      </w:r>
      <w:r>
        <w:rPr>
          <w:rFonts w:hint="eastAsia"/>
          <w:bCs/>
          <w:sz w:val="24"/>
        </w:rPr>
        <w:t>、</w:t>
      </w:r>
      <w:r>
        <w:rPr>
          <w:bCs/>
          <w:sz w:val="24"/>
        </w:rPr>
        <w:t>《信息披露办法》：指《</w:t>
      </w:r>
      <w:r>
        <w:rPr>
          <w:rFonts w:hint="eastAsia"/>
          <w:bCs/>
          <w:sz w:val="24"/>
        </w:rPr>
        <w:t>公开募集</w:t>
      </w:r>
      <w:r>
        <w:rPr>
          <w:bCs/>
          <w:sz w:val="24"/>
        </w:rPr>
        <w:t>证券投资基金信息披露管理办法》及颁布机关对其不时做出的修订</w:t>
      </w:r>
    </w:p>
    <w:p w14:paraId="19E92ABB" w14:textId="77777777" w:rsidR="003219EA" w:rsidRDefault="003219EA">
      <w:pPr>
        <w:spacing w:line="360" w:lineRule="auto"/>
        <w:ind w:firstLineChars="200" w:firstLine="480"/>
        <w:rPr>
          <w:bCs/>
          <w:sz w:val="24"/>
        </w:rPr>
      </w:pPr>
      <w:r>
        <w:rPr>
          <w:bCs/>
          <w:sz w:val="24"/>
        </w:rPr>
        <w:t>13</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14:paraId="21190EBE" w14:textId="77777777" w:rsidR="003219EA" w:rsidRDefault="003219EA">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08026D39" w14:textId="74985C03" w:rsidR="003219EA" w:rsidRDefault="003219EA">
      <w:pPr>
        <w:spacing w:line="360" w:lineRule="auto"/>
        <w:ind w:firstLineChars="200" w:firstLine="480"/>
        <w:rPr>
          <w:bCs/>
          <w:sz w:val="24"/>
        </w:rPr>
      </w:pPr>
      <w:r>
        <w:rPr>
          <w:bCs/>
          <w:sz w:val="24"/>
        </w:rPr>
        <w:t>15</w:t>
      </w:r>
      <w:r>
        <w:rPr>
          <w:rFonts w:hint="eastAsia"/>
          <w:bCs/>
          <w:sz w:val="24"/>
        </w:rPr>
        <w:t>、</w:t>
      </w:r>
      <w:r>
        <w:rPr>
          <w:bCs/>
          <w:sz w:val="24"/>
        </w:rPr>
        <w:t>《</w:t>
      </w:r>
      <w:r>
        <w:rPr>
          <w:rFonts w:hint="eastAsia"/>
          <w:bCs/>
          <w:sz w:val="24"/>
        </w:rPr>
        <w:t>指数基金指引》：指《公开募集证券投资基金运作指引第</w:t>
      </w:r>
      <w:r>
        <w:rPr>
          <w:rFonts w:hint="eastAsia"/>
          <w:bCs/>
          <w:sz w:val="24"/>
        </w:rPr>
        <w:t>3</w:t>
      </w:r>
      <w:r>
        <w:rPr>
          <w:rFonts w:hint="eastAsia"/>
          <w:bCs/>
          <w:sz w:val="24"/>
        </w:rPr>
        <w:t>号——指数</w:t>
      </w:r>
      <w:r>
        <w:rPr>
          <w:rFonts w:hint="eastAsia"/>
          <w:bCs/>
          <w:sz w:val="24"/>
        </w:rPr>
        <w:lastRenderedPageBreak/>
        <w:t>基金指引》及颁布机关对其不时做出的修订</w:t>
      </w:r>
    </w:p>
    <w:p w14:paraId="6024E412" w14:textId="77777777" w:rsidR="003219EA" w:rsidRDefault="003219EA">
      <w:pPr>
        <w:spacing w:line="360" w:lineRule="auto"/>
        <w:ind w:firstLineChars="200" w:firstLine="480"/>
        <w:rPr>
          <w:bCs/>
          <w:sz w:val="24"/>
        </w:rPr>
      </w:pPr>
      <w:r>
        <w:rPr>
          <w:rFonts w:hint="eastAsia"/>
          <w:bCs/>
          <w:sz w:val="24"/>
        </w:rPr>
        <w:t>1</w:t>
      </w:r>
      <w:r>
        <w:rPr>
          <w:bCs/>
          <w:sz w:val="24"/>
        </w:rPr>
        <w:t>6</w:t>
      </w:r>
      <w:r>
        <w:rPr>
          <w:rFonts w:hint="eastAsia"/>
          <w:bCs/>
          <w:sz w:val="24"/>
        </w:rPr>
        <w:t>、</w:t>
      </w:r>
      <w:r>
        <w:rPr>
          <w:bCs/>
          <w:sz w:val="24"/>
        </w:rPr>
        <w:t>中国证监会：指中国证券监督管理委员会</w:t>
      </w:r>
    </w:p>
    <w:p w14:paraId="024E6182" w14:textId="77777777" w:rsidR="003219EA" w:rsidRDefault="003219EA">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6050A65" w14:textId="77777777" w:rsidR="003219EA" w:rsidRDefault="003219EA">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A6CAF8A" w14:textId="77777777" w:rsidR="003219EA" w:rsidRDefault="003219EA">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971BB9" w14:textId="77777777" w:rsidR="003219EA" w:rsidRDefault="003219EA">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E0F52D6" w14:textId="77777777" w:rsidR="003219EA" w:rsidRDefault="003219EA">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373ECAD" w14:textId="7C1459F3" w:rsidR="003219EA" w:rsidRDefault="003219EA">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114B6697" w14:textId="33CBBA50" w:rsidR="003219EA" w:rsidRDefault="003219EA">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基金份额持有人：指依基金合同和招募说明书合法取得基金份额的投资人</w:t>
      </w:r>
    </w:p>
    <w:p w14:paraId="14AB7C1C" w14:textId="29B74C6E" w:rsidR="003219EA" w:rsidRDefault="003219EA">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11C4FC11" w14:textId="77FBE8BB" w:rsidR="003219EA" w:rsidRDefault="003219EA">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D06CD00" w14:textId="161C46CC" w:rsidR="003219EA" w:rsidRDefault="003219EA">
      <w:pPr>
        <w:spacing w:line="360" w:lineRule="auto"/>
        <w:ind w:firstLineChars="200" w:firstLine="480"/>
        <w:rPr>
          <w:bCs/>
          <w:sz w:val="24"/>
        </w:rPr>
      </w:pPr>
      <w:r>
        <w:rPr>
          <w:bCs/>
          <w:sz w:val="24"/>
        </w:rPr>
        <w:t>26</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18F35504" w14:textId="55D4B322" w:rsidR="003219EA" w:rsidRDefault="003219EA">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交银施罗德</w:t>
      </w:r>
      <w:r>
        <w:rPr>
          <w:bCs/>
          <w:sz w:val="24"/>
        </w:rPr>
        <w:t>基金</w:t>
      </w:r>
      <w:r>
        <w:rPr>
          <w:rFonts w:hint="eastAsia"/>
          <w:bCs/>
          <w:sz w:val="24"/>
        </w:rPr>
        <w:t>管理</w:t>
      </w:r>
      <w:r>
        <w:rPr>
          <w:bCs/>
          <w:sz w:val="24"/>
        </w:rPr>
        <w:t>有限公司或接受</w:t>
      </w:r>
      <w:r>
        <w:rPr>
          <w:rFonts w:hint="eastAsia"/>
          <w:bCs/>
          <w:sz w:val="24"/>
        </w:rPr>
        <w:t>交银施罗德</w:t>
      </w:r>
      <w:r>
        <w:rPr>
          <w:bCs/>
          <w:sz w:val="24"/>
        </w:rPr>
        <w:t>基金</w:t>
      </w:r>
      <w:r>
        <w:rPr>
          <w:rFonts w:hint="eastAsia"/>
          <w:bCs/>
          <w:sz w:val="24"/>
        </w:rPr>
        <w:t>管理</w:t>
      </w:r>
      <w:r>
        <w:rPr>
          <w:bCs/>
          <w:sz w:val="24"/>
        </w:rPr>
        <w:t>有限公司委托代为办理登记业务的机构</w:t>
      </w:r>
    </w:p>
    <w:p w14:paraId="4A113007" w14:textId="5BE913F0" w:rsidR="003219EA" w:rsidRDefault="003219EA">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w:t>
      </w:r>
      <w:r>
        <w:rPr>
          <w:bCs/>
          <w:sz w:val="24"/>
        </w:rPr>
        <w:lastRenderedPageBreak/>
        <w:t>管理的基金份额余额及其变动情况的账户</w:t>
      </w:r>
    </w:p>
    <w:p w14:paraId="106C5184" w14:textId="17AED04E" w:rsidR="003219EA" w:rsidRDefault="003219EA">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67FE7AE" w14:textId="287A0C51" w:rsidR="003219EA" w:rsidRDefault="003219EA">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3E7D6EE" w14:textId="6D3739F1" w:rsidR="003219EA" w:rsidRDefault="003219EA">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02D1E56" w14:textId="7AB6CD6E" w:rsidR="003219EA" w:rsidRDefault="003219EA">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1DF193B9" w14:textId="51F3F0F7" w:rsidR="003219EA" w:rsidRDefault="003219EA">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57BCE8D0" w14:textId="16702540" w:rsidR="003219EA" w:rsidRDefault="003219EA">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053C4DC8" w14:textId="6751C2D8" w:rsidR="003219EA" w:rsidRDefault="003219EA">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5809971" w14:textId="46ACB3F5" w:rsidR="003219EA" w:rsidRDefault="003219EA">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14:paraId="618B6F32" w14:textId="6A808F86" w:rsidR="003219EA" w:rsidRDefault="003219EA">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3D35C7C7" w14:textId="610EF97E" w:rsidR="003219EA" w:rsidRDefault="003219EA">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533DE560" w14:textId="1686539B" w:rsidR="003219EA" w:rsidRDefault="003219EA">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中国证券登记结算有限责任公司相关</w:t>
      </w:r>
      <w:r>
        <w:rPr>
          <w:bCs/>
          <w:sz w:val="24"/>
        </w:rPr>
        <w:t>业务规则及其</w:t>
      </w:r>
      <w:r>
        <w:rPr>
          <w:rFonts w:hint="eastAsia"/>
          <w:bCs/>
          <w:sz w:val="24"/>
        </w:rPr>
        <w:t>不时</w:t>
      </w:r>
      <w:r>
        <w:rPr>
          <w:bCs/>
          <w:sz w:val="24"/>
        </w:rPr>
        <w:t>做出的</w:t>
      </w:r>
      <w:r>
        <w:rPr>
          <w:rFonts w:hint="eastAsia"/>
          <w:bCs/>
          <w:sz w:val="24"/>
        </w:rPr>
        <w:t>修订</w:t>
      </w:r>
    </w:p>
    <w:p w14:paraId="089563AD" w14:textId="3A422C50" w:rsidR="003219EA" w:rsidRDefault="003219EA">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61DA87B" w14:textId="17AACC16" w:rsidR="003219EA" w:rsidRDefault="003219EA">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1AD55F36" w14:textId="0E64255D" w:rsidR="003219EA" w:rsidRDefault="003219EA">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06B25D02" w14:textId="32FA0B32" w:rsidR="003219EA" w:rsidRDefault="003219EA">
      <w:pPr>
        <w:spacing w:line="360" w:lineRule="auto"/>
        <w:ind w:firstLineChars="200" w:firstLine="480"/>
        <w:rPr>
          <w:bCs/>
          <w:sz w:val="24"/>
        </w:rPr>
      </w:pPr>
      <w:r>
        <w:rPr>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3A6C6A9" w14:textId="3D8C4FA9" w:rsidR="003219EA" w:rsidRDefault="003219EA">
      <w:pPr>
        <w:spacing w:line="360" w:lineRule="auto"/>
        <w:ind w:firstLineChars="200" w:firstLine="480"/>
        <w:rPr>
          <w:bCs/>
          <w:sz w:val="24"/>
        </w:rPr>
      </w:pPr>
      <w:r>
        <w:rPr>
          <w:bCs/>
          <w:sz w:val="24"/>
        </w:rPr>
        <w:lastRenderedPageBreak/>
        <w:t>44</w:t>
      </w:r>
      <w:r>
        <w:rPr>
          <w:rFonts w:hint="eastAsia"/>
          <w:bCs/>
          <w:sz w:val="24"/>
        </w:rPr>
        <w:t>、</w:t>
      </w:r>
      <w:r>
        <w:rPr>
          <w:bCs/>
          <w:sz w:val="24"/>
        </w:rPr>
        <w:t>转托管：指基金份额持有人在本基金的不同销售机构之间实施的变更所持基金份额销售机构的操作</w:t>
      </w:r>
    </w:p>
    <w:p w14:paraId="301FE5F6" w14:textId="4AD8DFB5" w:rsidR="003219EA" w:rsidRDefault="003219EA">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52C5DA6B" w14:textId="7D0B105F" w:rsidR="003219EA" w:rsidRDefault="003219EA">
      <w:pPr>
        <w:spacing w:line="360" w:lineRule="auto"/>
        <w:ind w:firstLineChars="200" w:firstLine="480"/>
        <w:rPr>
          <w:sz w:val="24"/>
        </w:rPr>
      </w:pPr>
      <w:r>
        <w:rPr>
          <w:bCs/>
          <w:sz w:val="24"/>
        </w:rPr>
        <w:t>46</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r>
        <w:rPr>
          <w:sz w:val="24"/>
        </w:rPr>
        <w:t xml:space="preserve"> </w:t>
      </w:r>
    </w:p>
    <w:p w14:paraId="0B5922BA" w14:textId="2C8002C0" w:rsidR="003219EA" w:rsidRDefault="003219EA">
      <w:pPr>
        <w:spacing w:line="360" w:lineRule="auto"/>
        <w:ind w:firstLineChars="200" w:firstLine="480"/>
        <w:rPr>
          <w:bCs/>
          <w:sz w:val="24"/>
        </w:rPr>
      </w:pPr>
      <w:r>
        <w:rPr>
          <w:bCs/>
          <w:sz w:val="24"/>
        </w:rPr>
        <w:t>47</w:t>
      </w:r>
      <w:r>
        <w:rPr>
          <w:rFonts w:hint="eastAsia"/>
          <w:bCs/>
          <w:sz w:val="24"/>
        </w:rPr>
        <w:t>、</w:t>
      </w:r>
      <w:r>
        <w:rPr>
          <w:bCs/>
          <w:sz w:val="24"/>
        </w:rPr>
        <w:t>元：指人民币元</w:t>
      </w:r>
    </w:p>
    <w:p w14:paraId="7595E39A" w14:textId="45F64B81" w:rsidR="003219EA" w:rsidRDefault="003219EA">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2498754" w14:textId="29650D6E" w:rsidR="003219EA" w:rsidRDefault="003219EA">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银行存款本息、基金应收款</w:t>
      </w:r>
      <w:r>
        <w:rPr>
          <w:rFonts w:hint="eastAsia"/>
          <w:bCs/>
          <w:sz w:val="24"/>
        </w:rPr>
        <w:t>项</w:t>
      </w:r>
      <w:r>
        <w:rPr>
          <w:bCs/>
          <w:sz w:val="24"/>
        </w:rPr>
        <w:t>及其他资产的价值总和</w:t>
      </w:r>
    </w:p>
    <w:p w14:paraId="29D96913" w14:textId="24C10A9B" w:rsidR="003219EA" w:rsidRDefault="003219EA">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14A0C34A" w14:textId="1CC0A764" w:rsidR="003219EA" w:rsidRDefault="003219EA">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7670A900" w14:textId="25E25AF5" w:rsidR="003219EA" w:rsidRDefault="003219EA">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5B104AE7" w14:textId="77C8223F" w:rsidR="003219EA" w:rsidRDefault="003219EA">
      <w:pPr>
        <w:spacing w:line="360" w:lineRule="auto"/>
        <w:ind w:firstLineChars="200" w:firstLine="480"/>
        <w:rPr>
          <w:bCs/>
          <w:sz w:val="24"/>
        </w:rPr>
      </w:pPr>
      <w:r>
        <w:rPr>
          <w:bCs/>
          <w:sz w:val="24"/>
        </w:rPr>
        <w:t>53</w:t>
      </w:r>
      <w:r>
        <w:rPr>
          <w:rFonts w:hint="eastAsia"/>
          <w:bCs/>
          <w:sz w:val="24"/>
        </w:rPr>
        <w:t>、规定媒介</w:t>
      </w:r>
      <w:r>
        <w:rPr>
          <w:bCs/>
          <w:sz w:val="24"/>
        </w:rPr>
        <w:t>：指</w:t>
      </w:r>
      <w:r>
        <w:rPr>
          <w:rFonts w:hint="eastAsia"/>
          <w:bCs/>
          <w:sz w:val="24"/>
        </w:rPr>
        <w:t>符合</w:t>
      </w:r>
      <w:r>
        <w:rPr>
          <w:bCs/>
          <w:sz w:val="24"/>
        </w:rPr>
        <w:t>中国证监会</w:t>
      </w:r>
      <w:r>
        <w:rPr>
          <w:rFonts w:hint="eastAsia"/>
          <w:bCs/>
          <w:sz w:val="24"/>
        </w:rPr>
        <w:t>规定条件</w:t>
      </w:r>
      <w:r>
        <w:rPr>
          <w:bCs/>
          <w:sz w:val="24"/>
        </w:rPr>
        <w:t>的用以进行信息披露的全国性报刊</w:t>
      </w:r>
      <w:r>
        <w:rPr>
          <w:rFonts w:hint="eastAsia"/>
          <w:bCs/>
          <w:sz w:val="24"/>
        </w:rPr>
        <w:t>及《信息披露办法》规定的</w:t>
      </w:r>
      <w:r>
        <w:rPr>
          <w:bCs/>
          <w:sz w:val="24"/>
        </w:rPr>
        <w:t>互联网网站</w:t>
      </w:r>
      <w:r>
        <w:rPr>
          <w:rFonts w:hint="eastAsia"/>
          <w:bCs/>
          <w:sz w:val="24"/>
        </w:rPr>
        <w:t>（包括基金管理人网站、基金托管人网站、中国证监会基金电子披露网站）等</w:t>
      </w:r>
      <w:r>
        <w:rPr>
          <w:bCs/>
          <w:sz w:val="24"/>
        </w:rPr>
        <w:t>媒</w:t>
      </w:r>
      <w:r>
        <w:rPr>
          <w:rFonts w:hint="eastAsia"/>
          <w:bCs/>
          <w:sz w:val="24"/>
        </w:rPr>
        <w:t>介</w:t>
      </w:r>
    </w:p>
    <w:p w14:paraId="1B165AF5" w14:textId="53D6C265" w:rsidR="003219EA" w:rsidRDefault="003219EA">
      <w:pPr>
        <w:spacing w:line="360" w:lineRule="auto"/>
        <w:ind w:firstLineChars="200" w:firstLine="480"/>
        <w:rPr>
          <w:sz w:val="24"/>
        </w:rPr>
      </w:pPr>
      <w:r>
        <w:rPr>
          <w:sz w:val="24"/>
        </w:rPr>
        <w:t>54</w:t>
      </w:r>
      <w:r>
        <w:rPr>
          <w:rFonts w:hint="eastAsia"/>
          <w:sz w:val="24"/>
        </w:rPr>
        <w:t>、销售服务费：指从基金财产中计提的，用于本基金市场推广、销售以及基金份额持有人服务的费用</w:t>
      </w:r>
    </w:p>
    <w:p w14:paraId="43AC3714" w14:textId="2FB03D92" w:rsidR="003219EA" w:rsidRDefault="003219EA">
      <w:pPr>
        <w:spacing w:line="360" w:lineRule="auto"/>
        <w:ind w:firstLineChars="200" w:firstLine="480"/>
        <w:rPr>
          <w:sz w:val="24"/>
        </w:rPr>
      </w:pPr>
      <w:r>
        <w:rPr>
          <w:sz w:val="24"/>
        </w:rPr>
        <w:t>55</w:t>
      </w:r>
      <w:r>
        <w:rPr>
          <w:rFonts w:hint="eastAsia"/>
          <w:sz w:val="24"/>
        </w:rPr>
        <w:t>、</w:t>
      </w:r>
      <w:r>
        <w:rPr>
          <w:rFonts w:hint="eastAsia"/>
          <w:sz w:val="24"/>
        </w:rPr>
        <w:t>A</w:t>
      </w:r>
      <w:r>
        <w:rPr>
          <w:rFonts w:hint="eastAsia"/>
          <w:sz w:val="24"/>
        </w:rPr>
        <w:t>类基金份额：指在投资人认购</w:t>
      </w:r>
      <w:r>
        <w:rPr>
          <w:rFonts w:hint="eastAsia"/>
          <w:sz w:val="24"/>
        </w:rPr>
        <w:t>/</w:t>
      </w:r>
      <w:r>
        <w:rPr>
          <w:rFonts w:hint="eastAsia"/>
          <w:sz w:val="24"/>
        </w:rPr>
        <w:t>申购时收取认购</w:t>
      </w:r>
      <w:r>
        <w:rPr>
          <w:rFonts w:hint="eastAsia"/>
          <w:sz w:val="24"/>
        </w:rPr>
        <w:t>/</w:t>
      </w:r>
      <w:r>
        <w:rPr>
          <w:rFonts w:hint="eastAsia"/>
          <w:sz w:val="24"/>
        </w:rPr>
        <w:t>申购费用、不从本类别基金资产中计提销售服务费的基金份额</w:t>
      </w:r>
    </w:p>
    <w:p w14:paraId="40C9DE72" w14:textId="2DD4374D" w:rsidR="003219EA" w:rsidRDefault="003219EA">
      <w:pPr>
        <w:spacing w:line="360" w:lineRule="auto"/>
        <w:ind w:firstLineChars="200" w:firstLine="480"/>
        <w:rPr>
          <w:sz w:val="24"/>
        </w:rPr>
      </w:pPr>
      <w:r>
        <w:rPr>
          <w:sz w:val="24"/>
        </w:rPr>
        <w:t>56</w:t>
      </w:r>
      <w:r>
        <w:rPr>
          <w:rFonts w:hint="eastAsia"/>
          <w:sz w:val="24"/>
        </w:rPr>
        <w:t>、</w:t>
      </w:r>
      <w:r>
        <w:rPr>
          <w:rFonts w:hint="eastAsia"/>
          <w:sz w:val="24"/>
        </w:rPr>
        <w:t>C</w:t>
      </w:r>
      <w:r>
        <w:rPr>
          <w:rFonts w:hint="eastAsia"/>
          <w:sz w:val="24"/>
        </w:rPr>
        <w:t>类基金份额：指在投资人认购</w:t>
      </w:r>
      <w:r>
        <w:rPr>
          <w:rFonts w:hint="eastAsia"/>
          <w:sz w:val="24"/>
        </w:rPr>
        <w:t>/</w:t>
      </w:r>
      <w:r>
        <w:rPr>
          <w:rFonts w:hint="eastAsia"/>
          <w:sz w:val="24"/>
        </w:rPr>
        <w:t>申购时不收取认购</w:t>
      </w:r>
      <w:r>
        <w:rPr>
          <w:rFonts w:hint="eastAsia"/>
          <w:sz w:val="24"/>
        </w:rPr>
        <w:t>/</w:t>
      </w:r>
      <w:r>
        <w:rPr>
          <w:rFonts w:hint="eastAsia"/>
          <w:sz w:val="24"/>
        </w:rPr>
        <w:t>申购费用、从本类别基金资产中计提销售服务费的基金份额</w:t>
      </w:r>
    </w:p>
    <w:p w14:paraId="1B678FA3" w14:textId="043A4A86" w:rsidR="003219EA" w:rsidRDefault="003219EA">
      <w:pPr>
        <w:spacing w:line="360" w:lineRule="auto"/>
        <w:ind w:firstLineChars="200" w:firstLine="480"/>
        <w:rPr>
          <w:sz w:val="24"/>
        </w:rPr>
      </w:pPr>
      <w:r>
        <w:rPr>
          <w:sz w:val="24"/>
        </w:rPr>
        <w:t>57</w:t>
      </w:r>
      <w:r>
        <w:rPr>
          <w:rFonts w:hint="eastAsia"/>
          <w:sz w:val="24"/>
        </w:rPr>
        <w:t>、标的指数：指</w:t>
      </w:r>
      <w:r w:rsidR="00FC0E2F">
        <w:rPr>
          <w:rFonts w:hint="eastAsia"/>
          <w:bCs/>
          <w:sz w:val="24"/>
        </w:rPr>
        <w:t>中证</w:t>
      </w:r>
      <w:r w:rsidR="003417B5">
        <w:rPr>
          <w:rFonts w:hint="eastAsia"/>
          <w:bCs/>
          <w:sz w:val="24"/>
        </w:rPr>
        <w:t>A500</w:t>
      </w:r>
      <w:r w:rsidR="00FC0E2F">
        <w:rPr>
          <w:rFonts w:hint="eastAsia"/>
          <w:bCs/>
          <w:sz w:val="24"/>
        </w:rPr>
        <w:t>指数</w:t>
      </w:r>
    </w:p>
    <w:p w14:paraId="6EFE19FB" w14:textId="1FE23DE2" w:rsidR="003219EA" w:rsidRDefault="003219EA">
      <w:pPr>
        <w:spacing w:line="360" w:lineRule="auto"/>
        <w:ind w:firstLineChars="200" w:firstLine="480"/>
        <w:rPr>
          <w:sz w:val="24"/>
        </w:rPr>
      </w:pPr>
      <w:r>
        <w:rPr>
          <w:sz w:val="24"/>
        </w:rPr>
        <w:t>58</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w:t>
      </w:r>
      <w:r>
        <w:rPr>
          <w:rFonts w:hint="eastAsia"/>
          <w:sz w:val="24"/>
        </w:rPr>
        <w:lastRenderedPageBreak/>
        <w:t>与银行定期存款（含协议约定有条件提前支取的银行存款）、停牌股票、流通受限的新股及非公开发行股票、资产支持证券、因发行人债务违约无法进行转让或交易的债券等</w:t>
      </w:r>
    </w:p>
    <w:p w14:paraId="2537B41C" w14:textId="456CBE79" w:rsidR="003219EA" w:rsidRDefault="003219EA">
      <w:pPr>
        <w:spacing w:line="360" w:lineRule="auto"/>
        <w:ind w:firstLineChars="200" w:firstLine="480"/>
        <w:rPr>
          <w:bCs/>
          <w:sz w:val="24"/>
          <w:highlight w:val="yellow"/>
        </w:rPr>
      </w:pPr>
      <w:r>
        <w:rPr>
          <w:sz w:val="24"/>
        </w:rPr>
        <w:t>59</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056ECF" w14:textId="77777777" w:rsidR="003219EA" w:rsidRDefault="003219EA">
      <w:pPr>
        <w:spacing w:line="360" w:lineRule="auto"/>
        <w:ind w:firstLineChars="200" w:firstLine="48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C78F6D5" w14:textId="77777777" w:rsidR="003219EA" w:rsidRDefault="003219EA">
      <w:pPr>
        <w:spacing w:line="360" w:lineRule="auto"/>
        <w:ind w:firstLineChars="200" w:firstLine="480"/>
        <w:rPr>
          <w:bCs/>
          <w:sz w:val="24"/>
        </w:rPr>
      </w:pPr>
      <w:r>
        <w:rPr>
          <w:rFonts w:hint="eastAsia"/>
          <w:bCs/>
          <w:sz w:val="24"/>
        </w:rPr>
        <w:t>6</w:t>
      </w:r>
      <w:r>
        <w:rPr>
          <w:bCs/>
          <w:sz w:val="24"/>
        </w:rPr>
        <w:t>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759DAB5" w14:textId="77777777" w:rsidR="00E071D9" w:rsidRPr="00E071D9" w:rsidRDefault="003219EA" w:rsidP="00E071D9">
      <w:pPr>
        <w:spacing w:line="360" w:lineRule="auto"/>
        <w:ind w:firstLineChars="200" w:firstLine="480"/>
        <w:rPr>
          <w:bCs/>
          <w:sz w:val="24"/>
        </w:rPr>
      </w:pPr>
      <w:r>
        <w:rPr>
          <w:bCs/>
          <w:sz w:val="24"/>
        </w:rPr>
        <w:t>62</w:t>
      </w:r>
      <w:r>
        <w:rPr>
          <w:rFonts w:hint="eastAsia"/>
          <w:bCs/>
          <w:sz w:val="24"/>
        </w:rPr>
        <w:t>、</w:t>
      </w:r>
      <w:r w:rsidR="00E071D9" w:rsidRPr="00E071D9">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67A217FA" w14:textId="2D283C14" w:rsidR="003219EA" w:rsidRDefault="00E071D9" w:rsidP="00E071D9">
      <w:pPr>
        <w:spacing w:line="360" w:lineRule="auto"/>
        <w:ind w:firstLineChars="200" w:firstLine="480"/>
        <w:rPr>
          <w:bCs/>
          <w:sz w:val="24"/>
        </w:rPr>
      </w:pPr>
      <w:r w:rsidRPr="00E071D9">
        <w:rPr>
          <w:rFonts w:hint="eastAsia"/>
          <w:bCs/>
          <w:sz w:val="24"/>
        </w:rPr>
        <w:t>63</w:t>
      </w:r>
      <w:r w:rsidRPr="00E071D9">
        <w:rPr>
          <w:rFonts w:hint="eastAsia"/>
          <w:bCs/>
          <w:sz w:val="24"/>
        </w:rPr>
        <w:t>、</w:t>
      </w:r>
      <w:r w:rsidR="003219EA">
        <w:rPr>
          <w:bCs/>
          <w:sz w:val="24"/>
        </w:rPr>
        <w:t>不可抗力：指本</w:t>
      </w:r>
      <w:r w:rsidR="003219EA">
        <w:rPr>
          <w:rFonts w:hint="eastAsia"/>
          <w:bCs/>
          <w:sz w:val="24"/>
        </w:rPr>
        <w:t>基金</w:t>
      </w:r>
      <w:r w:rsidR="003219EA">
        <w:rPr>
          <w:bCs/>
          <w:sz w:val="24"/>
        </w:rPr>
        <w:t>合同当事人不能预见、不能避免且不能克服的客观事件</w:t>
      </w:r>
    </w:p>
    <w:p w14:paraId="507EC06A"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63" w:name="_Toc22708"/>
      <w:bookmarkStart w:id="64" w:name="_Toc13288"/>
      <w:bookmarkStart w:id="65" w:name="_Toc20627"/>
      <w:bookmarkStart w:id="66" w:name="_Toc24571"/>
      <w:bookmarkStart w:id="67" w:name="_Toc545"/>
      <w:bookmarkStart w:id="68" w:name="_Toc733"/>
      <w:bookmarkStart w:id="69" w:name="_Toc20318"/>
      <w:bookmarkStart w:id="70" w:name="_Toc6683"/>
      <w:bookmarkStart w:id="71" w:name="_Toc18631"/>
      <w:bookmarkStart w:id="72" w:name="_Toc6149"/>
      <w:bookmarkStart w:id="73" w:name="_Toc181696900"/>
      <w:bookmarkStart w:id="74" w:name="_Toc233456272"/>
      <w:bookmarkStart w:id="75"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6" w:name="_Toc79392573"/>
      <w:bookmarkEnd w:id="63"/>
      <w:bookmarkEnd w:id="64"/>
      <w:bookmarkEnd w:id="65"/>
      <w:bookmarkEnd w:id="66"/>
      <w:bookmarkEnd w:id="67"/>
      <w:bookmarkEnd w:id="68"/>
      <w:bookmarkEnd w:id="69"/>
      <w:bookmarkEnd w:id="70"/>
      <w:bookmarkEnd w:id="71"/>
      <w:bookmarkEnd w:id="72"/>
      <w:bookmarkEnd w:id="73"/>
    </w:p>
    <w:p w14:paraId="29A8803F" w14:textId="77777777" w:rsidR="003219EA" w:rsidRDefault="003219EA">
      <w:pPr>
        <w:spacing w:line="360" w:lineRule="auto"/>
        <w:ind w:firstLine="540"/>
        <w:rPr>
          <w:bCs/>
          <w:sz w:val="24"/>
        </w:rPr>
      </w:pPr>
      <w:bookmarkStart w:id="77" w:name="_Hlt88031774"/>
      <w:bookmarkStart w:id="78" w:name="_Hlt88031741"/>
      <w:bookmarkEnd w:id="77"/>
    </w:p>
    <w:bookmarkEnd w:id="78"/>
    <w:p w14:paraId="404CAD47" w14:textId="77777777" w:rsidR="003219EA" w:rsidRDefault="003219EA">
      <w:pPr>
        <w:spacing w:line="360" w:lineRule="auto"/>
        <w:ind w:firstLineChars="200" w:firstLine="480"/>
        <w:rPr>
          <w:bCs/>
          <w:sz w:val="24"/>
        </w:rPr>
      </w:pPr>
      <w:r>
        <w:rPr>
          <w:bCs/>
          <w:sz w:val="24"/>
        </w:rPr>
        <w:t>一、基金名称</w:t>
      </w:r>
      <w:bookmarkEnd w:id="76"/>
    </w:p>
    <w:p w14:paraId="58A06611" w14:textId="4B49AA01" w:rsidR="003219EA" w:rsidRDefault="003219EA">
      <w:pPr>
        <w:spacing w:line="360" w:lineRule="auto"/>
        <w:ind w:firstLineChars="200" w:firstLine="480"/>
        <w:rPr>
          <w:bCs/>
          <w:sz w:val="24"/>
        </w:rPr>
      </w:pPr>
      <w:r>
        <w:rPr>
          <w:rFonts w:hint="eastAsia"/>
          <w:bCs/>
          <w:sz w:val="24"/>
        </w:rPr>
        <w:t>交银施罗德</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型证券投资基金</w:t>
      </w:r>
    </w:p>
    <w:p w14:paraId="1C787BE3" w14:textId="77777777" w:rsidR="003219EA" w:rsidRDefault="003219EA">
      <w:pPr>
        <w:spacing w:line="360" w:lineRule="auto"/>
        <w:ind w:firstLineChars="200" w:firstLine="480"/>
        <w:rPr>
          <w:bCs/>
          <w:sz w:val="24"/>
        </w:rPr>
      </w:pPr>
    </w:p>
    <w:p w14:paraId="5535618B" w14:textId="77777777" w:rsidR="003219EA" w:rsidRDefault="003219EA">
      <w:pPr>
        <w:spacing w:line="360" w:lineRule="auto"/>
        <w:ind w:firstLineChars="200" w:firstLine="480"/>
        <w:rPr>
          <w:bCs/>
          <w:sz w:val="24"/>
        </w:rPr>
      </w:pPr>
      <w:bookmarkStart w:id="79" w:name="_Toc79392574"/>
      <w:r>
        <w:rPr>
          <w:bCs/>
          <w:sz w:val="24"/>
        </w:rPr>
        <w:t>二、基金的类别</w:t>
      </w:r>
      <w:bookmarkEnd w:id="79"/>
    </w:p>
    <w:p w14:paraId="7BEC0688" w14:textId="77777777" w:rsidR="003219EA" w:rsidRDefault="003219EA">
      <w:pPr>
        <w:spacing w:line="360" w:lineRule="auto"/>
        <w:ind w:leftChars="257" w:left="796" w:hanging="256"/>
        <w:rPr>
          <w:bCs/>
          <w:sz w:val="24"/>
        </w:rPr>
      </w:pPr>
      <w:r>
        <w:rPr>
          <w:rFonts w:hint="eastAsia"/>
          <w:bCs/>
          <w:sz w:val="24"/>
        </w:rPr>
        <w:t>股票型</w:t>
      </w:r>
      <w:r>
        <w:rPr>
          <w:bCs/>
          <w:sz w:val="24"/>
        </w:rPr>
        <w:t>证券投资基金</w:t>
      </w:r>
    </w:p>
    <w:p w14:paraId="28C384F8" w14:textId="77777777" w:rsidR="003219EA" w:rsidRDefault="003219EA">
      <w:pPr>
        <w:spacing w:line="360" w:lineRule="auto"/>
        <w:ind w:leftChars="257" w:left="796" w:hanging="256"/>
        <w:rPr>
          <w:bCs/>
          <w:sz w:val="24"/>
        </w:rPr>
      </w:pPr>
    </w:p>
    <w:p w14:paraId="6FD0F7C8" w14:textId="77777777" w:rsidR="003219EA" w:rsidRDefault="003219EA">
      <w:pPr>
        <w:spacing w:line="360" w:lineRule="auto"/>
        <w:ind w:firstLineChars="200" w:firstLine="480"/>
        <w:rPr>
          <w:bCs/>
          <w:sz w:val="24"/>
        </w:rPr>
      </w:pPr>
      <w:bookmarkStart w:id="80" w:name="_Toc79392575"/>
      <w:r>
        <w:rPr>
          <w:bCs/>
          <w:sz w:val="24"/>
        </w:rPr>
        <w:t>三、基金的运作方式</w:t>
      </w:r>
    </w:p>
    <w:p w14:paraId="3EBE9DC1" w14:textId="77777777" w:rsidR="003219EA" w:rsidRDefault="003219EA">
      <w:pPr>
        <w:spacing w:line="360" w:lineRule="auto"/>
        <w:ind w:leftChars="257" w:left="796" w:hanging="256"/>
        <w:rPr>
          <w:bCs/>
          <w:sz w:val="24"/>
        </w:rPr>
      </w:pPr>
      <w:r>
        <w:rPr>
          <w:bCs/>
          <w:sz w:val="24"/>
        </w:rPr>
        <w:t>契约型开放式</w:t>
      </w:r>
    </w:p>
    <w:p w14:paraId="31B6D6BF" w14:textId="77777777" w:rsidR="003219EA" w:rsidRDefault="003219EA">
      <w:pPr>
        <w:spacing w:line="360" w:lineRule="auto"/>
        <w:ind w:leftChars="257" w:left="796" w:hanging="256"/>
        <w:rPr>
          <w:bCs/>
          <w:sz w:val="24"/>
        </w:rPr>
      </w:pPr>
    </w:p>
    <w:p w14:paraId="4E592ADD" w14:textId="77777777" w:rsidR="003219EA" w:rsidRDefault="003219EA">
      <w:pPr>
        <w:spacing w:line="360" w:lineRule="auto"/>
        <w:ind w:firstLineChars="200" w:firstLine="480"/>
        <w:rPr>
          <w:bCs/>
          <w:sz w:val="24"/>
        </w:rPr>
      </w:pPr>
      <w:r>
        <w:rPr>
          <w:bCs/>
          <w:sz w:val="24"/>
        </w:rPr>
        <w:t>四、基金的投资目标</w:t>
      </w:r>
      <w:bookmarkEnd w:id="80"/>
    </w:p>
    <w:p w14:paraId="4DCE3315" w14:textId="640BD276" w:rsidR="003219EA" w:rsidRDefault="003219EA">
      <w:pPr>
        <w:spacing w:line="360" w:lineRule="auto"/>
        <w:ind w:firstLineChars="200" w:firstLine="480"/>
        <w:rPr>
          <w:bCs/>
          <w:sz w:val="24"/>
        </w:rPr>
      </w:pPr>
      <w:r>
        <w:rPr>
          <w:rFonts w:hint="eastAsia"/>
          <w:bCs/>
          <w:sz w:val="24"/>
        </w:rPr>
        <w:t>本基金采用指数化投资策略，紧密跟踪</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，追求跟踪偏离度与跟踪误差最小化。</w:t>
      </w:r>
    </w:p>
    <w:p w14:paraId="7A8A7B73" w14:textId="77777777" w:rsidR="003219EA" w:rsidRDefault="003219EA">
      <w:pPr>
        <w:pStyle w:val="20"/>
        <w:rPr>
          <w:rFonts w:ascii="Times New Roman" w:eastAsia="宋体"/>
          <w:bCs/>
          <w:sz w:val="24"/>
        </w:rPr>
      </w:pPr>
    </w:p>
    <w:p w14:paraId="2DAEEE47" w14:textId="77777777" w:rsidR="003219EA" w:rsidRDefault="003219EA">
      <w:pPr>
        <w:spacing w:line="360" w:lineRule="auto"/>
        <w:ind w:firstLineChars="200" w:firstLine="480"/>
        <w:rPr>
          <w:bCs/>
          <w:sz w:val="24"/>
        </w:rPr>
      </w:pPr>
      <w:bookmarkStart w:id="81" w:name="_Toc79392576"/>
      <w:r>
        <w:rPr>
          <w:bCs/>
          <w:sz w:val="24"/>
        </w:rPr>
        <w:t>五、基金的最低募集份额总额</w:t>
      </w:r>
      <w:bookmarkEnd w:id="81"/>
    </w:p>
    <w:p w14:paraId="2AF7EB3E" w14:textId="77777777" w:rsidR="003219EA" w:rsidRDefault="003219EA">
      <w:pPr>
        <w:spacing w:line="360" w:lineRule="auto"/>
        <w:ind w:firstLineChars="200" w:firstLine="480"/>
        <w:rPr>
          <w:bCs/>
          <w:sz w:val="24"/>
        </w:rPr>
      </w:pPr>
      <w:r>
        <w:rPr>
          <w:bCs/>
          <w:sz w:val="24"/>
        </w:rPr>
        <w:t>本基金的最低募集份额总额为</w:t>
      </w:r>
      <w:r>
        <w:rPr>
          <w:bCs/>
          <w:sz w:val="24"/>
        </w:rPr>
        <w:t>2</w:t>
      </w:r>
      <w:r>
        <w:rPr>
          <w:bCs/>
          <w:sz w:val="24"/>
        </w:rPr>
        <w:t>亿份。</w:t>
      </w:r>
    </w:p>
    <w:p w14:paraId="04086E03" w14:textId="77777777" w:rsidR="003219EA" w:rsidRDefault="003219EA">
      <w:pPr>
        <w:spacing w:line="360" w:lineRule="auto"/>
        <w:ind w:firstLineChars="200" w:firstLine="480"/>
        <w:rPr>
          <w:bCs/>
          <w:sz w:val="24"/>
        </w:rPr>
      </w:pPr>
    </w:p>
    <w:p w14:paraId="52711D50" w14:textId="77777777" w:rsidR="003219EA" w:rsidRDefault="003219EA">
      <w:pPr>
        <w:spacing w:line="360" w:lineRule="auto"/>
        <w:ind w:firstLineChars="200" w:firstLine="480"/>
        <w:rPr>
          <w:bCs/>
          <w:sz w:val="24"/>
        </w:rPr>
      </w:pPr>
      <w:bookmarkStart w:id="82" w:name="_Toc79392577"/>
      <w:r>
        <w:rPr>
          <w:bCs/>
          <w:sz w:val="24"/>
        </w:rPr>
        <w:t>六、基金份额面值</w:t>
      </w:r>
      <w:bookmarkEnd w:id="82"/>
      <w:r>
        <w:rPr>
          <w:bCs/>
          <w:sz w:val="24"/>
        </w:rPr>
        <w:t>和认购费用</w:t>
      </w:r>
    </w:p>
    <w:p w14:paraId="587E770E" w14:textId="77777777" w:rsidR="003219EA" w:rsidRDefault="003219EA">
      <w:pPr>
        <w:spacing w:line="360" w:lineRule="auto"/>
        <w:ind w:firstLine="480"/>
        <w:rPr>
          <w:bCs/>
          <w:sz w:val="24"/>
        </w:rPr>
      </w:pPr>
      <w:r>
        <w:rPr>
          <w:bCs/>
          <w:sz w:val="24"/>
        </w:rPr>
        <w:t>本基金基金份额发售面值为人民币</w:t>
      </w:r>
      <w:r>
        <w:rPr>
          <w:bCs/>
          <w:sz w:val="24"/>
        </w:rPr>
        <w:t>1.00</w:t>
      </w:r>
      <w:r>
        <w:rPr>
          <w:bCs/>
          <w:sz w:val="24"/>
        </w:rPr>
        <w:t>元。</w:t>
      </w:r>
    </w:p>
    <w:p w14:paraId="06AA2AA2" w14:textId="77777777" w:rsidR="003219EA" w:rsidRDefault="003219EA">
      <w:pPr>
        <w:autoSpaceDE w:val="0"/>
        <w:autoSpaceDN w:val="0"/>
        <w:adjustRightInd w:val="0"/>
        <w:spacing w:line="360" w:lineRule="auto"/>
        <w:ind w:firstLineChars="200" w:firstLine="480"/>
        <w:jc w:val="left"/>
        <w:rPr>
          <w:bCs/>
          <w:sz w:val="24"/>
        </w:rPr>
      </w:pPr>
      <w:r>
        <w:rPr>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w:t>
      </w:r>
      <w:r>
        <w:rPr>
          <w:bCs/>
          <w:sz w:val="24"/>
        </w:rPr>
        <w:t>认购费率按招募说明书</w:t>
      </w:r>
      <w:r>
        <w:rPr>
          <w:rFonts w:hint="eastAsia"/>
          <w:bCs/>
          <w:sz w:val="24"/>
        </w:rPr>
        <w:t>及基金产品资料概要</w:t>
      </w:r>
      <w:r>
        <w:rPr>
          <w:bCs/>
          <w:sz w:val="24"/>
        </w:rPr>
        <w:t>的规定执行。</w:t>
      </w:r>
    </w:p>
    <w:p w14:paraId="49323476" w14:textId="77777777" w:rsidR="003219EA" w:rsidRDefault="003219EA">
      <w:pPr>
        <w:autoSpaceDE w:val="0"/>
        <w:autoSpaceDN w:val="0"/>
        <w:adjustRightInd w:val="0"/>
        <w:spacing w:line="360" w:lineRule="auto"/>
        <w:ind w:firstLineChars="200" w:firstLine="480"/>
        <w:jc w:val="left"/>
        <w:rPr>
          <w:bCs/>
          <w:sz w:val="24"/>
        </w:rPr>
      </w:pPr>
    </w:p>
    <w:p w14:paraId="261361C5" w14:textId="77777777" w:rsidR="003219EA" w:rsidRDefault="003219EA">
      <w:pPr>
        <w:spacing w:line="360" w:lineRule="auto"/>
        <w:ind w:firstLineChars="200" w:firstLine="480"/>
        <w:rPr>
          <w:bCs/>
          <w:sz w:val="24"/>
        </w:rPr>
      </w:pPr>
      <w:bookmarkStart w:id="83" w:name="_Toc79392578"/>
      <w:r>
        <w:rPr>
          <w:bCs/>
          <w:sz w:val="24"/>
        </w:rPr>
        <w:t>七、基金存续期限</w:t>
      </w:r>
      <w:bookmarkEnd w:id="83"/>
    </w:p>
    <w:p w14:paraId="509A804E" w14:textId="77777777" w:rsidR="003219EA" w:rsidRDefault="003219EA">
      <w:pPr>
        <w:spacing w:line="360" w:lineRule="auto"/>
        <w:ind w:firstLineChars="200" w:firstLine="480"/>
        <w:rPr>
          <w:bCs/>
          <w:sz w:val="24"/>
        </w:rPr>
      </w:pPr>
      <w:r>
        <w:rPr>
          <w:bCs/>
          <w:sz w:val="24"/>
        </w:rPr>
        <w:t>不定期</w:t>
      </w:r>
    </w:p>
    <w:p w14:paraId="523923F3" w14:textId="77777777" w:rsidR="003219EA" w:rsidRDefault="003219EA">
      <w:pPr>
        <w:spacing w:line="360" w:lineRule="auto"/>
        <w:ind w:firstLineChars="200" w:firstLine="480"/>
        <w:rPr>
          <w:bCs/>
          <w:sz w:val="24"/>
        </w:rPr>
      </w:pPr>
    </w:p>
    <w:p w14:paraId="75250587" w14:textId="77777777" w:rsidR="003219EA" w:rsidRDefault="003219EA">
      <w:pPr>
        <w:spacing w:line="360" w:lineRule="auto"/>
        <w:ind w:firstLineChars="200" w:firstLine="480"/>
        <w:rPr>
          <w:bCs/>
          <w:sz w:val="24"/>
        </w:rPr>
      </w:pPr>
      <w:r>
        <w:rPr>
          <w:rFonts w:hint="eastAsia"/>
          <w:bCs/>
          <w:sz w:val="24"/>
        </w:rPr>
        <w:t>八</w:t>
      </w:r>
      <w:r>
        <w:rPr>
          <w:bCs/>
          <w:sz w:val="24"/>
        </w:rPr>
        <w:t>、标的指数</w:t>
      </w:r>
    </w:p>
    <w:p w14:paraId="28520D99" w14:textId="3495DA80" w:rsidR="003219EA" w:rsidRDefault="003219EA">
      <w:pPr>
        <w:spacing w:line="360" w:lineRule="auto"/>
        <w:ind w:firstLineChars="200" w:firstLine="480"/>
        <w:rPr>
          <w:bCs/>
          <w:sz w:val="24"/>
        </w:rPr>
      </w:pPr>
      <w:r>
        <w:rPr>
          <w:rFonts w:hint="eastAsia"/>
          <w:bCs/>
          <w:sz w:val="24"/>
        </w:rPr>
        <w:t>本基金的标的指数为</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w:t>
      </w:r>
    </w:p>
    <w:p w14:paraId="6EE05C4E" w14:textId="436F78F2"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w:t>
      </w:r>
      <w:r>
        <w:rPr>
          <w:rFonts w:hint="eastAsia"/>
          <w:bCs/>
          <w:sz w:val="24"/>
        </w:rPr>
        <w:lastRenderedPageBreak/>
        <w:t>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3041FF3E" w14:textId="77777777" w:rsidR="003219EA" w:rsidRDefault="003219EA">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6EE9BE5E" w14:textId="3922E634"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sidR="00E071D9">
        <w:rPr>
          <w:rFonts w:hint="eastAsia"/>
          <w:bCs/>
          <w:sz w:val="24"/>
        </w:rPr>
        <w:t>股</w:t>
      </w:r>
      <w:r>
        <w:rPr>
          <w:bCs/>
          <w:sz w:val="24"/>
        </w:rPr>
        <w:t>进行调整</w:t>
      </w:r>
      <w:r>
        <w:rPr>
          <w:rFonts w:hint="eastAsia"/>
          <w:bCs/>
          <w:sz w:val="24"/>
        </w:rPr>
        <w:t>。</w:t>
      </w:r>
    </w:p>
    <w:p w14:paraId="61F31B29" w14:textId="77777777" w:rsidR="003219EA" w:rsidRDefault="003219EA">
      <w:pPr>
        <w:spacing w:line="360" w:lineRule="auto"/>
        <w:ind w:firstLineChars="200" w:firstLine="480"/>
        <w:rPr>
          <w:bCs/>
          <w:sz w:val="24"/>
        </w:rPr>
      </w:pPr>
    </w:p>
    <w:p w14:paraId="4665EFD3" w14:textId="77777777" w:rsidR="003219EA" w:rsidRDefault="003219EA">
      <w:pPr>
        <w:spacing w:line="360" w:lineRule="auto"/>
        <w:ind w:firstLineChars="200" w:firstLine="480"/>
        <w:rPr>
          <w:bCs/>
          <w:sz w:val="24"/>
        </w:rPr>
      </w:pPr>
      <w:r>
        <w:rPr>
          <w:rFonts w:hint="eastAsia"/>
          <w:bCs/>
          <w:sz w:val="24"/>
        </w:rPr>
        <w:t>九、基金份额类别</w:t>
      </w:r>
    </w:p>
    <w:p w14:paraId="4FAE5C20" w14:textId="77777777" w:rsidR="003219EA" w:rsidRDefault="003219EA">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申购费用、不从本类别基金资产中计提销售服务费的，称为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申购费用、从本类别基金资产中计提销售服务费的，称为</w:t>
      </w:r>
      <w:r>
        <w:rPr>
          <w:rFonts w:hint="eastAsia"/>
          <w:bCs/>
          <w:sz w:val="24"/>
        </w:rPr>
        <w:t>C</w:t>
      </w:r>
      <w:r>
        <w:rPr>
          <w:rFonts w:hint="eastAsia"/>
          <w:bCs/>
          <w:sz w:val="24"/>
        </w:rPr>
        <w:t>类基金份额。</w:t>
      </w:r>
    </w:p>
    <w:p w14:paraId="6F1115BB" w14:textId="77777777"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类基金份额将分别计算基金份额净值并单独公告。投资者可自行选择认购</w:t>
      </w:r>
      <w:r>
        <w:rPr>
          <w:rFonts w:hint="eastAsia"/>
          <w:bCs/>
          <w:sz w:val="24"/>
        </w:rPr>
        <w:t>/</w:t>
      </w:r>
      <w:r>
        <w:rPr>
          <w:rFonts w:hint="eastAsia"/>
          <w:bCs/>
          <w:sz w:val="24"/>
        </w:rPr>
        <w:t>申购的基金份额类别。本基金不同基金份额类别之间的转换规定请见招募说明书或相关公告。</w:t>
      </w:r>
    </w:p>
    <w:p w14:paraId="7D7BAC87" w14:textId="7A081284" w:rsidR="003219EA" w:rsidRDefault="003219EA">
      <w:pPr>
        <w:spacing w:line="360" w:lineRule="auto"/>
        <w:ind w:firstLineChars="200" w:firstLine="480"/>
        <w:rPr>
          <w:bCs/>
          <w:sz w:val="24"/>
        </w:rPr>
      </w:pPr>
      <w:r>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14:paraId="25C3AFA5" w14:textId="0F57D673" w:rsidR="003219EA" w:rsidRDefault="003219EA">
      <w:pPr>
        <w:spacing w:line="360" w:lineRule="auto"/>
        <w:ind w:firstLineChars="200" w:firstLine="480"/>
        <w:rPr>
          <w:bCs/>
          <w:sz w:val="24"/>
        </w:rPr>
      </w:pPr>
    </w:p>
    <w:p w14:paraId="5F3623EE" w14:textId="77777777" w:rsidR="003219EA" w:rsidRDefault="003219EA">
      <w:pPr>
        <w:spacing w:line="360" w:lineRule="auto"/>
        <w:ind w:firstLineChars="200" w:firstLine="480"/>
        <w:rPr>
          <w:bCs/>
          <w:sz w:val="24"/>
        </w:rPr>
      </w:pPr>
      <w:r>
        <w:rPr>
          <w:rFonts w:hint="eastAsia"/>
          <w:bCs/>
          <w:sz w:val="24"/>
        </w:rPr>
        <w:lastRenderedPageBreak/>
        <w:t>十、未来条件许可情况下的模式转换</w:t>
      </w:r>
    </w:p>
    <w:p w14:paraId="3B0D5D3E" w14:textId="77777777" w:rsidR="003219EA" w:rsidRDefault="003219EA">
      <w:pPr>
        <w:spacing w:line="360" w:lineRule="auto"/>
        <w:ind w:firstLineChars="200" w:firstLine="480"/>
        <w:rPr>
          <w:bCs/>
          <w:sz w:val="24"/>
        </w:rPr>
      </w:pPr>
      <w:r>
        <w:rPr>
          <w:rFonts w:hint="eastAsia"/>
          <w:bCs/>
          <w:sz w:val="24"/>
        </w:rPr>
        <w:t>若基金管理人注册并成立追踪同一标的指数的交易型开放式指数基金（</w:t>
      </w:r>
      <w:r>
        <w:rPr>
          <w:rFonts w:hint="eastAsia"/>
          <w:bCs/>
          <w:sz w:val="24"/>
        </w:rPr>
        <w:t>ETF</w:t>
      </w:r>
      <w:r>
        <w:rPr>
          <w:rFonts w:hint="eastAsia"/>
          <w:bCs/>
          <w:sz w:val="24"/>
        </w:rPr>
        <w:t>），本基金可变更为该</w:t>
      </w:r>
      <w:r>
        <w:rPr>
          <w:rFonts w:hint="eastAsia"/>
          <w:bCs/>
          <w:sz w:val="24"/>
        </w:rPr>
        <w:t>ETF</w:t>
      </w:r>
      <w:r>
        <w:rPr>
          <w:rFonts w:hint="eastAsia"/>
          <w:bCs/>
          <w:sz w:val="24"/>
        </w:rPr>
        <w:t>的联接基金。该联接基金将其绝大部分基金财产投资于跟踪同一标的指数的</w:t>
      </w:r>
      <w:r>
        <w:rPr>
          <w:rFonts w:hint="eastAsia"/>
          <w:bCs/>
          <w:sz w:val="24"/>
        </w:rPr>
        <w:t>ETF</w:t>
      </w:r>
      <w:r>
        <w:rPr>
          <w:rFonts w:hint="eastAsia"/>
          <w:bCs/>
          <w:sz w:val="24"/>
        </w:rPr>
        <w:t>，紧密跟踪标的指数表现，追求跟踪偏离度和跟踪误差的最小化。该联接基金具体投资范围及比例等将依据届时有效的法律法规或监管机构要求确定。以上变更需经基金管理人和基金托管人协商一致后修改基金合同，但不需召开基金份额持有人大会审议。</w:t>
      </w:r>
    </w:p>
    <w:p w14:paraId="0ABEF010" w14:textId="77777777" w:rsidR="003219EA" w:rsidRDefault="003219EA">
      <w:pPr>
        <w:spacing w:line="360" w:lineRule="auto"/>
        <w:ind w:firstLineChars="200" w:firstLine="480"/>
        <w:rPr>
          <w:bCs/>
          <w:sz w:val="24"/>
        </w:rPr>
      </w:pPr>
    </w:p>
    <w:p w14:paraId="5A0C55CD" w14:textId="77777777" w:rsidR="003219EA" w:rsidRDefault="003219EA">
      <w:pPr>
        <w:spacing w:line="360" w:lineRule="auto"/>
        <w:ind w:firstLineChars="200" w:firstLine="480"/>
        <w:rPr>
          <w:bCs/>
          <w:sz w:val="24"/>
        </w:rPr>
      </w:pPr>
    </w:p>
    <w:p w14:paraId="264477F6" w14:textId="77777777" w:rsidR="003219EA" w:rsidRDefault="003219EA">
      <w:pPr>
        <w:spacing w:line="360" w:lineRule="auto"/>
        <w:ind w:firstLineChars="200" w:firstLine="480"/>
        <w:rPr>
          <w:bCs/>
          <w:sz w:val="24"/>
        </w:rPr>
      </w:pPr>
    </w:p>
    <w:p w14:paraId="2BBACDB8" w14:textId="77777777" w:rsidR="003219EA" w:rsidRDefault="003219EA">
      <w:pPr>
        <w:spacing w:line="360" w:lineRule="auto"/>
        <w:ind w:firstLineChars="200" w:firstLine="480"/>
        <w:rPr>
          <w:bCs/>
          <w:sz w:val="24"/>
        </w:rPr>
      </w:pPr>
    </w:p>
    <w:p w14:paraId="3872CBE9"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84" w:name="_Toc16265"/>
      <w:bookmarkStart w:id="85" w:name="_Toc27226"/>
      <w:bookmarkStart w:id="86" w:name="_Toc29948"/>
      <w:bookmarkStart w:id="87" w:name="_Toc90742688"/>
      <w:bookmarkStart w:id="88" w:name="_Toc90742390"/>
      <w:bookmarkStart w:id="89" w:name="_Toc27189"/>
      <w:bookmarkStart w:id="90" w:name="_Toc3266"/>
      <w:bookmarkStart w:id="91" w:name="_Toc6714"/>
      <w:bookmarkStart w:id="92" w:name="_Toc29784"/>
      <w:bookmarkStart w:id="93" w:name="_Toc15203"/>
      <w:bookmarkStart w:id="94" w:name="_Toc90742321"/>
      <w:bookmarkStart w:id="95" w:name="_Toc7151"/>
      <w:bookmarkStart w:id="96" w:name="_Toc22074"/>
      <w:bookmarkStart w:id="97" w:name="_Toc181696901"/>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70568BC" w14:textId="77777777" w:rsidR="003219EA" w:rsidRDefault="003219EA">
      <w:pPr>
        <w:spacing w:line="360" w:lineRule="auto"/>
        <w:ind w:firstLineChars="200" w:firstLine="420"/>
        <w:rPr>
          <w:bCs/>
          <w:kern w:val="44"/>
        </w:rPr>
      </w:pPr>
    </w:p>
    <w:p w14:paraId="158FCBE4" w14:textId="77777777" w:rsidR="003219EA" w:rsidRDefault="003219EA">
      <w:pPr>
        <w:spacing w:line="360" w:lineRule="auto"/>
        <w:ind w:firstLineChars="200" w:firstLine="480"/>
        <w:rPr>
          <w:bCs/>
          <w:sz w:val="24"/>
        </w:rPr>
      </w:pPr>
      <w:r>
        <w:rPr>
          <w:bCs/>
          <w:sz w:val="24"/>
        </w:rPr>
        <w:t>一、基金份额的发售时间、发售方式、发售对象</w:t>
      </w:r>
    </w:p>
    <w:p w14:paraId="488DAA44" w14:textId="77777777" w:rsidR="003219EA" w:rsidRDefault="003219EA">
      <w:pPr>
        <w:spacing w:line="360" w:lineRule="auto"/>
        <w:ind w:firstLineChars="200" w:firstLine="480"/>
        <w:rPr>
          <w:bCs/>
          <w:sz w:val="24"/>
        </w:rPr>
      </w:pPr>
      <w:r>
        <w:rPr>
          <w:bCs/>
          <w:sz w:val="24"/>
        </w:rPr>
        <w:t>1</w:t>
      </w:r>
      <w:r>
        <w:rPr>
          <w:bCs/>
          <w:sz w:val="24"/>
        </w:rPr>
        <w:t>、发售时间</w:t>
      </w:r>
    </w:p>
    <w:p w14:paraId="7DC9D4A2" w14:textId="77777777" w:rsidR="003219EA" w:rsidRDefault="003219EA">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2EF3433" w14:textId="77777777" w:rsidR="003219EA" w:rsidRDefault="003219EA">
      <w:pPr>
        <w:spacing w:line="360" w:lineRule="auto"/>
        <w:ind w:firstLineChars="200" w:firstLine="480"/>
        <w:rPr>
          <w:bCs/>
          <w:sz w:val="24"/>
        </w:rPr>
      </w:pPr>
      <w:r>
        <w:rPr>
          <w:bCs/>
          <w:sz w:val="24"/>
        </w:rPr>
        <w:t>2</w:t>
      </w:r>
      <w:r>
        <w:rPr>
          <w:bCs/>
          <w:sz w:val="24"/>
        </w:rPr>
        <w:t>、发售方式</w:t>
      </w:r>
    </w:p>
    <w:p w14:paraId="6DB27159" w14:textId="77777777" w:rsidR="003219EA" w:rsidRDefault="003219EA">
      <w:pPr>
        <w:spacing w:line="360" w:lineRule="auto"/>
        <w:ind w:firstLineChars="200" w:firstLine="480"/>
        <w:rPr>
          <w:bCs/>
          <w:sz w:val="24"/>
        </w:rPr>
      </w:pPr>
      <w:r>
        <w:rPr>
          <w:bCs/>
          <w:sz w:val="24"/>
        </w:rPr>
        <w:t>通过各销售机构公开发售，各销售机构的具体名单见基金份额发售公告</w:t>
      </w:r>
      <w:r>
        <w:rPr>
          <w:rFonts w:hint="eastAsia"/>
          <w:bCs/>
          <w:sz w:val="24"/>
        </w:rPr>
        <w:t>以及基金管理人网站</w:t>
      </w:r>
      <w:r>
        <w:rPr>
          <w:bCs/>
          <w:sz w:val="24"/>
        </w:rPr>
        <w:t>。</w:t>
      </w:r>
    </w:p>
    <w:p w14:paraId="71B367F4" w14:textId="77777777" w:rsidR="003219EA" w:rsidRDefault="003219EA">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0AA7E8F7" w14:textId="77777777" w:rsidR="003219EA" w:rsidRDefault="003219EA">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6A0FFCE" w14:textId="77777777" w:rsidR="003219EA" w:rsidRDefault="003219EA">
      <w:pPr>
        <w:spacing w:line="360" w:lineRule="auto"/>
        <w:ind w:firstLineChars="200" w:firstLine="480"/>
        <w:rPr>
          <w:bCs/>
          <w:sz w:val="24"/>
        </w:rPr>
      </w:pPr>
      <w:r>
        <w:rPr>
          <w:bCs/>
          <w:sz w:val="24"/>
        </w:rPr>
        <w:t>3</w:t>
      </w:r>
      <w:r>
        <w:rPr>
          <w:bCs/>
          <w:sz w:val="24"/>
        </w:rPr>
        <w:t>、发售对象</w:t>
      </w:r>
    </w:p>
    <w:p w14:paraId="498264E4" w14:textId="76F2166F" w:rsidR="003219EA" w:rsidRDefault="003219EA">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w:t>
      </w:r>
      <w:r>
        <w:rPr>
          <w:rFonts w:hint="eastAsia"/>
          <w:bCs/>
          <w:sz w:val="24"/>
        </w:rPr>
        <w:t>。</w:t>
      </w:r>
    </w:p>
    <w:p w14:paraId="2A655D9D" w14:textId="77777777" w:rsidR="003219EA" w:rsidRDefault="003219EA">
      <w:pPr>
        <w:spacing w:line="360" w:lineRule="auto"/>
        <w:ind w:firstLineChars="200" w:firstLine="480"/>
        <w:rPr>
          <w:bCs/>
          <w:sz w:val="24"/>
        </w:rPr>
      </w:pPr>
      <w:r>
        <w:rPr>
          <w:bCs/>
          <w:sz w:val="24"/>
        </w:rPr>
        <w:t>二、基金份额的认购</w:t>
      </w:r>
    </w:p>
    <w:p w14:paraId="0DC52143" w14:textId="77777777" w:rsidR="003219EA" w:rsidRDefault="003219EA">
      <w:pPr>
        <w:spacing w:line="360" w:lineRule="auto"/>
        <w:ind w:firstLineChars="200" w:firstLine="480"/>
        <w:rPr>
          <w:bCs/>
          <w:sz w:val="24"/>
        </w:rPr>
      </w:pPr>
      <w:r>
        <w:rPr>
          <w:bCs/>
          <w:sz w:val="24"/>
        </w:rPr>
        <w:t>1</w:t>
      </w:r>
      <w:r>
        <w:rPr>
          <w:bCs/>
          <w:sz w:val="24"/>
        </w:rPr>
        <w:t>、认购费用</w:t>
      </w:r>
    </w:p>
    <w:p w14:paraId="5E99B6EB" w14:textId="77777777" w:rsidR="003219EA" w:rsidRDefault="003219EA">
      <w:pPr>
        <w:spacing w:line="360" w:lineRule="auto"/>
        <w:ind w:firstLineChars="200" w:firstLine="480"/>
        <w:rPr>
          <w:bCs/>
          <w:sz w:val="24"/>
        </w:rPr>
      </w:pP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类基金份额。投资人认购</w:t>
      </w:r>
      <w:r>
        <w:rPr>
          <w:rFonts w:hint="eastAsia"/>
          <w:bCs/>
          <w:sz w:val="24"/>
        </w:rPr>
        <w:t>A</w:t>
      </w:r>
      <w:r>
        <w:rPr>
          <w:rFonts w:hint="eastAsia"/>
          <w:bCs/>
          <w:sz w:val="24"/>
        </w:rPr>
        <w:t>类基金份额在认购时支付认购费用，认购</w:t>
      </w:r>
      <w:r>
        <w:rPr>
          <w:rFonts w:hint="eastAsia"/>
          <w:bCs/>
          <w:sz w:val="24"/>
        </w:rPr>
        <w:t>C</w:t>
      </w:r>
      <w:r>
        <w:rPr>
          <w:rFonts w:hint="eastAsia"/>
          <w:bCs/>
          <w:sz w:val="24"/>
        </w:rPr>
        <w:t>类基金份额不支付认购费用，而是从该类别基金资产中计提销售服务费。</w:t>
      </w:r>
    </w:p>
    <w:p w14:paraId="4A0B3C53" w14:textId="77777777" w:rsidR="003219EA" w:rsidRDefault="003219EA">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2C1605A9" w14:textId="77777777" w:rsidR="003219EA" w:rsidRDefault="003219EA">
      <w:pPr>
        <w:spacing w:line="360" w:lineRule="auto"/>
        <w:ind w:firstLineChars="200" w:firstLine="480"/>
        <w:rPr>
          <w:bCs/>
          <w:sz w:val="24"/>
        </w:rPr>
      </w:pPr>
      <w:r>
        <w:rPr>
          <w:bCs/>
          <w:sz w:val="24"/>
        </w:rPr>
        <w:t>2</w:t>
      </w:r>
      <w:r>
        <w:rPr>
          <w:bCs/>
          <w:sz w:val="24"/>
        </w:rPr>
        <w:t>、募集期利息的处理方式</w:t>
      </w:r>
    </w:p>
    <w:p w14:paraId="63E3DF23" w14:textId="45FB4DB1" w:rsidR="003219EA" w:rsidRDefault="003219EA">
      <w:pPr>
        <w:spacing w:line="360" w:lineRule="auto"/>
        <w:ind w:firstLineChars="200" w:firstLine="480"/>
        <w:rPr>
          <w:bCs/>
          <w:sz w:val="24"/>
        </w:rPr>
      </w:pPr>
      <w:r>
        <w:rPr>
          <w:bCs/>
          <w:sz w:val="24"/>
        </w:rPr>
        <w:t>有效认购款项在募集期间产生的利息将折算为</w:t>
      </w:r>
      <w:r w:rsidR="001D0B07">
        <w:rPr>
          <w:rFonts w:hint="eastAsia"/>
          <w:bCs/>
          <w:sz w:val="24"/>
        </w:rPr>
        <w:t>相应类别的</w:t>
      </w:r>
      <w:r>
        <w:rPr>
          <w:bCs/>
          <w:sz w:val="24"/>
        </w:rPr>
        <w:t>基金份额归基金份额持有人所有，其中利息转份额以登记机构的记录为准。</w:t>
      </w:r>
    </w:p>
    <w:p w14:paraId="37F42B24" w14:textId="77777777" w:rsidR="003219EA" w:rsidRDefault="003219EA">
      <w:pPr>
        <w:spacing w:line="360" w:lineRule="auto"/>
        <w:ind w:firstLineChars="200" w:firstLine="480"/>
        <w:rPr>
          <w:bCs/>
          <w:sz w:val="24"/>
        </w:rPr>
      </w:pPr>
      <w:r>
        <w:rPr>
          <w:bCs/>
          <w:sz w:val="24"/>
        </w:rPr>
        <w:t>3</w:t>
      </w:r>
      <w:r>
        <w:rPr>
          <w:bCs/>
          <w:sz w:val="24"/>
        </w:rPr>
        <w:t>、基金认购份额的计算</w:t>
      </w:r>
    </w:p>
    <w:p w14:paraId="2D27CD5C" w14:textId="77777777" w:rsidR="003219EA" w:rsidRDefault="003219EA">
      <w:pPr>
        <w:spacing w:line="360" w:lineRule="auto"/>
        <w:ind w:firstLineChars="200" w:firstLine="480"/>
        <w:rPr>
          <w:bCs/>
          <w:sz w:val="24"/>
        </w:rPr>
      </w:pPr>
      <w:r>
        <w:rPr>
          <w:bCs/>
          <w:sz w:val="24"/>
        </w:rPr>
        <w:t>基金认购份额具体的计算方法在招募说明书中列示。</w:t>
      </w:r>
    </w:p>
    <w:p w14:paraId="6AFE0E9F" w14:textId="77777777" w:rsidR="003219EA" w:rsidRDefault="003219EA">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14:paraId="2F83DF8D" w14:textId="77777777" w:rsidR="003219EA" w:rsidRDefault="003219E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123EC60" w14:textId="77777777" w:rsidR="003219EA" w:rsidRDefault="003219EA">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A301C02"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72AF3963"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473981CD"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435729D"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117A9C0C"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14:paraId="27C135E1"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98" w:name="_Toc18526"/>
      <w:bookmarkStart w:id="99" w:name="_Toc1823"/>
      <w:bookmarkStart w:id="100" w:name="_Toc7848"/>
      <w:bookmarkStart w:id="101" w:name="_Toc14893"/>
      <w:bookmarkStart w:id="102" w:name="_Toc26986"/>
      <w:bookmarkStart w:id="103" w:name="_Toc4741"/>
      <w:bookmarkStart w:id="104" w:name="_Toc18797"/>
      <w:bookmarkStart w:id="105" w:name="_Toc139991735"/>
      <w:bookmarkStart w:id="106" w:name="_Toc17912"/>
      <w:bookmarkStart w:id="107" w:name="_Toc21988"/>
      <w:bookmarkStart w:id="108" w:name="_Toc141703885"/>
      <w:bookmarkStart w:id="109" w:name="_Toc18329"/>
      <w:bookmarkStart w:id="110" w:name="_Toc18169690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3A3CB116" w14:textId="77777777" w:rsidR="003219EA" w:rsidRDefault="003219EA">
      <w:pPr>
        <w:spacing w:line="360" w:lineRule="auto"/>
        <w:ind w:firstLine="540"/>
        <w:rPr>
          <w:bCs/>
          <w:sz w:val="24"/>
        </w:rPr>
      </w:pPr>
    </w:p>
    <w:p w14:paraId="4562633F" w14:textId="77777777" w:rsidR="003219EA" w:rsidRDefault="003219EA">
      <w:pPr>
        <w:spacing w:line="360" w:lineRule="auto"/>
        <w:ind w:firstLineChars="200" w:firstLine="480"/>
        <w:rPr>
          <w:bCs/>
          <w:sz w:val="24"/>
        </w:rPr>
      </w:pPr>
      <w:r>
        <w:rPr>
          <w:bCs/>
          <w:sz w:val="24"/>
        </w:rPr>
        <w:t>一、基金备案的条件</w:t>
      </w:r>
    </w:p>
    <w:p w14:paraId="6A8641F3" w14:textId="77777777" w:rsidR="003219EA" w:rsidRDefault="003219EA">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B9CEDDB" w14:textId="77777777" w:rsidR="003219EA" w:rsidRDefault="003219EA">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5DB797" w14:textId="77777777" w:rsidR="003219EA" w:rsidRDefault="003219EA">
      <w:pPr>
        <w:spacing w:line="360" w:lineRule="auto"/>
        <w:ind w:firstLineChars="200" w:firstLine="480"/>
        <w:rPr>
          <w:bCs/>
          <w:sz w:val="24"/>
        </w:rPr>
      </w:pPr>
      <w:r>
        <w:rPr>
          <w:bCs/>
          <w:sz w:val="24"/>
        </w:rPr>
        <w:t>二、基金合同不能生效时募集资金的处理方式</w:t>
      </w:r>
    </w:p>
    <w:p w14:paraId="3C58C4D8" w14:textId="77777777" w:rsidR="003219EA" w:rsidRDefault="003219EA">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48453A8" w14:textId="77777777" w:rsidR="003219EA" w:rsidRDefault="003219EA">
      <w:pPr>
        <w:spacing w:line="360" w:lineRule="auto"/>
        <w:ind w:firstLine="480"/>
        <w:rPr>
          <w:bCs/>
          <w:sz w:val="24"/>
        </w:rPr>
      </w:pPr>
      <w:r>
        <w:rPr>
          <w:bCs/>
          <w:sz w:val="24"/>
        </w:rPr>
        <w:t>1</w:t>
      </w:r>
      <w:r>
        <w:rPr>
          <w:bCs/>
          <w:sz w:val="24"/>
        </w:rPr>
        <w:t>、以其固有财产承担因募集行为而产生的债务和费用；</w:t>
      </w:r>
    </w:p>
    <w:p w14:paraId="538A2EEB" w14:textId="77777777" w:rsidR="003219EA" w:rsidRDefault="003219EA">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736D3DF" w14:textId="77777777" w:rsidR="003219EA" w:rsidRDefault="003219EA">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D6AFE70" w14:textId="77777777" w:rsidR="003219EA" w:rsidRDefault="003219EA">
      <w:pPr>
        <w:spacing w:line="360" w:lineRule="auto"/>
        <w:ind w:firstLineChars="200" w:firstLine="480"/>
        <w:rPr>
          <w:bCs/>
          <w:sz w:val="24"/>
        </w:rPr>
      </w:pPr>
      <w:r>
        <w:rPr>
          <w:bCs/>
          <w:sz w:val="24"/>
        </w:rPr>
        <w:t>三、基金存续期内的基金份额持有人数量和资产规模</w:t>
      </w:r>
    </w:p>
    <w:p w14:paraId="5CAFBBDE" w14:textId="13CE912A" w:rsidR="003219EA" w:rsidRDefault="003219EA">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w:t>
      </w:r>
      <w:r>
        <w:rPr>
          <w:rFonts w:hint="eastAsia"/>
          <w:bCs/>
          <w:sz w:val="24"/>
        </w:rPr>
        <w:t>合同</w:t>
      </w:r>
      <w:r>
        <w:rPr>
          <w:rFonts w:hint="eastAsia"/>
          <w:sz w:val="24"/>
        </w:rPr>
        <w:t>终止</w:t>
      </w:r>
      <w:r>
        <w:rPr>
          <w:rFonts w:hint="eastAsia"/>
          <w:bCs/>
          <w:sz w:val="24"/>
        </w:rPr>
        <w:t>，不需召</w:t>
      </w:r>
      <w:r>
        <w:rPr>
          <w:rFonts w:hint="eastAsia"/>
          <w:sz w:val="24"/>
        </w:rPr>
        <w:t>开基金份额持有人大会</w:t>
      </w:r>
      <w:r>
        <w:rPr>
          <w:rFonts w:hint="eastAsia"/>
          <w:bCs/>
          <w:sz w:val="24"/>
        </w:rPr>
        <w:t>。</w:t>
      </w:r>
    </w:p>
    <w:p w14:paraId="5CC721CB" w14:textId="77777777" w:rsidR="003219EA" w:rsidRDefault="003219EA">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5E684308"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111" w:name="_Toc610"/>
      <w:bookmarkStart w:id="112" w:name="_Toc20733"/>
      <w:bookmarkStart w:id="113" w:name="_Toc10463"/>
      <w:bookmarkStart w:id="114" w:name="_Toc141703886"/>
      <w:bookmarkStart w:id="115" w:name="_Toc79392606"/>
      <w:bookmarkStart w:id="116" w:name="_Toc1427"/>
      <w:bookmarkStart w:id="117" w:name="_Toc23261"/>
      <w:bookmarkStart w:id="118" w:name="_Toc7920"/>
      <w:bookmarkStart w:id="119" w:name="_Toc23822"/>
      <w:bookmarkStart w:id="120" w:name="_Toc17244"/>
      <w:bookmarkStart w:id="121" w:name="_Toc98560352"/>
      <w:bookmarkStart w:id="122" w:name="_Toc123051452"/>
      <w:bookmarkStart w:id="123" w:name="_Toc123102453"/>
      <w:bookmarkStart w:id="124" w:name="_Toc139991736"/>
      <w:bookmarkStart w:id="125" w:name="_Toc123112234"/>
      <w:bookmarkStart w:id="126" w:name="_Toc48649707"/>
      <w:bookmarkStart w:id="127" w:name="_Toc1270"/>
      <w:bookmarkStart w:id="128" w:name="_Toc4003"/>
      <w:bookmarkStart w:id="129" w:name="_Toc18169690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0E08563" w14:textId="77777777" w:rsidR="003219EA" w:rsidRDefault="003219EA">
      <w:pPr>
        <w:spacing w:line="360" w:lineRule="auto"/>
        <w:ind w:firstLine="540"/>
        <w:rPr>
          <w:bCs/>
          <w:sz w:val="24"/>
        </w:rPr>
      </w:pPr>
    </w:p>
    <w:p w14:paraId="206A0DFE" w14:textId="77777777" w:rsidR="003219EA" w:rsidRDefault="003219EA">
      <w:pPr>
        <w:spacing w:line="360" w:lineRule="auto"/>
        <w:ind w:firstLineChars="200" w:firstLine="480"/>
        <w:rPr>
          <w:bCs/>
          <w:sz w:val="24"/>
        </w:rPr>
      </w:pPr>
      <w:r>
        <w:rPr>
          <w:bCs/>
          <w:sz w:val="24"/>
        </w:rPr>
        <w:t>一、申购和赎回场所</w:t>
      </w:r>
    </w:p>
    <w:p w14:paraId="1FA799C0" w14:textId="76A3A91C" w:rsidR="003219EA" w:rsidRDefault="003219EA">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其网站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BC2115F" w14:textId="77777777" w:rsidR="003219EA" w:rsidRDefault="003219EA">
      <w:pPr>
        <w:spacing w:line="360" w:lineRule="auto"/>
        <w:ind w:firstLineChars="200" w:firstLine="480"/>
        <w:rPr>
          <w:bCs/>
          <w:sz w:val="24"/>
        </w:rPr>
      </w:pPr>
      <w:r>
        <w:rPr>
          <w:bCs/>
          <w:sz w:val="24"/>
        </w:rPr>
        <w:t>二、申购和赎回的开放日及时间</w:t>
      </w:r>
    </w:p>
    <w:p w14:paraId="5F21534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C85E9D3" w14:textId="77777777" w:rsidR="003219EA" w:rsidRDefault="003219EA">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867FB3F" w14:textId="77777777" w:rsidR="003219EA" w:rsidRDefault="003219EA">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0" w:name="_Hlk43109270"/>
      <w:r>
        <w:rPr>
          <w:rFonts w:hint="eastAsia"/>
          <w:bCs/>
          <w:sz w:val="24"/>
        </w:rPr>
        <w:t>规定</w:t>
      </w:r>
      <w:bookmarkEnd w:id="130"/>
      <w:r>
        <w:rPr>
          <w:rFonts w:hint="eastAsia"/>
          <w:bCs/>
          <w:sz w:val="24"/>
        </w:rPr>
        <w:t>媒介</w:t>
      </w:r>
      <w:r>
        <w:rPr>
          <w:bCs/>
          <w:sz w:val="24"/>
        </w:rPr>
        <w:t>上公告。</w:t>
      </w:r>
    </w:p>
    <w:p w14:paraId="281E978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8A8B2C5" w14:textId="77777777" w:rsidR="003219EA" w:rsidRDefault="003219EA">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1AD19CF0" w14:textId="77777777" w:rsidR="003219EA" w:rsidRDefault="003219EA">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w:t>
      </w:r>
      <w:r>
        <w:rPr>
          <w:bCs/>
          <w:sz w:val="24"/>
        </w:rPr>
        <w:t>月开始办理赎回，具体业务办理时间在赎回开始公告中规定。</w:t>
      </w:r>
    </w:p>
    <w:p w14:paraId="767E5A68" w14:textId="77777777" w:rsidR="003219EA" w:rsidRDefault="003219EA">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Pr>
          <w:rFonts w:hint="eastAsia"/>
          <w:bCs/>
          <w:sz w:val="24"/>
        </w:rPr>
        <w:t>规定媒介</w:t>
      </w:r>
      <w:r>
        <w:rPr>
          <w:bCs/>
          <w:sz w:val="24"/>
        </w:rPr>
        <w:t>上公告申购与赎回的开始时间。</w:t>
      </w:r>
    </w:p>
    <w:p w14:paraId="685F42F6" w14:textId="7C202F82" w:rsidR="003219EA" w:rsidRDefault="003219EA">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2998C8E3" w14:textId="77777777" w:rsidR="003219EA" w:rsidRDefault="003219EA">
      <w:pPr>
        <w:spacing w:line="360" w:lineRule="auto"/>
        <w:ind w:firstLineChars="200" w:firstLine="480"/>
        <w:rPr>
          <w:bCs/>
          <w:sz w:val="24"/>
        </w:rPr>
      </w:pPr>
      <w:r>
        <w:rPr>
          <w:bCs/>
          <w:sz w:val="24"/>
        </w:rPr>
        <w:t>三、申购与赎回的原则</w:t>
      </w:r>
    </w:p>
    <w:p w14:paraId="655F670F"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80185F0" w14:textId="77777777" w:rsidR="003219EA" w:rsidRDefault="003219EA">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D7C19B7"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6CF32691" w14:textId="77777777" w:rsidR="003219EA" w:rsidRDefault="003219E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71B8582" w14:textId="77777777" w:rsidR="003219EA" w:rsidRDefault="003219EA">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5DD9762" w14:textId="77777777" w:rsidR="003219EA" w:rsidRDefault="003219EA">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Pr>
          <w:rFonts w:hint="eastAsia"/>
          <w:bCs/>
          <w:sz w:val="24"/>
        </w:rPr>
        <w:t>规定媒介</w:t>
      </w:r>
      <w:r>
        <w:rPr>
          <w:bCs/>
          <w:sz w:val="24"/>
        </w:rPr>
        <w:t>上公告。</w:t>
      </w:r>
    </w:p>
    <w:p w14:paraId="21054533" w14:textId="77777777" w:rsidR="003219EA" w:rsidRDefault="003219EA">
      <w:pPr>
        <w:spacing w:line="360" w:lineRule="auto"/>
        <w:ind w:firstLineChars="200" w:firstLine="480"/>
        <w:rPr>
          <w:bCs/>
          <w:sz w:val="24"/>
        </w:rPr>
      </w:pPr>
      <w:r>
        <w:rPr>
          <w:bCs/>
          <w:sz w:val="24"/>
        </w:rPr>
        <w:t>四、申购与赎回的程序</w:t>
      </w:r>
    </w:p>
    <w:p w14:paraId="623C6AA6"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2D45A31" w14:textId="77777777" w:rsidR="003219EA" w:rsidRDefault="003219EA">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14:paraId="6794D540"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3C5F514" w14:textId="77777777" w:rsidR="003219EA" w:rsidRDefault="003219EA">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6C57F1A1" w14:textId="77777777" w:rsidR="003219EA" w:rsidRDefault="003219EA">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04DDA6E0"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46579CBE" w14:textId="77777777" w:rsidR="003219EA" w:rsidRDefault="003219EA">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w:t>
      </w:r>
      <w:r>
        <w:rPr>
          <w:bCs/>
          <w:sz w:val="24"/>
        </w:rPr>
        <w:lastRenderedPageBreak/>
        <w:t>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2A24F5CC" w14:textId="79CB9193" w:rsidR="003219EA" w:rsidRDefault="003219EA">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基金管理人可在法律法规允许的范围内，依法对上述申购和赎回申请的确认时间进行调整，并必须在调整实施日前按照《信息披露办法》的有关规定在规定媒介上公告。</w:t>
      </w:r>
    </w:p>
    <w:p w14:paraId="66F6659A" w14:textId="77777777" w:rsidR="003219EA" w:rsidRDefault="003219EA">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5A4C4A0" w14:textId="77777777" w:rsidR="003219EA" w:rsidRDefault="003219EA">
      <w:pPr>
        <w:spacing w:line="360" w:lineRule="auto"/>
        <w:ind w:firstLineChars="200" w:firstLine="480"/>
        <w:rPr>
          <w:bCs/>
          <w:sz w:val="24"/>
        </w:rPr>
      </w:pPr>
      <w:r>
        <w:rPr>
          <w:bCs/>
          <w:sz w:val="24"/>
        </w:rPr>
        <w:t>五、申购和赎回的数量限制</w:t>
      </w:r>
    </w:p>
    <w:p w14:paraId="6D17F561"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B2D807A"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BA69413"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基金管理人可以规定</w:t>
      </w:r>
      <w:r>
        <w:rPr>
          <w:rFonts w:hint="eastAsia"/>
          <w:bCs/>
          <w:sz w:val="24"/>
        </w:rPr>
        <w:t>本基金的总规模上限、</w:t>
      </w:r>
      <w:r>
        <w:rPr>
          <w:bCs/>
          <w:sz w:val="24"/>
        </w:rPr>
        <w:t>单个投资人累计持有的基金份额上限，具体规定请参见招募说明书</w:t>
      </w:r>
      <w:r>
        <w:rPr>
          <w:rFonts w:hint="eastAsia"/>
          <w:bCs/>
          <w:sz w:val="24"/>
        </w:rPr>
        <w:t>或相关公告</w:t>
      </w:r>
      <w:r>
        <w:rPr>
          <w:bCs/>
          <w:sz w:val="24"/>
        </w:rPr>
        <w:t>。</w:t>
      </w:r>
    </w:p>
    <w:p w14:paraId="308B68E2" w14:textId="77777777" w:rsidR="003219EA" w:rsidRDefault="003219EA">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6F43609E" w14:textId="119C9E4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w:t>
      </w:r>
      <w:r>
        <w:rPr>
          <w:rFonts w:hint="eastAsia"/>
          <w:bCs/>
          <w:sz w:val="24"/>
        </w:rPr>
        <w:t>规定媒介</w:t>
      </w:r>
      <w:r>
        <w:rPr>
          <w:bCs/>
          <w:sz w:val="24"/>
        </w:rPr>
        <w:t>上公告。</w:t>
      </w:r>
    </w:p>
    <w:p w14:paraId="06DE8849" w14:textId="77777777" w:rsidR="003219EA" w:rsidRDefault="003219EA">
      <w:pPr>
        <w:spacing w:line="360" w:lineRule="auto"/>
        <w:ind w:firstLineChars="200" w:firstLine="480"/>
        <w:rPr>
          <w:bCs/>
          <w:sz w:val="24"/>
        </w:rPr>
      </w:pPr>
      <w:r>
        <w:rPr>
          <w:bCs/>
          <w:sz w:val="24"/>
        </w:rPr>
        <w:t>六、申购和赎回的价格、费用及其用途</w:t>
      </w:r>
    </w:p>
    <w:p w14:paraId="221F07CD" w14:textId="43E56607" w:rsidR="003219EA" w:rsidRDefault="003219EA">
      <w:pPr>
        <w:spacing w:line="360" w:lineRule="auto"/>
        <w:ind w:firstLineChars="200" w:firstLine="480"/>
        <w:rPr>
          <w:bCs/>
          <w:sz w:val="24"/>
        </w:rPr>
      </w:pPr>
      <w:r>
        <w:rPr>
          <w:rFonts w:hint="eastAsia"/>
          <w:bCs/>
          <w:sz w:val="24"/>
        </w:rPr>
        <w:t>1</w:t>
      </w:r>
      <w:r>
        <w:rPr>
          <w:rFonts w:hint="eastAsia"/>
          <w:bCs/>
          <w:sz w:val="24"/>
        </w:rPr>
        <w:t>、本基金基金份额分为</w:t>
      </w:r>
      <w:r>
        <w:rPr>
          <w:rFonts w:hint="eastAsia"/>
          <w:bCs/>
          <w:sz w:val="24"/>
        </w:rPr>
        <w:t>A</w:t>
      </w:r>
      <w:r>
        <w:rPr>
          <w:rFonts w:hint="eastAsia"/>
          <w:bCs/>
          <w:sz w:val="24"/>
        </w:rPr>
        <w:t>类基金份额和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类基金份额在申购时支付申购费用</w:t>
      </w:r>
      <w:r>
        <w:rPr>
          <w:bCs/>
          <w:sz w:val="24"/>
        </w:rPr>
        <w:t>；</w:t>
      </w:r>
      <w:r>
        <w:rPr>
          <w:rFonts w:hint="eastAsia"/>
          <w:bCs/>
          <w:sz w:val="24"/>
        </w:rPr>
        <w:t>申购</w:t>
      </w:r>
      <w:r>
        <w:rPr>
          <w:rFonts w:hint="eastAsia"/>
          <w:bCs/>
          <w:sz w:val="24"/>
        </w:rPr>
        <w:t>C</w:t>
      </w:r>
      <w:r>
        <w:rPr>
          <w:rFonts w:hint="eastAsia"/>
          <w:bCs/>
          <w:sz w:val="24"/>
        </w:rPr>
        <w:t>类基金份额不支付申购费用、从该类别基金资产中计提销售服务费。</w:t>
      </w:r>
    </w:p>
    <w:p w14:paraId="1B7B0E8E"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类基金份额的基金</w:t>
      </w:r>
      <w:r>
        <w:rPr>
          <w:bCs/>
          <w:sz w:val="24"/>
        </w:rPr>
        <w:t>份额净值的计算，</w:t>
      </w:r>
      <w:r>
        <w:rPr>
          <w:rFonts w:hint="eastAsia"/>
          <w:bCs/>
          <w:sz w:val="24"/>
        </w:rPr>
        <w:t>均</w:t>
      </w:r>
      <w:r>
        <w:rPr>
          <w:bCs/>
          <w:sz w:val="24"/>
        </w:rPr>
        <w:t>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w:t>
      </w:r>
      <w:r>
        <w:rPr>
          <w:bCs/>
          <w:sz w:val="24"/>
        </w:rPr>
        <w:lastRenderedPageBreak/>
        <w:t>担。</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5AEA1136" w14:textId="5287E818" w:rsidR="003219EA" w:rsidRDefault="003219EA">
      <w:pPr>
        <w:spacing w:line="360" w:lineRule="auto"/>
        <w:ind w:firstLineChars="200" w:firstLine="480"/>
        <w:rPr>
          <w:bCs/>
          <w:sz w:val="24"/>
        </w:rPr>
      </w:pPr>
      <w:r>
        <w:rPr>
          <w:bCs/>
          <w:sz w:val="24"/>
        </w:rPr>
        <w:t>3</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有效份额为净申购金额除以当日</w:t>
      </w:r>
      <w:r>
        <w:rPr>
          <w:rFonts w:hint="eastAsia"/>
          <w:bCs/>
          <w:sz w:val="24"/>
        </w:rPr>
        <w:t>该类基金份额</w:t>
      </w:r>
      <w:r>
        <w:rPr>
          <w:bCs/>
          <w:sz w:val="24"/>
        </w:rPr>
        <w:t>的基金份额净值，有效份额单位为份。</w:t>
      </w:r>
    </w:p>
    <w:p w14:paraId="60A32439" w14:textId="77777777" w:rsidR="003219EA" w:rsidRDefault="003219EA">
      <w:pPr>
        <w:spacing w:line="360" w:lineRule="auto"/>
        <w:ind w:firstLineChars="200" w:firstLine="480"/>
        <w:rPr>
          <w:bCs/>
          <w:sz w:val="24"/>
        </w:rPr>
      </w:pPr>
      <w:r>
        <w:rPr>
          <w:bCs/>
          <w:sz w:val="24"/>
        </w:rPr>
        <w:t>4</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w:t>
      </w:r>
      <w:r>
        <w:rPr>
          <w:bCs/>
          <w:sz w:val="24"/>
        </w:rPr>
        <w:t>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A</w:t>
      </w:r>
      <w:r>
        <w:rPr>
          <w:rFonts w:hint="eastAsia"/>
          <w:bCs/>
          <w:sz w:val="24"/>
        </w:rPr>
        <w:t>类基金份额或</w:t>
      </w:r>
      <w:r>
        <w:rPr>
          <w:rFonts w:hint="eastAsia"/>
          <w:bCs/>
          <w:sz w:val="24"/>
        </w:rPr>
        <w:t>C</w:t>
      </w:r>
      <w:r>
        <w:rPr>
          <w:rFonts w:hint="eastAsia"/>
          <w:bCs/>
          <w:sz w:val="24"/>
        </w:rPr>
        <w:t>类基金份额的</w:t>
      </w:r>
      <w:r>
        <w:rPr>
          <w:bCs/>
          <w:sz w:val="24"/>
        </w:rPr>
        <w:t>有效赎回份额乘以当日</w:t>
      </w:r>
      <w:r>
        <w:rPr>
          <w:rFonts w:hint="eastAsia"/>
          <w:bCs/>
          <w:sz w:val="24"/>
        </w:rPr>
        <w:t>该类基金份额的</w:t>
      </w:r>
      <w:r>
        <w:rPr>
          <w:bCs/>
          <w:sz w:val="24"/>
        </w:rPr>
        <w:t>基金份额净值并扣除相应的费用，赎回金额单位为元。</w:t>
      </w:r>
    </w:p>
    <w:p w14:paraId="6DB19637" w14:textId="77777777" w:rsidR="003219EA" w:rsidRDefault="003219EA">
      <w:pPr>
        <w:spacing w:line="360" w:lineRule="auto"/>
        <w:ind w:firstLineChars="200" w:firstLine="480"/>
        <w:rPr>
          <w:bCs/>
          <w:sz w:val="24"/>
        </w:rPr>
      </w:pPr>
      <w:r>
        <w:rPr>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w:t>
      </w:r>
      <w:r>
        <w:rPr>
          <w:rFonts w:hint="eastAsia"/>
          <w:bCs/>
          <w:sz w:val="24"/>
        </w:rPr>
        <w:t>A</w:t>
      </w:r>
      <w:r>
        <w:rPr>
          <w:rFonts w:hint="eastAsia"/>
          <w:bCs/>
          <w:sz w:val="24"/>
        </w:rPr>
        <w:t>类基金份额的</w:t>
      </w:r>
      <w:r>
        <w:rPr>
          <w:bCs/>
          <w:sz w:val="24"/>
        </w:rPr>
        <w:t>投资人承担，不列入基金财产。</w:t>
      </w:r>
    </w:p>
    <w:p w14:paraId="50DCB151" w14:textId="77777777" w:rsidR="003219EA" w:rsidRDefault="003219EA">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类基金份额的</w:t>
      </w:r>
      <w:r>
        <w:rPr>
          <w:bCs/>
          <w:sz w:val="24"/>
        </w:rPr>
        <w:t>赎回费用由赎回</w:t>
      </w:r>
      <w:r>
        <w:rPr>
          <w:rFonts w:hint="eastAsia"/>
          <w:bCs/>
          <w:sz w:val="24"/>
        </w:rPr>
        <w:t>该类</w:t>
      </w:r>
      <w:r>
        <w:rPr>
          <w:bCs/>
          <w:sz w:val="24"/>
        </w:rPr>
        <w:t>基金份额的基金份额持有人承担，在基金份额持有人赎回基金份额时收取。</w:t>
      </w:r>
      <w:r>
        <w:rPr>
          <w:rFonts w:hint="eastAsia"/>
          <w:bCs/>
          <w:sz w:val="24"/>
        </w:rPr>
        <w:t>各类基金份额的</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D8B5BA6" w14:textId="42DFBA7C" w:rsidR="003219EA" w:rsidRDefault="003219EA">
      <w:pPr>
        <w:spacing w:line="360" w:lineRule="auto"/>
        <w:ind w:firstLineChars="200" w:firstLine="480"/>
        <w:rPr>
          <w:bCs/>
          <w:sz w:val="24"/>
        </w:rPr>
      </w:pPr>
      <w:r>
        <w:rPr>
          <w:bCs/>
          <w:sz w:val="24"/>
        </w:rPr>
        <w:t>7</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Pr>
          <w:rFonts w:hint="eastAsia"/>
          <w:bCs/>
          <w:sz w:val="24"/>
        </w:rPr>
        <w:t>规定媒介</w:t>
      </w:r>
      <w:r>
        <w:rPr>
          <w:bCs/>
          <w:sz w:val="24"/>
        </w:rPr>
        <w:t>上公告。</w:t>
      </w:r>
    </w:p>
    <w:p w14:paraId="2647C660" w14:textId="77777777" w:rsidR="003219EA" w:rsidRDefault="003219EA">
      <w:pPr>
        <w:spacing w:line="360" w:lineRule="auto"/>
        <w:ind w:firstLineChars="200" w:firstLine="480"/>
        <w:rPr>
          <w:bCs/>
          <w:sz w:val="24"/>
          <w:highlight w:val="yellow"/>
        </w:rPr>
      </w:pPr>
      <w:r>
        <w:rPr>
          <w:sz w:val="24"/>
        </w:rPr>
        <w:t>8</w:t>
      </w:r>
      <w:r>
        <w:rPr>
          <w:sz w:val="24"/>
        </w:rPr>
        <w:t>、当本基金发生大额申购或赎回情形时，基金管理人可以采用摆动定价机制，以确保基金估值的公平性。具体处理原则与操作规范遵循相关法律法规以及监管部门、自律规则的规定。</w:t>
      </w:r>
    </w:p>
    <w:p w14:paraId="2A9206E6" w14:textId="77777777" w:rsidR="003219EA" w:rsidRDefault="003219EA">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w:t>
      </w:r>
      <w:r>
        <w:rPr>
          <w:rFonts w:hint="eastAsia"/>
          <w:bCs/>
          <w:sz w:val="24"/>
        </w:rPr>
        <w:lastRenderedPageBreak/>
        <w:t>基金促销活动期间，基金管理人可以按中国证监会要求履行必要手续后，对投资人适当调低基金销售费用。</w:t>
      </w:r>
    </w:p>
    <w:p w14:paraId="3F1F7DF8" w14:textId="77777777" w:rsidR="003219EA" w:rsidRDefault="003219EA">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63079D2" w14:textId="77777777" w:rsidR="003219EA" w:rsidRDefault="003219EA">
      <w:pPr>
        <w:spacing w:line="360" w:lineRule="auto"/>
        <w:ind w:firstLineChars="200" w:firstLine="480"/>
        <w:rPr>
          <w:bCs/>
          <w:sz w:val="24"/>
        </w:rPr>
      </w:pPr>
      <w:r>
        <w:rPr>
          <w:bCs/>
          <w:sz w:val="24"/>
        </w:rPr>
        <w:t>发生下列情况时，基金管理人可拒绝或暂停接受投资人的申购申请：</w:t>
      </w:r>
    </w:p>
    <w:p w14:paraId="7CBE4840"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2AE6ACB9"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E7CF737"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4B24FA28" w14:textId="77777777" w:rsidR="003219EA" w:rsidRDefault="003219EA">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接受某笔或某些申购申请可能会影响或损害现有基金份额持有人利益时。</w:t>
      </w:r>
    </w:p>
    <w:p w14:paraId="649DB010"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1078465C" w14:textId="77777777" w:rsidR="003219EA" w:rsidRDefault="003219EA">
      <w:pPr>
        <w:spacing w:line="360" w:lineRule="auto"/>
        <w:ind w:firstLineChars="200" w:firstLine="480"/>
        <w:rPr>
          <w:sz w:val="24"/>
        </w:rPr>
      </w:pPr>
      <w:r>
        <w:rPr>
          <w:rFonts w:hint="eastAsia"/>
          <w:sz w:val="24"/>
        </w:rPr>
        <w:t>6</w:t>
      </w:r>
      <w:r>
        <w:rPr>
          <w:rFonts w:hint="eastAsia"/>
          <w:sz w:val="24"/>
        </w:rPr>
        <w:t>、基金销售机构、基金销售支付结算机构或登记机构的异常情况导致基金销售系统、基金销售支付结算系统、基金注册登记系统或基金会计系统无法正常运行。</w:t>
      </w:r>
    </w:p>
    <w:p w14:paraId="712FE427" w14:textId="77777777" w:rsidR="003219EA" w:rsidRDefault="003219EA">
      <w:pPr>
        <w:spacing w:line="360" w:lineRule="auto"/>
        <w:ind w:firstLineChars="200" w:firstLine="480"/>
        <w:rPr>
          <w:sz w:val="24"/>
        </w:rPr>
      </w:pPr>
      <w:r>
        <w:rPr>
          <w:rFonts w:hint="eastAsia"/>
          <w:sz w:val="24"/>
        </w:rPr>
        <w:t>7</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14:paraId="555096DD" w14:textId="77777777" w:rsidR="003219EA" w:rsidRDefault="003219EA">
      <w:pPr>
        <w:spacing w:line="360" w:lineRule="auto"/>
        <w:ind w:firstLineChars="200" w:firstLine="480"/>
        <w:rPr>
          <w:bCs/>
          <w:sz w:val="24"/>
          <w:highlight w:val="yellow"/>
        </w:rPr>
      </w:pPr>
      <w:r>
        <w:rPr>
          <w:sz w:val="24"/>
        </w:rPr>
        <w:t>8</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0FB88F4E" w14:textId="77777777" w:rsidR="003219EA" w:rsidRDefault="003219EA">
      <w:pPr>
        <w:spacing w:line="360" w:lineRule="auto"/>
        <w:ind w:firstLineChars="200" w:firstLine="480"/>
        <w:rPr>
          <w:bCs/>
          <w:sz w:val="24"/>
        </w:rPr>
      </w:pPr>
      <w:r>
        <w:rPr>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365E4FD8" w14:textId="77777777" w:rsidR="003219EA" w:rsidRDefault="003219EA">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w:t>
      </w:r>
      <w:r>
        <w:rPr>
          <w:rFonts w:hint="eastAsia"/>
          <w:bCs/>
          <w:sz w:val="24"/>
        </w:rPr>
        <w:t>规定媒介</w:t>
      </w:r>
      <w:r>
        <w:rPr>
          <w:bCs/>
          <w:sz w:val="24"/>
        </w:rPr>
        <w:t>上刊登暂停申购公告。如果投资人的申购申请被拒绝，被拒绝的申购款项将退还给投资人。在暂停申购的情况消除时，基金管理人应及时恢复申购业务的办理。</w:t>
      </w:r>
    </w:p>
    <w:p w14:paraId="5B29E743" w14:textId="77777777" w:rsidR="003219EA" w:rsidRDefault="003219EA">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199CE5A" w14:textId="77777777" w:rsidR="003219EA" w:rsidRDefault="003219EA">
      <w:pPr>
        <w:spacing w:line="360" w:lineRule="auto"/>
        <w:ind w:firstLineChars="200" w:firstLine="480"/>
        <w:rPr>
          <w:bCs/>
          <w:sz w:val="24"/>
        </w:rPr>
      </w:pPr>
      <w:r>
        <w:rPr>
          <w:bCs/>
          <w:sz w:val="24"/>
        </w:rPr>
        <w:t>发生下列情形时，基金管理人可暂停接受投资人的赎回申请或延缓支付赎回款项：</w:t>
      </w:r>
    </w:p>
    <w:p w14:paraId="348E4ACE" w14:textId="77777777" w:rsidR="003219EA" w:rsidRDefault="003219EA">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因不可抗力导致基金管理人不能支付赎回款项。</w:t>
      </w:r>
    </w:p>
    <w:p w14:paraId="51D8A145" w14:textId="77777777" w:rsidR="003219EA" w:rsidRDefault="003219EA">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7EAFA523"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32" w:name="_Hlt152500890"/>
      <w:r>
        <w:rPr>
          <w:bCs/>
          <w:sz w:val="24"/>
        </w:rPr>
        <w:t>净值。</w:t>
      </w:r>
    </w:p>
    <w:p w14:paraId="335F1E16" w14:textId="77777777" w:rsidR="003219EA" w:rsidRDefault="003219EA">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311FAE5" w14:textId="77777777" w:rsidR="003219EA" w:rsidRDefault="003219EA">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43D31947" w14:textId="77777777" w:rsidR="003219EA" w:rsidRDefault="003219EA">
      <w:pPr>
        <w:spacing w:line="360" w:lineRule="auto"/>
        <w:ind w:firstLineChars="200" w:firstLine="480"/>
        <w:rPr>
          <w:sz w:val="24"/>
        </w:rPr>
      </w:pPr>
      <w:r>
        <w:rPr>
          <w:rFonts w:hint="eastAsia"/>
          <w:sz w:val="24"/>
        </w:rPr>
        <w:t>6</w:t>
      </w:r>
      <w:r>
        <w:rPr>
          <w:rFonts w:hint="eastAsia"/>
          <w:sz w:val="24"/>
        </w:rPr>
        <w:t>、指数编制单位或指数发布机构因异常情况使标的指数数据无法正常计算、计算错误或发布异常时。</w:t>
      </w:r>
    </w:p>
    <w:p w14:paraId="147D9CD3" w14:textId="77777777" w:rsidR="003219EA" w:rsidRDefault="003219EA">
      <w:pPr>
        <w:spacing w:line="360" w:lineRule="auto"/>
        <w:ind w:firstLineChars="200" w:firstLine="480"/>
        <w:rPr>
          <w:bCs/>
          <w:sz w:val="24"/>
          <w:highlight w:val="yellow"/>
        </w:rPr>
      </w:pPr>
      <w:r>
        <w:rPr>
          <w:sz w:val="24"/>
        </w:rPr>
        <w:t>7</w:t>
      </w:r>
      <w:r>
        <w:rPr>
          <w:rFonts w:hint="eastAsia"/>
          <w:sz w:val="24"/>
        </w:rPr>
        <w:t>、</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2"/>
    <w:p w14:paraId="31F610F0" w14:textId="77777777" w:rsidR="003219EA" w:rsidRDefault="003219EA">
      <w:pPr>
        <w:spacing w:line="360" w:lineRule="auto"/>
        <w:ind w:firstLineChars="200" w:firstLine="480"/>
        <w:rPr>
          <w:bCs/>
          <w:sz w:val="24"/>
        </w:rPr>
      </w:pPr>
      <w:r>
        <w:rPr>
          <w:bCs/>
          <w:sz w:val="24"/>
        </w:rPr>
        <w:t>8</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7F48933" w14:textId="1C01F1C1" w:rsidR="003219EA" w:rsidRDefault="003219EA">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B404458" w14:textId="77777777" w:rsidR="003219EA" w:rsidRDefault="003219EA">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B8A9D24"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巨额赎回的认定</w:t>
      </w:r>
    </w:p>
    <w:p w14:paraId="4FBB3842" w14:textId="77777777" w:rsidR="003219EA" w:rsidRDefault="003219EA">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5C6A0F12"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BD1103C" w14:textId="77777777" w:rsidR="003219EA" w:rsidRDefault="003219EA">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E68C0D0"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）全额赎回：当基金管理人认为有能力支付投资人的全部赎回申请时，按正常赎回程序执行。</w:t>
      </w:r>
    </w:p>
    <w:p w14:paraId="23B9BE83"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p>
    <w:p w14:paraId="27CE5DFD" w14:textId="77777777" w:rsidR="003219EA" w:rsidRDefault="003219EA">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单个开放日内单个基金份额持有人申请赎回的基金份额超过前一开放日的基金总份额的</w:t>
      </w:r>
      <w:r>
        <w:rPr>
          <w:sz w:val="24"/>
        </w:rPr>
        <w:t>20%</w:t>
      </w:r>
      <w:r>
        <w:rPr>
          <w:sz w:val="24"/>
        </w:rPr>
        <w:t>时，本基金管理人</w:t>
      </w:r>
      <w:r>
        <w:rPr>
          <w:rFonts w:hint="eastAsia"/>
          <w:bCs/>
          <w:sz w:val="24"/>
        </w:rPr>
        <w:t>有权采取如下措施：</w:t>
      </w:r>
    </w:p>
    <w:p w14:paraId="32F887CE" w14:textId="11A43043" w:rsidR="003219EA" w:rsidRDefault="003219EA">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14:paraId="037EBBF6" w14:textId="67486C7C" w:rsidR="003219EA" w:rsidRDefault="003219EA">
      <w:pPr>
        <w:spacing w:line="360" w:lineRule="auto"/>
        <w:ind w:firstLineChars="175" w:firstLine="420"/>
        <w:rPr>
          <w:bCs/>
          <w:sz w:val="24"/>
          <w:highlight w:val="yellow"/>
        </w:rPr>
      </w:pPr>
      <w:r>
        <w:rPr>
          <w:rFonts w:hint="eastAsia"/>
          <w:bCs/>
          <w:sz w:val="24"/>
        </w:rPr>
        <w:t>对于基金份额持有人未超过上述比例的部分，基金管理人可以根据前述“（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2FFD82D7"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w:t>
      </w:r>
      <w:r>
        <w:rPr>
          <w:rFonts w:hint="eastAsia"/>
          <w:bCs/>
          <w:sz w:val="24"/>
        </w:rPr>
        <w:t>规定媒介</w:t>
      </w:r>
      <w:r>
        <w:rPr>
          <w:bCs/>
          <w:sz w:val="24"/>
        </w:rPr>
        <w:t>上进行公告。</w:t>
      </w:r>
    </w:p>
    <w:p w14:paraId="2B914DF8" w14:textId="77777777" w:rsidR="003219EA" w:rsidRDefault="003219EA">
      <w:pPr>
        <w:spacing w:line="360" w:lineRule="auto"/>
        <w:ind w:firstLineChars="200" w:firstLine="480"/>
        <w:rPr>
          <w:bCs/>
          <w:sz w:val="24"/>
        </w:rPr>
      </w:pPr>
      <w:r>
        <w:rPr>
          <w:bCs/>
          <w:sz w:val="24"/>
        </w:rPr>
        <w:lastRenderedPageBreak/>
        <w:t>3</w:t>
      </w:r>
      <w:r>
        <w:rPr>
          <w:rFonts w:hint="eastAsia"/>
          <w:bCs/>
          <w:sz w:val="24"/>
        </w:rPr>
        <w:t>、</w:t>
      </w:r>
      <w:r>
        <w:rPr>
          <w:bCs/>
          <w:sz w:val="24"/>
        </w:rPr>
        <w:t>巨额赎回的公告</w:t>
      </w:r>
    </w:p>
    <w:p w14:paraId="0068F119" w14:textId="77777777" w:rsidR="003219EA" w:rsidRDefault="003219EA">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日内在规定媒介</w:t>
      </w:r>
      <w:r>
        <w:rPr>
          <w:bCs/>
          <w:sz w:val="24"/>
        </w:rPr>
        <w:t>上刊登公告。</w:t>
      </w:r>
    </w:p>
    <w:p w14:paraId="54F602EE" w14:textId="77777777" w:rsidR="003219EA" w:rsidRDefault="003219EA">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CDB3CCD"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Pr>
          <w:rFonts w:hint="eastAsia"/>
          <w:bCs/>
          <w:sz w:val="24"/>
        </w:rPr>
        <w:t>规定媒介</w:t>
      </w:r>
      <w:r>
        <w:rPr>
          <w:bCs/>
          <w:sz w:val="24"/>
        </w:rPr>
        <w:t>上刊登暂停公告。</w:t>
      </w:r>
    </w:p>
    <w:p w14:paraId="01B8729F" w14:textId="77777777" w:rsidR="003219EA" w:rsidRDefault="003219EA">
      <w:pPr>
        <w:spacing w:line="360" w:lineRule="auto"/>
        <w:ind w:firstLineChars="200" w:firstLine="480"/>
        <w:rPr>
          <w:bCs/>
          <w:sz w:val="24"/>
        </w:rPr>
      </w:pPr>
      <w:r>
        <w:rPr>
          <w:rFonts w:hint="eastAsia"/>
          <w:bCs/>
          <w:sz w:val="24"/>
        </w:rPr>
        <w:t>2</w:t>
      </w:r>
      <w:r>
        <w:rPr>
          <w:rFonts w:hint="eastAsia"/>
          <w:bCs/>
          <w:sz w:val="24"/>
        </w:rPr>
        <w:t>、如发生暂停的时间为</w:t>
      </w:r>
      <w:r>
        <w:rPr>
          <w:rFonts w:hint="eastAsia"/>
          <w:bCs/>
          <w:sz w:val="24"/>
        </w:rPr>
        <w:t>1</w:t>
      </w:r>
      <w:r>
        <w:rPr>
          <w:rFonts w:hint="eastAsia"/>
          <w:bCs/>
          <w:sz w:val="24"/>
        </w:rPr>
        <w:t>日，基金管理人应于重新开放日，在规定媒介上刊登基金重新开放申购或赎回公告，并公布最近</w:t>
      </w:r>
      <w:r>
        <w:rPr>
          <w:rFonts w:hint="eastAsia"/>
          <w:bCs/>
          <w:sz w:val="24"/>
        </w:rPr>
        <w:t>1</w:t>
      </w:r>
      <w:r>
        <w:rPr>
          <w:rFonts w:hint="eastAsia"/>
          <w:bCs/>
          <w:sz w:val="24"/>
        </w:rPr>
        <w:t>个开放日的各类基金份额的基金份额净值。</w:t>
      </w:r>
    </w:p>
    <w:p w14:paraId="1C11F1D7" w14:textId="77777777" w:rsidR="003219EA" w:rsidRDefault="003219EA">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暂停申购或赎回的时间，依照《信息披露办法》的有关规定，最迟于重新开放日在规定媒介上刊登重新开放申购或赎回的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777781CC" w14:textId="77777777" w:rsidR="003219EA" w:rsidRDefault="003219EA">
      <w:pPr>
        <w:spacing w:line="360" w:lineRule="auto"/>
        <w:ind w:firstLineChars="200" w:firstLine="480"/>
        <w:rPr>
          <w:bCs/>
          <w:sz w:val="24"/>
        </w:rPr>
      </w:pPr>
      <w:r>
        <w:rPr>
          <w:bCs/>
          <w:sz w:val="24"/>
        </w:rPr>
        <w:t>十一</w:t>
      </w:r>
      <w:r>
        <w:rPr>
          <w:rFonts w:hint="eastAsia"/>
          <w:bCs/>
          <w:sz w:val="24"/>
        </w:rPr>
        <w:t>、</w:t>
      </w:r>
      <w:r>
        <w:rPr>
          <w:bCs/>
          <w:sz w:val="24"/>
        </w:rPr>
        <w:t>基金转换</w:t>
      </w:r>
    </w:p>
    <w:p w14:paraId="3EBB64E6" w14:textId="77777777" w:rsidR="003219EA" w:rsidRDefault="003219EA">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61A93B6" w14:textId="77777777" w:rsidR="003219EA" w:rsidRDefault="003219EA">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34A183E3" w14:textId="77777777" w:rsidR="003219EA" w:rsidRDefault="003219EA">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334D5BFB" w14:textId="77777777" w:rsidR="003219EA" w:rsidRDefault="003219E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39CE6EB8" w14:textId="77777777" w:rsidR="003219EA" w:rsidRDefault="003219EA">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F7A6E12" w14:textId="77777777" w:rsidR="003219EA" w:rsidRDefault="003219EA">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6DD9196" w14:textId="77777777" w:rsidR="003219EA" w:rsidRDefault="003219EA">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0D271AA9" w14:textId="77777777" w:rsidR="003219EA" w:rsidRDefault="003219EA">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0367FD7" w14:textId="77777777" w:rsidR="003219EA" w:rsidRDefault="003219EA">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35D328A8" w14:textId="77777777" w:rsidR="003219EA" w:rsidRDefault="003219EA">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0CB8ECD" w14:textId="77777777" w:rsidR="003219EA" w:rsidRDefault="003219EA">
      <w:pPr>
        <w:spacing w:line="360" w:lineRule="auto"/>
        <w:ind w:firstLineChars="200" w:firstLine="480"/>
        <w:rPr>
          <w:bCs/>
          <w:sz w:val="24"/>
        </w:rPr>
      </w:pPr>
      <w:r>
        <w:rPr>
          <w:rFonts w:hint="eastAsia"/>
          <w:bCs/>
          <w:sz w:val="24"/>
        </w:rPr>
        <w:t>十六、基金份额的转让</w:t>
      </w:r>
    </w:p>
    <w:p w14:paraId="433CF313" w14:textId="6076B00E" w:rsidR="003219EA" w:rsidRDefault="003219E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445F942" w14:textId="77777777" w:rsidR="003219EA" w:rsidRDefault="003219EA" w:rsidP="005C7D7A">
      <w:pPr>
        <w:spacing w:line="360" w:lineRule="auto"/>
        <w:ind w:firstLineChars="200" w:firstLine="480"/>
        <w:rPr>
          <w:bCs/>
          <w:sz w:val="24"/>
        </w:rPr>
      </w:pPr>
      <w:r>
        <w:rPr>
          <w:rFonts w:hint="eastAsia"/>
          <w:bCs/>
          <w:sz w:val="24"/>
        </w:rPr>
        <w:t>十七、实施侧袋机制期间本基金的申购与赎回</w:t>
      </w:r>
    </w:p>
    <w:p w14:paraId="5B781092" w14:textId="77777777" w:rsidR="003219EA" w:rsidRDefault="003219EA">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2820A8B4" w14:textId="77777777" w:rsidR="003219EA" w:rsidRDefault="003219EA">
      <w:pPr>
        <w:spacing w:line="360" w:lineRule="auto"/>
        <w:ind w:firstLineChars="200" w:firstLine="480"/>
        <w:rPr>
          <w:bCs/>
          <w:sz w:val="24"/>
        </w:rPr>
      </w:pPr>
      <w:r>
        <w:rPr>
          <w:rFonts w:hint="eastAsia"/>
          <w:bCs/>
          <w:sz w:val="24"/>
        </w:rPr>
        <w:t>十八、其他业务</w:t>
      </w:r>
    </w:p>
    <w:p w14:paraId="07F4B7F1" w14:textId="77777777" w:rsidR="003219EA" w:rsidRDefault="003219E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2415504"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33" w:name="_Toc3601"/>
      <w:bookmarkStart w:id="134" w:name="_Toc123051453"/>
      <w:bookmarkStart w:id="135" w:name="_Toc139991737"/>
      <w:bookmarkStart w:id="136" w:name="_Toc29251"/>
      <w:bookmarkStart w:id="137" w:name="_Toc6405"/>
      <w:bookmarkStart w:id="138" w:name="_Toc31235"/>
      <w:bookmarkStart w:id="139" w:name="_Toc123112235"/>
      <w:bookmarkStart w:id="140" w:name="_Toc26207"/>
      <w:bookmarkStart w:id="141" w:name="_Toc31653"/>
      <w:bookmarkStart w:id="142" w:name="_Toc12245"/>
      <w:bookmarkStart w:id="143" w:name="_Toc31644"/>
      <w:bookmarkStart w:id="144" w:name="_Toc123102454"/>
      <w:bookmarkStart w:id="145" w:name="_Toc15143"/>
      <w:bookmarkStart w:id="146" w:name="_Toc98560353"/>
      <w:bookmarkStart w:id="147" w:name="_Toc141703887"/>
      <w:bookmarkStart w:id="148" w:name="_Toc14835"/>
      <w:bookmarkStart w:id="149" w:name="_Toc181696904"/>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0" w:name="_Hlt55355235"/>
      <w:bookmarkStart w:id="151" w:name="_Toc523711668"/>
      <w:bookmarkStart w:id="152" w:name="_Toc57530239"/>
      <w:bookmarkStart w:id="153" w:name="_Toc15118234"/>
      <w:bookmarkStart w:id="154" w:name="_Toc7939258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2F676AB2" w14:textId="77777777" w:rsidR="003219EA" w:rsidRDefault="003219EA">
      <w:pPr>
        <w:spacing w:line="360" w:lineRule="auto"/>
        <w:ind w:firstLineChars="200" w:firstLine="480"/>
        <w:rPr>
          <w:bCs/>
          <w:sz w:val="24"/>
        </w:rPr>
      </w:pPr>
    </w:p>
    <w:p w14:paraId="2D750C40" w14:textId="77777777" w:rsidR="003219EA" w:rsidRDefault="003219EA">
      <w:pPr>
        <w:spacing w:line="360" w:lineRule="auto"/>
        <w:ind w:firstLineChars="200" w:firstLine="480"/>
        <w:rPr>
          <w:bCs/>
          <w:sz w:val="24"/>
        </w:rPr>
      </w:pPr>
      <w:r>
        <w:rPr>
          <w:bCs/>
          <w:sz w:val="24"/>
        </w:rPr>
        <w:t>一、基金</w:t>
      </w:r>
      <w:bookmarkEnd w:id="151"/>
      <w:r>
        <w:rPr>
          <w:bCs/>
          <w:sz w:val="24"/>
        </w:rPr>
        <w:t>管理人</w:t>
      </w:r>
      <w:bookmarkEnd w:id="152"/>
      <w:bookmarkEnd w:id="153"/>
      <w:bookmarkEnd w:id="154"/>
    </w:p>
    <w:p w14:paraId="7E63C811" w14:textId="77777777" w:rsidR="003219EA" w:rsidRDefault="003219EA">
      <w:pPr>
        <w:spacing w:line="360" w:lineRule="auto"/>
        <w:ind w:firstLineChars="200" w:firstLine="480"/>
        <w:rPr>
          <w:bCs/>
          <w:sz w:val="24"/>
        </w:rPr>
      </w:pPr>
      <w:bookmarkStart w:id="155" w:name="_Toc15118235"/>
      <w:r>
        <w:rPr>
          <w:bCs/>
          <w:sz w:val="24"/>
        </w:rPr>
        <w:t>（一）</w:t>
      </w:r>
      <w:r>
        <w:rPr>
          <w:bCs/>
          <w:sz w:val="24"/>
        </w:rPr>
        <w:tab/>
      </w:r>
      <w:r>
        <w:rPr>
          <w:bCs/>
          <w:sz w:val="24"/>
        </w:rPr>
        <w:t>基金管理人简况</w:t>
      </w:r>
      <w:bookmarkEnd w:id="155"/>
    </w:p>
    <w:p w14:paraId="54FF25B1" w14:textId="77777777" w:rsidR="003219EA" w:rsidRDefault="003219EA">
      <w:pPr>
        <w:spacing w:line="360" w:lineRule="auto"/>
        <w:ind w:firstLineChars="200" w:firstLine="480"/>
        <w:rPr>
          <w:bCs/>
          <w:sz w:val="24"/>
        </w:rPr>
      </w:pPr>
      <w:bookmarkStart w:id="156" w:name="_Toc15118236"/>
      <w:bookmarkStart w:id="157" w:name="_Toc15118237"/>
      <w:r>
        <w:rPr>
          <w:bCs/>
          <w:sz w:val="24"/>
        </w:rPr>
        <w:t>名称：</w:t>
      </w:r>
      <w:bookmarkEnd w:id="156"/>
      <w:r>
        <w:rPr>
          <w:rFonts w:hint="eastAsia"/>
          <w:bCs/>
          <w:sz w:val="24"/>
        </w:rPr>
        <w:t>交银施罗德基金管理有限公司</w:t>
      </w:r>
    </w:p>
    <w:p w14:paraId="5B55D855" w14:textId="444CEF37" w:rsidR="003219EA" w:rsidRDefault="003219EA">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7591757" w14:textId="73EC2DF9" w:rsidR="003219EA" w:rsidRDefault="003219EA">
      <w:pPr>
        <w:spacing w:line="360" w:lineRule="auto"/>
        <w:ind w:firstLineChars="200" w:firstLine="480"/>
        <w:rPr>
          <w:bCs/>
          <w:sz w:val="24"/>
        </w:rPr>
      </w:pPr>
      <w:r>
        <w:rPr>
          <w:bCs/>
          <w:sz w:val="24"/>
        </w:rPr>
        <w:t>法定代表人：</w:t>
      </w:r>
      <w:r w:rsidR="004366E6" w:rsidRPr="004366E6">
        <w:rPr>
          <w:rFonts w:hint="eastAsia"/>
          <w:bCs/>
          <w:sz w:val="24"/>
        </w:rPr>
        <w:t>张宏良</w:t>
      </w:r>
    </w:p>
    <w:p w14:paraId="7FE10BA4" w14:textId="77777777" w:rsidR="003219EA" w:rsidRDefault="003219EA">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78884C4" w14:textId="77777777" w:rsidR="003219EA" w:rsidRDefault="003219EA">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14:paraId="4B5A4C83" w14:textId="77777777" w:rsidR="003219EA" w:rsidRDefault="003219EA">
      <w:pPr>
        <w:spacing w:line="360" w:lineRule="auto"/>
        <w:ind w:firstLineChars="200" w:firstLine="480"/>
        <w:rPr>
          <w:bCs/>
          <w:sz w:val="24"/>
        </w:rPr>
      </w:pPr>
      <w:r>
        <w:rPr>
          <w:bCs/>
          <w:sz w:val="24"/>
        </w:rPr>
        <w:t>组织形式：</w:t>
      </w:r>
      <w:r>
        <w:rPr>
          <w:rFonts w:hint="eastAsia"/>
          <w:bCs/>
          <w:sz w:val="24"/>
        </w:rPr>
        <w:t>有限责任公司</w:t>
      </w:r>
    </w:p>
    <w:p w14:paraId="62361A6D" w14:textId="77777777" w:rsidR="003219EA" w:rsidRDefault="003219EA">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50A0A376" w14:textId="77777777" w:rsidR="003219EA" w:rsidRDefault="003219EA">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3DABB3DE" w14:textId="77777777" w:rsidR="003219EA" w:rsidRDefault="003219EA">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7F2028DB" w14:textId="77777777" w:rsidR="003219EA" w:rsidRDefault="003219EA">
      <w:pPr>
        <w:spacing w:line="360" w:lineRule="auto"/>
        <w:ind w:firstLineChars="200" w:firstLine="480"/>
        <w:rPr>
          <w:bCs/>
          <w:sz w:val="24"/>
        </w:rPr>
      </w:pPr>
      <w:r>
        <w:rPr>
          <w:bCs/>
          <w:sz w:val="24"/>
        </w:rPr>
        <w:t>（二）</w:t>
      </w:r>
      <w:r>
        <w:rPr>
          <w:bCs/>
          <w:sz w:val="24"/>
        </w:rPr>
        <w:tab/>
      </w:r>
      <w:r>
        <w:rPr>
          <w:bCs/>
          <w:sz w:val="24"/>
        </w:rPr>
        <w:t>基金管理人的权利与义务</w:t>
      </w:r>
      <w:bookmarkEnd w:id="157"/>
    </w:p>
    <w:p w14:paraId="0FCC5844"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D62E22D" w14:textId="77777777" w:rsidR="003219EA" w:rsidRDefault="003219E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58B9809" w14:textId="77777777" w:rsidR="003219EA" w:rsidRDefault="003219E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547A3F" w14:textId="77777777" w:rsidR="003219EA" w:rsidRDefault="003219E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EE288B9" w14:textId="77777777" w:rsidR="003219EA" w:rsidRDefault="003219EA">
      <w:pPr>
        <w:spacing w:line="360" w:lineRule="auto"/>
        <w:ind w:firstLineChars="200" w:firstLine="480"/>
        <w:rPr>
          <w:bCs/>
          <w:sz w:val="24"/>
        </w:rPr>
      </w:pPr>
      <w:r>
        <w:rPr>
          <w:bCs/>
          <w:sz w:val="24"/>
        </w:rPr>
        <w:t>（</w:t>
      </w:r>
      <w:r>
        <w:rPr>
          <w:bCs/>
          <w:sz w:val="24"/>
        </w:rPr>
        <w:t>4</w:t>
      </w:r>
      <w:r>
        <w:rPr>
          <w:bCs/>
          <w:sz w:val="24"/>
        </w:rPr>
        <w:t>）销售基金份额；</w:t>
      </w:r>
    </w:p>
    <w:p w14:paraId="73A3DFC5" w14:textId="77777777" w:rsidR="003219EA" w:rsidRDefault="003219EA">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14:paraId="70CC7C1A" w14:textId="77777777" w:rsidR="003219EA" w:rsidRDefault="003219E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FC1F53E" w14:textId="77777777" w:rsidR="003219EA" w:rsidRDefault="003219E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EEA38D7" w14:textId="77777777" w:rsidR="003219EA" w:rsidRDefault="003219EA">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A9390E7" w14:textId="77777777" w:rsidR="003219EA" w:rsidRDefault="003219EA">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A2AF76A" w14:textId="77777777" w:rsidR="003219EA" w:rsidRDefault="003219EA">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D625CF9" w14:textId="77777777" w:rsidR="003219EA" w:rsidRDefault="003219EA">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1959087" w14:textId="77777777" w:rsidR="003219EA" w:rsidRDefault="003219EA">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1D65D3D" w14:textId="1764C205" w:rsidR="003219EA" w:rsidRDefault="003219EA">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6C3977" w:rsidRPr="006C3977">
        <w:rPr>
          <w:rFonts w:hint="eastAsia"/>
          <w:bCs/>
          <w:sz w:val="24"/>
        </w:rPr>
        <w:t>及转融通证券出借业务</w:t>
      </w:r>
      <w:r>
        <w:rPr>
          <w:bCs/>
          <w:sz w:val="24"/>
        </w:rPr>
        <w:t>；</w:t>
      </w:r>
      <w:r>
        <w:rPr>
          <w:bCs/>
          <w:sz w:val="24"/>
        </w:rPr>
        <w:t xml:space="preserve"> </w:t>
      </w:r>
    </w:p>
    <w:p w14:paraId="27C3D0F7" w14:textId="77777777" w:rsidR="003219EA" w:rsidRDefault="003219EA">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E346B79" w14:textId="77777777" w:rsidR="003219EA" w:rsidRDefault="003219EA">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14:paraId="5C0BCF55" w14:textId="77777777" w:rsidR="003219EA" w:rsidRDefault="003219EA">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4C1DC991" w14:textId="77777777" w:rsidR="003219EA" w:rsidRDefault="003219EA">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DCAA9C7" w14:textId="77777777" w:rsidR="003219EA" w:rsidRDefault="003219EA">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2DFF28F" w14:textId="77777777" w:rsidR="003219EA" w:rsidRDefault="003219EA">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74694BC9" w14:textId="77777777" w:rsidR="003219EA" w:rsidRDefault="003219EA">
      <w:pPr>
        <w:spacing w:line="440" w:lineRule="atLeast"/>
        <w:ind w:firstLineChars="200" w:firstLine="480"/>
        <w:rPr>
          <w:bCs/>
          <w:sz w:val="24"/>
        </w:rPr>
      </w:pPr>
      <w:r>
        <w:rPr>
          <w:bCs/>
          <w:sz w:val="24"/>
        </w:rPr>
        <w:t>（</w:t>
      </w:r>
      <w:r>
        <w:rPr>
          <w:bCs/>
          <w:sz w:val="24"/>
        </w:rPr>
        <w:t>2</w:t>
      </w:r>
      <w:r>
        <w:rPr>
          <w:bCs/>
          <w:sz w:val="24"/>
        </w:rPr>
        <w:t>）办理基金备案手续；</w:t>
      </w:r>
    </w:p>
    <w:p w14:paraId="068D572F" w14:textId="77777777" w:rsidR="003219EA" w:rsidRDefault="003219EA">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7564E9B" w14:textId="77777777" w:rsidR="003219EA" w:rsidRDefault="003219EA">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45129AC7" w14:textId="77777777" w:rsidR="003219EA" w:rsidRDefault="003219EA">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C8918B" w14:textId="77777777" w:rsidR="003219EA" w:rsidRDefault="003219EA">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14:paraId="2A8465C0" w14:textId="77777777" w:rsidR="003219EA" w:rsidRDefault="003219EA">
      <w:pPr>
        <w:spacing w:line="360" w:lineRule="auto"/>
        <w:ind w:firstLineChars="200" w:firstLine="480"/>
        <w:rPr>
          <w:bCs/>
          <w:sz w:val="24"/>
        </w:rPr>
      </w:pPr>
      <w:r>
        <w:rPr>
          <w:bCs/>
          <w:sz w:val="24"/>
        </w:rPr>
        <w:t>（</w:t>
      </w:r>
      <w:r>
        <w:rPr>
          <w:bCs/>
          <w:sz w:val="24"/>
        </w:rPr>
        <w:t>7</w:t>
      </w:r>
      <w:r>
        <w:rPr>
          <w:bCs/>
          <w:sz w:val="24"/>
        </w:rPr>
        <w:t>）依法接受基金托管人的监督；</w:t>
      </w:r>
    </w:p>
    <w:p w14:paraId="34405217" w14:textId="77777777" w:rsidR="003219EA" w:rsidRDefault="003219EA">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w:t>
      </w:r>
      <w:r>
        <w:rPr>
          <w:rFonts w:hint="eastAsia"/>
          <w:bCs/>
          <w:sz w:val="24"/>
        </w:rPr>
        <w:t>净值信息</w:t>
      </w:r>
      <w:r>
        <w:rPr>
          <w:bCs/>
          <w:sz w:val="24"/>
        </w:rPr>
        <w:t>，确定基金份额申购、赎回的价格；</w:t>
      </w:r>
    </w:p>
    <w:p w14:paraId="2299FFF1" w14:textId="77777777" w:rsidR="003219EA" w:rsidRDefault="003219EA">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8FC9440" w14:textId="77777777" w:rsidR="003219EA" w:rsidRDefault="003219EA">
      <w:pPr>
        <w:spacing w:line="360" w:lineRule="auto"/>
        <w:ind w:firstLineChars="200" w:firstLine="480"/>
        <w:rPr>
          <w:bCs/>
          <w:sz w:val="24"/>
        </w:rPr>
      </w:pPr>
      <w:r>
        <w:rPr>
          <w:bCs/>
          <w:sz w:val="24"/>
        </w:rPr>
        <w:t>（</w:t>
      </w:r>
      <w:r>
        <w:rPr>
          <w:bCs/>
          <w:sz w:val="24"/>
        </w:rPr>
        <w:t>10</w:t>
      </w:r>
      <w:r>
        <w:rPr>
          <w:bCs/>
          <w:sz w:val="24"/>
        </w:rPr>
        <w:t>）编制</w:t>
      </w:r>
      <w:r>
        <w:rPr>
          <w:rFonts w:hint="eastAsia"/>
          <w:bCs/>
          <w:sz w:val="24"/>
        </w:rPr>
        <w:t>季度报告、中期报告</w:t>
      </w:r>
      <w:r>
        <w:rPr>
          <w:bCs/>
          <w:sz w:val="24"/>
        </w:rPr>
        <w:t>和年度报告；</w:t>
      </w:r>
    </w:p>
    <w:p w14:paraId="5CD00A9A" w14:textId="77777777" w:rsidR="003219EA" w:rsidRDefault="003219EA">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433AE5B" w14:textId="77777777" w:rsidR="003219EA" w:rsidRDefault="003219EA">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但根据监管机构、司法机关等有权机关的要求提供，或因审计、法律等外部专业顾问提供服务需要提供的情况除外；</w:t>
      </w:r>
    </w:p>
    <w:p w14:paraId="3DB4AEED" w14:textId="77777777" w:rsidR="003219EA" w:rsidRDefault="003219EA">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7A79A14" w14:textId="77777777" w:rsidR="003219EA" w:rsidRDefault="003219EA">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3CEE541"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33DCF59" w14:textId="7F31337B" w:rsidR="003219EA" w:rsidRDefault="003219EA">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不低于法律法规规定的最低期限</w:t>
      </w:r>
      <w:r>
        <w:rPr>
          <w:bCs/>
          <w:sz w:val="24"/>
        </w:rPr>
        <w:t>；</w:t>
      </w:r>
    </w:p>
    <w:p w14:paraId="35484FEA" w14:textId="77777777" w:rsidR="003219EA" w:rsidRDefault="003219EA">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2EA1E5" w14:textId="77777777" w:rsidR="003219EA" w:rsidRDefault="003219EA">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2059885" w14:textId="77777777" w:rsidR="003219EA" w:rsidRDefault="003219EA">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B90759" w14:textId="77777777" w:rsidR="003219EA" w:rsidRDefault="003219EA">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45BC3CA" w14:textId="77777777" w:rsidR="003219EA" w:rsidRDefault="003219EA">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F72E9EF" w14:textId="77777777" w:rsidR="003219EA" w:rsidRDefault="003219EA">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36854F97" w14:textId="77777777" w:rsidR="003219EA" w:rsidRDefault="003219EA">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34B1E8F" w14:textId="77777777" w:rsidR="003219EA" w:rsidRDefault="003219EA">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3E03175" w14:textId="77777777" w:rsidR="003219EA" w:rsidRDefault="003219EA">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AD649B8" w14:textId="77777777" w:rsidR="003219EA" w:rsidRDefault="003219EA">
      <w:pPr>
        <w:spacing w:line="360" w:lineRule="auto"/>
        <w:ind w:firstLineChars="200" w:firstLine="480"/>
        <w:rPr>
          <w:bCs/>
          <w:sz w:val="24"/>
        </w:rPr>
      </w:pPr>
      <w:r>
        <w:rPr>
          <w:bCs/>
          <w:sz w:val="24"/>
        </w:rPr>
        <w:t>（</w:t>
      </w:r>
      <w:r>
        <w:rPr>
          <w:bCs/>
          <w:sz w:val="24"/>
        </w:rPr>
        <w:t>26</w:t>
      </w:r>
      <w:r>
        <w:rPr>
          <w:bCs/>
          <w:sz w:val="24"/>
        </w:rPr>
        <w:t>）建立并保存基金份额持有人名册；</w:t>
      </w:r>
    </w:p>
    <w:p w14:paraId="79D6E71D" w14:textId="77777777" w:rsidR="003219EA" w:rsidRDefault="003219EA">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46D4A7B" w14:textId="77777777" w:rsidR="003219EA" w:rsidRDefault="003219EA">
      <w:pPr>
        <w:spacing w:line="360" w:lineRule="auto"/>
        <w:ind w:firstLineChars="200" w:firstLine="480"/>
        <w:rPr>
          <w:bCs/>
          <w:sz w:val="24"/>
        </w:rPr>
      </w:pPr>
      <w:bookmarkStart w:id="162" w:name="_Toc15118238"/>
      <w:bookmarkStart w:id="163" w:name="_Toc79392581"/>
      <w:bookmarkStart w:id="164" w:name="_Toc57530240"/>
      <w:r>
        <w:rPr>
          <w:bCs/>
          <w:sz w:val="24"/>
        </w:rPr>
        <w:t>二、基金托管人</w:t>
      </w:r>
      <w:bookmarkEnd w:id="159"/>
      <w:bookmarkEnd w:id="162"/>
      <w:bookmarkEnd w:id="163"/>
      <w:bookmarkEnd w:id="164"/>
    </w:p>
    <w:p w14:paraId="2FCF2FC5" w14:textId="77777777" w:rsidR="003219EA" w:rsidRDefault="003219EA">
      <w:pPr>
        <w:spacing w:line="360" w:lineRule="auto"/>
        <w:ind w:firstLineChars="200" w:firstLine="480"/>
        <w:rPr>
          <w:bCs/>
          <w:sz w:val="24"/>
        </w:rPr>
      </w:pPr>
      <w:bookmarkStart w:id="165" w:name="_Toc15118239"/>
      <w:r>
        <w:rPr>
          <w:bCs/>
          <w:sz w:val="24"/>
        </w:rPr>
        <w:t>（一）</w:t>
      </w:r>
      <w:r>
        <w:rPr>
          <w:bCs/>
          <w:sz w:val="24"/>
        </w:rPr>
        <w:tab/>
      </w:r>
      <w:r>
        <w:rPr>
          <w:bCs/>
          <w:sz w:val="24"/>
        </w:rPr>
        <w:t>基金托管人简况</w:t>
      </w:r>
      <w:bookmarkEnd w:id="165"/>
    </w:p>
    <w:p w14:paraId="0D9CE19D" w14:textId="46ACA29E" w:rsidR="00D45D35" w:rsidRPr="00D45D35" w:rsidRDefault="00D45D35" w:rsidP="00D45D35">
      <w:pPr>
        <w:spacing w:line="360" w:lineRule="auto"/>
        <w:ind w:firstLineChars="200" w:firstLine="480"/>
        <w:rPr>
          <w:bCs/>
          <w:sz w:val="24"/>
        </w:rPr>
      </w:pPr>
      <w:r w:rsidRPr="00D45D35">
        <w:rPr>
          <w:rFonts w:hint="eastAsia"/>
          <w:bCs/>
          <w:sz w:val="24"/>
        </w:rPr>
        <w:t>名称：</w:t>
      </w:r>
      <w:r w:rsidR="00867CF5">
        <w:rPr>
          <w:rFonts w:hint="eastAsia"/>
          <w:bCs/>
          <w:sz w:val="24"/>
        </w:rPr>
        <w:t>招商</w:t>
      </w:r>
      <w:r w:rsidRPr="00D45D35">
        <w:rPr>
          <w:rFonts w:hint="eastAsia"/>
          <w:bCs/>
          <w:sz w:val="24"/>
        </w:rPr>
        <w:t>银行股份有限公司</w:t>
      </w:r>
    </w:p>
    <w:p w14:paraId="5688054C" w14:textId="16A48ABC" w:rsidR="00D45D35" w:rsidRPr="00D45D35" w:rsidRDefault="00D45D35" w:rsidP="00D45D35">
      <w:pPr>
        <w:spacing w:line="360" w:lineRule="auto"/>
        <w:ind w:firstLineChars="200" w:firstLine="480"/>
        <w:rPr>
          <w:bCs/>
          <w:sz w:val="24"/>
        </w:rPr>
      </w:pPr>
      <w:r w:rsidRPr="00D45D35">
        <w:rPr>
          <w:rFonts w:hint="eastAsia"/>
          <w:bCs/>
          <w:sz w:val="24"/>
        </w:rPr>
        <w:t>住所：</w:t>
      </w:r>
      <w:r w:rsidR="00D41D97" w:rsidRPr="00D41D97">
        <w:rPr>
          <w:rFonts w:hint="eastAsia"/>
          <w:bCs/>
          <w:sz w:val="24"/>
        </w:rPr>
        <w:t>深圳市深南大道</w:t>
      </w:r>
      <w:r w:rsidR="00D41D97" w:rsidRPr="00D41D97">
        <w:rPr>
          <w:rFonts w:hint="eastAsia"/>
          <w:bCs/>
          <w:sz w:val="24"/>
        </w:rPr>
        <w:t>7088</w:t>
      </w:r>
      <w:r w:rsidR="00D41D97" w:rsidRPr="00D41D97">
        <w:rPr>
          <w:rFonts w:hint="eastAsia"/>
          <w:bCs/>
          <w:sz w:val="24"/>
        </w:rPr>
        <w:t>号招商银行大厦</w:t>
      </w:r>
    </w:p>
    <w:p w14:paraId="3B401677" w14:textId="416B0C30" w:rsidR="00D45D35" w:rsidRPr="00D45D35" w:rsidRDefault="00D45D35" w:rsidP="00D45D35">
      <w:pPr>
        <w:spacing w:line="360" w:lineRule="auto"/>
        <w:ind w:firstLineChars="200" w:firstLine="480"/>
        <w:rPr>
          <w:bCs/>
          <w:sz w:val="24"/>
        </w:rPr>
      </w:pPr>
      <w:r w:rsidRPr="00D45D35">
        <w:rPr>
          <w:rFonts w:hint="eastAsia"/>
          <w:bCs/>
          <w:sz w:val="24"/>
        </w:rPr>
        <w:t>法定代表人：</w:t>
      </w:r>
      <w:r w:rsidR="00454458" w:rsidRPr="00454458">
        <w:rPr>
          <w:rFonts w:hint="eastAsia"/>
          <w:bCs/>
          <w:sz w:val="24"/>
        </w:rPr>
        <w:t>缪建民</w:t>
      </w:r>
    </w:p>
    <w:p w14:paraId="24AAB59D" w14:textId="08D96A0E" w:rsidR="00D45D35" w:rsidRPr="00D45D35" w:rsidRDefault="00D45D35" w:rsidP="00D45D35">
      <w:pPr>
        <w:spacing w:line="360" w:lineRule="auto"/>
        <w:ind w:firstLineChars="200" w:firstLine="480"/>
        <w:rPr>
          <w:bCs/>
          <w:sz w:val="24"/>
        </w:rPr>
      </w:pPr>
      <w:r w:rsidRPr="00D45D35">
        <w:rPr>
          <w:rFonts w:hint="eastAsia"/>
          <w:bCs/>
          <w:sz w:val="24"/>
        </w:rPr>
        <w:t>成立时间：</w:t>
      </w:r>
      <w:r w:rsidR="00454458" w:rsidRPr="00454458">
        <w:rPr>
          <w:rFonts w:hint="eastAsia"/>
          <w:bCs/>
          <w:sz w:val="24"/>
        </w:rPr>
        <w:t>1987</w:t>
      </w:r>
      <w:r w:rsidR="00454458" w:rsidRPr="00454458">
        <w:rPr>
          <w:rFonts w:hint="eastAsia"/>
          <w:bCs/>
          <w:sz w:val="24"/>
        </w:rPr>
        <w:t>年</w:t>
      </w:r>
      <w:r w:rsidR="00454458" w:rsidRPr="00454458">
        <w:rPr>
          <w:rFonts w:hint="eastAsia"/>
          <w:bCs/>
          <w:sz w:val="24"/>
        </w:rPr>
        <w:t>4</w:t>
      </w:r>
      <w:r w:rsidR="00454458" w:rsidRPr="00454458">
        <w:rPr>
          <w:rFonts w:hint="eastAsia"/>
          <w:bCs/>
          <w:sz w:val="24"/>
        </w:rPr>
        <w:t>月</w:t>
      </w:r>
      <w:r w:rsidR="00454458" w:rsidRPr="00454458">
        <w:rPr>
          <w:rFonts w:hint="eastAsia"/>
          <w:bCs/>
          <w:sz w:val="24"/>
        </w:rPr>
        <w:t>8</w:t>
      </w:r>
      <w:r w:rsidR="00454458" w:rsidRPr="00454458">
        <w:rPr>
          <w:rFonts w:hint="eastAsia"/>
          <w:bCs/>
          <w:sz w:val="24"/>
        </w:rPr>
        <w:t>日</w:t>
      </w:r>
    </w:p>
    <w:p w14:paraId="44060E78" w14:textId="40F14E12" w:rsidR="00D45D35" w:rsidRPr="00D45D35" w:rsidRDefault="00D45D35" w:rsidP="00D45D35">
      <w:pPr>
        <w:spacing w:line="360" w:lineRule="auto"/>
        <w:ind w:firstLineChars="200" w:firstLine="480"/>
        <w:rPr>
          <w:bCs/>
          <w:sz w:val="24"/>
        </w:rPr>
      </w:pPr>
      <w:r w:rsidRPr="00D45D35">
        <w:rPr>
          <w:rFonts w:hint="eastAsia"/>
          <w:bCs/>
          <w:sz w:val="24"/>
        </w:rPr>
        <w:t>批准设立机关和批准设立文号：</w:t>
      </w:r>
      <w:r w:rsidR="00454458" w:rsidRPr="00454458">
        <w:rPr>
          <w:rFonts w:hint="eastAsia"/>
          <w:bCs/>
          <w:sz w:val="24"/>
        </w:rPr>
        <w:t>中国人民银行银复字（</w:t>
      </w:r>
      <w:r w:rsidR="00454458" w:rsidRPr="00454458">
        <w:rPr>
          <w:rFonts w:hint="eastAsia"/>
          <w:bCs/>
          <w:sz w:val="24"/>
        </w:rPr>
        <w:t>1986</w:t>
      </w:r>
      <w:r w:rsidR="00454458" w:rsidRPr="00454458">
        <w:rPr>
          <w:rFonts w:hint="eastAsia"/>
          <w:bCs/>
          <w:sz w:val="24"/>
        </w:rPr>
        <w:t>）</w:t>
      </w:r>
      <w:r w:rsidR="00454458" w:rsidRPr="00454458">
        <w:rPr>
          <w:rFonts w:hint="eastAsia"/>
          <w:bCs/>
          <w:sz w:val="24"/>
        </w:rPr>
        <w:t>175</w:t>
      </w:r>
      <w:r w:rsidR="00454458" w:rsidRPr="00454458">
        <w:rPr>
          <w:rFonts w:hint="eastAsia"/>
          <w:bCs/>
          <w:sz w:val="24"/>
        </w:rPr>
        <w:t>号文、银复（</w:t>
      </w:r>
      <w:r w:rsidR="00454458" w:rsidRPr="00454458">
        <w:rPr>
          <w:rFonts w:hint="eastAsia"/>
          <w:bCs/>
          <w:sz w:val="24"/>
        </w:rPr>
        <w:t>1987</w:t>
      </w:r>
      <w:r w:rsidR="00454458" w:rsidRPr="00454458">
        <w:rPr>
          <w:rFonts w:hint="eastAsia"/>
          <w:bCs/>
          <w:sz w:val="24"/>
        </w:rPr>
        <w:t>）</w:t>
      </w:r>
      <w:r w:rsidR="00454458" w:rsidRPr="00454458">
        <w:rPr>
          <w:rFonts w:hint="eastAsia"/>
          <w:bCs/>
          <w:sz w:val="24"/>
        </w:rPr>
        <w:t>86</w:t>
      </w:r>
      <w:r w:rsidR="00454458" w:rsidRPr="00454458">
        <w:rPr>
          <w:rFonts w:hint="eastAsia"/>
          <w:bCs/>
          <w:sz w:val="24"/>
        </w:rPr>
        <w:t>号文</w:t>
      </w:r>
    </w:p>
    <w:p w14:paraId="3765E18B" w14:textId="044CCD54" w:rsidR="00D45D35" w:rsidRPr="00D45D35" w:rsidRDefault="00D45D35" w:rsidP="00D45D35">
      <w:pPr>
        <w:spacing w:line="360" w:lineRule="auto"/>
        <w:ind w:firstLineChars="200" w:firstLine="480"/>
        <w:rPr>
          <w:bCs/>
          <w:sz w:val="24"/>
        </w:rPr>
      </w:pPr>
      <w:r w:rsidRPr="00D45D35">
        <w:rPr>
          <w:rFonts w:hint="eastAsia"/>
          <w:bCs/>
          <w:sz w:val="24"/>
        </w:rPr>
        <w:t>组织形式：股份有限公司</w:t>
      </w:r>
    </w:p>
    <w:p w14:paraId="5A8A6411" w14:textId="3968ACC2" w:rsidR="00D45D35" w:rsidRPr="00D45D35" w:rsidRDefault="00D45D35" w:rsidP="00D45D35">
      <w:pPr>
        <w:spacing w:line="360" w:lineRule="auto"/>
        <w:ind w:firstLineChars="200" w:firstLine="480"/>
        <w:rPr>
          <w:bCs/>
          <w:sz w:val="24"/>
        </w:rPr>
      </w:pPr>
      <w:r w:rsidRPr="00D45D35">
        <w:rPr>
          <w:rFonts w:hint="eastAsia"/>
          <w:bCs/>
          <w:sz w:val="24"/>
        </w:rPr>
        <w:t>注册资本：</w:t>
      </w:r>
      <w:r w:rsidR="00454458" w:rsidRPr="00454458">
        <w:rPr>
          <w:rFonts w:hint="eastAsia"/>
          <w:bCs/>
          <w:sz w:val="24"/>
        </w:rPr>
        <w:t>人民币</w:t>
      </w:r>
      <w:r w:rsidR="00454458" w:rsidRPr="00454458">
        <w:rPr>
          <w:rFonts w:hint="eastAsia"/>
          <w:bCs/>
          <w:sz w:val="24"/>
        </w:rPr>
        <w:t>252.20</w:t>
      </w:r>
      <w:r w:rsidR="00454458" w:rsidRPr="00454458">
        <w:rPr>
          <w:rFonts w:hint="eastAsia"/>
          <w:bCs/>
          <w:sz w:val="24"/>
        </w:rPr>
        <w:t>亿元</w:t>
      </w:r>
    </w:p>
    <w:p w14:paraId="0A2DC076" w14:textId="7FB86684" w:rsidR="00D45D35" w:rsidRPr="00D45D35" w:rsidRDefault="00D45D35" w:rsidP="00D45D35">
      <w:pPr>
        <w:spacing w:line="360" w:lineRule="auto"/>
        <w:ind w:firstLineChars="200" w:firstLine="480"/>
        <w:rPr>
          <w:bCs/>
          <w:sz w:val="24"/>
        </w:rPr>
      </w:pPr>
      <w:r w:rsidRPr="00D45D35">
        <w:rPr>
          <w:rFonts w:hint="eastAsia"/>
          <w:bCs/>
          <w:sz w:val="24"/>
        </w:rPr>
        <w:t>存续期间：</w:t>
      </w:r>
      <w:r w:rsidR="00454458" w:rsidRPr="00454458">
        <w:rPr>
          <w:rFonts w:hint="eastAsia"/>
          <w:bCs/>
          <w:sz w:val="24"/>
        </w:rPr>
        <w:t>持续经营</w:t>
      </w:r>
    </w:p>
    <w:p w14:paraId="45BD90CD" w14:textId="5DE7C80E" w:rsidR="00D45D35" w:rsidRDefault="00D45D35">
      <w:pPr>
        <w:spacing w:line="360" w:lineRule="auto"/>
        <w:ind w:firstLineChars="200" w:firstLine="480"/>
        <w:rPr>
          <w:bCs/>
          <w:sz w:val="24"/>
        </w:rPr>
      </w:pPr>
      <w:r w:rsidRPr="00D45D35">
        <w:rPr>
          <w:rFonts w:hint="eastAsia"/>
          <w:bCs/>
          <w:sz w:val="24"/>
        </w:rPr>
        <w:t>基金托管资格批文及文号：</w:t>
      </w:r>
      <w:r w:rsidR="00454458" w:rsidRPr="00454458">
        <w:rPr>
          <w:rFonts w:hint="eastAsia"/>
          <w:bCs/>
          <w:sz w:val="24"/>
        </w:rPr>
        <w:t>中国证监会证监基金字</w:t>
      </w:r>
      <w:r w:rsidR="00454458" w:rsidRPr="00454458">
        <w:rPr>
          <w:rFonts w:hint="eastAsia"/>
          <w:bCs/>
          <w:sz w:val="24"/>
        </w:rPr>
        <w:t>[2002]83</w:t>
      </w:r>
      <w:r w:rsidR="00454458" w:rsidRPr="00454458">
        <w:rPr>
          <w:rFonts w:hint="eastAsia"/>
          <w:bCs/>
          <w:sz w:val="24"/>
        </w:rPr>
        <w:t>号</w:t>
      </w:r>
    </w:p>
    <w:p w14:paraId="6E3B50B4" w14:textId="77777777" w:rsidR="003219EA" w:rsidRDefault="003219EA">
      <w:pPr>
        <w:spacing w:line="360" w:lineRule="auto"/>
        <w:ind w:firstLineChars="200" w:firstLine="480"/>
        <w:rPr>
          <w:bCs/>
          <w:sz w:val="24"/>
        </w:rPr>
      </w:pPr>
      <w:bookmarkStart w:id="166" w:name="_Toc15118240"/>
      <w:r>
        <w:rPr>
          <w:bCs/>
          <w:sz w:val="24"/>
        </w:rPr>
        <w:t>（二）</w:t>
      </w:r>
      <w:r>
        <w:rPr>
          <w:bCs/>
          <w:sz w:val="24"/>
        </w:rPr>
        <w:tab/>
      </w:r>
      <w:r>
        <w:rPr>
          <w:bCs/>
          <w:sz w:val="24"/>
        </w:rPr>
        <w:t>基金托管人的权利与义务</w:t>
      </w:r>
      <w:bookmarkEnd w:id="166"/>
    </w:p>
    <w:p w14:paraId="74940DF0"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E79676" w14:textId="77777777" w:rsidR="003219EA" w:rsidRDefault="003219EA">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5842AD2" w14:textId="77777777" w:rsidR="003219EA" w:rsidRDefault="003219EA">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A6BA12A" w14:textId="77777777" w:rsidR="003219EA" w:rsidRDefault="003219EA">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E12B129" w14:textId="1FF2B2C1" w:rsidR="003219EA" w:rsidRDefault="003219EA">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账户等投资所需账户，</w:t>
      </w:r>
      <w:r>
        <w:rPr>
          <w:bCs/>
          <w:sz w:val="24"/>
        </w:rPr>
        <w:t>为基金办理证券交易资金清算</w:t>
      </w:r>
      <w:r>
        <w:rPr>
          <w:rFonts w:hint="eastAsia"/>
          <w:bCs/>
          <w:sz w:val="24"/>
        </w:rPr>
        <w:t>；</w:t>
      </w:r>
    </w:p>
    <w:p w14:paraId="7E2330C2" w14:textId="77777777" w:rsidR="003219EA" w:rsidRDefault="003219EA">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7126B87" w14:textId="77777777" w:rsidR="003219EA" w:rsidRDefault="003219EA">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8B3E6FF" w14:textId="77777777" w:rsidR="003219EA" w:rsidRDefault="003219EA">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8B18D04"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E7BBE20" w14:textId="77777777" w:rsidR="003219EA" w:rsidRDefault="003219EA">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C39AC36" w14:textId="77777777" w:rsidR="003219EA" w:rsidRDefault="003219EA">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B90849C" w14:textId="77777777" w:rsidR="003219EA" w:rsidRDefault="003219EA">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3C2B38" w14:textId="77777777" w:rsidR="003219EA" w:rsidRDefault="003219EA">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952AEF3" w14:textId="77777777" w:rsidR="003219EA" w:rsidRDefault="003219EA">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40E958B" w14:textId="04938C81" w:rsidR="003219EA" w:rsidRDefault="003219EA">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00050D17">
        <w:rPr>
          <w:rFonts w:hint="eastAsia"/>
          <w:bCs/>
          <w:sz w:val="24"/>
        </w:rPr>
        <w:t>等</w:t>
      </w:r>
      <w:r>
        <w:rPr>
          <w:rFonts w:hint="eastAsia"/>
          <w:bCs/>
          <w:sz w:val="24"/>
        </w:rPr>
        <w:t>投资所需账户，</w:t>
      </w:r>
      <w:r>
        <w:rPr>
          <w:bCs/>
          <w:sz w:val="24"/>
        </w:rPr>
        <w:t>按照《基金合同》的约定，根据基金管理人的投资指令，及时办理清算、交割事宜；</w:t>
      </w:r>
    </w:p>
    <w:p w14:paraId="4E8BCA3D" w14:textId="77777777" w:rsidR="003219EA" w:rsidRDefault="003219EA">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但根据监管机构、司法机关等有权机关的要求提供，或因审计、法律等外部专业顾问提供服务需要提供的情况除外；</w:t>
      </w:r>
    </w:p>
    <w:p w14:paraId="63DA70B5" w14:textId="77777777" w:rsidR="003219EA" w:rsidRDefault="003219EA">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4E22B4D5" w14:textId="77777777" w:rsidR="003219EA" w:rsidRDefault="003219EA">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4802A7E" w14:textId="77777777" w:rsidR="003219EA" w:rsidRDefault="003219EA">
      <w:pPr>
        <w:spacing w:line="360" w:lineRule="auto"/>
        <w:ind w:firstLineChars="200" w:firstLine="480"/>
        <w:rPr>
          <w:bCs/>
          <w:sz w:val="24"/>
        </w:rPr>
      </w:pPr>
      <w:r>
        <w:rPr>
          <w:bCs/>
          <w:sz w:val="24"/>
        </w:rPr>
        <w:lastRenderedPageBreak/>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3EAF8D1" w14:textId="60B0F212" w:rsidR="003219EA" w:rsidRDefault="003219EA">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5C7D7A">
        <w:rPr>
          <w:rFonts w:hint="eastAsia"/>
          <w:bCs/>
          <w:sz w:val="24"/>
        </w:rPr>
        <w:t>不低于法律法规规定的最低期限</w:t>
      </w:r>
      <w:r>
        <w:rPr>
          <w:bCs/>
          <w:sz w:val="24"/>
        </w:rPr>
        <w:t>；</w:t>
      </w:r>
    </w:p>
    <w:p w14:paraId="485849FC" w14:textId="7E8DFE64" w:rsidR="003219EA" w:rsidRDefault="003219EA">
      <w:pPr>
        <w:spacing w:line="360" w:lineRule="auto"/>
        <w:ind w:firstLineChars="200" w:firstLine="480"/>
        <w:rPr>
          <w:bCs/>
          <w:sz w:val="24"/>
        </w:rPr>
      </w:pPr>
      <w:r>
        <w:rPr>
          <w:bCs/>
          <w:sz w:val="24"/>
        </w:rPr>
        <w:t>（</w:t>
      </w:r>
      <w:r>
        <w:rPr>
          <w:bCs/>
          <w:sz w:val="24"/>
        </w:rPr>
        <w:t>12</w:t>
      </w:r>
      <w:r>
        <w:rPr>
          <w:bCs/>
          <w:sz w:val="24"/>
        </w:rPr>
        <w:t>）</w:t>
      </w:r>
      <w:r w:rsidR="00197B2C">
        <w:rPr>
          <w:rFonts w:hint="eastAsia"/>
          <w:bCs/>
          <w:sz w:val="24"/>
        </w:rPr>
        <w:t>建立并</w:t>
      </w:r>
      <w:r>
        <w:rPr>
          <w:bCs/>
          <w:sz w:val="24"/>
        </w:rPr>
        <w:t>保存基金份额持有人名册；</w:t>
      </w:r>
    </w:p>
    <w:p w14:paraId="7E1B1D23" w14:textId="77777777" w:rsidR="003219EA" w:rsidRDefault="003219EA">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139CAB0" w14:textId="77777777" w:rsidR="003219EA" w:rsidRDefault="003219EA">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121AF42" w14:textId="77777777" w:rsidR="003219EA" w:rsidRDefault="003219EA">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144D516B" w14:textId="77777777" w:rsidR="003219EA" w:rsidRDefault="003219EA">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539328F" w14:textId="77777777" w:rsidR="003219EA" w:rsidRDefault="003219EA">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E559D19" w14:textId="77777777" w:rsidR="003219EA" w:rsidRDefault="003219EA">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5789962" w14:textId="77777777" w:rsidR="003219EA" w:rsidRDefault="003219EA">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EA0FB27" w14:textId="77777777" w:rsidR="003219EA" w:rsidRDefault="003219EA">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Pr>
          <w:bCs/>
          <w:sz w:val="24"/>
        </w:rPr>
        <w:t>；</w:t>
      </w:r>
    </w:p>
    <w:p w14:paraId="20CFC3A3" w14:textId="77777777" w:rsidR="003219EA" w:rsidRDefault="003219EA">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D910E18" w14:textId="77777777" w:rsidR="003219EA" w:rsidRDefault="003219EA">
      <w:pPr>
        <w:spacing w:line="360" w:lineRule="auto"/>
        <w:ind w:firstLineChars="200" w:firstLine="480"/>
        <w:rPr>
          <w:bCs/>
          <w:sz w:val="24"/>
        </w:rPr>
      </w:pPr>
      <w:r>
        <w:rPr>
          <w:bCs/>
          <w:sz w:val="24"/>
        </w:rPr>
        <w:t>（</w:t>
      </w:r>
      <w:r>
        <w:rPr>
          <w:bCs/>
          <w:sz w:val="24"/>
        </w:rPr>
        <w:t>22</w:t>
      </w:r>
      <w:r>
        <w:rPr>
          <w:bCs/>
          <w:sz w:val="24"/>
        </w:rPr>
        <w:t>）</w:t>
      </w:r>
      <w:bookmarkStart w:id="168" w:name="_Toc523711670"/>
      <w:r>
        <w:rPr>
          <w:bCs/>
          <w:sz w:val="24"/>
        </w:rPr>
        <w:t>法律法规及中国证监会规定的和《基金合同》约定的其他义务。</w:t>
      </w:r>
    </w:p>
    <w:p w14:paraId="20D68C4E" w14:textId="77777777" w:rsidR="003219EA" w:rsidRDefault="003219EA">
      <w:pPr>
        <w:spacing w:line="360" w:lineRule="auto"/>
        <w:ind w:firstLineChars="200" w:firstLine="480"/>
        <w:rPr>
          <w:bCs/>
          <w:sz w:val="24"/>
        </w:rPr>
      </w:pPr>
      <w:bookmarkStart w:id="169" w:name="_Toc79392582"/>
      <w:bookmarkEnd w:id="168"/>
      <w:r>
        <w:rPr>
          <w:bCs/>
          <w:sz w:val="24"/>
        </w:rPr>
        <w:t>三、基金份额持有人</w:t>
      </w:r>
      <w:bookmarkEnd w:id="169"/>
    </w:p>
    <w:p w14:paraId="61D16127"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0" w:name="_Hlt88899909"/>
      <w:bookmarkEnd w:id="170"/>
      <w:r>
        <w:rPr>
          <w:bCs/>
          <w:sz w:val="24"/>
        </w:rPr>
        <w:t>基金份额的行为即视为对《基金合同》的承认和接受，基金投资者自依据《基金合同》取得</w:t>
      </w:r>
      <w:r>
        <w:rPr>
          <w:rFonts w:hint="eastAsia"/>
          <w:bCs/>
          <w:sz w:val="24"/>
        </w:rPr>
        <w:t>本</w:t>
      </w:r>
      <w:r>
        <w:rPr>
          <w:bCs/>
          <w:sz w:val="24"/>
        </w:rPr>
        <w:t>基金基金份额，即成为本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w:t>
      </w:r>
      <w:r>
        <w:rPr>
          <w:bCs/>
          <w:sz w:val="24"/>
        </w:rPr>
        <w:lastRenderedPageBreak/>
        <w:t>件。</w:t>
      </w:r>
    </w:p>
    <w:p w14:paraId="388906AF" w14:textId="77777777" w:rsidR="003219EA" w:rsidRDefault="003219EA">
      <w:pPr>
        <w:spacing w:line="360" w:lineRule="auto"/>
        <w:ind w:firstLineChars="200" w:firstLine="480"/>
        <w:rPr>
          <w:bCs/>
          <w:sz w:val="24"/>
        </w:rPr>
      </w:pPr>
      <w:r>
        <w:rPr>
          <w:rFonts w:hint="eastAsia"/>
          <w:bCs/>
          <w:sz w:val="24"/>
        </w:rPr>
        <w:t>同一类别</w:t>
      </w:r>
      <w:r>
        <w:rPr>
          <w:bCs/>
          <w:sz w:val="24"/>
        </w:rPr>
        <w:t>每份基金份额具有同等的合法权益。</w:t>
      </w:r>
    </w:p>
    <w:p w14:paraId="7BD24887" w14:textId="77777777" w:rsidR="003219EA" w:rsidRDefault="003219EA">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D3564E5" w14:textId="77777777" w:rsidR="003219EA" w:rsidRDefault="003219EA">
      <w:pPr>
        <w:spacing w:line="360" w:lineRule="auto"/>
        <w:ind w:firstLineChars="200" w:firstLine="480"/>
        <w:rPr>
          <w:bCs/>
          <w:sz w:val="24"/>
        </w:rPr>
      </w:pPr>
      <w:r>
        <w:rPr>
          <w:bCs/>
          <w:sz w:val="24"/>
        </w:rPr>
        <w:t>（</w:t>
      </w:r>
      <w:r>
        <w:rPr>
          <w:bCs/>
          <w:sz w:val="24"/>
        </w:rPr>
        <w:t>1</w:t>
      </w:r>
      <w:r>
        <w:rPr>
          <w:bCs/>
          <w:sz w:val="24"/>
        </w:rPr>
        <w:t>）分享基金财产收益；</w:t>
      </w:r>
    </w:p>
    <w:p w14:paraId="146C76CB" w14:textId="77777777" w:rsidR="003219EA" w:rsidRDefault="003219EA">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14:paraId="2015F5CE" w14:textId="77777777" w:rsidR="003219EA" w:rsidRDefault="003219EA">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0583B230" w14:textId="77777777" w:rsidR="003219EA" w:rsidRDefault="003219EA">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28578074" w14:textId="77777777" w:rsidR="003219EA" w:rsidRDefault="003219EA">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FE7B1A4" w14:textId="77777777" w:rsidR="003219EA" w:rsidRDefault="003219EA">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696AFB4" w14:textId="77777777" w:rsidR="003219EA" w:rsidRDefault="003219EA">
      <w:pPr>
        <w:spacing w:line="360" w:lineRule="auto"/>
        <w:ind w:firstLineChars="200" w:firstLine="480"/>
        <w:rPr>
          <w:bCs/>
          <w:sz w:val="24"/>
        </w:rPr>
      </w:pPr>
      <w:r>
        <w:rPr>
          <w:bCs/>
          <w:sz w:val="24"/>
        </w:rPr>
        <w:t>（</w:t>
      </w:r>
      <w:r>
        <w:rPr>
          <w:bCs/>
          <w:sz w:val="24"/>
        </w:rPr>
        <w:t>7</w:t>
      </w:r>
      <w:r>
        <w:rPr>
          <w:bCs/>
          <w:sz w:val="24"/>
        </w:rPr>
        <w:t>）监督基金管理人的投资运作；</w:t>
      </w:r>
    </w:p>
    <w:p w14:paraId="4DDF5F09" w14:textId="77777777" w:rsidR="003219EA" w:rsidRDefault="003219EA">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D4DC386" w14:textId="77777777" w:rsidR="003219EA" w:rsidRDefault="003219EA">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B52AAB1" w14:textId="77777777" w:rsidR="003219EA" w:rsidRDefault="003219EA">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6B3F4A" w14:textId="77777777" w:rsidR="003219EA" w:rsidRDefault="003219EA">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667BE72" w14:textId="77777777" w:rsidR="003219EA" w:rsidRDefault="003219EA">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501D69B" w14:textId="77777777" w:rsidR="003219EA" w:rsidRDefault="003219E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292E52E" w14:textId="77777777" w:rsidR="003219EA" w:rsidRDefault="003219EA">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186EECA1" w14:textId="77777777" w:rsidR="003219EA" w:rsidRDefault="003219EA">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278AAEF" w14:textId="77777777" w:rsidR="003219EA" w:rsidRDefault="003219EA">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A4299D9" w14:textId="77777777" w:rsidR="003219EA" w:rsidRDefault="003219EA">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814D99A" w14:textId="77777777" w:rsidR="003219EA" w:rsidRDefault="003219EA">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2EC8C2A"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w:t>
      </w:r>
      <w:r>
        <w:rPr>
          <w:rFonts w:hint="eastAsia"/>
          <w:bCs/>
          <w:sz w:val="24"/>
        </w:rPr>
        <w:lastRenderedPageBreak/>
        <w:t>务规则；</w:t>
      </w:r>
    </w:p>
    <w:p w14:paraId="67C9E8F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47FB5766" w14:textId="77777777" w:rsidR="003219EA" w:rsidRDefault="003219EA">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1054ADB6"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172" w:name="_Toc7058"/>
      <w:bookmarkStart w:id="173" w:name="_Toc123051454"/>
      <w:bookmarkStart w:id="174" w:name="_Toc79392583"/>
      <w:bookmarkStart w:id="175" w:name="_Toc18567"/>
      <w:bookmarkStart w:id="176" w:name="_Toc123102455"/>
      <w:bookmarkStart w:id="177" w:name="_Toc3771"/>
      <w:bookmarkStart w:id="178" w:name="_Toc25783"/>
      <w:bookmarkStart w:id="179" w:name="_Toc4559"/>
      <w:bookmarkStart w:id="180" w:name="_Toc6447"/>
      <w:bookmarkStart w:id="181" w:name="_Toc98560354"/>
      <w:bookmarkStart w:id="182" w:name="_Toc9706"/>
      <w:bookmarkStart w:id="183" w:name="_Toc139991738"/>
      <w:bookmarkStart w:id="184" w:name="_Toc11030"/>
      <w:bookmarkStart w:id="185" w:name="_Toc123112236"/>
      <w:bookmarkStart w:id="186" w:name="_Toc141703888"/>
      <w:bookmarkStart w:id="187" w:name="_Toc10650"/>
      <w:bookmarkStart w:id="188" w:name="_Toc3321"/>
      <w:bookmarkStart w:id="189" w:name="_Toc181696905"/>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B98E7CD" w14:textId="77777777" w:rsidR="003219EA" w:rsidRDefault="003219EA">
      <w:pPr>
        <w:tabs>
          <w:tab w:val="left" w:pos="1080"/>
        </w:tabs>
        <w:spacing w:line="360" w:lineRule="auto"/>
        <w:ind w:leftChars="199" w:left="1076" w:hangingChars="274" w:hanging="658"/>
        <w:rPr>
          <w:bCs/>
          <w:sz w:val="24"/>
        </w:rPr>
      </w:pPr>
    </w:p>
    <w:p w14:paraId="54015E4A" w14:textId="77777777" w:rsidR="003219EA" w:rsidRDefault="003219EA">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38B2D46" w14:textId="77777777" w:rsidR="003219EA" w:rsidRDefault="003219EA">
      <w:pPr>
        <w:spacing w:line="360" w:lineRule="auto"/>
        <w:ind w:firstLineChars="200" w:firstLine="480"/>
        <w:rPr>
          <w:bCs/>
          <w:sz w:val="24"/>
        </w:rPr>
      </w:pPr>
      <w:r>
        <w:rPr>
          <w:rFonts w:hint="eastAsia"/>
          <w:bCs/>
          <w:sz w:val="24"/>
        </w:rPr>
        <w:t>本基金份额持有人大会不设日常机构。</w:t>
      </w:r>
    </w:p>
    <w:p w14:paraId="1D54C1F4" w14:textId="77777777" w:rsidR="003219EA" w:rsidRDefault="003219EA">
      <w:pPr>
        <w:spacing w:line="360" w:lineRule="auto"/>
        <w:ind w:firstLineChars="200" w:firstLine="480"/>
        <w:rPr>
          <w:bCs/>
          <w:sz w:val="24"/>
        </w:rPr>
      </w:pPr>
      <w:bookmarkStart w:id="190" w:name="_Toc57530243"/>
      <w:bookmarkStart w:id="191" w:name="_Toc79392584"/>
      <w:bookmarkStart w:id="192" w:name="_Toc15641220"/>
      <w:r>
        <w:rPr>
          <w:bCs/>
          <w:sz w:val="24"/>
        </w:rPr>
        <w:t>一、召开事由</w:t>
      </w:r>
      <w:bookmarkEnd w:id="190"/>
      <w:bookmarkEnd w:id="191"/>
      <w:bookmarkEnd w:id="192"/>
    </w:p>
    <w:p w14:paraId="57A17A37" w14:textId="7204470C" w:rsidR="003219EA" w:rsidRDefault="003219EA">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sidR="004F6D02">
        <w:rPr>
          <w:rFonts w:hint="eastAsia"/>
          <w:bCs/>
          <w:sz w:val="24"/>
        </w:rPr>
        <w:t>、</w:t>
      </w:r>
      <w:r>
        <w:rPr>
          <w:rFonts w:hint="eastAsia"/>
          <w:bCs/>
          <w:sz w:val="24"/>
        </w:rPr>
        <w:t>中国证监会另有规定的除外</w:t>
      </w:r>
      <w:r>
        <w:rPr>
          <w:bCs/>
          <w:sz w:val="24"/>
        </w:rPr>
        <w:t>：</w:t>
      </w:r>
    </w:p>
    <w:p w14:paraId="68DA823E" w14:textId="4378C738" w:rsidR="003219EA" w:rsidRDefault="003219EA">
      <w:pPr>
        <w:spacing w:line="440" w:lineRule="atLeast"/>
        <w:ind w:firstLineChars="200" w:firstLine="480"/>
      </w:pPr>
      <w:r>
        <w:rPr>
          <w:sz w:val="24"/>
        </w:rPr>
        <w:t>（</w:t>
      </w:r>
      <w:r>
        <w:rPr>
          <w:sz w:val="24"/>
        </w:rPr>
        <w:t>1</w:t>
      </w:r>
      <w:r>
        <w:rPr>
          <w:sz w:val="24"/>
        </w:rPr>
        <w:t>）终止《基金合同》</w:t>
      </w:r>
      <w:r w:rsidR="00A166A1">
        <w:rPr>
          <w:rFonts w:hint="eastAsia"/>
          <w:bCs/>
          <w:sz w:val="24"/>
        </w:rPr>
        <w:t>，基金合同另有规定的除外</w:t>
      </w:r>
      <w:r>
        <w:rPr>
          <w:sz w:val="24"/>
        </w:rPr>
        <w:t>；</w:t>
      </w:r>
    </w:p>
    <w:p w14:paraId="21C384CE" w14:textId="77777777" w:rsidR="003219EA" w:rsidRDefault="003219EA">
      <w:pPr>
        <w:spacing w:line="440" w:lineRule="atLeast"/>
        <w:ind w:firstLineChars="200" w:firstLine="480"/>
      </w:pPr>
      <w:r>
        <w:rPr>
          <w:sz w:val="24"/>
        </w:rPr>
        <w:t>（</w:t>
      </w:r>
      <w:r>
        <w:rPr>
          <w:sz w:val="24"/>
        </w:rPr>
        <w:t>2</w:t>
      </w:r>
      <w:r>
        <w:rPr>
          <w:sz w:val="24"/>
        </w:rPr>
        <w:t>）更换基金管理人；</w:t>
      </w:r>
    </w:p>
    <w:p w14:paraId="64CA851C" w14:textId="77777777" w:rsidR="003219EA" w:rsidRDefault="003219EA">
      <w:pPr>
        <w:spacing w:line="440" w:lineRule="atLeast"/>
        <w:ind w:firstLineChars="200" w:firstLine="480"/>
        <w:rPr>
          <w:bCs/>
          <w:sz w:val="24"/>
        </w:rPr>
      </w:pPr>
      <w:r>
        <w:rPr>
          <w:bCs/>
          <w:sz w:val="24"/>
        </w:rPr>
        <w:t>（</w:t>
      </w:r>
      <w:r>
        <w:rPr>
          <w:bCs/>
          <w:sz w:val="24"/>
        </w:rPr>
        <w:t>3</w:t>
      </w:r>
      <w:r>
        <w:rPr>
          <w:bCs/>
          <w:sz w:val="24"/>
        </w:rPr>
        <w:t>）更换基金托管人；</w:t>
      </w:r>
    </w:p>
    <w:p w14:paraId="48617ECE" w14:textId="77777777" w:rsidR="003219EA" w:rsidRDefault="003219EA">
      <w:pPr>
        <w:spacing w:line="440" w:lineRule="atLeast"/>
        <w:ind w:firstLineChars="200" w:firstLine="480"/>
        <w:rPr>
          <w:bCs/>
          <w:sz w:val="24"/>
        </w:rPr>
      </w:pPr>
      <w:r>
        <w:rPr>
          <w:bCs/>
          <w:sz w:val="24"/>
        </w:rPr>
        <w:t>（</w:t>
      </w:r>
      <w:r>
        <w:rPr>
          <w:bCs/>
          <w:sz w:val="24"/>
        </w:rPr>
        <w:t>4</w:t>
      </w:r>
      <w:r>
        <w:rPr>
          <w:bCs/>
          <w:sz w:val="24"/>
        </w:rPr>
        <w:t>）转换基金运作方式；</w:t>
      </w:r>
    </w:p>
    <w:p w14:paraId="5F4A736F" w14:textId="0B7F885D" w:rsidR="003219EA" w:rsidRDefault="003219EA">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Pr>
          <w:rFonts w:hint="eastAsia"/>
          <w:bCs/>
          <w:sz w:val="24"/>
        </w:rPr>
        <w:t>或提高销售服务费率</w:t>
      </w:r>
      <w:r>
        <w:rPr>
          <w:bCs/>
          <w:sz w:val="24"/>
        </w:rPr>
        <w:t>；</w:t>
      </w:r>
    </w:p>
    <w:p w14:paraId="463B57EB" w14:textId="77777777" w:rsidR="003219EA" w:rsidRDefault="003219EA">
      <w:pPr>
        <w:spacing w:line="440" w:lineRule="atLeast"/>
        <w:ind w:firstLineChars="200" w:firstLine="480"/>
        <w:rPr>
          <w:bCs/>
          <w:sz w:val="24"/>
        </w:rPr>
      </w:pPr>
      <w:r>
        <w:rPr>
          <w:bCs/>
          <w:sz w:val="24"/>
        </w:rPr>
        <w:t>（</w:t>
      </w:r>
      <w:r>
        <w:rPr>
          <w:bCs/>
          <w:sz w:val="24"/>
        </w:rPr>
        <w:t>6</w:t>
      </w:r>
      <w:r>
        <w:rPr>
          <w:bCs/>
          <w:sz w:val="24"/>
        </w:rPr>
        <w:t>）变更基金类别；</w:t>
      </w:r>
    </w:p>
    <w:p w14:paraId="6DA8B01B" w14:textId="77777777" w:rsidR="003219EA" w:rsidRDefault="003219EA">
      <w:pPr>
        <w:spacing w:line="440" w:lineRule="atLeast"/>
        <w:ind w:firstLineChars="200" w:firstLine="480"/>
        <w:rPr>
          <w:bCs/>
          <w:sz w:val="24"/>
        </w:rPr>
      </w:pPr>
      <w:r>
        <w:rPr>
          <w:bCs/>
          <w:sz w:val="24"/>
        </w:rPr>
        <w:t>（</w:t>
      </w:r>
      <w:r>
        <w:rPr>
          <w:bCs/>
          <w:sz w:val="24"/>
        </w:rPr>
        <w:t>7</w:t>
      </w:r>
      <w:r>
        <w:rPr>
          <w:bCs/>
          <w:sz w:val="24"/>
        </w:rPr>
        <w:t>）本基金与其他基金的合并；</w:t>
      </w:r>
    </w:p>
    <w:p w14:paraId="7B78DE90" w14:textId="6A6EA835" w:rsidR="003219EA" w:rsidRDefault="003219EA">
      <w:pPr>
        <w:spacing w:line="440" w:lineRule="atLeast"/>
        <w:ind w:firstLineChars="200" w:firstLine="480"/>
        <w:rPr>
          <w:bCs/>
          <w:sz w:val="24"/>
        </w:rPr>
      </w:pPr>
      <w:r>
        <w:rPr>
          <w:bCs/>
          <w:sz w:val="24"/>
        </w:rPr>
        <w:t>（</w:t>
      </w:r>
      <w:r>
        <w:rPr>
          <w:bCs/>
          <w:sz w:val="24"/>
        </w:rPr>
        <w:t>8</w:t>
      </w:r>
      <w:r>
        <w:rPr>
          <w:bCs/>
          <w:sz w:val="24"/>
        </w:rPr>
        <w:t>）变更基金投资目标、范围或策略</w:t>
      </w:r>
      <w:r w:rsidR="00B84917">
        <w:rPr>
          <w:rFonts w:hint="eastAsia"/>
          <w:bCs/>
          <w:sz w:val="24"/>
        </w:rPr>
        <w:t>，基金合同另有规定的除外</w:t>
      </w:r>
      <w:r>
        <w:rPr>
          <w:bCs/>
          <w:sz w:val="24"/>
        </w:rPr>
        <w:t>；</w:t>
      </w:r>
    </w:p>
    <w:p w14:paraId="66FF23BC" w14:textId="01855B17" w:rsidR="003219EA" w:rsidRDefault="003219EA">
      <w:pPr>
        <w:spacing w:line="440" w:lineRule="atLeast"/>
        <w:ind w:firstLineChars="200" w:firstLine="480"/>
        <w:rPr>
          <w:bCs/>
          <w:sz w:val="24"/>
        </w:rPr>
      </w:pPr>
      <w:r>
        <w:rPr>
          <w:bCs/>
          <w:sz w:val="24"/>
        </w:rPr>
        <w:t>（</w:t>
      </w:r>
      <w:r>
        <w:rPr>
          <w:bCs/>
          <w:sz w:val="24"/>
        </w:rPr>
        <w:t>9</w:t>
      </w:r>
      <w:r>
        <w:rPr>
          <w:bCs/>
          <w:sz w:val="24"/>
        </w:rPr>
        <w:t>）变更基金份额持有人大会程序</w:t>
      </w:r>
      <w:r w:rsidR="00B84917">
        <w:rPr>
          <w:rFonts w:hint="eastAsia"/>
          <w:bCs/>
          <w:sz w:val="24"/>
        </w:rPr>
        <w:t>，基金合同另有规定的除外</w:t>
      </w:r>
      <w:r>
        <w:rPr>
          <w:bCs/>
          <w:sz w:val="24"/>
        </w:rPr>
        <w:t>；</w:t>
      </w:r>
    </w:p>
    <w:p w14:paraId="650AD303" w14:textId="77777777" w:rsidR="003219EA" w:rsidRDefault="003219EA">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4E139F" w14:textId="77777777" w:rsidR="003219EA" w:rsidRDefault="003219EA">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D53AC6E" w14:textId="77777777" w:rsidR="003219EA" w:rsidRDefault="003219EA">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7E0AC090" w14:textId="77777777" w:rsidR="003219EA" w:rsidRDefault="003219EA">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D8A54E3" w14:textId="77777777" w:rsidR="003219EA" w:rsidRDefault="003219EA">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3EE77CFB" w14:textId="77777777" w:rsidR="003219EA" w:rsidRDefault="003219EA">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调低基金销售服务费率；</w:t>
      </w:r>
    </w:p>
    <w:p w14:paraId="51B26E0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bCs/>
          <w:sz w:val="24"/>
        </w:rPr>
        <w:t>）法律法规要求增加的基金费用的收取；</w:t>
      </w:r>
    </w:p>
    <w:p w14:paraId="45347310" w14:textId="0D4968FB" w:rsidR="003219EA" w:rsidRDefault="003219EA">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w:t>
      </w:r>
      <w:r>
        <w:rPr>
          <w:rFonts w:hint="eastAsia"/>
          <w:bCs/>
          <w:sz w:val="24"/>
        </w:rPr>
        <w:t>在对现有基金份额持有人利益无实质性不利影响的前提下变更收费方式</w:t>
      </w:r>
      <w:r>
        <w:rPr>
          <w:bCs/>
          <w:sz w:val="24"/>
        </w:rPr>
        <w:t>；</w:t>
      </w:r>
    </w:p>
    <w:p w14:paraId="0F80C1F2" w14:textId="0B8F811C"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w:t>
      </w:r>
      <w:r>
        <w:rPr>
          <w:bCs/>
          <w:sz w:val="24"/>
        </w:rPr>
        <w:t>因相应的法律法规</w:t>
      </w:r>
      <w:r>
        <w:rPr>
          <w:rFonts w:hint="eastAsia"/>
          <w:bCs/>
          <w:sz w:val="24"/>
        </w:rPr>
        <w:t>、登记机构的相关业务规则</w:t>
      </w:r>
      <w:r>
        <w:rPr>
          <w:bCs/>
          <w:sz w:val="24"/>
        </w:rPr>
        <w:t>发生变动而应当对《基金合同》进行修改；</w:t>
      </w:r>
    </w:p>
    <w:p w14:paraId="599D2147" w14:textId="1B58D336" w:rsidR="003219EA" w:rsidRDefault="003219E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C127BC1" w14:textId="39AB6F65"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）在法律法规允许的情况下，且在对现有基金份额持有人利益无实质性不利影响的前提下，基金管理人履行适当程序后，推出新业务或服务；</w:t>
      </w:r>
    </w:p>
    <w:p w14:paraId="6C228895" w14:textId="46ADF5A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14:paraId="0F59C3C1" w14:textId="768A2C40"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w:t>
      </w:r>
      <w:r>
        <w:rPr>
          <w:bCs/>
          <w:sz w:val="24"/>
        </w:rPr>
        <w:t>若将来本基金管理人</w:t>
      </w:r>
      <w:r>
        <w:rPr>
          <w:rFonts w:hint="eastAsia"/>
          <w:bCs/>
          <w:sz w:val="24"/>
        </w:rPr>
        <w:t>注册并成立追踪</w:t>
      </w:r>
      <w:r>
        <w:rPr>
          <w:bCs/>
          <w:sz w:val="24"/>
        </w:rPr>
        <w:t>同一标的指数的交易型开放式指数基金（</w:t>
      </w:r>
      <w:r>
        <w:rPr>
          <w:bCs/>
          <w:sz w:val="24"/>
        </w:rPr>
        <w:t>ETF</w:t>
      </w:r>
      <w:r>
        <w:rPr>
          <w:bCs/>
          <w:sz w:val="24"/>
        </w:rPr>
        <w:t>），则基金管理人在履行适当程序后</w:t>
      </w:r>
      <w:r>
        <w:rPr>
          <w:rFonts w:hint="eastAsia"/>
          <w:bCs/>
          <w:sz w:val="24"/>
        </w:rPr>
        <w:t>有权决定</w:t>
      </w:r>
      <w:r>
        <w:rPr>
          <w:bCs/>
          <w:sz w:val="24"/>
        </w:rPr>
        <w:t>将本基金转换为该基金的联接基金，并相应修改《基金合同》</w:t>
      </w:r>
      <w:r>
        <w:rPr>
          <w:rFonts w:hint="eastAsia"/>
          <w:bCs/>
          <w:sz w:val="24"/>
        </w:rPr>
        <w:t>；</w:t>
      </w:r>
    </w:p>
    <w:p w14:paraId="01B78342" w14:textId="77777777"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非交易过户、转托管等业务的规则；</w:t>
      </w:r>
    </w:p>
    <w:p w14:paraId="78331AAB" w14:textId="2DD085F7" w:rsidR="003219EA" w:rsidRDefault="003219EA">
      <w:pPr>
        <w:spacing w:line="360" w:lineRule="auto"/>
        <w:ind w:firstLineChars="200" w:firstLine="480"/>
        <w:rPr>
          <w:bCs/>
          <w:sz w:val="24"/>
        </w:rPr>
      </w:pPr>
      <w:r>
        <w:rPr>
          <w:bCs/>
          <w:sz w:val="24"/>
        </w:rPr>
        <w:t>（</w:t>
      </w:r>
      <w:r>
        <w:rPr>
          <w:bCs/>
          <w:sz w:val="24"/>
        </w:rPr>
        <w:t>10</w:t>
      </w:r>
      <w:r>
        <w:rPr>
          <w:bCs/>
          <w:sz w:val="24"/>
        </w:rPr>
        <w:t>）按照法律法规和《基金合同》规定不需召开基金份额持有人大会的其他情形。</w:t>
      </w:r>
    </w:p>
    <w:p w14:paraId="5B930BF5" w14:textId="77777777" w:rsidR="003219EA" w:rsidRDefault="003219EA">
      <w:pPr>
        <w:spacing w:line="360" w:lineRule="auto"/>
        <w:ind w:firstLineChars="200" w:firstLine="480"/>
        <w:rPr>
          <w:bCs/>
          <w:sz w:val="24"/>
        </w:rPr>
      </w:pPr>
      <w:bookmarkStart w:id="193" w:name="_Toc79392585"/>
      <w:bookmarkStart w:id="194" w:name="_Toc15641221"/>
      <w:bookmarkStart w:id="195" w:name="_Toc57530244"/>
      <w:r>
        <w:rPr>
          <w:bCs/>
          <w:sz w:val="24"/>
        </w:rPr>
        <w:t>二、会议召集人及召集方式</w:t>
      </w:r>
      <w:bookmarkEnd w:id="193"/>
      <w:bookmarkEnd w:id="194"/>
      <w:bookmarkEnd w:id="195"/>
    </w:p>
    <w:p w14:paraId="333E8DE5" w14:textId="77777777" w:rsidR="003219EA" w:rsidRDefault="003219EA">
      <w:pPr>
        <w:spacing w:line="360" w:lineRule="auto"/>
        <w:ind w:firstLineChars="200" w:firstLine="480"/>
        <w:rPr>
          <w:bCs/>
          <w:sz w:val="24"/>
        </w:rPr>
      </w:pPr>
      <w:bookmarkStart w:id="196" w:name="_Toc57530245"/>
      <w:bookmarkStart w:id="197" w:name="_Toc15641222"/>
      <w:r>
        <w:rPr>
          <w:bCs/>
          <w:sz w:val="24"/>
        </w:rPr>
        <w:t>1</w:t>
      </w:r>
      <w:r>
        <w:rPr>
          <w:bCs/>
          <w:sz w:val="24"/>
        </w:rPr>
        <w:t>、除法律法规规定或《基金合同》另有约定外，基金份额持有人大会由基金管理人召集；</w:t>
      </w:r>
    </w:p>
    <w:p w14:paraId="01D66682" w14:textId="09816282" w:rsidR="003219EA" w:rsidRDefault="003219EA">
      <w:pPr>
        <w:spacing w:line="360" w:lineRule="auto"/>
        <w:ind w:firstLineChars="200" w:firstLine="480"/>
        <w:rPr>
          <w:bCs/>
          <w:sz w:val="24"/>
        </w:rPr>
      </w:pPr>
      <w:r>
        <w:rPr>
          <w:bCs/>
          <w:sz w:val="24"/>
        </w:rPr>
        <w:t>2</w:t>
      </w:r>
      <w:r>
        <w:rPr>
          <w:bCs/>
          <w:sz w:val="24"/>
        </w:rPr>
        <w:t>、基金管理人未按规定召集或不能召集时，由基金托管人召集；</w:t>
      </w:r>
    </w:p>
    <w:p w14:paraId="100EA58D" w14:textId="43ACC242" w:rsidR="003219EA" w:rsidRDefault="003219EA" w:rsidP="005C7D7A">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05C96CB5" w14:textId="55A53E2F" w:rsidR="003219EA" w:rsidRDefault="003219EA" w:rsidP="005C7D7A">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1B5C0CC2" w14:textId="77777777" w:rsidR="003219EA" w:rsidRDefault="003219EA">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35624060" w14:textId="77777777" w:rsidR="003219EA" w:rsidRDefault="003219EA">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54C6ACF" w14:textId="77777777" w:rsidR="003219EA" w:rsidRDefault="003219EA">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2FAA4910" w14:textId="77777777" w:rsidR="003219EA" w:rsidRDefault="003219EA">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2C1B7B1" w14:textId="77777777" w:rsidR="003219EA" w:rsidRDefault="003219EA">
      <w:pPr>
        <w:spacing w:line="360" w:lineRule="auto"/>
        <w:ind w:firstLineChars="200" w:firstLine="480"/>
        <w:rPr>
          <w:bCs/>
          <w:sz w:val="24"/>
        </w:rPr>
      </w:pPr>
      <w:r>
        <w:rPr>
          <w:bCs/>
          <w:sz w:val="24"/>
        </w:rPr>
        <w:t>（</w:t>
      </w:r>
      <w:r>
        <w:rPr>
          <w:bCs/>
          <w:sz w:val="24"/>
        </w:rPr>
        <w:t>1</w:t>
      </w:r>
      <w:r>
        <w:rPr>
          <w:bCs/>
          <w:sz w:val="24"/>
        </w:rPr>
        <w:t>）会议召开的时间、地点和会议形式；</w:t>
      </w:r>
    </w:p>
    <w:p w14:paraId="4CB0C2B6" w14:textId="77777777" w:rsidR="003219EA" w:rsidRDefault="003219EA">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42AAFE9" w14:textId="77777777" w:rsidR="003219EA" w:rsidRDefault="003219EA">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AB57C8" w14:textId="77777777" w:rsidR="003219EA" w:rsidRDefault="003219EA">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C538134" w14:textId="77777777" w:rsidR="003219EA" w:rsidRDefault="003219EA">
      <w:pPr>
        <w:spacing w:line="360" w:lineRule="auto"/>
        <w:ind w:firstLineChars="200" w:firstLine="480"/>
        <w:rPr>
          <w:bCs/>
          <w:sz w:val="24"/>
        </w:rPr>
      </w:pPr>
      <w:r>
        <w:rPr>
          <w:bCs/>
          <w:sz w:val="24"/>
        </w:rPr>
        <w:t>（</w:t>
      </w:r>
      <w:r>
        <w:rPr>
          <w:bCs/>
          <w:sz w:val="24"/>
        </w:rPr>
        <w:t>5</w:t>
      </w:r>
      <w:r>
        <w:rPr>
          <w:bCs/>
          <w:sz w:val="24"/>
        </w:rPr>
        <w:t>）会务常设联系人姓名及联系电话；</w:t>
      </w:r>
    </w:p>
    <w:p w14:paraId="4A9070CC" w14:textId="77777777" w:rsidR="003219EA" w:rsidRDefault="003219EA">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24411D6" w14:textId="77777777" w:rsidR="003219EA" w:rsidRDefault="003219EA">
      <w:pPr>
        <w:spacing w:line="360" w:lineRule="auto"/>
        <w:ind w:firstLineChars="200" w:firstLine="480"/>
        <w:rPr>
          <w:bCs/>
          <w:sz w:val="24"/>
        </w:rPr>
      </w:pPr>
      <w:r>
        <w:rPr>
          <w:bCs/>
          <w:sz w:val="24"/>
        </w:rPr>
        <w:t>（</w:t>
      </w:r>
      <w:r>
        <w:rPr>
          <w:bCs/>
          <w:sz w:val="24"/>
        </w:rPr>
        <w:t>7</w:t>
      </w:r>
      <w:r>
        <w:rPr>
          <w:bCs/>
          <w:sz w:val="24"/>
        </w:rPr>
        <w:t>）召集人需要通知的其他事项。</w:t>
      </w:r>
    </w:p>
    <w:p w14:paraId="286CFC69" w14:textId="77777777" w:rsidR="003219EA" w:rsidRDefault="003219EA">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781C0E6D" w14:textId="77777777" w:rsidR="003219EA" w:rsidRDefault="003219EA">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6253F8" w14:textId="77777777" w:rsidR="003219EA" w:rsidRDefault="003219EA">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14:paraId="423C5258" w14:textId="77777777" w:rsidR="003219EA" w:rsidRDefault="003219EA">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1F2FE079" w14:textId="77777777" w:rsidR="003219EA" w:rsidRDefault="003219EA">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AC34805" w14:textId="77777777" w:rsidR="003219EA" w:rsidRDefault="003219EA">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AE94ED" w14:textId="77777777" w:rsidR="003219EA" w:rsidRDefault="003219EA">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449408E9" w14:textId="77777777" w:rsidR="003219EA" w:rsidRDefault="003219EA">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7E26B10D" w14:textId="77777777" w:rsidR="003219EA" w:rsidRDefault="003219EA">
      <w:pPr>
        <w:spacing w:line="360" w:lineRule="auto"/>
        <w:ind w:firstLineChars="200" w:firstLine="480"/>
        <w:rPr>
          <w:bCs/>
          <w:sz w:val="24"/>
        </w:rPr>
      </w:pPr>
      <w:r>
        <w:rPr>
          <w:bCs/>
          <w:sz w:val="24"/>
        </w:rPr>
        <w:t>在同时符合以下条件时，通讯开会的方式视为有效：</w:t>
      </w:r>
    </w:p>
    <w:p w14:paraId="2D63464C" w14:textId="77777777" w:rsidR="003219EA" w:rsidRDefault="003219EA">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548C8DC7" w14:textId="77777777" w:rsidR="003219EA" w:rsidRDefault="003219EA">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27DFAA" w14:textId="77777777" w:rsidR="003219EA" w:rsidRDefault="003219EA">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27BC4477" w14:textId="77777777" w:rsidR="003219EA" w:rsidRDefault="003219EA">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C9B5C8C" w14:textId="77777777" w:rsidR="003219EA" w:rsidRDefault="003219EA">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F3A6676" w14:textId="77777777" w:rsidR="003219EA" w:rsidRDefault="003219EA">
      <w:pPr>
        <w:spacing w:line="360" w:lineRule="auto"/>
        <w:ind w:firstLineChars="200" w:firstLine="480"/>
        <w:rPr>
          <w:bCs/>
          <w:sz w:val="24"/>
        </w:rPr>
      </w:pPr>
      <w:bookmarkStart w:id="202" w:name="_Toc15641224"/>
      <w:bookmarkStart w:id="203" w:name="_Toc79392588"/>
      <w:bookmarkStart w:id="204" w:name="_Toc57530247"/>
      <w:r>
        <w:rPr>
          <w:bCs/>
          <w:sz w:val="24"/>
        </w:rPr>
        <w:t>五、议事内容与程序</w:t>
      </w:r>
      <w:bookmarkEnd w:id="202"/>
      <w:bookmarkEnd w:id="203"/>
      <w:bookmarkEnd w:id="204"/>
    </w:p>
    <w:p w14:paraId="2E79A398" w14:textId="77777777" w:rsidR="003219EA" w:rsidRDefault="003219EA">
      <w:pPr>
        <w:spacing w:line="360" w:lineRule="auto"/>
        <w:ind w:firstLineChars="200" w:firstLine="480"/>
        <w:rPr>
          <w:bCs/>
          <w:sz w:val="24"/>
        </w:rPr>
      </w:pPr>
      <w:r>
        <w:rPr>
          <w:bCs/>
          <w:sz w:val="24"/>
        </w:rPr>
        <w:t>1</w:t>
      </w:r>
      <w:r>
        <w:rPr>
          <w:bCs/>
          <w:sz w:val="24"/>
        </w:rPr>
        <w:t>、议事内容及提案权</w:t>
      </w:r>
    </w:p>
    <w:p w14:paraId="0B85D943" w14:textId="77777777" w:rsidR="003219EA" w:rsidRDefault="003219EA">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w:t>
      </w:r>
      <w:r>
        <w:rPr>
          <w:bCs/>
          <w:sz w:val="24"/>
        </w:rPr>
        <w:lastRenderedPageBreak/>
        <w:t>同》规定的其他事项以及会议召集人认为需提交基金份额持有人大会讨论的其他事项。</w:t>
      </w:r>
    </w:p>
    <w:p w14:paraId="28EC870E" w14:textId="77777777" w:rsidR="003219EA" w:rsidRDefault="003219EA">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505E1E8" w14:textId="77777777" w:rsidR="003219EA" w:rsidRDefault="003219EA">
      <w:pPr>
        <w:spacing w:line="360" w:lineRule="auto"/>
        <w:ind w:firstLineChars="200" w:firstLine="480"/>
        <w:rPr>
          <w:bCs/>
          <w:sz w:val="24"/>
        </w:rPr>
      </w:pPr>
      <w:r>
        <w:rPr>
          <w:bCs/>
          <w:sz w:val="24"/>
        </w:rPr>
        <w:t>基金份额持有人大会不得对未事先公告的议事内容进行表决。</w:t>
      </w:r>
    </w:p>
    <w:p w14:paraId="1DB82F24" w14:textId="77777777" w:rsidR="003219EA" w:rsidRDefault="003219EA">
      <w:pPr>
        <w:spacing w:line="360" w:lineRule="auto"/>
        <w:ind w:firstLineChars="200" w:firstLine="480"/>
        <w:rPr>
          <w:bCs/>
          <w:sz w:val="24"/>
        </w:rPr>
      </w:pPr>
      <w:r>
        <w:rPr>
          <w:bCs/>
          <w:sz w:val="24"/>
        </w:rPr>
        <w:t>2</w:t>
      </w:r>
      <w:r>
        <w:rPr>
          <w:bCs/>
          <w:sz w:val="24"/>
        </w:rPr>
        <w:t>、议事程序</w:t>
      </w:r>
    </w:p>
    <w:p w14:paraId="3DF531D9" w14:textId="77777777" w:rsidR="003219EA" w:rsidRDefault="003219EA">
      <w:pPr>
        <w:spacing w:line="360" w:lineRule="auto"/>
        <w:ind w:firstLineChars="200" w:firstLine="480"/>
        <w:rPr>
          <w:bCs/>
          <w:sz w:val="24"/>
        </w:rPr>
      </w:pPr>
      <w:r>
        <w:rPr>
          <w:bCs/>
          <w:sz w:val="24"/>
        </w:rPr>
        <w:t>（</w:t>
      </w:r>
      <w:r>
        <w:rPr>
          <w:bCs/>
          <w:sz w:val="24"/>
        </w:rPr>
        <w:t>1</w:t>
      </w:r>
      <w:r>
        <w:rPr>
          <w:bCs/>
          <w:sz w:val="24"/>
        </w:rPr>
        <w:t>）现场开会</w:t>
      </w:r>
    </w:p>
    <w:p w14:paraId="02862D66" w14:textId="77777777" w:rsidR="003219EA" w:rsidRDefault="003219EA">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14:paraId="7088542E" w14:textId="77777777" w:rsidR="003219EA" w:rsidRDefault="003219EA">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9125669" w14:textId="77777777" w:rsidR="003219EA" w:rsidRDefault="003219EA">
      <w:pPr>
        <w:spacing w:line="360" w:lineRule="auto"/>
        <w:ind w:firstLineChars="200" w:firstLine="480"/>
        <w:rPr>
          <w:bCs/>
          <w:sz w:val="24"/>
        </w:rPr>
      </w:pPr>
      <w:r>
        <w:rPr>
          <w:bCs/>
          <w:sz w:val="24"/>
        </w:rPr>
        <w:t>（</w:t>
      </w:r>
      <w:r>
        <w:rPr>
          <w:bCs/>
          <w:sz w:val="24"/>
        </w:rPr>
        <w:t>2</w:t>
      </w:r>
      <w:r>
        <w:rPr>
          <w:bCs/>
          <w:sz w:val="24"/>
        </w:rPr>
        <w:t>）通讯开会</w:t>
      </w:r>
    </w:p>
    <w:p w14:paraId="0F89C1B4" w14:textId="77777777" w:rsidR="003219EA" w:rsidRDefault="003219EA">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D8DBC6" w14:textId="77777777" w:rsidR="003219EA" w:rsidRDefault="003219EA">
      <w:pPr>
        <w:spacing w:line="360" w:lineRule="auto"/>
        <w:ind w:firstLineChars="200" w:firstLine="480"/>
        <w:rPr>
          <w:bCs/>
          <w:sz w:val="24"/>
        </w:rPr>
      </w:pPr>
      <w:bookmarkStart w:id="205" w:name="_Toc79392589"/>
      <w:bookmarkStart w:id="206" w:name="_Toc15641225"/>
      <w:bookmarkStart w:id="207" w:name="_Toc57530248"/>
      <w:r>
        <w:rPr>
          <w:bCs/>
          <w:sz w:val="24"/>
        </w:rPr>
        <w:t>六、表决</w:t>
      </w:r>
      <w:bookmarkEnd w:id="205"/>
      <w:bookmarkEnd w:id="206"/>
      <w:bookmarkEnd w:id="207"/>
    </w:p>
    <w:p w14:paraId="44741C69" w14:textId="77777777" w:rsidR="003219EA" w:rsidRDefault="003219EA">
      <w:pPr>
        <w:spacing w:line="360" w:lineRule="auto"/>
        <w:ind w:firstLineChars="200" w:firstLine="480"/>
        <w:rPr>
          <w:bCs/>
          <w:sz w:val="24"/>
        </w:rPr>
      </w:pPr>
      <w:r>
        <w:rPr>
          <w:bCs/>
          <w:sz w:val="24"/>
        </w:rPr>
        <w:t>基金份额持有人所持每份基金份额有一票表决权。</w:t>
      </w:r>
    </w:p>
    <w:p w14:paraId="3572CE0C" w14:textId="77777777" w:rsidR="003219EA" w:rsidRDefault="003219EA">
      <w:pPr>
        <w:spacing w:line="360" w:lineRule="auto"/>
        <w:ind w:firstLineChars="200" w:firstLine="480"/>
        <w:rPr>
          <w:bCs/>
          <w:sz w:val="24"/>
        </w:rPr>
      </w:pPr>
      <w:r>
        <w:rPr>
          <w:bCs/>
          <w:sz w:val="24"/>
        </w:rPr>
        <w:t>基金份额持有人大会决议分为一般决议和特别决议：</w:t>
      </w:r>
    </w:p>
    <w:p w14:paraId="10577D67" w14:textId="77777777" w:rsidR="003219EA" w:rsidRDefault="003219EA">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7728022" w14:textId="77777777" w:rsidR="003219EA" w:rsidRDefault="003219EA">
      <w:pPr>
        <w:spacing w:line="360" w:lineRule="auto"/>
        <w:ind w:firstLineChars="200" w:firstLine="480"/>
        <w:rPr>
          <w:bCs/>
          <w:sz w:val="24"/>
        </w:rPr>
      </w:pPr>
      <w:r>
        <w:rPr>
          <w:bCs/>
          <w:sz w:val="24"/>
        </w:rPr>
        <w:t>2</w:t>
      </w:r>
      <w:r>
        <w:rPr>
          <w:bCs/>
          <w:sz w:val="24"/>
        </w:rPr>
        <w:t>、特别决议，特别决议应当经参加大会的基金份额持有人或其代理人所持</w:t>
      </w:r>
      <w:r>
        <w:rPr>
          <w:bCs/>
          <w:sz w:val="24"/>
        </w:rPr>
        <w:lastRenderedPageBreak/>
        <w:t>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（法律法规、《基金合同》和中国证监会另有规定的除外）</w:t>
      </w:r>
      <w:r>
        <w:rPr>
          <w:bCs/>
          <w:sz w:val="24"/>
        </w:rPr>
        <w:t>以特别决议通过方为有效。</w:t>
      </w:r>
    </w:p>
    <w:p w14:paraId="4EAA562B" w14:textId="77777777" w:rsidR="003219EA" w:rsidRDefault="003219EA">
      <w:pPr>
        <w:spacing w:line="360" w:lineRule="auto"/>
        <w:ind w:firstLineChars="200" w:firstLine="480"/>
        <w:rPr>
          <w:bCs/>
          <w:sz w:val="24"/>
        </w:rPr>
      </w:pPr>
      <w:r>
        <w:rPr>
          <w:bCs/>
          <w:sz w:val="24"/>
        </w:rPr>
        <w:t>基金份额持有人大会采取记名方式进行投票表决。</w:t>
      </w:r>
    </w:p>
    <w:p w14:paraId="77B883D6" w14:textId="77777777" w:rsidR="003219EA" w:rsidRDefault="003219EA">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CA6AF3C" w14:textId="77777777" w:rsidR="003219EA" w:rsidRDefault="003219EA">
      <w:pPr>
        <w:spacing w:line="360" w:lineRule="auto"/>
        <w:ind w:firstLineChars="200" w:firstLine="480"/>
        <w:rPr>
          <w:bCs/>
          <w:sz w:val="24"/>
        </w:rPr>
      </w:pPr>
      <w:r>
        <w:rPr>
          <w:bCs/>
          <w:sz w:val="24"/>
        </w:rPr>
        <w:t>基金份额持有人大会的各项提案或同一项提案内并列的各项议题应当分开审议、逐项表决。</w:t>
      </w:r>
    </w:p>
    <w:p w14:paraId="219D92CD" w14:textId="77777777" w:rsidR="003219EA" w:rsidRDefault="003219EA">
      <w:pPr>
        <w:spacing w:line="360" w:lineRule="auto"/>
        <w:ind w:firstLineChars="200" w:firstLine="480"/>
        <w:rPr>
          <w:bCs/>
          <w:sz w:val="24"/>
        </w:rPr>
      </w:pPr>
      <w:bookmarkStart w:id="208" w:name="_Toc79392590"/>
      <w:bookmarkStart w:id="209" w:name="_Toc57530249"/>
      <w:bookmarkStart w:id="210" w:name="_Toc15641226"/>
      <w:r>
        <w:rPr>
          <w:bCs/>
          <w:sz w:val="24"/>
        </w:rPr>
        <w:t>七、计票</w:t>
      </w:r>
      <w:bookmarkEnd w:id="208"/>
      <w:bookmarkEnd w:id="209"/>
      <w:bookmarkEnd w:id="210"/>
    </w:p>
    <w:p w14:paraId="35157BA5" w14:textId="77777777" w:rsidR="003219EA" w:rsidRDefault="003219EA">
      <w:pPr>
        <w:spacing w:line="360" w:lineRule="auto"/>
        <w:ind w:firstLineChars="200" w:firstLine="480"/>
        <w:rPr>
          <w:bCs/>
          <w:sz w:val="24"/>
        </w:rPr>
      </w:pPr>
      <w:r>
        <w:rPr>
          <w:bCs/>
          <w:sz w:val="24"/>
        </w:rPr>
        <w:t>1</w:t>
      </w:r>
      <w:r>
        <w:rPr>
          <w:bCs/>
          <w:sz w:val="24"/>
        </w:rPr>
        <w:t>、现场开会</w:t>
      </w:r>
    </w:p>
    <w:p w14:paraId="14353320" w14:textId="77777777" w:rsidR="003219EA" w:rsidRDefault="003219EA">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57F6FF5B" w14:textId="77777777" w:rsidR="003219EA" w:rsidRDefault="003219EA">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9AF30C2" w14:textId="77777777" w:rsidR="003219EA" w:rsidRDefault="003219EA">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0EE4F22" w14:textId="77777777" w:rsidR="003219EA" w:rsidRDefault="003219EA">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15E77DC" w14:textId="77777777" w:rsidR="003219EA" w:rsidRDefault="003219EA">
      <w:pPr>
        <w:spacing w:line="360" w:lineRule="auto"/>
        <w:ind w:firstLineChars="200" w:firstLine="480"/>
        <w:rPr>
          <w:bCs/>
          <w:sz w:val="24"/>
        </w:rPr>
      </w:pPr>
      <w:r>
        <w:rPr>
          <w:bCs/>
          <w:sz w:val="24"/>
        </w:rPr>
        <w:t>2</w:t>
      </w:r>
      <w:r>
        <w:rPr>
          <w:bCs/>
          <w:sz w:val="24"/>
        </w:rPr>
        <w:t>、通讯开会</w:t>
      </w:r>
    </w:p>
    <w:p w14:paraId="402908B7" w14:textId="77777777" w:rsidR="003219EA" w:rsidRDefault="003219EA">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w:t>
      </w:r>
      <w:bookmarkStart w:id="211" w:name="_Toc57530250"/>
      <w:bookmarkStart w:id="212" w:name="_Toc79392591"/>
      <w:bookmarkStart w:id="213" w:name="_Toc15641227"/>
      <w:r>
        <w:rPr>
          <w:bCs/>
          <w:sz w:val="24"/>
        </w:rPr>
        <w:t>。基金管理人或基金托管人拒派代表对表决意见的计票进行监督的，不影响计票和表决结果。</w:t>
      </w:r>
    </w:p>
    <w:p w14:paraId="01402D80" w14:textId="77777777" w:rsidR="003219EA" w:rsidRDefault="003219EA">
      <w:pPr>
        <w:spacing w:line="360" w:lineRule="auto"/>
        <w:ind w:firstLineChars="200" w:firstLine="480"/>
        <w:rPr>
          <w:bCs/>
          <w:sz w:val="24"/>
        </w:rPr>
      </w:pPr>
      <w:r>
        <w:rPr>
          <w:bCs/>
          <w:sz w:val="24"/>
        </w:rPr>
        <w:t>八、生效与公告</w:t>
      </w:r>
      <w:bookmarkEnd w:id="211"/>
      <w:bookmarkEnd w:id="212"/>
      <w:bookmarkEnd w:id="213"/>
    </w:p>
    <w:p w14:paraId="161E32E3" w14:textId="77777777" w:rsidR="003219EA" w:rsidRDefault="003219EA">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F92E876" w14:textId="77777777" w:rsidR="003219EA" w:rsidRDefault="003219EA">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ECCC79" w14:textId="77777777" w:rsidR="003219EA" w:rsidRDefault="003219EA">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w:t>
      </w:r>
      <w:bookmarkStart w:id="214" w:name="_Hlt88820702"/>
      <w:bookmarkEnd w:id="214"/>
      <w:r>
        <w:rPr>
          <w:bCs/>
          <w:sz w:val="24"/>
        </w:rPr>
        <w:t>如果采用通讯方式进行表决，在公告基金份额持有人大会决议时，必须将公证书全文、公证机构、公证员姓名等一同公告。</w:t>
      </w:r>
    </w:p>
    <w:p w14:paraId="546D18BB" w14:textId="77777777" w:rsidR="003219EA" w:rsidRDefault="003219EA">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85AAD20" w14:textId="77777777" w:rsidR="003219EA" w:rsidRDefault="003219EA">
      <w:pPr>
        <w:spacing w:line="360" w:lineRule="auto"/>
        <w:ind w:firstLineChars="200" w:firstLine="480"/>
        <w:rPr>
          <w:bCs/>
          <w:sz w:val="24"/>
        </w:rPr>
      </w:pPr>
      <w:r>
        <w:rPr>
          <w:rFonts w:hint="eastAsia"/>
          <w:bCs/>
          <w:sz w:val="24"/>
        </w:rPr>
        <w:t>九、实施侧袋机制期间基金份额持有人大会的特殊约定</w:t>
      </w:r>
    </w:p>
    <w:p w14:paraId="49B093BE" w14:textId="77777777" w:rsidR="003219EA" w:rsidRDefault="003219EA">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620C840"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2AF0C21" w14:textId="77777777" w:rsidR="003219EA" w:rsidRDefault="003219EA">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、现场开会的到会者在权益登记日代表的基金份额不少于本基金在权益登记日相关基金份额的二分之一（含二分之一）；</w:t>
      </w:r>
    </w:p>
    <w:p w14:paraId="10710F67" w14:textId="77777777" w:rsidR="003219EA" w:rsidRDefault="003219EA">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5C68ABD9" w14:textId="77777777" w:rsidR="003219EA" w:rsidRDefault="003219EA">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14:paraId="369594FA" w14:textId="77777777" w:rsidR="003219EA" w:rsidRDefault="003219EA">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2380F8F0" w14:textId="77777777" w:rsidR="003219EA" w:rsidRDefault="003219EA">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5DAD8EB" w14:textId="77777777" w:rsidR="003219EA" w:rsidRDefault="003219EA">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57C07F05" w14:textId="77777777" w:rsidR="003219EA" w:rsidRDefault="003219EA">
      <w:pPr>
        <w:spacing w:line="360" w:lineRule="auto"/>
        <w:ind w:firstLineChars="200" w:firstLine="480"/>
        <w:rPr>
          <w:bCs/>
          <w:sz w:val="24"/>
        </w:rPr>
      </w:pPr>
      <w:r>
        <w:rPr>
          <w:rFonts w:hint="eastAsia"/>
          <w:bCs/>
          <w:sz w:val="24"/>
        </w:rPr>
        <w:t>同一主侧袋账户内的每份基金份额具有平等的表决权。</w:t>
      </w:r>
    </w:p>
    <w:p w14:paraId="0ED5BFE1" w14:textId="77777777" w:rsidR="003219EA" w:rsidRDefault="003219EA">
      <w:pPr>
        <w:spacing w:line="360" w:lineRule="auto"/>
        <w:ind w:firstLineChars="200" w:firstLine="480"/>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5" w:name="_Toc3963"/>
      <w:bookmarkStart w:id="216" w:name="_Toc1745"/>
    </w:p>
    <w:p w14:paraId="392EE525" w14:textId="77777777" w:rsidR="003219EA" w:rsidRDefault="003219EA">
      <w:pPr>
        <w:pStyle w:val="1"/>
        <w:jc w:val="center"/>
        <w:rPr>
          <w:rFonts w:ascii="Times New Roman"/>
          <w:color w:val="auto"/>
        </w:rPr>
      </w:pPr>
      <w:r>
        <w:rPr>
          <w:rFonts w:ascii="Times New Roman"/>
          <w:b w:val="0"/>
          <w:bCs/>
          <w:color w:val="auto"/>
        </w:rPr>
        <w:br w:type="page"/>
      </w:r>
      <w:bookmarkStart w:id="217" w:name="_Toc18206"/>
      <w:bookmarkStart w:id="218" w:name="_Toc98560355"/>
      <w:bookmarkStart w:id="219" w:name="_Toc3572"/>
      <w:bookmarkStart w:id="220" w:name="_Toc10398"/>
      <w:bookmarkStart w:id="221" w:name="_Toc123102456"/>
      <w:bookmarkStart w:id="222" w:name="_Toc3080"/>
      <w:bookmarkStart w:id="223" w:name="_Toc725"/>
      <w:bookmarkStart w:id="224" w:name="_Toc21735"/>
      <w:bookmarkStart w:id="225" w:name="_Toc31821"/>
      <w:bookmarkStart w:id="226" w:name="_Toc123051455"/>
      <w:bookmarkStart w:id="227" w:name="_Toc16164"/>
      <w:bookmarkStart w:id="228" w:name="_Toc141703889"/>
      <w:bookmarkStart w:id="229" w:name="_Toc123112237"/>
      <w:bookmarkStart w:id="230" w:name="_Toc139991739"/>
      <w:bookmarkStart w:id="231" w:name="_Toc1816969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7197E14" w14:textId="77777777" w:rsidR="003219EA" w:rsidRDefault="003219EA">
      <w:pPr>
        <w:autoSpaceDE w:val="0"/>
        <w:autoSpaceDN w:val="0"/>
        <w:spacing w:line="360" w:lineRule="auto"/>
        <w:textAlignment w:val="bottom"/>
        <w:rPr>
          <w:bCs/>
          <w:sz w:val="24"/>
        </w:rPr>
      </w:pPr>
      <w:bookmarkStart w:id="232" w:name="_Toc79392593"/>
      <w:bookmarkStart w:id="233" w:name="_Toc15118245"/>
      <w:bookmarkStart w:id="234" w:name="_Toc57530252"/>
    </w:p>
    <w:p w14:paraId="0806A39B" w14:textId="77777777" w:rsidR="003219EA" w:rsidRDefault="003219EA">
      <w:pPr>
        <w:spacing w:line="360" w:lineRule="auto"/>
        <w:ind w:firstLineChars="200" w:firstLine="480"/>
        <w:rPr>
          <w:bCs/>
          <w:sz w:val="24"/>
        </w:rPr>
      </w:pPr>
      <w:r>
        <w:rPr>
          <w:bCs/>
          <w:sz w:val="24"/>
        </w:rPr>
        <w:t>一、基金管理人和基金托管人职责终止的情形</w:t>
      </w:r>
      <w:bookmarkEnd w:id="232"/>
      <w:bookmarkEnd w:id="233"/>
      <w:bookmarkEnd w:id="234"/>
    </w:p>
    <w:p w14:paraId="01BF18BA" w14:textId="77777777" w:rsidR="003219EA" w:rsidRDefault="003219EA">
      <w:pPr>
        <w:spacing w:line="360" w:lineRule="auto"/>
        <w:ind w:firstLineChars="200" w:firstLine="480"/>
        <w:rPr>
          <w:bCs/>
          <w:sz w:val="24"/>
        </w:rPr>
      </w:pPr>
      <w:bookmarkStart w:id="235" w:name="_Toc22005971"/>
      <w:r>
        <w:rPr>
          <w:bCs/>
          <w:sz w:val="24"/>
        </w:rPr>
        <w:t>（一）</w:t>
      </w:r>
      <w:r>
        <w:rPr>
          <w:bCs/>
          <w:sz w:val="24"/>
        </w:rPr>
        <w:tab/>
      </w:r>
      <w:r>
        <w:rPr>
          <w:bCs/>
          <w:sz w:val="24"/>
        </w:rPr>
        <w:t>基金管理人职责终止的情形</w:t>
      </w:r>
      <w:bookmarkEnd w:id="235"/>
    </w:p>
    <w:p w14:paraId="1B243984" w14:textId="77777777" w:rsidR="003219EA" w:rsidRDefault="003219EA">
      <w:pPr>
        <w:spacing w:line="360" w:lineRule="auto"/>
        <w:ind w:firstLineChars="200" w:firstLine="480"/>
        <w:rPr>
          <w:bCs/>
          <w:sz w:val="24"/>
        </w:rPr>
      </w:pPr>
      <w:r>
        <w:rPr>
          <w:bCs/>
          <w:sz w:val="24"/>
        </w:rPr>
        <w:t>有下列情形之一的，基金管理人职责终止：</w:t>
      </w:r>
    </w:p>
    <w:p w14:paraId="57BF3B4B" w14:textId="77777777" w:rsidR="003219EA" w:rsidRDefault="003219EA">
      <w:pPr>
        <w:spacing w:line="360" w:lineRule="auto"/>
        <w:ind w:firstLineChars="200" w:firstLine="480"/>
        <w:rPr>
          <w:bCs/>
          <w:sz w:val="24"/>
        </w:rPr>
      </w:pPr>
      <w:r>
        <w:rPr>
          <w:bCs/>
          <w:sz w:val="24"/>
        </w:rPr>
        <w:t>1</w:t>
      </w:r>
      <w:r>
        <w:rPr>
          <w:bCs/>
          <w:sz w:val="24"/>
        </w:rPr>
        <w:t>、被依法取消基金管理资格；</w:t>
      </w:r>
    </w:p>
    <w:p w14:paraId="5E52A1E2"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23193BB0"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1A138796"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A454541" w14:textId="77777777" w:rsidR="003219EA" w:rsidRDefault="003219EA">
      <w:pPr>
        <w:spacing w:line="360" w:lineRule="auto"/>
        <w:ind w:firstLineChars="200" w:firstLine="480"/>
        <w:rPr>
          <w:bCs/>
          <w:sz w:val="24"/>
        </w:rPr>
      </w:pPr>
      <w:bookmarkStart w:id="236" w:name="_Toc22005972"/>
      <w:r>
        <w:rPr>
          <w:bCs/>
          <w:sz w:val="24"/>
        </w:rPr>
        <w:t>（二）</w:t>
      </w:r>
      <w:r>
        <w:rPr>
          <w:bCs/>
          <w:sz w:val="24"/>
        </w:rPr>
        <w:tab/>
      </w:r>
      <w:r>
        <w:rPr>
          <w:bCs/>
          <w:sz w:val="24"/>
        </w:rPr>
        <w:t>基金托管人职责终止的情形</w:t>
      </w:r>
      <w:bookmarkEnd w:id="236"/>
    </w:p>
    <w:p w14:paraId="4E7EBE8E" w14:textId="77777777" w:rsidR="003219EA" w:rsidRDefault="003219EA">
      <w:pPr>
        <w:spacing w:line="360" w:lineRule="auto"/>
        <w:ind w:firstLineChars="200" w:firstLine="480"/>
        <w:rPr>
          <w:bCs/>
          <w:sz w:val="24"/>
        </w:rPr>
      </w:pPr>
      <w:r>
        <w:rPr>
          <w:bCs/>
          <w:sz w:val="24"/>
        </w:rPr>
        <w:t>有下列情形之一的，基金托管人职责终止：</w:t>
      </w:r>
    </w:p>
    <w:p w14:paraId="6F6135CF" w14:textId="77777777" w:rsidR="003219EA" w:rsidRDefault="003219EA">
      <w:pPr>
        <w:spacing w:line="360" w:lineRule="auto"/>
        <w:ind w:firstLineChars="200" w:firstLine="480"/>
        <w:rPr>
          <w:bCs/>
          <w:sz w:val="24"/>
        </w:rPr>
      </w:pPr>
      <w:r>
        <w:rPr>
          <w:bCs/>
          <w:sz w:val="24"/>
        </w:rPr>
        <w:t>1</w:t>
      </w:r>
      <w:r>
        <w:rPr>
          <w:bCs/>
          <w:sz w:val="24"/>
        </w:rPr>
        <w:t>、被依法取消基金托管资格；</w:t>
      </w:r>
    </w:p>
    <w:p w14:paraId="7F5A396F" w14:textId="77777777" w:rsidR="003219EA" w:rsidRDefault="003219EA">
      <w:pPr>
        <w:spacing w:line="360" w:lineRule="auto"/>
        <w:ind w:firstLineChars="200" w:firstLine="480"/>
        <w:rPr>
          <w:bCs/>
          <w:sz w:val="24"/>
        </w:rPr>
      </w:pPr>
      <w:r>
        <w:rPr>
          <w:bCs/>
          <w:sz w:val="24"/>
        </w:rPr>
        <w:t>2</w:t>
      </w:r>
      <w:r>
        <w:rPr>
          <w:bCs/>
          <w:sz w:val="24"/>
        </w:rPr>
        <w:t>、被基金份额持有人大会解任；</w:t>
      </w:r>
    </w:p>
    <w:p w14:paraId="435A659D" w14:textId="77777777" w:rsidR="003219EA" w:rsidRDefault="003219EA">
      <w:pPr>
        <w:spacing w:line="360" w:lineRule="auto"/>
        <w:ind w:firstLineChars="200" w:firstLine="480"/>
        <w:rPr>
          <w:bCs/>
          <w:sz w:val="24"/>
        </w:rPr>
      </w:pPr>
      <w:r>
        <w:rPr>
          <w:bCs/>
          <w:sz w:val="24"/>
        </w:rPr>
        <w:t>3</w:t>
      </w:r>
      <w:r>
        <w:rPr>
          <w:bCs/>
          <w:sz w:val="24"/>
        </w:rPr>
        <w:t>、依法解散、被依法撤销或被依法宣告破产；</w:t>
      </w:r>
    </w:p>
    <w:p w14:paraId="7DF90F79" w14:textId="77777777" w:rsidR="003219EA" w:rsidRDefault="003219EA">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D3942F" w14:textId="77777777" w:rsidR="003219EA" w:rsidRDefault="003219EA">
      <w:pPr>
        <w:spacing w:line="360" w:lineRule="auto"/>
        <w:ind w:firstLineChars="200" w:firstLine="480"/>
        <w:rPr>
          <w:bCs/>
          <w:sz w:val="24"/>
        </w:rPr>
      </w:pPr>
      <w:bookmarkStart w:id="237" w:name="_Toc15118246"/>
      <w:bookmarkStart w:id="238" w:name="_Toc57530253"/>
      <w:bookmarkStart w:id="239" w:name="_Toc79392594"/>
      <w:r>
        <w:rPr>
          <w:bCs/>
          <w:sz w:val="24"/>
        </w:rPr>
        <w:t>二、基金管理人和基金托管人的更换程序</w:t>
      </w:r>
      <w:bookmarkEnd w:id="237"/>
      <w:bookmarkEnd w:id="238"/>
      <w:bookmarkEnd w:id="239"/>
    </w:p>
    <w:p w14:paraId="0DE8B967" w14:textId="77777777" w:rsidR="003219EA" w:rsidRDefault="003219EA">
      <w:pPr>
        <w:spacing w:line="360" w:lineRule="auto"/>
        <w:ind w:firstLineChars="200" w:firstLine="480"/>
        <w:rPr>
          <w:bCs/>
          <w:sz w:val="24"/>
        </w:rPr>
      </w:pPr>
      <w:bookmarkStart w:id="240" w:name="_Toc22005974"/>
      <w:r>
        <w:rPr>
          <w:bCs/>
          <w:sz w:val="24"/>
        </w:rPr>
        <w:t>（一）</w:t>
      </w:r>
      <w:r>
        <w:rPr>
          <w:bCs/>
          <w:sz w:val="24"/>
        </w:rPr>
        <w:tab/>
      </w:r>
      <w:r>
        <w:rPr>
          <w:bCs/>
          <w:sz w:val="24"/>
        </w:rPr>
        <w:t>基金管理人的更换程序</w:t>
      </w:r>
      <w:bookmarkEnd w:id="240"/>
    </w:p>
    <w:p w14:paraId="341D4E3B" w14:textId="77777777" w:rsidR="003219EA" w:rsidRDefault="003219EA">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634EEE8B" w14:textId="77777777" w:rsidR="003219EA" w:rsidRDefault="003219EA">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14:paraId="662244C7" w14:textId="77777777" w:rsidR="003219EA" w:rsidRDefault="003219E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BB570EA"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AB9AD0F" w14:textId="77777777" w:rsidR="003219EA" w:rsidRDefault="003219EA">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1030C915" w14:textId="77777777" w:rsidR="003219EA" w:rsidRDefault="003219EA">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3A9ED9AF" w14:textId="3F4F739B" w:rsidR="003219EA" w:rsidRDefault="003219EA">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7B11EB1B" w14:textId="72D6CE4B" w:rsidR="003219EA" w:rsidRDefault="003219E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sidR="006C3977">
        <w:rPr>
          <w:rFonts w:hint="eastAsia"/>
          <w:bCs/>
          <w:sz w:val="24"/>
        </w:rPr>
        <w:t>任</w:t>
      </w:r>
      <w:r>
        <w:rPr>
          <w:bCs/>
          <w:sz w:val="24"/>
        </w:rPr>
        <w:t>基金管理人有关的名称字样。</w:t>
      </w:r>
    </w:p>
    <w:p w14:paraId="79757785" w14:textId="77777777" w:rsidR="003219EA" w:rsidRDefault="003219EA">
      <w:pPr>
        <w:spacing w:line="360" w:lineRule="auto"/>
        <w:ind w:firstLineChars="200" w:firstLine="480"/>
        <w:rPr>
          <w:bCs/>
          <w:sz w:val="24"/>
        </w:rPr>
      </w:pPr>
      <w:bookmarkStart w:id="241" w:name="_Toc22005975"/>
      <w:r>
        <w:rPr>
          <w:bCs/>
          <w:sz w:val="24"/>
        </w:rPr>
        <w:t>（二）</w:t>
      </w:r>
      <w:r>
        <w:rPr>
          <w:bCs/>
          <w:sz w:val="24"/>
        </w:rPr>
        <w:tab/>
      </w:r>
      <w:r>
        <w:rPr>
          <w:bCs/>
          <w:sz w:val="24"/>
        </w:rPr>
        <w:t>基金托管人的更换程序</w:t>
      </w:r>
      <w:bookmarkEnd w:id="241"/>
    </w:p>
    <w:p w14:paraId="2A772E51" w14:textId="77777777" w:rsidR="003219EA" w:rsidRDefault="003219EA">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39389CC9" w14:textId="77777777" w:rsidR="003219EA" w:rsidRDefault="003219EA">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对被提名的新任基金托管人形成决议，该决议需经参加大会的基金份额持有人所持表决权的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14:paraId="4BE3B02C" w14:textId="77777777" w:rsidR="003219EA" w:rsidRDefault="003219EA">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8EA6A10" w14:textId="77777777" w:rsidR="003219EA" w:rsidRDefault="003219EA">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53F3DF19" w14:textId="77777777" w:rsidR="003219EA" w:rsidRDefault="003219EA">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规定媒介</w:t>
      </w:r>
      <w:r>
        <w:rPr>
          <w:bCs/>
          <w:sz w:val="24"/>
        </w:rPr>
        <w:t>公告</w:t>
      </w:r>
      <w:r>
        <w:rPr>
          <w:rFonts w:hint="eastAsia"/>
          <w:bCs/>
          <w:sz w:val="24"/>
        </w:rPr>
        <w:t>；</w:t>
      </w:r>
    </w:p>
    <w:p w14:paraId="4DC2A284" w14:textId="77777777" w:rsidR="003219EA" w:rsidRDefault="003219EA">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3EE17307" w14:textId="77777777" w:rsidR="003219EA" w:rsidRDefault="003219EA">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符合《中华人民共和国证券法》规定的</w:t>
      </w:r>
      <w:r>
        <w:rPr>
          <w:bCs/>
          <w:sz w:val="24"/>
        </w:rPr>
        <w:t>会计师事务所对基金财产进行审计，并将审计结果予以公告，同时报中国证监会备案</w:t>
      </w:r>
      <w:r>
        <w:rPr>
          <w:rFonts w:hint="eastAsia"/>
          <w:bCs/>
          <w:sz w:val="24"/>
        </w:rPr>
        <w:t>，审计费用从基金财产中列支</w:t>
      </w:r>
      <w:r>
        <w:rPr>
          <w:bCs/>
          <w:sz w:val="24"/>
        </w:rPr>
        <w:t>。</w:t>
      </w:r>
    </w:p>
    <w:p w14:paraId="6A069B8C" w14:textId="77777777" w:rsidR="003219EA" w:rsidRDefault="003219EA">
      <w:pPr>
        <w:spacing w:line="360" w:lineRule="auto"/>
        <w:ind w:firstLineChars="200" w:firstLine="480"/>
        <w:rPr>
          <w:bCs/>
          <w:sz w:val="24"/>
        </w:rPr>
      </w:pPr>
      <w:bookmarkStart w:id="242" w:name="_Toc1357"/>
      <w:r>
        <w:rPr>
          <w:bCs/>
          <w:sz w:val="24"/>
        </w:rPr>
        <w:t>（三）基金管理人与基金托管人同时更换的条件和程序</w:t>
      </w:r>
      <w:bookmarkEnd w:id="242"/>
    </w:p>
    <w:p w14:paraId="1A8A390E" w14:textId="77777777" w:rsidR="003219EA" w:rsidRDefault="003219EA">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43BB96D7"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969E42" w14:textId="77777777" w:rsidR="003219EA" w:rsidRDefault="003219EA">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w:t>
      </w:r>
      <w:r>
        <w:rPr>
          <w:rFonts w:hint="eastAsia"/>
          <w:bCs/>
          <w:sz w:val="24"/>
        </w:rPr>
        <w:t>规定媒介</w:t>
      </w:r>
      <w:r>
        <w:rPr>
          <w:bCs/>
          <w:sz w:val="24"/>
        </w:rPr>
        <w:t>上联合公告。</w:t>
      </w:r>
    </w:p>
    <w:p w14:paraId="43420FE3" w14:textId="33B379B1" w:rsidR="003219EA" w:rsidRDefault="003219EA">
      <w:pPr>
        <w:spacing w:line="360" w:lineRule="auto"/>
        <w:ind w:firstLineChars="200" w:firstLine="480"/>
        <w:rPr>
          <w:bCs/>
          <w:sz w:val="24"/>
        </w:rPr>
      </w:pPr>
      <w:r>
        <w:rPr>
          <w:rFonts w:hint="eastAsia"/>
          <w:bCs/>
          <w:sz w:val="24"/>
        </w:rPr>
        <w:t>（四）</w:t>
      </w:r>
      <w:r>
        <w:rPr>
          <w:bCs/>
          <w:sz w:val="24"/>
        </w:rPr>
        <w:t>新任</w:t>
      </w:r>
      <w:r>
        <w:rPr>
          <w:rFonts w:hint="eastAsia"/>
          <w:bCs/>
          <w:sz w:val="24"/>
        </w:rPr>
        <w:t>基金管理人或临时基金管理人接收基金管理业务或</w:t>
      </w:r>
      <w:r>
        <w:rPr>
          <w:bCs/>
          <w:sz w:val="24"/>
        </w:rPr>
        <w:t>新任</w:t>
      </w:r>
      <w:r>
        <w:rPr>
          <w:rFonts w:hint="eastAsia"/>
          <w:bCs/>
          <w:sz w:val="24"/>
        </w:rPr>
        <w:t>基金托管人或临时基金托管人接收基金财产和基金托管业务前，原</w:t>
      </w:r>
      <w:r>
        <w:rPr>
          <w:bCs/>
          <w:sz w:val="24"/>
        </w:rPr>
        <w:t>任</w:t>
      </w:r>
      <w:r>
        <w:rPr>
          <w:rFonts w:hint="eastAsia"/>
          <w:bCs/>
          <w:sz w:val="24"/>
        </w:rPr>
        <w:t>基金管理人或原</w:t>
      </w:r>
      <w:r>
        <w:rPr>
          <w:bCs/>
          <w:sz w:val="24"/>
        </w:rPr>
        <w:t>任</w:t>
      </w:r>
      <w:r>
        <w:rPr>
          <w:rFonts w:hint="eastAsia"/>
          <w:bCs/>
          <w:sz w:val="24"/>
        </w:rPr>
        <w:t>基金托管人应继续履行相关职责，并保证不做出对基金份额持有人的利益造成损害的行为。原</w:t>
      </w:r>
      <w:r>
        <w:rPr>
          <w:bCs/>
          <w:sz w:val="24"/>
        </w:rPr>
        <w:t>任</w:t>
      </w:r>
      <w:r>
        <w:rPr>
          <w:rFonts w:hint="eastAsia"/>
          <w:bCs/>
          <w:sz w:val="24"/>
        </w:rPr>
        <w:t>基金管理人或原</w:t>
      </w:r>
      <w:r>
        <w:rPr>
          <w:bCs/>
          <w:sz w:val="24"/>
        </w:rPr>
        <w:t>任</w:t>
      </w:r>
      <w:r>
        <w:rPr>
          <w:rFonts w:hint="eastAsia"/>
          <w:bCs/>
          <w:sz w:val="24"/>
        </w:rPr>
        <w:t>基金托管人在继续履行相关职责期间，仍有权按照本基金合同的约定收取基金管理费或基金托管费。</w:t>
      </w:r>
    </w:p>
    <w:p w14:paraId="58683CFF" w14:textId="77777777" w:rsidR="003219EA" w:rsidRDefault="003219EA">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31F8F20E" w14:textId="77777777" w:rsidR="003219EA" w:rsidRDefault="003219EA">
      <w:pPr>
        <w:pStyle w:val="1"/>
        <w:spacing w:before="0" w:after="0"/>
        <w:jc w:val="center"/>
        <w:rPr>
          <w:rFonts w:ascii="Times New Roman"/>
          <w:color w:val="auto"/>
          <w:sz w:val="30"/>
        </w:rPr>
      </w:pPr>
      <w:r>
        <w:rPr>
          <w:rFonts w:ascii="Times New Roman"/>
          <w:b w:val="0"/>
          <w:bCs/>
          <w:color w:val="auto"/>
          <w:kern w:val="2"/>
        </w:rPr>
        <w:br w:type="page"/>
      </w:r>
      <w:bookmarkStart w:id="243" w:name="_Toc32584"/>
      <w:bookmarkStart w:id="244" w:name="_Toc17920"/>
      <w:bookmarkStart w:id="245" w:name="_Toc139991740"/>
      <w:bookmarkStart w:id="246" w:name="_Toc739"/>
      <w:bookmarkStart w:id="247" w:name="_Toc79392622"/>
      <w:bookmarkStart w:id="248" w:name="_Toc3329"/>
      <w:bookmarkStart w:id="249" w:name="_Toc123112238"/>
      <w:bookmarkStart w:id="250" w:name="_Toc123051456"/>
      <w:bookmarkStart w:id="251" w:name="_Toc5170"/>
      <w:bookmarkStart w:id="252" w:name="_Toc48649708"/>
      <w:bookmarkStart w:id="253" w:name="_Toc123102457"/>
      <w:bookmarkStart w:id="254" w:name="_Toc17198"/>
      <w:bookmarkStart w:id="255" w:name="_Toc98560356"/>
      <w:bookmarkStart w:id="256" w:name="_Toc8791"/>
      <w:bookmarkStart w:id="257" w:name="_Toc32092"/>
      <w:bookmarkStart w:id="258" w:name="_Toc141703890"/>
      <w:bookmarkStart w:id="259" w:name="_Toc21237"/>
      <w:bookmarkStart w:id="260" w:name="_Toc29408"/>
      <w:bookmarkStart w:id="261" w:name="_Toc18169690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366AE0BF" w14:textId="77777777" w:rsidR="003219EA" w:rsidRDefault="003219EA">
      <w:pPr>
        <w:autoSpaceDE w:val="0"/>
        <w:autoSpaceDN w:val="0"/>
        <w:spacing w:line="360" w:lineRule="auto"/>
        <w:textAlignment w:val="bottom"/>
        <w:rPr>
          <w:bCs/>
          <w:sz w:val="24"/>
        </w:rPr>
      </w:pPr>
    </w:p>
    <w:p w14:paraId="3D3CDB2D" w14:textId="77777777" w:rsidR="003219EA" w:rsidRDefault="003219EA">
      <w:pPr>
        <w:spacing w:line="360" w:lineRule="auto"/>
        <w:ind w:firstLineChars="200" w:firstLine="480"/>
        <w:rPr>
          <w:bCs/>
          <w:sz w:val="24"/>
        </w:rPr>
      </w:pPr>
      <w:r>
        <w:rPr>
          <w:bCs/>
          <w:sz w:val="24"/>
        </w:rPr>
        <w:t>基金托管人和基金管理人按照《基金法》、《基金合同》及其他有关规定订立托管协议。</w:t>
      </w:r>
    </w:p>
    <w:p w14:paraId="62B11461" w14:textId="77777777" w:rsidR="003219EA" w:rsidRDefault="003219EA">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67AE92"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62" w:name="_Toc141703891"/>
      <w:bookmarkStart w:id="263" w:name="_Toc98560357"/>
      <w:bookmarkStart w:id="264" w:name="_Toc14725"/>
      <w:bookmarkStart w:id="265" w:name="_Toc16789"/>
      <w:bookmarkStart w:id="266" w:name="_Toc79392624"/>
      <w:bookmarkStart w:id="267" w:name="_Toc139991741"/>
      <w:bookmarkStart w:id="268" w:name="_Toc19520"/>
      <w:bookmarkStart w:id="269" w:name="_Toc123051457"/>
      <w:bookmarkStart w:id="270" w:name="_Toc26084"/>
      <w:bookmarkStart w:id="271" w:name="_Toc123112239"/>
      <w:bookmarkStart w:id="272" w:name="_Toc21886"/>
      <w:bookmarkStart w:id="273" w:name="_Toc22674"/>
      <w:bookmarkStart w:id="274" w:name="_Toc2255"/>
      <w:bookmarkStart w:id="275" w:name="_Toc26383"/>
      <w:bookmarkStart w:id="276" w:name="_Toc3244"/>
      <w:bookmarkStart w:id="277" w:name="_Toc26152"/>
      <w:bookmarkStart w:id="278" w:name="_Toc123102458"/>
      <w:bookmarkStart w:id="279" w:name="_Toc48649710"/>
      <w:bookmarkStart w:id="280" w:name="_Toc181696908"/>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2AA0EF02" w14:textId="77777777" w:rsidR="003219EA" w:rsidRDefault="003219EA">
      <w:pPr>
        <w:autoSpaceDE w:val="0"/>
        <w:autoSpaceDN w:val="0"/>
        <w:spacing w:line="360" w:lineRule="auto"/>
        <w:textAlignment w:val="bottom"/>
        <w:rPr>
          <w:bCs/>
          <w:sz w:val="24"/>
        </w:rPr>
      </w:pPr>
    </w:p>
    <w:p w14:paraId="7AFDDCA4" w14:textId="0750548B" w:rsidR="003219EA" w:rsidRDefault="003219EA">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78067344" w14:textId="77777777" w:rsidR="003219EA" w:rsidRDefault="003219EA">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A80E2ED" w14:textId="77777777" w:rsidR="003219EA" w:rsidRDefault="003219EA">
      <w:pPr>
        <w:spacing w:line="360" w:lineRule="auto"/>
        <w:ind w:firstLineChars="200" w:firstLine="480"/>
        <w:rPr>
          <w:bCs/>
          <w:sz w:val="24"/>
        </w:rPr>
      </w:pPr>
      <w:r>
        <w:rPr>
          <w:bCs/>
          <w:sz w:val="24"/>
        </w:rPr>
        <w:t>二、基金登记业务办理机构</w:t>
      </w:r>
    </w:p>
    <w:p w14:paraId="2D8E753E" w14:textId="77777777" w:rsidR="003219EA" w:rsidRDefault="003219EA">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4D348884" w14:textId="77777777" w:rsidR="003219EA" w:rsidRDefault="003219EA">
      <w:pPr>
        <w:spacing w:line="360" w:lineRule="auto"/>
        <w:ind w:firstLineChars="200" w:firstLine="480"/>
        <w:rPr>
          <w:bCs/>
          <w:sz w:val="24"/>
        </w:rPr>
      </w:pPr>
      <w:r>
        <w:rPr>
          <w:bCs/>
          <w:sz w:val="24"/>
        </w:rPr>
        <w:t>三、基金登记机构的权利</w:t>
      </w:r>
      <w:bookmarkStart w:id="281" w:name="_Hlt88820748"/>
      <w:bookmarkEnd w:id="281"/>
    </w:p>
    <w:p w14:paraId="7366043F" w14:textId="77777777" w:rsidR="003219EA" w:rsidRDefault="003219EA">
      <w:pPr>
        <w:spacing w:line="360" w:lineRule="auto"/>
        <w:ind w:firstLineChars="200" w:firstLine="480"/>
        <w:rPr>
          <w:bCs/>
          <w:sz w:val="24"/>
        </w:rPr>
      </w:pPr>
      <w:r>
        <w:rPr>
          <w:bCs/>
          <w:sz w:val="24"/>
        </w:rPr>
        <w:t>基金登记机构享有以下权利：</w:t>
      </w:r>
    </w:p>
    <w:p w14:paraId="2BBDCBFD" w14:textId="77777777" w:rsidR="003219EA" w:rsidRDefault="003219EA">
      <w:pPr>
        <w:spacing w:line="360" w:lineRule="auto"/>
        <w:ind w:firstLineChars="200" w:firstLine="480"/>
        <w:rPr>
          <w:bCs/>
          <w:sz w:val="24"/>
        </w:rPr>
      </w:pPr>
      <w:r>
        <w:rPr>
          <w:bCs/>
          <w:sz w:val="24"/>
        </w:rPr>
        <w:t>1</w:t>
      </w:r>
      <w:r>
        <w:rPr>
          <w:bCs/>
          <w:sz w:val="24"/>
        </w:rPr>
        <w:t>、取得登记费；</w:t>
      </w:r>
    </w:p>
    <w:p w14:paraId="2B47805A" w14:textId="77777777" w:rsidR="003219EA" w:rsidRDefault="003219EA">
      <w:pPr>
        <w:spacing w:line="360" w:lineRule="auto"/>
        <w:ind w:firstLineChars="200" w:firstLine="480"/>
        <w:rPr>
          <w:bCs/>
          <w:sz w:val="24"/>
        </w:rPr>
      </w:pPr>
      <w:r>
        <w:rPr>
          <w:bCs/>
          <w:sz w:val="24"/>
        </w:rPr>
        <w:t>2</w:t>
      </w:r>
      <w:r>
        <w:rPr>
          <w:bCs/>
          <w:sz w:val="24"/>
        </w:rPr>
        <w:t>、建立和管理投资者基金账户；</w:t>
      </w:r>
    </w:p>
    <w:p w14:paraId="7113D58F" w14:textId="77777777" w:rsidR="003219EA" w:rsidRDefault="003219EA">
      <w:pPr>
        <w:spacing w:line="360" w:lineRule="auto"/>
        <w:ind w:firstLineChars="200" w:firstLine="480"/>
        <w:rPr>
          <w:bCs/>
          <w:sz w:val="24"/>
        </w:rPr>
      </w:pPr>
      <w:r>
        <w:rPr>
          <w:bCs/>
          <w:sz w:val="24"/>
        </w:rPr>
        <w:t>3</w:t>
      </w:r>
      <w:r>
        <w:rPr>
          <w:bCs/>
          <w:sz w:val="24"/>
        </w:rPr>
        <w:t>、保管基金份额持有人开户资料、交易资料、基金份额持有人名册等；</w:t>
      </w:r>
    </w:p>
    <w:p w14:paraId="20F4B920" w14:textId="77777777" w:rsidR="003219EA" w:rsidRDefault="003219EA">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Pr>
          <w:rFonts w:hint="eastAsia"/>
          <w:bCs/>
          <w:sz w:val="24"/>
        </w:rPr>
        <w:t>规定媒介</w:t>
      </w:r>
      <w:r>
        <w:rPr>
          <w:bCs/>
          <w:sz w:val="24"/>
        </w:rPr>
        <w:t>上公告；</w:t>
      </w:r>
    </w:p>
    <w:p w14:paraId="676EC2EF" w14:textId="77777777" w:rsidR="003219EA" w:rsidRDefault="003219EA">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F394183" w14:textId="77777777" w:rsidR="003219EA" w:rsidRDefault="003219EA">
      <w:pPr>
        <w:spacing w:line="360" w:lineRule="auto"/>
        <w:ind w:firstLineChars="200" w:firstLine="480"/>
        <w:rPr>
          <w:bCs/>
          <w:sz w:val="24"/>
        </w:rPr>
      </w:pPr>
      <w:r>
        <w:rPr>
          <w:bCs/>
          <w:sz w:val="24"/>
        </w:rPr>
        <w:t>四、基金登记机构的义务</w:t>
      </w:r>
    </w:p>
    <w:p w14:paraId="72930DA3" w14:textId="77777777" w:rsidR="003219EA" w:rsidRDefault="003219EA">
      <w:pPr>
        <w:spacing w:line="360" w:lineRule="auto"/>
        <w:ind w:firstLineChars="200" w:firstLine="480"/>
        <w:rPr>
          <w:bCs/>
          <w:sz w:val="24"/>
        </w:rPr>
      </w:pPr>
      <w:r>
        <w:rPr>
          <w:bCs/>
          <w:sz w:val="24"/>
        </w:rPr>
        <w:t>基金登记机构承担以下义务：</w:t>
      </w:r>
    </w:p>
    <w:p w14:paraId="0E7F1842" w14:textId="77777777" w:rsidR="003219EA" w:rsidRDefault="003219EA">
      <w:pPr>
        <w:spacing w:line="360" w:lineRule="auto"/>
        <w:ind w:firstLineChars="200" w:firstLine="480"/>
        <w:rPr>
          <w:bCs/>
          <w:sz w:val="24"/>
        </w:rPr>
      </w:pPr>
      <w:r>
        <w:rPr>
          <w:bCs/>
          <w:sz w:val="24"/>
        </w:rPr>
        <w:t>1</w:t>
      </w:r>
      <w:r>
        <w:rPr>
          <w:bCs/>
          <w:sz w:val="24"/>
        </w:rPr>
        <w:t>、配备足够的专业人员办理本基金份额的登记业务；</w:t>
      </w:r>
    </w:p>
    <w:p w14:paraId="3CD26123" w14:textId="77777777" w:rsidR="003219EA" w:rsidRDefault="003219EA">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DE5484A" w14:textId="77777777" w:rsidR="003219EA" w:rsidRDefault="003219EA">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10133127" w14:textId="77777777" w:rsidR="003219EA" w:rsidRDefault="003219EA">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5158CB" w14:textId="77777777" w:rsidR="003219EA" w:rsidRDefault="003219EA">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AC8435C" w14:textId="77777777" w:rsidR="003219EA" w:rsidRDefault="003219EA">
      <w:pPr>
        <w:spacing w:line="360" w:lineRule="auto"/>
        <w:ind w:firstLineChars="200" w:firstLine="480"/>
        <w:rPr>
          <w:bCs/>
          <w:sz w:val="24"/>
        </w:rPr>
      </w:pPr>
      <w:r>
        <w:rPr>
          <w:bCs/>
          <w:sz w:val="24"/>
        </w:rPr>
        <w:t>6</w:t>
      </w:r>
      <w:r>
        <w:rPr>
          <w:bCs/>
          <w:sz w:val="24"/>
        </w:rPr>
        <w:t>、接受基金管理人的监督；</w:t>
      </w:r>
    </w:p>
    <w:p w14:paraId="3FCCCB35" w14:textId="77777777" w:rsidR="003219EA" w:rsidRDefault="003219EA">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E9C7F3B"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44C9BF2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282" w:name="_Toc21917"/>
      <w:bookmarkStart w:id="283" w:name="_Toc5477"/>
      <w:bookmarkStart w:id="284" w:name="_Toc801"/>
      <w:bookmarkStart w:id="285" w:name="_Toc578"/>
      <w:bookmarkStart w:id="286" w:name="_Toc3872"/>
      <w:bookmarkStart w:id="287" w:name="_Toc2981"/>
      <w:bookmarkStart w:id="288" w:name="_Toc11395"/>
      <w:bookmarkStart w:id="289" w:name="_Toc11351"/>
      <w:bookmarkStart w:id="290" w:name="_Toc16437"/>
      <w:bookmarkStart w:id="291" w:name="_Toc22538"/>
      <w:bookmarkStart w:id="292" w:name="_Toc181696909"/>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p>
    <w:p w14:paraId="0AB6B793" w14:textId="77777777" w:rsidR="003219EA" w:rsidRDefault="003219EA">
      <w:pPr>
        <w:spacing w:line="360" w:lineRule="auto"/>
        <w:ind w:firstLineChars="200" w:firstLine="480"/>
        <w:rPr>
          <w:bCs/>
          <w:sz w:val="24"/>
        </w:rPr>
      </w:pPr>
    </w:p>
    <w:p w14:paraId="1EAD40AC" w14:textId="77777777" w:rsidR="003219EA" w:rsidRDefault="003219EA">
      <w:pPr>
        <w:spacing w:line="360" w:lineRule="auto"/>
        <w:ind w:firstLineChars="200" w:firstLine="480"/>
        <w:rPr>
          <w:bCs/>
          <w:sz w:val="24"/>
        </w:rPr>
      </w:pPr>
      <w:r>
        <w:rPr>
          <w:bCs/>
          <w:sz w:val="24"/>
        </w:rPr>
        <w:t>一、投资目标</w:t>
      </w:r>
    </w:p>
    <w:p w14:paraId="7796B7C9" w14:textId="19A5AC88" w:rsidR="003219EA" w:rsidRDefault="003219EA">
      <w:pPr>
        <w:spacing w:line="360" w:lineRule="auto"/>
        <w:ind w:firstLineChars="200" w:firstLine="480"/>
        <w:rPr>
          <w:bCs/>
          <w:sz w:val="24"/>
        </w:rPr>
      </w:pPr>
      <w:r>
        <w:rPr>
          <w:rFonts w:hint="eastAsia"/>
          <w:bCs/>
          <w:sz w:val="24"/>
        </w:rPr>
        <w:t>本基金采用指数化投资策略，紧密跟踪</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，追求跟踪偏离度与跟踪误差最小化。</w:t>
      </w:r>
    </w:p>
    <w:p w14:paraId="6C1587CA" w14:textId="77777777" w:rsidR="003219EA" w:rsidRDefault="003219EA">
      <w:pPr>
        <w:spacing w:line="360" w:lineRule="auto"/>
        <w:ind w:firstLineChars="200" w:firstLine="480"/>
        <w:rPr>
          <w:bCs/>
          <w:sz w:val="24"/>
        </w:rPr>
      </w:pPr>
      <w:r>
        <w:rPr>
          <w:bCs/>
          <w:sz w:val="24"/>
        </w:rPr>
        <w:t>二、投资范围</w:t>
      </w:r>
    </w:p>
    <w:p w14:paraId="11072E45" w14:textId="03D88AAB" w:rsidR="003219EA" w:rsidRDefault="003219EA">
      <w:pPr>
        <w:spacing w:line="360" w:lineRule="auto"/>
        <w:ind w:firstLine="480"/>
        <w:rPr>
          <w:sz w:val="24"/>
        </w:rPr>
      </w:pPr>
      <w:r>
        <w:rPr>
          <w:bCs/>
          <w:sz w:val="24"/>
        </w:rPr>
        <w:t>本基金的投资范围为具有良好流动性的金融工具，包括</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8F46450" w14:textId="77777777" w:rsidR="006C15E7" w:rsidRDefault="006C15E7" w:rsidP="006C15E7">
      <w:pPr>
        <w:spacing w:line="360" w:lineRule="auto"/>
        <w:ind w:firstLine="480"/>
        <w:rPr>
          <w:bCs/>
          <w:sz w:val="24"/>
        </w:rPr>
      </w:pPr>
      <w:r w:rsidRPr="00110229">
        <w:rPr>
          <w:rFonts w:hint="eastAsia"/>
          <w:bCs/>
          <w:sz w:val="24"/>
        </w:rPr>
        <w:t>本基金可根据法律法规的规定参与融资及转融通证券出借业务。未来在法律法规允许的前提下，本基金可根据相关法律法规规定参与融券业务。</w:t>
      </w:r>
    </w:p>
    <w:p w14:paraId="5B86D778" w14:textId="77777777" w:rsidR="003219EA" w:rsidRDefault="003219EA">
      <w:pPr>
        <w:spacing w:line="360" w:lineRule="auto"/>
        <w:ind w:firstLine="480"/>
        <w:rPr>
          <w:bCs/>
          <w:sz w:val="24"/>
        </w:rPr>
      </w:pPr>
      <w:r>
        <w:rPr>
          <w:bCs/>
          <w:sz w:val="24"/>
        </w:rPr>
        <w:t>如法律法规或监管机构以后允许基金投资其他品种，基金管理人在履行适当程序后，可以将其纳入投资范围。</w:t>
      </w:r>
    </w:p>
    <w:p w14:paraId="5DA7EB8D" w14:textId="254C6A82" w:rsidR="003219EA" w:rsidRDefault="003219EA">
      <w:pPr>
        <w:spacing w:line="360" w:lineRule="auto"/>
        <w:ind w:firstLine="480"/>
        <w:rPr>
          <w:sz w:val="24"/>
        </w:rPr>
      </w:pPr>
      <w:r>
        <w:rPr>
          <w:bCs/>
          <w:sz w:val="24"/>
        </w:rPr>
        <w:t>基金的投资组合比例为</w:t>
      </w:r>
      <w:r>
        <w:rPr>
          <w:rFonts w:hint="eastAsia"/>
          <w:bCs/>
          <w:sz w:val="24"/>
        </w:rPr>
        <w:t>：本</w:t>
      </w:r>
      <w:r>
        <w:rPr>
          <w:bCs/>
          <w:sz w:val="24"/>
        </w:rPr>
        <w:t>基金</w:t>
      </w:r>
      <w:r>
        <w:rPr>
          <w:rFonts w:hint="eastAsia"/>
          <w:sz w:val="24"/>
        </w:rPr>
        <w:t>投资于</w:t>
      </w:r>
      <w:r w:rsidR="00FC0E2F">
        <w:rPr>
          <w:rFonts w:hint="eastAsia"/>
          <w:sz w:val="24"/>
        </w:rPr>
        <w:t>中证</w:t>
      </w:r>
      <w:r w:rsidR="003417B5">
        <w:rPr>
          <w:rFonts w:hint="eastAsia"/>
          <w:sz w:val="24"/>
        </w:rPr>
        <w:t>A500</w:t>
      </w:r>
      <w:r w:rsidR="00FC0E2F">
        <w:rPr>
          <w:rFonts w:hint="eastAsia"/>
          <w:sz w:val="24"/>
        </w:rPr>
        <w:t>指数</w:t>
      </w:r>
      <w:r>
        <w:rPr>
          <w:rFonts w:hint="eastAsia"/>
          <w:sz w:val="24"/>
        </w:rPr>
        <w:t>成份股</w:t>
      </w:r>
      <w:r>
        <w:rPr>
          <w:rFonts w:hint="eastAsia"/>
          <w:bCs/>
          <w:sz w:val="24"/>
        </w:rPr>
        <w:t>（含存托凭证）</w:t>
      </w:r>
      <w:r>
        <w:rPr>
          <w:rFonts w:hint="eastAsia"/>
          <w:sz w:val="24"/>
        </w:rPr>
        <w:t>及备选成份股</w:t>
      </w:r>
      <w:r>
        <w:rPr>
          <w:rFonts w:hint="eastAsia"/>
          <w:bCs/>
          <w:sz w:val="24"/>
        </w:rPr>
        <w:t>（</w:t>
      </w:r>
      <w:r>
        <w:rPr>
          <w:bCs/>
          <w:sz w:val="24"/>
        </w:rPr>
        <w:t>含存托凭证</w:t>
      </w:r>
      <w:r>
        <w:rPr>
          <w:rFonts w:hint="eastAsia"/>
          <w:bCs/>
          <w:sz w:val="24"/>
        </w:rPr>
        <w:t>）</w:t>
      </w:r>
      <w:r>
        <w:rPr>
          <w:rFonts w:hint="eastAsia"/>
          <w:sz w:val="24"/>
        </w:rPr>
        <w:t>的比例不低于基金资产净值的</w:t>
      </w:r>
      <w:r>
        <w:rPr>
          <w:sz w:val="24"/>
        </w:rPr>
        <w:t>9</w:t>
      </w:r>
      <w:r>
        <w:rPr>
          <w:rFonts w:hint="eastAsia"/>
          <w:sz w:val="24"/>
        </w:rPr>
        <w:t>0%</w:t>
      </w:r>
      <w:r w:rsidR="00ED676C" w:rsidRPr="00F918F6">
        <w:rPr>
          <w:rFonts w:hint="eastAsia"/>
          <w:sz w:val="24"/>
        </w:rPr>
        <w:t>且不低于非现金基金资产的</w:t>
      </w:r>
      <w:r w:rsidR="00ED676C" w:rsidRPr="00F918F6">
        <w:rPr>
          <w:rFonts w:hint="eastAsia"/>
          <w:sz w:val="24"/>
        </w:rPr>
        <w:t>80%</w:t>
      </w:r>
      <w:r w:rsidRPr="00F918F6">
        <w:rPr>
          <w:rFonts w:hAnsi="宋体" w:hint="eastAsia"/>
          <w:bCs/>
          <w:sz w:val="24"/>
          <w:szCs w:val="24"/>
        </w:rPr>
        <w:t>；</w:t>
      </w:r>
      <w:r>
        <w:rPr>
          <w:rFonts w:hAnsi="宋体" w:hint="eastAsia"/>
          <w:bCs/>
          <w:sz w:val="24"/>
          <w:szCs w:val="24"/>
        </w:rPr>
        <w:t>每个交易日日终在扣除股指期货合约需缴纳的交易保证金后，本</w:t>
      </w:r>
      <w:r>
        <w:rPr>
          <w:rFonts w:hint="eastAsia"/>
          <w:bCs/>
          <w:sz w:val="24"/>
        </w:rPr>
        <w:t>基金持有的现金或者到期日在一年以内的政府债券的比例合计不低于基金资产净值的</w:t>
      </w:r>
      <w:r>
        <w:rPr>
          <w:bCs/>
          <w:sz w:val="24"/>
        </w:rPr>
        <w:t>5%</w:t>
      </w:r>
      <w:r>
        <w:rPr>
          <w:rFonts w:hAnsi="宋体" w:hint="eastAsia"/>
          <w:bCs/>
          <w:sz w:val="24"/>
          <w:szCs w:val="24"/>
        </w:rPr>
        <w:t>，其中现金不包括结算备付金、存出保证金、应收申购款等</w:t>
      </w:r>
      <w:r>
        <w:rPr>
          <w:rFonts w:hint="eastAsia"/>
          <w:sz w:val="24"/>
        </w:rPr>
        <w:t>。</w:t>
      </w:r>
    </w:p>
    <w:p w14:paraId="5BF0DC17" w14:textId="77777777" w:rsidR="003219EA" w:rsidRDefault="003219EA">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4238430F" w14:textId="77777777" w:rsidR="003219EA" w:rsidRDefault="003219EA">
      <w:pPr>
        <w:spacing w:line="360" w:lineRule="auto"/>
        <w:ind w:firstLineChars="200" w:firstLine="480"/>
        <w:rPr>
          <w:bCs/>
          <w:sz w:val="24"/>
        </w:rPr>
      </w:pPr>
      <w:r>
        <w:rPr>
          <w:bCs/>
          <w:sz w:val="24"/>
        </w:rPr>
        <w:t>三、投资策略</w:t>
      </w:r>
    </w:p>
    <w:p w14:paraId="03717516" w14:textId="7A45D742" w:rsidR="003219EA" w:rsidRDefault="003219EA">
      <w:pPr>
        <w:spacing w:line="360" w:lineRule="auto"/>
        <w:ind w:firstLineChars="200" w:firstLine="480"/>
        <w:rPr>
          <w:bCs/>
          <w:sz w:val="24"/>
        </w:rPr>
      </w:pPr>
      <w:r>
        <w:rPr>
          <w:rFonts w:hint="eastAsia"/>
          <w:bCs/>
          <w:sz w:val="24"/>
        </w:rPr>
        <w:t>本基金主要采用组合复制策略及适当的替代性策略以更好的跟踪标的指数，实现基金投资目标。在正常市场情况下，力争控制本基金日均跟踪偏离度的绝对</w:t>
      </w:r>
      <w:r>
        <w:rPr>
          <w:rFonts w:hint="eastAsia"/>
          <w:bCs/>
          <w:sz w:val="24"/>
        </w:rPr>
        <w:lastRenderedPageBreak/>
        <w:t>值不超过</w:t>
      </w:r>
      <w:r>
        <w:rPr>
          <w:rFonts w:hint="eastAsia"/>
          <w:bCs/>
          <w:sz w:val="24"/>
        </w:rPr>
        <w:t>0.</w:t>
      </w:r>
      <w:r>
        <w:rPr>
          <w:bCs/>
          <w:sz w:val="24"/>
        </w:rPr>
        <w:t>35</w:t>
      </w:r>
      <w:r>
        <w:rPr>
          <w:rFonts w:hint="eastAsia"/>
          <w:bCs/>
          <w:sz w:val="24"/>
        </w:rPr>
        <w:t>%</w:t>
      </w:r>
      <w:r>
        <w:rPr>
          <w:rFonts w:hint="eastAsia"/>
          <w:bCs/>
          <w:sz w:val="24"/>
        </w:rPr>
        <w:t>，年跟踪误差不超过</w:t>
      </w:r>
      <w:r>
        <w:rPr>
          <w:bCs/>
          <w:sz w:val="24"/>
        </w:rPr>
        <w:t>4</w:t>
      </w:r>
      <w:r>
        <w:rPr>
          <w:rFonts w:hint="eastAsia"/>
          <w:bCs/>
          <w:sz w:val="24"/>
        </w:rPr>
        <w:t>%</w:t>
      </w:r>
      <w:r>
        <w:rPr>
          <w:rFonts w:hint="eastAsia"/>
          <w:bCs/>
          <w:sz w:val="24"/>
        </w:rPr>
        <w:t>。如因指数编制规则调整或其他因素导致跟踪偏离度和跟踪误差超过上述范围，基金管理人应采取合理措施避免跟踪偏离度、跟踪误差进一步扩大。</w:t>
      </w:r>
    </w:p>
    <w:p w14:paraId="32A59047" w14:textId="77777777" w:rsidR="003219EA" w:rsidRDefault="003219EA">
      <w:pPr>
        <w:spacing w:line="360" w:lineRule="auto"/>
        <w:ind w:firstLineChars="200"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149CD1FB" w14:textId="77777777" w:rsidR="003219EA" w:rsidRDefault="003219EA">
      <w:pPr>
        <w:spacing w:line="360" w:lineRule="auto"/>
        <w:ind w:firstLineChars="200" w:firstLine="480"/>
        <w:rPr>
          <w:bCs/>
          <w:sz w:val="24"/>
        </w:rPr>
      </w:pPr>
      <w:r>
        <w:rPr>
          <w:rFonts w:hint="eastAsia"/>
          <w:bCs/>
          <w:sz w:val="24"/>
        </w:rPr>
        <w:t>1</w:t>
      </w:r>
      <w:r>
        <w:rPr>
          <w:rFonts w:hint="eastAsia"/>
          <w:bCs/>
          <w:sz w:val="24"/>
        </w:rPr>
        <w:t>、股票投资策略</w:t>
      </w:r>
    </w:p>
    <w:p w14:paraId="5F304A0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）组合复制策略</w:t>
      </w:r>
    </w:p>
    <w:p w14:paraId="5A9498BA" w14:textId="77777777" w:rsidR="003219EA" w:rsidRDefault="003219EA">
      <w:pPr>
        <w:spacing w:line="360" w:lineRule="auto"/>
        <w:ind w:firstLineChars="200"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11B3FB87" w14:textId="69517AF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）替代性策略</w:t>
      </w:r>
    </w:p>
    <w:p w14:paraId="40C5295C" w14:textId="2EB1FCF2" w:rsidR="003219EA" w:rsidRDefault="003219EA">
      <w:pPr>
        <w:spacing w:line="360" w:lineRule="auto"/>
        <w:ind w:firstLineChars="200" w:firstLine="480"/>
        <w:rPr>
          <w:bCs/>
          <w:sz w:val="24"/>
        </w:rPr>
      </w:pPr>
      <w:r>
        <w:rPr>
          <w:rFonts w:hint="eastAsia"/>
          <w:bCs/>
          <w:sz w:val="24"/>
        </w:rPr>
        <w:t>对于出现市场流动性不足、因法律法规原因个别成份股被限制投资等情况，导致本基金无法获得足够数量的股票时，</w:t>
      </w:r>
      <w:r w:rsidR="0026455F" w:rsidRPr="0026455F">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66D0748D" w14:textId="77777777" w:rsidR="003219EA" w:rsidRDefault="003219EA">
      <w:pPr>
        <w:spacing w:line="360" w:lineRule="auto"/>
        <w:ind w:firstLineChars="200" w:firstLine="480"/>
        <w:rPr>
          <w:bCs/>
          <w:sz w:val="24"/>
        </w:rPr>
      </w:pPr>
      <w:r>
        <w:rPr>
          <w:bCs/>
          <w:sz w:val="24"/>
        </w:rPr>
        <w:t>2</w:t>
      </w:r>
      <w:r>
        <w:rPr>
          <w:rFonts w:hint="eastAsia"/>
          <w:bCs/>
          <w:sz w:val="24"/>
        </w:rPr>
        <w:t>、债券投资策略</w:t>
      </w:r>
    </w:p>
    <w:p w14:paraId="66144606" w14:textId="77777777" w:rsidR="003219EA" w:rsidRDefault="003219EA">
      <w:pPr>
        <w:spacing w:line="360" w:lineRule="auto"/>
        <w:ind w:firstLineChars="200" w:firstLine="480"/>
        <w:rPr>
          <w:bCs/>
          <w:sz w:val="24"/>
        </w:rPr>
      </w:pPr>
      <w:r>
        <w:rPr>
          <w:rFonts w:hint="eastAsia"/>
          <w:bCs/>
          <w:sz w:val="24"/>
        </w:rPr>
        <w:t>本基金将以降低跟踪误差和流动性管理为目的，综合考虑流动性和收益性，适当参与债券投资。</w:t>
      </w:r>
    </w:p>
    <w:p w14:paraId="32CF373C" w14:textId="77777777" w:rsidR="003219EA" w:rsidRDefault="003219EA">
      <w:pPr>
        <w:spacing w:line="360" w:lineRule="auto"/>
        <w:ind w:firstLineChars="200" w:firstLine="480"/>
        <w:rPr>
          <w:bCs/>
          <w:sz w:val="24"/>
        </w:rPr>
      </w:pPr>
      <w:r>
        <w:rPr>
          <w:rFonts w:hint="eastAsia"/>
          <w:bCs/>
          <w:sz w:val="24"/>
        </w:rPr>
        <w:t>3</w:t>
      </w:r>
      <w:r>
        <w:rPr>
          <w:rFonts w:hint="eastAsia"/>
          <w:bCs/>
          <w:sz w:val="24"/>
        </w:rPr>
        <w:t>、股指期货投资策略</w:t>
      </w:r>
    </w:p>
    <w:p w14:paraId="5286D795" w14:textId="77777777" w:rsidR="003219EA" w:rsidRDefault="003219EA">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6FF692A3" w14:textId="77777777" w:rsidR="003219EA" w:rsidRDefault="003219EA">
      <w:pPr>
        <w:spacing w:line="360" w:lineRule="auto"/>
        <w:ind w:firstLineChars="200" w:firstLine="480"/>
        <w:rPr>
          <w:bCs/>
          <w:sz w:val="24"/>
        </w:rPr>
      </w:pPr>
      <w:r>
        <w:rPr>
          <w:rFonts w:hint="eastAsia"/>
          <w:bCs/>
          <w:sz w:val="24"/>
        </w:rPr>
        <w:t>4</w:t>
      </w:r>
      <w:r>
        <w:rPr>
          <w:rFonts w:hint="eastAsia"/>
          <w:bCs/>
          <w:sz w:val="24"/>
        </w:rPr>
        <w:t>、资产支持证券投资策略</w:t>
      </w:r>
    </w:p>
    <w:p w14:paraId="61645E2A" w14:textId="4362985E" w:rsidR="003219EA" w:rsidRDefault="0026455F">
      <w:pPr>
        <w:spacing w:line="360" w:lineRule="auto"/>
        <w:ind w:firstLineChars="200" w:firstLine="480"/>
        <w:rPr>
          <w:bCs/>
          <w:sz w:val="24"/>
        </w:rPr>
      </w:pPr>
      <w:r>
        <w:rPr>
          <w:rFonts w:hint="eastAsia"/>
          <w:bCs/>
          <w:sz w:val="24"/>
        </w:rPr>
        <w:t>本</w:t>
      </w:r>
      <w:r w:rsidR="003219E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003219EA">
        <w:rPr>
          <w:rFonts w:hint="eastAsia"/>
          <w:bCs/>
          <w:sz w:val="24"/>
        </w:rPr>
        <w:lastRenderedPageBreak/>
        <w:t>择风险调整后的收益高的品种进行投资，以期获得长期稳健收益。</w:t>
      </w:r>
    </w:p>
    <w:p w14:paraId="627D6146"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7F09A978"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067973B0" w14:textId="77777777" w:rsidR="0026455F" w:rsidRPr="0026455F" w:rsidRDefault="0026455F" w:rsidP="0026455F">
      <w:pPr>
        <w:spacing w:line="360" w:lineRule="auto"/>
        <w:ind w:firstLineChars="200" w:firstLine="480"/>
        <w:rPr>
          <w:bCs/>
          <w:sz w:val="24"/>
        </w:rPr>
      </w:pPr>
      <w:r w:rsidRPr="0026455F">
        <w:rPr>
          <w:rFonts w:hint="eastAsia"/>
          <w:bCs/>
          <w:sz w:val="24"/>
        </w:rPr>
        <w:t>6</w:t>
      </w:r>
      <w:r w:rsidRPr="0026455F">
        <w:rPr>
          <w:rFonts w:hint="eastAsia"/>
          <w:bCs/>
          <w:sz w:val="24"/>
        </w:rPr>
        <w:t>、融资、转融通证券出借业务投资策略</w:t>
      </w:r>
    </w:p>
    <w:p w14:paraId="7F788C97" w14:textId="4E3E3975" w:rsidR="0026455F" w:rsidRDefault="0026455F" w:rsidP="0026455F">
      <w:pPr>
        <w:spacing w:line="360" w:lineRule="auto"/>
        <w:ind w:firstLineChars="200" w:firstLine="480"/>
        <w:rPr>
          <w:bCs/>
          <w:sz w:val="24"/>
        </w:rPr>
      </w:pPr>
      <w:r w:rsidRPr="0026455F">
        <w:rPr>
          <w:rFonts w:hint="eastAsia"/>
          <w:bCs/>
          <w:sz w:val="24"/>
        </w:rPr>
        <w:t>本基金将在条件允许的情况下，本着谨慎原则，适度参与融资、转融通证券出借业务。</w:t>
      </w:r>
      <w:r w:rsidR="00B12F07" w:rsidRPr="00B12F07">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26455F">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0B76824" w14:textId="1F93ADA0" w:rsidR="003219EA" w:rsidRDefault="003219EA" w:rsidP="0026455F">
      <w:pPr>
        <w:spacing w:line="360" w:lineRule="auto"/>
        <w:ind w:firstLineChars="200" w:firstLine="480"/>
        <w:rPr>
          <w:bCs/>
        </w:rPr>
      </w:pPr>
      <w:r>
        <w:rPr>
          <w:rFonts w:hint="eastAsia"/>
          <w:bCs/>
          <w:sz w:val="24"/>
        </w:rPr>
        <w:t>未来，随着投资工具的发展和丰富，基金管理人可以在不改变投资目标的前提下，在履行适当程序后相应调整和更新相关投资策略，并在招募说明书中更新，而无需召开基金份额持有人大会。</w:t>
      </w:r>
    </w:p>
    <w:p w14:paraId="0722F730" w14:textId="77777777" w:rsidR="003219EA" w:rsidRDefault="003219EA">
      <w:pPr>
        <w:spacing w:line="360" w:lineRule="auto"/>
        <w:ind w:firstLineChars="200" w:firstLine="480"/>
        <w:rPr>
          <w:bCs/>
          <w:sz w:val="24"/>
        </w:rPr>
      </w:pPr>
      <w:r>
        <w:rPr>
          <w:bCs/>
          <w:sz w:val="24"/>
        </w:rPr>
        <w:t>四、投资限制</w:t>
      </w:r>
    </w:p>
    <w:p w14:paraId="63719233" w14:textId="77777777" w:rsidR="003219EA" w:rsidRDefault="003219EA">
      <w:pPr>
        <w:spacing w:line="360" w:lineRule="auto"/>
        <w:ind w:firstLineChars="200" w:firstLine="480"/>
        <w:rPr>
          <w:bCs/>
          <w:sz w:val="24"/>
        </w:rPr>
      </w:pPr>
      <w:r>
        <w:rPr>
          <w:bCs/>
          <w:sz w:val="24"/>
        </w:rPr>
        <w:t>1</w:t>
      </w:r>
      <w:r>
        <w:rPr>
          <w:bCs/>
          <w:sz w:val="24"/>
        </w:rPr>
        <w:t>、组合限制</w:t>
      </w:r>
    </w:p>
    <w:p w14:paraId="17029D59" w14:textId="77777777" w:rsidR="003219EA" w:rsidRDefault="003219EA">
      <w:pPr>
        <w:spacing w:line="360" w:lineRule="auto"/>
        <w:ind w:firstLineChars="200" w:firstLine="480"/>
        <w:rPr>
          <w:bCs/>
          <w:sz w:val="24"/>
        </w:rPr>
      </w:pPr>
      <w:r>
        <w:rPr>
          <w:bCs/>
          <w:sz w:val="24"/>
        </w:rPr>
        <w:t>基金的投资组合应遵循以下限制：</w:t>
      </w:r>
    </w:p>
    <w:p w14:paraId="5A5B2B9C" w14:textId="7F9ED364" w:rsidR="003219EA" w:rsidRDefault="003219EA">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本基金投资于</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成份股（含存托凭证）及备选成份股（含存托凭证）的比例不低于基金资产净值的</w:t>
      </w:r>
      <w:r>
        <w:rPr>
          <w:bCs/>
          <w:sz w:val="24"/>
        </w:rPr>
        <w:t>9</w:t>
      </w:r>
      <w:r>
        <w:rPr>
          <w:rFonts w:hint="eastAsia"/>
          <w:bCs/>
          <w:sz w:val="24"/>
        </w:rPr>
        <w:t>0%</w:t>
      </w:r>
      <w:r w:rsidR="0026455F" w:rsidRPr="0026455F">
        <w:rPr>
          <w:rFonts w:hint="eastAsia"/>
          <w:bCs/>
          <w:sz w:val="24"/>
        </w:rPr>
        <w:t>且不低于非现金基金资产的</w:t>
      </w:r>
      <w:r w:rsidR="0026455F" w:rsidRPr="0026455F">
        <w:rPr>
          <w:rFonts w:hint="eastAsia"/>
          <w:bCs/>
          <w:sz w:val="24"/>
        </w:rPr>
        <w:t>80%</w:t>
      </w:r>
      <w:r>
        <w:rPr>
          <w:rFonts w:hint="eastAsia"/>
          <w:sz w:val="24"/>
        </w:rPr>
        <w:t>；</w:t>
      </w:r>
    </w:p>
    <w:p w14:paraId="76A4D610" w14:textId="0927EB55"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Pr>
          <w:bCs/>
          <w:sz w:val="24"/>
        </w:rPr>
        <w:t>；</w:t>
      </w:r>
    </w:p>
    <w:p w14:paraId="2CB50E36" w14:textId="77777777" w:rsidR="003219EA" w:rsidRDefault="003219EA">
      <w:pPr>
        <w:spacing w:line="360" w:lineRule="auto"/>
        <w:ind w:firstLineChars="200" w:firstLine="480"/>
        <w:rPr>
          <w:bCs/>
          <w:sz w:val="24"/>
        </w:rPr>
      </w:pPr>
      <w:r>
        <w:rPr>
          <w:bCs/>
          <w:sz w:val="24"/>
        </w:rPr>
        <w:t>（</w:t>
      </w:r>
      <w:r>
        <w:rPr>
          <w:bCs/>
          <w:sz w:val="24"/>
        </w:rPr>
        <w:t>3</w:t>
      </w:r>
      <w:r>
        <w:rPr>
          <w:bCs/>
          <w:sz w:val="24"/>
        </w:rPr>
        <w:t>）本基金投资于同一原始权益人的各类资产支持证券的比例，不得超过基金资产净值的</w:t>
      </w:r>
      <w:r>
        <w:rPr>
          <w:bCs/>
          <w:sz w:val="24"/>
        </w:rPr>
        <w:t>10</w:t>
      </w:r>
      <w:r>
        <w:rPr>
          <w:bCs/>
          <w:sz w:val="24"/>
        </w:rPr>
        <w:t>％；</w:t>
      </w:r>
    </w:p>
    <w:p w14:paraId="38EF04C2" w14:textId="77777777" w:rsidR="003219EA" w:rsidRDefault="003219EA">
      <w:pPr>
        <w:spacing w:line="360" w:lineRule="auto"/>
        <w:ind w:firstLineChars="200" w:firstLine="480"/>
        <w:rPr>
          <w:bCs/>
          <w:sz w:val="24"/>
        </w:rPr>
      </w:pPr>
      <w:r>
        <w:rPr>
          <w:bCs/>
          <w:sz w:val="24"/>
        </w:rPr>
        <w:t>（</w:t>
      </w:r>
      <w:r>
        <w:rPr>
          <w:bCs/>
          <w:sz w:val="24"/>
        </w:rPr>
        <w:t>4</w:t>
      </w:r>
      <w:r>
        <w:rPr>
          <w:bCs/>
          <w:sz w:val="24"/>
        </w:rPr>
        <w:t>）本基金持有的全部资产支持证券，其市值不得超过基金资产净值的</w:t>
      </w:r>
      <w:r>
        <w:rPr>
          <w:bCs/>
          <w:sz w:val="24"/>
        </w:rPr>
        <w:t>20</w:t>
      </w:r>
      <w:r>
        <w:rPr>
          <w:bCs/>
          <w:sz w:val="24"/>
        </w:rPr>
        <w:t>％；</w:t>
      </w:r>
    </w:p>
    <w:p w14:paraId="449669D5" w14:textId="77777777" w:rsidR="003219EA" w:rsidRDefault="003219EA">
      <w:pPr>
        <w:spacing w:line="360" w:lineRule="auto"/>
        <w:ind w:firstLineChars="200" w:firstLine="480"/>
        <w:rPr>
          <w:bCs/>
          <w:sz w:val="24"/>
        </w:rPr>
      </w:pPr>
      <w:r>
        <w:rPr>
          <w:bCs/>
          <w:sz w:val="24"/>
        </w:rPr>
        <w:t>（</w:t>
      </w:r>
      <w:r>
        <w:rPr>
          <w:bCs/>
          <w:sz w:val="24"/>
        </w:rPr>
        <w:t>5</w:t>
      </w:r>
      <w:r>
        <w:rPr>
          <w:bCs/>
          <w:sz w:val="24"/>
        </w:rPr>
        <w:t>）本基金持有的同一（指同一信用级别）资产支持证券的比例，不得超过该资产支持证券规模的</w:t>
      </w:r>
      <w:r>
        <w:rPr>
          <w:bCs/>
          <w:sz w:val="24"/>
        </w:rPr>
        <w:t>10</w:t>
      </w:r>
      <w:r>
        <w:rPr>
          <w:bCs/>
          <w:sz w:val="24"/>
        </w:rPr>
        <w:t>％；</w:t>
      </w:r>
    </w:p>
    <w:p w14:paraId="5966E4AC" w14:textId="77777777" w:rsidR="003219EA" w:rsidRDefault="003219EA">
      <w:pPr>
        <w:spacing w:line="360" w:lineRule="auto"/>
        <w:ind w:firstLineChars="200" w:firstLine="480"/>
        <w:rPr>
          <w:bCs/>
          <w:sz w:val="24"/>
        </w:rPr>
      </w:pPr>
      <w:r>
        <w:rPr>
          <w:bCs/>
          <w:sz w:val="24"/>
        </w:rPr>
        <w:lastRenderedPageBreak/>
        <w:t>（</w:t>
      </w:r>
      <w:r>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B5F8196" w14:textId="77777777" w:rsidR="003219EA" w:rsidRDefault="003219EA">
      <w:pPr>
        <w:spacing w:line="360" w:lineRule="auto"/>
        <w:ind w:firstLineChars="200" w:firstLine="480"/>
        <w:rPr>
          <w:bCs/>
          <w:sz w:val="24"/>
        </w:rPr>
      </w:pPr>
      <w:r>
        <w:rPr>
          <w:bCs/>
          <w:sz w:val="24"/>
        </w:rPr>
        <w:t>（</w:t>
      </w:r>
      <w:r>
        <w:rPr>
          <w:bCs/>
          <w:sz w:val="24"/>
        </w:rPr>
        <w:t>7</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79FB2EEE" w14:textId="77777777" w:rsidR="003219EA" w:rsidRDefault="003219EA">
      <w:pPr>
        <w:spacing w:line="360" w:lineRule="auto"/>
        <w:ind w:firstLineChars="200" w:firstLine="480"/>
        <w:rPr>
          <w:bCs/>
          <w:sz w:val="24"/>
        </w:rPr>
      </w:pPr>
      <w:r>
        <w:rPr>
          <w:bCs/>
          <w:sz w:val="24"/>
        </w:rPr>
        <w:t>（</w:t>
      </w:r>
      <w:r>
        <w:rPr>
          <w:bCs/>
          <w:sz w:val="24"/>
        </w:rPr>
        <w:t>8</w:t>
      </w:r>
      <w:r>
        <w:rPr>
          <w:bCs/>
          <w:sz w:val="24"/>
        </w:rPr>
        <w:t>）基金财产参与股票发行申购，本基金所申报的金额不超过本基金的总资产，本基金所申报的股票数量不超过拟发行股票公司本次发行股票的总量；</w:t>
      </w:r>
    </w:p>
    <w:p w14:paraId="3E17CD43" w14:textId="669B2A5E" w:rsidR="003219EA" w:rsidRDefault="003219EA">
      <w:pPr>
        <w:spacing w:line="360" w:lineRule="auto"/>
        <w:ind w:firstLineChars="200" w:firstLine="480"/>
        <w:rPr>
          <w:sz w:val="24"/>
        </w:rPr>
      </w:pPr>
      <w:r>
        <w:rPr>
          <w:bCs/>
          <w:sz w:val="24"/>
        </w:rPr>
        <w:t>（</w:t>
      </w:r>
      <w:r>
        <w:rPr>
          <w:bCs/>
          <w:sz w:val="24"/>
        </w:rPr>
        <w:t>9</w:t>
      </w:r>
      <w:r>
        <w:rPr>
          <w:bCs/>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322A5384" w14:textId="69B537D4" w:rsidR="003219EA" w:rsidRDefault="003219EA">
      <w:pPr>
        <w:spacing w:line="360" w:lineRule="auto"/>
        <w:ind w:firstLineChars="200" w:firstLine="480"/>
        <w:rPr>
          <w:sz w:val="24"/>
        </w:rPr>
      </w:pPr>
      <w:r>
        <w:rPr>
          <w:sz w:val="24"/>
        </w:rPr>
        <w:t>（</w:t>
      </w:r>
      <w:r>
        <w:rPr>
          <w:sz w:val="24"/>
        </w:rPr>
        <w:t>10</w:t>
      </w:r>
      <w:r>
        <w:rPr>
          <w:sz w:val="24"/>
        </w:rPr>
        <w:t>）本基金与私募类证券资管产品及中国证监会认定的其他主体为交易对手开展逆回购交易的，可接受质押品的资质要求应当与本基金合同约定的投资范围保持一致；</w:t>
      </w:r>
    </w:p>
    <w:p w14:paraId="1CD2B011" w14:textId="682BBE7E" w:rsidR="003219EA" w:rsidRDefault="003219EA">
      <w:pPr>
        <w:spacing w:line="360" w:lineRule="auto"/>
        <w:ind w:firstLineChars="200" w:firstLine="480"/>
        <w:rPr>
          <w:sz w:val="24"/>
        </w:rPr>
      </w:pPr>
      <w:r>
        <w:rPr>
          <w:sz w:val="24"/>
        </w:rPr>
        <w:t>（</w:t>
      </w:r>
      <w:r>
        <w:rPr>
          <w:sz w:val="24"/>
        </w:rPr>
        <w:t>11</w:t>
      </w:r>
      <w:r>
        <w:rPr>
          <w:sz w:val="24"/>
        </w:rPr>
        <w:t>）本基金资产总值不超过基金资产净值的</w:t>
      </w:r>
      <w:r>
        <w:rPr>
          <w:sz w:val="24"/>
        </w:rPr>
        <w:t>140%</w:t>
      </w:r>
      <w:r>
        <w:rPr>
          <w:sz w:val="24"/>
        </w:rPr>
        <w:t>；</w:t>
      </w:r>
    </w:p>
    <w:p w14:paraId="59B95018" w14:textId="7137D8FD" w:rsidR="003219EA" w:rsidRDefault="003219EA">
      <w:pPr>
        <w:spacing w:line="360" w:lineRule="auto"/>
        <w:ind w:firstLineChars="200" w:firstLine="480"/>
        <w:rPr>
          <w:bCs/>
          <w:sz w:val="24"/>
        </w:rPr>
      </w:pPr>
      <w:r>
        <w:rPr>
          <w:rFonts w:hint="eastAsia"/>
          <w:bCs/>
          <w:sz w:val="24"/>
        </w:rPr>
        <w:t>（</w:t>
      </w:r>
      <w:r>
        <w:rPr>
          <w:bCs/>
          <w:sz w:val="24"/>
        </w:rPr>
        <w:t>12</w:t>
      </w:r>
      <w:r>
        <w:rPr>
          <w:rFonts w:hint="eastAsia"/>
          <w:bCs/>
          <w:sz w:val="24"/>
        </w:rPr>
        <w:t>）本基金参与股指期货交易，则：</w:t>
      </w:r>
    </w:p>
    <w:p w14:paraId="35429358"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61B5CA7"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72BE49A8"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091CADD1" w14:textId="77777777" w:rsidR="003219EA" w:rsidRDefault="003219E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2C44E11A" w14:textId="77777777" w:rsidR="003219EA" w:rsidRDefault="003219EA">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4486B84A" w14:textId="77777777" w:rsidR="0026455F" w:rsidRPr="0026455F" w:rsidRDefault="003219EA" w:rsidP="0026455F">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26455F" w:rsidRPr="0026455F">
        <w:rPr>
          <w:rFonts w:hint="eastAsia"/>
          <w:bCs/>
          <w:sz w:val="24"/>
        </w:rPr>
        <w:t>本基金参与融资业务后，每个交易日日终，本基金持有的融资买入股</w:t>
      </w:r>
      <w:r w:rsidR="0026455F" w:rsidRPr="0026455F">
        <w:rPr>
          <w:rFonts w:hint="eastAsia"/>
          <w:bCs/>
          <w:sz w:val="24"/>
        </w:rPr>
        <w:lastRenderedPageBreak/>
        <w:t>票与其他有价证券市值之和，不得超过基金资产净值的</w:t>
      </w:r>
      <w:r w:rsidR="0026455F" w:rsidRPr="0026455F">
        <w:rPr>
          <w:rFonts w:hint="eastAsia"/>
          <w:bCs/>
          <w:sz w:val="24"/>
        </w:rPr>
        <w:t>95%</w:t>
      </w:r>
      <w:r w:rsidR="0026455F" w:rsidRPr="0026455F">
        <w:rPr>
          <w:rFonts w:hint="eastAsia"/>
          <w:bCs/>
          <w:sz w:val="24"/>
        </w:rPr>
        <w:t>；</w:t>
      </w:r>
    </w:p>
    <w:p w14:paraId="7F58B71C" w14:textId="77777777" w:rsidR="0026455F" w:rsidRPr="0026455F" w:rsidRDefault="0026455F" w:rsidP="0026455F">
      <w:pPr>
        <w:spacing w:line="360" w:lineRule="auto"/>
        <w:ind w:firstLineChars="200" w:firstLine="480"/>
        <w:rPr>
          <w:bCs/>
          <w:sz w:val="24"/>
        </w:rPr>
      </w:pPr>
      <w:r w:rsidRPr="0026455F">
        <w:rPr>
          <w:rFonts w:hint="eastAsia"/>
          <w:bCs/>
          <w:sz w:val="24"/>
        </w:rPr>
        <w:t>（</w:t>
      </w:r>
      <w:r w:rsidRPr="0026455F">
        <w:rPr>
          <w:rFonts w:hint="eastAsia"/>
          <w:bCs/>
          <w:sz w:val="24"/>
        </w:rPr>
        <w:t>14</w:t>
      </w:r>
      <w:r w:rsidRPr="0026455F">
        <w:rPr>
          <w:rFonts w:hint="eastAsia"/>
          <w:bCs/>
          <w:sz w:val="24"/>
        </w:rPr>
        <w:t>）本基金参与转融通证券出借业务，需遵守下列投资限制：</w:t>
      </w:r>
    </w:p>
    <w:p w14:paraId="0975B146" w14:textId="77777777" w:rsidR="0026455F" w:rsidRPr="0026455F" w:rsidRDefault="0026455F" w:rsidP="0026455F">
      <w:pPr>
        <w:spacing w:line="360" w:lineRule="auto"/>
        <w:ind w:firstLineChars="200" w:firstLine="480"/>
        <w:rPr>
          <w:bCs/>
          <w:sz w:val="24"/>
        </w:rPr>
      </w:pPr>
      <w:r w:rsidRPr="0026455F">
        <w:rPr>
          <w:rFonts w:hint="eastAsia"/>
          <w:bCs/>
          <w:sz w:val="24"/>
        </w:rPr>
        <w:t>1</w:t>
      </w:r>
      <w:r w:rsidRPr="0026455F">
        <w:rPr>
          <w:rFonts w:hint="eastAsia"/>
          <w:bCs/>
          <w:sz w:val="24"/>
        </w:rPr>
        <w:t>）出借证券资产不得超过基金资产净值的</w:t>
      </w:r>
      <w:r w:rsidRPr="0026455F">
        <w:rPr>
          <w:rFonts w:hint="eastAsia"/>
          <w:bCs/>
          <w:sz w:val="24"/>
        </w:rPr>
        <w:t>30%</w:t>
      </w:r>
      <w:r w:rsidRPr="0026455F">
        <w:rPr>
          <w:rFonts w:hint="eastAsia"/>
          <w:bCs/>
          <w:sz w:val="24"/>
        </w:rPr>
        <w:t>，出借期限在</w:t>
      </w:r>
      <w:r w:rsidRPr="0026455F">
        <w:rPr>
          <w:rFonts w:hint="eastAsia"/>
          <w:bCs/>
          <w:sz w:val="24"/>
        </w:rPr>
        <w:t>10</w:t>
      </w:r>
      <w:r w:rsidRPr="0026455F">
        <w:rPr>
          <w:rFonts w:hint="eastAsia"/>
          <w:bCs/>
          <w:sz w:val="24"/>
        </w:rPr>
        <w:t>个交易日以上的出借证券应纳入《流动性风险管理规定》所述流动性受限证券的范围；</w:t>
      </w:r>
    </w:p>
    <w:p w14:paraId="031E86E7" w14:textId="77777777" w:rsidR="0026455F" w:rsidRPr="0026455F" w:rsidRDefault="0026455F" w:rsidP="0026455F">
      <w:pPr>
        <w:spacing w:line="360" w:lineRule="auto"/>
        <w:ind w:firstLineChars="200" w:firstLine="480"/>
        <w:rPr>
          <w:bCs/>
          <w:sz w:val="24"/>
        </w:rPr>
      </w:pPr>
      <w:r w:rsidRPr="0026455F">
        <w:rPr>
          <w:rFonts w:hint="eastAsia"/>
          <w:bCs/>
          <w:sz w:val="24"/>
        </w:rPr>
        <w:t>2</w:t>
      </w:r>
      <w:r w:rsidRPr="0026455F">
        <w:rPr>
          <w:rFonts w:hint="eastAsia"/>
          <w:bCs/>
          <w:sz w:val="24"/>
        </w:rPr>
        <w:t>）参与出借业务的单只证券不得超过本基金持有该证券总量的</w:t>
      </w:r>
      <w:r w:rsidRPr="0026455F">
        <w:rPr>
          <w:rFonts w:hint="eastAsia"/>
          <w:bCs/>
          <w:sz w:val="24"/>
        </w:rPr>
        <w:t>50%</w:t>
      </w:r>
      <w:r w:rsidRPr="0026455F">
        <w:rPr>
          <w:rFonts w:hint="eastAsia"/>
          <w:bCs/>
          <w:sz w:val="24"/>
        </w:rPr>
        <w:t>；</w:t>
      </w:r>
    </w:p>
    <w:p w14:paraId="4529EF6F" w14:textId="77777777" w:rsidR="0026455F" w:rsidRPr="0026455F" w:rsidRDefault="0026455F" w:rsidP="0026455F">
      <w:pPr>
        <w:spacing w:line="360" w:lineRule="auto"/>
        <w:ind w:firstLineChars="200" w:firstLine="480"/>
        <w:rPr>
          <w:bCs/>
          <w:sz w:val="24"/>
        </w:rPr>
      </w:pPr>
      <w:r w:rsidRPr="0026455F">
        <w:rPr>
          <w:rFonts w:hint="eastAsia"/>
          <w:bCs/>
          <w:sz w:val="24"/>
        </w:rPr>
        <w:t>3</w:t>
      </w:r>
      <w:r w:rsidRPr="0026455F">
        <w:rPr>
          <w:rFonts w:hint="eastAsia"/>
          <w:bCs/>
          <w:sz w:val="24"/>
        </w:rPr>
        <w:t>）最近</w:t>
      </w:r>
      <w:r w:rsidRPr="0026455F">
        <w:rPr>
          <w:rFonts w:hint="eastAsia"/>
          <w:bCs/>
          <w:sz w:val="24"/>
        </w:rPr>
        <w:t>6</w:t>
      </w:r>
      <w:r w:rsidRPr="0026455F">
        <w:rPr>
          <w:rFonts w:hint="eastAsia"/>
          <w:bCs/>
          <w:sz w:val="24"/>
        </w:rPr>
        <w:t>个月内日均基金资产净值不得低于</w:t>
      </w:r>
      <w:r w:rsidRPr="0026455F">
        <w:rPr>
          <w:rFonts w:hint="eastAsia"/>
          <w:bCs/>
          <w:sz w:val="24"/>
        </w:rPr>
        <w:t>2</w:t>
      </w:r>
      <w:r w:rsidRPr="0026455F">
        <w:rPr>
          <w:rFonts w:hint="eastAsia"/>
          <w:bCs/>
          <w:sz w:val="24"/>
        </w:rPr>
        <w:t>亿元；</w:t>
      </w:r>
    </w:p>
    <w:p w14:paraId="74D352E9" w14:textId="77777777" w:rsidR="0026455F" w:rsidRPr="0026455F" w:rsidRDefault="0026455F" w:rsidP="0026455F">
      <w:pPr>
        <w:spacing w:line="360" w:lineRule="auto"/>
        <w:ind w:firstLineChars="200" w:firstLine="480"/>
        <w:rPr>
          <w:bCs/>
          <w:sz w:val="24"/>
        </w:rPr>
      </w:pPr>
      <w:r w:rsidRPr="0026455F">
        <w:rPr>
          <w:rFonts w:hint="eastAsia"/>
          <w:bCs/>
          <w:sz w:val="24"/>
        </w:rPr>
        <w:t>4</w:t>
      </w:r>
      <w:r w:rsidRPr="0026455F">
        <w:rPr>
          <w:rFonts w:hint="eastAsia"/>
          <w:bCs/>
          <w:sz w:val="24"/>
        </w:rPr>
        <w:t>）证券出借的平均剩余期限不得超过</w:t>
      </w:r>
      <w:r w:rsidRPr="0026455F">
        <w:rPr>
          <w:rFonts w:hint="eastAsia"/>
          <w:bCs/>
          <w:sz w:val="24"/>
        </w:rPr>
        <w:t>30</w:t>
      </w:r>
      <w:r w:rsidRPr="0026455F">
        <w:rPr>
          <w:rFonts w:hint="eastAsia"/>
          <w:bCs/>
          <w:sz w:val="24"/>
        </w:rPr>
        <w:t>天，平均剩余期限按照市值加权平均计算；</w:t>
      </w:r>
    </w:p>
    <w:p w14:paraId="6A20A077" w14:textId="3BC73EE6" w:rsidR="0026455F" w:rsidRPr="0026455F" w:rsidRDefault="0026455F" w:rsidP="0026455F">
      <w:pPr>
        <w:spacing w:line="360" w:lineRule="auto"/>
        <w:ind w:firstLineChars="200" w:firstLine="480"/>
        <w:rPr>
          <w:bCs/>
          <w:sz w:val="24"/>
        </w:rPr>
      </w:pPr>
      <w:r w:rsidRPr="0026455F">
        <w:rPr>
          <w:rFonts w:hint="eastAsia"/>
          <w:bCs/>
          <w:sz w:val="24"/>
        </w:rPr>
        <w:t>因证券市场波动、上市公司合并、基金规模变动等基金管理人之外的因素致使基金投资不符合上述规定的，基金管理人不得新增出借业务；</w:t>
      </w:r>
    </w:p>
    <w:p w14:paraId="697C626F" w14:textId="00B8DDC2" w:rsidR="003219EA" w:rsidRDefault="0026455F" w:rsidP="0026455F">
      <w:pPr>
        <w:spacing w:line="360" w:lineRule="auto"/>
        <w:ind w:firstLineChars="200" w:firstLine="480"/>
        <w:rPr>
          <w:bCs/>
          <w:sz w:val="24"/>
        </w:rPr>
      </w:pPr>
      <w:r w:rsidRPr="0026455F">
        <w:rPr>
          <w:rFonts w:hint="eastAsia"/>
          <w:bCs/>
          <w:sz w:val="24"/>
        </w:rPr>
        <w:t>（</w:t>
      </w:r>
      <w:r w:rsidRPr="0026455F">
        <w:rPr>
          <w:rFonts w:hint="eastAsia"/>
          <w:bCs/>
          <w:sz w:val="24"/>
        </w:rPr>
        <w:t>15</w:t>
      </w:r>
      <w:r w:rsidRPr="0026455F">
        <w:rPr>
          <w:rFonts w:hint="eastAsia"/>
          <w:bCs/>
          <w:sz w:val="24"/>
        </w:rPr>
        <w:t>）</w:t>
      </w:r>
      <w:r w:rsidR="003219EA">
        <w:rPr>
          <w:rFonts w:hint="eastAsia"/>
          <w:bCs/>
          <w:sz w:val="24"/>
        </w:rPr>
        <w:t>本基金投资存托凭证的比例限制依照境内上市交易的股票执行；</w:t>
      </w:r>
    </w:p>
    <w:p w14:paraId="63D91ACF" w14:textId="65C4E1F5" w:rsidR="003219EA" w:rsidRDefault="003219EA">
      <w:pPr>
        <w:spacing w:line="360" w:lineRule="auto"/>
        <w:ind w:firstLineChars="200" w:firstLine="480"/>
        <w:rPr>
          <w:sz w:val="24"/>
        </w:rPr>
      </w:pPr>
      <w:r>
        <w:rPr>
          <w:bCs/>
          <w:sz w:val="24"/>
        </w:rPr>
        <w:t>（</w:t>
      </w:r>
      <w:r w:rsidR="00573F5B">
        <w:rPr>
          <w:bCs/>
          <w:sz w:val="24"/>
        </w:rPr>
        <w:t>16</w:t>
      </w:r>
      <w:r>
        <w:rPr>
          <w:bCs/>
          <w:sz w:val="24"/>
        </w:rPr>
        <w:t>）</w:t>
      </w:r>
      <w:r>
        <w:rPr>
          <w:rFonts w:hint="eastAsia"/>
          <w:bCs/>
          <w:sz w:val="24"/>
        </w:rPr>
        <w:t>法律法规及中国证监会规定的和《基金合同》约定的其他投资限制。</w:t>
      </w:r>
    </w:p>
    <w:p w14:paraId="1AE652EA" w14:textId="16511F3F" w:rsidR="003219EA" w:rsidRDefault="003219EA">
      <w:pPr>
        <w:spacing w:line="360" w:lineRule="auto"/>
        <w:ind w:firstLineChars="200" w:firstLine="480"/>
        <w:rPr>
          <w:bCs/>
        </w:rPr>
      </w:pPr>
      <w:r>
        <w:rPr>
          <w:sz w:val="24"/>
        </w:rPr>
        <w:t>除上述（</w:t>
      </w:r>
      <w:r>
        <w:rPr>
          <w:sz w:val="24"/>
        </w:rPr>
        <w:t>2</w:t>
      </w:r>
      <w:r>
        <w:rPr>
          <w:sz w:val="24"/>
        </w:rPr>
        <w:t>）、（</w:t>
      </w:r>
      <w:r>
        <w:rPr>
          <w:sz w:val="24"/>
        </w:rPr>
        <w:t>7</w:t>
      </w:r>
      <w:r>
        <w:rPr>
          <w:sz w:val="24"/>
        </w:rPr>
        <w:t>）、（</w:t>
      </w:r>
      <w:r>
        <w:rPr>
          <w:sz w:val="24"/>
        </w:rPr>
        <w:t>9</w:t>
      </w:r>
      <w:r>
        <w:rPr>
          <w:sz w:val="24"/>
        </w:rPr>
        <w:t>）、（</w:t>
      </w:r>
      <w:r>
        <w:rPr>
          <w:sz w:val="24"/>
        </w:rPr>
        <w:t>10</w:t>
      </w:r>
      <w:r>
        <w:rPr>
          <w:sz w:val="24"/>
        </w:rPr>
        <w:t>）</w:t>
      </w:r>
      <w:r w:rsidR="00BF5976" w:rsidRPr="00BF5976">
        <w:rPr>
          <w:rFonts w:hint="eastAsia"/>
          <w:sz w:val="24"/>
        </w:rPr>
        <w:t>、（</w:t>
      </w:r>
      <w:r w:rsidR="00BF5976" w:rsidRPr="00BF5976">
        <w:rPr>
          <w:rFonts w:hint="eastAsia"/>
          <w:sz w:val="24"/>
        </w:rPr>
        <w:t>14</w:t>
      </w:r>
      <w:r w:rsidR="00BF5976" w:rsidRPr="00BF5976">
        <w:rPr>
          <w:rFonts w:hint="eastAsia"/>
          <w:sz w:val="24"/>
        </w:rPr>
        <w:t>）</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w:t>
      </w:r>
      <w:r>
        <w:rPr>
          <w:rFonts w:hint="eastAsia"/>
          <w:bCs/>
          <w:sz w:val="24"/>
        </w:rPr>
        <w:t>、标的指数成份股调整、标的指数成份股流动性限制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079B13" w14:textId="77777777" w:rsidR="003219EA" w:rsidRDefault="003219EA">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D4E6FD" w14:textId="57CCA482" w:rsidR="003219EA" w:rsidRDefault="003219EA">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Pr>
          <w:bCs/>
          <w:sz w:val="24"/>
        </w:rPr>
        <w:t>。</w:t>
      </w:r>
    </w:p>
    <w:p w14:paraId="61AE75DD" w14:textId="77777777" w:rsidR="003219EA" w:rsidRDefault="003219EA">
      <w:pPr>
        <w:spacing w:line="360" w:lineRule="auto"/>
        <w:ind w:firstLineChars="200" w:firstLine="480"/>
        <w:rPr>
          <w:bCs/>
          <w:sz w:val="24"/>
        </w:rPr>
      </w:pPr>
      <w:r>
        <w:rPr>
          <w:bCs/>
          <w:sz w:val="24"/>
        </w:rPr>
        <w:t>2</w:t>
      </w:r>
      <w:r>
        <w:rPr>
          <w:rFonts w:hint="eastAsia"/>
          <w:bCs/>
          <w:sz w:val="24"/>
        </w:rPr>
        <w:t>、</w:t>
      </w:r>
      <w:r>
        <w:rPr>
          <w:bCs/>
          <w:sz w:val="24"/>
        </w:rPr>
        <w:t>禁止行为</w:t>
      </w:r>
    </w:p>
    <w:p w14:paraId="7CEC8629" w14:textId="77777777" w:rsidR="003219EA" w:rsidRDefault="003219EA">
      <w:pPr>
        <w:spacing w:line="360" w:lineRule="auto"/>
        <w:ind w:firstLineChars="200" w:firstLine="480"/>
        <w:rPr>
          <w:bCs/>
          <w:sz w:val="24"/>
        </w:rPr>
      </w:pPr>
      <w:r>
        <w:rPr>
          <w:bCs/>
          <w:sz w:val="24"/>
        </w:rPr>
        <w:t>为维护基金份额持有人的合法权益，基金财产不得用于下列投资或者活动：</w:t>
      </w:r>
    </w:p>
    <w:p w14:paraId="18E3BBCC" w14:textId="77777777" w:rsidR="003219EA" w:rsidRDefault="003219EA">
      <w:pPr>
        <w:spacing w:line="360" w:lineRule="auto"/>
        <w:ind w:firstLineChars="200" w:firstLine="480"/>
        <w:rPr>
          <w:bCs/>
          <w:sz w:val="24"/>
        </w:rPr>
      </w:pPr>
      <w:r>
        <w:rPr>
          <w:bCs/>
          <w:sz w:val="24"/>
        </w:rPr>
        <w:t>（</w:t>
      </w:r>
      <w:r>
        <w:rPr>
          <w:bCs/>
          <w:sz w:val="24"/>
        </w:rPr>
        <w:t>1</w:t>
      </w:r>
      <w:r>
        <w:rPr>
          <w:bCs/>
          <w:sz w:val="24"/>
        </w:rPr>
        <w:t>）承销证券；</w:t>
      </w:r>
    </w:p>
    <w:p w14:paraId="73A83FF9"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8AB1C82"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71742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682D117" w14:textId="77777777" w:rsidR="003219EA" w:rsidRDefault="003219EA">
      <w:pPr>
        <w:spacing w:line="360" w:lineRule="auto"/>
        <w:ind w:firstLineChars="200" w:firstLine="480"/>
        <w:rPr>
          <w:bCs/>
          <w:sz w:val="24"/>
        </w:rPr>
      </w:pPr>
      <w:r>
        <w:rPr>
          <w:bCs/>
          <w:sz w:val="24"/>
        </w:rPr>
        <w:lastRenderedPageBreak/>
        <w:t>（</w:t>
      </w:r>
      <w:r>
        <w:rPr>
          <w:rFonts w:hint="eastAsia"/>
          <w:bCs/>
          <w:sz w:val="24"/>
        </w:rPr>
        <w:t>5</w:t>
      </w:r>
      <w:r>
        <w:rPr>
          <w:bCs/>
          <w:sz w:val="24"/>
        </w:rPr>
        <w:t>）向其基金管理人、基金托管人出资；</w:t>
      </w:r>
    </w:p>
    <w:p w14:paraId="739C4B2D" w14:textId="77777777" w:rsidR="003219EA" w:rsidRDefault="003219E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DFCE5CC" w14:textId="77777777" w:rsidR="003219EA" w:rsidRDefault="003219E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8A50A" w14:textId="77777777" w:rsidR="003219EA" w:rsidRDefault="003219EA">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8B059FC" w14:textId="77777777" w:rsidR="003219EA" w:rsidRDefault="003219EA">
      <w:pPr>
        <w:spacing w:line="360" w:lineRule="auto"/>
        <w:ind w:firstLineChars="200" w:firstLine="480"/>
        <w:rPr>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078DB02" w14:textId="77777777" w:rsidR="003219EA" w:rsidRDefault="003219EA">
      <w:pPr>
        <w:spacing w:line="360" w:lineRule="auto"/>
        <w:ind w:firstLineChars="200" w:firstLine="480"/>
        <w:rPr>
          <w:bCs/>
          <w:sz w:val="24"/>
        </w:rPr>
      </w:pPr>
      <w:r>
        <w:rPr>
          <w:bCs/>
          <w:sz w:val="24"/>
        </w:rPr>
        <w:t>五、业绩比较基准</w:t>
      </w:r>
    </w:p>
    <w:p w14:paraId="1776B9FD" w14:textId="0B209F30" w:rsidR="003219EA" w:rsidRDefault="003219EA">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0C9E5B8" w14:textId="0BF983F6"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bookmarkStart w:id="293" w:name="_Hlk66695981"/>
      <w:r>
        <w:rPr>
          <w:rFonts w:hint="eastAsia"/>
          <w:bCs/>
          <w:sz w:val="24"/>
        </w:rPr>
        <w:t>转换运作方式，与其他基金合并或者终止基金合同等，并</w:t>
      </w:r>
      <w:bookmarkEnd w:id="293"/>
      <w:r>
        <w:rPr>
          <w:rFonts w:hint="eastAsia"/>
          <w:bCs/>
          <w:sz w:val="24"/>
        </w:rPr>
        <w:t>在</w:t>
      </w:r>
      <w:r>
        <w:rPr>
          <w:bCs/>
          <w:sz w:val="24"/>
        </w:rPr>
        <w:t>6</w:t>
      </w:r>
      <w:r>
        <w:rPr>
          <w:rFonts w:hint="eastAsia"/>
          <w:bCs/>
          <w:sz w:val="24"/>
        </w:rPr>
        <w:t>个月内召集基金份额持有人大会进行表决，基金份额持有人大会未成功召开或就上述事项表决未通过的，本基金合同终止。</w:t>
      </w:r>
      <w:r w:rsidR="00704B9D" w:rsidRPr="00704B9D">
        <w:rPr>
          <w:rFonts w:hint="eastAsia"/>
          <w:bCs/>
          <w:sz w:val="24"/>
        </w:rPr>
        <w:t>但若标的指数变更对基金投资无实质性影响（包括但不限于编制机构</w:t>
      </w:r>
      <w:r w:rsidR="00D47555">
        <w:rPr>
          <w:rFonts w:hint="eastAsia"/>
          <w:bCs/>
          <w:sz w:val="24"/>
        </w:rPr>
        <w:t>名称</w:t>
      </w:r>
      <w:r w:rsidR="00704B9D" w:rsidRPr="00704B9D">
        <w:rPr>
          <w:rFonts w:hint="eastAsia"/>
          <w:bCs/>
          <w:sz w:val="24"/>
        </w:rPr>
        <w:t>变更、指数更名等），则无需召开基金份额持有人大会，经基金管理人与基金托管人协商一致并按照监管部门要求履行适当程序后在规定媒介上刊登公告。</w:t>
      </w:r>
    </w:p>
    <w:p w14:paraId="1C7E9046" w14:textId="77777777" w:rsidR="003219EA" w:rsidRDefault="003219EA">
      <w:pPr>
        <w:spacing w:line="360" w:lineRule="auto"/>
        <w:ind w:firstLineChars="200" w:firstLine="480"/>
        <w:rPr>
          <w:bCs/>
          <w:sz w:val="24"/>
        </w:rPr>
      </w:pPr>
      <w:r>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E718B65" w14:textId="26686A43"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w:t>
      </w:r>
      <w:r>
        <w:rPr>
          <w:bCs/>
          <w:sz w:val="24"/>
        </w:rPr>
        <w:lastRenderedPageBreak/>
        <w:t>行内部决策程序后及时对相关成份</w:t>
      </w:r>
      <w:r w:rsidR="00BF5976">
        <w:rPr>
          <w:rFonts w:hint="eastAsia"/>
          <w:bCs/>
          <w:sz w:val="24"/>
        </w:rPr>
        <w:t>股</w:t>
      </w:r>
      <w:r>
        <w:rPr>
          <w:bCs/>
          <w:sz w:val="24"/>
        </w:rPr>
        <w:t>进行调整</w:t>
      </w:r>
      <w:r>
        <w:rPr>
          <w:rFonts w:hint="eastAsia"/>
          <w:bCs/>
          <w:sz w:val="24"/>
        </w:rPr>
        <w:t>。</w:t>
      </w:r>
    </w:p>
    <w:p w14:paraId="2CB7F3B9" w14:textId="77777777" w:rsidR="003219EA" w:rsidRDefault="003219EA">
      <w:pPr>
        <w:numPr>
          <w:ilvl w:val="0"/>
          <w:numId w:val="3"/>
        </w:numPr>
        <w:spacing w:line="360" w:lineRule="auto"/>
        <w:ind w:firstLineChars="200" w:firstLine="480"/>
        <w:rPr>
          <w:bCs/>
          <w:sz w:val="24"/>
        </w:rPr>
      </w:pPr>
      <w:r>
        <w:rPr>
          <w:bCs/>
          <w:sz w:val="24"/>
        </w:rPr>
        <w:t>风险收益特征</w:t>
      </w:r>
    </w:p>
    <w:p w14:paraId="280DDC85" w14:textId="77777777" w:rsidR="003219EA" w:rsidRDefault="003219EA">
      <w:pPr>
        <w:spacing w:line="360" w:lineRule="auto"/>
        <w:ind w:firstLineChars="200" w:firstLine="480"/>
        <w:rPr>
          <w:sz w:val="24"/>
        </w:rPr>
      </w:pPr>
      <w:r>
        <w:rPr>
          <w:rFonts w:hint="eastAsia"/>
          <w:sz w:val="24"/>
        </w:rPr>
        <w:t>本基金是一只股票型基金，其预期风险和预期收益理论上高于混合</w:t>
      </w:r>
      <w:r>
        <w:rPr>
          <w:sz w:val="24"/>
        </w:rPr>
        <w:t>型基金、</w:t>
      </w:r>
      <w:r>
        <w:rPr>
          <w:rFonts w:hint="eastAsia"/>
          <w:sz w:val="24"/>
        </w:rPr>
        <w:t>债券型基金和货币市场基金。</w:t>
      </w:r>
    </w:p>
    <w:p w14:paraId="36D1ABC4" w14:textId="7D87B1A7" w:rsidR="003219EA" w:rsidRDefault="003219EA">
      <w:pPr>
        <w:spacing w:line="360" w:lineRule="auto"/>
        <w:ind w:firstLineChars="200" w:firstLine="480"/>
        <w:rPr>
          <w:sz w:val="24"/>
        </w:rPr>
      </w:pPr>
      <w:r>
        <w:rPr>
          <w:rFonts w:hint="eastAsia"/>
          <w:sz w:val="24"/>
        </w:rPr>
        <w:t>本基金为指数型基金，主要采用</w:t>
      </w:r>
      <w:r>
        <w:rPr>
          <w:rFonts w:hint="eastAsia"/>
          <w:bCs/>
          <w:sz w:val="24"/>
        </w:rPr>
        <w:t>完全复制法</w:t>
      </w:r>
      <w:r>
        <w:rPr>
          <w:rFonts w:hint="eastAsia"/>
          <w:sz w:val="24"/>
        </w:rPr>
        <w:t>跟踪</w:t>
      </w:r>
      <w:r w:rsidR="00FC0E2F">
        <w:rPr>
          <w:rFonts w:hint="eastAsia"/>
          <w:sz w:val="24"/>
        </w:rPr>
        <w:t>中证</w:t>
      </w:r>
      <w:r w:rsidR="003417B5">
        <w:rPr>
          <w:rFonts w:hint="eastAsia"/>
          <w:sz w:val="24"/>
        </w:rPr>
        <w:t>A500</w:t>
      </w:r>
      <w:r w:rsidR="00FC0E2F">
        <w:rPr>
          <w:rFonts w:hint="eastAsia"/>
          <w:sz w:val="24"/>
        </w:rPr>
        <w:t>指数</w:t>
      </w:r>
      <w:r>
        <w:rPr>
          <w:rFonts w:hint="eastAsia"/>
          <w:sz w:val="24"/>
        </w:rPr>
        <w:t>，具有与标的指数相似的风险收益特征。</w:t>
      </w:r>
    </w:p>
    <w:p w14:paraId="24B742B1" w14:textId="77777777" w:rsidR="003219EA" w:rsidRDefault="003219EA">
      <w:pPr>
        <w:spacing w:line="360" w:lineRule="auto"/>
        <w:ind w:firstLineChars="200" w:firstLine="480"/>
        <w:rPr>
          <w:sz w:val="24"/>
        </w:rPr>
      </w:pPr>
      <w:r>
        <w:rPr>
          <w:sz w:val="24"/>
        </w:rPr>
        <w:t>七、基金管理人代表基金行使股东或债权人权利的处理原则及方法</w:t>
      </w:r>
    </w:p>
    <w:p w14:paraId="25863487" w14:textId="77777777" w:rsidR="003219EA" w:rsidRDefault="003219EA">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899E9AC" w14:textId="77777777" w:rsidR="003219EA" w:rsidRDefault="003219EA">
      <w:pPr>
        <w:spacing w:line="360" w:lineRule="auto"/>
        <w:ind w:firstLineChars="200" w:firstLine="480"/>
        <w:rPr>
          <w:sz w:val="24"/>
        </w:rPr>
      </w:pPr>
      <w:r>
        <w:rPr>
          <w:sz w:val="24"/>
        </w:rPr>
        <w:t>2</w:t>
      </w:r>
      <w:r>
        <w:rPr>
          <w:sz w:val="24"/>
        </w:rPr>
        <w:t>、不谋求对上市公司的控股；</w:t>
      </w:r>
      <w:r>
        <w:rPr>
          <w:sz w:val="24"/>
        </w:rPr>
        <w:t xml:space="preserve"> </w:t>
      </w:r>
    </w:p>
    <w:p w14:paraId="33A64207" w14:textId="77777777" w:rsidR="003219EA" w:rsidRDefault="003219EA">
      <w:pPr>
        <w:spacing w:line="360" w:lineRule="auto"/>
        <w:ind w:firstLineChars="200" w:firstLine="480"/>
        <w:rPr>
          <w:sz w:val="24"/>
        </w:rPr>
      </w:pPr>
      <w:r>
        <w:rPr>
          <w:sz w:val="24"/>
        </w:rPr>
        <w:t>3</w:t>
      </w:r>
      <w:r>
        <w:rPr>
          <w:sz w:val="24"/>
        </w:rPr>
        <w:t>、有利于基金财产的安全与增值；</w:t>
      </w:r>
      <w:r>
        <w:rPr>
          <w:sz w:val="24"/>
        </w:rPr>
        <w:t xml:space="preserve"> </w:t>
      </w:r>
    </w:p>
    <w:p w14:paraId="0C3FD885" w14:textId="77777777" w:rsidR="003219EA" w:rsidRDefault="003219EA">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08620EDB" w14:textId="77777777" w:rsidR="003219EA" w:rsidRDefault="003219EA">
      <w:pPr>
        <w:spacing w:line="360" w:lineRule="auto"/>
        <w:ind w:firstLineChars="200" w:firstLine="480"/>
        <w:rPr>
          <w:bCs/>
          <w:sz w:val="24"/>
        </w:rPr>
      </w:pPr>
      <w:r>
        <w:rPr>
          <w:rFonts w:hint="eastAsia"/>
          <w:bCs/>
          <w:sz w:val="24"/>
        </w:rPr>
        <w:t>八、侧袋机制的实施和投资运作安排</w:t>
      </w:r>
    </w:p>
    <w:p w14:paraId="34E0A54D" w14:textId="77777777" w:rsidR="003219EA" w:rsidRDefault="003219EA">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932483A" w14:textId="77777777" w:rsidR="003219EA" w:rsidRDefault="003219EA">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090996F7" w14:textId="77777777" w:rsidR="003219EA" w:rsidRDefault="003219EA">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6981515C" w14:textId="661F516E" w:rsidR="003219EA" w:rsidRDefault="003219EA">
      <w:pPr>
        <w:pStyle w:val="1"/>
        <w:spacing w:before="0" w:after="0"/>
        <w:jc w:val="center"/>
        <w:rPr>
          <w:rFonts w:ascii="Times New Roman"/>
          <w:color w:val="auto"/>
          <w:sz w:val="30"/>
        </w:rPr>
      </w:pPr>
      <w:r>
        <w:rPr>
          <w:bCs/>
        </w:rPr>
        <w:t xml:space="preserve">                                                               </w:t>
      </w:r>
      <w:r>
        <w:rPr>
          <w:rFonts w:ascii="Times New Roman"/>
          <w:b w:val="0"/>
          <w:bCs/>
          <w:color w:val="auto"/>
          <w:kern w:val="44"/>
          <w:sz w:val="21"/>
        </w:rPr>
        <w:br w:type="page"/>
      </w:r>
      <w:bookmarkStart w:id="294" w:name="_Toc93226145"/>
      <w:bookmarkStart w:id="295" w:name="_Toc92662704"/>
      <w:bookmarkStart w:id="296" w:name="_Toc29561"/>
      <w:bookmarkStart w:id="297" w:name="_Toc128310496"/>
      <w:bookmarkStart w:id="298" w:name="_Toc31611"/>
      <w:bookmarkStart w:id="299" w:name="_Toc24474"/>
      <w:bookmarkStart w:id="300" w:name="_Toc20102"/>
      <w:bookmarkStart w:id="301" w:name="_Toc139991743"/>
      <w:bookmarkStart w:id="302" w:name="_Toc18000"/>
      <w:bookmarkStart w:id="303" w:name="_Toc32030"/>
      <w:bookmarkStart w:id="304" w:name="_Toc21642"/>
      <w:bookmarkStart w:id="305" w:name="_Toc3054"/>
      <w:bookmarkStart w:id="306" w:name="_Toc26114"/>
      <w:bookmarkStart w:id="307" w:name="_Toc20782"/>
      <w:bookmarkStart w:id="308" w:name="_Toc141703893"/>
      <w:bookmarkStart w:id="309" w:name="_Toc18169691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4"/>
      <w:bookmarkEnd w:id="295"/>
      <w:r>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11B167B" w14:textId="77777777" w:rsidR="003219EA" w:rsidRDefault="003219EA">
      <w:pPr>
        <w:spacing w:line="360" w:lineRule="auto"/>
        <w:ind w:firstLineChars="200" w:firstLine="480"/>
        <w:rPr>
          <w:bCs/>
          <w:sz w:val="24"/>
        </w:rPr>
      </w:pPr>
    </w:p>
    <w:p w14:paraId="273A4148" w14:textId="77777777" w:rsidR="003219EA" w:rsidRDefault="003219EA">
      <w:pPr>
        <w:spacing w:line="360" w:lineRule="auto"/>
        <w:ind w:firstLineChars="200" w:firstLine="480"/>
        <w:rPr>
          <w:bCs/>
          <w:sz w:val="24"/>
        </w:rPr>
      </w:pPr>
      <w:r>
        <w:rPr>
          <w:bCs/>
          <w:sz w:val="24"/>
        </w:rPr>
        <w:t>一、基金资产总值</w:t>
      </w:r>
    </w:p>
    <w:p w14:paraId="00E71D69" w14:textId="5A83DF32" w:rsidR="003219EA" w:rsidRDefault="003219E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基金拥有的各类有价证券、股指期货合约、银行存款本息、基金应收款项及其他资产的价值总和</w:t>
      </w:r>
      <w:r>
        <w:rPr>
          <w:bCs/>
          <w:sz w:val="24"/>
        </w:rPr>
        <w:t>。</w:t>
      </w:r>
    </w:p>
    <w:p w14:paraId="3D5FE5BD" w14:textId="77777777" w:rsidR="003219EA" w:rsidRDefault="003219EA">
      <w:pPr>
        <w:spacing w:line="360" w:lineRule="auto"/>
        <w:ind w:firstLineChars="200" w:firstLine="480"/>
        <w:rPr>
          <w:bCs/>
          <w:sz w:val="24"/>
        </w:rPr>
      </w:pPr>
      <w:r>
        <w:rPr>
          <w:bCs/>
          <w:sz w:val="24"/>
        </w:rPr>
        <w:t>二、基金资产净值</w:t>
      </w:r>
    </w:p>
    <w:p w14:paraId="22FD5E07" w14:textId="77777777" w:rsidR="003219EA" w:rsidRDefault="003219EA">
      <w:pPr>
        <w:spacing w:line="360" w:lineRule="auto"/>
        <w:ind w:firstLineChars="200" w:firstLine="480"/>
        <w:rPr>
          <w:bCs/>
          <w:sz w:val="24"/>
        </w:rPr>
      </w:pPr>
      <w:r>
        <w:rPr>
          <w:bCs/>
          <w:sz w:val="24"/>
        </w:rPr>
        <w:t>基金资产净值是指基金资产总值减去基金负债后的价值。</w:t>
      </w:r>
    </w:p>
    <w:p w14:paraId="6D0CF3BA" w14:textId="77777777" w:rsidR="003219EA" w:rsidRDefault="003219EA">
      <w:pPr>
        <w:spacing w:line="360" w:lineRule="auto"/>
        <w:ind w:firstLineChars="200" w:firstLine="480"/>
        <w:rPr>
          <w:bCs/>
          <w:sz w:val="24"/>
        </w:rPr>
      </w:pPr>
      <w:r>
        <w:rPr>
          <w:bCs/>
          <w:sz w:val="24"/>
        </w:rPr>
        <w:t>三、基金财产的账户</w:t>
      </w:r>
    </w:p>
    <w:p w14:paraId="24EF27D3" w14:textId="59B73CDE" w:rsidR="003219EA" w:rsidRDefault="003219E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0" w:name="_Hlt88841837"/>
      <w:bookmarkEnd w:id="310"/>
    </w:p>
    <w:p w14:paraId="05D789DF" w14:textId="77777777" w:rsidR="003219EA" w:rsidRDefault="003219EA">
      <w:pPr>
        <w:spacing w:line="360" w:lineRule="auto"/>
        <w:ind w:firstLineChars="200" w:firstLine="480"/>
        <w:rPr>
          <w:bCs/>
          <w:sz w:val="24"/>
        </w:rPr>
      </w:pPr>
      <w:r>
        <w:rPr>
          <w:bCs/>
          <w:sz w:val="24"/>
        </w:rPr>
        <w:t>四、基金财产的保管和处分</w:t>
      </w:r>
      <w:bookmarkStart w:id="311" w:name="_Hlt88900062"/>
      <w:bookmarkEnd w:id="311"/>
    </w:p>
    <w:p w14:paraId="38D0D6AD" w14:textId="77777777" w:rsidR="003219EA" w:rsidRDefault="003219E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EC87A32" w14:textId="77777777" w:rsidR="003219EA" w:rsidRDefault="003219EA">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2C04B7B7"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12" w:name="_Toc7802"/>
      <w:bookmarkStart w:id="313" w:name="_Toc19714"/>
      <w:bookmarkStart w:id="314" w:name="_Toc871"/>
      <w:bookmarkStart w:id="315" w:name="_Toc31917"/>
      <w:bookmarkStart w:id="316" w:name="_Toc17782"/>
      <w:bookmarkStart w:id="317" w:name="_Toc27832"/>
      <w:bookmarkStart w:id="318" w:name="_Toc181696911"/>
      <w:bookmarkStart w:id="319" w:name="_Toc139991744"/>
      <w:bookmarkStart w:id="32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2"/>
      <w:bookmarkEnd w:id="313"/>
      <w:bookmarkEnd w:id="314"/>
      <w:bookmarkEnd w:id="315"/>
      <w:bookmarkEnd w:id="316"/>
      <w:bookmarkEnd w:id="317"/>
      <w:bookmarkEnd w:id="318"/>
    </w:p>
    <w:p w14:paraId="4C08C25E" w14:textId="77777777" w:rsidR="003219EA" w:rsidRDefault="003219EA">
      <w:pPr>
        <w:spacing w:line="360" w:lineRule="auto"/>
        <w:ind w:firstLineChars="200" w:firstLine="480"/>
        <w:rPr>
          <w:bCs/>
          <w:sz w:val="24"/>
        </w:rPr>
      </w:pPr>
    </w:p>
    <w:p w14:paraId="071576A7" w14:textId="77777777" w:rsidR="003219EA" w:rsidRDefault="003219EA">
      <w:pPr>
        <w:spacing w:line="360" w:lineRule="auto"/>
        <w:ind w:firstLineChars="200" w:firstLine="480"/>
        <w:rPr>
          <w:bCs/>
          <w:sz w:val="24"/>
        </w:rPr>
      </w:pPr>
      <w:bookmarkStart w:id="321" w:name="_Toc32046"/>
      <w:bookmarkStart w:id="322" w:name="_Toc141703895"/>
      <w:bookmarkStart w:id="323" w:name="_Toc139991745"/>
      <w:bookmarkEnd w:id="319"/>
      <w:bookmarkEnd w:id="320"/>
      <w:r>
        <w:rPr>
          <w:bCs/>
          <w:sz w:val="24"/>
        </w:rPr>
        <w:t>一、估值日</w:t>
      </w:r>
    </w:p>
    <w:p w14:paraId="5D75AAB9" w14:textId="77777777" w:rsidR="003219EA" w:rsidRDefault="003219E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0623750B" w14:textId="77777777" w:rsidR="003219EA" w:rsidRDefault="003219EA">
      <w:pPr>
        <w:spacing w:line="360" w:lineRule="auto"/>
        <w:ind w:firstLineChars="200" w:firstLine="480"/>
        <w:rPr>
          <w:bCs/>
          <w:sz w:val="24"/>
        </w:rPr>
      </w:pPr>
      <w:r>
        <w:rPr>
          <w:bCs/>
          <w:sz w:val="24"/>
        </w:rPr>
        <w:t>二、估值对象</w:t>
      </w:r>
    </w:p>
    <w:p w14:paraId="194DE7D0" w14:textId="484B9D64" w:rsidR="003219EA" w:rsidRDefault="003219EA">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衍生工具和</w:t>
      </w:r>
      <w:r>
        <w:rPr>
          <w:rFonts w:hint="eastAsia"/>
          <w:bCs/>
          <w:sz w:val="24"/>
        </w:rPr>
        <w:t>其他投资等持续以公允价值计量的金融资产及负债</w:t>
      </w:r>
      <w:r>
        <w:rPr>
          <w:bCs/>
          <w:sz w:val="24"/>
        </w:rPr>
        <w:t>。</w:t>
      </w:r>
    </w:p>
    <w:p w14:paraId="5CC2CE9C" w14:textId="77777777" w:rsidR="003219EA" w:rsidRDefault="003219EA">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387D0B6B" w14:textId="77777777" w:rsidR="003219EA" w:rsidRDefault="003219EA">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02BCC0F" w14:textId="5185ABE9" w:rsidR="003219EA" w:rsidRDefault="003219EA">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B401A2B" w14:textId="1020E656" w:rsidR="003219EA" w:rsidRDefault="003219EA">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389860" w14:textId="4B916D14" w:rsidR="003219EA" w:rsidRDefault="003219EA">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3A498E" w14:textId="5014E2F4" w:rsidR="003219EA" w:rsidRDefault="003219EA">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4224ACA5" w14:textId="77777777" w:rsidR="003219EA" w:rsidRDefault="003219EA">
      <w:pPr>
        <w:spacing w:line="360" w:lineRule="auto"/>
        <w:ind w:firstLineChars="200" w:firstLine="480"/>
        <w:rPr>
          <w:bCs/>
          <w:sz w:val="24"/>
        </w:rPr>
      </w:pPr>
      <w:r>
        <w:rPr>
          <w:rFonts w:hint="eastAsia"/>
          <w:sz w:val="24"/>
        </w:rPr>
        <w:lastRenderedPageBreak/>
        <w:t>四、估值</w:t>
      </w:r>
      <w:r>
        <w:rPr>
          <w:bCs/>
          <w:sz w:val="24"/>
        </w:rPr>
        <w:t>方法</w:t>
      </w:r>
    </w:p>
    <w:p w14:paraId="7AF92BF3" w14:textId="77777777" w:rsidR="00B92ACD" w:rsidRPr="00B92ACD" w:rsidRDefault="00B92ACD" w:rsidP="00B92ACD">
      <w:pPr>
        <w:spacing w:line="360" w:lineRule="auto"/>
        <w:ind w:firstLineChars="200" w:firstLine="480"/>
        <w:rPr>
          <w:bCs/>
          <w:sz w:val="24"/>
        </w:rPr>
      </w:pPr>
      <w:r w:rsidRPr="00B92ACD">
        <w:rPr>
          <w:rFonts w:hint="eastAsia"/>
          <w:bCs/>
          <w:sz w:val="24"/>
        </w:rPr>
        <w:t>1</w:t>
      </w:r>
      <w:r w:rsidRPr="00B92ACD">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41801FD" w14:textId="77777777" w:rsidR="00B92ACD" w:rsidRPr="00B92ACD" w:rsidRDefault="00B92ACD" w:rsidP="00B92ACD">
      <w:pPr>
        <w:spacing w:line="360" w:lineRule="auto"/>
        <w:ind w:firstLineChars="200" w:firstLine="480"/>
        <w:rPr>
          <w:bCs/>
          <w:sz w:val="24"/>
        </w:rPr>
      </w:pPr>
      <w:r w:rsidRPr="00B92ACD">
        <w:rPr>
          <w:rFonts w:hint="eastAsia"/>
          <w:bCs/>
          <w:sz w:val="24"/>
        </w:rPr>
        <w:t>2</w:t>
      </w:r>
      <w:r w:rsidRPr="00B92ACD">
        <w:rPr>
          <w:rFonts w:hint="eastAsia"/>
          <w:bCs/>
          <w:sz w:val="24"/>
        </w:rPr>
        <w:t>、处于未上市期间的有价证券应区分如下情况处理：</w:t>
      </w:r>
    </w:p>
    <w:p w14:paraId="6811125C"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1</w:t>
      </w:r>
      <w:r w:rsidRPr="00B92ACD">
        <w:rPr>
          <w:rFonts w:hint="eastAsia"/>
          <w:bCs/>
          <w:sz w:val="24"/>
        </w:rPr>
        <w:t>）送股、转增股、配股和公开增发的新股，按估值日在证券交易所挂牌的同一股票的估值方法估值；该日无交易的，以最近一日的市价（收盘价）估值；</w:t>
      </w:r>
    </w:p>
    <w:p w14:paraId="71FA5040"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2</w:t>
      </w:r>
      <w:r w:rsidRPr="00B92ACD">
        <w:rPr>
          <w:rFonts w:hint="eastAsia"/>
          <w:bCs/>
          <w:sz w:val="24"/>
        </w:rPr>
        <w:t>）首次公开发行未上市的股票，采用估值技术确定公允价值；</w:t>
      </w:r>
    </w:p>
    <w:p w14:paraId="2AE5989E" w14:textId="77777777" w:rsidR="00B92ACD" w:rsidRPr="00B92ACD" w:rsidRDefault="00B92ACD" w:rsidP="00B92ACD">
      <w:pPr>
        <w:spacing w:line="360" w:lineRule="auto"/>
        <w:ind w:firstLineChars="200" w:firstLine="480"/>
        <w:rPr>
          <w:bCs/>
          <w:sz w:val="24"/>
        </w:rPr>
      </w:pPr>
      <w:r w:rsidRPr="00B92ACD">
        <w:rPr>
          <w:rFonts w:hint="eastAsia"/>
          <w:bCs/>
          <w:sz w:val="24"/>
        </w:rPr>
        <w:t>（</w:t>
      </w:r>
      <w:r w:rsidRPr="00B92ACD">
        <w:rPr>
          <w:rFonts w:hint="eastAsia"/>
          <w:bCs/>
          <w:sz w:val="24"/>
        </w:rPr>
        <w:t>3</w:t>
      </w:r>
      <w:r w:rsidRPr="00B92AC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1CB87E" w14:textId="77777777" w:rsidR="00B92ACD" w:rsidRPr="00B92ACD" w:rsidRDefault="00B92ACD" w:rsidP="00B92ACD">
      <w:pPr>
        <w:spacing w:line="360" w:lineRule="auto"/>
        <w:ind w:firstLineChars="200" w:firstLine="480"/>
        <w:rPr>
          <w:bCs/>
          <w:sz w:val="24"/>
        </w:rPr>
      </w:pPr>
      <w:r w:rsidRPr="00B92ACD">
        <w:rPr>
          <w:rFonts w:hint="eastAsia"/>
          <w:bCs/>
          <w:sz w:val="24"/>
        </w:rPr>
        <w:t>3</w:t>
      </w:r>
      <w:r w:rsidRPr="00B92ACD">
        <w:rPr>
          <w:rFonts w:hint="eastAsia"/>
          <w:bCs/>
          <w:sz w:val="24"/>
        </w:rPr>
        <w:t>、对于已上市或已挂牌转让的不含权固定收益品种（另有规定的除外），选取第三方估值基准服务机构提供的相应品种当日的估值全价进行估值。</w:t>
      </w:r>
    </w:p>
    <w:p w14:paraId="79DEA478" w14:textId="77777777" w:rsidR="00B92ACD" w:rsidRPr="00B92ACD" w:rsidRDefault="00B92ACD" w:rsidP="00B92ACD">
      <w:pPr>
        <w:spacing w:line="360" w:lineRule="auto"/>
        <w:ind w:firstLineChars="200" w:firstLine="480"/>
        <w:rPr>
          <w:bCs/>
          <w:sz w:val="24"/>
        </w:rPr>
      </w:pPr>
      <w:r w:rsidRPr="00B92ACD">
        <w:rPr>
          <w:rFonts w:hint="eastAsia"/>
          <w:bCs/>
          <w:sz w:val="24"/>
        </w:rPr>
        <w:t>4</w:t>
      </w:r>
      <w:r w:rsidRPr="00B92ACD">
        <w:rPr>
          <w:rFonts w:hint="eastAsia"/>
          <w:bCs/>
          <w:sz w:val="24"/>
        </w:rPr>
        <w:t>、对于已上市或已挂牌转让的含权固定收益品种（另有规定的除外），选取第三方估值基准服务机构提供的相应品种当日的唯一估值全价或推荐估值全价进行估值。</w:t>
      </w:r>
    </w:p>
    <w:p w14:paraId="6D58829B" w14:textId="137BDBCF" w:rsidR="00B92ACD" w:rsidRPr="00B92ACD" w:rsidRDefault="00B92ACD" w:rsidP="00B92ACD">
      <w:pPr>
        <w:spacing w:line="360" w:lineRule="auto"/>
        <w:ind w:firstLineChars="200" w:firstLine="480"/>
        <w:rPr>
          <w:bCs/>
          <w:sz w:val="24"/>
        </w:rPr>
      </w:pPr>
      <w:r w:rsidRPr="00B92ACD">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77976D9D" w14:textId="77777777" w:rsidR="00B92ACD" w:rsidRPr="00B92ACD" w:rsidRDefault="00B92ACD" w:rsidP="00B92ACD">
      <w:pPr>
        <w:spacing w:line="360" w:lineRule="auto"/>
        <w:ind w:firstLineChars="200" w:firstLine="480"/>
        <w:rPr>
          <w:bCs/>
          <w:sz w:val="24"/>
        </w:rPr>
      </w:pPr>
      <w:r w:rsidRPr="00B92ACD">
        <w:rPr>
          <w:rFonts w:hint="eastAsia"/>
          <w:bCs/>
          <w:sz w:val="24"/>
        </w:rPr>
        <w:t>5</w:t>
      </w:r>
      <w:r w:rsidRPr="00B92ACD">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755233D" w14:textId="77777777" w:rsidR="00B92ACD" w:rsidRPr="00B92ACD" w:rsidRDefault="00B92ACD" w:rsidP="00B92ACD">
      <w:pPr>
        <w:spacing w:line="360" w:lineRule="auto"/>
        <w:ind w:firstLineChars="200" w:firstLine="480"/>
        <w:rPr>
          <w:bCs/>
          <w:sz w:val="24"/>
        </w:rPr>
      </w:pPr>
      <w:r w:rsidRPr="00B92ACD">
        <w:rPr>
          <w:rFonts w:hint="eastAsia"/>
          <w:bCs/>
          <w:sz w:val="24"/>
        </w:rPr>
        <w:t>6</w:t>
      </w:r>
      <w:r w:rsidRPr="00B92ACD">
        <w:rPr>
          <w:rFonts w:hint="eastAsia"/>
          <w:bCs/>
          <w:sz w:val="24"/>
        </w:rPr>
        <w:t>、对于未上市或未挂牌转让且不存在活跃市场的固定收益品种，采用在当</w:t>
      </w:r>
      <w:r w:rsidRPr="00B92ACD">
        <w:rPr>
          <w:rFonts w:hint="eastAsia"/>
          <w:bCs/>
          <w:sz w:val="24"/>
        </w:rPr>
        <w:lastRenderedPageBreak/>
        <w:t>前情况下适用并且有足够可利用数据和其他信息支持的估值技术确定其公允价值</w:t>
      </w:r>
    </w:p>
    <w:p w14:paraId="683590BB" w14:textId="77777777" w:rsidR="00B92ACD" w:rsidRPr="00B92ACD" w:rsidRDefault="00B92ACD" w:rsidP="00B92ACD">
      <w:pPr>
        <w:spacing w:line="360" w:lineRule="auto"/>
        <w:ind w:firstLineChars="200" w:firstLine="480"/>
        <w:rPr>
          <w:bCs/>
          <w:sz w:val="24"/>
        </w:rPr>
      </w:pPr>
      <w:r w:rsidRPr="00B92ACD">
        <w:rPr>
          <w:rFonts w:hint="eastAsia"/>
          <w:bCs/>
          <w:sz w:val="24"/>
        </w:rPr>
        <w:t>7</w:t>
      </w:r>
      <w:r w:rsidRPr="00B92ACD">
        <w:rPr>
          <w:rFonts w:hint="eastAsia"/>
          <w:bCs/>
          <w:sz w:val="24"/>
        </w:rPr>
        <w:t>、本基金投资股指期货合约，一般以估值当日结算价进行估值，估值当日无结算价的，且最近交易日后经济环境未发生重大变化的，采用最近交易日结算价估值。</w:t>
      </w:r>
    </w:p>
    <w:p w14:paraId="69FE5143" w14:textId="77777777" w:rsidR="00B92ACD" w:rsidRPr="00B92ACD" w:rsidRDefault="00B92ACD" w:rsidP="00B92ACD">
      <w:pPr>
        <w:spacing w:line="360" w:lineRule="auto"/>
        <w:ind w:firstLineChars="200" w:firstLine="480"/>
        <w:rPr>
          <w:bCs/>
          <w:sz w:val="24"/>
        </w:rPr>
      </w:pPr>
      <w:r w:rsidRPr="00B92ACD">
        <w:rPr>
          <w:rFonts w:hint="eastAsia"/>
          <w:bCs/>
          <w:sz w:val="24"/>
        </w:rPr>
        <w:t>8</w:t>
      </w:r>
      <w:r w:rsidRPr="00B92ACD">
        <w:rPr>
          <w:rFonts w:hint="eastAsia"/>
          <w:bCs/>
          <w:sz w:val="24"/>
        </w:rPr>
        <w:t>、同一证券同时在两个或两个以上市场交易的，按证券所处的市场分别估值。</w:t>
      </w:r>
    </w:p>
    <w:p w14:paraId="5C8076CB" w14:textId="77777777" w:rsidR="00B92ACD" w:rsidRPr="00B92ACD" w:rsidRDefault="00B92ACD" w:rsidP="00B92ACD">
      <w:pPr>
        <w:spacing w:line="360" w:lineRule="auto"/>
        <w:ind w:firstLineChars="200" w:firstLine="480"/>
        <w:rPr>
          <w:bCs/>
          <w:sz w:val="24"/>
        </w:rPr>
      </w:pPr>
      <w:r w:rsidRPr="00B92ACD">
        <w:rPr>
          <w:rFonts w:hint="eastAsia"/>
          <w:bCs/>
          <w:sz w:val="24"/>
        </w:rPr>
        <w:t>9</w:t>
      </w:r>
      <w:r w:rsidRPr="00B92ACD">
        <w:rPr>
          <w:rFonts w:hint="eastAsia"/>
          <w:bCs/>
          <w:sz w:val="24"/>
        </w:rPr>
        <w:t>、对于因税收规定调整或其他原因导致产品实际交纳税金与估算的应交税金有差异的，产品将在相关税金调整日或实际支付日进行相应的会计处理。</w:t>
      </w:r>
    </w:p>
    <w:p w14:paraId="475A2276" w14:textId="77777777" w:rsidR="00B92ACD" w:rsidRPr="00B92ACD" w:rsidRDefault="00B92ACD" w:rsidP="00B92ACD">
      <w:pPr>
        <w:spacing w:line="360" w:lineRule="auto"/>
        <w:ind w:firstLineChars="200" w:firstLine="480"/>
        <w:rPr>
          <w:bCs/>
          <w:sz w:val="24"/>
        </w:rPr>
      </w:pPr>
      <w:r w:rsidRPr="00B92ACD">
        <w:rPr>
          <w:rFonts w:hint="eastAsia"/>
          <w:bCs/>
          <w:sz w:val="24"/>
        </w:rPr>
        <w:t>10</w:t>
      </w:r>
      <w:r w:rsidRPr="00B92ACD">
        <w:rPr>
          <w:rFonts w:hint="eastAsia"/>
          <w:bCs/>
          <w:sz w:val="24"/>
        </w:rPr>
        <w:t>、本基金投资存托凭证的估值核算依照境内上市交易的股票执行。</w:t>
      </w:r>
    </w:p>
    <w:p w14:paraId="67E8E51A" w14:textId="77777777" w:rsidR="00B92ACD" w:rsidRPr="00B92ACD" w:rsidRDefault="00B92ACD" w:rsidP="00B92ACD">
      <w:pPr>
        <w:spacing w:line="360" w:lineRule="auto"/>
        <w:ind w:firstLineChars="200" w:firstLine="480"/>
        <w:rPr>
          <w:bCs/>
          <w:sz w:val="24"/>
        </w:rPr>
      </w:pPr>
      <w:r w:rsidRPr="00B92ACD">
        <w:rPr>
          <w:rFonts w:hint="eastAsia"/>
          <w:bCs/>
          <w:sz w:val="24"/>
        </w:rPr>
        <w:t>11</w:t>
      </w:r>
      <w:r w:rsidRPr="00B92ACD">
        <w:rPr>
          <w:rFonts w:hint="eastAsia"/>
          <w:bCs/>
          <w:sz w:val="24"/>
        </w:rPr>
        <w:t>、基金参与融资和转融通证券出借业务的，应参照相关法律法规和中国证券投资基金业协会发布的相关规定进行估值。</w:t>
      </w:r>
    </w:p>
    <w:p w14:paraId="6CAA0749" w14:textId="77777777" w:rsidR="00B92ACD" w:rsidRPr="00B92ACD" w:rsidRDefault="00B92ACD" w:rsidP="00B92ACD">
      <w:pPr>
        <w:spacing w:line="360" w:lineRule="auto"/>
        <w:ind w:firstLineChars="200" w:firstLine="480"/>
        <w:rPr>
          <w:bCs/>
          <w:sz w:val="24"/>
        </w:rPr>
      </w:pPr>
      <w:r w:rsidRPr="00B92ACD">
        <w:rPr>
          <w:rFonts w:hint="eastAsia"/>
          <w:bCs/>
          <w:sz w:val="24"/>
        </w:rPr>
        <w:t>12</w:t>
      </w:r>
      <w:r w:rsidRPr="00B92ACD">
        <w:rPr>
          <w:rFonts w:hint="eastAsia"/>
          <w:bCs/>
          <w:sz w:val="24"/>
        </w:rPr>
        <w:t>、如有确凿证据表明按上述方法进行估值不能客观反映其公允价值的，基金管理人可根据具体情况与基金托管人商定后，按最能反映公允价值的价格估值。</w:t>
      </w:r>
    </w:p>
    <w:p w14:paraId="51E66A7D" w14:textId="77777777" w:rsidR="00B92ACD" w:rsidRPr="00B92ACD" w:rsidRDefault="00B92ACD" w:rsidP="00B92ACD">
      <w:pPr>
        <w:spacing w:line="360" w:lineRule="auto"/>
        <w:ind w:firstLineChars="200" w:firstLine="480"/>
        <w:rPr>
          <w:bCs/>
          <w:sz w:val="24"/>
        </w:rPr>
      </w:pPr>
      <w:r w:rsidRPr="00B92ACD">
        <w:rPr>
          <w:rFonts w:hint="eastAsia"/>
          <w:bCs/>
          <w:sz w:val="24"/>
        </w:rPr>
        <w:t>13</w:t>
      </w:r>
      <w:r w:rsidRPr="00B92ACD">
        <w:rPr>
          <w:rFonts w:hint="eastAsia"/>
          <w:bCs/>
          <w:sz w:val="24"/>
        </w:rPr>
        <w:t>、当发生大额申购或赎回情形时，基金管理人可以采用摆动定价机制，以确保基金估值的公平性。</w:t>
      </w:r>
    </w:p>
    <w:p w14:paraId="7DD723D9" w14:textId="77777777" w:rsidR="00B92ACD" w:rsidRDefault="00B92ACD">
      <w:pPr>
        <w:spacing w:line="360" w:lineRule="auto"/>
        <w:ind w:firstLineChars="200" w:firstLine="480"/>
        <w:rPr>
          <w:bCs/>
          <w:sz w:val="24"/>
        </w:rPr>
      </w:pPr>
      <w:r w:rsidRPr="00B92ACD">
        <w:rPr>
          <w:rFonts w:hint="eastAsia"/>
          <w:bCs/>
          <w:sz w:val="24"/>
        </w:rPr>
        <w:t>14</w:t>
      </w:r>
      <w:r w:rsidRPr="00B92ACD">
        <w:rPr>
          <w:rFonts w:hint="eastAsia"/>
          <w:bCs/>
          <w:sz w:val="24"/>
        </w:rPr>
        <w:t>、相关法律法规以及监管部门有强制规定的，从其规定。如有新增事项，按国家最新规定估值。</w:t>
      </w:r>
    </w:p>
    <w:p w14:paraId="44068FCF" w14:textId="77777777" w:rsidR="003219EA" w:rsidRDefault="003219EA">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AC7D363" w14:textId="09017DD5" w:rsidR="003219EA" w:rsidRDefault="003219EA">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6F0558F9" w14:textId="77777777" w:rsidR="003219EA" w:rsidRDefault="003219EA">
      <w:pPr>
        <w:spacing w:line="360" w:lineRule="auto"/>
        <w:ind w:firstLineChars="200" w:firstLine="480"/>
        <w:rPr>
          <w:bCs/>
          <w:sz w:val="24"/>
        </w:rPr>
      </w:pPr>
      <w:r>
        <w:rPr>
          <w:rFonts w:hint="eastAsia"/>
          <w:bCs/>
          <w:sz w:val="24"/>
        </w:rPr>
        <w:t>五</w:t>
      </w:r>
      <w:r>
        <w:rPr>
          <w:bCs/>
          <w:sz w:val="24"/>
        </w:rPr>
        <w:t>、估值程序</w:t>
      </w:r>
    </w:p>
    <w:p w14:paraId="3B334AC2" w14:textId="21A62056" w:rsidR="003219EA" w:rsidRDefault="003219EA">
      <w:pPr>
        <w:spacing w:line="360" w:lineRule="auto"/>
        <w:ind w:firstLineChars="200" w:firstLine="480"/>
        <w:rPr>
          <w:bCs/>
          <w:sz w:val="24"/>
        </w:rPr>
      </w:pPr>
      <w:r>
        <w:rPr>
          <w:bCs/>
          <w:sz w:val="24"/>
        </w:rPr>
        <w:t>1</w:t>
      </w:r>
      <w:r>
        <w:rPr>
          <w:bCs/>
          <w:sz w:val="24"/>
        </w:rPr>
        <w:t>、</w:t>
      </w:r>
      <w:r>
        <w:rPr>
          <w:rFonts w:hint="eastAsia"/>
          <w:bCs/>
          <w:sz w:val="24"/>
        </w:rPr>
        <w:t>各类基金份额的</w:t>
      </w:r>
      <w:r>
        <w:rPr>
          <w:bCs/>
          <w:sz w:val="24"/>
        </w:rPr>
        <w:t>基金份额净值是按照每个工作日闭市后，</w:t>
      </w:r>
      <w:r>
        <w:rPr>
          <w:rFonts w:hint="eastAsia"/>
          <w:bCs/>
          <w:sz w:val="24"/>
        </w:rPr>
        <w:t>该类基金份额的</w:t>
      </w:r>
      <w:r>
        <w:rPr>
          <w:bCs/>
          <w:sz w:val="24"/>
        </w:rPr>
        <w:t>基金资产净值除以当日</w:t>
      </w:r>
      <w:r>
        <w:rPr>
          <w:rFonts w:hint="eastAsia"/>
          <w:bCs/>
          <w:sz w:val="24"/>
        </w:rPr>
        <w:t>该类</w:t>
      </w:r>
      <w:r>
        <w:rPr>
          <w:bCs/>
          <w:sz w:val="24"/>
        </w:rPr>
        <w:t>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w:t>
      </w:r>
      <w:r>
        <w:rPr>
          <w:sz w:val="24"/>
        </w:rPr>
        <w:lastRenderedPageBreak/>
        <w:t>整机制</w:t>
      </w:r>
      <w:r>
        <w:rPr>
          <w:rFonts w:hint="eastAsia"/>
          <w:bCs/>
          <w:sz w:val="24"/>
        </w:rPr>
        <w:t>，具体可参见相关公告</w:t>
      </w:r>
      <w:r>
        <w:rPr>
          <w:sz w:val="24"/>
        </w:rPr>
        <w:t>。</w:t>
      </w:r>
      <w:r>
        <w:rPr>
          <w:bCs/>
          <w:sz w:val="24"/>
        </w:rPr>
        <w:t>国家另有规定的，从其规定。</w:t>
      </w:r>
    </w:p>
    <w:p w14:paraId="39C7C985" w14:textId="67857EBD" w:rsidR="003219EA" w:rsidRDefault="003219EA">
      <w:pPr>
        <w:spacing w:line="360" w:lineRule="auto"/>
        <w:ind w:firstLineChars="200" w:firstLine="480"/>
        <w:rPr>
          <w:bCs/>
          <w:sz w:val="24"/>
        </w:rPr>
      </w:pPr>
      <w:r>
        <w:rPr>
          <w:rFonts w:hint="eastAsia"/>
          <w:bCs/>
          <w:sz w:val="24"/>
        </w:rPr>
        <w:t>基金</w:t>
      </w:r>
      <w:r>
        <w:rPr>
          <w:bCs/>
          <w:sz w:val="24"/>
        </w:rPr>
        <w:t>管理人于每个工作日计算</w:t>
      </w:r>
      <w:r>
        <w:rPr>
          <w:rFonts w:hint="eastAsia"/>
          <w:bCs/>
          <w:sz w:val="24"/>
        </w:rPr>
        <w:t>各类基金份额的</w:t>
      </w:r>
      <w:r>
        <w:rPr>
          <w:bCs/>
          <w:sz w:val="24"/>
        </w:rPr>
        <w:t>基金资产净值及基金份额净值，</w:t>
      </w:r>
      <w:r w:rsidR="002B009A">
        <w:rPr>
          <w:rFonts w:hint="eastAsia"/>
          <w:bCs/>
          <w:sz w:val="24"/>
        </w:rPr>
        <w:t>经基金托管人复核，</w:t>
      </w:r>
      <w:r>
        <w:rPr>
          <w:bCs/>
          <w:sz w:val="24"/>
        </w:rPr>
        <w:t>并按规定公告。</w:t>
      </w:r>
      <w:r>
        <w:rPr>
          <w:rFonts w:hint="eastAsia"/>
          <w:bCs/>
          <w:sz w:val="24"/>
        </w:rPr>
        <w:t>如遇特殊情况，经履行适当程序，可以适当延迟计算或公告。</w:t>
      </w:r>
    </w:p>
    <w:p w14:paraId="408AD360" w14:textId="611D6D2C" w:rsidR="003219EA" w:rsidRDefault="003219EA">
      <w:pPr>
        <w:spacing w:line="360" w:lineRule="auto"/>
        <w:ind w:firstLineChars="200" w:firstLine="480"/>
        <w:rPr>
          <w:bCs/>
          <w:sz w:val="24"/>
        </w:rPr>
      </w:pPr>
      <w:r>
        <w:rPr>
          <w:bCs/>
          <w:sz w:val="24"/>
        </w:rPr>
        <w:t>2</w:t>
      </w:r>
      <w:r>
        <w:rPr>
          <w:bCs/>
          <w:sz w:val="24"/>
        </w:rPr>
        <w:t>、基金管理人应每个工作日对基金资产估值</w:t>
      </w:r>
      <w:r w:rsidR="0007423F">
        <w:rPr>
          <w:rFonts w:hint="eastAsia"/>
          <w:bCs/>
          <w:sz w:val="24"/>
        </w:rPr>
        <w:t>，</w:t>
      </w:r>
      <w:r>
        <w:rPr>
          <w:bCs/>
          <w:sz w:val="24"/>
        </w:rPr>
        <w:t>但基金管理人根据法律法规或本基金合同的规定暂停估值时除外。基金管理人每个工作日对基金资产估值后，将</w:t>
      </w:r>
      <w:r>
        <w:rPr>
          <w:rFonts w:hint="eastAsia"/>
          <w:bCs/>
          <w:sz w:val="24"/>
        </w:rPr>
        <w:t>基金资产净值、各类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28DBDE79" w14:textId="77777777" w:rsidR="003219EA" w:rsidRDefault="003219EA">
      <w:pPr>
        <w:spacing w:line="360" w:lineRule="auto"/>
        <w:ind w:firstLineChars="200" w:firstLine="480"/>
        <w:rPr>
          <w:bCs/>
          <w:sz w:val="24"/>
        </w:rPr>
      </w:pPr>
      <w:r>
        <w:rPr>
          <w:rFonts w:hint="eastAsia"/>
          <w:bCs/>
          <w:sz w:val="24"/>
        </w:rPr>
        <w:t>六</w:t>
      </w:r>
      <w:r>
        <w:rPr>
          <w:bCs/>
          <w:sz w:val="24"/>
        </w:rPr>
        <w:t>、估值错误的处理</w:t>
      </w:r>
    </w:p>
    <w:p w14:paraId="15F27E35" w14:textId="77777777" w:rsidR="003219EA" w:rsidRDefault="003219E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12E07E37" w14:textId="77777777" w:rsidR="003219EA" w:rsidRDefault="003219EA">
      <w:pPr>
        <w:spacing w:line="360" w:lineRule="auto"/>
        <w:ind w:firstLineChars="200" w:firstLine="480"/>
        <w:rPr>
          <w:bCs/>
          <w:sz w:val="24"/>
        </w:rPr>
      </w:pPr>
      <w:r>
        <w:rPr>
          <w:bCs/>
          <w:sz w:val="24"/>
        </w:rPr>
        <w:t>本基金合同的当事人应按照以下约定处理：</w:t>
      </w:r>
    </w:p>
    <w:p w14:paraId="4956B7FB" w14:textId="77777777" w:rsidR="003219EA" w:rsidRDefault="003219EA">
      <w:pPr>
        <w:spacing w:line="360" w:lineRule="auto"/>
        <w:ind w:firstLineChars="200" w:firstLine="480"/>
        <w:rPr>
          <w:bCs/>
          <w:sz w:val="24"/>
        </w:rPr>
      </w:pPr>
      <w:r>
        <w:rPr>
          <w:bCs/>
          <w:sz w:val="24"/>
        </w:rPr>
        <w:t>1</w:t>
      </w:r>
      <w:r>
        <w:rPr>
          <w:bCs/>
          <w:sz w:val="24"/>
        </w:rPr>
        <w:t>、估值错误类型</w:t>
      </w:r>
    </w:p>
    <w:p w14:paraId="1EDCF446" w14:textId="77777777" w:rsidR="003219EA" w:rsidRDefault="003219E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D93DDF9" w14:textId="77777777" w:rsidR="003219EA" w:rsidRDefault="003219E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CB76A4E" w14:textId="77777777" w:rsidR="003219EA" w:rsidRDefault="003219E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33760BCD" w14:textId="77777777" w:rsidR="003219EA" w:rsidRDefault="003219E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2AF8CAA" w14:textId="77777777" w:rsidR="003219EA" w:rsidRDefault="003219EA">
      <w:pPr>
        <w:spacing w:line="360" w:lineRule="auto"/>
        <w:ind w:firstLineChars="200" w:firstLine="480"/>
        <w:rPr>
          <w:bCs/>
          <w:sz w:val="24"/>
        </w:rPr>
      </w:pPr>
      <w:r>
        <w:rPr>
          <w:bCs/>
          <w:sz w:val="24"/>
        </w:rPr>
        <w:t>2</w:t>
      </w:r>
      <w:r>
        <w:rPr>
          <w:bCs/>
          <w:sz w:val="24"/>
        </w:rPr>
        <w:t>、估值错误处理原则</w:t>
      </w:r>
    </w:p>
    <w:p w14:paraId="33B443C1" w14:textId="77777777" w:rsidR="003219EA" w:rsidRDefault="003219E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5980F78"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5962597"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2CF821"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43807DE"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5492AF7B" w14:textId="77777777" w:rsidR="003219EA" w:rsidRDefault="003219EA">
      <w:pPr>
        <w:spacing w:line="360" w:lineRule="auto"/>
        <w:ind w:firstLineChars="200" w:firstLine="480"/>
        <w:rPr>
          <w:bCs/>
          <w:sz w:val="24"/>
        </w:rPr>
      </w:pPr>
      <w:r>
        <w:rPr>
          <w:bCs/>
          <w:sz w:val="24"/>
        </w:rPr>
        <w:t>3</w:t>
      </w:r>
      <w:r>
        <w:rPr>
          <w:bCs/>
          <w:sz w:val="24"/>
        </w:rPr>
        <w:t>、估值错误处理程序</w:t>
      </w:r>
    </w:p>
    <w:p w14:paraId="1A62E7BD" w14:textId="77777777" w:rsidR="003219EA" w:rsidRDefault="003219EA">
      <w:pPr>
        <w:spacing w:line="360" w:lineRule="auto"/>
        <w:ind w:firstLineChars="200" w:firstLine="480"/>
        <w:rPr>
          <w:bCs/>
          <w:sz w:val="24"/>
        </w:rPr>
      </w:pPr>
      <w:r>
        <w:rPr>
          <w:bCs/>
          <w:sz w:val="24"/>
        </w:rPr>
        <w:t>估值错误被发现后，有关的当事人应当及时进行处理，处理的程序如下：</w:t>
      </w:r>
    </w:p>
    <w:p w14:paraId="5F610045" w14:textId="77777777" w:rsidR="003219EA" w:rsidRDefault="003219E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7544344"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6A54644" w14:textId="77777777" w:rsidR="003219EA" w:rsidRDefault="003219E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D85923D" w14:textId="77777777" w:rsidR="003219EA" w:rsidRDefault="003219E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84831CF" w14:textId="77777777" w:rsidR="003219EA" w:rsidRDefault="003219EA">
      <w:pPr>
        <w:spacing w:line="360" w:lineRule="auto"/>
        <w:ind w:firstLineChars="200" w:firstLine="480"/>
        <w:rPr>
          <w:bCs/>
          <w:sz w:val="24"/>
        </w:rPr>
      </w:pPr>
      <w:r>
        <w:rPr>
          <w:bCs/>
          <w:sz w:val="24"/>
        </w:rPr>
        <w:t>4</w:t>
      </w:r>
      <w:r>
        <w:rPr>
          <w:bCs/>
          <w:sz w:val="24"/>
        </w:rPr>
        <w:t>、基金份额净值估值错误处理的方法如下：</w:t>
      </w:r>
    </w:p>
    <w:p w14:paraId="44ABB195" w14:textId="77777777" w:rsidR="003219EA" w:rsidRDefault="003219E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9C883BD" w14:textId="77777777" w:rsidR="003219EA" w:rsidRDefault="003219EA">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w:t>
      </w:r>
      <w:r>
        <w:rPr>
          <w:bCs/>
          <w:sz w:val="24"/>
        </w:rPr>
        <w:lastRenderedPageBreak/>
        <w:t>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sz w:val="24"/>
        </w:rPr>
        <w:t>，并报中国证监会备案</w:t>
      </w:r>
      <w:r>
        <w:rPr>
          <w:bCs/>
          <w:sz w:val="24"/>
        </w:rPr>
        <w:t>。</w:t>
      </w:r>
    </w:p>
    <w:p w14:paraId="2EA10460" w14:textId="77777777" w:rsidR="00497911" w:rsidRPr="008B2981" w:rsidRDefault="00497911" w:rsidP="00497911">
      <w:pPr>
        <w:spacing w:line="360" w:lineRule="auto"/>
        <w:ind w:firstLineChars="200" w:firstLine="480"/>
        <w:rPr>
          <w:bCs/>
          <w:sz w:val="24"/>
        </w:rPr>
      </w:pPr>
      <w:r w:rsidRPr="008B2981">
        <w:rPr>
          <w:rFonts w:hint="eastAsia"/>
          <w:bCs/>
          <w:sz w:val="24"/>
        </w:rPr>
        <w:t>（</w:t>
      </w:r>
      <w:r>
        <w:rPr>
          <w:rFonts w:hint="eastAsia"/>
          <w:bCs/>
          <w:sz w:val="24"/>
        </w:rPr>
        <w:t>3</w:t>
      </w:r>
      <w:r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23193CA" w14:textId="77777777" w:rsidR="00497911" w:rsidRPr="008B2981" w:rsidRDefault="00497911" w:rsidP="0049791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2FFA012" w14:textId="77777777" w:rsidR="00497911" w:rsidRPr="008B2981" w:rsidRDefault="00497911" w:rsidP="0049791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3ACBDC3" w14:textId="77777777" w:rsidR="00497911" w:rsidRPr="008B2981" w:rsidRDefault="00497911" w:rsidP="0049791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4F8B8FC" w14:textId="77777777" w:rsidR="00497911" w:rsidRPr="008B2981" w:rsidRDefault="00497911" w:rsidP="00B7563A">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p>
    <w:p w14:paraId="74DD5889" w14:textId="77777777" w:rsidR="00497911" w:rsidRDefault="00497911" w:rsidP="00497911">
      <w:pPr>
        <w:spacing w:line="360" w:lineRule="auto"/>
        <w:ind w:firstLineChars="200" w:firstLine="480"/>
        <w:rPr>
          <w:bCs/>
          <w:sz w:val="24"/>
        </w:rPr>
      </w:pPr>
      <w:r w:rsidRPr="008B2981">
        <w:rPr>
          <w:rFonts w:hint="eastAsia"/>
          <w:bCs/>
          <w:sz w:val="24"/>
        </w:rPr>
        <w:t>（</w:t>
      </w:r>
      <w:r>
        <w:rPr>
          <w:rFonts w:hint="eastAsia"/>
          <w:bCs/>
          <w:sz w:val="24"/>
        </w:rPr>
        <w:t>4</w:t>
      </w:r>
      <w:r w:rsidRPr="008B2981">
        <w:rPr>
          <w:rFonts w:hint="eastAsia"/>
          <w:bCs/>
          <w:sz w:val="24"/>
        </w:rPr>
        <w:t>）前述内容如法律法规或者监管部门另有规定的，从其规定。如果行业另有通行做法，双方当事人应本着平等和保护基金份额持有人利益的原则进行协商。</w:t>
      </w:r>
    </w:p>
    <w:p w14:paraId="385AE68D" w14:textId="77777777" w:rsidR="003219EA" w:rsidRDefault="003219EA">
      <w:pPr>
        <w:spacing w:line="360" w:lineRule="auto"/>
        <w:ind w:firstLineChars="200" w:firstLine="480"/>
        <w:rPr>
          <w:bCs/>
          <w:sz w:val="24"/>
        </w:rPr>
      </w:pPr>
      <w:r>
        <w:rPr>
          <w:rFonts w:hint="eastAsia"/>
          <w:bCs/>
          <w:sz w:val="24"/>
        </w:rPr>
        <w:t>七</w:t>
      </w:r>
      <w:r>
        <w:rPr>
          <w:bCs/>
          <w:sz w:val="24"/>
        </w:rPr>
        <w:t>、暂停估值的情形</w:t>
      </w:r>
    </w:p>
    <w:p w14:paraId="124B93B4" w14:textId="77777777" w:rsidR="003219EA" w:rsidRDefault="003219EA">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786E2A1E" w14:textId="77777777" w:rsidR="003219EA" w:rsidRDefault="003219E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552B6E9" w14:textId="3BCF7E6E" w:rsidR="003219EA" w:rsidRDefault="003219EA">
      <w:pPr>
        <w:spacing w:line="360" w:lineRule="auto"/>
        <w:ind w:firstLineChars="200" w:firstLine="480"/>
        <w:rPr>
          <w:sz w:val="24"/>
          <w:highlight w:val="yellow"/>
        </w:rPr>
      </w:pPr>
      <w:r>
        <w:rPr>
          <w:rFonts w:hint="eastAsia"/>
          <w:sz w:val="24"/>
        </w:rPr>
        <w:t>3</w:t>
      </w:r>
      <w:r>
        <w:rPr>
          <w:rFonts w:hint="eastAsia"/>
          <w:sz w:val="24"/>
        </w:rPr>
        <w:t>、</w:t>
      </w:r>
      <w:r>
        <w:rPr>
          <w:sz w:val="24"/>
        </w:rPr>
        <w:t>当</w:t>
      </w:r>
      <w:r>
        <w:rPr>
          <w:rFonts w:hint="eastAsia"/>
          <w:bCs/>
          <w:sz w:val="24"/>
        </w:rPr>
        <w:t>特定资产占</w:t>
      </w:r>
      <w:r>
        <w:rPr>
          <w:sz w:val="24"/>
        </w:rPr>
        <w:t>前一估值日基金资产净值</w:t>
      </w:r>
      <w:r>
        <w:rPr>
          <w:sz w:val="24"/>
        </w:rPr>
        <w:t xml:space="preserve"> 50%</w:t>
      </w:r>
      <w:r>
        <w:rPr>
          <w:sz w:val="24"/>
        </w:rPr>
        <w:t>以上的，经与基金托管人协商确认后，基金管理人应当暂停估值</w:t>
      </w:r>
      <w:r>
        <w:rPr>
          <w:rFonts w:hint="eastAsia"/>
          <w:sz w:val="24"/>
        </w:rPr>
        <w:t>；</w:t>
      </w:r>
    </w:p>
    <w:p w14:paraId="413FE5C8" w14:textId="77777777" w:rsidR="003219EA" w:rsidRDefault="003219EA">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4B5EFB07" w14:textId="77777777" w:rsidR="003219EA" w:rsidRDefault="003219EA">
      <w:pPr>
        <w:spacing w:line="360" w:lineRule="auto"/>
        <w:ind w:firstLineChars="200" w:firstLine="480"/>
        <w:rPr>
          <w:bCs/>
          <w:sz w:val="24"/>
        </w:rPr>
      </w:pPr>
      <w:r>
        <w:rPr>
          <w:rFonts w:hint="eastAsia"/>
          <w:bCs/>
          <w:sz w:val="24"/>
        </w:rPr>
        <w:lastRenderedPageBreak/>
        <w:t>八</w:t>
      </w:r>
      <w:r>
        <w:rPr>
          <w:bCs/>
          <w:sz w:val="24"/>
        </w:rPr>
        <w:t>、基金净值的确认</w:t>
      </w:r>
    </w:p>
    <w:p w14:paraId="15D11F6D" w14:textId="754D9111" w:rsidR="003219EA" w:rsidRDefault="003219EA">
      <w:pPr>
        <w:spacing w:line="360" w:lineRule="auto"/>
        <w:ind w:firstLineChars="200" w:firstLine="480"/>
        <w:rPr>
          <w:bCs/>
          <w:sz w:val="24"/>
        </w:rPr>
      </w:pPr>
      <w:r>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Pr>
          <w:rFonts w:hint="eastAsia"/>
          <w:bCs/>
          <w:sz w:val="24"/>
        </w:rPr>
        <w:t>各类基金份额的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12AF50F2" w14:textId="77777777" w:rsidR="003219EA" w:rsidRDefault="003219EA">
      <w:pPr>
        <w:spacing w:line="360" w:lineRule="auto"/>
        <w:ind w:firstLineChars="200" w:firstLine="480"/>
        <w:rPr>
          <w:bCs/>
          <w:sz w:val="24"/>
        </w:rPr>
      </w:pPr>
      <w:r>
        <w:rPr>
          <w:rFonts w:hint="eastAsia"/>
          <w:bCs/>
          <w:sz w:val="24"/>
        </w:rPr>
        <w:t>九、特殊情形的处理</w:t>
      </w:r>
    </w:p>
    <w:p w14:paraId="6AC11E2A" w14:textId="23D1ED15" w:rsidR="003219EA" w:rsidRDefault="003219EA">
      <w:pPr>
        <w:spacing w:line="360" w:lineRule="auto"/>
        <w:ind w:firstLineChars="200" w:firstLine="480"/>
        <w:rPr>
          <w:sz w:val="24"/>
        </w:rPr>
      </w:pPr>
      <w:r>
        <w:rPr>
          <w:sz w:val="24"/>
        </w:rPr>
        <w:t>1</w:t>
      </w:r>
      <w:r>
        <w:rPr>
          <w:rFonts w:hint="eastAsia"/>
          <w:sz w:val="24"/>
        </w:rPr>
        <w:t>、基金管理人或基金托管人按估值方法的</w:t>
      </w:r>
      <w:r w:rsidR="0051331C">
        <w:rPr>
          <w:rFonts w:hint="eastAsia"/>
          <w:sz w:val="24"/>
        </w:rPr>
        <w:t>第</w:t>
      </w:r>
      <w:r w:rsidR="0051331C">
        <w:rPr>
          <w:bCs/>
          <w:sz w:val="24"/>
        </w:rPr>
        <w:t>12</w:t>
      </w:r>
      <w:r>
        <w:rPr>
          <w:rFonts w:hint="eastAsia"/>
          <w:sz w:val="24"/>
        </w:rPr>
        <w:t>项进行估值时，所造成的误差不作为基金资产估值错误处理。</w:t>
      </w:r>
    </w:p>
    <w:p w14:paraId="1511ED27" w14:textId="3EC0ABD1" w:rsidR="003219EA" w:rsidRDefault="003219EA">
      <w:pPr>
        <w:spacing w:line="360" w:lineRule="auto"/>
        <w:ind w:firstLineChars="200" w:firstLine="480"/>
        <w:rPr>
          <w:sz w:val="24"/>
        </w:rPr>
      </w:pPr>
      <w:r>
        <w:rPr>
          <w:sz w:val="24"/>
        </w:rPr>
        <w:t>2</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sidR="0051331C">
        <w:rPr>
          <w:rFonts w:hint="eastAsia"/>
          <w:bCs/>
          <w:sz w:val="24"/>
        </w:rPr>
        <w:t>、</w:t>
      </w:r>
      <w:r w:rsidR="0051331C" w:rsidRPr="006727D3">
        <w:rPr>
          <w:rFonts w:hint="eastAsia"/>
          <w:bCs/>
          <w:sz w:val="24"/>
        </w:rPr>
        <w:t>指数编制机构</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6BC3BE31" w14:textId="77777777" w:rsidR="003219EA" w:rsidRDefault="003219EA" w:rsidP="005C7D7A">
      <w:pPr>
        <w:ind w:firstLine="420"/>
        <w:rPr>
          <w:sz w:val="24"/>
        </w:rPr>
      </w:pPr>
      <w:r>
        <w:rPr>
          <w:rFonts w:hint="eastAsia"/>
          <w:sz w:val="24"/>
        </w:rPr>
        <w:t>十、实施侧袋机制期间的基金资产估值</w:t>
      </w:r>
    </w:p>
    <w:p w14:paraId="4F645383" w14:textId="77777777" w:rsidR="003219EA" w:rsidRDefault="003219EA">
      <w:pPr>
        <w:spacing w:line="360" w:lineRule="auto"/>
        <w:ind w:firstLineChars="200" w:firstLine="480"/>
        <w:rPr>
          <w:sz w:val="24"/>
        </w:rPr>
      </w:pPr>
      <w:r>
        <w:rPr>
          <w:rFonts w:hint="eastAsia"/>
          <w:sz w:val="24"/>
        </w:rPr>
        <w:t>本基金实施侧袋机制的，应根据本部分的约定对主袋账户资产进行估值并披露主袋账户的基金净值信息，暂停披露侧袋账户份额净值。</w:t>
      </w:r>
    </w:p>
    <w:p w14:paraId="56E4B037" w14:textId="77777777" w:rsidR="003219EA" w:rsidRDefault="003219EA">
      <w:pPr>
        <w:spacing w:line="360" w:lineRule="auto"/>
        <w:ind w:firstLineChars="200" w:firstLine="480"/>
        <w:rPr>
          <w:sz w:val="24"/>
        </w:rPr>
      </w:pPr>
    </w:p>
    <w:p w14:paraId="1E490FD7" w14:textId="77777777" w:rsidR="003219EA" w:rsidRDefault="003219EA">
      <w:pPr>
        <w:pStyle w:val="1"/>
        <w:spacing w:before="0" w:after="0"/>
        <w:jc w:val="center"/>
        <w:rPr>
          <w:rFonts w:ascii="Times New Roman"/>
          <w:color w:val="auto"/>
          <w:sz w:val="30"/>
        </w:rPr>
      </w:pPr>
      <w:r>
        <w:rPr>
          <w:rFonts w:ascii="Times New Roman"/>
          <w:b w:val="0"/>
          <w:bCs/>
          <w:color w:val="auto"/>
          <w:sz w:val="30"/>
        </w:rPr>
        <w:br w:type="page"/>
      </w:r>
      <w:bookmarkStart w:id="324" w:name="_Toc32041"/>
      <w:bookmarkStart w:id="325" w:name="_Toc15779"/>
      <w:bookmarkStart w:id="326" w:name="_Toc32227"/>
      <w:bookmarkStart w:id="327" w:name="_Toc19752"/>
      <w:bookmarkStart w:id="328" w:name="_Toc12105"/>
      <w:bookmarkStart w:id="329" w:name="_Toc3365"/>
      <w:bookmarkStart w:id="330" w:name="_Toc19706"/>
      <w:bookmarkStart w:id="331" w:name="_Toc13987"/>
      <w:bookmarkStart w:id="332" w:name="_Toc24601"/>
      <w:bookmarkStart w:id="333" w:name="_Toc18169691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73F1671F" w14:textId="77777777" w:rsidR="003219EA" w:rsidRDefault="003219EA">
      <w:pPr>
        <w:spacing w:line="360" w:lineRule="auto"/>
        <w:ind w:firstLineChars="200" w:firstLine="480"/>
        <w:rPr>
          <w:bCs/>
          <w:sz w:val="24"/>
        </w:rPr>
      </w:pPr>
    </w:p>
    <w:p w14:paraId="0F0DFD10" w14:textId="77777777" w:rsidR="003219EA" w:rsidRDefault="003219EA">
      <w:pPr>
        <w:spacing w:line="360" w:lineRule="auto"/>
        <w:ind w:firstLineChars="200" w:firstLine="480"/>
        <w:rPr>
          <w:bCs/>
          <w:sz w:val="24"/>
        </w:rPr>
      </w:pPr>
      <w:r>
        <w:rPr>
          <w:bCs/>
          <w:sz w:val="24"/>
        </w:rPr>
        <w:t>一、基金费用的种类</w:t>
      </w:r>
    </w:p>
    <w:p w14:paraId="26B1F866" w14:textId="77777777" w:rsidR="003219EA" w:rsidRDefault="003219EA">
      <w:pPr>
        <w:spacing w:line="360" w:lineRule="auto"/>
        <w:ind w:firstLineChars="200" w:firstLine="480"/>
        <w:rPr>
          <w:bCs/>
          <w:sz w:val="24"/>
        </w:rPr>
      </w:pPr>
      <w:r>
        <w:rPr>
          <w:bCs/>
          <w:sz w:val="24"/>
        </w:rPr>
        <w:t>1</w:t>
      </w:r>
      <w:r>
        <w:rPr>
          <w:bCs/>
          <w:sz w:val="24"/>
        </w:rPr>
        <w:t>、基金管理人的管理费；</w:t>
      </w:r>
    </w:p>
    <w:p w14:paraId="149333A1" w14:textId="77777777" w:rsidR="003219EA" w:rsidRDefault="003219EA">
      <w:pPr>
        <w:spacing w:line="360" w:lineRule="auto"/>
        <w:ind w:firstLineChars="200" w:firstLine="480"/>
        <w:rPr>
          <w:bCs/>
          <w:sz w:val="24"/>
        </w:rPr>
      </w:pPr>
      <w:r>
        <w:rPr>
          <w:bCs/>
          <w:sz w:val="24"/>
        </w:rPr>
        <w:t>2</w:t>
      </w:r>
      <w:r>
        <w:rPr>
          <w:bCs/>
          <w:sz w:val="24"/>
        </w:rPr>
        <w:t>、基金托管人的托管费；</w:t>
      </w:r>
    </w:p>
    <w:p w14:paraId="6E306168" w14:textId="77777777" w:rsidR="003219EA" w:rsidRDefault="003219EA">
      <w:pPr>
        <w:spacing w:line="360" w:lineRule="auto"/>
        <w:ind w:firstLineChars="200" w:firstLine="480"/>
        <w:rPr>
          <w:bCs/>
          <w:sz w:val="24"/>
        </w:rPr>
      </w:pPr>
      <w:r>
        <w:rPr>
          <w:bCs/>
          <w:sz w:val="24"/>
        </w:rPr>
        <w:t>3</w:t>
      </w:r>
      <w:r>
        <w:rPr>
          <w:bCs/>
          <w:sz w:val="24"/>
        </w:rPr>
        <w:t>、《基金合同》生效后与基金相关的信息披露费用；</w:t>
      </w:r>
    </w:p>
    <w:p w14:paraId="5115BC48" w14:textId="77777777" w:rsidR="003219EA" w:rsidRDefault="003219E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49E4E667" w14:textId="77777777" w:rsidR="003219EA" w:rsidRDefault="003219EA">
      <w:pPr>
        <w:spacing w:line="360" w:lineRule="auto"/>
        <w:ind w:firstLineChars="200" w:firstLine="480"/>
        <w:rPr>
          <w:bCs/>
          <w:sz w:val="24"/>
        </w:rPr>
      </w:pPr>
      <w:r>
        <w:rPr>
          <w:bCs/>
          <w:sz w:val="24"/>
        </w:rPr>
        <w:t>5</w:t>
      </w:r>
      <w:r>
        <w:rPr>
          <w:bCs/>
          <w:sz w:val="24"/>
        </w:rPr>
        <w:t>、基金份额持有人大会费用；</w:t>
      </w:r>
    </w:p>
    <w:p w14:paraId="6D67EBDC" w14:textId="77777777" w:rsidR="003219EA" w:rsidRDefault="003219EA">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46D04D15" w14:textId="77777777" w:rsidR="003219EA" w:rsidRDefault="003219EA">
      <w:pPr>
        <w:spacing w:line="360" w:lineRule="auto"/>
        <w:ind w:firstLineChars="200" w:firstLine="480"/>
        <w:rPr>
          <w:bCs/>
          <w:sz w:val="24"/>
        </w:rPr>
      </w:pPr>
      <w:r>
        <w:rPr>
          <w:bCs/>
          <w:sz w:val="24"/>
        </w:rPr>
        <w:t>7</w:t>
      </w:r>
      <w:r>
        <w:rPr>
          <w:bCs/>
          <w:sz w:val="24"/>
        </w:rPr>
        <w:t>、基金的银行汇划费用；</w:t>
      </w:r>
    </w:p>
    <w:p w14:paraId="402A09B4" w14:textId="77777777" w:rsidR="003219EA" w:rsidRDefault="003219EA">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27C30786"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4294E495" w14:textId="538FB65E" w:rsidR="003219EA" w:rsidRDefault="003219EA">
      <w:pPr>
        <w:spacing w:line="360" w:lineRule="auto"/>
        <w:ind w:firstLineChars="200" w:firstLine="480"/>
        <w:rPr>
          <w:bCs/>
          <w:sz w:val="24"/>
        </w:rPr>
      </w:pPr>
      <w:r>
        <w:rPr>
          <w:bCs/>
          <w:sz w:val="24"/>
        </w:rPr>
        <w:t>10</w:t>
      </w:r>
      <w:r>
        <w:rPr>
          <w:rFonts w:hint="eastAsia"/>
          <w:bCs/>
          <w:sz w:val="24"/>
        </w:rPr>
        <w:t>、</w:t>
      </w:r>
      <w:r>
        <w:rPr>
          <w:bCs/>
          <w:sz w:val="24"/>
        </w:rPr>
        <w:t>按照国家有关规定和《基金合同》约定，可以在基金财产中列支的其他费用。</w:t>
      </w:r>
    </w:p>
    <w:p w14:paraId="6511EF89" w14:textId="77777777" w:rsidR="003219EA" w:rsidRDefault="003219EA">
      <w:pPr>
        <w:spacing w:line="360" w:lineRule="auto"/>
        <w:ind w:firstLineChars="200" w:firstLine="480"/>
        <w:rPr>
          <w:bCs/>
          <w:sz w:val="24"/>
        </w:rPr>
      </w:pPr>
      <w:r>
        <w:rPr>
          <w:bCs/>
          <w:sz w:val="24"/>
        </w:rPr>
        <w:t>二、基金费用计提方法、计提标准和支付方式</w:t>
      </w:r>
    </w:p>
    <w:p w14:paraId="7C1F4670" w14:textId="77777777" w:rsidR="003219EA" w:rsidRDefault="003219E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6DE3790" w14:textId="3EE99A36" w:rsidR="003219EA" w:rsidRDefault="003219EA">
      <w:pPr>
        <w:spacing w:line="360" w:lineRule="auto"/>
        <w:ind w:firstLineChars="200" w:firstLine="480"/>
        <w:rPr>
          <w:bCs/>
          <w:sz w:val="24"/>
        </w:rPr>
      </w:pPr>
      <w:r>
        <w:rPr>
          <w:bCs/>
          <w:sz w:val="24"/>
        </w:rPr>
        <w:t>本基金的管理费按前一日基金资产净值的</w:t>
      </w:r>
      <w:r>
        <w:rPr>
          <w:bCs/>
          <w:sz w:val="24"/>
        </w:rPr>
        <w:t>0.</w:t>
      </w:r>
      <w:r w:rsidR="00EA3991">
        <w:rPr>
          <w:bCs/>
          <w:sz w:val="24"/>
        </w:rPr>
        <w:t>1</w:t>
      </w:r>
      <w:r>
        <w:rPr>
          <w:bCs/>
          <w:sz w:val="24"/>
        </w:rPr>
        <w:t>5%</w:t>
      </w:r>
      <w:r>
        <w:rPr>
          <w:bCs/>
          <w:sz w:val="24"/>
        </w:rPr>
        <w:t>年费率计提。管理费的计算方法如下：</w:t>
      </w:r>
    </w:p>
    <w:p w14:paraId="26067957" w14:textId="6E2B451A" w:rsidR="003219EA" w:rsidRDefault="003219EA">
      <w:pPr>
        <w:spacing w:line="360" w:lineRule="auto"/>
        <w:ind w:firstLineChars="200" w:firstLine="480"/>
        <w:rPr>
          <w:bCs/>
          <w:sz w:val="24"/>
        </w:rPr>
      </w:pPr>
      <w:r>
        <w:rPr>
          <w:bCs/>
          <w:sz w:val="24"/>
        </w:rPr>
        <w:t>H</w:t>
      </w:r>
      <w:r>
        <w:rPr>
          <w:bCs/>
          <w:sz w:val="24"/>
        </w:rPr>
        <w:t>＝</w:t>
      </w:r>
      <w:r>
        <w:rPr>
          <w:bCs/>
          <w:sz w:val="24"/>
        </w:rPr>
        <w:t>E×0.</w:t>
      </w:r>
      <w:r w:rsidR="00EA3991">
        <w:rPr>
          <w:bCs/>
          <w:sz w:val="24"/>
        </w:rPr>
        <w:t>1</w:t>
      </w:r>
      <w:r>
        <w:rPr>
          <w:bCs/>
          <w:sz w:val="24"/>
        </w:rPr>
        <w:t>5%÷</w:t>
      </w:r>
      <w:r>
        <w:rPr>
          <w:bCs/>
          <w:sz w:val="24"/>
        </w:rPr>
        <w:t>当年天数</w:t>
      </w:r>
    </w:p>
    <w:p w14:paraId="6169B2E7" w14:textId="77777777" w:rsidR="003219EA" w:rsidRDefault="003219EA">
      <w:pPr>
        <w:spacing w:line="360" w:lineRule="auto"/>
        <w:ind w:firstLineChars="200" w:firstLine="480"/>
        <w:rPr>
          <w:bCs/>
          <w:sz w:val="24"/>
        </w:rPr>
      </w:pPr>
      <w:r>
        <w:rPr>
          <w:bCs/>
          <w:sz w:val="24"/>
        </w:rPr>
        <w:t>H</w:t>
      </w:r>
      <w:r>
        <w:rPr>
          <w:bCs/>
          <w:sz w:val="24"/>
        </w:rPr>
        <w:t>为每日应计提的基金管理费</w:t>
      </w:r>
    </w:p>
    <w:p w14:paraId="2F013FE1"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5DFC6D28" w14:textId="0FD7F99C" w:rsidR="003219EA" w:rsidRDefault="003219EA">
      <w:pPr>
        <w:spacing w:line="360" w:lineRule="auto"/>
        <w:ind w:firstLineChars="200" w:firstLine="480"/>
        <w:rPr>
          <w:bCs/>
          <w:sz w:val="24"/>
        </w:rPr>
      </w:pPr>
      <w:r>
        <w:rPr>
          <w:rFonts w:hint="eastAsia"/>
          <w:bCs/>
          <w:sz w:val="24"/>
        </w:rPr>
        <w:t>基金管理费每日计提，逐日累计至每月月末，按月支付。</w:t>
      </w:r>
      <w:r w:rsidR="005E6B51" w:rsidRPr="005E6B51">
        <w:rPr>
          <w:rFonts w:hint="eastAsia"/>
          <w:bCs/>
          <w:sz w:val="24"/>
        </w:rPr>
        <w:t>经基金管理人与基金托管人核对一致后，由基金托管人按照与基金管理人协商一致的方式于次月首日起</w:t>
      </w:r>
      <w:r w:rsidR="005E6B51" w:rsidRPr="005E6B51">
        <w:rPr>
          <w:rFonts w:hint="eastAsia"/>
          <w:bCs/>
          <w:sz w:val="24"/>
        </w:rPr>
        <w:t>5</w:t>
      </w:r>
      <w:r w:rsidR="005E6B51" w:rsidRPr="005E6B51">
        <w:rPr>
          <w:rFonts w:hint="eastAsia"/>
          <w:bCs/>
          <w:sz w:val="24"/>
        </w:rPr>
        <w:t>个工作日内从基金财产中一次性支付给基金管理人</w:t>
      </w:r>
      <w:r w:rsidR="00CC5CA6">
        <w:rPr>
          <w:rFonts w:hint="eastAsia"/>
          <w:bCs/>
          <w:sz w:val="24"/>
        </w:rPr>
        <w:t>，</w:t>
      </w:r>
      <w:r>
        <w:rPr>
          <w:rFonts w:hint="eastAsia"/>
          <w:bCs/>
          <w:sz w:val="24"/>
        </w:rPr>
        <w:t>若遇法定节假日、休息日或不可抗力致使无法按时支付的，</w:t>
      </w:r>
      <w:r w:rsidR="00EB427B" w:rsidRPr="00EB427B">
        <w:rPr>
          <w:rFonts w:hint="eastAsia"/>
          <w:bCs/>
          <w:sz w:val="24"/>
        </w:rPr>
        <w:t>支付日期顺延</w:t>
      </w:r>
      <w:r>
        <w:rPr>
          <w:rFonts w:hint="eastAsia"/>
          <w:bCs/>
          <w:sz w:val="24"/>
        </w:rPr>
        <w:t>。</w:t>
      </w:r>
    </w:p>
    <w:p w14:paraId="3C4E65E7" w14:textId="77777777" w:rsidR="003219EA" w:rsidRDefault="003219EA">
      <w:pPr>
        <w:spacing w:line="360" w:lineRule="auto"/>
        <w:ind w:firstLineChars="200" w:firstLine="480"/>
        <w:rPr>
          <w:bCs/>
          <w:sz w:val="24"/>
        </w:rPr>
      </w:pPr>
      <w:r>
        <w:rPr>
          <w:bCs/>
          <w:sz w:val="24"/>
        </w:rPr>
        <w:t>2</w:t>
      </w:r>
      <w:r>
        <w:rPr>
          <w:bCs/>
          <w:sz w:val="24"/>
        </w:rPr>
        <w:t>、基金托管人的托管费</w:t>
      </w:r>
    </w:p>
    <w:p w14:paraId="26A81E6B" w14:textId="1E955A13" w:rsidR="003219EA" w:rsidRDefault="003219EA">
      <w:pPr>
        <w:spacing w:line="360" w:lineRule="auto"/>
        <w:ind w:firstLineChars="200" w:firstLine="480"/>
        <w:rPr>
          <w:bCs/>
          <w:sz w:val="24"/>
        </w:rPr>
      </w:pPr>
      <w:r>
        <w:rPr>
          <w:bCs/>
          <w:sz w:val="24"/>
        </w:rPr>
        <w:t>本基金的托管费按前一日基金资产净值的</w:t>
      </w:r>
      <w:r>
        <w:rPr>
          <w:bCs/>
          <w:sz w:val="24"/>
        </w:rPr>
        <w:t>0.</w:t>
      </w:r>
      <w:r w:rsidR="009F6519">
        <w:rPr>
          <w:bCs/>
          <w:sz w:val="24"/>
        </w:rPr>
        <w:t>05</w:t>
      </w:r>
      <w:r>
        <w:rPr>
          <w:bCs/>
          <w:sz w:val="24"/>
        </w:rPr>
        <w:t>%</w:t>
      </w:r>
      <w:r>
        <w:rPr>
          <w:bCs/>
          <w:sz w:val="24"/>
        </w:rPr>
        <w:t>的年费率计提。托管费的计算方法如下：</w:t>
      </w:r>
    </w:p>
    <w:p w14:paraId="1AA3BDFF" w14:textId="62AD5CCC" w:rsidR="003219EA" w:rsidRDefault="003219EA">
      <w:pPr>
        <w:spacing w:line="360" w:lineRule="auto"/>
        <w:ind w:firstLineChars="200" w:firstLine="480"/>
        <w:rPr>
          <w:bCs/>
          <w:sz w:val="24"/>
        </w:rPr>
      </w:pPr>
      <w:r>
        <w:rPr>
          <w:bCs/>
          <w:sz w:val="24"/>
        </w:rPr>
        <w:t>H</w:t>
      </w:r>
      <w:r>
        <w:rPr>
          <w:bCs/>
          <w:sz w:val="24"/>
        </w:rPr>
        <w:t>＝</w:t>
      </w:r>
      <w:r>
        <w:rPr>
          <w:bCs/>
          <w:sz w:val="24"/>
        </w:rPr>
        <w:t>E×0.</w:t>
      </w:r>
      <w:r w:rsidR="009F6519">
        <w:rPr>
          <w:bCs/>
          <w:sz w:val="24"/>
        </w:rPr>
        <w:t>05</w:t>
      </w:r>
      <w:r>
        <w:rPr>
          <w:bCs/>
          <w:sz w:val="24"/>
        </w:rPr>
        <w:t>%÷</w:t>
      </w:r>
      <w:r>
        <w:rPr>
          <w:bCs/>
          <w:sz w:val="24"/>
        </w:rPr>
        <w:t>当年天数</w:t>
      </w:r>
    </w:p>
    <w:p w14:paraId="16BCB249" w14:textId="77777777" w:rsidR="003219EA" w:rsidRDefault="003219EA">
      <w:pPr>
        <w:spacing w:line="360" w:lineRule="auto"/>
        <w:ind w:firstLineChars="200" w:firstLine="480"/>
        <w:rPr>
          <w:bCs/>
          <w:sz w:val="24"/>
        </w:rPr>
      </w:pPr>
      <w:r>
        <w:rPr>
          <w:bCs/>
          <w:sz w:val="24"/>
        </w:rPr>
        <w:lastRenderedPageBreak/>
        <w:t>H</w:t>
      </w:r>
      <w:r>
        <w:rPr>
          <w:bCs/>
          <w:sz w:val="24"/>
        </w:rPr>
        <w:t>为每日应计提的基金托管费</w:t>
      </w:r>
    </w:p>
    <w:p w14:paraId="60105B68" w14:textId="77777777" w:rsidR="003219EA" w:rsidRDefault="003219EA">
      <w:pPr>
        <w:spacing w:line="360" w:lineRule="auto"/>
        <w:ind w:firstLineChars="200" w:firstLine="480"/>
        <w:rPr>
          <w:bCs/>
          <w:sz w:val="24"/>
        </w:rPr>
      </w:pPr>
      <w:r>
        <w:rPr>
          <w:bCs/>
          <w:sz w:val="24"/>
        </w:rPr>
        <w:t>E</w:t>
      </w:r>
      <w:r>
        <w:rPr>
          <w:bCs/>
          <w:sz w:val="24"/>
        </w:rPr>
        <w:t>为前一日的基金资产净值</w:t>
      </w:r>
    </w:p>
    <w:p w14:paraId="6E8F8A28" w14:textId="3D1E771F" w:rsidR="003219EA" w:rsidRDefault="003219EA" w:rsidP="00B74305">
      <w:pPr>
        <w:spacing w:line="360" w:lineRule="auto"/>
        <w:ind w:firstLineChars="200" w:firstLine="480"/>
        <w:rPr>
          <w:bCs/>
          <w:sz w:val="24"/>
        </w:rPr>
      </w:pPr>
      <w:r>
        <w:rPr>
          <w:rFonts w:hint="eastAsia"/>
          <w:bCs/>
          <w:sz w:val="24"/>
        </w:rPr>
        <w:t>基金托管费每日计提，逐日累计至每月月末，按月支付。</w:t>
      </w:r>
      <w:r w:rsidR="00B74305" w:rsidRPr="00BB6DB3">
        <w:rPr>
          <w:rFonts w:hint="eastAsia"/>
          <w:bCs/>
          <w:sz w:val="24"/>
        </w:rPr>
        <w:t>经基金管理人与基金托管人核对一致后，由基金托管人按照与基金管理人协商一致的方式于次月首日起</w:t>
      </w:r>
      <w:r w:rsidR="00B74305" w:rsidRPr="00BB6DB3">
        <w:rPr>
          <w:rFonts w:hint="eastAsia"/>
          <w:bCs/>
          <w:sz w:val="24"/>
        </w:rPr>
        <w:t>5</w:t>
      </w:r>
      <w:r w:rsidR="00B74305" w:rsidRPr="00BB6DB3">
        <w:rPr>
          <w:rFonts w:hint="eastAsia"/>
          <w:bCs/>
          <w:sz w:val="24"/>
        </w:rPr>
        <w:t>个工作日内从基金财产中一次性支付给基金托管人</w:t>
      </w:r>
      <w:r w:rsidR="00EB427B">
        <w:rPr>
          <w:rFonts w:hint="eastAsia"/>
          <w:bCs/>
          <w:sz w:val="24"/>
        </w:rPr>
        <w:t>，</w:t>
      </w:r>
      <w:r>
        <w:rPr>
          <w:rFonts w:hint="eastAsia"/>
          <w:bCs/>
          <w:sz w:val="24"/>
        </w:rPr>
        <w:t>若遇法定节假日、休息日或不可抗力致使无法按时支付的，</w:t>
      </w:r>
      <w:r w:rsidR="00EB427B" w:rsidRPr="00EB427B">
        <w:rPr>
          <w:rFonts w:hint="eastAsia"/>
          <w:bCs/>
          <w:sz w:val="24"/>
        </w:rPr>
        <w:t>支付日期顺延</w:t>
      </w:r>
      <w:r>
        <w:rPr>
          <w:rFonts w:hint="eastAsia"/>
          <w:bCs/>
          <w:sz w:val="24"/>
        </w:rPr>
        <w:t>。</w:t>
      </w:r>
    </w:p>
    <w:p w14:paraId="7EF70DDF"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66DC2BEE" w14:textId="54CCAF9C"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00245449">
        <w:rPr>
          <w:rFonts w:hint="eastAsia"/>
          <w:bCs/>
          <w:sz w:val="24"/>
        </w:rPr>
        <w:t>份额的</w:t>
      </w:r>
      <w:r w:rsidR="00454458">
        <w:rPr>
          <w:rFonts w:hint="eastAsia"/>
          <w:bCs/>
          <w:sz w:val="24"/>
        </w:rPr>
        <w:t>基金</w:t>
      </w:r>
      <w:r>
        <w:rPr>
          <w:rFonts w:hint="eastAsia"/>
          <w:bCs/>
          <w:sz w:val="24"/>
        </w:rPr>
        <w:t>资产净值的</w:t>
      </w:r>
      <w:r>
        <w:rPr>
          <w:rFonts w:hint="eastAsia"/>
          <w:bCs/>
          <w:sz w:val="24"/>
        </w:rPr>
        <w:t>0.</w:t>
      </w:r>
      <w:r w:rsidR="00B91FAE">
        <w:rPr>
          <w:bCs/>
          <w:sz w:val="24"/>
        </w:rPr>
        <w:t>15</w:t>
      </w:r>
      <w:r>
        <w:rPr>
          <w:rFonts w:hint="eastAsia"/>
          <w:bCs/>
          <w:sz w:val="24"/>
        </w:rPr>
        <w:t>%</w:t>
      </w:r>
      <w:r>
        <w:rPr>
          <w:rFonts w:hint="eastAsia"/>
          <w:bCs/>
          <w:sz w:val="24"/>
        </w:rPr>
        <w:t>年费率计提。</w:t>
      </w:r>
      <w:r w:rsidR="00245449">
        <w:rPr>
          <w:rFonts w:hint="eastAsia"/>
          <w:bCs/>
          <w:sz w:val="24"/>
        </w:rPr>
        <w:t>销售服务费的</w:t>
      </w:r>
      <w:r>
        <w:rPr>
          <w:rFonts w:hint="eastAsia"/>
          <w:bCs/>
          <w:sz w:val="24"/>
        </w:rPr>
        <w:t>计算方法如下：</w:t>
      </w:r>
    </w:p>
    <w:p w14:paraId="278E367C" w14:textId="4B79DB39"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B91FAE">
        <w:rPr>
          <w:bCs/>
          <w:sz w:val="24"/>
        </w:rPr>
        <w:t>15</w:t>
      </w:r>
      <w:r>
        <w:rPr>
          <w:rFonts w:hint="eastAsia"/>
          <w:bCs/>
          <w:sz w:val="24"/>
        </w:rPr>
        <w:t>%</w:t>
      </w:r>
      <w:r>
        <w:rPr>
          <w:rFonts w:hint="eastAsia"/>
          <w:bCs/>
          <w:sz w:val="24"/>
        </w:rPr>
        <w:t>÷当年天数</w:t>
      </w:r>
    </w:p>
    <w:p w14:paraId="15CCF18A"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725B0156"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84F4804" w14:textId="1CDBF499"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003B1E3E" w:rsidRPr="003B1E3E">
        <w:rPr>
          <w:rFonts w:hint="eastAsia"/>
          <w:bCs/>
          <w:sz w:val="24"/>
        </w:rPr>
        <w:t>由基金管理人向基金托管人发送销售服务费划付指令，经基金托管人复核后于次月首日起</w:t>
      </w:r>
      <w:r w:rsidR="009E3520">
        <w:rPr>
          <w:bCs/>
          <w:sz w:val="24"/>
        </w:rPr>
        <w:t>5</w:t>
      </w:r>
      <w:r w:rsidR="003B1E3E" w:rsidRPr="003B1E3E">
        <w:rPr>
          <w:rFonts w:hint="eastAsia"/>
          <w:bCs/>
          <w:sz w:val="24"/>
        </w:rPr>
        <w:t>个工作日内从基金资产中一次性支付给基金管理人，由基金管理人代付给销售机构。</w:t>
      </w:r>
      <w:r>
        <w:rPr>
          <w:rFonts w:hint="eastAsia"/>
          <w:bCs/>
          <w:sz w:val="24"/>
        </w:rPr>
        <w:t>若遇法定节假日、休息日或不可抗力致使无法按时支付的，</w:t>
      </w:r>
      <w:r w:rsidR="00EB427B" w:rsidRPr="00EB427B">
        <w:rPr>
          <w:rFonts w:hint="eastAsia"/>
          <w:bCs/>
          <w:sz w:val="24"/>
        </w:rPr>
        <w:t>支付日期顺延</w:t>
      </w:r>
      <w:r>
        <w:rPr>
          <w:rFonts w:hint="eastAsia"/>
          <w:bCs/>
          <w:sz w:val="24"/>
        </w:rPr>
        <w:t>。</w:t>
      </w:r>
    </w:p>
    <w:p w14:paraId="4F781757"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1E2BC18" w14:textId="58D84BF0" w:rsidR="003219EA" w:rsidRDefault="003219EA">
      <w:pPr>
        <w:spacing w:line="360" w:lineRule="auto"/>
        <w:ind w:firstLineChars="200" w:firstLine="480"/>
      </w:pPr>
      <w:r>
        <w:rPr>
          <w:bCs/>
          <w:sz w:val="24"/>
        </w:rPr>
        <w:t>4</w:t>
      </w:r>
      <w:r>
        <w:rPr>
          <w:rFonts w:hint="eastAsia"/>
          <w:bCs/>
          <w:sz w:val="24"/>
        </w:rPr>
        <w:t>、上述“一、基金费用的种类”中第</w:t>
      </w:r>
      <w:r>
        <w:rPr>
          <w:rFonts w:hint="eastAsia"/>
          <w:bCs/>
          <w:sz w:val="24"/>
        </w:rPr>
        <w:t>3</w:t>
      </w:r>
      <w:r>
        <w:rPr>
          <w:rFonts w:hint="eastAsia"/>
          <w:bCs/>
          <w:sz w:val="24"/>
        </w:rPr>
        <w:t>－</w:t>
      </w:r>
      <w:r>
        <w:rPr>
          <w:bCs/>
          <w:sz w:val="24"/>
        </w:rPr>
        <w:t>8</w:t>
      </w:r>
      <w:r>
        <w:rPr>
          <w:rFonts w:hint="eastAsia"/>
          <w:bCs/>
          <w:sz w:val="24"/>
        </w:rPr>
        <w:t>项</w:t>
      </w:r>
      <w:r>
        <w:rPr>
          <w:bCs/>
          <w:sz w:val="24"/>
        </w:rPr>
        <w:t>、第</w:t>
      </w:r>
      <w:r>
        <w:rPr>
          <w:bCs/>
          <w:sz w:val="24"/>
        </w:rPr>
        <w:t>10</w:t>
      </w:r>
      <w:r>
        <w:rPr>
          <w:rFonts w:hint="eastAsia"/>
          <w:bCs/>
          <w:sz w:val="24"/>
        </w:rPr>
        <w:t>项费用，根据有关法规及相应协议规定，按费用实际支出金额列入当期费用，由基金托管人从基金财产中支付。</w:t>
      </w:r>
    </w:p>
    <w:p w14:paraId="6256C2FA" w14:textId="77777777" w:rsidR="003219EA" w:rsidRDefault="003219EA">
      <w:pPr>
        <w:spacing w:line="360" w:lineRule="auto"/>
        <w:ind w:firstLineChars="200" w:firstLine="480"/>
        <w:rPr>
          <w:bCs/>
          <w:sz w:val="24"/>
        </w:rPr>
      </w:pPr>
      <w:r>
        <w:rPr>
          <w:bCs/>
          <w:sz w:val="24"/>
        </w:rPr>
        <w:t>三、不列入基金费用的项目</w:t>
      </w:r>
    </w:p>
    <w:p w14:paraId="3582E97E" w14:textId="77777777" w:rsidR="003219EA" w:rsidRDefault="003219EA">
      <w:pPr>
        <w:spacing w:line="360" w:lineRule="auto"/>
        <w:ind w:firstLineChars="200" w:firstLine="480"/>
        <w:rPr>
          <w:bCs/>
          <w:sz w:val="24"/>
        </w:rPr>
      </w:pPr>
      <w:r>
        <w:rPr>
          <w:bCs/>
          <w:sz w:val="24"/>
        </w:rPr>
        <w:t>下列费用不列入基金费用：</w:t>
      </w:r>
    </w:p>
    <w:p w14:paraId="7A4461E2" w14:textId="77777777" w:rsidR="003219EA" w:rsidRDefault="003219E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C6C1683" w14:textId="77777777" w:rsidR="003219EA" w:rsidRDefault="003219E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9A8595C" w14:textId="77777777" w:rsidR="003219EA" w:rsidRDefault="003219EA">
      <w:pPr>
        <w:spacing w:line="360" w:lineRule="auto"/>
        <w:ind w:firstLineChars="200" w:firstLine="480"/>
        <w:rPr>
          <w:bCs/>
          <w:sz w:val="24"/>
        </w:rPr>
      </w:pPr>
      <w:r>
        <w:rPr>
          <w:bCs/>
          <w:sz w:val="24"/>
        </w:rPr>
        <w:t>3</w:t>
      </w:r>
      <w:r>
        <w:rPr>
          <w:bCs/>
          <w:sz w:val="24"/>
        </w:rPr>
        <w:t>、《基金合同》生效前的相关费用；</w:t>
      </w:r>
    </w:p>
    <w:p w14:paraId="5A78F9FC" w14:textId="77777777" w:rsidR="003219EA" w:rsidRDefault="003219EA">
      <w:pPr>
        <w:spacing w:line="360" w:lineRule="auto"/>
        <w:ind w:firstLineChars="200" w:firstLine="480"/>
        <w:rPr>
          <w:bCs/>
          <w:sz w:val="24"/>
        </w:rPr>
      </w:pPr>
      <w:r>
        <w:rPr>
          <w:bCs/>
          <w:sz w:val="24"/>
        </w:rPr>
        <w:lastRenderedPageBreak/>
        <w:t>4</w:t>
      </w:r>
      <w:r>
        <w:rPr>
          <w:bCs/>
          <w:sz w:val="24"/>
        </w:rPr>
        <w:t>、</w:t>
      </w:r>
      <w:r>
        <w:rPr>
          <w:rFonts w:hint="eastAsia"/>
          <w:bCs/>
          <w:sz w:val="24"/>
        </w:rPr>
        <w:t>标的指数许可使用费（由基金管理人承担）；</w:t>
      </w:r>
    </w:p>
    <w:p w14:paraId="6E1B1109" w14:textId="77777777" w:rsidR="003219EA" w:rsidRDefault="003219EA">
      <w:pPr>
        <w:spacing w:line="360" w:lineRule="auto"/>
        <w:ind w:firstLineChars="200" w:firstLine="480"/>
        <w:rPr>
          <w:bCs/>
          <w:sz w:val="24"/>
        </w:rPr>
      </w:pPr>
      <w:r>
        <w:rPr>
          <w:rFonts w:hint="eastAsia"/>
          <w:bCs/>
          <w:sz w:val="24"/>
        </w:rPr>
        <w:t>5</w:t>
      </w:r>
      <w:r>
        <w:rPr>
          <w:rFonts w:hint="eastAsia"/>
          <w:bCs/>
          <w:sz w:val="24"/>
        </w:rPr>
        <w:t>、</w:t>
      </w:r>
      <w:r>
        <w:rPr>
          <w:bCs/>
          <w:sz w:val="24"/>
        </w:rPr>
        <w:t>其他根据相关法律法规及中国证监会的有关规定不得列入基金费用的项目。</w:t>
      </w:r>
      <w:bookmarkStart w:id="334" w:name="_Hlt88827255"/>
      <w:bookmarkEnd w:id="334"/>
    </w:p>
    <w:p w14:paraId="1F6973F8" w14:textId="77777777" w:rsidR="003219EA" w:rsidRDefault="003219EA">
      <w:pPr>
        <w:spacing w:line="360" w:lineRule="auto"/>
        <w:ind w:firstLineChars="200" w:firstLine="480"/>
        <w:rPr>
          <w:bCs/>
          <w:sz w:val="24"/>
        </w:rPr>
      </w:pPr>
      <w:r>
        <w:rPr>
          <w:rFonts w:hint="eastAsia"/>
          <w:bCs/>
          <w:sz w:val="24"/>
        </w:rPr>
        <w:t>四</w:t>
      </w:r>
      <w:r>
        <w:rPr>
          <w:bCs/>
          <w:sz w:val="24"/>
        </w:rPr>
        <w:t>、</w:t>
      </w:r>
      <w:r>
        <w:rPr>
          <w:rFonts w:hint="eastAsia"/>
          <w:bCs/>
          <w:sz w:val="24"/>
        </w:rPr>
        <w:t>实施侧袋机制期间的基金费用</w:t>
      </w:r>
    </w:p>
    <w:p w14:paraId="2B92A193" w14:textId="77777777" w:rsidR="003219EA" w:rsidRDefault="003219EA">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34D4BE3" w14:textId="77777777" w:rsidR="003219EA" w:rsidRDefault="003219EA">
      <w:pPr>
        <w:spacing w:line="360" w:lineRule="auto"/>
        <w:ind w:firstLineChars="200" w:firstLine="480"/>
        <w:rPr>
          <w:bCs/>
          <w:sz w:val="24"/>
        </w:rPr>
      </w:pPr>
      <w:r>
        <w:rPr>
          <w:rFonts w:hint="eastAsia"/>
          <w:bCs/>
          <w:sz w:val="24"/>
        </w:rPr>
        <w:t>五、</w:t>
      </w:r>
      <w:r>
        <w:rPr>
          <w:bCs/>
          <w:sz w:val="24"/>
        </w:rPr>
        <w:t>基金税收</w:t>
      </w:r>
    </w:p>
    <w:p w14:paraId="376501E2" w14:textId="77777777" w:rsidR="003219EA" w:rsidRDefault="003219EA">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3905FA57" w14:textId="77777777" w:rsidR="003219EA" w:rsidRDefault="003219EA">
      <w:pPr>
        <w:pStyle w:val="1"/>
        <w:spacing w:before="0" w:after="0"/>
        <w:jc w:val="center"/>
        <w:rPr>
          <w:rFonts w:ascii="Times New Roman"/>
          <w:color w:val="auto"/>
          <w:sz w:val="30"/>
        </w:rPr>
      </w:pPr>
      <w:bookmarkStart w:id="335" w:name="_Toc92662707"/>
      <w:bookmarkStart w:id="336" w:name="_Toc93226149"/>
      <w:bookmarkStart w:id="337" w:name="_Toc139991746"/>
      <w:bookmarkStart w:id="338" w:name="_Toc22552"/>
      <w:bookmarkStart w:id="339" w:name="_Toc128310499"/>
      <w:bookmarkStart w:id="340" w:name="_Toc141703896"/>
      <w:r>
        <w:rPr>
          <w:rFonts w:ascii="Times New Roman"/>
          <w:b w:val="0"/>
          <w:bCs/>
          <w:color w:val="auto"/>
          <w:sz w:val="30"/>
        </w:rPr>
        <w:br w:type="page"/>
      </w:r>
      <w:bookmarkStart w:id="341" w:name="_Toc3656"/>
      <w:bookmarkStart w:id="342" w:name="_Toc19558"/>
      <w:bookmarkStart w:id="343" w:name="_Toc178"/>
      <w:bookmarkStart w:id="344" w:name="_Toc25883"/>
      <w:bookmarkStart w:id="345" w:name="_Toc15525"/>
      <w:bookmarkStart w:id="346" w:name="_Toc1617"/>
      <w:bookmarkStart w:id="347" w:name="_Toc21829"/>
      <w:bookmarkStart w:id="348" w:name="_Toc20052"/>
      <w:bookmarkStart w:id="349" w:name="_Toc12761"/>
      <w:bookmarkStart w:id="350" w:name="_Toc18169691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5"/>
      <w:bookmarkEnd w:id="336"/>
      <w:r>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561C122" w14:textId="77777777" w:rsidR="003219EA" w:rsidRDefault="003219EA">
      <w:pPr>
        <w:rPr>
          <w:bCs/>
        </w:rPr>
      </w:pPr>
    </w:p>
    <w:p w14:paraId="023B13EA" w14:textId="77777777" w:rsidR="003219EA" w:rsidRDefault="003219EA">
      <w:pPr>
        <w:spacing w:line="360" w:lineRule="auto"/>
        <w:ind w:firstLineChars="225" w:firstLine="540"/>
        <w:rPr>
          <w:bCs/>
          <w:sz w:val="24"/>
        </w:rPr>
      </w:pPr>
      <w:r>
        <w:rPr>
          <w:bCs/>
          <w:sz w:val="24"/>
        </w:rPr>
        <w:t>一、基金利润的构成</w:t>
      </w:r>
    </w:p>
    <w:p w14:paraId="2F77B454" w14:textId="77777777" w:rsidR="003219EA" w:rsidRDefault="003219E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E4DB677" w14:textId="77777777" w:rsidR="003219EA" w:rsidRDefault="003219EA">
      <w:pPr>
        <w:spacing w:line="360" w:lineRule="auto"/>
        <w:ind w:firstLineChars="225" w:firstLine="540"/>
        <w:rPr>
          <w:bCs/>
          <w:sz w:val="24"/>
        </w:rPr>
      </w:pPr>
      <w:r>
        <w:rPr>
          <w:bCs/>
          <w:sz w:val="24"/>
        </w:rPr>
        <w:t>二、基金可供分配利润</w:t>
      </w:r>
    </w:p>
    <w:p w14:paraId="265DA356" w14:textId="77777777" w:rsidR="003219EA" w:rsidRDefault="003219E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14FE53E" w14:textId="77777777" w:rsidR="003219EA" w:rsidRDefault="003219EA">
      <w:pPr>
        <w:spacing w:line="360" w:lineRule="auto"/>
        <w:ind w:firstLineChars="225" w:firstLine="540"/>
        <w:rPr>
          <w:bCs/>
          <w:sz w:val="24"/>
        </w:rPr>
      </w:pPr>
      <w:r>
        <w:rPr>
          <w:bCs/>
          <w:sz w:val="24"/>
        </w:rPr>
        <w:t>三、基金收益分配原则</w:t>
      </w:r>
    </w:p>
    <w:p w14:paraId="211A74E9" w14:textId="77777777" w:rsidR="003219EA" w:rsidRDefault="003219EA">
      <w:pPr>
        <w:spacing w:line="360" w:lineRule="auto"/>
        <w:ind w:firstLineChars="225" w:firstLine="54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14:paraId="185E4CC5" w14:textId="77777777" w:rsidR="005416D4" w:rsidRDefault="003219EA" w:rsidP="005416D4">
      <w:pPr>
        <w:spacing w:line="360" w:lineRule="auto"/>
        <w:ind w:firstLineChars="225" w:firstLine="540"/>
        <w:rPr>
          <w:bCs/>
          <w:sz w:val="24"/>
        </w:rPr>
      </w:pPr>
      <w:r>
        <w:rPr>
          <w:bCs/>
          <w:sz w:val="24"/>
        </w:rPr>
        <w:t>2</w:t>
      </w:r>
      <w:r>
        <w:rPr>
          <w:bCs/>
          <w:sz w:val="24"/>
        </w:rPr>
        <w:t>、</w:t>
      </w:r>
      <w:r w:rsidR="005416D4" w:rsidRPr="005416D4">
        <w:rPr>
          <w:rFonts w:hint="eastAsia"/>
          <w:bCs/>
          <w:sz w:val="24"/>
        </w:rPr>
        <w:t>基金管理人可每季度对基金相对业绩比较基准的超额收益率以及基金的可供分配利润进行评价，在符合收益分配相关规定的前提下，基金管理人可进行收益分配；</w:t>
      </w:r>
    </w:p>
    <w:p w14:paraId="0F03CC04" w14:textId="2844AC43" w:rsidR="003219EA" w:rsidRDefault="009109A8" w:rsidP="005416D4">
      <w:pPr>
        <w:spacing w:line="360" w:lineRule="auto"/>
        <w:ind w:firstLineChars="225" w:firstLine="540"/>
        <w:rPr>
          <w:bCs/>
          <w:sz w:val="24"/>
        </w:rPr>
      </w:pPr>
      <w:r>
        <w:rPr>
          <w:rFonts w:hint="eastAsia"/>
          <w:bCs/>
          <w:sz w:val="24"/>
        </w:rPr>
        <w:t>3</w:t>
      </w:r>
      <w:r>
        <w:rPr>
          <w:rFonts w:hint="eastAsia"/>
          <w:bCs/>
          <w:sz w:val="24"/>
        </w:rPr>
        <w:t>、</w:t>
      </w:r>
      <w:r w:rsidRPr="009109A8">
        <w:rPr>
          <w:rFonts w:hint="eastAsia"/>
          <w:bCs/>
          <w:sz w:val="24"/>
        </w:rPr>
        <w:t>在符合</w:t>
      </w:r>
      <w:r w:rsidR="00FA3329">
        <w:rPr>
          <w:rFonts w:hint="eastAsia"/>
          <w:bCs/>
          <w:sz w:val="24"/>
        </w:rPr>
        <w:t>有关</w:t>
      </w:r>
      <w:r w:rsidRPr="009109A8">
        <w:rPr>
          <w:rFonts w:hint="eastAsia"/>
          <w:bCs/>
          <w:sz w:val="24"/>
        </w:rPr>
        <w:t>基金分红条件的前提下，</w:t>
      </w:r>
      <w:r w:rsidR="006663ED" w:rsidRPr="006663ED">
        <w:rPr>
          <w:rFonts w:hint="eastAsia"/>
          <w:bCs/>
          <w:sz w:val="24"/>
        </w:rPr>
        <w:t>本基金可每季度进行收益分配</w:t>
      </w:r>
      <w:r w:rsidR="006663ED">
        <w:rPr>
          <w:rFonts w:hint="eastAsia"/>
          <w:bCs/>
          <w:sz w:val="24"/>
        </w:rPr>
        <w:t>，</w:t>
      </w:r>
      <w:r w:rsidR="00034288">
        <w:rPr>
          <w:rFonts w:hint="eastAsia"/>
          <w:bCs/>
          <w:sz w:val="24"/>
        </w:rPr>
        <w:t>基金管理人</w:t>
      </w:r>
      <w:r w:rsidR="009E252F">
        <w:rPr>
          <w:rFonts w:hint="eastAsia"/>
          <w:bCs/>
          <w:sz w:val="24"/>
        </w:rPr>
        <w:t>也</w:t>
      </w:r>
      <w:r w:rsidR="00034288">
        <w:rPr>
          <w:rFonts w:hint="eastAsia"/>
          <w:bCs/>
          <w:sz w:val="24"/>
        </w:rPr>
        <w:t>可</w:t>
      </w:r>
      <w:r w:rsidR="009E252F">
        <w:rPr>
          <w:rFonts w:hint="eastAsia"/>
          <w:bCs/>
          <w:sz w:val="24"/>
        </w:rPr>
        <w:t>根据</w:t>
      </w:r>
      <w:r w:rsidR="000477DD">
        <w:rPr>
          <w:rFonts w:hint="eastAsia"/>
          <w:bCs/>
          <w:sz w:val="24"/>
        </w:rPr>
        <w:t>实际情况在其他日期</w:t>
      </w:r>
      <w:r w:rsidR="00034288">
        <w:rPr>
          <w:rFonts w:hint="eastAsia"/>
          <w:bCs/>
          <w:sz w:val="24"/>
        </w:rPr>
        <w:t>对</w:t>
      </w:r>
      <w:r w:rsidRPr="009109A8">
        <w:rPr>
          <w:rFonts w:hint="eastAsia"/>
          <w:bCs/>
          <w:sz w:val="24"/>
        </w:rPr>
        <w:t>本基金进行收益分配</w:t>
      </w:r>
      <w:r w:rsidR="009E252F">
        <w:rPr>
          <w:rFonts w:hint="eastAsia"/>
          <w:bCs/>
          <w:sz w:val="24"/>
        </w:rPr>
        <w:t>，具体分配方案以公告为准</w:t>
      </w:r>
      <w:r>
        <w:rPr>
          <w:rFonts w:hint="eastAsia"/>
          <w:bCs/>
          <w:sz w:val="24"/>
        </w:rPr>
        <w:t>；</w:t>
      </w:r>
      <w:r w:rsidR="003219EA">
        <w:rPr>
          <w:rFonts w:hint="eastAsia"/>
          <w:bCs/>
          <w:sz w:val="24"/>
        </w:rPr>
        <w:t>若《基金合同》生效不满</w:t>
      </w:r>
      <w:r w:rsidR="003219EA">
        <w:rPr>
          <w:rFonts w:hint="eastAsia"/>
          <w:bCs/>
          <w:sz w:val="24"/>
        </w:rPr>
        <w:t>3</w:t>
      </w:r>
      <w:r w:rsidR="003219EA">
        <w:rPr>
          <w:rFonts w:hint="eastAsia"/>
          <w:bCs/>
          <w:sz w:val="24"/>
        </w:rPr>
        <w:t>个月可不进行收益分配</w:t>
      </w:r>
      <w:r w:rsidR="003219EA">
        <w:rPr>
          <w:bCs/>
          <w:sz w:val="24"/>
        </w:rPr>
        <w:t>；</w:t>
      </w:r>
    </w:p>
    <w:p w14:paraId="1FB65FDD" w14:textId="4D602C26" w:rsidR="003219EA" w:rsidRDefault="001A283F">
      <w:pPr>
        <w:spacing w:line="360" w:lineRule="auto"/>
        <w:ind w:firstLineChars="225" w:firstLine="540"/>
        <w:rPr>
          <w:bCs/>
          <w:sz w:val="24"/>
        </w:rPr>
      </w:pPr>
      <w:r>
        <w:rPr>
          <w:sz w:val="24"/>
        </w:rPr>
        <w:t>4</w:t>
      </w:r>
      <w:r w:rsidR="003219EA">
        <w:rPr>
          <w:bCs/>
          <w:sz w:val="24"/>
        </w:rPr>
        <w:t>、本基金收益分配方式分两种：现金分红与红利再投资，投资者可选择现金红利或将现金红利自动转为</w:t>
      </w:r>
      <w:r w:rsidR="003219EA">
        <w:rPr>
          <w:rFonts w:hint="eastAsia"/>
          <w:bCs/>
          <w:sz w:val="24"/>
        </w:rPr>
        <w:t>相应类别的</w:t>
      </w:r>
      <w:r w:rsidR="003219EA">
        <w:rPr>
          <w:bCs/>
          <w:sz w:val="24"/>
        </w:rPr>
        <w:t>基金份额进行再投资；若投资者不选择，本基金默认的收益分配方式是现金分红；</w:t>
      </w:r>
      <w:r w:rsidR="003219EA">
        <w:rPr>
          <w:rFonts w:hint="eastAsia"/>
          <w:bCs/>
          <w:sz w:val="24"/>
        </w:rPr>
        <w:t>基金份额持有人可对其持有的</w:t>
      </w:r>
      <w:r w:rsidR="003219EA">
        <w:rPr>
          <w:rFonts w:hint="eastAsia"/>
          <w:bCs/>
          <w:sz w:val="24"/>
        </w:rPr>
        <w:t>A</w:t>
      </w:r>
      <w:r w:rsidR="003219EA">
        <w:rPr>
          <w:rFonts w:hint="eastAsia"/>
          <w:bCs/>
          <w:sz w:val="24"/>
        </w:rPr>
        <w:t>类基金份额和</w:t>
      </w:r>
      <w:r w:rsidR="003219EA">
        <w:rPr>
          <w:rFonts w:hint="eastAsia"/>
          <w:bCs/>
          <w:sz w:val="24"/>
        </w:rPr>
        <w:t>C</w:t>
      </w:r>
      <w:r w:rsidR="003219EA">
        <w:rPr>
          <w:rFonts w:hint="eastAsia"/>
          <w:bCs/>
          <w:sz w:val="24"/>
        </w:rPr>
        <w:t>类基金份额分别选择不同的收益分配方式；</w:t>
      </w:r>
    </w:p>
    <w:p w14:paraId="37CE98F9" w14:textId="7D8A84B8" w:rsidR="003219EA" w:rsidRDefault="0045553A">
      <w:pPr>
        <w:spacing w:line="360" w:lineRule="auto"/>
        <w:ind w:firstLineChars="225" w:firstLine="540"/>
        <w:rPr>
          <w:bCs/>
          <w:sz w:val="24"/>
        </w:rPr>
      </w:pPr>
      <w:r>
        <w:rPr>
          <w:bCs/>
          <w:sz w:val="24"/>
        </w:rPr>
        <w:t>5</w:t>
      </w:r>
      <w:r w:rsidR="003219EA">
        <w:rPr>
          <w:bCs/>
          <w:sz w:val="24"/>
        </w:rPr>
        <w:t>、</w:t>
      </w:r>
      <w:r w:rsidR="003219EA">
        <w:rPr>
          <w:rFonts w:hint="eastAsia"/>
          <w:bCs/>
          <w:sz w:val="24"/>
        </w:rPr>
        <w:t>本基金同一基金份额类别的</w:t>
      </w:r>
      <w:r w:rsidR="003219EA">
        <w:rPr>
          <w:bCs/>
          <w:sz w:val="24"/>
        </w:rPr>
        <w:t>每一基金份额享有同等分配权；</w:t>
      </w:r>
    </w:p>
    <w:p w14:paraId="0BCF4FB8" w14:textId="46127BA8" w:rsidR="003219EA" w:rsidRDefault="0045553A">
      <w:pPr>
        <w:spacing w:line="360" w:lineRule="auto"/>
        <w:ind w:firstLineChars="225" w:firstLine="540"/>
        <w:rPr>
          <w:bCs/>
          <w:sz w:val="24"/>
        </w:rPr>
      </w:pPr>
      <w:r>
        <w:rPr>
          <w:bCs/>
          <w:sz w:val="24"/>
        </w:rPr>
        <w:t>6</w:t>
      </w:r>
      <w:r w:rsidR="003219EA">
        <w:rPr>
          <w:bCs/>
          <w:sz w:val="24"/>
        </w:rPr>
        <w:t>、法律法规或监管机关另有规定的，从其规定。</w:t>
      </w:r>
    </w:p>
    <w:p w14:paraId="093C0AB2" w14:textId="64584B86" w:rsidR="009066C8" w:rsidRDefault="009066C8">
      <w:pPr>
        <w:spacing w:line="360" w:lineRule="auto"/>
        <w:ind w:firstLineChars="225" w:firstLine="540"/>
        <w:rPr>
          <w:bCs/>
          <w:sz w:val="24"/>
        </w:rPr>
      </w:pPr>
      <w:r w:rsidRPr="009066C8">
        <w:rPr>
          <w:rFonts w:hint="eastAsia"/>
          <w:bCs/>
          <w:sz w:val="24"/>
        </w:rPr>
        <w:t>基金管理人可在</w:t>
      </w:r>
      <w:r w:rsidR="00FC0429">
        <w:rPr>
          <w:rFonts w:hint="eastAsia"/>
          <w:bCs/>
          <w:sz w:val="24"/>
        </w:rPr>
        <w:t>不违反法律法规且</w:t>
      </w:r>
      <w:r w:rsidRPr="009066C8">
        <w:rPr>
          <w:rFonts w:hint="eastAsia"/>
          <w:bCs/>
          <w:sz w:val="24"/>
        </w:rPr>
        <w:t>对基金份额持有人利益无实质</w:t>
      </w:r>
      <w:r w:rsidR="00454458">
        <w:rPr>
          <w:rFonts w:hint="eastAsia"/>
          <w:bCs/>
          <w:sz w:val="24"/>
        </w:rPr>
        <w:t>性</w:t>
      </w:r>
      <w:r w:rsidRPr="009066C8">
        <w:rPr>
          <w:rFonts w:hint="eastAsia"/>
          <w:bCs/>
          <w:sz w:val="24"/>
        </w:rPr>
        <w:t>不利影响的前提下，</w:t>
      </w:r>
      <w:r w:rsidR="00497911">
        <w:rPr>
          <w:rFonts w:hint="eastAsia"/>
          <w:bCs/>
          <w:sz w:val="24"/>
        </w:rPr>
        <w:t>经与基金托管人协商一致后</w:t>
      </w:r>
      <w:r w:rsidRPr="009066C8">
        <w:rPr>
          <w:rFonts w:hint="eastAsia"/>
          <w:bCs/>
          <w:sz w:val="24"/>
        </w:rPr>
        <w:t>对上述原则进行修改或调整，而无需召开基金份额持有人大会审议。</w:t>
      </w:r>
    </w:p>
    <w:p w14:paraId="2B31EF5B" w14:textId="73FE98E2" w:rsidR="003219EA" w:rsidRDefault="003219EA">
      <w:pPr>
        <w:spacing w:line="360" w:lineRule="auto"/>
        <w:ind w:firstLineChars="225" w:firstLine="540"/>
        <w:rPr>
          <w:bCs/>
          <w:sz w:val="24"/>
        </w:rPr>
      </w:pPr>
      <w:r>
        <w:rPr>
          <w:bCs/>
          <w:sz w:val="24"/>
        </w:rPr>
        <w:t>四、收益分配方案</w:t>
      </w:r>
    </w:p>
    <w:p w14:paraId="35B841AA" w14:textId="77777777" w:rsidR="003219EA" w:rsidRDefault="003219E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8BBD4CC" w14:textId="77777777" w:rsidR="003219EA" w:rsidRDefault="003219EA">
      <w:pPr>
        <w:spacing w:line="360" w:lineRule="auto"/>
        <w:ind w:firstLineChars="225" w:firstLine="540"/>
        <w:rPr>
          <w:bCs/>
          <w:sz w:val="24"/>
        </w:rPr>
      </w:pPr>
      <w:r>
        <w:rPr>
          <w:bCs/>
          <w:sz w:val="24"/>
        </w:rPr>
        <w:lastRenderedPageBreak/>
        <w:t>五、收益分配方案的确定、公告与实施</w:t>
      </w:r>
    </w:p>
    <w:p w14:paraId="58DF7F3C" w14:textId="77777777" w:rsidR="003219EA" w:rsidRDefault="003219EA">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w:t>
      </w:r>
      <w:r>
        <w:rPr>
          <w:rFonts w:hint="eastAsia"/>
          <w:bCs/>
          <w:sz w:val="24"/>
        </w:rPr>
        <w:t>规定媒介</w:t>
      </w:r>
      <w:r>
        <w:rPr>
          <w:bCs/>
          <w:sz w:val="24"/>
        </w:rPr>
        <w:t>公告。</w:t>
      </w:r>
    </w:p>
    <w:p w14:paraId="1120F4A5" w14:textId="77777777" w:rsidR="003219EA" w:rsidRDefault="003219EA">
      <w:pPr>
        <w:spacing w:line="360" w:lineRule="auto"/>
        <w:ind w:firstLineChars="225" w:firstLine="540"/>
        <w:rPr>
          <w:bCs/>
          <w:sz w:val="24"/>
        </w:rPr>
      </w:pPr>
      <w:r>
        <w:rPr>
          <w:rFonts w:hint="eastAsia"/>
          <w:bCs/>
          <w:sz w:val="24"/>
        </w:rPr>
        <w:t>法律法规或监管机关另有规定的，从其规定。</w:t>
      </w:r>
    </w:p>
    <w:p w14:paraId="38561B3C" w14:textId="77777777" w:rsidR="003219EA" w:rsidRDefault="003219EA">
      <w:pPr>
        <w:spacing w:line="360" w:lineRule="auto"/>
        <w:ind w:firstLineChars="225" w:firstLine="540"/>
        <w:rPr>
          <w:bCs/>
          <w:sz w:val="24"/>
        </w:rPr>
      </w:pPr>
      <w:r>
        <w:rPr>
          <w:bCs/>
          <w:sz w:val="24"/>
        </w:rPr>
        <w:t>六、基金收益分配中发生的费用</w:t>
      </w:r>
    </w:p>
    <w:p w14:paraId="5A5F969A" w14:textId="77777777" w:rsidR="003219EA" w:rsidRDefault="003219E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0216891" w14:textId="77777777" w:rsidR="003219EA" w:rsidRDefault="003219EA">
      <w:pPr>
        <w:spacing w:line="360" w:lineRule="auto"/>
        <w:ind w:firstLineChars="225" w:firstLine="540"/>
        <w:rPr>
          <w:bCs/>
          <w:sz w:val="24"/>
        </w:rPr>
      </w:pPr>
      <w:r>
        <w:rPr>
          <w:rFonts w:hint="eastAsia"/>
          <w:bCs/>
          <w:sz w:val="24"/>
        </w:rPr>
        <w:t>七、实施侧袋机制期间的收益分配</w:t>
      </w:r>
    </w:p>
    <w:p w14:paraId="3CB53541" w14:textId="77777777" w:rsidR="003219EA" w:rsidRDefault="003219EA">
      <w:pPr>
        <w:spacing w:line="360" w:lineRule="auto"/>
        <w:ind w:firstLineChars="225" w:firstLine="540"/>
        <w:rPr>
          <w:bCs/>
          <w:sz w:val="24"/>
        </w:rPr>
      </w:pPr>
      <w:r>
        <w:rPr>
          <w:rFonts w:hint="eastAsia"/>
          <w:bCs/>
          <w:sz w:val="24"/>
        </w:rPr>
        <w:t>本基金实施侧袋机制的，侧袋账户不进行收益分配，详见招募说明书的规定。</w:t>
      </w:r>
    </w:p>
    <w:p w14:paraId="0EC8C965"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51" w:name="_Toc93226150"/>
      <w:bookmarkStart w:id="352" w:name="_Toc92662708"/>
      <w:bookmarkStart w:id="353" w:name="_Toc18007"/>
      <w:bookmarkStart w:id="354" w:name="_Toc31736"/>
      <w:bookmarkStart w:id="355" w:name="_Toc141703897"/>
      <w:bookmarkStart w:id="356" w:name="_Toc10894"/>
      <w:bookmarkStart w:id="357" w:name="_Toc21206"/>
      <w:bookmarkStart w:id="358" w:name="_Toc139991747"/>
      <w:bookmarkStart w:id="359" w:name="_Toc128310500"/>
      <w:bookmarkStart w:id="360" w:name="_Toc23859"/>
      <w:bookmarkStart w:id="361" w:name="_Toc29695"/>
      <w:bookmarkStart w:id="362" w:name="_Toc28961"/>
      <w:bookmarkStart w:id="363" w:name="_Toc1043"/>
      <w:bookmarkStart w:id="364" w:name="_Toc13255"/>
      <w:bookmarkStart w:id="365" w:name="_Toc17499"/>
      <w:bookmarkStart w:id="366" w:name="_Toc18169691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47E2E5CF" w14:textId="77777777" w:rsidR="003219EA" w:rsidRDefault="003219EA">
      <w:pPr>
        <w:spacing w:line="360" w:lineRule="auto"/>
        <w:ind w:firstLineChars="200" w:firstLine="480"/>
        <w:rPr>
          <w:bCs/>
          <w:sz w:val="24"/>
        </w:rPr>
      </w:pPr>
    </w:p>
    <w:p w14:paraId="6696FFED" w14:textId="77777777" w:rsidR="003219EA" w:rsidRDefault="003219EA">
      <w:pPr>
        <w:spacing w:line="360" w:lineRule="auto"/>
        <w:ind w:firstLineChars="200" w:firstLine="480"/>
        <w:rPr>
          <w:bCs/>
          <w:sz w:val="24"/>
        </w:rPr>
      </w:pPr>
      <w:r>
        <w:rPr>
          <w:bCs/>
          <w:sz w:val="24"/>
        </w:rPr>
        <w:t>一、基金会计政策</w:t>
      </w:r>
    </w:p>
    <w:p w14:paraId="49E51D1C" w14:textId="77777777" w:rsidR="003219EA" w:rsidRDefault="003219EA">
      <w:pPr>
        <w:spacing w:line="360" w:lineRule="auto"/>
        <w:ind w:firstLineChars="200" w:firstLine="480"/>
        <w:rPr>
          <w:bCs/>
          <w:sz w:val="24"/>
        </w:rPr>
      </w:pPr>
      <w:r>
        <w:rPr>
          <w:bCs/>
          <w:sz w:val="24"/>
        </w:rPr>
        <w:t>1</w:t>
      </w:r>
      <w:r>
        <w:rPr>
          <w:bCs/>
          <w:sz w:val="24"/>
        </w:rPr>
        <w:t>、基金管理人为本基金的基金会计责任方；</w:t>
      </w:r>
    </w:p>
    <w:p w14:paraId="759A983B" w14:textId="77777777" w:rsidR="003219EA" w:rsidRDefault="003219E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6CF0033" w14:textId="77777777" w:rsidR="003219EA" w:rsidRDefault="003219EA">
      <w:pPr>
        <w:spacing w:line="360" w:lineRule="auto"/>
        <w:ind w:firstLineChars="200" w:firstLine="480"/>
        <w:rPr>
          <w:bCs/>
          <w:sz w:val="24"/>
        </w:rPr>
      </w:pPr>
      <w:r>
        <w:rPr>
          <w:bCs/>
          <w:sz w:val="24"/>
        </w:rPr>
        <w:t>3</w:t>
      </w:r>
      <w:r>
        <w:rPr>
          <w:bCs/>
          <w:sz w:val="24"/>
        </w:rPr>
        <w:t>、基金核算以人民币为记账本位币，以人民币元为记账单位；</w:t>
      </w:r>
    </w:p>
    <w:p w14:paraId="0E478C9B" w14:textId="77777777" w:rsidR="003219EA" w:rsidRDefault="003219EA">
      <w:pPr>
        <w:spacing w:line="360" w:lineRule="auto"/>
        <w:ind w:firstLineChars="200" w:firstLine="480"/>
        <w:rPr>
          <w:bCs/>
          <w:sz w:val="24"/>
        </w:rPr>
      </w:pPr>
      <w:r>
        <w:rPr>
          <w:bCs/>
          <w:sz w:val="24"/>
        </w:rPr>
        <w:t>4</w:t>
      </w:r>
      <w:r>
        <w:rPr>
          <w:bCs/>
          <w:sz w:val="24"/>
        </w:rPr>
        <w:t>、会计制度执行国家有关会计制度；</w:t>
      </w:r>
    </w:p>
    <w:p w14:paraId="69E9D53F" w14:textId="77777777" w:rsidR="003219EA" w:rsidRDefault="003219EA">
      <w:pPr>
        <w:spacing w:line="360" w:lineRule="auto"/>
        <w:ind w:firstLineChars="200" w:firstLine="480"/>
        <w:rPr>
          <w:bCs/>
          <w:sz w:val="24"/>
        </w:rPr>
      </w:pPr>
      <w:r>
        <w:rPr>
          <w:bCs/>
          <w:sz w:val="24"/>
        </w:rPr>
        <w:t>5</w:t>
      </w:r>
      <w:r>
        <w:rPr>
          <w:bCs/>
          <w:sz w:val="24"/>
        </w:rPr>
        <w:t>、本基金独立建账、独立核算；</w:t>
      </w:r>
    </w:p>
    <w:p w14:paraId="4AA6C1E7" w14:textId="77777777" w:rsidR="003219EA" w:rsidRDefault="003219E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69A9F5" w14:textId="4EC3F19E" w:rsidR="003219EA" w:rsidRDefault="003219EA">
      <w:pPr>
        <w:spacing w:line="360" w:lineRule="auto"/>
        <w:ind w:firstLineChars="200" w:firstLine="480"/>
        <w:rPr>
          <w:bCs/>
          <w:sz w:val="24"/>
        </w:rPr>
      </w:pPr>
      <w:r>
        <w:rPr>
          <w:bCs/>
          <w:sz w:val="24"/>
        </w:rPr>
        <w:t>7</w:t>
      </w:r>
      <w:r>
        <w:rPr>
          <w:bCs/>
          <w:sz w:val="24"/>
        </w:rPr>
        <w:t>、基金托管人每月与基金管理人就基金的会计核算、报表编制等进行核对</w:t>
      </w:r>
      <w:r>
        <w:rPr>
          <w:rFonts w:hint="eastAsia"/>
          <w:bCs/>
          <w:sz w:val="24"/>
        </w:rPr>
        <w:t>并以双方认可的方式</w:t>
      </w:r>
      <w:r>
        <w:rPr>
          <w:bCs/>
          <w:sz w:val="24"/>
        </w:rPr>
        <w:t>确认。</w:t>
      </w:r>
    </w:p>
    <w:p w14:paraId="42AA238D" w14:textId="77777777" w:rsidR="003219EA" w:rsidRDefault="003219EA">
      <w:pPr>
        <w:spacing w:line="360" w:lineRule="auto"/>
        <w:ind w:firstLineChars="200" w:firstLine="480"/>
        <w:rPr>
          <w:bCs/>
          <w:sz w:val="24"/>
        </w:rPr>
      </w:pPr>
      <w:r>
        <w:rPr>
          <w:bCs/>
          <w:sz w:val="24"/>
        </w:rPr>
        <w:t>二、基金的年度审计</w:t>
      </w:r>
    </w:p>
    <w:p w14:paraId="1422A254" w14:textId="77777777" w:rsidR="003219EA" w:rsidRDefault="003219EA">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FBA3CA5" w14:textId="77777777" w:rsidR="003219EA" w:rsidRDefault="003219EA">
      <w:pPr>
        <w:spacing w:line="360" w:lineRule="auto"/>
        <w:ind w:firstLineChars="200" w:firstLine="480"/>
        <w:rPr>
          <w:bCs/>
          <w:sz w:val="24"/>
        </w:rPr>
      </w:pPr>
      <w:r>
        <w:rPr>
          <w:bCs/>
          <w:sz w:val="24"/>
        </w:rPr>
        <w:t>2</w:t>
      </w:r>
      <w:r>
        <w:rPr>
          <w:bCs/>
          <w:sz w:val="24"/>
        </w:rPr>
        <w:t>、会计师事务所更换经办注册会计师，应事先征得基金管理人同意。</w:t>
      </w:r>
    </w:p>
    <w:p w14:paraId="76B54E65" w14:textId="77777777" w:rsidR="003219EA" w:rsidRDefault="003219EA">
      <w:pPr>
        <w:spacing w:line="360" w:lineRule="auto"/>
        <w:ind w:firstLineChars="200" w:firstLine="480"/>
        <w:rPr>
          <w:bCs/>
          <w:sz w:val="24"/>
        </w:rPr>
      </w:pPr>
      <w:r>
        <w:rPr>
          <w:bCs/>
          <w:sz w:val="24"/>
        </w:rPr>
        <w:t>3</w:t>
      </w:r>
      <w:r>
        <w:rPr>
          <w:bCs/>
          <w:sz w:val="24"/>
        </w:rPr>
        <w:t>、</w:t>
      </w:r>
      <w:bookmarkStart w:id="367" w:name="_Hlt4221115"/>
      <w:bookmarkEnd w:id="367"/>
      <w:r>
        <w:rPr>
          <w:bCs/>
          <w:sz w:val="24"/>
        </w:rPr>
        <w:t>基金管理人认为有充足理由更换会计师事务所，须通报基金托管人。更换会计师事务所需</w:t>
      </w:r>
      <w:r>
        <w:rPr>
          <w:rFonts w:hint="eastAsia"/>
          <w:bCs/>
          <w:sz w:val="24"/>
        </w:rPr>
        <w:t>依照《信息披露办法》的规定</w:t>
      </w:r>
      <w:r>
        <w:rPr>
          <w:bCs/>
          <w:sz w:val="24"/>
        </w:rPr>
        <w:t>在</w:t>
      </w:r>
      <w:r>
        <w:rPr>
          <w:rFonts w:hint="eastAsia"/>
          <w:bCs/>
          <w:sz w:val="24"/>
        </w:rPr>
        <w:t>规定媒介</w:t>
      </w:r>
      <w:r>
        <w:rPr>
          <w:bCs/>
          <w:sz w:val="24"/>
        </w:rPr>
        <w:t>公告。</w:t>
      </w:r>
    </w:p>
    <w:p w14:paraId="248D6B55"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368" w:name="_Toc92662709"/>
      <w:bookmarkStart w:id="369" w:name="_Toc93226151"/>
      <w:bookmarkStart w:id="370" w:name="_Toc29289"/>
      <w:bookmarkStart w:id="371" w:name="_Toc193"/>
      <w:bookmarkStart w:id="372" w:name="_Toc11049"/>
      <w:bookmarkStart w:id="373" w:name="_Toc1173"/>
      <w:bookmarkStart w:id="374" w:name="_Toc3056"/>
      <w:bookmarkStart w:id="375" w:name="_Toc1421"/>
      <w:bookmarkStart w:id="376" w:name="_Toc128310501"/>
      <w:bookmarkStart w:id="377" w:name="_Toc12028"/>
      <w:bookmarkStart w:id="378" w:name="_Toc8512"/>
      <w:bookmarkStart w:id="379" w:name="_Toc141703898"/>
      <w:bookmarkStart w:id="380" w:name="_Toc139991748"/>
      <w:bookmarkStart w:id="381" w:name="_Toc11802"/>
      <w:bookmarkStart w:id="382" w:name="_Toc31866"/>
      <w:bookmarkStart w:id="383" w:name="_Toc18169691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8"/>
      <w:bookmarkEnd w:id="369"/>
      <w:r>
        <w:rPr>
          <w:rFonts w:ascii="Times New Roman"/>
          <w:color w:val="auto"/>
          <w:sz w:val="30"/>
        </w:rPr>
        <w:t>的信息披露</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605B726B" w14:textId="77777777" w:rsidR="003219EA" w:rsidRDefault="003219EA">
      <w:pPr>
        <w:spacing w:line="360" w:lineRule="auto"/>
        <w:ind w:firstLineChars="200" w:firstLine="480"/>
        <w:rPr>
          <w:bCs/>
          <w:sz w:val="24"/>
        </w:rPr>
      </w:pPr>
    </w:p>
    <w:p w14:paraId="2F416B35" w14:textId="77777777" w:rsidR="003219EA" w:rsidRDefault="003219EA">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r>
        <w:rPr>
          <w:rFonts w:hint="eastAsia"/>
          <w:bCs/>
          <w:sz w:val="24"/>
        </w:rPr>
        <w:t>相关法律法规关于信息披露的规定发生变化时，本基金从其最新规定。</w:t>
      </w:r>
    </w:p>
    <w:p w14:paraId="7BBA9F26" w14:textId="77777777" w:rsidR="003219EA" w:rsidRDefault="003219EA">
      <w:pPr>
        <w:spacing w:line="360" w:lineRule="auto"/>
        <w:ind w:firstLineChars="200" w:firstLine="480"/>
        <w:rPr>
          <w:bCs/>
          <w:sz w:val="24"/>
        </w:rPr>
      </w:pPr>
      <w:r>
        <w:rPr>
          <w:bCs/>
          <w:sz w:val="24"/>
        </w:rPr>
        <w:t>二、信息披露义务人</w:t>
      </w:r>
    </w:p>
    <w:p w14:paraId="41787F46" w14:textId="77777777" w:rsidR="003219EA" w:rsidRDefault="003219EA">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46B76DAE" w14:textId="77777777" w:rsidR="003219EA" w:rsidRDefault="003219EA">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5F79078" w14:textId="77777777" w:rsidR="003219EA" w:rsidRDefault="003219EA">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056E006C" w14:textId="77777777" w:rsidR="003219EA" w:rsidRDefault="003219EA">
      <w:pPr>
        <w:spacing w:line="360" w:lineRule="auto"/>
        <w:ind w:firstLineChars="200" w:firstLine="480"/>
        <w:rPr>
          <w:bCs/>
          <w:sz w:val="24"/>
        </w:rPr>
      </w:pPr>
      <w:r>
        <w:rPr>
          <w:bCs/>
          <w:sz w:val="24"/>
        </w:rPr>
        <w:t>三、本基金信息披露义务人承诺公开披露的基金信息，不得有下列行为：</w:t>
      </w:r>
    </w:p>
    <w:p w14:paraId="6812E4E2" w14:textId="77777777" w:rsidR="003219EA" w:rsidRDefault="003219EA">
      <w:pPr>
        <w:spacing w:line="360" w:lineRule="auto"/>
        <w:ind w:firstLineChars="200" w:firstLine="480"/>
        <w:rPr>
          <w:bCs/>
          <w:sz w:val="24"/>
        </w:rPr>
      </w:pPr>
      <w:r>
        <w:rPr>
          <w:bCs/>
          <w:sz w:val="24"/>
        </w:rPr>
        <w:t>1</w:t>
      </w:r>
      <w:r>
        <w:rPr>
          <w:bCs/>
          <w:sz w:val="24"/>
        </w:rPr>
        <w:t>、虚假记载、误导性陈述或者重大遗漏；</w:t>
      </w:r>
    </w:p>
    <w:p w14:paraId="37E38E0A" w14:textId="77777777" w:rsidR="003219EA" w:rsidRDefault="003219EA">
      <w:pPr>
        <w:spacing w:line="360" w:lineRule="auto"/>
        <w:ind w:firstLineChars="200" w:firstLine="480"/>
        <w:rPr>
          <w:bCs/>
          <w:sz w:val="24"/>
        </w:rPr>
      </w:pPr>
      <w:r>
        <w:rPr>
          <w:bCs/>
          <w:sz w:val="24"/>
        </w:rPr>
        <w:t>2</w:t>
      </w:r>
      <w:r>
        <w:rPr>
          <w:bCs/>
          <w:sz w:val="24"/>
        </w:rPr>
        <w:t>、对证券投资业绩进行预测；</w:t>
      </w:r>
    </w:p>
    <w:p w14:paraId="2FCCEA9A" w14:textId="77777777" w:rsidR="003219EA" w:rsidRDefault="003219EA">
      <w:pPr>
        <w:spacing w:line="360" w:lineRule="auto"/>
        <w:ind w:firstLineChars="200" w:firstLine="480"/>
        <w:rPr>
          <w:bCs/>
          <w:sz w:val="24"/>
        </w:rPr>
      </w:pPr>
      <w:r>
        <w:rPr>
          <w:bCs/>
          <w:sz w:val="24"/>
        </w:rPr>
        <w:t>3</w:t>
      </w:r>
      <w:r>
        <w:rPr>
          <w:bCs/>
          <w:sz w:val="24"/>
        </w:rPr>
        <w:t>、违规承诺收益或者承担损失；</w:t>
      </w:r>
    </w:p>
    <w:p w14:paraId="6350EF09" w14:textId="77777777" w:rsidR="003219EA" w:rsidRDefault="003219EA">
      <w:pPr>
        <w:spacing w:line="360" w:lineRule="auto"/>
        <w:ind w:firstLineChars="200" w:firstLine="480"/>
        <w:rPr>
          <w:bCs/>
          <w:sz w:val="24"/>
        </w:rPr>
      </w:pPr>
      <w:r>
        <w:rPr>
          <w:bCs/>
          <w:sz w:val="24"/>
        </w:rPr>
        <w:t>4</w:t>
      </w:r>
      <w:r>
        <w:rPr>
          <w:bCs/>
          <w:sz w:val="24"/>
        </w:rPr>
        <w:t>、诋毁其他基金管理人、基金托管人或者基金销售机构；</w:t>
      </w:r>
    </w:p>
    <w:p w14:paraId="32EF04FC" w14:textId="77777777" w:rsidR="003219EA" w:rsidRDefault="003219EA">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169F13C9" w14:textId="77777777" w:rsidR="003219EA" w:rsidRDefault="003219EA">
      <w:pPr>
        <w:spacing w:line="360" w:lineRule="auto"/>
        <w:ind w:firstLineChars="200" w:firstLine="480"/>
        <w:rPr>
          <w:bCs/>
          <w:sz w:val="24"/>
        </w:rPr>
      </w:pPr>
      <w:r>
        <w:rPr>
          <w:bCs/>
          <w:sz w:val="24"/>
        </w:rPr>
        <w:t>6</w:t>
      </w:r>
      <w:r>
        <w:rPr>
          <w:bCs/>
          <w:sz w:val="24"/>
        </w:rPr>
        <w:t>、中国证监会禁止的其他行为。</w:t>
      </w:r>
    </w:p>
    <w:p w14:paraId="6FC6D07F" w14:textId="77777777" w:rsidR="003219EA" w:rsidRDefault="003219EA">
      <w:pPr>
        <w:spacing w:line="360" w:lineRule="auto"/>
        <w:ind w:firstLineChars="200" w:firstLine="480"/>
        <w:rPr>
          <w:bCs/>
          <w:sz w:val="24"/>
        </w:rPr>
      </w:pPr>
      <w:r>
        <w:rPr>
          <w:bCs/>
          <w:sz w:val="24"/>
        </w:rPr>
        <w:t>四、本基金公开披露的信息应采用中文文本。如同时采用外文文本的，基金信息披露义务人应保证不同文本的内容一致。不同文本之间发生歧义的，以中文文本为准。</w:t>
      </w:r>
    </w:p>
    <w:p w14:paraId="3939871B" w14:textId="77777777" w:rsidR="003219EA" w:rsidRDefault="003219EA">
      <w:pPr>
        <w:spacing w:line="360" w:lineRule="auto"/>
        <w:ind w:firstLineChars="200" w:firstLine="480"/>
        <w:rPr>
          <w:bCs/>
          <w:sz w:val="24"/>
        </w:rPr>
      </w:pPr>
      <w:r>
        <w:rPr>
          <w:bCs/>
          <w:sz w:val="24"/>
        </w:rPr>
        <w:t>本基金公开披露的信息采用阿拉伯数字；除特别说明外，货币单位为人民币元。</w:t>
      </w:r>
    </w:p>
    <w:p w14:paraId="6F00F118" w14:textId="77777777" w:rsidR="003219EA" w:rsidRDefault="003219EA">
      <w:pPr>
        <w:spacing w:line="360" w:lineRule="auto"/>
        <w:ind w:firstLineChars="200" w:firstLine="480"/>
        <w:rPr>
          <w:bCs/>
          <w:sz w:val="24"/>
        </w:rPr>
      </w:pPr>
      <w:r>
        <w:rPr>
          <w:bCs/>
          <w:sz w:val="24"/>
        </w:rPr>
        <w:lastRenderedPageBreak/>
        <w:t>五、公开披露的基金信息</w:t>
      </w:r>
    </w:p>
    <w:p w14:paraId="122E2134" w14:textId="77777777" w:rsidR="003219EA" w:rsidRDefault="003219EA">
      <w:pPr>
        <w:spacing w:line="360" w:lineRule="auto"/>
        <w:ind w:firstLineChars="200" w:firstLine="480"/>
        <w:rPr>
          <w:bCs/>
          <w:sz w:val="24"/>
        </w:rPr>
      </w:pPr>
      <w:r>
        <w:rPr>
          <w:bCs/>
          <w:sz w:val="24"/>
        </w:rPr>
        <w:t>公开披露的基金信息包括：</w:t>
      </w:r>
    </w:p>
    <w:p w14:paraId="0EBC888F" w14:textId="77777777" w:rsidR="003219EA" w:rsidRDefault="003219EA">
      <w:pPr>
        <w:spacing w:line="360" w:lineRule="auto"/>
        <w:ind w:firstLineChars="200" w:firstLine="480"/>
        <w:rPr>
          <w:bCs/>
          <w:sz w:val="24"/>
        </w:rPr>
      </w:pPr>
      <w:r>
        <w:rPr>
          <w:bCs/>
          <w:sz w:val="24"/>
        </w:rPr>
        <w:t>（一）基金招募说明书、《基金合同》、基金托管协议</w:t>
      </w:r>
      <w:r>
        <w:rPr>
          <w:rFonts w:hint="eastAsia"/>
          <w:bCs/>
          <w:sz w:val="24"/>
        </w:rPr>
        <w:t>、</w:t>
      </w:r>
      <w:r>
        <w:rPr>
          <w:bCs/>
          <w:sz w:val="24"/>
        </w:rPr>
        <w:t>基金产品资料概要</w:t>
      </w:r>
    </w:p>
    <w:p w14:paraId="71CF800E" w14:textId="77777777" w:rsidR="003219EA" w:rsidRDefault="003219E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0709C6F" w14:textId="77777777" w:rsidR="003219EA" w:rsidRDefault="003219E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B2E3833" w14:textId="77777777" w:rsidR="003219EA" w:rsidRDefault="003219E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72EC940"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8EB9C73" w14:textId="77777777" w:rsidR="003219EA" w:rsidRDefault="003219EA">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E2E7D3" w14:textId="77777777" w:rsidR="003219EA" w:rsidRDefault="003219EA">
      <w:pPr>
        <w:spacing w:line="360" w:lineRule="auto"/>
        <w:ind w:firstLineChars="200" w:firstLine="480"/>
        <w:rPr>
          <w:bCs/>
          <w:sz w:val="24"/>
        </w:rPr>
      </w:pPr>
      <w:r>
        <w:rPr>
          <w:bCs/>
          <w:sz w:val="24"/>
        </w:rPr>
        <w:t>（二）基金份额发售公告</w:t>
      </w:r>
    </w:p>
    <w:p w14:paraId="76E453C1" w14:textId="77777777" w:rsidR="003219EA" w:rsidRDefault="003219EA">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Pr>
          <w:rFonts w:hint="eastAsia"/>
          <w:bCs/>
          <w:sz w:val="24"/>
        </w:rPr>
        <w:t>规定媒介</w:t>
      </w:r>
      <w:r>
        <w:rPr>
          <w:bCs/>
          <w:sz w:val="24"/>
        </w:rPr>
        <w:t>上。</w:t>
      </w:r>
    </w:p>
    <w:p w14:paraId="306E059B" w14:textId="77777777" w:rsidR="003219EA" w:rsidRDefault="003219EA">
      <w:pPr>
        <w:spacing w:line="360" w:lineRule="auto"/>
        <w:ind w:firstLineChars="200" w:firstLine="480"/>
        <w:rPr>
          <w:bCs/>
          <w:sz w:val="24"/>
        </w:rPr>
      </w:pPr>
      <w:r>
        <w:rPr>
          <w:bCs/>
          <w:sz w:val="24"/>
        </w:rPr>
        <w:lastRenderedPageBreak/>
        <w:t>（三）《基金合同》生效公告</w:t>
      </w:r>
    </w:p>
    <w:p w14:paraId="07D9D3C5" w14:textId="77777777" w:rsidR="003219EA" w:rsidRDefault="003219EA">
      <w:pPr>
        <w:spacing w:line="360" w:lineRule="auto"/>
        <w:ind w:firstLineChars="200" w:firstLine="480"/>
        <w:rPr>
          <w:bCs/>
          <w:sz w:val="24"/>
        </w:rPr>
      </w:pPr>
      <w:r>
        <w:rPr>
          <w:bCs/>
          <w:sz w:val="24"/>
        </w:rPr>
        <w:t>基金管理人应当在收到中国证监会确认文件的次日在</w:t>
      </w:r>
      <w:r>
        <w:rPr>
          <w:rFonts w:hint="eastAsia"/>
          <w:bCs/>
          <w:sz w:val="24"/>
        </w:rPr>
        <w:t>规定媒介</w:t>
      </w:r>
      <w:r>
        <w:rPr>
          <w:bCs/>
          <w:sz w:val="24"/>
        </w:rPr>
        <w:t>上登载《基金合同》生效公告。</w:t>
      </w:r>
    </w:p>
    <w:p w14:paraId="4A9DD27B" w14:textId="77777777" w:rsidR="003219EA" w:rsidRDefault="003219EA">
      <w:pPr>
        <w:spacing w:line="360" w:lineRule="auto"/>
        <w:ind w:firstLineChars="200" w:firstLine="480"/>
        <w:rPr>
          <w:bCs/>
          <w:sz w:val="24"/>
        </w:rPr>
      </w:pPr>
      <w:r>
        <w:rPr>
          <w:bCs/>
          <w:sz w:val="24"/>
        </w:rPr>
        <w:t>（四）基金净值信息</w:t>
      </w:r>
    </w:p>
    <w:p w14:paraId="23A08F14" w14:textId="0A904087" w:rsidR="003219EA" w:rsidRDefault="003219EA">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w:t>
      </w:r>
      <w:r>
        <w:rPr>
          <w:bCs/>
          <w:sz w:val="24"/>
        </w:rPr>
        <w:t>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w:t>
      </w:r>
      <w:r>
        <w:rPr>
          <w:rFonts w:hint="eastAsia"/>
          <w:bCs/>
          <w:sz w:val="24"/>
        </w:rPr>
        <w:t>份额</w:t>
      </w:r>
      <w:r>
        <w:rPr>
          <w:bCs/>
          <w:sz w:val="24"/>
        </w:rPr>
        <w:t>净值和基金份额</w:t>
      </w:r>
      <w:r>
        <w:rPr>
          <w:rFonts w:hint="eastAsia"/>
          <w:bCs/>
          <w:sz w:val="24"/>
        </w:rPr>
        <w:t>累计</w:t>
      </w:r>
      <w:r>
        <w:rPr>
          <w:bCs/>
          <w:sz w:val="24"/>
        </w:rPr>
        <w:t>净值。</w:t>
      </w:r>
    </w:p>
    <w:p w14:paraId="619DB64C"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7A677F1C" w14:textId="5B084286" w:rsidR="003219EA" w:rsidRDefault="003219EA">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6F845EE3" w14:textId="77777777" w:rsidR="003219EA" w:rsidRDefault="003219EA">
      <w:pPr>
        <w:spacing w:line="360" w:lineRule="auto"/>
        <w:ind w:firstLineChars="200" w:firstLine="480"/>
        <w:rPr>
          <w:bCs/>
          <w:sz w:val="24"/>
        </w:rPr>
      </w:pPr>
      <w:r>
        <w:rPr>
          <w:bCs/>
          <w:sz w:val="24"/>
        </w:rPr>
        <w:t>（五）基金份额申购、赎回价格</w:t>
      </w:r>
    </w:p>
    <w:p w14:paraId="44392546" w14:textId="77777777" w:rsidR="003219EA" w:rsidRDefault="003219EA">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网站或营业网点查阅或者复制前述信息资料。</w:t>
      </w:r>
    </w:p>
    <w:p w14:paraId="5F57BD2E" w14:textId="77777777" w:rsidR="003219EA" w:rsidRDefault="003219EA">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440163E1" w14:textId="77777777" w:rsidR="003219EA" w:rsidRDefault="003219EA">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r>
        <w:rPr>
          <w:bCs/>
          <w:sz w:val="24"/>
        </w:rPr>
        <w:t>。</w:t>
      </w:r>
    </w:p>
    <w:p w14:paraId="0461843C" w14:textId="77777777" w:rsidR="003219EA" w:rsidRDefault="003219EA">
      <w:pPr>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2C1AAEF1" w14:textId="77777777" w:rsidR="003219EA" w:rsidRDefault="003219EA">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并将季度报告提示性公告登载在</w:t>
      </w:r>
      <w:r>
        <w:rPr>
          <w:rFonts w:hint="eastAsia"/>
          <w:bCs/>
          <w:sz w:val="24"/>
        </w:rPr>
        <w:t>规定</w:t>
      </w:r>
      <w:r>
        <w:rPr>
          <w:bCs/>
          <w:sz w:val="24"/>
        </w:rPr>
        <w:t>报刊上。</w:t>
      </w:r>
    </w:p>
    <w:p w14:paraId="16B60F6C" w14:textId="77777777" w:rsidR="003219EA" w:rsidRDefault="003219E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617A5ABB" w14:textId="77777777" w:rsidR="003219EA" w:rsidRDefault="003219EA">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w:t>
      </w:r>
      <w:r>
        <w:rPr>
          <w:sz w:val="24"/>
        </w:rPr>
        <w:lastRenderedPageBreak/>
        <w:t>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2DF79020" w14:textId="77777777" w:rsidR="003219EA" w:rsidRDefault="003219EA">
      <w:pPr>
        <w:spacing w:line="360" w:lineRule="auto"/>
        <w:ind w:firstLineChars="200" w:firstLine="480"/>
        <w:rPr>
          <w:sz w:val="24"/>
        </w:rPr>
      </w:pPr>
      <w:r>
        <w:rPr>
          <w:sz w:val="24"/>
        </w:rPr>
        <w:t>基金管理人应当在基金年度报告和</w:t>
      </w:r>
      <w:r>
        <w:rPr>
          <w:rFonts w:hint="eastAsia"/>
          <w:bCs/>
          <w:sz w:val="24"/>
        </w:rPr>
        <w:t>中期</w:t>
      </w:r>
      <w:r>
        <w:rPr>
          <w:sz w:val="24"/>
        </w:rPr>
        <w:t>报告中披露基金组合资产情况及其流动性风险分析等。</w:t>
      </w:r>
    </w:p>
    <w:p w14:paraId="0D60ED73" w14:textId="77777777" w:rsidR="003219EA" w:rsidRDefault="003219EA">
      <w:pPr>
        <w:spacing w:line="360" w:lineRule="auto"/>
        <w:ind w:firstLineChars="200" w:firstLine="480"/>
        <w:rPr>
          <w:bCs/>
          <w:sz w:val="24"/>
        </w:rPr>
      </w:pPr>
      <w:r>
        <w:rPr>
          <w:bCs/>
          <w:sz w:val="24"/>
        </w:rPr>
        <w:t>（七）临时报告</w:t>
      </w:r>
    </w:p>
    <w:p w14:paraId="5A8215BD" w14:textId="77777777" w:rsidR="003219EA" w:rsidRDefault="003219EA">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Pr>
          <w:rFonts w:hint="eastAsia"/>
          <w:bCs/>
          <w:sz w:val="24"/>
        </w:rPr>
        <w:t>并登载在规定报刊和规定网站上</w:t>
      </w:r>
      <w:r>
        <w:rPr>
          <w:bCs/>
          <w:sz w:val="24"/>
        </w:rPr>
        <w:t>。</w:t>
      </w:r>
    </w:p>
    <w:p w14:paraId="4B88E002" w14:textId="77777777" w:rsidR="003219EA" w:rsidRDefault="003219EA">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D06793A"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65915E"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、《基金合同》终止、基金清算；</w:t>
      </w:r>
    </w:p>
    <w:p w14:paraId="3F86A12F" w14:textId="77777777" w:rsidR="003219EA" w:rsidRDefault="003219EA">
      <w:pPr>
        <w:spacing w:line="360" w:lineRule="auto"/>
        <w:ind w:firstLineChars="200" w:firstLine="480"/>
        <w:rPr>
          <w:bCs/>
          <w:sz w:val="24"/>
        </w:rPr>
      </w:pPr>
      <w:r>
        <w:rPr>
          <w:rFonts w:hint="eastAsia"/>
          <w:bCs/>
          <w:sz w:val="24"/>
        </w:rPr>
        <w:t>3</w:t>
      </w:r>
      <w:r>
        <w:rPr>
          <w:rFonts w:hint="eastAsia"/>
          <w:bCs/>
          <w:sz w:val="24"/>
        </w:rPr>
        <w:t>、转换基金运作方式、基金合并；</w:t>
      </w:r>
    </w:p>
    <w:p w14:paraId="2AE26057" w14:textId="77777777" w:rsidR="003219EA" w:rsidRDefault="003219EA">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4996C2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7AC7FE6"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6FB360E9"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4F99B9FD"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5780F5C0" w14:textId="77777777" w:rsidR="003219EA" w:rsidRDefault="003219EA">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0960B499" w14:textId="77777777" w:rsidR="003219EA" w:rsidRDefault="003219EA">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5DFD0FFF" w14:textId="77777777" w:rsidR="003219EA" w:rsidRDefault="003219EA">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505B8F3D" w14:textId="77777777" w:rsidR="003219EA" w:rsidRDefault="003219EA">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6392FCB0" w14:textId="77777777" w:rsidR="003219EA" w:rsidRDefault="003219EA">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F4CA80" w14:textId="77777777" w:rsidR="003219EA" w:rsidRDefault="003219EA">
      <w:pPr>
        <w:spacing w:line="360" w:lineRule="auto"/>
        <w:ind w:firstLineChars="200" w:firstLine="480"/>
        <w:rPr>
          <w:bCs/>
          <w:sz w:val="24"/>
        </w:rPr>
      </w:pPr>
      <w:r>
        <w:rPr>
          <w:rFonts w:hint="eastAsia"/>
          <w:bCs/>
          <w:sz w:val="24"/>
        </w:rPr>
        <w:t>14</w:t>
      </w:r>
      <w:r>
        <w:rPr>
          <w:rFonts w:hint="eastAsia"/>
          <w:bCs/>
          <w:sz w:val="24"/>
        </w:rPr>
        <w:t>、基金收益分配事项；</w:t>
      </w:r>
    </w:p>
    <w:p w14:paraId="02094CD2" w14:textId="66ECF375" w:rsidR="003219EA" w:rsidRDefault="003219EA">
      <w:pPr>
        <w:spacing w:line="360" w:lineRule="auto"/>
        <w:ind w:firstLineChars="200" w:firstLine="480"/>
        <w:rPr>
          <w:bCs/>
          <w:sz w:val="24"/>
        </w:rPr>
      </w:pPr>
      <w:r>
        <w:rPr>
          <w:rFonts w:hint="eastAsia"/>
          <w:bCs/>
          <w:sz w:val="24"/>
        </w:rPr>
        <w:t>15</w:t>
      </w:r>
      <w:r>
        <w:rPr>
          <w:rFonts w:hint="eastAsia"/>
          <w:bCs/>
          <w:sz w:val="24"/>
        </w:rPr>
        <w:t>、管理费、托管费、销售服务费、申购费、赎回费等费用计提标准、计提方式和费率发生变更；</w:t>
      </w:r>
    </w:p>
    <w:p w14:paraId="39D4D03B" w14:textId="77777777" w:rsidR="003219EA" w:rsidRDefault="003219EA">
      <w:pPr>
        <w:spacing w:line="360" w:lineRule="auto"/>
        <w:ind w:firstLineChars="200" w:firstLine="480"/>
        <w:rPr>
          <w:bCs/>
          <w:sz w:val="24"/>
        </w:rPr>
      </w:pPr>
      <w:r>
        <w:rPr>
          <w:rFonts w:hint="eastAsia"/>
          <w:bCs/>
          <w:sz w:val="24"/>
        </w:rPr>
        <w:t>16</w:t>
      </w:r>
      <w:r>
        <w:rPr>
          <w:rFonts w:hint="eastAsia"/>
          <w:bCs/>
          <w:sz w:val="24"/>
        </w:rPr>
        <w:t>、任</w:t>
      </w:r>
      <w:r>
        <w:rPr>
          <w:bCs/>
          <w:sz w:val="24"/>
        </w:rPr>
        <w:t>一类</w:t>
      </w:r>
      <w:r>
        <w:rPr>
          <w:rFonts w:hint="eastAsia"/>
          <w:bCs/>
          <w:sz w:val="24"/>
        </w:rPr>
        <w:t>基金份额净值计价错误达该类基金份额净值百分之零点五；</w:t>
      </w:r>
    </w:p>
    <w:p w14:paraId="34454D44" w14:textId="77777777" w:rsidR="003219EA" w:rsidRDefault="003219EA">
      <w:pPr>
        <w:spacing w:line="360" w:lineRule="auto"/>
        <w:ind w:firstLineChars="200" w:firstLine="480"/>
        <w:rPr>
          <w:bCs/>
          <w:sz w:val="24"/>
        </w:rPr>
      </w:pPr>
      <w:r>
        <w:rPr>
          <w:rFonts w:hint="eastAsia"/>
          <w:bCs/>
          <w:sz w:val="24"/>
        </w:rPr>
        <w:t>17</w:t>
      </w:r>
      <w:r>
        <w:rPr>
          <w:rFonts w:hint="eastAsia"/>
          <w:bCs/>
          <w:sz w:val="24"/>
        </w:rPr>
        <w:t>、本基金开始办理申购、赎回；</w:t>
      </w:r>
    </w:p>
    <w:p w14:paraId="61B1EE69" w14:textId="77777777" w:rsidR="003219EA" w:rsidRDefault="003219EA">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021421A4" w14:textId="77777777" w:rsidR="003219EA" w:rsidRDefault="003219EA">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595B4ED8" w14:textId="77777777" w:rsidR="003219EA" w:rsidRDefault="003219EA">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1EEC8C24" w14:textId="77777777" w:rsidR="003219EA" w:rsidRDefault="003219EA">
      <w:pPr>
        <w:spacing w:line="360" w:lineRule="auto"/>
        <w:ind w:firstLineChars="200" w:firstLine="480"/>
        <w:rPr>
          <w:bCs/>
          <w:sz w:val="24"/>
        </w:rPr>
      </w:pPr>
      <w:r>
        <w:rPr>
          <w:rFonts w:hint="eastAsia"/>
          <w:bCs/>
          <w:sz w:val="24"/>
        </w:rPr>
        <w:t>21</w:t>
      </w:r>
      <w:r>
        <w:rPr>
          <w:rFonts w:hint="eastAsia"/>
          <w:bCs/>
          <w:sz w:val="24"/>
        </w:rPr>
        <w:t>、发生涉及基金申购、赎回事项调整或潜在影响投资者赎回等重大事项时；</w:t>
      </w:r>
    </w:p>
    <w:p w14:paraId="73C8F91F" w14:textId="77777777" w:rsidR="003219EA" w:rsidRDefault="003219EA">
      <w:pPr>
        <w:spacing w:line="360" w:lineRule="auto"/>
        <w:ind w:firstLineChars="200" w:firstLine="480"/>
        <w:rPr>
          <w:bCs/>
          <w:sz w:val="24"/>
        </w:rPr>
      </w:pPr>
      <w:r>
        <w:rPr>
          <w:rFonts w:hint="eastAsia"/>
          <w:bCs/>
          <w:sz w:val="24"/>
        </w:rPr>
        <w:t>22</w:t>
      </w:r>
      <w:r>
        <w:rPr>
          <w:rFonts w:hint="eastAsia"/>
          <w:bCs/>
          <w:sz w:val="24"/>
        </w:rPr>
        <w:t>、基金管理人采用摆动定价机制进行估值；</w:t>
      </w:r>
    </w:p>
    <w:p w14:paraId="000A1560" w14:textId="77777777" w:rsidR="003219EA" w:rsidRDefault="003219EA">
      <w:pPr>
        <w:spacing w:line="360" w:lineRule="auto"/>
        <w:ind w:firstLineChars="200" w:firstLine="480"/>
        <w:rPr>
          <w:bCs/>
          <w:sz w:val="24"/>
        </w:rPr>
      </w:pPr>
      <w:r>
        <w:rPr>
          <w:rFonts w:hint="eastAsia"/>
          <w:bCs/>
          <w:sz w:val="24"/>
        </w:rPr>
        <w:t>2</w:t>
      </w:r>
      <w:r>
        <w:rPr>
          <w:bCs/>
          <w:sz w:val="24"/>
        </w:rPr>
        <w:t>3</w:t>
      </w:r>
      <w:r>
        <w:rPr>
          <w:rFonts w:hint="eastAsia"/>
          <w:bCs/>
          <w:sz w:val="24"/>
        </w:rPr>
        <w:t>、本基金增加或调整基金份额类别；</w:t>
      </w:r>
    </w:p>
    <w:p w14:paraId="1DE2A1C6" w14:textId="77777777" w:rsidR="003219EA" w:rsidRDefault="003219EA">
      <w:pPr>
        <w:spacing w:line="360" w:lineRule="auto"/>
        <w:ind w:firstLineChars="200" w:firstLine="480"/>
        <w:rPr>
          <w:bCs/>
          <w:sz w:val="24"/>
        </w:rPr>
      </w:pPr>
      <w:r>
        <w:rPr>
          <w:bCs/>
          <w:sz w:val="24"/>
        </w:rPr>
        <w:t>24</w:t>
      </w:r>
      <w:r>
        <w:rPr>
          <w:bCs/>
          <w:sz w:val="24"/>
        </w:rPr>
        <w:t>、</w:t>
      </w:r>
      <w:r>
        <w:rPr>
          <w:rFonts w:hint="eastAsia"/>
          <w:bCs/>
          <w:sz w:val="24"/>
        </w:rPr>
        <w:t>本基金推出新业务或服务；</w:t>
      </w:r>
    </w:p>
    <w:p w14:paraId="1A64EE9E" w14:textId="77777777" w:rsidR="003219EA" w:rsidRDefault="003219EA">
      <w:pPr>
        <w:spacing w:line="360" w:lineRule="auto"/>
        <w:ind w:firstLineChars="200" w:firstLine="480"/>
        <w:rPr>
          <w:bCs/>
          <w:sz w:val="24"/>
        </w:rPr>
      </w:pPr>
      <w:r>
        <w:rPr>
          <w:rFonts w:hint="eastAsia"/>
          <w:bCs/>
          <w:sz w:val="24"/>
        </w:rPr>
        <w:t>25</w:t>
      </w:r>
      <w:r>
        <w:rPr>
          <w:rFonts w:hint="eastAsia"/>
          <w:bCs/>
          <w:sz w:val="24"/>
        </w:rPr>
        <w:t>、本基金变更标的指数；</w:t>
      </w:r>
    </w:p>
    <w:p w14:paraId="2D22E1AA" w14:textId="51757408" w:rsidR="003219EA" w:rsidRDefault="003219EA">
      <w:pPr>
        <w:spacing w:line="360" w:lineRule="auto"/>
        <w:ind w:firstLineChars="200" w:firstLine="480"/>
        <w:rPr>
          <w:bCs/>
          <w:sz w:val="24"/>
        </w:rPr>
      </w:pPr>
      <w:r>
        <w:rPr>
          <w:rFonts w:hint="eastAsia"/>
          <w:bCs/>
          <w:sz w:val="24"/>
        </w:rPr>
        <w:t>2</w:t>
      </w:r>
      <w:r>
        <w:rPr>
          <w:bCs/>
          <w:sz w:val="24"/>
        </w:rPr>
        <w:t>6</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2E380E6D" w14:textId="21F12895" w:rsidR="003219EA" w:rsidRDefault="003219EA">
      <w:pPr>
        <w:spacing w:line="360" w:lineRule="auto"/>
        <w:ind w:firstLineChars="200" w:firstLine="480"/>
        <w:rPr>
          <w:bCs/>
          <w:sz w:val="24"/>
        </w:rPr>
      </w:pPr>
      <w:r>
        <w:rPr>
          <w:rFonts w:hint="eastAsia"/>
          <w:bCs/>
          <w:sz w:val="24"/>
        </w:rPr>
        <w:t>2</w:t>
      </w:r>
      <w:r>
        <w:rPr>
          <w:bCs/>
          <w:sz w:val="24"/>
        </w:rPr>
        <w:t>7</w:t>
      </w:r>
      <w:r>
        <w:rPr>
          <w:rFonts w:hint="eastAsia"/>
          <w:bCs/>
          <w:sz w:val="24"/>
        </w:rPr>
        <w:t>、基金信息披露义务人认为可能对基金份额持有人权益或者基金份额的价格产生重大影响的其他事项或中国证监会规定和基金合同约定的其他事项。</w:t>
      </w:r>
    </w:p>
    <w:p w14:paraId="378E3301" w14:textId="77777777" w:rsidR="003219EA" w:rsidRDefault="003219EA">
      <w:pPr>
        <w:spacing w:line="360" w:lineRule="auto"/>
        <w:ind w:firstLineChars="200" w:firstLine="480"/>
        <w:rPr>
          <w:bCs/>
          <w:sz w:val="24"/>
        </w:rPr>
      </w:pPr>
      <w:r>
        <w:rPr>
          <w:bCs/>
          <w:sz w:val="24"/>
        </w:rPr>
        <w:t>（八）澄清公告</w:t>
      </w:r>
    </w:p>
    <w:p w14:paraId="65478B2C" w14:textId="3BAE8F28" w:rsidR="003219EA" w:rsidRDefault="003219EA">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04B300B6" w14:textId="77777777" w:rsidR="003219EA" w:rsidRDefault="003219EA">
      <w:pPr>
        <w:spacing w:line="360" w:lineRule="auto"/>
        <w:ind w:firstLineChars="200" w:firstLine="480"/>
        <w:rPr>
          <w:bCs/>
          <w:sz w:val="24"/>
        </w:rPr>
      </w:pPr>
      <w:r>
        <w:rPr>
          <w:bCs/>
          <w:sz w:val="24"/>
        </w:rPr>
        <w:t>（九）基金份额持有人大会决议</w:t>
      </w:r>
    </w:p>
    <w:p w14:paraId="622F04E8" w14:textId="77777777" w:rsidR="003219EA" w:rsidRDefault="003219E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0DC1A5D" w14:textId="77777777" w:rsidR="003219EA" w:rsidRDefault="003219EA">
      <w:pPr>
        <w:spacing w:line="360" w:lineRule="auto"/>
        <w:ind w:firstLineChars="200" w:firstLine="480"/>
        <w:rPr>
          <w:bCs/>
          <w:sz w:val="24"/>
        </w:rPr>
      </w:pPr>
      <w:r>
        <w:rPr>
          <w:rFonts w:hint="eastAsia"/>
          <w:bCs/>
          <w:sz w:val="24"/>
        </w:rPr>
        <w:t>基金份额持有人依法自行召集基金份额持有人大会，基金管理人、基金托管</w:t>
      </w:r>
      <w:r>
        <w:rPr>
          <w:rFonts w:hint="eastAsia"/>
          <w:bCs/>
          <w:sz w:val="24"/>
        </w:rPr>
        <w:lastRenderedPageBreak/>
        <w:t>人对基金份额持有人大会决定的事项不依法履行信息披露义务的，召集人应当履行相关信息披露义务。</w:t>
      </w:r>
    </w:p>
    <w:p w14:paraId="56EC32B5" w14:textId="77777777" w:rsidR="003219EA" w:rsidRDefault="003219EA">
      <w:pPr>
        <w:spacing w:line="360" w:lineRule="auto"/>
        <w:ind w:firstLineChars="200" w:firstLine="480"/>
        <w:rPr>
          <w:bCs/>
          <w:sz w:val="24"/>
        </w:rPr>
      </w:pPr>
      <w:r>
        <w:rPr>
          <w:rFonts w:hint="eastAsia"/>
          <w:bCs/>
          <w:sz w:val="24"/>
        </w:rPr>
        <w:t>（十）实施侧袋机制期间的信息披露</w:t>
      </w:r>
    </w:p>
    <w:p w14:paraId="3E622A30" w14:textId="77777777" w:rsidR="003219EA" w:rsidRDefault="003219EA">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56F94482" w14:textId="77777777" w:rsidR="003219EA" w:rsidRDefault="003219EA">
      <w:pPr>
        <w:spacing w:line="360" w:lineRule="auto"/>
        <w:ind w:firstLineChars="200" w:firstLine="480"/>
        <w:rPr>
          <w:bCs/>
          <w:sz w:val="24"/>
        </w:rPr>
      </w:pPr>
      <w:r>
        <w:rPr>
          <w:rFonts w:hint="eastAsia"/>
          <w:bCs/>
          <w:sz w:val="24"/>
        </w:rPr>
        <w:t>（十一）清算报告</w:t>
      </w:r>
    </w:p>
    <w:p w14:paraId="33C61D99" w14:textId="77777777" w:rsidR="003219EA" w:rsidRDefault="003219EA">
      <w:pPr>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26A3F69" w14:textId="77777777" w:rsidR="003219EA" w:rsidRDefault="003219EA">
      <w:pPr>
        <w:spacing w:line="360" w:lineRule="auto"/>
        <w:ind w:firstLineChars="200" w:firstLine="480"/>
        <w:rPr>
          <w:bCs/>
          <w:sz w:val="24"/>
        </w:rPr>
      </w:pPr>
      <w:r>
        <w:rPr>
          <w:rFonts w:hint="eastAsia"/>
          <w:bCs/>
          <w:sz w:val="24"/>
        </w:rPr>
        <w:t>（十二）基金投资资产支持证券情况</w:t>
      </w:r>
    </w:p>
    <w:p w14:paraId="510F8E43" w14:textId="77777777" w:rsidR="003219EA" w:rsidRDefault="003219EA">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CD1887D" w14:textId="32B6BFC2" w:rsidR="003219EA" w:rsidRDefault="003219EA">
      <w:pPr>
        <w:spacing w:line="360" w:lineRule="auto"/>
        <w:ind w:firstLineChars="200" w:firstLine="480"/>
        <w:rPr>
          <w:bCs/>
          <w:sz w:val="24"/>
        </w:rPr>
      </w:pPr>
      <w:r>
        <w:rPr>
          <w:rFonts w:hint="eastAsia"/>
          <w:bCs/>
          <w:sz w:val="24"/>
        </w:rPr>
        <w:t>（十三）基金投资股指期货情况</w:t>
      </w:r>
    </w:p>
    <w:p w14:paraId="6D6E0FAE" w14:textId="27E7413B" w:rsidR="003219EA" w:rsidRDefault="003219EA">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14:paraId="233A9F06" w14:textId="77777777" w:rsidR="00660540" w:rsidRPr="00660540" w:rsidRDefault="003219EA" w:rsidP="00660540">
      <w:pPr>
        <w:spacing w:line="360" w:lineRule="auto"/>
        <w:ind w:firstLineChars="200" w:firstLine="480"/>
        <w:rPr>
          <w:bCs/>
          <w:sz w:val="24"/>
        </w:rPr>
      </w:pPr>
      <w:r>
        <w:rPr>
          <w:rFonts w:hint="eastAsia"/>
          <w:bCs/>
          <w:sz w:val="24"/>
        </w:rPr>
        <w:t>（十四）</w:t>
      </w:r>
      <w:r w:rsidR="00660540" w:rsidRPr="00660540">
        <w:rPr>
          <w:rFonts w:hint="eastAsia"/>
          <w:bCs/>
          <w:sz w:val="24"/>
        </w:rPr>
        <w:t>基金参与融资和转融通证券出借业务情况</w:t>
      </w:r>
    </w:p>
    <w:p w14:paraId="1AF35B9C"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融资和转融通证券出借业务的，基金管理人应当在季度报告、中期报告、年度报告等定期报告和招募说明书（更新）等文件中披露参与融资和转融通证券出借业务情况，包括投资策略、业务开展情况、损益情况、风险及其管理情况等。</w:t>
      </w:r>
    </w:p>
    <w:p w14:paraId="050E2C84" w14:textId="77777777" w:rsidR="00660540" w:rsidRPr="00660540" w:rsidRDefault="00660540" w:rsidP="00660540">
      <w:pPr>
        <w:spacing w:line="360" w:lineRule="auto"/>
        <w:ind w:firstLineChars="200" w:firstLine="480"/>
        <w:rPr>
          <w:bCs/>
          <w:sz w:val="24"/>
        </w:rPr>
      </w:pPr>
      <w:r w:rsidRPr="00660540">
        <w:rPr>
          <w:rFonts w:hint="eastAsia"/>
          <w:bCs/>
          <w:sz w:val="24"/>
        </w:rPr>
        <w:t>本基金参与转融通证券出借业务的，基金管理人应当在基金定期报告等文件中就报告期内发生的重大关联交易事项做详细说明。</w:t>
      </w:r>
    </w:p>
    <w:p w14:paraId="0BCE8A50" w14:textId="77777777" w:rsidR="00660540" w:rsidRPr="00660540" w:rsidRDefault="00660540" w:rsidP="00660540">
      <w:pPr>
        <w:spacing w:line="360" w:lineRule="auto"/>
        <w:ind w:firstLineChars="200" w:firstLine="480"/>
        <w:rPr>
          <w:bCs/>
          <w:sz w:val="24"/>
        </w:rPr>
      </w:pPr>
      <w:r w:rsidRPr="00660540">
        <w:rPr>
          <w:rFonts w:hint="eastAsia"/>
          <w:bCs/>
          <w:sz w:val="24"/>
        </w:rPr>
        <w:t>未来在法律法规允许的前提下，本基金可依据法律法规的相关规定参与融券</w:t>
      </w:r>
      <w:r w:rsidRPr="00660540">
        <w:rPr>
          <w:rFonts w:hint="eastAsia"/>
          <w:bCs/>
          <w:sz w:val="24"/>
        </w:rPr>
        <w:lastRenderedPageBreak/>
        <w:t>业务，并相应履行信息披露义务。</w:t>
      </w:r>
    </w:p>
    <w:p w14:paraId="4E423FBB" w14:textId="0D9CE80C" w:rsidR="003219EA" w:rsidRDefault="00660540" w:rsidP="00660540">
      <w:pPr>
        <w:spacing w:line="360" w:lineRule="auto"/>
        <w:ind w:firstLineChars="200" w:firstLine="480"/>
        <w:rPr>
          <w:bCs/>
          <w:sz w:val="24"/>
        </w:rPr>
      </w:pPr>
      <w:r w:rsidRPr="00660540">
        <w:rPr>
          <w:rFonts w:hint="eastAsia"/>
          <w:bCs/>
          <w:sz w:val="24"/>
        </w:rPr>
        <w:t>（十五）</w:t>
      </w:r>
      <w:r w:rsidR="003219EA">
        <w:rPr>
          <w:bCs/>
          <w:sz w:val="24"/>
        </w:rPr>
        <w:t>中国证监会规定的其他信息。</w:t>
      </w:r>
    </w:p>
    <w:p w14:paraId="5E93C4B8" w14:textId="77777777" w:rsidR="003219EA" w:rsidRDefault="003219EA">
      <w:pPr>
        <w:spacing w:line="360" w:lineRule="auto"/>
        <w:ind w:firstLineChars="200" w:firstLine="480"/>
        <w:rPr>
          <w:bCs/>
          <w:sz w:val="24"/>
        </w:rPr>
      </w:pPr>
      <w:r>
        <w:rPr>
          <w:bCs/>
          <w:sz w:val="24"/>
        </w:rPr>
        <w:t>六、信息披露事务管理</w:t>
      </w:r>
    </w:p>
    <w:p w14:paraId="65EEB43D" w14:textId="77777777" w:rsidR="003219EA" w:rsidRDefault="003219EA">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185697F" w14:textId="77777777" w:rsidR="003219EA" w:rsidRDefault="003219EA">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基金信息披露义务人公开披露基金信息，应当符合中国证监会相关基金信息披露内容与格式准则等法律法规的规定。</w:t>
      </w:r>
    </w:p>
    <w:p w14:paraId="462CDEBD" w14:textId="0A0187E1" w:rsidR="003219EA" w:rsidRDefault="003219EA">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4269DBF1" w14:textId="632F3F29" w:rsidR="003219EA" w:rsidRDefault="003219EA">
      <w:pPr>
        <w:spacing w:line="360" w:lineRule="auto"/>
        <w:ind w:firstLineChars="200" w:firstLine="480"/>
        <w:rPr>
          <w:bCs/>
          <w:sz w:val="24"/>
        </w:rPr>
      </w:pPr>
      <w:r>
        <w:rPr>
          <w:rFonts w:hint="eastAsia"/>
          <w:bCs/>
          <w:sz w:val="24"/>
        </w:rPr>
        <w:t>基金管理人、基金托管人应当在规定</w:t>
      </w:r>
      <w:r w:rsidR="00C519B6">
        <w:rPr>
          <w:rFonts w:hint="eastAsia"/>
          <w:bCs/>
          <w:sz w:val="24"/>
        </w:rPr>
        <w:t>报刊</w:t>
      </w:r>
      <w:r>
        <w:rPr>
          <w:rFonts w:hint="eastAsia"/>
          <w:bCs/>
          <w:sz w:val="24"/>
        </w:rPr>
        <w:t>中选择一家披露信息的</w:t>
      </w:r>
      <w:r w:rsidR="00C519B6">
        <w:rPr>
          <w:rFonts w:hint="eastAsia"/>
          <w:bCs/>
          <w:sz w:val="24"/>
        </w:rPr>
        <w:t>报刊</w:t>
      </w:r>
      <w:r>
        <w:rPr>
          <w:rFonts w:hint="eastAsia"/>
          <w:bCs/>
          <w:sz w:val="24"/>
        </w:rPr>
        <w:t>。基金管理人、基金托管人应当向中国证监会基金电子披露网站报送拟披露的基金信息，并保证相关报送信息的真实、准确、完整、及时。</w:t>
      </w:r>
    </w:p>
    <w:p w14:paraId="722779E0" w14:textId="77777777" w:rsidR="003219EA" w:rsidRDefault="003219EA">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6F7B7198" w14:textId="77777777" w:rsidR="003219EA" w:rsidRDefault="003219EA">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6DC1D1B9" w14:textId="77777777" w:rsidR="003219EA" w:rsidRDefault="003219EA">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F9789A3" w14:textId="77777777" w:rsidR="003219EA" w:rsidRDefault="003219EA">
      <w:pPr>
        <w:spacing w:line="360" w:lineRule="auto"/>
        <w:ind w:firstLineChars="200" w:firstLine="480"/>
        <w:rPr>
          <w:bCs/>
          <w:sz w:val="24"/>
        </w:rPr>
      </w:pPr>
      <w:r>
        <w:rPr>
          <w:bCs/>
          <w:sz w:val="24"/>
        </w:rPr>
        <w:t>七、信息披露文件的存放与查阅</w:t>
      </w:r>
    </w:p>
    <w:p w14:paraId="33880D8E" w14:textId="4B3F05E7" w:rsidR="003219EA" w:rsidRDefault="003219EA">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依法必须披露的信息发布后，基金管理人、基金托管人应当按照相关法律法规规定将信息置备于各自办公场所，供社会公众查阅、复制。</w:t>
      </w:r>
    </w:p>
    <w:p w14:paraId="1E7E9FAF" w14:textId="77777777" w:rsidR="003219EA" w:rsidRDefault="003219EA">
      <w:pPr>
        <w:pStyle w:val="1"/>
        <w:spacing w:before="0" w:after="0"/>
        <w:jc w:val="center"/>
        <w:rPr>
          <w:rFonts w:ascii="Times New Roman"/>
          <w:color w:val="auto"/>
          <w:sz w:val="30"/>
        </w:rPr>
      </w:pPr>
      <w:r>
        <w:rPr>
          <w:rFonts w:ascii="Times New Roman"/>
          <w:b w:val="0"/>
          <w:bCs/>
          <w:color w:val="auto"/>
          <w:kern w:val="44"/>
          <w:sz w:val="21"/>
        </w:rPr>
        <w:br w:type="page"/>
      </w:r>
      <w:bookmarkStart w:id="384" w:name="_Toc7170"/>
      <w:bookmarkStart w:id="385" w:name="_Toc22978"/>
      <w:bookmarkStart w:id="386" w:name="_Toc123051465"/>
      <w:bookmarkStart w:id="387" w:name="_Toc123112247"/>
      <w:bookmarkStart w:id="388" w:name="_Toc25647"/>
      <w:bookmarkStart w:id="389" w:name="_Toc123102466"/>
      <w:bookmarkStart w:id="390" w:name="_Toc6237"/>
      <w:bookmarkStart w:id="391" w:name="_Toc139991749"/>
      <w:bookmarkStart w:id="392" w:name="_Toc8049"/>
      <w:bookmarkStart w:id="393" w:name="_Toc8059"/>
      <w:bookmarkStart w:id="394" w:name="_Toc141703899"/>
      <w:bookmarkStart w:id="395" w:name="_Toc27464"/>
      <w:bookmarkStart w:id="396" w:name="_Toc10006"/>
      <w:bookmarkStart w:id="397" w:name="_Toc29891"/>
      <w:bookmarkStart w:id="398" w:name="_Toc9005"/>
      <w:bookmarkStart w:id="399" w:name="_Toc98560364"/>
      <w:bookmarkStart w:id="400" w:name="_Toc181696916"/>
      <w:r>
        <w:rPr>
          <w:rFonts w:ascii="Times New Roman"/>
          <w:color w:val="auto"/>
          <w:sz w:val="30"/>
        </w:rPr>
        <w:lastRenderedPageBreak/>
        <w:t>第十九部分</w:t>
      </w:r>
      <w:r>
        <w:rPr>
          <w:rFonts w:ascii="Times New Roman"/>
          <w:color w:val="auto"/>
          <w:sz w:val="30"/>
        </w:rPr>
        <w:t xml:space="preserve">  </w:t>
      </w:r>
      <w:bookmarkStart w:id="401" w:name="_Hlt88828593"/>
      <w:r>
        <w:rPr>
          <w:rFonts w:ascii="Times New Roman"/>
          <w:color w:val="auto"/>
          <w:sz w:val="30"/>
        </w:rPr>
        <w:t>基金合同</w:t>
      </w:r>
      <w:bookmarkEnd w:id="401"/>
      <w:r>
        <w:rPr>
          <w:rFonts w:ascii="Times New Roman"/>
          <w:color w:val="auto"/>
          <w:sz w:val="30"/>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7AC0ABED" w14:textId="77777777" w:rsidR="003219EA" w:rsidRDefault="003219EA">
      <w:pPr>
        <w:spacing w:line="360" w:lineRule="auto"/>
        <w:ind w:firstLineChars="200" w:firstLine="480"/>
        <w:rPr>
          <w:bCs/>
          <w:sz w:val="24"/>
        </w:rPr>
      </w:pPr>
    </w:p>
    <w:p w14:paraId="4C909B82" w14:textId="77777777" w:rsidR="003219EA" w:rsidRDefault="003219EA">
      <w:pPr>
        <w:spacing w:line="360" w:lineRule="auto"/>
        <w:ind w:firstLineChars="200" w:firstLine="480"/>
        <w:rPr>
          <w:bCs/>
          <w:sz w:val="24"/>
        </w:rPr>
      </w:pPr>
      <w:bookmarkStart w:id="402" w:name="_Toc79392639"/>
      <w:r>
        <w:rPr>
          <w:bCs/>
          <w:sz w:val="24"/>
        </w:rPr>
        <w:t>一、《基金合同》的变更</w:t>
      </w:r>
      <w:bookmarkEnd w:id="402"/>
    </w:p>
    <w:p w14:paraId="62AAA02B" w14:textId="5C191C8F" w:rsidR="003219EA" w:rsidRDefault="003219EA">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211950">
        <w:rPr>
          <w:rFonts w:hint="eastAsia"/>
          <w:bCs/>
          <w:sz w:val="24"/>
        </w:rPr>
        <w:t>按规定</w:t>
      </w:r>
      <w:r>
        <w:rPr>
          <w:bCs/>
          <w:sz w:val="24"/>
        </w:rPr>
        <w:t>报中国证监会备案。</w:t>
      </w:r>
    </w:p>
    <w:p w14:paraId="46CF7893" w14:textId="0AEBB9CF" w:rsidR="003219EA" w:rsidRDefault="003219EA">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w:t>
      </w:r>
      <w:r>
        <w:rPr>
          <w:rFonts w:hint="eastAsia"/>
          <w:bCs/>
          <w:sz w:val="24"/>
        </w:rPr>
        <w:t>规定媒介</w:t>
      </w:r>
      <w:r>
        <w:rPr>
          <w:bCs/>
          <w:sz w:val="24"/>
        </w:rPr>
        <w:t>公告。</w:t>
      </w:r>
    </w:p>
    <w:p w14:paraId="205168E9" w14:textId="77777777" w:rsidR="003219EA" w:rsidRDefault="003219EA">
      <w:pPr>
        <w:spacing w:line="360" w:lineRule="auto"/>
        <w:ind w:firstLineChars="200" w:firstLine="480"/>
        <w:rPr>
          <w:sz w:val="24"/>
        </w:rPr>
      </w:pPr>
      <w:r>
        <w:rPr>
          <w:rFonts w:hint="eastAsia"/>
          <w:sz w:val="24"/>
        </w:rPr>
        <w:t>二、《基金合同》的终止事由</w:t>
      </w:r>
    </w:p>
    <w:p w14:paraId="6E326D63" w14:textId="77777777" w:rsidR="003219EA" w:rsidRDefault="003219EA">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F9B5864" w14:textId="77777777" w:rsidR="003219EA" w:rsidRDefault="003219EA">
      <w:pPr>
        <w:spacing w:line="360" w:lineRule="auto"/>
        <w:ind w:firstLineChars="200" w:firstLine="480"/>
        <w:rPr>
          <w:bCs/>
          <w:sz w:val="24"/>
        </w:rPr>
      </w:pPr>
      <w:r>
        <w:rPr>
          <w:bCs/>
          <w:sz w:val="24"/>
        </w:rPr>
        <w:t>1</w:t>
      </w:r>
      <w:r>
        <w:rPr>
          <w:bCs/>
          <w:sz w:val="24"/>
        </w:rPr>
        <w:t>、基金份额持有人大会决定终止的；</w:t>
      </w:r>
    </w:p>
    <w:p w14:paraId="259ABDAF" w14:textId="77777777" w:rsidR="003219EA" w:rsidRDefault="003219E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C6BB5BF" w14:textId="77777777" w:rsidR="003219EA" w:rsidRDefault="003219EA">
      <w:pPr>
        <w:spacing w:line="360" w:lineRule="auto"/>
        <w:ind w:firstLineChars="200" w:firstLine="480"/>
        <w:rPr>
          <w:bCs/>
          <w:sz w:val="24"/>
        </w:rPr>
      </w:pPr>
      <w:r>
        <w:rPr>
          <w:rFonts w:hint="eastAsia"/>
          <w:bCs/>
          <w:sz w:val="24"/>
        </w:rPr>
        <w:t>3</w:t>
      </w:r>
      <w:r>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B282BB1" w14:textId="76B5E2B4" w:rsidR="003219EA" w:rsidRDefault="003219EA">
      <w:pPr>
        <w:spacing w:line="360" w:lineRule="auto"/>
        <w:ind w:firstLineChars="200" w:firstLine="480"/>
        <w:rPr>
          <w:bCs/>
          <w:sz w:val="24"/>
        </w:rPr>
      </w:pPr>
      <w:r>
        <w:rPr>
          <w:rFonts w:hint="eastAsia"/>
          <w:bCs/>
          <w:sz w:val="24"/>
        </w:rPr>
        <w:t>4</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1F20EDD5" w14:textId="77777777" w:rsidR="003219EA" w:rsidRDefault="003219EA">
      <w:pPr>
        <w:spacing w:line="360" w:lineRule="auto"/>
        <w:ind w:firstLineChars="200" w:firstLine="480"/>
        <w:rPr>
          <w:bCs/>
          <w:sz w:val="24"/>
        </w:rPr>
      </w:pPr>
      <w:r>
        <w:rPr>
          <w:bCs/>
          <w:sz w:val="24"/>
        </w:rPr>
        <w:t>5</w:t>
      </w:r>
      <w:r>
        <w:rPr>
          <w:bCs/>
          <w:sz w:val="24"/>
        </w:rPr>
        <w:t>、《基金合同》约定的其他情形；</w:t>
      </w:r>
    </w:p>
    <w:p w14:paraId="4D50D7A0" w14:textId="77777777" w:rsidR="003219EA" w:rsidRDefault="003219EA">
      <w:pPr>
        <w:spacing w:line="360" w:lineRule="auto"/>
        <w:ind w:firstLineChars="200" w:firstLine="480"/>
        <w:rPr>
          <w:bCs/>
          <w:sz w:val="24"/>
        </w:rPr>
      </w:pPr>
      <w:r>
        <w:rPr>
          <w:bCs/>
          <w:sz w:val="24"/>
        </w:rPr>
        <w:t>6</w:t>
      </w:r>
      <w:r>
        <w:rPr>
          <w:bCs/>
          <w:sz w:val="24"/>
        </w:rPr>
        <w:t>、相关法律法规和中国证监会规定的其他情况。</w:t>
      </w:r>
    </w:p>
    <w:p w14:paraId="316CE766" w14:textId="77777777" w:rsidR="003219EA" w:rsidRDefault="003219EA">
      <w:pPr>
        <w:spacing w:line="360" w:lineRule="auto"/>
        <w:ind w:firstLineChars="200" w:firstLine="480"/>
        <w:rPr>
          <w:bCs/>
          <w:sz w:val="24"/>
        </w:rPr>
      </w:pPr>
      <w:r>
        <w:rPr>
          <w:bCs/>
          <w:sz w:val="24"/>
        </w:rPr>
        <w:t>三、基金财产的清算</w:t>
      </w:r>
    </w:p>
    <w:p w14:paraId="39F5F877" w14:textId="77777777" w:rsidR="003219EA" w:rsidRDefault="003219EA">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C49C0DA" w14:textId="77777777" w:rsidR="003219EA" w:rsidRDefault="003219EA">
      <w:pPr>
        <w:spacing w:line="360" w:lineRule="auto"/>
        <w:ind w:firstLineChars="200" w:firstLine="480"/>
        <w:rPr>
          <w:bCs/>
          <w:sz w:val="24"/>
        </w:rPr>
      </w:pPr>
      <w:r>
        <w:rPr>
          <w:bCs/>
          <w:sz w:val="24"/>
        </w:rPr>
        <w:t>2</w:t>
      </w:r>
      <w:r>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47839F2" w14:textId="77777777" w:rsidR="003219EA" w:rsidRDefault="003219EA">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14:paraId="3353CF15" w14:textId="77777777" w:rsidR="003219EA" w:rsidRDefault="003219EA">
      <w:pPr>
        <w:spacing w:line="360" w:lineRule="auto"/>
        <w:ind w:firstLineChars="200" w:firstLine="480"/>
        <w:rPr>
          <w:bCs/>
          <w:sz w:val="24"/>
        </w:rPr>
      </w:pPr>
      <w:r>
        <w:rPr>
          <w:bCs/>
          <w:sz w:val="24"/>
        </w:rPr>
        <w:t>4</w:t>
      </w:r>
      <w:r>
        <w:rPr>
          <w:bCs/>
          <w:sz w:val="24"/>
        </w:rPr>
        <w:t>、基金财产清算程序：</w:t>
      </w:r>
    </w:p>
    <w:p w14:paraId="313C2E20" w14:textId="77777777" w:rsidR="003219EA" w:rsidRDefault="003219E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CC23EC4" w14:textId="77777777" w:rsidR="003219EA" w:rsidRDefault="003219E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2EEC76E" w14:textId="77777777" w:rsidR="003219EA" w:rsidRDefault="003219EA">
      <w:pPr>
        <w:spacing w:line="360" w:lineRule="auto"/>
        <w:ind w:firstLineChars="200" w:firstLine="480"/>
        <w:rPr>
          <w:bCs/>
          <w:sz w:val="24"/>
        </w:rPr>
      </w:pPr>
      <w:r>
        <w:rPr>
          <w:bCs/>
          <w:sz w:val="24"/>
        </w:rPr>
        <w:t>（</w:t>
      </w:r>
      <w:r>
        <w:rPr>
          <w:bCs/>
          <w:sz w:val="24"/>
        </w:rPr>
        <w:t>3</w:t>
      </w:r>
      <w:r>
        <w:rPr>
          <w:bCs/>
          <w:sz w:val="24"/>
        </w:rPr>
        <w:t>）对基金财产进行估值和变现；</w:t>
      </w:r>
    </w:p>
    <w:p w14:paraId="4D65CC42" w14:textId="77777777" w:rsidR="003219EA" w:rsidRDefault="003219EA">
      <w:pPr>
        <w:spacing w:line="360" w:lineRule="auto"/>
        <w:ind w:firstLineChars="200" w:firstLine="480"/>
        <w:rPr>
          <w:bCs/>
          <w:sz w:val="24"/>
        </w:rPr>
      </w:pPr>
      <w:r>
        <w:rPr>
          <w:bCs/>
          <w:sz w:val="24"/>
        </w:rPr>
        <w:t>（</w:t>
      </w:r>
      <w:r>
        <w:rPr>
          <w:bCs/>
          <w:sz w:val="24"/>
        </w:rPr>
        <w:t>4</w:t>
      </w:r>
      <w:r>
        <w:rPr>
          <w:bCs/>
          <w:sz w:val="24"/>
        </w:rPr>
        <w:t>）制作清算报告；</w:t>
      </w:r>
    </w:p>
    <w:p w14:paraId="5559DF36" w14:textId="77777777" w:rsidR="003219EA" w:rsidRDefault="003219E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3D4EF49" w14:textId="77777777" w:rsidR="003219EA" w:rsidRDefault="003219E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ECA719" w14:textId="77777777" w:rsidR="003219EA" w:rsidRDefault="003219E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3D3535A" w14:textId="77777777" w:rsidR="003219EA" w:rsidRDefault="003219EA">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0D31ABC5" w14:textId="77777777" w:rsidR="003219EA" w:rsidRDefault="003219EA">
      <w:pPr>
        <w:spacing w:line="360" w:lineRule="auto"/>
        <w:ind w:firstLineChars="200" w:firstLine="480"/>
        <w:rPr>
          <w:bCs/>
          <w:sz w:val="24"/>
        </w:rPr>
      </w:pPr>
      <w:r>
        <w:rPr>
          <w:bCs/>
          <w:sz w:val="24"/>
        </w:rPr>
        <w:t>四、清算费用</w:t>
      </w:r>
    </w:p>
    <w:p w14:paraId="459752A6" w14:textId="38E75F16" w:rsidR="003219EA" w:rsidRDefault="003219EA">
      <w:pPr>
        <w:spacing w:line="360" w:lineRule="auto"/>
        <w:ind w:firstLineChars="200" w:firstLine="480"/>
        <w:rPr>
          <w:bCs/>
          <w:sz w:val="24"/>
        </w:rPr>
      </w:pPr>
      <w:r>
        <w:rPr>
          <w:bCs/>
          <w:sz w:val="24"/>
        </w:rPr>
        <w:t>清算费用是指基金财产清算小组在进行基金</w:t>
      </w:r>
      <w:r w:rsidR="009A587C">
        <w:rPr>
          <w:rFonts w:hint="eastAsia"/>
          <w:bCs/>
          <w:sz w:val="24"/>
        </w:rPr>
        <w:t>财产</w:t>
      </w:r>
      <w:r>
        <w:rPr>
          <w:bCs/>
          <w:sz w:val="24"/>
        </w:rPr>
        <w:t>清算过程中发生的所有合理费用，清算费用由基金财产清算小组优先从基金财产中支付。</w:t>
      </w:r>
    </w:p>
    <w:p w14:paraId="594A78FA" w14:textId="77777777" w:rsidR="003219EA" w:rsidRDefault="003219EA">
      <w:pPr>
        <w:spacing w:line="360" w:lineRule="auto"/>
        <w:ind w:firstLineChars="200" w:firstLine="480"/>
        <w:rPr>
          <w:bCs/>
          <w:sz w:val="24"/>
        </w:rPr>
      </w:pPr>
      <w:r>
        <w:rPr>
          <w:bCs/>
          <w:sz w:val="24"/>
        </w:rPr>
        <w:t>五、基金财产清算剩余资产的分配</w:t>
      </w:r>
    </w:p>
    <w:p w14:paraId="19100463" w14:textId="77777777" w:rsidR="003219EA" w:rsidRDefault="003219E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684FD38" w14:textId="77777777" w:rsidR="003219EA" w:rsidRDefault="003219EA">
      <w:pPr>
        <w:spacing w:line="360" w:lineRule="auto"/>
        <w:ind w:firstLineChars="200" w:firstLine="480"/>
        <w:rPr>
          <w:bCs/>
          <w:sz w:val="24"/>
        </w:rPr>
      </w:pPr>
      <w:r>
        <w:rPr>
          <w:bCs/>
          <w:sz w:val="24"/>
        </w:rPr>
        <w:t>六、基金财产清算的公告</w:t>
      </w:r>
    </w:p>
    <w:p w14:paraId="06F30A1D" w14:textId="77777777" w:rsidR="003219EA" w:rsidRDefault="003219EA">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34D7B9ED" w14:textId="77777777" w:rsidR="003219EA" w:rsidRDefault="003219EA">
      <w:pPr>
        <w:spacing w:line="360" w:lineRule="auto"/>
        <w:ind w:firstLineChars="200" w:firstLine="480"/>
        <w:rPr>
          <w:bCs/>
          <w:sz w:val="24"/>
        </w:rPr>
      </w:pPr>
      <w:r>
        <w:rPr>
          <w:bCs/>
          <w:sz w:val="24"/>
        </w:rPr>
        <w:t>七、基金财产清算账册及文件的保存</w:t>
      </w:r>
    </w:p>
    <w:p w14:paraId="53048633" w14:textId="0089F3F1" w:rsidR="003219EA" w:rsidRDefault="003219EA">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p w14:paraId="6F9D28D8" w14:textId="77777777" w:rsidR="003219EA" w:rsidRDefault="003219EA">
      <w:pPr>
        <w:spacing w:line="360" w:lineRule="auto"/>
        <w:ind w:firstLineChars="200" w:firstLine="480"/>
        <w:rPr>
          <w:bCs/>
          <w:sz w:val="24"/>
        </w:rPr>
      </w:pPr>
    </w:p>
    <w:p w14:paraId="7B34C9E5" w14:textId="77777777" w:rsidR="003219EA" w:rsidRDefault="003219EA">
      <w:pPr>
        <w:pStyle w:val="1"/>
        <w:spacing w:before="0" w:after="0"/>
        <w:jc w:val="center"/>
        <w:rPr>
          <w:rFonts w:ascii="Times New Roman"/>
          <w:color w:val="auto"/>
          <w:sz w:val="30"/>
        </w:rPr>
      </w:pPr>
      <w:bookmarkStart w:id="403" w:name="_Toc123051466"/>
      <w:bookmarkStart w:id="404" w:name="_Toc48649720"/>
      <w:bookmarkStart w:id="405" w:name="_Toc123112248"/>
      <w:bookmarkStart w:id="406" w:name="_Toc123102467"/>
      <w:bookmarkStart w:id="407" w:name="_Toc98560365"/>
      <w:bookmarkStart w:id="408" w:name="_Toc79392641"/>
      <w:r>
        <w:rPr>
          <w:rFonts w:ascii="Times New Roman"/>
          <w:b w:val="0"/>
          <w:bCs/>
          <w:color w:val="auto"/>
        </w:rPr>
        <w:br w:type="page"/>
      </w:r>
      <w:bookmarkStart w:id="409" w:name="_Toc139991750"/>
      <w:bookmarkStart w:id="410" w:name="_Toc9708"/>
      <w:bookmarkStart w:id="411" w:name="_Toc12191"/>
      <w:bookmarkStart w:id="412" w:name="_Toc8710"/>
      <w:bookmarkStart w:id="413" w:name="_Toc21240"/>
      <w:bookmarkStart w:id="414" w:name="_Toc7367"/>
      <w:bookmarkStart w:id="415" w:name="_Toc27058"/>
      <w:bookmarkStart w:id="416" w:name="_Toc141703901"/>
      <w:bookmarkStart w:id="417" w:name="_Toc23022"/>
      <w:bookmarkStart w:id="418" w:name="_Toc30645"/>
      <w:bookmarkStart w:id="419" w:name="_Toc13398"/>
      <w:bookmarkStart w:id="420" w:name="_Toc28549"/>
      <w:bookmarkStart w:id="421" w:name="_Toc18169691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333257E5" w14:textId="77777777" w:rsidR="003219EA" w:rsidRDefault="003219EA">
      <w:pPr>
        <w:spacing w:line="360" w:lineRule="auto"/>
        <w:ind w:firstLineChars="200" w:firstLine="480"/>
        <w:rPr>
          <w:bCs/>
          <w:sz w:val="24"/>
        </w:rPr>
      </w:pPr>
    </w:p>
    <w:p w14:paraId="2D62AFDA" w14:textId="77777777" w:rsidR="003219EA" w:rsidRDefault="003219E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0118DC" w14:textId="77777777" w:rsidR="003219EA" w:rsidRDefault="003219EA">
      <w:pPr>
        <w:spacing w:line="360" w:lineRule="auto"/>
        <w:ind w:firstLineChars="200" w:firstLine="480"/>
        <w:rPr>
          <w:bCs/>
          <w:sz w:val="24"/>
        </w:rPr>
      </w:pPr>
      <w:r>
        <w:rPr>
          <w:rFonts w:hint="eastAsia"/>
          <w:bCs/>
          <w:sz w:val="24"/>
        </w:rPr>
        <w:t>1</w:t>
      </w:r>
      <w:r>
        <w:rPr>
          <w:rFonts w:hint="eastAsia"/>
          <w:bCs/>
          <w:sz w:val="24"/>
        </w:rPr>
        <w:t>、不可抗力；</w:t>
      </w:r>
    </w:p>
    <w:p w14:paraId="4B23818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C2C9DBD"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6AC2E02" w14:textId="213B4B2C" w:rsidR="003219EA" w:rsidRDefault="003219E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w:t>
      </w:r>
      <w:r w:rsidR="00393D41">
        <w:rPr>
          <w:rFonts w:hint="eastAsia"/>
          <w:bCs/>
          <w:sz w:val="24"/>
        </w:rPr>
        <w:t>尽力</w:t>
      </w:r>
      <w:r>
        <w:rPr>
          <w:bCs/>
          <w:sz w:val="24"/>
        </w:rPr>
        <w:t>防止损失的扩大。没有采取适当措施致使损失进一步扩大的，不得就扩大的损失要求赔偿。非违约方因防止损失扩大而支出的合理费用由违约方承担。</w:t>
      </w:r>
      <w:r>
        <w:rPr>
          <w:bCs/>
          <w:sz w:val="24"/>
        </w:rPr>
        <w:t xml:space="preserve"> </w:t>
      </w:r>
    </w:p>
    <w:p w14:paraId="566DCE1A" w14:textId="77777777" w:rsidR="003219EA" w:rsidRDefault="003219E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4D88B14F" w14:textId="77777777" w:rsidR="003219EA" w:rsidRDefault="003219EA">
      <w:pPr>
        <w:spacing w:line="360" w:lineRule="auto"/>
        <w:ind w:firstLineChars="200" w:firstLine="480"/>
        <w:rPr>
          <w:bCs/>
          <w:sz w:val="24"/>
        </w:rPr>
      </w:pPr>
    </w:p>
    <w:p w14:paraId="1006F2D4" w14:textId="77777777" w:rsidR="003219EA" w:rsidRDefault="003219EA">
      <w:pPr>
        <w:spacing w:line="360" w:lineRule="auto"/>
        <w:ind w:firstLineChars="200" w:firstLine="480"/>
        <w:rPr>
          <w:bCs/>
          <w:sz w:val="24"/>
        </w:rPr>
      </w:pPr>
    </w:p>
    <w:p w14:paraId="759E5B4C" w14:textId="77777777" w:rsidR="003219EA" w:rsidRDefault="003219EA">
      <w:pPr>
        <w:spacing w:line="360" w:lineRule="auto"/>
        <w:ind w:firstLineChars="200" w:firstLine="480"/>
        <w:rPr>
          <w:bCs/>
          <w:sz w:val="24"/>
        </w:rPr>
      </w:pPr>
    </w:p>
    <w:p w14:paraId="572159DC" w14:textId="77777777" w:rsidR="003219EA" w:rsidRDefault="003219EA">
      <w:pPr>
        <w:spacing w:line="360" w:lineRule="auto"/>
        <w:ind w:firstLineChars="200" w:firstLine="480"/>
        <w:rPr>
          <w:bCs/>
          <w:sz w:val="24"/>
        </w:rPr>
      </w:pPr>
    </w:p>
    <w:p w14:paraId="35813273"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22" w:name="_Toc3319"/>
      <w:bookmarkStart w:id="423" w:name="_Toc6202"/>
      <w:bookmarkStart w:id="424" w:name="_Toc141703902"/>
      <w:bookmarkStart w:id="425" w:name="_Toc123112249"/>
      <w:bookmarkStart w:id="426" w:name="_Toc123051467"/>
      <w:bookmarkStart w:id="427" w:name="_Toc8636"/>
      <w:bookmarkStart w:id="428" w:name="_Toc30350"/>
      <w:bookmarkStart w:id="429" w:name="_Toc123102468"/>
      <w:bookmarkStart w:id="430" w:name="_Toc1790"/>
      <w:bookmarkStart w:id="431" w:name="_Toc23999"/>
      <w:bookmarkStart w:id="432" w:name="_Toc21983"/>
      <w:bookmarkStart w:id="433" w:name="_Toc7288"/>
      <w:bookmarkStart w:id="434" w:name="_Toc24923"/>
      <w:bookmarkStart w:id="435" w:name="_Toc25651"/>
      <w:bookmarkStart w:id="436" w:name="_Toc139991751"/>
      <w:bookmarkStart w:id="437" w:name="_Toc98560366"/>
      <w:bookmarkStart w:id="438" w:name="_Toc18169691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8794456" w14:textId="77777777" w:rsidR="003219EA" w:rsidRDefault="003219EA">
      <w:pPr>
        <w:spacing w:line="360" w:lineRule="auto"/>
        <w:ind w:firstLineChars="200" w:firstLine="480"/>
        <w:rPr>
          <w:bCs/>
          <w:sz w:val="24"/>
        </w:rPr>
      </w:pPr>
    </w:p>
    <w:p w14:paraId="1F3F79ED" w14:textId="64FED0D0" w:rsidR="003219EA" w:rsidRDefault="003219EA">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w:t>
      </w:r>
      <w:r w:rsidR="00432A72" w:rsidRPr="00432A72">
        <w:rPr>
          <w:rFonts w:ascii="宋体" w:hAnsi="宋体" w:hint="eastAsia"/>
          <w:sz w:val="24"/>
        </w:rPr>
        <w:t>深圳国际仲裁院</w:t>
      </w:r>
      <w:r>
        <w:rPr>
          <w:rFonts w:hint="eastAsia"/>
          <w:bCs/>
          <w:sz w:val="24"/>
        </w:rPr>
        <w:t>，仲裁地点为</w:t>
      </w:r>
      <w:r w:rsidR="00432A72">
        <w:rPr>
          <w:rFonts w:ascii="宋体" w:hAnsi="宋体" w:hint="eastAsia"/>
          <w:sz w:val="24"/>
        </w:rPr>
        <w:t>深圳</w:t>
      </w:r>
      <w:r>
        <w:rPr>
          <w:rFonts w:hint="eastAsia"/>
          <w:bCs/>
          <w:sz w:val="24"/>
        </w:rPr>
        <w:t>市，按照</w:t>
      </w:r>
      <w:r w:rsidR="00955B33" w:rsidRPr="00955B33">
        <w:rPr>
          <w:rFonts w:ascii="宋体" w:hAnsi="宋体" w:hint="eastAsia"/>
          <w:sz w:val="24"/>
        </w:rPr>
        <w:t>深圳国际仲裁院</w:t>
      </w:r>
      <w:r>
        <w:rPr>
          <w:rFonts w:hint="eastAsia"/>
          <w:bCs/>
          <w:sz w:val="24"/>
        </w:rPr>
        <w:t>届时有效的仲裁规则进行仲裁。仲裁裁决是终局的，对各方当事人均有约束力，除非仲裁裁决另有规定，仲裁费由败诉方承担。</w:t>
      </w:r>
    </w:p>
    <w:p w14:paraId="6135350A" w14:textId="77777777" w:rsidR="003219EA" w:rsidRDefault="003219EA">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40A676" w14:textId="24D116A0" w:rsidR="003219EA" w:rsidRDefault="003219EA">
      <w:pPr>
        <w:spacing w:line="360" w:lineRule="auto"/>
        <w:ind w:firstLineChars="200" w:firstLine="480"/>
        <w:rPr>
          <w:bCs/>
          <w:sz w:val="24"/>
        </w:rPr>
      </w:pPr>
      <w:r>
        <w:rPr>
          <w:bCs/>
          <w:sz w:val="24"/>
        </w:rPr>
        <w:t>《基金合同》受中国法律</w:t>
      </w:r>
      <w:r>
        <w:rPr>
          <w:rFonts w:hint="eastAsia"/>
          <w:bCs/>
          <w:sz w:val="24"/>
        </w:rPr>
        <w:t>（</w:t>
      </w:r>
      <w:r w:rsidR="0089671A" w:rsidRPr="001F7764">
        <w:rPr>
          <w:rFonts w:hint="eastAsia"/>
          <w:bCs/>
          <w:sz w:val="24"/>
        </w:rPr>
        <w:t>为本</w:t>
      </w:r>
      <w:r w:rsidR="0089671A">
        <w:rPr>
          <w:rFonts w:hint="eastAsia"/>
          <w:bCs/>
          <w:sz w:val="24"/>
        </w:rPr>
        <w:t>基金合同</w:t>
      </w:r>
      <w:r w:rsidR="0089671A" w:rsidRPr="001F7764">
        <w:rPr>
          <w:rFonts w:hint="eastAsia"/>
          <w:bCs/>
          <w:sz w:val="24"/>
        </w:rPr>
        <w:t>之目的，</w:t>
      </w:r>
      <w:r>
        <w:rPr>
          <w:rFonts w:hint="eastAsia"/>
          <w:bCs/>
          <w:sz w:val="24"/>
        </w:rPr>
        <w:t>不含港澳台地区法律）</w:t>
      </w:r>
      <w:r>
        <w:rPr>
          <w:bCs/>
          <w:sz w:val="24"/>
        </w:rPr>
        <w:t>管辖</w:t>
      </w:r>
      <w:r>
        <w:rPr>
          <w:rFonts w:hint="eastAsia"/>
          <w:bCs/>
          <w:sz w:val="24"/>
        </w:rPr>
        <w:t>并从其解释</w:t>
      </w:r>
      <w:r>
        <w:rPr>
          <w:bCs/>
          <w:sz w:val="24"/>
        </w:rPr>
        <w:t>。</w:t>
      </w:r>
      <w:r>
        <w:rPr>
          <w:bCs/>
          <w:sz w:val="24"/>
        </w:rPr>
        <w:br/>
      </w:r>
      <w:r>
        <w:rPr>
          <w:bCs/>
          <w:sz w:val="24"/>
        </w:rPr>
        <w:br/>
      </w:r>
    </w:p>
    <w:p w14:paraId="383ED0F0" w14:textId="77777777" w:rsidR="003219EA" w:rsidRDefault="003219EA">
      <w:pPr>
        <w:spacing w:line="360" w:lineRule="auto"/>
        <w:rPr>
          <w:bCs/>
          <w:sz w:val="24"/>
        </w:rPr>
      </w:pPr>
      <w:r>
        <w:rPr>
          <w:bCs/>
          <w:sz w:val="24"/>
        </w:rPr>
        <w:br w:type="page"/>
      </w:r>
    </w:p>
    <w:p w14:paraId="5CE25962" w14:textId="77777777" w:rsidR="003219EA" w:rsidRDefault="003219EA">
      <w:pPr>
        <w:pStyle w:val="1"/>
        <w:spacing w:before="0" w:after="0"/>
        <w:jc w:val="center"/>
        <w:rPr>
          <w:rFonts w:ascii="Times New Roman"/>
          <w:color w:val="auto"/>
          <w:sz w:val="30"/>
        </w:rPr>
      </w:pPr>
      <w:bookmarkStart w:id="439" w:name="_Toc2532"/>
      <w:bookmarkStart w:id="440" w:name="_Toc8703"/>
      <w:bookmarkStart w:id="441" w:name="_Toc26461"/>
      <w:bookmarkStart w:id="442" w:name="_Toc484"/>
      <w:bookmarkStart w:id="443" w:name="_Toc139991752"/>
      <w:bookmarkStart w:id="444" w:name="_Toc31966"/>
      <w:bookmarkStart w:id="445" w:name="_Toc8454"/>
      <w:bookmarkStart w:id="446" w:name="_Toc29505"/>
      <w:bookmarkStart w:id="447" w:name="_Toc11618"/>
      <w:bookmarkStart w:id="448" w:name="_Toc123051468"/>
      <w:bookmarkStart w:id="449" w:name="_Toc123102469"/>
      <w:bookmarkStart w:id="450" w:name="_Toc141703903"/>
      <w:bookmarkStart w:id="451" w:name="_Toc123112250"/>
      <w:bookmarkStart w:id="452" w:name="_Toc20350"/>
      <w:bookmarkStart w:id="453" w:name="_Toc23991"/>
      <w:bookmarkStart w:id="454" w:name="_Toc18169691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728BE867" w14:textId="77777777" w:rsidR="003219EA" w:rsidRDefault="003219EA">
      <w:pPr>
        <w:spacing w:line="360" w:lineRule="auto"/>
        <w:ind w:firstLineChars="200" w:firstLine="480"/>
        <w:rPr>
          <w:bCs/>
          <w:sz w:val="24"/>
        </w:rPr>
      </w:pPr>
    </w:p>
    <w:p w14:paraId="7C5FB585" w14:textId="77777777" w:rsidR="003219EA" w:rsidRDefault="003219EA">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7EC3A420" w14:textId="77777777" w:rsidR="003219EA" w:rsidRDefault="003219EA">
      <w:pPr>
        <w:spacing w:line="360" w:lineRule="auto"/>
        <w:ind w:firstLineChars="200" w:firstLine="480"/>
        <w:rPr>
          <w:bCs/>
          <w:sz w:val="24"/>
        </w:rPr>
      </w:pPr>
      <w:r>
        <w:rPr>
          <w:bCs/>
          <w:sz w:val="24"/>
        </w:rPr>
        <w:t>1</w:t>
      </w:r>
      <w:r>
        <w:rPr>
          <w:bCs/>
          <w:sz w:val="24"/>
        </w:rPr>
        <w:t>、《基金合同》</w:t>
      </w:r>
      <w:bookmarkStart w:id="455" w:name="_Hlk180435507"/>
      <w:r>
        <w:rPr>
          <w:bCs/>
          <w:sz w:val="24"/>
        </w:rPr>
        <w:t>经基金管理人、基金托管人双方盖章以及</w:t>
      </w:r>
      <w:bookmarkEnd w:id="455"/>
      <w:r>
        <w:rPr>
          <w:bCs/>
          <w:sz w:val="24"/>
        </w:rPr>
        <w:t>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327C66B9" w14:textId="77777777" w:rsidR="003219EA" w:rsidRDefault="003219E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97D8DDD" w14:textId="77777777" w:rsidR="003219EA" w:rsidRDefault="003219E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0B83C24" w14:textId="456EECD1" w:rsidR="003219EA" w:rsidRDefault="003219EA">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14:paraId="06E7F74A" w14:textId="77777777" w:rsidR="003219EA" w:rsidRDefault="003219EA">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C068CEE" w14:textId="77777777" w:rsidR="003219EA" w:rsidRDefault="003219EA">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18169692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2593F07" w14:textId="77777777" w:rsidR="003219EA" w:rsidRDefault="003219EA">
      <w:pPr>
        <w:spacing w:line="360" w:lineRule="auto"/>
        <w:ind w:firstLineChars="200" w:firstLine="480"/>
        <w:rPr>
          <w:rFonts w:ascii="宋体" w:hAnsi="宋体"/>
          <w:sz w:val="24"/>
        </w:rPr>
      </w:pPr>
    </w:p>
    <w:p w14:paraId="64D3F510" w14:textId="77777777" w:rsidR="003219EA" w:rsidRDefault="003219E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26D5B07" w14:textId="77777777" w:rsidR="003219EA" w:rsidRDefault="003219EA">
      <w:pPr>
        <w:pStyle w:val="1"/>
        <w:spacing w:before="0" w:after="0"/>
        <w:jc w:val="center"/>
        <w:rPr>
          <w:rFonts w:hAnsi="宋体"/>
        </w:rPr>
      </w:pPr>
      <w:r>
        <w:rPr>
          <w:rFonts w:hAnsi="宋体"/>
        </w:rPr>
        <w:br w:type="page"/>
      </w:r>
      <w:bookmarkStart w:id="458" w:name="_Toc141703905"/>
      <w:bookmarkStart w:id="459" w:name="_Toc9054"/>
      <w:bookmarkStart w:id="460" w:name="_Toc12499"/>
      <w:bookmarkStart w:id="461" w:name="_Toc5108"/>
      <w:bookmarkStart w:id="462" w:name="_Toc1360"/>
      <w:bookmarkStart w:id="463" w:name="_Toc21122"/>
      <w:bookmarkStart w:id="464" w:name="_Toc366654940"/>
      <w:bookmarkStart w:id="465" w:name="_Toc7437"/>
      <w:bookmarkStart w:id="466" w:name="_Toc395532111"/>
      <w:bookmarkStart w:id="467" w:name="_Toc462410111"/>
      <w:bookmarkStart w:id="468" w:name="_Toc32355"/>
      <w:bookmarkStart w:id="469" w:name="_Toc20098"/>
      <w:bookmarkStart w:id="470" w:name="_Toc17263"/>
      <w:bookmarkStart w:id="471" w:name="_Toc393284155"/>
      <w:bookmarkStart w:id="472" w:name="_Toc15664"/>
      <w:bookmarkStart w:id="473" w:name="_Toc181696921"/>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2849EAD2" w14:textId="77777777" w:rsidR="003219EA" w:rsidRDefault="003219EA">
      <w:pPr>
        <w:spacing w:line="360" w:lineRule="auto"/>
        <w:ind w:firstLineChars="200" w:firstLine="480"/>
        <w:rPr>
          <w:rFonts w:ascii="宋体" w:hAnsi="宋体"/>
          <w:sz w:val="24"/>
        </w:rPr>
      </w:pPr>
    </w:p>
    <w:p w14:paraId="36C23482" w14:textId="77777777" w:rsidR="003219EA" w:rsidRDefault="003219EA">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53653E3C" w14:textId="77777777" w:rsidR="003219EA" w:rsidRDefault="003219EA">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6E1169EC"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2D1972AE" w14:textId="77777777" w:rsidR="003219EA" w:rsidRDefault="003219EA">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4513F13" w14:textId="77777777" w:rsidR="003219EA" w:rsidRDefault="003219EA">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7BED88C7" w14:textId="77777777" w:rsidR="003219EA" w:rsidRDefault="003219EA">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2A52211" w14:textId="77777777" w:rsidR="003219EA" w:rsidRDefault="003219EA">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7418D60A" w14:textId="77777777" w:rsidR="003219EA" w:rsidRDefault="003219EA">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77D8451A" w14:textId="77777777" w:rsidR="003219EA" w:rsidRDefault="003219EA">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EDFDFDF" w14:textId="77777777" w:rsidR="003219EA" w:rsidRDefault="003219EA">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2D9C375E" w14:textId="77777777" w:rsidR="003219EA" w:rsidRDefault="003219EA">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5D04E451" w14:textId="77777777" w:rsidR="003219EA" w:rsidRDefault="003219EA">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FB7E918" w14:textId="77777777" w:rsidR="003219EA" w:rsidRDefault="003219EA">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6D76063F" w14:textId="77777777" w:rsidR="003219EA" w:rsidRDefault="003219EA">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63DA987E" w14:textId="77777777" w:rsidR="003219EA" w:rsidRDefault="003219EA">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5419127B" w14:textId="65A58100" w:rsidR="003219EA" w:rsidRDefault="003219EA">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r w:rsidR="00606F02" w:rsidRPr="00606F02">
        <w:rPr>
          <w:rFonts w:hint="eastAsia"/>
          <w:bCs/>
          <w:sz w:val="24"/>
        </w:rPr>
        <w:t>及转融通证券出借业务</w:t>
      </w:r>
      <w:r>
        <w:rPr>
          <w:rFonts w:hint="eastAsia"/>
          <w:bCs/>
          <w:sz w:val="24"/>
        </w:rPr>
        <w:t>；</w:t>
      </w:r>
    </w:p>
    <w:p w14:paraId="60E6EA6C" w14:textId="77777777" w:rsidR="003219EA" w:rsidRDefault="003219EA">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15BC2719" w14:textId="77777777" w:rsidR="003219EA" w:rsidRDefault="003219EA">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14:paraId="6E34B934" w14:textId="77777777" w:rsidR="003219EA" w:rsidRDefault="003219EA">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14:paraId="77B1F8E6" w14:textId="77777777" w:rsidR="003219EA" w:rsidRDefault="003219EA">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1A676E3" w14:textId="77777777" w:rsidR="003219EA" w:rsidRDefault="003219EA">
      <w:pPr>
        <w:spacing w:line="360" w:lineRule="auto"/>
        <w:ind w:firstLineChars="200" w:firstLine="480"/>
        <w:rPr>
          <w:rFonts w:ascii="宋体" w:hAnsi="宋体"/>
          <w:bCs/>
          <w:sz w:val="24"/>
        </w:rPr>
      </w:pPr>
      <w:r>
        <w:rPr>
          <w:rFonts w:ascii="宋体" w:hAnsi="宋体"/>
          <w:bCs/>
          <w:sz w:val="24"/>
        </w:rPr>
        <w:t>（二）基金管理人的义务</w:t>
      </w:r>
    </w:p>
    <w:p w14:paraId="6A2B82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222D325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3AF20C6D"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2D387FD"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3814DF4F"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3C7B0D8"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ED80B75"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713C8229"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395A4612"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3EFF06"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26CA64E5"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14:paraId="3D8D6541"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74725410" w14:textId="7B5A6369"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982DA5">
        <w:rPr>
          <w:rFonts w:hint="eastAsia"/>
          <w:bCs/>
          <w:sz w:val="24"/>
        </w:rPr>
        <w:t>但根据监管机构、司法机关等有权机关的要求提供，或因审计、法</w:t>
      </w:r>
      <w:r w:rsidR="00982DA5">
        <w:rPr>
          <w:rFonts w:hint="eastAsia"/>
          <w:bCs/>
          <w:sz w:val="24"/>
        </w:rPr>
        <w:lastRenderedPageBreak/>
        <w:t>律等外部专业顾问提供服务需要提供的情况除外；</w:t>
      </w:r>
    </w:p>
    <w:p w14:paraId="610FE7C4"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3A3B3115"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BD6B52B"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46F0F17C" w14:textId="058654E5"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246D0B19"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4F8AE3"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348FE0E9"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0EB41833"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2E110FEE"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9CE82A"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218370C5" w14:textId="77777777" w:rsidR="003219EA" w:rsidRDefault="003219E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A8A036B" w14:textId="77777777" w:rsidR="003219EA" w:rsidRDefault="003219E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2BB1EF26" w14:textId="77777777" w:rsidR="003219EA" w:rsidRDefault="003219E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64303F06" w14:textId="77777777" w:rsidR="003219EA" w:rsidRDefault="003219EA">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29EEA831" w14:textId="77777777" w:rsidR="003219EA" w:rsidRDefault="003219EA">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14:paraId="43B71F91" w14:textId="77777777" w:rsidR="003219EA" w:rsidRDefault="003219EA">
      <w:pPr>
        <w:spacing w:line="360" w:lineRule="auto"/>
        <w:ind w:firstLineChars="200" w:firstLine="480"/>
        <w:rPr>
          <w:rFonts w:ascii="宋体" w:hAnsi="宋体"/>
          <w:bCs/>
          <w:sz w:val="24"/>
        </w:rPr>
      </w:pPr>
      <w:r>
        <w:rPr>
          <w:rFonts w:ascii="宋体" w:hAnsi="宋体" w:hint="eastAsia"/>
          <w:sz w:val="24"/>
        </w:rPr>
        <w:t>（三）基金托管人的权利</w:t>
      </w:r>
    </w:p>
    <w:p w14:paraId="6342C741" w14:textId="77777777" w:rsidR="003219EA" w:rsidRDefault="003219EA">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13E2F0B1"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14:paraId="0438753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4F6952F"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C5CE65" w14:textId="1E9DA0A5"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798BB38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7F72729E"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64A419FF"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06863C8F" w14:textId="77777777" w:rsidR="003219EA" w:rsidRDefault="003219EA">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6CDE328"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039071FE"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5771C56F"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2B01AF3"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06BE2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12B900BC"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5E5DF2CE" w14:textId="46D5B948" w:rsidR="003219EA" w:rsidRDefault="003219EA">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w:t>
      </w:r>
      <w:r w:rsidR="00050D17">
        <w:rPr>
          <w:rFonts w:hint="eastAsia"/>
          <w:bCs/>
          <w:sz w:val="24"/>
        </w:rPr>
        <w:t>等</w:t>
      </w:r>
      <w:r>
        <w:rPr>
          <w:rFonts w:hint="eastAsia"/>
          <w:bCs/>
          <w:sz w:val="24"/>
        </w:rPr>
        <w:t>投资所需账户，按照《基金合同》的约定，根据基金管理人的投资指令，及时办理清算、交割事宜；</w:t>
      </w:r>
    </w:p>
    <w:p w14:paraId="55389FC0" w14:textId="5DB86BBD"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982DA5">
        <w:rPr>
          <w:rFonts w:hint="eastAsia"/>
          <w:bCs/>
          <w:sz w:val="24"/>
        </w:rPr>
        <w:t>但根据监管机构、司法机关等有权机关的要求提供，或因审计、法律等外部专业顾问提供服务需要提供的情况除外；</w:t>
      </w:r>
    </w:p>
    <w:p w14:paraId="78557D8F" w14:textId="77777777"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14:paraId="02BEDDF9" w14:textId="77777777" w:rsidR="003219EA" w:rsidRDefault="003219E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6F56593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EA9A94A" w14:textId="2562CD61"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2DD054AD" w14:textId="2EB058E0"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C65DBB">
        <w:rPr>
          <w:rFonts w:hint="eastAsia"/>
          <w:bCs/>
          <w:sz w:val="24"/>
        </w:rPr>
        <w:t>建立并</w:t>
      </w:r>
      <w:r>
        <w:rPr>
          <w:rFonts w:hint="eastAsia"/>
          <w:bCs/>
          <w:sz w:val="24"/>
        </w:rPr>
        <w:t>保存基金份额持有人名册；</w:t>
      </w:r>
    </w:p>
    <w:p w14:paraId="2C4D2DB1"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27DEA5A9" w14:textId="77777777" w:rsidR="003219EA" w:rsidRDefault="003219E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23860D60" w14:textId="77777777" w:rsidR="003219EA" w:rsidRDefault="003219E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8BBF291" w14:textId="77777777" w:rsidR="003219EA" w:rsidRDefault="003219E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0D558496" w14:textId="77777777" w:rsidR="003219EA" w:rsidRDefault="003219E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24CC3527" w14:textId="77777777" w:rsidR="003219EA" w:rsidRDefault="003219E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491FD7A8" w14:textId="77777777" w:rsidR="003219EA" w:rsidRDefault="003219E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65A1349A" w14:textId="77777777" w:rsidR="003219EA" w:rsidRDefault="003219E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14:paraId="746BD959" w14:textId="77777777" w:rsidR="003219EA" w:rsidRDefault="003219E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687E30A1" w14:textId="77777777" w:rsidR="003219EA" w:rsidRDefault="003219E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4C1C6FB9" w14:textId="77777777" w:rsidR="003219EA" w:rsidRDefault="003219EA">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14:paraId="79F6E0DF" w14:textId="77777777" w:rsidR="003219EA" w:rsidRDefault="003219EA">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w:t>
      </w:r>
      <w:r>
        <w:rPr>
          <w:rFonts w:hint="eastAsia"/>
          <w:bCs/>
          <w:sz w:val="24"/>
        </w:rPr>
        <w:t>基金</w:t>
      </w:r>
      <w:r>
        <w:rPr>
          <w:bCs/>
          <w:sz w:val="24"/>
        </w:rPr>
        <w:t>基金份额持有人和《基金合同》的当事人，直至其不再持有本基金的基金份额。基金份额持有人作为《基金合同》当事人并不以在《基金合同》上书面签章或签字为必要条件。</w:t>
      </w:r>
    </w:p>
    <w:p w14:paraId="0F1DD4F5" w14:textId="77777777" w:rsidR="003219EA" w:rsidRDefault="003219EA">
      <w:pPr>
        <w:spacing w:line="360" w:lineRule="auto"/>
        <w:ind w:firstLineChars="200" w:firstLine="480"/>
        <w:rPr>
          <w:bCs/>
          <w:sz w:val="24"/>
        </w:rPr>
      </w:pPr>
      <w:r>
        <w:rPr>
          <w:rFonts w:hint="eastAsia"/>
          <w:bCs/>
          <w:sz w:val="24"/>
        </w:rPr>
        <w:t>同一类别每份</w:t>
      </w:r>
      <w:r>
        <w:rPr>
          <w:bCs/>
          <w:sz w:val="24"/>
        </w:rPr>
        <w:t>基金份额具有同等的合法权益。</w:t>
      </w:r>
    </w:p>
    <w:p w14:paraId="067F7DEB" w14:textId="77777777" w:rsidR="003219EA" w:rsidRDefault="003219EA">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640E5BB6" w14:textId="77777777" w:rsidR="003219EA" w:rsidRDefault="003219EA">
      <w:pPr>
        <w:spacing w:line="360" w:lineRule="auto"/>
        <w:ind w:firstLineChars="200" w:firstLine="480"/>
        <w:rPr>
          <w:rFonts w:ascii="宋体" w:hAnsi="宋体"/>
          <w:bCs/>
          <w:sz w:val="24"/>
        </w:rPr>
      </w:pPr>
      <w:r>
        <w:rPr>
          <w:rFonts w:ascii="宋体" w:hAnsi="宋体" w:hint="eastAsia"/>
          <w:bCs/>
          <w:sz w:val="24"/>
        </w:rPr>
        <w:t>（1）分享基金财产收益；</w:t>
      </w:r>
    </w:p>
    <w:p w14:paraId="15E14FED" w14:textId="77777777" w:rsidR="003219EA" w:rsidRDefault="003219EA">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7FC405C5" w14:textId="77777777" w:rsidR="003219EA" w:rsidRDefault="003219EA">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1E1E4C22" w14:textId="77777777" w:rsidR="003219EA" w:rsidRDefault="003219EA">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0B5B67AE" w14:textId="77777777" w:rsidR="003219EA" w:rsidRDefault="003219EA">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4CA541F2" w14:textId="77777777" w:rsidR="003219EA" w:rsidRDefault="003219EA">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7ADFC28B" w14:textId="77777777" w:rsidR="003219EA" w:rsidRDefault="003219EA">
      <w:pPr>
        <w:spacing w:line="360" w:lineRule="auto"/>
        <w:ind w:firstLineChars="200" w:firstLine="480"/>
        <w:rPr>
          <w:rFonts w:ascii="宋体" w:hAnsi="宋体"/>
          <w:bCs/>
          <w:sz w:val="24"/>
        </w:rPr>
      </w:pPr>
      <w:r>
        <w:rPr>
          <w:rFonts w:ascii="宋体" w:hAnsi="宋体" w:hint="eastAsia"/>
          <w:bCs/>
          <w:sz w:val="24"/>
        </w:rPr>
        <w:t>（7）监督基金管理人的投资运作；</w:t>
      </w:r>
    </w:p>
    <w:p w14:paraId="75374255" w14:textId="77777777" w:rsidR="003219EA" w:rsidRDefault="003219EA">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63F8B030" w14:textId="77777777" w:rsidR="003219EA" w:rsidRDefault="003219EA">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568BFE46" w14:textId="77777777" w:rsidR="003219EA" w:rsidRDefault="003219EA">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53A69F4A" w14:textId="77777777" w:rsidR="003219EA" w:rsidRDefault="003219EA">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3A39CE3F" w14:textId="77777777" w:rsidR="003219EA" w:rsidRDefault="003219EA">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w:t>
      </w:r>
      <w:r>
        <w:rPr>
          <w:rFonts w:ascii="宋体" w:hAnsi="宋体" w:hint="eastAsia"/>
          <w:bCs/>
          <w:sz w:val="24"/>
        </w:rPr>
        <w:lastRenderedPageBreak/>
        <w:t>价值，自主做出投资决策，自行承担投资风险；</w:t>
      </w:r>
    </w:p>
    <w:p w14:paraId="56AA2419" w14:textId="77777777" w:rsidR="003219EA" w:rsidRDefault="003219EA">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837AB6C" w14:textId="77777777" w:rsidR="003219EA" w:rsidRDefault="003219EA">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AB82DFE" w14:textId="77777777" w:rsidR="003219EA" w:rsidRDefault="003219EA">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14:paraId="36C9485C" w14:textId="77777777" w:rsidR="003219EA" w:rsidRDefault="003219EA">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2E9B827" w14:textId="77777777" w:rsidR="003219EA" w:rsidRDefault="003219EA">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3B4A9BFE" w14:textId="77777777" w:rsidR="003219EA" w:rsidRDefault="003219EA">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384F215C" w14:textId="77777777" w:rsidR="003219EA" w:rsidRDefault="003219EA">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4EBFA834" w14:textId="77777777" w:rsidR="003219EA" w:rsidRDefault="003219EA">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9A4AE4E" w14:textId="77777777" w:rsidR="003219EA" w:rsidRDefault="003219EA">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2DBFB0E4" w14:textId="77777777" w:rsidR="003219EA" w:rsidRDefault="003219EA">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2DF1EA67" w14:textId="77777777" w:rsidR="003219EA" w:rsidRDefault="003219EA">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34BA4783" w14:textId="77777777" w:rsidR="003219EA" w:rsidRDefault="003219EA">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9563B1D" w14:textId="77777777" w:rsidR="003219EA" w:rsidRDefault="003219EA">
      <w:pPr>
        <w:spacing w:line="360" w:lineRule="auto"/>
        <w:ind w:firstLineChars="200" w:firstLine="480"/>
        <w:rPr>
          <w:rFonts w:ascii="宋体" w:hAnsi="宋体"/>
          <w:bCs/>
          <w:sz w:val="24"/>
        </w:rPr>
      </w:pPr>
      <w:r>
        <w:rPr>
          <w:rFonts w:ascii="宋体" w:hAnsi="宋体"/>
          <w:bCs/>
          <w:sz w:val="24"/>
        </w:rPr>
        <w:t>（一）召开事由</w:t>
      </w:r>
    </w:p>
    <w:p w14:paraId="2C26AF2A" w14:textId="06D472BB" w:rsidR="003219EA" w:rsidRDefault="003219E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w:t>
      </w:r>
      <w:r w:rsidR="007B40E1">
        <w:rPr>
          <w:rFonts w:hint="eastAsia"/>
          <w:bCs/>
          <w:sz w:val="24"/>
        </w:rPr>
        <w:t>、</w:t>
      </w:r>
      <w:r>
        <w:rPr>
          <w:rFonts w:hint="eastAsia"/>
          <w:bCs/>
          <w:sz w:val="24"/>
        </w:rPr>
        <w:t>中国证监会另有规定的除外：</w:t>
      </w:r>
    </w:p>
    <w:p w14:paraId="631A99C0" w14:textId="706A2D0B"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2660F9">
        <w:rPr>
          <w:rFonts w:hint="eastAsia"/>
          <w:bCs/>
          <w:sz w:val="24"/>
        </w:rPr>
        <w:t>，基金合同另有规定的除外</w:t>
      </w:r>
      <w:r>
        <w:rPr>
          <w:rFonts w:hint="eastAsia"/>
          <w:bCs/>
          <w:sz w:val="24"/>
        </w:rPr>
        <w:t>；</w:t>
      </w:r>
    </w:p>
    <w:p w14:paraId="0E893D22"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41FB07C9"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566679F8"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3461F1AA" w14:textId="1F422655"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2C80E70B"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682C5421"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07A46C9B" w14:textId="0649510C" w:rsidR="003219EA" w:rsidRDefault="003219E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2660F9">
        <w:rPr>
          <w:rFonts w:hint="eastAsia"/>
          <w:bCs/>
          <w:sz w:val="24"/>
        </w:rPr>
        <w:t>，基金合同另有规定的除外</w:t>
      </w:r>
      <w:r>
        <w:rPr>
          <w:rFonts w:hint="eastAsia"/>
          <w:bCs/>
          <w:sz w:val="24"/>
        </w:rPr>
        <w:t>；</w:t>
      </w:r>
    </w:p>
    <w:p w14:paraId="49E71807" w14:textId="720F5D12" w:rsidR="003219EA" w:rsidRDefault="003219EA">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w:t>
      </w:r>
      <w:r w:rsidR="002660F9">
        <w:rPr>
          <w:rFonts w:hint="eastAsia"/>
          <w:bCs/>
          <w:sz w:val="24"/>
        </w:rPr>
        <w:t>，基金合同另有规定的除外</w:t>
      </w:r>
      <w:r>
        <w:rPr>
          <w:rFonts w:hint="eastAsia"/>
          <w:bCs/>
          <w:sz w:val="24"/>
        </w:rPr>
        <w:t>；</w:t>
      </w:r>
    </w:p>
    <w:p w14:paraId="41919458" w14:textId="77777777" w:rsidR="003219EA" w:rsidRDefault="003219E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08F4B89B" w14:textId="77777777" w:rsidR="003219EA" w:rsidRDefault="003219E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2F5AD479" w14:textId="77777777" w:rsidR="003219EA" w:rsidRDefault="003219E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4A95E858" w14:textId="77777777" w:rsidR="003219EA" w:rsidRDefault="003219E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73FF4F42" w14:textId="77777777" w:rsidR="003219EA" w:rsidRDefault="003219EA">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24908845"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14:paraId="57C88B1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14:paraId="438DE5C0" w14:textId="47C55FC6"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14:paraId="4CEBD2D2" w14:textId="360A7D6A"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）因相应的法律法规、登记机构的相关业务规则发生变动而应当对《基金合同》进行修改；</w:t>
      </w:r>
    </w:p>
    <w:p w14:paraId="0E03B036" w14:textId="4B7A2439"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3E8BCD00" w14:textId="60606D14"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004F6539" w:rsidRPr="004F6539">
        <w:rPr>
          <w:rFonts w:hint="eastAsia"/>
          <w:bCs/>
          <w:sz w:val="24"/>
        </w:rPr>
        <w:t>管理人履行适当程序后，</w:t>
      </w:r>
      <w:r>
        <w:rPr>
          <w:rFonts w:hint="eastAsia"/>
          <w:bCs/>
          <w:sz w:val="24"/>
        </w:rPr>
        <w:t>推出新业务或服务；</w:t>
      </w:r>
    </w:p>
    <w:p w14:paraId="14445A7C" w14:textId="7F9FCB4B"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w:t>
      </w:r>
      <w:r w:rsidR="00203C3B">
        <w:rPr>
          <w:rFonts w:hint="eastAsia"/>
          <w:bCs/>
          <w:sz w:val="24"/>
        </w:rPr>
        <w:t>性</w:t>
      </w:r>
      <w:r>
        <w:rPr>
          <w:rFonts w:hint="eastAsia"/>
          <w:bCs/>
          <w:sz w:val="24"/>
        </w:rPr>
        <w:t>不利影响的前提下，增加或调整本基金份额类别的设置、对基金份额分类办法及规则进行调整；</w:t>
      </w:r>
    </w:p>
    <w:p w14:paraId="1D500697" w14:textId="3046FCD3"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），则基金管理人在履行适当程序后有权决定将本基金转换为该基金的联接基金，并相应修改《基金合同》；</w:t>
      </w:r>
    </w:p>
    <w:p w14:paraId="47D7C67B" w14:textId="3F56FDD0" w:rsidR="003219EA" w:rsidRDefault="003219EA" w:rsidP="00203C3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AC2296">
        <w:rPr>
          <w:rFonts w:hint="eastAsia"/>
          <w:bCs/>
          <w:sz w:val="24"/>
        </w:rPr>
        <w:t>在不违反法律法规及对基金份额持有人利益无实质性不利影响的前提下，</w:t>
      </w:r>
      <w:r>
        <w:rPr>
          <w:rFonts w:hint="eastAsia"/>
          <w:bCs/>
          <w:sz w:val="24"/>
        </w:rPr>
        <w:t>基金管理人、登记机构、销售机构调整有关基金认购、申购、赎回、转换、</w:t>
      </w:r>
      <w:r>
        <w:rPr>
          <w:rFonts w:hint="eastAsia"/>
          <w:bCs/>
          <w:sz w:val="24"/>
        </w:rPr>
        <w:lastRenderedPageBreak/>
        <w:t>收益分配、非交易过户、转托管等业务的规则；</w:t>
      </w:r>
    </w:p>
    <w:p w14:paraId="3BE640DD" w14:textId="6427DF34" w:rsidR="003219EA" w:rsidRDefault="003219EA">
      <w:pPr>
        <w:spacing w:line="360" w:lineRule="auto"/>
        <w:ind w:firstLineChars="200" w:firstLine="480"/>
        <w:rPr>
          <w:bCs/>
          <w:sz w:val="24"/>
        </w:rPr>
      </w:pPr>
      <w:r>
        <w:rPr>
          <w:rFonts w:hint="eastAsia"/>
          <w:bCs/>
          <w:sz w:val="24"/>
        </w:rPr>
        <w:t>（</w:t>
      </w:r>
      <w:r>
        <w:rPr>
          <w:rFonts w:hint="eastAsia"/>
          <w:bCs/>
          <w:sz w:val="24"/>
        </w:rPr>
        <w:t>1</w:t>
      </w:r>
      <w:r w:rsidR="00203C3B">
        <w:rPr>
          <w:bCs/>
          <w:sz w:val="24"/>
        </w:rPr>
        <w:t>0</w:t>
      </w:r>
      <w:r>
        <w:rPr>
          <w:rFonts w:hint="eastAsia"/>
          <w:bCs/>
          <w:sz w:val="24"/>
        </w:rPr>
        <w:t>）按照法律法规和《基金合同》规定不需召开基金份额持有人大会的其他情形。</w:t>
      </w:r>
    </w:p>
    <w:p w14:paraId="0B533282" w14:textId="77777777" w:rsidR="003219EA" w:rsidRDefault="003219EA">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11C55F00" w14:textId="77777777" w:rsidR="003219EA" w:rsidRDefault="003219EA">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5BDA3833" w14:textId="68AABC08" w:rsidR="003219EA" w:rsidRDefault="003219E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5DAAD504"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DBAE825" w14:textId="77777777" w:rsidR="003219EA" w:rsidRDefault="003219E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0668D0A7" w14:textId="77777777" w:rsidR="003219EA" w:rsidRDefault="003219E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E1937DC"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2880DEAC" w14:textId="77777777" w:rsidR="003219EA" w:rsidRDefault="003219EA">
      <w:pPr>
        <w:spacing w:line="360" w:lineRule="auto"/>
        <w:ind w:firstLineChars="200" w:firstLine="480"/>
        <w:rPr>
          <w:rFonts w:ascii="宋体" w:hAnsi="宋体"/>
          <w:bCs/>
          <w:sz w:val="24"/>
        </w:rPr>
      </w:pPr>
      <w:r>
        <w:rPr>
          <w:rFonts w:ascii="宋体" w:hAnsi="宋体"/>
          <w:bCs/>
          <w:sz w:val="24"/>
        </w:rPr>
        <w:lastRenderedPageBreak/>
        <w:t>（三）召开基金份额持有人大会的通知时间、通知内容、通知方式</w:t>
      </w:r>
    </w:p>
    <w:p w14:paraId="72EB27C0" w14:textId="77777777" w:rsidR="003219EA" w:rsidRDefault="003219E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260E497"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1A2E47CE"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7C85603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23C9B2B1"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0BD90280"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1F41A5F2"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3487E64B"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5C9A999F" w14:textId="77777777" w:rsidR="003219EA" w:rsidRDefault="003219E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044274" w14:textId="77777777" w:rsidR="003219EA" w:rsidRDefault="003219E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8761FE0" w14:textId="77777777" w:rsidR="003219EA" w:rsidRDefault="003219EA">
      <w:pPr>
        <w:spacing w:line="360" w:lineRule="auto"/>
        <w:ind w:firstLineChars="200" w:firstLine="480"/>
        <w:rPr>
          <w:rFonts w:ascii="宋体" w:hAnsi="宋体"/>
          <w:bCs/>
          <w:sz w:val="24"/>
        </w:rPr>
      </w:pPr>
      <w:r>
        <w:rPr>
          <w:rFonts w:ascii="宋体" w:hAnsi="宋体"/>
          <w:bCs/>
          <w:sz w:val="24"/>
        </w:rPr>
        <w:t>（四）基金份额持有人出席会议的方式</w:t>
      </w:r>
    </w:p>
    <w:p w14:paraId="16B1B602" w14:textId="77777777" w:rsidR="003219EA" w:rsidRDefault="003219EA">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3AA03834" w14:textId="77777777" w:rsidR="003219EA" w:rsidRDefault="003219EA">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98F5B0"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14:paraId="1A162FC4"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603328F9" w14:textId="77777777" w:rsidR="003219EA" w:rsidRDefault="003219EA">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25B7D032" w14:textId="77777777" w:rsidR="003219EA" w:rsidRDefault="003219EA">
      <w:pPr>
        <w:spacing w:line="360" w:lineRule="auto"/>
        <w:ind w:firstLine="480"/>
        <w:rPr>
          <w:bCs/>
          <w:sz w:val="24"/>
        </w:rPr>
      </w:pPr>
      <w:r>
        <w:rPr>
          <w:rFonts w:hint="eastAsia"/>
          <w:bCs/>
          <w:sz w:val="24"/>
        </w:rPr>
        <w:t>在同时符合以下条件时，通讯开会的方式视为有效：</w:t>
      </w:r>
    </w:p>
    <w:p w14:paraId="17BACBAF" w14:textId="77777777" w:rsidR="003219EA" w:rsidRDefault="003219EA">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424B0EB" w14:textId="77777777" w:rsidR="003219EA" w:rsidRDefault="003219EA">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EA417FD" w14:textId="77777777" w:rsidR="003219EA" w:rsidRDefault="003219EA">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8391F0D" w14:textId="77777777" w:rsidR="003219EA" w:rsidRDefault="003219EA">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w:t>
      </w:r>
      <w:r>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68FCE9" w14:textId="77777777" w:rsidR="003219EA" w:rsidRDefault="003219EA">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0BB1931"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74C21629" w14:textId="77777777" w:rsidR="003219EA" w:rsidRDefault="003219EA">
      <w:pPr>
        <w:spacing w:line="360" w:lineRule="auto"/>
        <w:ind w:firstLineChars="200" w:firstLine="480"/>
        <w:rPr>
          <w:bCs/>
          <w:sz w:val="24"/>
        </w:rPr>
      </w:pPr>
      <w:r>
        <w:rPr>
          <w:rFonts w:hint="eastAsia"/>
          <w:bCs/>
          <w:sz w:val="24"/>
        </w:rPr>
        <w:t>1</w:t>
      </w:r>
      <w:r>
        <w:rPr>
          <w:rFonts w:hint="eastAsia"/>
          <w:bCs/>
          <w:sz w:val="24"/>
        </w:rPr>
        <w:t>、议事内容及提案权</w:t>
      </w:r>
    </w:p>
    <w:p w14:paraId="54D91DED" w14:textId="77777777" w:rsidR="003219EA" w:rsidRDefault="003219E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85DF0D4" w14:textId="77777777" w:rsidR="003219EA" w:rsidRDefault="003219E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6ECC5CA" w14:textId="77777777" w:rsidR="003219EA" w:rsidRDefault="003219EA">
      <w:pPr>
        <w:spacing w:line="360" w:lineRule="auto"/>
        <w:ind w:firstLineChars="200" w:firstLine="480"/>
        <w:rPr>
          <w:bCs/>
          <w:sz w:val="24"/>
        </w:rPr>
      </w:pPr>
      <w:r>
        <w:rPr>
          <w:rFonts w:hint="eastAsia"/>
          <w:bCs/>
          <w:sz w:val="24"/>
        </w:rPr>
        <w:t>基金份额持有人大会不得对未事先公告的议事内容进行表决。</w:t>
      </w:r>
    </w:p>
    <w:p w14:paraId="346CA8E1" w14:textId="77777777" w:rsidR="003219EA" w:rsidRDefault="003219EA">
      <w:pPr>
        <w:spacing w:line="360" w:lineRule="auto"/>
        <w:ind w:firstLineChars="200" w:firstLine="480"/>
        <w:rPr>
          <w:bCs/>
          <w:sz w:val="24"/>
        </w:rPr>
      </w:pPr>
      <w:r>
        <w:rPr>
          <w:rFonts w:hint="eastAsia"/>
          <w:bCs/>
          <w:sz w:val="24"/>
        </w:rPr>
        <w:t>2</w:t>
      </w:r>
      <w:r>
        <w:rPr>
          <w:rFonts w:hint="eastAsia"/>
          <w:bCs/>
          <w:sz w:val="24"/>
        </w:rPr>
        <w:t>、议事程序</w:t>
      </w:r>
    </w:p>
    <w:p w14:paraId="4797990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DD77558" w14:textId="33C289F6" w:rsidR="003219EA" w:rsidRDefault="003219EA">
      <w:pPr>
        <w:spacing w:line="360" w:lineRule="auto"/>
        <w:ind w:firstLineChars="200" w:firstLine="480"/>
        <w:rPr>
          <w:bCs/>
          <w:sz w:val="24"/>
        </w:rPr>
      </w:pPr>
      <w:r>
        <w:rPr>
          <w:rFonts w:hint="eastAsia"/>
          <w:bCs/>
          <w:sz w:val="24"/>
        </w:rPr>
        <w:t>在现场开会的方式下，首先由大会主持人按照下列第</w:t>
      </w:r>
      <w:r w:rsidR="001A54BA">
        <w:rPr>
          <w:rFonts w:hint="eastAsia"/>
          <w:bCs/>
          <w:sz w:val="24"/>
        </w:rPr>
        <w:t>（</w:t>
      </w:r>
      <w:r>
        <w:rPr>
          <w:rFonts w:hint="eastAsia"/>
          <w:bCs/>
          <w:sz w:val="24"/>
        </w:rPr>
        <w:t>七</w:t>
      </w:r>
      <w:r w:rsidR="001A54BA">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DBD80D7" w14:textId="77777777" w:rsidR="003219EA" w:rsidRDefault="003219EA">
      <w:pPr>
        <w:spacing w:line="360" w:lineRule="auto"/>
        <w:ind w:firstLineChars="200" w:firstLine="480"/>
        <w:rPr>
          <w:bCs/>
          <w:sz w:val="24"/>
        </w:rPr>
      </w:pPr>
      <w:r>
        <w:rPr>
          <w:rFonts w:hint="eastAsia"/>
          <w:bCs/>
          <w:sz w:val="24"/>
        </w:rPr>
        <w:t>会议召集人应当制作出席会议人员的签名册。签名册载明参加会议人员姓名</w:t>
      </w:r>
      <w:r>
        <w:rPr>
          <w:rFonts w:hint="eastAsia"/>
          <w:bCs/>
          <w:sz w:val="24"/>
        </w:rPr>
        <w:lastRenderedPageBreak/>
        <w:t>（或单位名称）、身份证明文件号码、持有或代表有表决权的基金份额、委托人姓名（或单位名称）和联系方式等事项。</w:t>
      </w:r>
    </w:p>
    <w:p w14:paraId="1A04AA13"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FFD5905" w14:textId="77777777" w:rsidR="003219EA" w:rsidRDefault="003219E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754CDE8B" w14:textId="77777777" w:rsidR="003219EA" w:rsidRDefault="003219EA">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21027083" w14:textId="77777777" w:rsidR="003219EA" w:rsidRDefault="003219EA">
      <w:pPr>
        <w:spacing w:line="360" w:lineRule="auto"/>
        <w:ind w:firstLineChars="200" w:firstLine="480"/>
        <w:rPr>
          <w:bCs/>
          <w:sz w:val="24"/>
        </w:rPr>
      </w:pPr>
      <w:r>
        <w:rPr>
          <w:rFonts w:hint="eastAsia"/>
          <w:bCs/>
          <w:sz w:val="24"/>
        </w:rPr>
        <w:t>基金份额持有人所持每份基金份额有一票表决权。</w:t>
      </w:r>
    </w:p>
    <w:p w14:paraId="75A3085C" w14:textId="77777777" w:rsidR="003219EA" w:rsidRDefault="003219EA">
      <w:pPr>
        <w:spacing w:line="360" w:lineRule="auto"/>
        <w:ind w:firstLineChars="200" w:firstLine="480"/>
        <w:rPr>
          <w:bCs/>
          <w:sz w:val="24"/>
        </w:rPr>
      </w:pPr>
      <w:r>
        <w:rPr>
          <w:rFonts w:hint="eastAsia"/>
          <w:bCs/>
          <w:sz w:val="24"/>
        </w:rPr>
        <w:t>基金份额持有人大会决议分为一般决议和特别决议：</w:t>
      </w:r>
    </w:p>
    <w:p w14:paraId="0A84A929" w14:textId="77777777" w:rsidR="003219EA" w:rsidRDefault="003219EA">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1E5A4790" w14:textId="77777777" w:rsidR="003219EA" w:rsidRDefault="003219E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8782599" w14:textId="77777777" w:rsidR="003219EA" w:rsidRDefault="003219EA">
      <w:pPr>
        <w:spacing w:line="360" w:lineRule="auto"/>
        <w:ind w:firstLineChars="200" w:firstLine="480"/>
        <w:rPr>
          <w:bCs/>
          <w:sz w:val="24"/>
        </w:rPr>
      </w:pPr>
      <w:r>
        <w:rPr>
          <w:rFonts w:hint="eastAsia"/>
          <w:bCs/>
          <w:sz w:val="24"/>
        </w:rPr>
        <w:t>基金份额持有人大会采取记名方式进行投票表决。</w:t>
      </w:r>
    </w:p>
    <w:p w14:paraId="04472099" w14:textId="77777777" w:rsidR="003219EA" w:rsidRDefault="003219E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BA4208" w14:textId="77777777" w:rsidR="003219EA" w:rsidRDefault="003219E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F840C7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07DE153C" w14:textId="77777777" w:rsidR="003219EA" w:rsidRDefault="003219EA">
      <w:pPr>
        <w:spacing w:line="360" w:lineRule="auto"/>
        <w:ind w:firstLineChars="200" w:firstLine="480"/>
        <w:rPr>
          <w:bCs/>
          <w:sz w:val="24"/>
        </w:rPr>
      </w:pPr>
      <w:r>
        <w:rPr>
          <w:rFonts w:hint="eastAsia"/>
          <w:bCs/>
          <w:sz w:val="24"/>
        </w:rPr>
        <w:t>1</w:t>
      </w:r>
      <w:r>
        <w:rPr>
          <w:rFonts w:hint="eastAsia"/>
          <w:bCs/>
          <w:sz w:val="24"/>
        </w:rPr>
        <w:t>、现场开会</w:t>
      </w:r>
    </w:p>
    <w:p w14:paraId="6DE14BAD"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21247B"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4D816D9B"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56B4F0"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0E684F08" w14:textId="77777777" w:rsidR="003219EA" w:rsidRDefault="003219EA">
      <w:pPr>
        <w:spacing w:line="360" w:lineRule="auto"/>
        <w:ind w:firstLineChars="200" w:firstLine="480"/>
        <w:rPr>
          <w:bCs/>
          <w:sz w:val="24"/>
        </w:rPr>
      </w:pPr>
      <w:r>
        <w:rPr>
          <w:rFonts w:hint="eastAsia"/>
          <w:bCs/>
          <w:sz w:val="24"/>
        </w:rPr>
        <w:t>2</w:t>
      </w:r>
      <w:r>
        <w:rPr>
          <w:rFonts w:hint="eastAsia"/>
          <w:bCs/>
          <w:sz w:val="24"/>
        </w:rPr>
        <w:t>、通讯开会</w:t>
      </w:r>
    </w:p>
    <w:p w14:paraId="52AC927D" w14:textId="77777777" w:rsidR="003219EA" w:rsidRDefault="003219E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17CA22C"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56646E0" w14:textId="77777777" w:rsidR="003219EA" w:rsidRDefault="003219E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1FB9F7DD" w14:textId="77777777" w:rsidR="003219EA" w:rsidRDefault="003219EA">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C668FC2" w14:textId="77777777" w:rsidR="003219EA" w:rsidRDefault="003219E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5A5E157" w14:textId="77777777" w:rsidR="003219EA" w:rsidRDefault="003219EA">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14:paraId="07C2949C" w14:textId="77777777" w:rsidR="003219EA" w:rsidRDefault="003219EA">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w:t>
      </w:r>
      <w:r>
        <w:rPr>
          <w:rFonts w:ascii="宋体" w:hAnsi="宋体" w:hint="eastAsia"/>
          <w:bCs/>
          <w:sz w:val="24"/>
        </w:rPr>
        <w:lastRenderedPageBreak/>
        <w:t>基金份额持有人大会召集和审议事项不涉及侧袋账户的，则仅指主袋份额持有人持有或代表的基金份额或表决权符合该等比例：</w:t>
      </w:r>
    </w:p>
    <w:p w14:paraId="4ECBDB85"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7DB155A7" w14:textId="77777777" w:rsidR="003219EA" w:rsidRDefault="003219EA">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172FEDCB" w14:textId="77777777" w:rsidR="003219EA" w:rsidRDefault="003219EA">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24C23D9E" w14:textId="77777777" w:rsidR="003219EA" w:rsidRDefault="003219EA">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AC2AB11" w14:textId="77777777" w:rsidR="003219EA" w:rsidRDefault="003219EA">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14:paraId="29298EC2" w14:textId="77777777" w:rsidR="003219EA" w:rsidRDefault="003219EA">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3A566B50" w14:textId="77777777" w:rsidR="003219EA" w:rsidRDefault="003219EA">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205FB6CE" w14:textId="77777777" w:rsidR="003219EA" w:rsidRDefault="003219EA">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12F4AF0A" w14:textId="77777777" w:rsidR="003219EA" w:rsidRDefault="003219EA">
      <w:pPr>
        <w:spacing w:line="360" w:lineRule="auto"/>
        <w:ind w:firstLineChars="200" w:firstLine="480"/>
        <w:rPr>
          <w:rFonts w:ascii="宋体" w:hAnsi="宋体"/>
          <w:bCs/>
          <w:sz w:val="24"/>
        </w:rPr>
      </w:pPr>
      <w:r>
        <w:rPr>
          <w:rFonts w:ascii="宋体" w:hAnsi="宋体" w:hint="eastAsia"/>
          <w:bCs/>
          <w:sz w:val="24"/>
        </w:rPr>
        <w:t>（十）本部分对基金份额持有人大会召开事由、召开条件、议事程序、表决条件等规定，凡是直接引用法律法规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14:paraId="4FEBE0EF" w14:textId="77777777" w:rsidR="003219EA" w:rsidRDefault="003219EA">
      <w:pPr>
        <w:pStyle w:val="af7"/>
        <w:spacing w:afterLines="0"/>
        <w:ind w:firstLine="482"/>
        <w:rPr>
          <w:rFonts w:ascii="宋体" w:hAnsi="宋体"/>
          <w:b/>
        </w:rPr>
      </w:pPr>
      <w:r>
        <w:rPr>
          <w:rFonts w:ascii="宋体" w:hAnsi="宋体"/>
          <w:b/>
        </w:rPr>
        <w:t>三、基金收益分配原则、执行方式</w:t>
      </w:r>
    </w:p>
    <w:p w14:paraId="2721038C" w14:textId="77777777" w:rsidR="003219EA" w:rsidRDefault="003219EA">
      <w:pPr>
        <w:spacing w:line="360" w:lineRule="auto"/>
        <w:ind w:firstLineChars="200" w:firstLine="480"/>
        <w:rPr>
          <w:rFonts w:ascii="宋体" w:hAnsi="宋体"/>
          <w:sz w:val="24"/>
        </w:rPr>
      </w:pPr>
      <w:r>
        <w:rPr>
          <w:rFonts w:ascii="宋体" w:hAnsi="宋体"/>
          <w:sz w:val="24"/>
        </w:rPr>
        <w:t>（一）基金收益分配原则</w:t>
      </w:r>
    </w:p>
    <w:p w14:paraId="3891D9B7" w14:textId="77777777" w:rsidR="003219EA" w:rsidRDefault="003219EA">
      <w:pPr>
        <w:pStyle w:val="af7"/>
        <w:spacing w:after="78"/>
        <w:ind w:firstLine="480"/>
        <w:rPr>
          <w:rFonts w:ascii="宋体" w:hAnsi="宋体"/>
        </w:rPr>
      </w:pPr>
      <w:r>
        <w:rPr>
          <w:rFonts w:ascii="宋体" w:hAnsi="宋体" w:hint="eastAsia"/>
        </w:rPr>
        <w:lastRenderedPageBreak/>
        <w:t>1、由于本基金A类基金份额不收取销售服务费，C类基金份额收取销售服务费，各基金份额类别对应的可供分配利润将有所不同；</w:t>
      </w:r>
    </w:p>
    <w:p w14:paraId="5F114B48" w14:textId="3F79DE03" w:rsidR="00BA300D" w:rsidRDefault="003219EA" w:rsidP="00BA300D">
      <w:pPr>
        <w:pStyle w:val="af7"/>
        <w:spacing w:after="78"/>
        <w:ind w:firstLine="480"/>
        <w:rPr>
          <w:rFonts w:ascii="宋体" w:hAnsi="宋体"/>
        </w:rPr>
      </w:pPr>
      <w:r>
        <w:rPr>
          <w:rFonts w:ascii="宋体" w:hAnsi="宋体" w:hint="eastAsia"/>
        </w:rPr>
        <w:t>2、</w:t>
      </w:r>
      <w:r w:rsidR="00BA300D" w:rsidRPr="00BA300D">
        <w:rPr>
          <w:rFonts w:ascii="宋体" w:hAnsi="宋体" w:hint="eastAsia"/>
        </w:rPr>
        <w:t>基金管理人可每季度对基金相对业绩比较基准的超额收益率以及基金的可供分配利润进行评价，在符合收益分配相关规定的前提下，基金</w:t>
      </w:r>
      <w:r w:rsidR="00C97598">
        <w:rPr>
          <w:rFonts w:ascii="宋体" w:hAnsi="宋体" w:hint="eastAsia"/>
        </w:rPr>
        <w:t>管理人可进行收益分配；</w:t>
      </w:r>
    </w:p>
    <w:p w14:paraId="4E5A22BD" w14:textId="7C1DA87B" w:rsidR="003219EA" w:rsidRDefault="00470D5E" w:rsidP="00BA300D">
      <w:pPr>
        <w:pStyle w:val="af7"/>
        <w:spacing w:after="78"/>
        <w:ind w:firstLine="480"/>
        <w:rPr>
          <w:rFonts w:ascii="宋体" w:hAnsi="宋体"/>
        </w:rPr>
      </w:pPr>
      <w:r w:rsidRPr="00470D5E">
        <w:rPr>
          <w:rFonts w:ascii="宋体" w:hAnsi="宋体" w:hint="eastAsia"/>
        </w:rPr>
        <w:t>3、在符合有关基金分红条件的前提下，本基金可每季度进行收益分配，基金管理人也可根据实际情况在其他日期对本基金进行收益分配，具体分配方案以公告为准；若《基金合同》生效不满3个月可不进行收益分配；</w:t>
      </w:r>
      <w:r w:rsidDel="00214C55">
        <w:rPr>
          <w:rFonts w:ascii="宋体" w:hAnsi="宋体" w:hint="eastAsia"/>
        </w:rPr>
        <w:t xml:space="preserve"> </w:t>
      </w:r>
    </w:p>
    <w:p w14:paraId="72F37DA8" w14:textId="0D06DD26" w:rsidR="003219EA" w:rsidRDefault="00F91368">
      <w:pPr>
        <w:pStyle w:val="af7"/>
        <w:spacing w:after="78"/>
        <w:ind w:firstLine="480"/>
        <w:rPr>
          <w:rFonts w:ascii="宋体" w:hAnsi="宋体"/>
        </w:rPr>
      </w:pPr>
      <w:r>
        <w:rPr>
          <w:rFonts w:ascii="宋体" w:hAnsi="宋体"/>
        </w:rPr>
        <w:t>4</w:t>
      </w:r>
      <w:r w:rsidR="003219EA">
        <w:rPr>
          <w:rFonts w:ascii="宋体" w:hAnsi="宋体"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02287D70" w14:textId="5B5EAA02" w:rsidR="003219EA" w:rsidRDefault="00F91368">
      <w:pPr>
        <w:pStyle w:val="af7"/>
        <w:spacing w:after="78"/>
        <w:ind w:firstLine="480"/>
        <w:rPr>
          <w:rFonts w:ascii="宋体" w:hAnsi="宋体"/>
        </w:rPr>
      </w:pPr>
      <w:r>
        <w:rPr>
          <w:rFonts w:ascii="宋体" w:hAnsi="宋体"/>
        </w:rPr>
        <w:t>5</w:t>
      </w:r>
      <w:r w:rsidR="003219EA">
        <w:rPr>
          <w:rFonts w:ascii="宋体" w:hAnsi="宋体" w:hint="eastAsia"/>
        </w:rPr>
        <w:t>、本基金同一基金份额类别的每一基金份额享有同等分配权；</w:t>
      </w:r>
    </w:p>
    <w:p w14:paraId="6660D846" w14:textId="59ACF933" w:rsidR="003219EA" w:rsidRDefault="00F91368">
      <w:pPr>
        <w:pStyle w:val="af7"/>
        <w:spacing w:afterLines="0"/>
        <w:ind w:firstLine="480"/>
        <w:rPr>
          <w:rFonts w:ascii="宋体" w:hAnsi="宋体"/>
        </w:rPr>
      </w:pPr>
      <w:r>
        <w:rPr>
          <w:rFonts w:ascii="宋体" w:hAnsi="宋体"/>
        </w:rPr>
        <w:t>6</w:t>
      </w:r>
      <w:r w:rsidR="003219EA">
        <w:rPr>
          <w:rFonts w:ascii="宋体" w:hAnsi="宋体" w:hint="eastAsia"/>
        </w:rPr>
        <w:t>、法律法规或监管机关另有规定的，从其规定。</w:t>
      </w:r>
    </w:p>
    <w:p w14:paraId="4012FC9B" w14:textId="11210A2B" w:rsidR="00214C55" w:rsidRPr="00C13776" w:rsidRDefault="00214C55" w:rsidP="00C13776">
      <w:pPr>
        <w:spacing w:line="360" w:lineRule="auto"/>
        <w:ind w:firstLineChars="225" w:firstLine="540"/>
        <w:rPr>
          <w:bCs/>
        </w:rPr>
      </w:pPr>
      <w:r w:rsidRPr="009066C8">
        <w:rPr>
          <w:rFonts w:hint="eastAsia"/>
          <w:bCs/>
          <w:sz w:val="24"/>
        </w:rPr>
        <w:t>基金管理人可在</w:t>
      </w:r>
      <w:r w:rsidR="000408A5">
        <w:rPr>
          <w:rFonts w:hint="eastAsia"/>
          <w:bCs/>
          <w:sz w:val="24"/>
        </w:rPr>
        <w:t>不违反法律法规且</w:t>
      </w:r>
      <w:r w:rsidRPr="009066C8">
        <w:rPr>
          <w:rFonts w:hint="eastAsia"/>
          <w:bCs/>
          <w:sz w:val="24"/>
        </w:rPr>
        <w:t>对基金份额持有人利益无实质</w:t>
      </w:r>
      <w:r w:rsidR="00EF21F6">
        <w:rPr>
          <w:rFonts w:hint="eastAsia"/>
          <w:bCs/>
          <w:sz w:val="24"/>
        </w:rPr>
        <w:t>性</w:t>
      </w:r>
      <w:r w:rsidRPr="009066C8">
        <w:rPr>
          <w:rFonts w:hint="eastAsia"/>
          <w:bCs/>
          <w:sz w:val="24"/>
        </w:rPr>
        <w:t>不利影响的前提下，</w:t>
      </w:r>
      <w:r w:rsidR="00F14030">
        <w:rPr>
          <w:rFonts w:hint="eastAsia"/>
          <w:bCs/>
          <w:sz w:val="24"/>
        </w:rPr>
        <w:t>经与基金托管人协商一致后</w:t>
      </w:r>
      <w:r w:rsidRPr="009066C8">
        <w:rPr>
          <w:rFonts w:hint="eastAsia"/>
          <w:bCs/>
          <w:sz w:val="24"/>
        </w:rPr>
        <w:t>对上述原则进行修改或调整，而无需召开基金份额持有人大会审议。</w:t>
      </w:r>
    </w:p>
    <w:p w14:paraId="2C55E42D" w14:textId="26810E6C" w:rsidR="003219EA" w:rsidRDefault="003219EA">
      <w:pPr>
        <w:pStyle w:val="af7"/>
        <w:spacing w:afterLines="0"/>
        <w:ind w:firstLine="480"/>
        <w:rPr>
          <w:rFonts w:ascii="宋体" w:hAnsi="宋体"/>
        </w:rPr>
      </w:pPr>
      <w:r>
        <w:rPr>
          <w:rFonts w:ascii="宋体" w:hAnsi="宋体"/>
        </w:rPr>
        <w:t>（二）收益分配方案</w:t>
      </w:r>
    </w:p>
    <w:p w14:paraId="761F6EA8" w14:textId="77777777" w:rsidR="003219EA" w:rsidRDefault="003219EA">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2EE51AD8" w14:textId="77777777" w:rsidR="003219EA" w:rsidRDefault="003219EA">
      <w:pPr>
        <w:pStyle w:val="af7"/>
        <w:spacing w:afterLines="0"/>
        <w:ind w:firstLine="480"/>
        <w:rPr>
          <w:rFonts w:ascii="宋体" w:hAnsi="宋体"/>
        </w:rPr>
      </w:pPr>
      <w:r>
        <w:rPr>
          <w:rFonts w:ascii="宋体" w:hAnsi="宋体"/>
        </w:rPr>
        <w:t>（三）收益分配方案的确定、公告与实施</w:t>
      </w:r>
    </w:p>
    <w:p w14:paraId="26439508" w14:textId="77777777" w:rsidR="003219EA" w:rsidRDefault="003219EA">
      <w:pPr>
        <w:pStyle w:val="af7"/>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14:paraId="09B90F1A" w14:textId="77777777" w:rsidR="003219EA" w:rsidRDefault="003219EA">
      <w:pPr>
        <w:pStyle w:val="af7"/>
        <w:spacing w:afterLines="0"/>
        <w:ind w:firstLine="480"/>
        <w:rPr>
          <w:rFonts w:ascii="宋体" w:hAnsi="宋体"/>
          <w:b/>
        </w:rPr>
      </w:pPr>
      <w:r>
        <w:rPr>
          <w:rFonts w:ascii="宋体" w:hAnsi="宋体" w:hint="eastAsia"/>
        </w:rPr>
        <w:t>法律法规或监管机关另有规定的，从其规定。</w:t>
      </w:r>
    </w:p>
    <w:p w14:paraId="1B851EF5" w14:textId="77777777" w:rsidR="003219EA" w:rsidRDefault="003219EA">
      <w:pPr>
        <w:pStyle w:val="af7"/>
        <w:spacing w:afterLines="0"/>
        <w:ind w:firstLine="482"/>
        <w:rPr>
          <w:rFonts w:ascii="宋体" w:hAnsi="宋体"/>
          <w:b/>
        </w:rPr>
      </w:pPr>
      <w:r>
        <w:rPr>
          <w:rFonts w:ascii="宋体" w:hAnsi="宋体"/>
          <w:b/>
        </w:rPr>
        <w:t>四、与基金财产管理、运用有关费用的提取、支付方式与比例</w:t>
      </w:r>
    </w:p>
    <w:p w14:paraId="5D014D8E" w14:textId="77777777" w:rsidR="003219EA" w:rsidRDefault="003219EA">
      <w:pPr>
        <w:pStyle w:val="af7"/>
        <w:spacing w:after="78"/>
        <w:ind w:firstLine="480"/>
        <w:rPr>
          <w:rFonts w:ascii="宋体" w:hAnsi="宋体"/>
          <w:bCs/>
        </w:rPr>
      </w:pPr>
      <w:r>
        <w:rPr>
          <w:rFonts w:ascii="宋体" w:hAnsi="宋体" w:hint="eastAsia"/>
          <w:bCs/>
        </w:rPr>
        <w:t>（一）基金费用的种类</w:t>
      </w:r>
    </w:p>
    <w:p w14:paraId="16093567"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p>
    <w:p w14:paraId="7A526AB5"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46D4AE18" w14:textId="77777777" w:rsidR="003219EA" w:rsidRDefault="003219EA">
      <w:pPr>
        <w:spacing w:line="360" w:lineRule="auto"/>
        <w:ind w:firstLineChars="200" w:firstLine="480"/>
        <w:rPr>
          <w:bCs/>
          <w:sz w:val="24"/>
        </w:rPr>
      </w:pPr>
      <w:r>
        <w:rPr>
          <w:rFonts w:hint="eastAsia"/>
          <w:bCs/>
          <w:sz w:val="24"/>
        </w:rPr>
        <w:lastRenderedPageBreak/>
        <w:t>3</w:t>
      </w:r>
      <w:r>
        <w:rPr>
          <w:rFonts w:hint="eastAsia"/>
          <w:bCs/>
          <w:sz w:val="24"/>
        </w:rPr>
        <w:t>、《基金合同》生效后与基金相关的信息披露费用；</w:t>
      </w:r>
    </w:p>
    <w:p w14:paraId="6827B0CC" w14:textId="77777777" w:rsidR="003219EA" w:rsidRDefault="003219EA">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55B67965" w14:textId="77777777" w:rsidR="003219EA" w:rsidRDefault="003219EA">
      <w:pPr>
        <w:spacing w:line="360" w:lineRule="auto"/>
        <w:ind w:firstLineChars="200" w:firstLine="480"/>
        <w:rPr>
          <w:bCs/>
          <w:sz w:val="24"/>
        </w:rPr>
      </w:pPr>
      <w:r>
        <w:rPr>
          <w:rFonts w:hint="eastAsia"/>
          <w:bCs/>
          <w:sz w:val="24"/>
        </w:rPr>
        <w:t>5</w:t>
      </w:r>
      <w:r>
        <w:rPr>
          <w:rFonts w:hint="eastAsia"/>
          <w:bCs/>
          <w:sz w:val="24"/>
        </w:rPr>
        <w:t>、基金份额持有人大会费用；</w:t>
      </w:r>
    </w:p>
    <w:p w14:paraId="545BF820" w14:textId="77777777" w:rsidR="003219EA" w:rsidRDefault="003219EA">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674AB4B2" w14:textId="77777777" w:rsidR="003219EA" w:rsidRDefault="003219EA">
      <w:pPr>
        <w:spacing w:line="360" w:lineRule="auto"/>
        <w:ind w:firstLineChars="200" w:firstLine="480"/>
        <w:rPr>
          <w:bCs/>
          <w:sz w:val="24"/>
        </w:rPr>
      </w:pPr>
      <w:r>
        <w:rPr>
          <w:rFonts w:hint="eastAsia"/>
          <w:bCs/>
          <w:sz w:val="24"/>
        </w:rPr>
        <w:t>7</w:t>
      </w:r>
      <w:r>
        <w:rPr>
          <w:rFonts w:hint="eastAsia"/>
          <w:bCs/>
          <w:sz w:val="24"/>
        </w:rPr>
        <w:t>、基金的银行汇划费用；</w:t>
      </w:r>
    </w:p>
    <w:p w14:paraId="3802FF09" w14:textId="77777777" w:rsidR="003219EA" w:rsidRDefault="003219EA">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65FEC519" w14:textId="77777777" w:rsidR="003219EA" w:rsidRDefault="003219EA">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11716FAE" w14:textId="7FE3C35D" w:rsidR="003219EA" w:rsidRDefault="003219EA">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14:paraId="47D62C45" w14:textId="77777777" w:rsidR="003219EA" w:rsidRDefault="003219EA">
      <w:pPr>
        <w:pStyle w:val="af7"/>
        <w:spacing w:after="78"/>
        <w:ind w:firstLine="480"/>
        <w:rPr>
          <w:rFonts w:ascii="宋体" w:hAnsi="宋体"/>
          <w:bCs/>
        </w:rPr>
      </w:pPr>
      <w:r>
        <w:rPr>
          <w:rFonts w:ascii="宋体" w:hAnsi="宋体" w:hint="eastAsia"/>
          <w:bCs/>
        </w:rPr>
        <w:t>（二）基金费用计提方法、计提标准和支付方式</w:t>
      </w:r>
    </w:p>
    <w:p w14:paraId="7E6D2688"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3C6C3CF2" w14:textId="020CD718" w:rsidR="003219EA" w:rsidRDefault="003219EA">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sidR="007B241B">
        <w:rPr>
          <w:bCs/>
          <w:sz w:val="24"/>
        </w:rPr>
        <w:t>1</w:t>
      </w:r>
      <w:r>
        <w:rPr>
          <w:bCs/>
          <w:sz w:val="24"/>
        </w:rPr>
        <w:t>5</w:t>
      </w:r>
      <w:r>
        <w:rPr>
          <w:rFonts w:hint="eastAsia"/>
          <w:bCs/>
          <w:sz w:val="24"/>
        </w:rPr>
        <w:t>%</w:t>
      </w:r>
      <w:r>
        <w:rPr>
          <w:rFonts w:hint="eastAsia"/>
          <w:bCs/>
          <w:sz w:val="24"/>
        </w:rPr>
        <w:t>年费率计提。管理费的计算方法如下：</w:t>
      </w:r>
    </w:p>
    <w:p w14:paraId="1F6AEE67" w14:textId="62AA4579"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7B241B">
        <w:rPr>
          <w:bCs/>
          <w:sz w:val="24"/>
        </w:rPr>
        <w:t>1</w:t>
      </w:r>
      <w:r>
        <w:rPr>
          <w:bCs/>
          <w:sz w:val="24"/>
        </w:rPr>
        <w:t>5</w:t>
      </w:r>
      <w:r>
        <w:rPr>
          <w:rFonts w:hint="eastAsia"/>
          <w:bCs/>
          <w:sz w:val="24"/>
        </w:rPr>
        <w:t>%</w:t>
      </w:r>
      <w:r>
        <w:rPr>
          <w:rFonts w:hint="eastAsia"/>
          <w:bCs/>
          <w:sz w:val="24"/>
        </w:rPr>
        <w:t>÷当年天数</w:t>
      </w:r>
    </w:p>
    <w:p w14:paraId="64489AC4"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为每日应计提的基金管理费</w:t>
      </w:r>
    </w:p>
    <w:p w14:paraId="506637A1"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7C7100F0" w14:textId="1C5EC553" w:rsidR="003219EA" w:rsidRDefault="00F82F54">
      <w:pPr>
        <w:spacing w:line="360" w:lineRule="auto"/>
        <w:ind w:firstLineChars="200" w:firstLine="480"/>
        <w:rPr>
          <w:bCs/>
          <w:sz w:val="24"/>
        </w:rPr>
      </w:pPr>
      <w:r>
        <w:rPr>
          <w:rFonts w:hint="eastAsia"/>
          <w:bCs/>
          <w:sz w:val="24"/>
        </w:rPr>
        <w:t>基金管理费每日计提，逐日累计至每月月末，按月支付。</w:t>
      </w:r>
      <w:r w:rsidRPr="005E6B51">
        <w:rPr>
          <w:rFonts w:hint="eastAsia"/>
          <w:bCs/>
          <w:sz w:val="24"/>
        </w:rPr>
        <w:t>经基金管理人与基金托管人核对一致后，由基金托管人按照与基金管理人协商一致的方式于次月首日起</w:t>
      </w:r>
      <w:r w:rsidRPr="005E6B51">
        <w:rPr>
          <w:rFonts w:hint="eastAsia"/>
          <w:bCs/>
          <w:sz w:val="24"/>
        </w:rPr>
        <w:t>5</w:t>
      </w:r>
      <w:r w:rsidRPr="005E6B51">
        <w:rPr>
          <w:rFonts w:hint="eastAsia"/>
          <w:bCs/>
          <w:sz w:val="24"/>
        </w:rPr>
        <w:t>个工作日内从基金财产中一次性支付给基金管理人</w:t>
      </w:r>
      <w:r>
        <w:rPr>
          <w:rFonts w:hint="eastAsia"/>
          <w:bCs/>
          <w:sz w:val="24"/>
        </w:rPr>
        <w:t>，若遇法定节假日、休息日或不可抗力致使无法按时支付的，</w:t>
      </w:r>
      <w:r w:rsidRPr="00EB427B">
        <w:rPr>
          <w:rFonts w:hint="eastAsia"/>
          <w:bCs/>
          <w:sz w:val="24"/>
        </w:rPr>
        <w:t>支付日期顺延</w:t>
      </w:r>
      <w:r>
        <w:rPr>
          <w:rFonts w:hint="eastAsia"/>
          <w:bCs/>
          <w:sz w:val="24"/>
        </w:rPr>
        <w:t>。</w:t>
      </w:r>
    </w:p>
    <w:p w14:paraId="61F24CF4"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、基金托管人的托管费</w:t>
      </w:r>
    </w:p>
    <w:p w14:paraId="277F158B" w14:textId="7F2827D0" w:rsidR="003219EA" w:rsidRDefault="003219EA">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sidR="007B241B">
        <w:rPr>
          <w:bCs/>
          <w:sz w:val="24"/>
        </w:rPr>
        <w:t>05</w:t>
      </w:r>
      <w:r>
        <w:rPr>
          <w:rFonts w:hint="eastAsia"/>
          <w:bCs/>
          <w:sz w:val="24"/>
        </w:rPr>
        <w:t>%</w:t>
      </w:r>
      <w:r>
        <w:rPr>
          <w:rFonts w:hint="eastAsia"/>
          <w:bCs/>
          <w:sz w:val="24"/>
        </w:rPr>
        <w:t>的年费率计提。托管费的计算方法如下：</w:t>
      </w:r>
    </w:p>
    <w:p w14:paraId="516A345C" w14:textId="428C54E5"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7B241B">
        <w:rPr>
          <w:bCs/>
          <w:sz w:val="24"/>
        </w:rPr>
        <w:t>05</w:t>
      </w:r>
      <w:r>
        <w:rPr>
          <w:rFonts w:hint="eastAsia"/>
          <w:bCs/>
          <w:sz w:val="24"/>
        </w:rPr>
        <w:t>%</w:t>
      </w:r>
      <w:r>
        <w:rPr>
          <w:rFonts w:hint="eastAsia"/>
          <w:bCs/>
          <w:sz w:val="24"/>
        </w:rPr>
        <w:t>÷当年天数</w:t>
      </w:r>
    </w:p>
    <w:p w14:paraId="72679678" w14:textId="77777777" w:rsidR="003219EA" w:rsidRDefault="003219EA">
      <w:pPr>
        <w:spacing w:line="360" w:lineRule="auto"/>
        <w:ind w:firstLineChars="200" w:firstLine="480"/>
        <w:rPr>
          <w:bCs/>
          <w:sz w:val="24"/>
        </w:rPr>
      </w:pPr>
      <w:r>
        <w:rPr>
          <w:rFonts w:hint="eastAsia"/>
          <w:bCs/>
          <w:sz w:val="24"/>
        </w:rPr>
        <w:t>H</w:t>
      </w:r>
      <w:r>
        <w:rPr>
          <w:rFonts w:hint="eastAsia"/>
          <w:bCs/>
          <w:sz w:val="24"/>
        </w:rPr>
        <w:t>为每日应计提的基金托管费</w:t>
      </w:r>
    </w:p>
    <w:p w14:paraId="0B046CC3" w14:textId="77777777" w:rsidR="003219EA" w:rsidRDefault="003219EA">
      <w:pPr>
        <w:spacing w:line="360" w:lineRule="auto"/>
        <w:ind w:firstLineChars="200" w:firstLine="480"/>
        <w:rPr>
          <w:bCs/>
          <w:sz w:val="24"/>
        </w:rPr>
      </w:pPr>
      <w:r>
        <w:rPr>
          <w:rFonts w:hint="eastAsia"/>
          <w:bCs/>
          <w:sz w:val="24"/>
        </w:rPr>
        <w:t>E</w:t>
      </w:r>
      <w:r>
        <w:rPr>
          <w:rFonts w:hint="eastAsia"/>
          <w:bCs/>
          <w:sz w:val="24"/>
        </w:rPr>
        <w:t>为前一日的基金资产净值</w:t>
      </w:r>
    </w:p>
    <w:p w14:paraId="43CD2F5C" w14:textId="15596125" w:rsidR="003219EA" w:rsidRDefault="00F34ABB">
      <w:pPr>
        <w:spacing w:line="360" w:lineRule="auto"/>
        <w:ind w:firstLineChars="200" w:firstLine="480"/>
        <w:rPr>
          <w:bCs/>
          <w:sz w:val="24"/>
        </w:rPr>
      </w:pPr>
      <w:r>
        <w:rPr>
          <w:rFonts w:hint="eastAsia"/>
          <w:bCs/>
          <w:sz w:val="24"/>
        </w:rPr>
        <w:t>基金托管费每日计提，逐日累计至每月月末，按月支付。</w:t>
      </w:r>
      <w:r w:rsidRPr="00BB6DB3">
        <w:rPr>
          <w:rFonts w:hint="eastAsia"/>
          <w:bCs/>
          <w:sz w:val="24"/>
        </w:rPr>
        <w:t>经基金管理人与基金托管人核对一致后，由基金托管人按照与基金管理人协商一致的方式于次月首日起</w:t>
      </w:r>
      <w:r w:rsidRPr="00BB6DB3">
        <w:rPr>
          <w:rFonts w:hint="eastAsia"/>
          <w:bCs/>
          <w:sz w:val="24"/>
        </w:rPr>
        <w:t>5</w:t>
      </w:r>
      <w:r w:rsidRPr="00BB6DB3">
        <w:rPr>
          <w:rFonts w:hint="eastAsia"/>
          <w:bCs/>
          <w:sz w:val="24"/>
        </w:rPr>
        <w:t>个工作日内从基金财产中一次性支付给基金托管人</w:t>
      </w:r>
      <w:r>
        <w:rPr>
          <w:rFonts w:hint="eastAsia"/>
          <w:bCs/>
          <w:sz w:val="24"/>
        </w:rPr>
        <w:t>，若遇法定节假日、休</w:t>
      </w:r>
      <w:r>
        <w:rPr>
          <w:rFonts w:hint="eastAsia"/>
          <w:bCs/>
          <w:sz w:val="24"/>
        </w:rPr>
        <w:lastRenderedPageBreak/>
        <w:t>息日或不可抗力致使无法按时支付的，</w:t>
      </w:r>
      <w:r w:rsidRPr="00EB427B">
        <w:rPr>
          <w:rFonts w:hint="eastAsia"/>
          <w:bCs/>
          <w:sz w:val="24"/>
        </w:rPr>
        <w:t>支付日期顺延</w:t>
      </w:r>
      <w:r>
        <w:rPr>
          <w:rFonts w:hint="eastAsia"/>
          <w:bCs/>
          <w:sz w:val="24"/>
        </w:rPr>
        <w:t>。</w:t>
      </w:r>
    </w:p>
    <w:p w14:paraId="2FF6E332" w14:textId="77777777" w:rsidR="003219EA" w:rsidRDefault="003219EA">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D76C03E" w14:textId="20F07F84" w:rsidR="003219EA" w:rsidRDefault="003219EA">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w:t>
      </w:r>
      <w:r w:rsidR="00915500" w:rsidRPr="00915500">
        <w:rPr>
          <w:rFonts w:hint="eastAsia"/>
          <w:bCs/>
          <w:sz w:val="24"/>
        </w:rPr>
        <w:t>份额的</w:t>
      </w:r>
      <w:r w:rsidR="00F34ABB">
        <w:rPr>
          <w:rFonts w:hint="eastAsia"/>
          <w:bCs/>
          <w:sz w:val="24"/>
        </w:rPr>
        <w:t>基金</w:t>
      </w:r>
      <w:r>
        <w:rPr>
          <w:rFonts w:hint="eastAsia"/>
          <w:bCs/>
          <w:sz w:val="24"/>
        </w:rPr>
        <w:t>资产净值的</w:t>
      </w:r>
      <w:r>
        <w:rPr>
          <w:rFonts w:hint="eastAsia"/>
          <w:bCs/>
          <w:sz w:val="24"/>
        </w:rPr>
        <w:t>0.</w:t>
      </w:r>
      <w:r w:rsidR="00BD66C0">
        <w:rPr>
          <w:bCs/>
          <w:sz w:val="24"/>
        </w:rPr>
        <w:t>15</w:t>
      </w:r>
      <w:r>
        <w:rPr>
          <w:rFonts w:hint="eastAsia"/>
          <w:bCs/>
          <w:sz w:val="24"/>
        </w:rPr>
        <w:t>%</w:t>
      </w:r>
      <w:r>
        <w:rPr>
          <w:rFonts w:hint="eastAsia"/>
          <w:bCs/>
          <w:sz w:val="24"/>
        </w:rPr>
        <w:t>年费率计提。</w:t>
      </w:r>
      <w:r w:rsidR="00915500" w:rsidRPr="00915500">
        <w:rPr>
          <w:rFonts w:hint="eastAsia"/>
          <w:bCs/>
          <w:sz w:val="24"/>
        </w:rPr>
        <w:t>销售服务费的</w:t>
      </w:r>
      <w:r>
        <w:rPr>
          <w:rFonts w:hint="eastAsia"/>
          <w:bCs/>
          <w:sz w:val="24"/>
        </w:rPr>
        <w:t>计算方法如下：</w:t>
      </w:r>
    </w:p>
    <w:p w14:paraId="3FB9E483" w14:textId="4558B1D6" w:rsidR="003219EA" w:rsidRDefault="003219E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F34ABB">
        <w:rPr>
          <w:bCs/>
          <w:sz w:val="24"/>
        </w:rPr>
        <w:t>15</w:t>
      </w:r>
      <w:r>
        <w:rPr>
          <w:rFonts w:hint="eastAsia"/>
          <w:bCs/>
          <w:sz w:val="24"/>
        </w:rPr>
        <w:t>%</w:t>
      </w:r>
      <w:r>
        <w:rPr>
          <w:rFonts w:hint="eastAsia"/>
          <w:bCs/>
          <w:sz w:val="24"/>
        </w:rPr>
        <w:t>÷当年天数</w:t>
      </w:r>
    </w:p>
    <w:p w14:paraId="59805532" w14:textId="77777777" w:rsidR="003219EA" w:rsidRDefault="003219E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2B5156AD" w14:textId="77777777" w:rsidR="003219EA" w:rsidRDefault="003219EA">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6A76F9D2" w14:textId="76AB3222" w:rsidR="003219EA" w:rsidRDefault="003219EA">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sidR="00C70B9A" w:rsidRPr="00C70B9A">
        <w:rPr>
          <w:rFonts w:hint="eastAsia"/>
          <w:bCs/>
          <w:sz w:val="24"/>
        </w:rPr>
        <w:t>由基金管理人向基金托管人发送销售服务费划付指令，经基金托管人复核后于次月首日起</w:t>
      </w:r>
      <w:r w:rsidR="00915500">
        <w:rPr>
          <w:bCs/>
          <w:sz w:val="24"/>
        </w:rPr>
        <w:t>5</w:t>
      </w:r>
      <w:r w:rsidR="00C70B9A" w:rsidRPr="00C70B9A">
        <w:rPr>
          <w:rFonts w:hint="eastAsia"/>
          <w:bCs/>
          <w:sz w:val="24"/>
        </w:rPr>
        <w:t>个工作日内从基金资产中一次性支付给基金管理人，由基金管理人代付给销售机构。</w:t>
      </w:r>
      <w:r>
        <w:rPr>
          <w:rFonts w:hint="eastAsia"/>
          <w:bCs/>
          <w:sz w:val="24"/>
        </w:rPr>
        <w:t>若遇法定节假日、休息日或不可抗力致使无法按时支付的，</w:t>
      </w:r>
      <w:r w:rsidR="00F34ABB">
        <w:rPr>
          <w:rFonts w:hint="eastAsia"/>
          <w:bCs/>
          <w:sz w:val="24"/>
        </w:rPr>
        <w:t>支付日期顺延</w:t>
      </w:r>
      <w:r>
        <w:rPr>
          <w:rFonts w:hint="eastAsia"/>
          <w:bCs/>
          <w:sz w:val="24"/>
        </w:rPr>
        <w:t>。</w:t>
      </w:r>
    </w:p>
    <w:p w14:paraId="452B30EA" w14:textId="77777777" w:rsidR="003219EA" w:rsidRDefault="003219EA">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32B0A682" w14:textId="485DB1EC" w:rsidR="003219EA" w:rsidRDefault="003219EA">
      <w:pPr>
        <w:spacing w:line="360" w:lineRule="auto"/>
        <w:ind w:firstLineChars="200" w:firstLine="480"/>
        <w:rPr>
          <w:bCs/>
          <w:sz w:val="24"/>
        </w:rPr>
      </w:pPr>
      <w:r>
        <w:rPr>
          <w:bCs/>
          <w:sz w:val="24"/>
        </w:rPr>
        <w:t>4</w:t>
      </w:r>
      <w:r>
        <w:rPr>
          <w:rFonts w:hint="eastAsia"/>
          <w:bCs/>
          <w:sz w:val="24"/>
        </w:rPr>
        <w:t>、上述“</w:t>
      </w:r>
      <w:r w:rsidR="001A54BA">
        <w:rPr>
          <w:rFonts w:hint="eastAsia"/>
          <w:bCs/>
          <w:sz w:val="24"/>
        </w:rPr>
        <w:t>（</w:t>
      </w:r>
      <w:r>
        <w:rPr>
          <w:rFonts w:hint="eastAsia"/>
          <w:bCs/>
          <w:sz w:val="24"/>
        </w:rPr>
        <w:t>一</w:t>
      </w:r>
      <w:r w:rsidR="001A54BA">
        <w:rPr>
          <w:rFonts w:hint="eastAsia"/>
          <w:bCs/>
          <w:sz w:val="24"/>
        </w:rPr>
        <w:t>）</w:t>
      </w:r>
      <w:r>
        <w:rPr>
          <w:rFonts w:hint="eastAsia"/>
          <w:bCs/>
          <w:sz w:val="24"/>
        </w:rPr>
        <w:t>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14:paraId="3DF0A70A" w14:textId="77777777" w:rsidR="003219EA" w:rsidRDefault="003219EA">
      <w:pPr>
        <w:pStyle w:val="af7"/>
        <w:spacing w:after="78"/>
        <w:ind w:firstLine="480"/>
        <w:rPr>
          <w:rFonts w:ascii="宋体" w:hAnsi="宋体"/>
          <w:bCs/>
        </w:rPr>
      </w:pPr>
      <w:r>
        <w:rPr>
          <w:rFonts w:ascii="宋体" w:hAnsi="宋体" w:hint="eastAsia"/>
          <w:bCs/>
        </w:rPr>
        <w:t>（三）不列入基金费用的项目</w:t>
      </w:r>
    </w:p>
    <w:p w14:paraId="5444EDFE" w14:textId="77777777" w:rsidR="003219EA" w:rsidRDefault="003219EA">
      <w:pPr>
        <w:spacing w:line="360" w:lineRule="auto"/>
        <w:ind w:firstLineChars="200" w:firstLine="480"/>
        <w:rPr>
          <w:bCs/>
          <w:sz w:val="24"/>
        </w:rPr>
      </w:pPr>
      <w:r>
        <w:rPr>
          <w:rFonts w:hint="eastAsia"/>
          <w:bCs/>
          <w:sz w:val="24"/>
        </w:rPr>
        <w:t>下列费用不列入基金费用：</w:t>
      </w:r>
    </w:p>
    <w:p w14:paraId="736B0E6C"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6D154DAD" w14:textId="77777777" w:rsidR="003219EA" w:rsidRDefault="003219E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6551DD35" w14:textId="77777777" w:rsidR="003219EA" w:rsidRDefault="003219EA">
      <w:pPr>
        <w:spacing w:line="360" w:lineRule="auto"/>
        <w:ind w:firstLineChars="200" w:firstLine="480"/>
        <w:rPr>
          <w:bCs/>
          <w:sz w:val="24"/>
        </w:rPr>
      </w:pPr>
      <w:r>
        <w:rPr>
          <w:rFonts w:hint="eastAsia"/>
          <w:bCs/>
          <w:sz w:val="24"/>
        </w:rPr>
        <w:t>3</w:t>
      </w:r>
      <w:r>
        <w:rPr>
          <w:rFonts w:hint="eastAsia"/>
          <w:bCs/>
          <w:sz w:val="24"/>
        </w:rPr>
        <w:t>、《基金合同》生效前的相关费用；</w:t>
      </w:r>
    </w:p>
    <w:p w14:paraId="3184BC65" w14:textId="77777777" w:rsidR="001A54BA" w:rsidRDefault="003219EA" w:rsidP="001A54BA">
      <w:pPr>
        <w:spacing w:line="360" w:lineRule="auto"/>
        <w:ind w:firstLineChars="200" w:firstLine="480"/>
        <w:rPr>
          <w:bCs/>
          <w:sz w:val="24"/>
        </w:rPr>
      </w:pPr>
      <w:r>
        <w:rPr>
          <w:rFonts w:hint="eastAsia"/>
          <w:bCs/>
          <w:sz w:val="24"/>
        </w:rPr>
        <w:t>4</w:t>
      </w:r>
      <w:r>
        <w:rPr>
          <w:rFonts w:hint="eastAsia"/>
          <w:bCs/>
          <w:sz w:val="24"/>
        </w:rPr>
        <w:t>、</w:t>
      </w:r>
      <w:r w:rsidR="001A54BA" w:rsidRPr="006840F7">
        <w:rPr>
          <w:rFonts w:hint="eastAsia"/>
          <w:bCs/>
          <w:sz w:val="24"/>
        </w:rPr>
        <w:t>标的指数许可使用费（由基金管理人承担）；</w:t>
      </w:r>
    </w:p>
    <w:p w14:paraId="10A021BC" w14:textId="4C3C2982" w:rsidR="003219EA" w:rsidRDefault="001A54BA" w:rsidP="001A54BA">
      <w:pPr>
        <w:spacing w:line="360" w:lineRule="auto"/>
        <w:ind w:firstLineChars="200" w:firstLine="480"/>
        <w:rPr>
          <w:bCs/>
          <w:sz w:val="24"/>
        </w:rPr>
      </w:pPr>
      <w:r>
        <w:rPr>
          <w:bCs/>
          <w:sz w:val="24"/>
        </w:rPr>
        <w:t>5</w:t>
      </w:r>
      <w:r>
        <w:rPr>
          <w:rFonts w:hint="eastAsia"/>
          <w:bCs/>
          <w:sz w:val="24"/>
        </w:rPr>
        <w:t>、</w:t>
      </w:r>
      <w:r w:rsidR="003219EA">
        <w:rPr>
          <w:rFonts w:hint="eastAsia"/>
          <w:bCs/>
          <w:sz w:val="24"/>
        </w:rPr>
        <w:t>其他根据相关法律法规及中国证监会的有关规定不得列入基金费用的项目。</w:t>
      </w:r>
    </w:p>
    <w:p w14:paraId="16D326E5" w14:textId="77777777" w:rsidR="001A54BA" w:rsidRPr="006840F7" w:rsidRDefault="003219EA" w:rsidP="001A54BA">
      <w:pPr>
        <w:spacing w:line="360" w:lineRule="auto"/>
        <w:ind w:firstLineChars="200" w:firstLine="480"/>
        <w:rPr>
          <w:bCs/>
          <w:sz w:val="24"/>
        </w:rPr>
      </w:pPr>
      <w:r>
        <w:rPr>
          <w:rFonts w:hint="eastAsia"/>
          <w:bCs/>
          <w:sz w:val="24"/>
        </w:rPr>
        <w:t>（四）</w:t>
      </w:r>
      <w:r w:rsidR="001A54BA" w:rsidRPr="006840F7">
        <w:rPr>
          <w:rFonts w:hint="eastAsia"/>
          <w:bCs/>
          <w:sz w:val="24"/>
        </w:rPr>
        <w:t>实施侧袋机制期间的基金费用</w:t>
      </w:r>
    </w:p>
    <w:p w14:paraId="3D87E76C" w14:textId="77777777" w:rsidR="001A54BA" w:rsidRDefault="001A54BA" w:rsidP="001A54BA">
      <w:pPr>
        <w:spacing w:line="360" w:lineRule="auto"/>
        <w:ind w:firstLineChars="200" w:firstLine="480"/>
        <w:rPr>
          <w:bCs/>
          <w:sz w:val="24"/>
        </w:rPr>
      </w:pPr>
      <w:r w:rsidRPr="006840F7">
        <w:rPr>
          <w:rFonts w:hint="eastAsia"/>
          <w:bCs/>
          <w:sz w:val="24"/>
        </w:rPr>
        <w:t>本基金实施侧袋机制的，与侧袋账户有关的费用可以从侧袋账户中列支，但</w:t>
      </w:r>
      <w:r w:rsidRPr="006840F7">
        <w:rPr>
          <w:rFonts w:hint="eastAsia"/>
          <w:bCs/>
          <w:sz w:val="24"/>
        </w:rPr>
        <w:lastRenderedPageBreak/>
        <w:t>应待侧袋账户资产变现后方可列支，有关费用可酌情收取或减免，但不得收取管理费，详见招募说明书的规定。</w:t>
      </w:r>
    </w:p>
    <w:p w14:paraId="6A3AD6DA" w14:textId="21C5F7F9" w:rsidR="003219EA" w:rsidRDefault="001A54BA" w:rsidP="001A54BA">
      <w:pPr>
        <w:spacing w:line="360" w:lineRule="auto"/>
        <w:ind w:firstLineChars="200" w:firstLine="480"/>
        <w:rPr>
          <w:bCs/>
          <w:sz w:val="24"/>
        </w:rPr>
      </w:pPr>
      <w:r>
        <w:rPr>
          <w:rFonts w:hint="eastAsia"/>
          <w:bCs/>
          <w:sz w:val="24"/>
        </w:rPr>
        <w:t>（五）</w:t>
      </w:r>
      <w:r w:rsidR="003219EA">
        <w:rPr>
          <w:rFonts w:hint="eastAsia"/>
          <w:bCs/>
          <w:sz w:val="24"/>
        </w:rPr>
        <w:t>基金税收</w:t>
      </w:r>
    </w:p>
    <w:p w14:paraId="6E5153D1" w14:textId="77777777" w:rsidR="003219EA" w:rsidRDefault="003219EA">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410964F9" w14:textId="77777777" w:rsidR="003219EA" w:rsidRDefault="003219EA">
      <w:pPr>
        <w:pStyle w:val="af7"/>
        <w:spacing w:afterLines="0"/>
        <w:ind w:firstLine="482"/>
        <w:rPr>
          <w:rFonts w:ascii="宋体" w:hAnsi="宋体"/>
          <w:b/>
        </w:rPr>
      </w:pPr>
      <w:r>
        <w:rPr>
          <w:rFonts w:ascii="宋体" w:hAnsi="宋体"/>
          <w:b/>
        </w:rPr>
        <w:t>五、基金财产的投资方向和投资限制</w:t>
      </w:r>
    </w:p>
    <w:p w14:paraId="20737B9A"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9597FF1" w14:textId="20AF48ED" w:rsidR="003219EA" w:rsidRDefault="003219EA">
      <w:pPr>
        <w:spacing w:line="360" w:lineRule="auto"/>
        <w:ind w:firstLineChars="200" w:firstLine="480"/>
        <w:rPr>
          <w:rFonts w:ascii="宋体" w:hAnsi="宋体"/>
          <w:bCs/>
          <w:sz w:val="24"/>
        </w:rPr>
      </w:pPr>
      <w:r>
        <w:rPr>
          <w:rFonts w:ascii="宋体" w:hAnsi="宋体" w:hint="eastAsia"/>
          <w:bCs/>
          <w:sz w:val="24"/>
        </w:rPr>
        <w:t>本基金采用指数化投资策略，紧密跟踪</w:t>
      </w:r>
      <w:r w:rsidR="00FC0E2F">
        <w:rPr>
          <w:rFonts w:ascii="宋体" w:hAnsi="宋体" w:hint="eastAsia"/>
          <w:bCs/>
          <w:sz w:val="24"/>
        </w:rPr>
        <w:t>中证</w:t>
      </w:r>
      <w:r w:rsidR="003417B5">
        <w:rPr>
          <w:rFonts w:ascii="宋体" w:hAnsi="宋体" w:hint="eastAsia"/>
          <w:bCs/>
          <w:sz w:val="24"/>
        </w:rPr>
        <w:t>A500</w:t>
      </w:r>
      <w:r w:rsidR="00FC0E2F">
        <w:rPr>
          <w:rFonts w:ascii="宋体" w:hAnsi="宋体" w:hint="eastAsia"/>
          <w:bCs/>
          <w:sz w:val="24"/>
        </w:rPr>
        <w:t>指数</w:t>
      </w:r>
      <w:r>
        <w:rPr>
          <w:rFonts w:ascii="宋体" w:hAnsi="宋体" w:hint="eastAsia"/>
          <w:bCs/>
          <w:sz w:val="24"/>
        </w:rPr>
        <w:t>，追求跟踪偏离度与跟踪误差最小化。</w:t>
      </w:r>
    </w:p>
    <w:p w14:paraId="498DEE7B" w14:textId="77777777" w:rsidR="003219EA" w:rsidRDefault="003219EA">
      <w:pPr>
        <w:spacing w:line="360" w:lineRule="auto"/>
        <w:ind w:firstLineChars="200" w:firstLine="480"/>
        <w:rPr>
          <w:rFonts w:ascii="宋体" w:hAnsi="宋体"/>
          <w:sz w:val="24"/>
        </w:rPr>
      </w:pPr>
      <w:r>
        <w:rPr>
          <w:rFonts w:ascii="宋体" w:hAnsi="宋体" w:hint="eastAsia"/>
          <w:sz w:val="24"/>
        </w:rPr>
        <w:t>（二）投资范围</w:t>
      </w:r>
    </w:p>
    <w:p w14:paraId="6502CBC8" w14:textId="7F8D6843" w:rsidR="003219EA" w:rsidRDefault="003219EA">
      <w:pPr>
        <w:spacing w:line="360" w:lineRule="auto"/>
        <w:ind w:firstLine="480"/>
        <w:rPr>
          <w:bCs/>
          <w:sz w:val="24"/>
        </w:rPr>
      </w:pPr>
      <w:r>
        <w:rPr>
          <w:rFonts w:ascii="宋体" w:hAnsi="宋体" w:hint="eastAsia"/>
          <w:bCs/>
          <w:sz w:val="24"/>
        </w:rPr>
        <w:t>本基金的投资范围为具有良好流动性的金融工具，包括</w:t>
      </w:r>
      <w:r w:rsidR="00FC0E2F">
        <w:rPr>
          <w:rFonts w:ascii="宋体" w:hAnsi="宋体" w:hint="eastAsia"/>
          <w:bCs/>
          <w:sz w:val="24"/>
        </w:rPr>
        <w:t>中证</w:t>
      </w:r>
      <w:r w:rsidR="003417B5">
        <w:rPr>
          <w:rFonts w:ascii="宋体" w:hAnsi="宋体" w:hint="eastAsia"/>
          <w:bCs/>
          <w:sz w:val="24"/>
        </w:rPr>
        <w:t>A500</w:t>
      </w:r>
      <w:r w:rsidR="00FC0E2F">
        <w:rPr>
          <w:rFonts w:ascii="宋体" w:hAnsi="宋体" w:hint="eastAsia"/>
          <w:bCs/>
          <w:sz w:val="24"/>
        </w:rPr>
        <w:t>指数</w:t>
      </w:r>
      <w:r>
        <w:rPr>
          <w:rFonts w:ascii="宋体" w:hAnsi="宋体" w:hint="eastAsia"/>
          <w:bCs/>
          <w:sz w:val="24"/>
        </w:rPr>
        <w:t>的成份股（含存托凭证）及备选成份股（含存托凭证）、</w:t>
      </w:r>
    </w:p>
    <w:p w14:paraId="3750B576" w14:textId="43B833D9" w:rsidR="003219EA" w:rsidRDefault="003219EA">
      <w:pPr>
        <w:spacing w:line="360" w:lineRule="auto"/>
        <w:ind w:firstLine="480"/>
        <w:rPr>
          <w:sz w:val="24"/>
        </w:rPr>
      </w:pPr>
      <w:r>
        <w:rPr>
          <w:rFonts w:hint="eastAsia"/>
          <w:bCs/>
          <w:sz w:val="24"/>
        </w:rPr>
        <w:t>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126F644" w14:textId="77777777" w:rsidR="00D46150" w:rsidRDefault="00D46150" w:rsidP="00D46150">
      <w:pPr>
        <w:spacing w:line="360" w:lineRule="auto"/>
        <w:ind w:firstLine="480"/>
        <w:rPr>
          <w:bCs/>
          <w:sz w:val="24"/>
        </w:rPr>
      </w:pPr>
      <w:r w:rsidRPr="00110229">
        <w:rPr>
          <w:rFonts w:hint="eastAsia"/>
          <w:bCs/>
          <w:sz w:val="24"/>
        </w:rPr>
        <w:t>本基金可根据法律法规的规定参与融资及转融通证券出借业务。未来在法律法规允许的前提下，本基金可根据相关法律法规规定参与融券业务。</w:t>
      </w:r>
    </w:p>
    <w:p w14:paraId="0C49181C" w14:textId="77777777" w:rsidR="003219EA" w:rsidRDefault="003219EA">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6B2EAC68" w14:textId="6EE5CD12" w:rsidR="003219EA" w:rsidRDefault="003219EA">
      <w:pPr>
        <w:spacing w:line="360" w:lineRule="auto"/>
        <w:ind w:firstLineChars="200" w:firstLine="480"/>
        <w:rPr>
          <w:rFonts w:ascii="宋体" w:hAnsi="宋体"/>
          <w:bCs/>
          <w:sz w:val="24"/>
        </w:rPr>
      </w:pPr>
      <w:r>
        <w:rPr>
          <w:rFonts w:ascii="宋体" w:hAnsi="宋体" w:hint="eastAsia"/>
          <w:bCs/>
          <w:sz w:val="24"/>
        </w:rPr>
        <w:t>基金的投资组合比例为：本基金投资于</w:t>
      </w:r>
      <w:r w:rsidR="00FC0E2F">
        <w:rPr>
          <w:rFonts w:ascii="宋体" w:hAnsi="宋体" w:hint="eastAsia"/>
          <w:bCs/>
          <w:sz w:val="24"/>
        </w:rPr>
        <w:t>中证</w:t>
      </w:r>
      <w:r w:rsidR="003417B5">
        <w:rPr>
          <w:rFonts w:ascii="宋体" w:hAnsi="宋体" w:hint="eastAsia"/>
          <w:bCs/>
          <w:sz w:val="24"/>
        </w:rPr>
        <w:t>A500</w:t>
      </w:r>
      <w:r w:rsidR="00FC0E2F">
        <w:rPr>
          <w:rFonts w:ascii="宋体" w:hAnsi="宋体" w:hint="eastAsia"/>
          <w:bCs/>
          <w:sz w:val="24"/>
        </w:rPr>
        <w:t>指数</w:t>
      </w:r>
      <w:r>
        <w:rPr>
          <w:rFonts w:ascii="宋体" w:hAnsi="宋体" w:hint="eastAsia"/>
          <w:bCs/>
          <w:sz w:val="24"/>
        </w:rPr>
        <w:t>成份股（含存托凭证）及备选成份股（含存托凭证）的比例不低于基金资产净值的90%</w:t>
      </w:r>
      <w:r w:rsidR="00097255" w:rsidRPr="00097255">
        <w:rPr>
          <w:rFonts w:ascii="宋体" w:hAnsi="宋体" w:hint="eastAsia"/>
          <w:bCs/>
          <w:sz w:val="24"/>
        </w:rPr>
        <w:t>且不低于非现金基金资产的80%</w:t>
      </w:r>
      <w:r>
        <w:rPr>
          <w:rFonts w:ascii="宋体" w:hAnsi="宋体" w:hint="eastAsia"/>
          <w:bCs/>
          <w:sz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899017F" w14:textId="77777777" w:rsidR="003219EA" w:rsidRDefault="003219EA">
      <w:pPr>
        <w:spacing w:line="360" w:lineRule="auto"/>
        <w:ind w:firstLine="480"/>
        <w:rPr>
          <w:rFonts w:ascii="宋体" w:hAnsi="宋体"/>
          <w:bCs/>
          <w:sz w:val="24"/>
        </w:rPr>
      </w:pPr>
      <w:r>
        <w:rPr>
          <w:rFonts w:ascii="宋体" w:hAnsi="宋体" w:hint="eastAsia"/>
          <w:bCs/>
          <w:sz w:val="24"/>
        </w:rPr>
        <w:lastRenderedPageBreak/>
        <w:t>如果法律法规或中国证监会变更投资品种的投资比例限制，基金管理人在履行适当程序后，可以调整上述投资品种的投资比例。</w:t>
      </w:r>
    </w:p>
    <w:p w14:paraId="20DB5EBF" w14:textId="77777777" w:rsidR="003219EA" w:rsidRDefault="003219EA">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68E648FF" w14:textId="6DD07013" w:rsidR="001A54BA" w:rsidRDefault="003219EA">
      <w:pPr>
        <w:spacing w:line="360" w:lineRule="auto"/>
        <w:ind w:firstLine="480"/>
        <w:rPr>
          <w:bCs/>
          <w:sz w:val="24"/>
        </w:rPr>
      </w:pPr>
      <w:r>
        <w:rPr>
          <w:rFonts w:hint="eastAsia"/>
          <w:bCs/>
          <w:sz w:val="24"/>
        </w:rPr>
        <w:t>本基金主要采用组合复制策略及适当的替代性策略以更好的跟踪标的指数，实现基金投资目标。</w:t>
      </w:r>
      <w:r w:rsidR="001A54BA" w:rsidRPr="0099431C">
        <w:rPr>
          <w:rFonts w:hint="eastAsia"/>
          <w:bCs/>
          <w:sz w:val="24"/>
        </w:rPr>
        <w:t>在正常市场情况下，力争控制本基金日均跟踪偏离度的绝对值不超过</w:t>
      </w:r>
      <w:r w:rsidR="001A54BA" w:rsidRPr="0099431C">
        <w:rPr>
          <w:rFonts w:hint="eastAsia"/>
          <w:bCs/>
          <w:sz w:val="24"/>
        </w:rPr>
        <w:t>0.</w:t>
      </w:r>
      <w:r w:rsidR="001A54BA">
        <w:rPr>
          <w:bCs/>
          <w:sz w:val="24"/>
        </w:rPr>
        <w:t>35</w:t>
      </w:r>
      <w:r w:rsidR="001A54BA" w:rsidRPr="0099431C">
        <w:rPr>
          <w:rFonts w:hint="eastAsia"/>
          <w:bCs/>
          <w:sz w:val="24"/>
        </w:rPr>
        <w:t>%</w:t>
      </w:r>
      <w:r w:rsidR="001A54BA" w:rsidRPr="0099431C">
        <w:rPr>
          <w:rFonts w:hint="eastAsia"/>
          <w:bCs/>
          <w:sz w:val="24"/>
        </w:rPr>
        <w:t>，年跟踪误差不超过</w:t>
      </w:r>
      <w:r w:rsidR="001A54BA">
        <w:rPr>
          <w:bCs/>
          <w:sz w:val="24"/>
        </w:rPr>
        <w:t>4</w:t>
      </w:r>
      <w:r w:rsidR="001A54BA" w:rsidRPr="0099431C">
        <w:rPr>
          <w:rFonts w:hint="eastAsia"/>
          <w:bCs/>
          <w:sz w:val="24"/>
        </w:rPr>
        <w:t>%</w:t>
      </w:r>
      <w:r w:rsidR="001A54BA" w:rsidRPr="0099431C">
        <w:rPr>
          <w:rFonts w:hint="eastAsia"/>
          <w:bCs/>
          <w:sz w:val="24"/>
        </w:rPr>
        <w:t>。如因指数编制规则调整或其他因素导致跟踪偏离度和跟踪误差超过上述范围，基金管理人应采取合理措施避免跟踪偏离度、跟踪误差进一步扩大。</w:t>
      </w:r>
    </w:p>
    <w:p w14:paraId="1ACE97BC" w14:textId="3C677AFE" w:rsidR="003219EA" w:rsidRDefault="003219EA">
      <w:pPr>
        <w:spacing w:line="360" w:lineRule="auto"/>
        <w:ind w:firstLine="480"/>
        <w:rPr>
          <w:bCs/>
          <w:sz w:val="24"/>
        </w:rPr>
      </w:pPr>
      <w:r>
        <w:rPr>
          <w:rFonts w:hint="eastAsia"/>
          <w:bCs/>
          <w:sz w:val="24"/>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2747CF39" w14:textId="77777777" w:rsidR="007E400D" w:rsidRDefault="003219EA" w:rsidP="007E400D">
      <w:pPr>
        <w:spacing w:line="360" w:lineRule="auto"/>
        <w:ind w:firstLine="480"/>
        <w:rPr>
          <w:bCs/>
          <w:sz w:val="24"/>
        </w:rPr>
      </w:pPr>
      <w:r>
        <w:rPr>
          <w:rFonts w:hint="eastAsia"/>
          <w:bCs/>
          <w:sz w:val="24"/>
        </w:rPr>
        <w:t>1</w:t>
      </w:r>
      <w:r>
        <w:rPr>
          <w:rFonts w:hint="eastAsia"/>
          <w:bCs/>
          <w:sz w:val="24"/>
        </w:rPr>
        <w:t>、</w:t>
      </w:r>
      <w:r w:rsidR="007E400D">
        <w:rPr>
          <w:rFonts w:hint="eastAsia"/>
          <w:bCs/>
          <w:sz w:val="24"/>
        </w:rPr>
        <w:t>股票投资策略</w:t>
      </w:r>
    </w:p>
    <w:p w14:paraId="029FD2AE" w14:textId="08E5753C" w:rsidR="003219EA" w:rsidRDefault="007E400D" w:rsidP="007E400D">
      <w:pPr>
        <w:spacing w:line="360" w:lineRule="auto"/>
        <w:ind w:firstLine="480"/>
        <w:rPr>
          <w:bCs/>
          <w:sz w:val="24"/>
        </w:rPr>
      </w:pPr>
      <w:r>
        <w:rPr>
          <w:rFonts w:hint="eastAsia"/>
          <w:bCs/>
          <w:sz w:val="24"/>
        </w:rPr>
        <w:t>（</w:t>
      </w:r>
      <w:r>
        <w:rPr>
          <w:rFonts w:hint="eastAsia"/>
          <w:bCs/>
          <w:sz w:val="24"/>
        </w:rPr>
        <w:t>1</w:t>
      </w:r>
      <w:r>
        <w:rPr>
          <w:rFonts w:hint="eastAsia"/>
          <w:bCs/>
          <w:sz w:val="24"/>
        </w:rPr>
        <w:t>）</w:t>
      </w:r>
      <w:r w:rsidR="003219EA">
        <w:rPr>
          <w:rFonts w:hint="eastAsia"/>
          <w:bCs/>
          <w:sz w:val="24"/>
        </w:rPr>
        <w:t>组合复制策略</w:t>
      </w:r>
    </w:p>
    <w:p w14:paraId="48620659" w14:textId="77777777" w:rsidR="003219EA" w:rsidRDefault="003219EA">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14:paraId="739A5375" w14:textId="513A1E26" w:rsidR="003219EA" w:rsidRDefault="007E400D">
      <w:pPr>
        <w:spacing w:line="360" w:lineRule="auto"/>
        <w:ind w:firstLine="480"/>
        <w:rPr>
          <w:bCs/>
          <w:sz w:val="24"/>
        </w:rPr>
      </w:pPr>
      <w:r>
        <w:rPr>
          <w:rFonts w:hint="eastAsia"/>
          <w:bCs/>
          <w:sz w:val="24"/>
        </w:rPr>
        <w:t>（</w:t>
      </w:r>
      <w:r>
        <w:rPr>
          <w:bCs/>
          <w:sz w:val="24"/>
        </w:rPr>
        <w:t>2</w:t>
      </w:r>
      <w:r>
        <w:rPr>
          <w:rFonts w:hint="eastAsia"/>
          <w:bCs/>
          <w:sz w:val="24"/>
        </w:rPr>
        <w:t>）</w:t>
      </w:r>
      <w:r w:rsidR="003219EA">
        <w:rPr>
          <w:rFonts w:hint="eastAsia"/>
          <w:bCs/>
          <w:sz w:val="24"/>
        </w:rPr>
        <w:t>替代性策略</w:t>
      </w:r>
    </w:p>
    <w:p w14:paraId="02809928" w14:textId="6720C886" w:rsidR="003219EA" w:rsidRDefault="003219EA">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w:t>
      </w:r>
      <w:r w:rsidR="00B85699" w:rsidRPr="007136E2">
        <w:rPr>
          <w:rFonts w:hint="eastAsia"/>
          <w:bCs/>
          <w:sz w:val="24"/>
        </w:rPr>
        <w:t>或出于其他基金管理人认定不适合投资的股票或可能严重限制本基金跟踪标的指数的合理原因，</w:t>
      </w:r>
      <w:r>
        <w:rPr>
          <w:rFonts w:hint="eastAsia"/>
          <w:bCs/>
          <w:sz w:val="24"/>
        </w:rPr>
        <w:t>基金管理人将通过投资成份股、非成份股等进行替代。</w:t>
      </w:r>
    </w:p>
    <w:p w14:paraId="4CFE3B1F" w14:textId="77777777" w:rsidR="007E400D" w:rsidRPr="00900243" w:rsidRDefault="007E400D" w:rsidP="007E400D">
      <w:pPr>
        <w:spacing w:line="360" w:lineRule="auto"/>
        <w:ind w:firstLineChars="200" w:firstLine="480"/>
        <w:rPr>
          <w:bCs/>
          <w:sz w:val="24"/>
        </w:rPr>
      </w:pPr>
      <w:r>
        <w:rPr>
          <w:bCs/>
          <w:sz w:val="24"/>
        </w:rPr>
        <w:t>2</w:t>
      </w:r>
      <w:r w:rsidRPr="00900243">
        <w:rPr>
          <w:rFonts w:hint="eastAsia"/>
          <w:bCs/>
          <w:sz w:val="24"/>
        </w:rPr>
        <w:t>、债券投资策略</w:t>
      </w:r>
    </w:p>
    <w:p w14:paraId="502EED5A" w14:textId="77777777" w:rsidR="007E400D" w:rsidRDefault="007E400D" w:rsidP="007E400D">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14:paraId="1A804B81" w14:textId="77777777" w:rsidR="003219EA" w:rsidRDefault="003219EA">
      <w:pPr>
        <w:spacing w:line="360" w:lineRule="auto"/>
        <w:ind w:firstLine="480"/>
        <w:rPr>
          <w:bCs/>
          <w:sz w:val="24"/>
        </w:rPr>
      </w:pPr>
      <w:r>
        <w:rPr>
          <w:rFonts w:hint="eastAsia"/>
          <w:bCs/>
          <w:sz w:val="24"/>
        </w:rPr>
        <w:t>3</w:t>
      </w:r>
      <w:r>
        <w:rPr>
          <w:rFonts w:hint="eastAsia"/>
          <w:bCs/>
          <w:sz w:val="24"/>
        </w:rPr>
        <w:t>、股指期货投资策略</w:t>
      </w:r>
    </w:p>
    <w:p w14:paraId="46DD61A4" w14:textId="77777777" w:rsidR="003219EA" w:rsidRDefault="003219EA">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7A237319" w14:textId="77777777" w:rsidR="003219EA" w:rsidRDefault="003219EA">
      <w:pPr>
        <w:spacing w:line="360" w:lineRule="auto"/>
        <w:ind w:firstLine="480"/>
        <w:rPr>
          <w:bCs/>
          <w:sz w:val="24"/>
        </w:rPr>
      </w:pPr>
      <w:r>
        <w:rPr>
          <w:rFonts w:hint="eastAsia"/>
          <w:bCs/>
          <w:sz w:val="24"/>
        </w:rPr>
        <w:t>4</w:t>
      </w:r>
      <w:r>
        <w:rPr>
          <w:rFonts w:hint="eastAsia"/>
          <w:bCs/>
          <w:sz w:val="24"/>
        </w:rPr>
        <w:t>、资产支持证券投资策略</w:t>
      </w:r>
    </w:p>
    <w:p w14:paraId="3D038BE8" w14:textId="4BA1486A" w:rsidR="003219EA" w:rsidRDefault="009929FE">
      <w:pPr>
        <w:spacing w:line="360" w:lineRule="auto"/>
        <w:ind w:firstLine="480"/>
        <w:rPr>
          <w:bCs/>
          <w:sz w:val="24"/>
        </w:rPr>
      </w:pPr>
      <w:r>
        <w:rPr>
          <w:rFonts w:hint="eastAsia"/>
          <w:bCs/>
          <w:sz w:val="24"/>
        </w:rPr>
        <w:lastRenderedPageBreak/>
        <w:t>本</w:t>
      </w:r>
      <w:r w:rsidR="003219E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健收益。</w:t>
      </w:r>
    </w:p>
    <w:p w14:paraId="4C1B06A4" w14:textId="77777777" w:rsidR="003219EA" w:rsidRDefault="003219EA">
      <w:pPr>
        <w:spacing w:line="360" w:lineRule="auto"/>
        <w:ind w:firstLineChars="200" w:firstLine="480"/>
        <w:rPr>
          <w:bCs/>
          <w:sz w:val="24"/>
        </w:rPr>
      </w:pPr>
      <w:r>
        <w:rPr>
          <w:rFonts w:hint="eastAsia"/>
          <w:bCs/>
          <w:sz w:val="24"/>
        </w:rPr>
        <w:t>5</w:t>
      </w:r>
      <w:r>
        <w:rPr>
          <w:rFonts w:hint="eastAsia"/>
          <w:bCs/>
          <w:sz w:val="24"/>
        </w:rPr>
        <w:t>、存托凭证投资策略</w:t>
      </w:r>
    </w:p>
    <w:p w14:paraId="43DAA6BB" w14:textId="77777777" w:rsidR="003219EA" w:rsidRDefault="003219EA">
      <w:pPr>
        <w:spacing w:line="360" w:lineRule="auto"/>
        <w:ind w:firstLineChars="200" w:firstLine="480"/>
        <w:rPr>
          <w:bCs/>
          <w:sz w:val="24"/>
        </w:rPr>
      </w:pPr>
      <w:r>
        <w:rPr>
          <w:rFonts w:hint="eastAsia"/>
          <w:bCs/>
          <w:sz w:val="24"/>
        </w:rPr>
        <w:t>本基金投资存托凭证的策略依照境内上市交易的股票投资策略执行。</w:t>
      </w:r>
    </w:p>
    <w:p w14:paraId="5A9A495C" w14:textId="77777777" w:rsidR="009929FE" w:rsidRPr="006B7670" w:rsidRDefault="009929FE" w:rsidP="009929FE">
      <w:pPr>
        <w:spacing w:line="360" w:lineRule="auto"/>
        <w:ind w:firstLineChars="200" w:firstLine="480"/>
        <w:rPr>
          <w:bCs/>
          <w:sz w:val="24"/>
        </w:rPr>
      </w:pPr>
      <w:r w:rsidRPr="006B7670">
        <w:rPr>
          <w:rFonts w:hint="eastAsia"/>
          <w:bCs/>
          <w:sz w:val="24"/>
        </w:rPr>
        <w:t>6</w:t>
      </w:r>
      <w:r w:rsidRPr="006B7670">
        <w:rPr>
          <w:rFonts w:hint="eastAsia"/>
          <w:bCs/>
          <w:sz w:val="24"/>
        </w:rPr>
        <w:t>、融资、转融通证券出借业务投资策略</w:t>
      </w:r>
    </w:p>
    <w:p w14:paraId="6E84CFE4" w14:textId="70F6F574" w:rsidR="009929FE" w:rsidRDefault="009929FE">
      <w:pPr>
        <w:spacing w:line="360" w:lineRule="auto"/>
        <w:ind w:firstLineChars="200" w:firstLine="480"/>
        <w:rPr>
          <w:bCs/>
          <w:sz w:val="24"/>
        </w:rPr>
      </w:pPr>
      <w:r w:rsidRPr="006B7670">
        <w:rPr>
          <w:rFonts w:hint="eastAsia"/>
          <w:bCs/>
          <w:sz w:val="24"/>
        </w:rPr>
        <w:t>本基金将在条件允许的情况下，本着谨慎原则，适度参与融资、转融通证券出借业务。</w:t>
      </w:r>
      <w:r w:rsidR="009A1592" w:rsidRPr="009A1592">
        <w:rPr>
          <w:rFonts w:hint="eastAsia"/>
          <w:bCs/>
          <w:sz w:val="24"/>
        </w:rPr>
        <w:t>本基金在参与融资业务时，将通过对市场环境、利率水平、基金规模以及基金申购赎回情况等因素的研究和判断，决定融资规模。本基金管理人将充分考虑融资业务的收益性、流动性及风险性特征，谨慎进行投资。</w:t>
      </w:r>
      <w:r w:rsidRPr="006B7670">
        <w:rPr>
          <w:rFonts w:hint="eastAsia"/>
          <w:bCs/>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363B3604" w14:textId="77777777" w:rsidR="003219EA" w:rsidRDefault="003219EA">
      <w:pPr>
        <w:spacing w:line="360" w:lineRule="auto"/>
        <w:ind w:firstLineChars="200" w:firstLine="480"/>
        <w:rPr>
          <w:bCs/>
          <w:sz w:val="24"/>
        </w:rPr>
      </w:pPr>
      <w:r>
        <w:rPr>
          <w:rFonts w:hint="eastAsia"/>
          <w:bCs/>
          <w:sz w:val="24"/>
        </w:rPr>
        <w:t>未来，随着投资工具的发展和丰富，基金管理人可以在不改变投资目标的前提下，在履行适当程序后相应调整和更新相关投资策略，并在招募说明书中更新，而无需召开基金份额持有人大会。</w:t>
      </w:r>
    </w:p>
    <w:p w14:paraId="18940861" w14:textId="77777777" w:rsidR="003219EA" w:rsidRDefault="003219EA">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02122B50" w14:textId="77777777" w:rsidR="003219EA" w:rsidRDefault="003219EA">
      <w:pPr>
        <w:spacing w:line="360" w:lineRule="auto"/>
        <w:ind w:firstLineChars="200" w:firstLine="480"/>
        <w:rPr>
          <w:bCs/>
          <w:sz w:val="24"/>
        </w:rPr>
      </w:pPr>
      <w:r>
        <w:rPr>
          <w:rFonts w:hint="eastAsia"/>
          <w:bCs/>
          <w:sz w:val="24"/>
        </w:rPr>
        <w:t>1</w:t>
      </w:r>
      <w:r>
        <w:rPr>
          <w:rFonts w:hint="eastAsia"/>
          <w:bCs/>
          <w:sz w:val="24"/>
        </w:rPr>
        <w:t>、组合限制</w:t>
      </w:r>
    </w:p>
    <w:p w14:paraId="0E1446C6" w14:textId="77777777" w:rsidR="003219EA" w:rsidRDefault="003219EA">
      <w:pPr>
        <w:spacing w:line="360" w:lineRule="auto"/>
        <w:ind w:firstLineChars="200" w:firstLine="480"/>
        <w:rPr>
          <w:bCs/>
          <w:sz w:val="24"/>
        </w:rPr>
      </w:pPr>
      <w:r>
        <w:rPr>
          <w:rFonts w:hint="eastAsia"/>
          <w:bCs/>
          <w:sz w:val="24"/>
        </w:rPr>
        <w:t>基金的投资组合应遵循以下限制：</w:t>
      </w:r>
    </w:p>
    <w:p w14:paraId="3AEBE1F0" w14:textId="00F919C3"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成份股（</w:t>
      </w:r>
      <w:r>
        <w:rPr>
          <w:bCs/>
          <w:sz w:val="24"/>
        </w:rPr>
        <w:t>含存托凭证</w:t>
      </w:r>
      <w:r>
        <w:rPr>
          <w:rFonts w:hint="eastAsia"/>
          <w:bCs/>
          <w:sz w:val="24"/>
        </w:rPr>
        <w:t>）及备选成份股（</w:t>
      </w:r>
      <w:r>
        <w:rPr>
          <w:bCs/>
          <w:sz w:val="24"/>
        </w:rPr>
        <w:t>含存托凭证</w:t>
      </w:r>
      <w:r>
        <w:rPr>
          <w:rFonts w:hint="eastAsia"/>
          <w:bCs/>
          <w:sz w:val="24"/>
        </w:rPr>
        <w:t>）的比例不低于基金资产净值的</w:t>
      </w:r>
      <w:r>
        <w:rPr>
          <w:bCs/>
          <w:sz w:val="24"/>
        </w:rPr>
        <w:t>9</w:t>
      </w:r>
      <w:r>
        <w:rPr>
          <w:rFonts w:hint="eastAsia"/>
          <w:bCs/>
          <w:sz w:val="24"/>
        </w:rPr>
        <w:t>0%</w:t>
      </w:r>
      <w:r w:rsidR="00250BE8" w:rsidRPr="006B7670">
        <w:rPr>
          <w:rFonts w:hint="eastAsia"/>
          <w:bCs/>
          <w:sz w:val="24"/>
        </w:rPr>
        <w:t>且不低于非现金基金资产的</w:t>
      </w:r>
      <w:r w:rsidR="00250BE8" w:rsidRPr="006B7670">
        <w:rPr>
          <w:rFonts w:hint="eastAsia"/>
          <w:bCs/>
          <w:sz w:val="24"/>
        </w:rPr>
        <w:t>80%</w:t>
      </w:r>
      <w:r>
        <w:rPr>
          <w:rFonts w:hint="eastAsia"/>
          <w:bCs/>
          <w:sz w:val="24"/>
        </w:rPr>
        <w:t>；</w:t>
      </w:r>
    </w:p>
    <w:p w14:paraId="06479406" w14:textId="05890721"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30669DF" w14:textId="77777777" w:rsidR="003219EA" w:rsidRDefault="003219EA">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w:t>
      </w:r>
      <w:r>
        <w:rPr>
          <w:rFonts w:hint="eastAsia"/>
          <w:bCs/>
          <w:sz w:val="24"/>
        </w:rPr>
        <w:lastRenderedPageBreak/>
        <w:t>基金资产净值的</w:t>
      </w:r>
      <w:r>
        <w:rPr>
          <w:rFonts w:hint="eastAsia"/>
          <w:bCs/>
          <w:sz w:val="24"/>
        </w:rPr>
        <w:t>10</w:t>
      </w:r>
      <w:r>
        <w:rPr>
          <w:rFonts w:hint="eastAsia"/>
          <w:bCs/>
          <w:sz w:val="24"/>
        </w:rPr>
        <w:t>％；</w:t>
      </w:r>
    </w:p>
    <w:p w14:paraId="281852A0" w14:textId="77777777" w:rsidR="003219EA" w:rsidRDefault="003219EA">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82689F6" w14:textId="77777777" w:rsidR="003219EA" w:rsidRDefault="003219EA">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98777F0" w14:textId="77777777" w:rsidR="003219EA" w:rsidRDefault="003219EA">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D10F64C" w14:textId="77777777" w:rsidR="003219EA" w:rsidRDefault="003219EA">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7EC59FB7" w14:textId="77777777" w:rsidR="003219EA" w:rsidRDefault="003219EA">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14:paraId="0A3A1503" w14:textId="1650F220" w:rsidR="003219EA" w:rsidRDefault="003219EA">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144D859" w14:textId="3A6566B4" w:rsidR="003219EA" w:rsidRDefault="003219EA">
      <w:pPr>
        <w:spacing w:line="360" w:lineRule="auto"/>
        <w:ind w:firstLineChars="200" w:firstLine="480"/>
        <w:rPr>
          <w:bCs/>
          <w:sz w:val="24"/>
        </w:rPr>
      </w:pPr>
      <w:r>
        <w:rPr>
          <w:rFonts w:hint="eastAsia"/>
          <w:bCs/>
          <w:sz w:val="24"/>
        </w:rPr>
        <w:t>（</w:t>
      </w:r>
      <w:r>
        <w:rPr>
          <w:bCs/>
          <w:sz w:val="24"/>
        </w:rPr>
        <w:t>10</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92CBA60" w14:textId="5F21E041" w:rsidR="003219EA" w:rsidRDefault="003219EA">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14:paraId="43F6F261" w14:textId="31A507CA" w:rsidR="003219EA" w:rsidRDefault="003219EA">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14:paraId="73BD56AA" w14:textId="77777777" w:rsidR="003219EA" w:rsidRDefault="003219E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41B2B962" w14:textId="77777777" w:rsidR="003219EA" w:rsidRDefault="003219EA">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007EC7BC" w14:textId="77777777" w:rsidR="003219EA" w:rsidRDefault="003219E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AC136B0" w14:textId="77777777" w:rsidR="003219EA" w:rsidRDefault="003219EA">
      <w:pPr>
        <w:spacing w:line="360" w:lineRule="auto"/>
        <w:ind w:firstLineChars="200" w:firstLine="480"/>
        <w:rPr>
          <w:bCs/>
          <w:sz w:val="24"/>
        </w:rPr>
      </w:pPr>
      <w:r>
        <w:rPr>
          <w:rFonts w:hint="eastAsia"/>
          <w:bCs/>
          <w:sz w:val="24"/>
        </w:rPr>
        <w:lastRenderedPageBreak/>
        <w:t>4</w:t>
      </w:r>
      <w:r>
        <w:rPr>
          <w:rFonts w:hint="eastAsia"/>
          <w:bCs/>
          <w:sz w:val="24"/>
        </w:rPr>
        <w:t>）本基金所持有的股票市值和买入、卖出股指期货合约价值，合计（轧差计算）应当符合基金合同关于股票投资比例的有关约定；</w:t>
      </w:r>
    </w:p>
    <w:p w14:paraId="015BCB0B" w14:textId="77777777" w:rsidR="003219EA" w:rsidRDefault="003219E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20ABB7D" w14:textId="77777777" w:rsidR="00761938" w:rsidRPr="006B7670" w:rsidRDefault="003219EA" w:rsidP="00761938">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761938" w:rsidRPr="006B7670">
        <w:rPr>
          <w:rFonts w:hint="eastAsia"/>
          <w:bCs/>
          <w:sz w:val="24"/>
        </w:rPr>
        <w:t>本基金参与融资业务后，每个交易日日终，本基金持有的融资买入股票与其他有价证券市值之和，不得超过基金资产净值的</w:t>
      </w:r>
      <w:r w:rsidR="00761938" w:rsidRPr="006B7670">
        <w:rPr>
          <w:rFonts w:hint="eastAsia"/>
          <w:bCs/>
          <w:sz w:val="24"/>
        </w:rPr>
        <w:t>95%</w:t>
      </w:r>
      <w:r w:rsidR="00761938" w:rsidRPr="006B7670">
        <w:rPr>
          <w:rFonts w:hint="eastAsia"/>
          <w:bCs/>
          <w:sz w:val="24"/>
        </w:rPr>
        <w:t>；</w:t>
      </w:r>
    </w:p>
    <w:p w14:paraId="40C75EDC" w14:textId="77777777" w:rsidR="00761938" w:rsidRPr="006B7670"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14</w:t>
      </w:r>
      <w:r w:rsidRPr="006B7670">
        <w:rPr>
          <w:rFonts w:hint="eastAsia"/>
          <w:bCs/>
          <w:sz w:val="24"/>
        </w:rPr>
        <w:t>）本基金参与转融通证券出借业务，需遵守下列投资限制：</w:t>
      </w:r>
    </w:p>
    <w:p w14:paraId="3B8EFD75" w14:textId="77777777" w:rsidR="00761938" w:rsidRPr="006B7670" w:rsidRDefault="00761938" w:rsidP="00761938">
      <w:pPr>
        <w:spacing w:line="360" w:lineRule="auto"/>
        <w:ind w:firstLineChars="200" w:firstLine="480"/>
        <w:rPr>
          <w:bCs/>
          <w:sz w:val="24"/>
        </w:rPr>
      </w:pPr>
      <w:r w:rsidRPr="006B7670">
        <w:rPr>
          <w:rFonts w:hint="eastAsia"/>
          <w:bCs/>
          <w:sz w:val="24"/>
        </w:rPr>
        <w:t>1</w:t>
      </w:r>
      <w:r w:rsidRPr="006B7670">
        <w:rPr>
          <w:rFonts w:hint="eastAsia"/>
          <w:bCs/>
          <w:sz w:val="24"/>
        </w:rPr>
        <w:t>）出借证券资产不得超过基金资产净值的</w:t>
      </w:r>
      <w:r w:rsidRPr="006B7670">
        <w:rPr>
          <w:rFonts w:hint="eastAsia"/>
          <w:bCs/>
          <w:sz w:val="24"/>
        </w:rPr>
        <w:t>30%</w:t>
      </w:r>
      <w:r w:rsidRPr="006B7670">
        <w:rPr>
          <w:rFonts w:hint="eastAsia"/>
          <w:bCs/>
          <w:sz w:val="24"/>
        </w:rPr>
        <w:t>，出借期限在</w:t>
      </w:r>
      <w:r w:rsidRPr="006B7670">
        <w:rPr>
          <w:rFonts w:hint="eastAsia"/>
          <w:bCs/>
          <w:sz w:val="24"/>
        </w:rPr>
        <w:t>10</w:t>
      </w:r>
      <w:r w:rsidRPr="006B7670">
        <w:rPr>
          <w:rFonts w:hint="eastAsia"/>
          <w:bCs/>
          <w:sz w:val="24"/>
        </w:rPr>
        <w:t>个交易日以上的出借证券应纳入《流动性风险管理规定》所述流动性受限证券的范围；</w:t>
      </w:r>
    </w:p>
    <w:p w14:paraId="779E3BAE" w14:textId="77777777" w:rsidR="00761938" w:rsidRPr="006B7670" w:rsidRDefault="00761938" w:rsidP="00761938">
      <w:pPr>
        <w:spacing w:line="360" w:lineRule="auto"/>
        <w:ind w:firstLineChars="200" w:firstLine="480"/>
        <w:rPr>
          <w:bCs/>
          <w:sz w:val="24"/>
        </w:rPr>
      </w:pPr>
      <w:r w:rsidRPr="006B7670">
        <w:rPr>
          <w:rFonts w:hint="eastAsia"/>
          <w:bCs/>
          <w:sz w:val="24"/>
        </w:rPr>
        <w:t>2</w:t>
      </w:r>
      <w:r w:rsidRPr="006B7670">
        <w:rPr>
          <w:rFonts w:hint="eastAsia"/>
          <w:bCs/>
          <w:sz w:val="24"/>
        </w:rPr>
        <w:t>）参与出借业务的单只证券不得超过本基金持有该证券总量的</w:t>
      </w:r>
      <w:r w:rsidRPr="006B7670">
        <w:rPr>
          <w:rFonts w:hint="eastAsia"/>
          <w:bCs/>
          <w:sz w:val="24"/>
        </w:rPr>
        <w:t>50%</w:t>
      </w:r>
      <w:r w:rsidRPr="006B7670">
        <w:rPr>
          <w:rFonts w:hint="eastAsia"/>
          <w:bCs/>
          <w:sz w:val="24"/>
        </w:rPr>
        <w:t>；</w:t>
      </w:r>
    </w:p>
    <w:p w14:paraId="0C647BAC" w14:textId="77777777" w:rsidR="00761938" w:rsidRPr="006B7670" w:rsidRDefault="00761938" w:rsidP="00761938">
      <w:pPr>
        <w:spacing w:line="360" w:lineRule="auto"/>
        <w:ind w:firstLineChars="200" w:firstLine="480"/>
        <w:rPr>
          <w:bCs/>
          <w:sz w:val="24"/>
        </w:rPr>
      </w:pPr>
      <w:r w:rsidRPr="006B7670">
        <w:rPr>
          <w:rFonts w:hint="eastAsia"/>
          <w:bCs/>
          <w:sz w:val="24"/>
        </w:rPr>
        <w:t>3</w:t>
      </w:r>
      <w:r w:rsidRPr="006B7670">
        <w:rPr>
          <w:rFonts w:hint="eastAsia"/>
          <w:bCs/>
          <w:sz w:val="24"/>
        </w:rPr>
        <w:t>）最近</w:t>
      </w:r>
      <w:r w:rsidRPr="006B7670">
        <w:rPr>
          <w:rFonts w:hint="eastAsia"/>
          <w:bCs/>
          <w:sz w:val="24"/>
        </w:rPr>
        <w:t>6</w:t>
      </w:r>
      <w:r w:rsidRPr="006B7670">
        <w:rPr>
          <w:rFonts w:hint="eastAsia"/>
          <w:bCs/>
          <w:sz w:val="24"/>
        </w:rPr>
        <w:t>个月内日均基金资产净值不得低于</w:t>
      </w:r>
      <w:r w:rsidRPr="006B7670">
        <w:rPr>
          <w:rFonts w:hint="eastAsia"/>
          <w:bCs/>
          <w:sz w:val="24"/>
        </w:rPr>
        <w:t>2</w:t>
      </w:r>
      <w:r w:rsidRPr="006B7670">
        <w:rPr>
          <w:rFonts w:hint="eastAsia"/>
          <w:bCs/>
          <w:sz w:val="24"/>
        </w:rPr>
        <w:t>亿元；</w:t>
      </w:r>
    </w:p>
    <w:p w14:paraId="05E939E6" w14:textId="77777777" w:rsidR="00761938" w:rsidRPr="006B7670" w:rsidRDefault="00761938" w:rsidP="00761938">
      <w:pPr>
        <w:spacing w:line="360" w:lineRule="auto"/>
        <w:ind w:firstLineChars="200" w:firstLine="480"/>
        <w:rPr>
          <w:bCs/>
          <w:sz w:val="24"/>
        </w:rPr>
      </w:pPr>
      <w:r w:rsidRPr="006B7670">
        <w:rPr>
          <w:rFonts w:hint="eastAsia"/>
          <w:bCs/>
          <w:sz w:val="24"/>
        </w:rPr>
        <w:t>4</w:t>
      </w:r>
      <w:r w:rsidRPr="006B7670">
        <w:rPr>
          <w:rFonts w:hint="eastAsia"/>
          <w:bCs/>
          <w:sz w:val="24"/>
        </w:rPr>
        <w:t>）证券出借的平均剩余期限不得超过</w:t>
      </w:r>
      <w:r w:rsidRPr="006B7670">
        <w:rPr>
          <w:rFonts w:hint="eastAsia"/>
          <w:bCs/>
          <w:sz w:val="24"/>
        </w:rPr>
        <w:t>30</w:t>
      </w:r>
      <w:r w:rsidRPr="006B7670">
        <w:rPr>
          <w:rFonts w:hint="eastAsia"/>
          <w:bCs/>
          <w:sz w:val="24"/>
        </w:rPr>
        <w:t>天，平均剩余期限按照市值加权平均计算；</w:t>
      </w:r>
    </w:p>
    <w:p w14:paraId="5F5ED9CF" w14:textId="7C540CA3" w:rsidR="00761938" w:rsidRPr="006B7670" w:rsidRDefault="00761938" w:rsidP="00761938">
      <w:pPr>
        <w:spacing w:line="360" w:lineRule="auto"/>
        <w:ind w:firstLineChars="200" w:firstLine="480"/>
        <w:rPr>
          <w:bCs/>
          <w:sz w:val="24"/>
        </w:rPr>
      </w:pPr>
      <w:r w:rsidRPr="006B7670">
        <w:rPr>
          <w:rFonts w:hint="eastAsia"/>
          <w:bCs/>
          <w:sz w:val="24"/>
        </w:rPr>
        <w:t>因证券市场波动、上市公司合并、基金规模变动等基金管理人之外的因素致使基金投资不符合上述规定的，基金管理人不得新增出借业务；</w:t>
      </w:r>
    </w:p>
    <w:p w14:paraId="39892074" w14:textId="54D6CF50" w:rsidR="003219EA" w:rsidRDefault="00761938" w:rsidP="00761938">
      <w:pPr>
        <w:spacing w:line="360" w:lineRule="auto"/>
        <w:ind w:firstLineChars="200" w:firstLine="480"/>
        <w:rPr>
          <w:bCs/>
          <w:sz w:val="24"/>
        </w:rPr>
      </w:pPr>
      <w:r w:rsidRPr="006B7670">
        <w:rPr>
          <w:rFonts w:hint="eastAsia"/>
          <w:bCs/>
          <w:sz w:val="24"/>
        </w:rPr>
        <w:t>（</w:t>
      </w:r>
      <w:r w:rsidRPr="006B7670">
        <w:rPr>
          <w:rFonts w:hint="eastAsia"/>
          <w:bCs/>
          <w:sz w:val="24"/>
        </w:rPr>
        <w:t>15</w:t>
      </w:r>
      <w:r w:rsidRPr="006B7670">
        <w:rPr>
          <w:rFonts w:hint="eastAsia"/>
          <w:bCs/>
          <w:sz w:val="24"/>
        </w:rPr>
        <w:t>）</w:t>
      </w:r>
      <w:r w:rsidR="003219EA">
        <w:rPr>
          <w:rFonts w:hint="eastAsia"/>
          <w:bCs/>
          <w:sz w:val="24"/>
        </w:rPr>
        <w:t>本基金投资存托凭证的比例限制依照境内上市交易的股票执行；</w:t>
      </w:r>
    </w:p>
    <w:p w14:paraId="5CAECDDB" w14:textId="241EC6A8" w:rsidR="003219EA" w:rsidRDefault="003219EA">
      <w:pPr>
        <w:spacing w:line="360" w:lineRule="auto"/>
        <w:ind w:firstLineChars="200" w:firstLine="480"/>
        <w:rPr>
          <w:bCs/>
          <w:sz w:val="24"/>
        </w:rPr>
      </w:pPr>
      <w:r>
        <w:rPr>
          <w:rFonts w:hint="eastAsia"/>
          <w:bCs/>
          <w:sz w:val="24"/>
        </w:rPr>
        <w:t>（</w:t>
      </w:r>
      <w:r w:rsidR="00761938">
        <w:rPr>
          <w:rFonts w:hint="eastAsia"/>
          <w:bCs/>
          <w:sz w:val="24"/>
        </w:rPr>
        <w:t>1</w:t>
      </w:r>
      <w:r w:rsidR="00761938">
        <w:rPr>
          <w:bCs/>
          <w:sz w:val="24"/>
        </w:rPr>
        <w:t>6</w:t>
      </w:r>
      <w:r>
        <w:rPr>
          <w:rFonts w:hint="eastAsia"/>
          <w:bCs/>
          <w:sz w:val="24"/>
        </w:rPr>
        <w:t>）法律法规及中国证监会规定的和《基金合同》约定的其他投资限制。</w:t>
      </w:r>
    </w:p>
    <w:p w14:paraId="391C31BC" w14:textId="74BDFA94" w:rsidR="003219EA" w:rsidRDefault="003219EA">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w:t>
      </w:r>
      <w:r w:rsidR="00761938">
        <w:rPr>
          <w:rFonts w:hint="eastAsia"/>
          <w:sz w:val="24"/>
        </w:rPr>
        <w:t>、（</w:t>
      </w:r>
      <w:r w:rsidR="00761938">
        <w:rPr>
          <w:rFonts w:hint="eastAsia"/>
          <w:sz w:val="24"/>
        </w:rPr>
        <w:t>1</w:t>
      </w:r>
      <w:r w:rsidR="00761938">
        <w:rPr>
          <w:sz w:val="24"/>
        </w:rPr>
        <w:t>4</w:t>
      </w:r>
      <w:r w:rsidR="00761938">
        <w:rPr>
          <w:rFonts w:hint="eastAsia"/>
          <w:sz w:val="24"/>
        </w:rPr>
        <w:t>）</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9ACD7B6" w14:textId="77777777" w:rsidR="003219EA" w:rsidRDefault="003219EA">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6DC0F7F" w14:textId="2A03F44E" w:rsidR="003219EA" w:rsidRDefault="003219EA">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034B65B0" w14:textId="77777777" w:rsidR="003219EA" w:rsidRDefault="003219EA">
      <w:pPr>
        <w:spacing w:line="360" w:lineRule="auto"/>
        <w:ind w:firstLineChars="200" w:firstLine="480"/>
        <w:rPr>
          <w:bCs/>
          <w:sz w:val="24"/>
        </w:rPr>
      </w:pPr>
      <w:r>
        <w:rPr>
          <w:rFonts w:hint="eastAsia"/>
          <w:bCs/>
          <w:sz w:val="24"/>
        </w:rPr>
        <w:t>2</w:t>
      </w:r>
      <w:r>
        <w:rPr>
          <w:rFonts w:hint="eastAsia"/>
          <w:bCs/>
          <w:sz w:val="24"/>
        </w:rPr>
        <w:t>、禁止行为</w:t>
      </w:r>
    </w:p>
    <w:p w14:paraId="7E88CFA6" w14:textId="77777777" w:rsidR="003219EA" w:rsidRDefault="003219EA">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14:paraId="619314C8" w14:textId="77777777" w:rsidR="003219EA" w:rsidRDefault="003219E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629128C7" w14:textId="77777777" w:rsidR="003219EA" w:rsidRDefault="003219E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5D63840" w14:textId="77777777" w:rsidR="003219EA" w:rsidRDefault="003219E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3638E6E9" w14:textId="77777777" w:rsidR="003219EA" w:rsidRDefault="003219E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FFF55A2" w14:textId="77777777" w:rsidR="003219EA" w:rsidRDefault="003219E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4184EB4A" w14:textId="77777777" w:rsidR="003219EA" w:rsidRDefault="003219E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23433BA5" w14:textId="77777777" w:rsidR="003219EA" w:rsidRDefault="003219E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6553E089" w14:textId="77777777" w:rsidR="003219EA" w:rsidRDefault="003219EA">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D9DF6E" w14:textId="77777777" w:rsidR="003219EA" w:rsidRDefault="003219EA">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0A5D5BE0" w14:textId="77777777" w:rsidR="003219EA" w:rsidRDefault="003219EA">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3A9A5CD8" w14:textId="6F5E08CE" w:rsidR="003219EA" w:rsidRDefault="003219EA">
      <w:pPr>
        <w:spacing w:line="360" w:lineRule="auto"/>
        <w:ind w:firstLineChars="200" w:firstLine="480"/>
        <w:rPr>
          <w:bCs/>
          <w:sz w:val="24"/>
        </w:rPr>
      </w:pPr>
      <w:r>
        <w:rPr>
          <w:rFonts w:hint="eastAsia"/>
          <w:bCs/>
          <w:sz w:val="24"/>
        </w:rPr>
        <w:t>本基金业绩比较基准：</w:t>
      </w:r>
      <w:r w:rsidR="00FC0E2F">
        <w:rPr>
          <w:rFonts w:hint="eastAsia"/>
          <w:bCs/>
          <w:sz w:val="24"/>
        </w:rPr>
        <w:t>中证</w:t>
      </w:r>
      <w:r w:rsidR="003417B5">
        <w:rPr>
          <w:rFonts w:hint="eastAsia"/>
          <w:bCs/>
          <w:sz w:val="24"/>
        </w:rPr>
        <w:t>A500</w:t>
      </w:r>
      <w:r w:rsidR="00FC0E2F">
        <w:rPr>
          <w:rFonts w:hint="eastAsia"/>
          <w:bCs/>
          <w:sz w:val="24"/>
        </w:rPr>
        <w:t>指数</w:t>
      </w:r>
      <w:r>
        <w:rPr>
          <w:rFonts w:hint="eastAsia"/>
          <w:bCs/>
          <w:sz w:val="24"/>
        </w:rPr>
        <w:t>收益率×</w:t>
      </w:r>
      <w:r>
        <w:rPr>
          <w:rFonts w:hint="eastAsia"/>
          <w:bCs/>
          <w:sz w:val="24"/>
        </w:rPr>
        <w:t>95%</w:t>
      </w:r>
      <w:r>
        <w:rPr>
          <w:rFonts w:hint="eastAsia"/>
          <w:bCs/>
          <w:sz w:val="24"/>
        </w:rPr>
        <w:t>＋人民币银行活期存款利率（税后）×</w:t>
      </w:r>
      <w:r>
        <w:rPr>
          <w:rFonts w:hint="eastAsia"/>
          <w:bCs/>
          <w:sz w:val="24"/>
        </w:rPr>
        <w:t>5%</w:t>
      </w:r>
    </w:p>
    <w:p w14:paraId="4EE89459" w14:textId="32D91AD2" w:rsidR="003219EA" w:rsidRDefault="003219EA">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r w:rsidR="003861BA" w:rsidRPr="003861BA">
        <w:rPr>
          <w:rFonts w:hint="eastAsia"/>
          <w:bCs/>
          <w:sz w:val="24"/>
        </w:rPr>
        <w:t>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14:paraId="4B8FF7EB" w14:textId="77777777" w:rsidR="003219EA" w:rsidRPr="003861BA" w:rsidRDefault="003219EA">
      <w:pPr>
        <w:pStyle w:val="af7"/>
        <w:spacing w:afterLines="0"/>
        <w:ind w:firstLine="480"/>
        <w:rPr>
          <w:bCs/>
        </w:rPr>
      </w:pPr>
      <w:r>
        <w:rPr>
          <w:rFonts w:hint="eastAsia"/>
          <w:bCs/>
        </w:rPr>
        <w:lastRenderedPageBreak/>
        <w:t>自指数编制机构停止标的指数的编制及发布至解决方案确定期间，基金管理人应按照指数编制机构提供的最近一个交易日的指数信息遵循基金份额持有人利益优先原则维持基金投资运作。</w:t>
      </w:r>
    </w:p>
    <w:p w14:paraId="6D26C730" w14:textId="2113A136" w:rsidR="003219EA" w:rsidRDefault="003219EA">
      <w:pPr>
        <w:spacing w:line="360" w:lineRule="auto"/>
        <w:ind w:firstLineChars="200" w:firstLine="480"/>
        <w:rPr>
          <w:bCs/>
          <w:sz w:val="24"/>
        </w:rPr>
      </w:pPr>
      <w:r>
        <w:rPr>
          <w:bCs/>
          <w:sz w:val="24"/>
        </w:rPr>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发生明显负面事件面临退市风险，且指数编制机构暂未作出调整的，基金管理人应当按照持有人利益优先的原则，履行内部决策程序后及时对相关成份</w:t>
      </w:r>
      <w:r w:rsidR="0010713E">
        <w:rPr>
          <w:rFonts w:hint="eastAsia"/>
          <w:bCs/>
          <w:sz w:val="24"/>
        </w:rPr>
        <w:t>股</w:t>
      </w:r>
      <w:r>
        <w:rPr>
          <w:bCs/>
          <w:sz w:val="24"/>
        </w:rPr>
        <w:t>进行调整</w:t>
      </w:r>
      <w:r>
        <w:rPr>
          <w:rFonts w:hint="eastAsia"/>
          <w:bCs/>
          <w:sz w:val="24"/>
        </w:rPr>
        <w:t>。</w:t>
      </w:r>
    </w:p>
    <w:p w14:paraId="3BEB0AAC" w14:textId="77777777" w:rsidR="003219EA" w:rsidRDefault="003219EA">
      <w:pPr>
        <w:pStyle w:val="af7"/>
        <w:spacing w:afterLines="0"/>
        <w:ind w:firstLine="482"/>
        <w:rPr>
          <w:rFonts w:ascii="宋体" w:hAnsi="宋体"/>
          <w:b/>
        </w:rPr>
      </w:pPr>
      <w:r>
        <w:rPr>
          <w:rFonts w:ascii="宋体" w:hAnsi="宋体"/>
          <w:b/>
        </w:rPr>
        <w:t>六、基金资产净值的计算方法和公告方式</w:t>
      </w:r>
    </w:p>
    <w:p w14:paraId="43054AF1" w14:textId="77777777" w:rsidR="003219EA" w:rsidRDefault="003219EA">
      <w:pPr>
        <w:spacing w:line="360" w:lineRule="auto"/>
        <w:ind w:firstLineChars="200" w:firstLine="480"/>
        <w:rPr>
          <w:rFonts w:ascii="宋体" w:hAnsi="宋体"/>
        </w:rPr>
      </w:pPr>
      <w:r>
        <w:rPr>
          <w:rFonts w:ascii="宋体" w:hAnsi="宋体"/>
          <w:sz w:val="24"/>
        </w:rPr>
        <w:t>（一）估值方法</w:t>
      </w:r>
    </w:p>
    <w:p w14:paraId="27254E2E" w14:textId="77777777" w:rsidR="0010713E" w:rsidRDefault="0010713E" w:rsidP="0010713E">
      <w:pPr>
        <w:spacing w:line="360" w:lineRule="auto"/>
        <w:ind w:firstLineChars="200" w:firstLine="480"/>
        <w:rPr>
          <w:bCs/>
          <w:sz w:val="24"/>
        </w:rPr>
      </w:pPr>
      <w:r>
        <w:rPr>
          <w:rFonts w:hint="eastAsia"/>
          <w:bCs/>
          <w:sz w:val="24"/>
        </w:rPr>
        <w:t>1</w:t>
      </w:r>
      <w:r>
        <w:rPr>
          <w:rFonts w:hint="eastAsia"/>
          <w:bCs/>
          <w:sz w:val="24"/>
        </w:rPr>
        <w:t>、交易所上市的有价证券</w:t>
      </w:r>
      <w:r w:rsidRPr="001B6F59">
        <w:rPr>
          <w:rFonts w:hint="eastAsia"/>
          <w:bCs/>
          <w:sz w:val="24"/>
        </w:rPr>
        <w:t>（包括股票等，另有规定的除外）</w:t>
      </w:r>
      <w:r>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D34F501" w14:textId="77777777" w:rsidR="0010713E" w:rsidRPr="001B6F59" w:rsidRDefault="0010713E" w:rsidP="0010713E">
      <w:pPr>
        <w:spacing w:line="360" w:lineRule="auto"/>
        <w:ind w:firstLineChars="200" w:firstLine="480"/>
        <w:rPr>
          <w:bCs/>
          <w:sz w:val="24"/>
        </w:rPr>
      </w:pPr>
      <w:r w:rsidRPr="001B6F59">
        <w:rPr>
          <w:rFonts w:hint="eastAsia"/>
          <w:bCs/>
          <w:sz w:val="24"/>
        </w:rPr>
        <w:t>2</w:t>
      </w:r>
      <w:r w:rsidRPr="001B6F59">
        <w:rPr>
          <w:rFonts w:hint="eastAsia"/>
          <w:bCs/>
          <w:sz w:val="24"/>
        </w:rPr>
        <w:t>、处于未上市期间的有价证券应区分如下情况处理：</w:t>
      </w:r>
    </w:p>
    <w:p w14:paraId="53A80D57"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1</w:t>
      </w:r>
      <w:r w:rsidRPr="001B6F59">
        <w:rPr>
          <w:rFonts w:hint="eastAsia"/>
          <w:bCs/>
          <w:sz w:val="24"/>
        </w:rPr>
        <w:t>）送股、转增股、配股和公开增发的新股，按估值日在证券交易所挂牌的同一股票的估值方法估值；该日无交易的，以最近一日的市价（收盘价）估值；</w:t>
      </w:r>
    </w:p>
    <w:p w14:paraId="7114A49C" w14:textId="77777777" w:rsidR="0010713E" w:rsidRPr="001B6F59"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2</w:t>
      </w:r>
      <w:r w:rsidRPr="001B6F59">
        <w:rPr>
          <w:rFonts w:hint="eastAsia"/>
          <w:bCs/>
          <w:sz w:val="24"/>
        </w:rPr>
        <w:t>）首次公开发行未上市的股票，采用估值技术确定公允价值；</w:t>
      </w:r>
    </w:p>
    <w:p w14:paraId="3FFBE4FD" w14:textId="77777777" w:rsidR="0010713E" w:rsidRDefault="0010713E" w:rsidP="0010713E">
      <w:pPr>
        <w:spacing w:line="360" w:lineRule="auto"/>
        <w:ind w:firstLineChars="200" w:firstLine="480"/>
        <w:rPr>
          <w:bCs/>
          <w:sz w:val="24"/>
        </w:rPr>
      </w:pPr>
      <w:r w:rsidRPr="001B6F59">
        <w:rPr>
          <w:rFonts w:hint="eastAsia"/>
          <w:bCs/>
          <w:sz w:val="24"/>
        </w:rPr>
        <w:t>（</w:t>
      </w:r>
      <w:r w:rsidRPr="001B6F59">
        <w:rPr>
          <w:rFonts w:hint="eastAsia"/>
          <w:bCs/>
          <w:sz w:val="24"/>
        </w:rPr>
        <w:t>3</w:t>
      </w:r>
      <w:r w:rsidRPr="001B6F5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8CA28A" w14:textId="77777777" w:rsidR="0010713E" w:rsidRPr="001B6F59" w:rsidRDefault="0010713E" w:rsidP="0010713E">
      <w:pPr>
        <w:spacing w:line="360" w:lineRule="auto"/>
        <w:ind w:firstLineChars="200" w:firstLine="480"/>
        <w:rPr>
          <w:bCs/>
          <w:sz w:val="24"/>
        </w:rPr>
      </w:pPr>
      <w:r w:rsidRPr="001B6F59">
        <w:rPr>
          <w:rFonts w:hint="eastAsia"/>
          <w:bCs/>
          <w:sz w:val="24"/>
        </w:rPr>
        <w:t>3</w:t>
      </w:r>
      <w:r w:rsidRPr="001B6F59">
        <w:rPr>
          <w:rFonts w:hint="eastAsia"/>
          <w:bCs/>
          <w:sz w:val="24"/>
        </w:rPr>
        <w:t>、对于已上市或已挂牌转让的不含权固定收益品种（另有规定的除外），选取第三方估值基准服务机构提供的相应品种当日的估值全价进行估值。</w:t>
      </w:r>
    </w:p>
    <w:p w14:paraId="57445FCC" w14:textId="77777777" w:rsidR="0010713E" w:rsidRPr="001B6F59" w:rsidRDefault="0010713E" w:rsidP="0010713E">
      <w:pPr>
        <w:spacing w:line="360" w:lineRule="auto"/>
        <w:ind w:firstLineChars="200" w:firstLine="480"/>
        <w:rPr>
          <w:bCs/>
          <w:sz w:val="24"/>
        </w:rPr>
      </w:pPr>
      <w:r w:rsidRPr="001B6F59">
        <w:rPr>
          <w:rFonts w:hint="eastAsia"/>
          <w:bCs/>
          <w:sz w:val="24"/>
        </w:rPr>
        <w:t>4</w:t>
      </w:r>
      <w:r w:rsidRPr="001B6F59">
        <w:rPr>
          <w:rFonts w:hint="eastAsia"/>
          <w:bCs/>
          <w:sz w:val="24"/>
        </w:rPr>
        <w:t>、对于已上市或已挂牌转让的含权固定收益品种（另有规定的除外），选取第三方估值基准服务机构提供的相应品种当日的唯一估值全价或推荐估值全价进行估值。</w:t>
      </w:r>
    </w:p>
    <w:p w14:paraId="751C02E0" w14:textId="1FE3916A" w:rsidR="0010713E" w:rsidRPr="001B6F59" w:rsidRDefault="0010713E" w:rsidP="0010713E">
      <w:pPr>
        <w:spacing w:line="360" w:lineRule="auto"/>
        <w:ind w:firstLineChars="200" w:firstLine="480"/>
        <w:rPr>
          <w:bCs/>
          <w:sz w:val="24"/>
        </w:rPr>
      </w:pPr>
      <w:r w:rsidRPr="001B6F59">
        <w:rPr>
          <w:rFonts w:hint="eastAsia"/>
          <w:bCs/>
          <w:sz w:val="24"/>
        </w:rPr>
        <w:t>对于含投资者回售权的固定收益品种，行使回售权的，在回售登记日至实际收款日期间建议选取第三方估值基准服务机构提供的相应品种的唯一估值全价</w:t>
      </w:r>
      <w:r w:rsidRPr="001B6F59">
        <w:rPr>
          <w:rFonts w:hint="eastAsia"/>
          <w:bCs/>
          <w:sz w:val="24"/>
        </w:rPr>
        <w:lastRenderedPageBreak/>
        <w:t>或推荐估值全价，同时应充分考虑发行人的信用风险变化对公允价值的影响。回售登记期截止日（含当日）后未行使回售权的按照长待偿期所对应的价格进行估值。</w:t>
      </w:r>
    </w:p>
    <w:p w14:paraId="4EA74F8C" w14:textId="77777777" w:rsidR="0010713E" w:rsidRPr="001B6F59" w:rsidRDefault="0010713E" w:rsidP="0010713E">
      <w:pPr>
        <w:spacing w:line="360" w:lineRule="auto"/>
        <w:ind w:firstLineChars="200" w:firstLine="480"/>
        <w:rPr>
          <w:bCs/>
          <w:sz w:val="24"/>
        </w:rPr>
      </w:pPr>
      <w:r w:rsidRPr="001B6F59">
        <w:rPr>
          <w:rFonts w:hint="eastAsia"/>
          <w:bCs/>
          <w:sz w:val="24"/>
        </w:rPr>
        <w:t>5</w:t>
      </w:r>
      <w:r w:rsidRPr="001B6F59">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3A39796" w14:textId="77777777" w:rsidR="0010713E" w:rsidRPr="001B6F59" w:rsidRDefault="0010713E" w:rsidP="0010713E">
      <w:pPr>
        <w:spacing w:line="360" w:lineRule="auto"/>
        <w:ind w:firstLineChars="200" w:firstLine="480"/>
        <w:rPr>
          <w:bCs/>
          <w:sz w:val="24"/>
        </w:rPr>
      </w:pPr>
      <w:r w:rsidRPr="001B6F59">
        <w:rPr>
          <w:rFonts w:hint="eastAsia"/>
          <w:bCs/>
          <w:sz w:val="24"/>
        </w:rPr>
        <w:t>6</w:t>
      </w:r>
      <w:r w:rsidRPr="001B6F59">
        <w:rPr>
          <w:rFonts w:hint="eastAsia"/>
          <w:bCs/>
          <w:sz w:val="24"/>
        </w:rPr>
        <w:t>、对于未上市或未挂牌转让且不存在活跃市场的固定收益品种，采用在当前情况下适用并且有足够可利用数据和其他信息支持的估值技术确定其公允价值</w:t>
      </w:r>
    </w:p>
    <w:p w14:paraId="35FB1448" w14:textId="77777777" w:rsidR="0010713E" w:rsidRDefault="0010713E" w:rsidP="0010713E">
      <w:pPr>
        <w:spacing w:line="360" w:lineRule="auto"/>
        <w:ind w:firstLineChars="200" w:firstLine="480"/>
        <w:rPr>
          <w:bCs/>
          <w:sz w:val="24"/>
        </w:rPr>
      </w:pPr>
      <w:r w:rsidRPr="001B6F59">
        <w:rPr>
          <w:rFonts w:hint="eastAsia"/>
          <w:bCs/>
          <w:sz w:val="24"/>
        </w:rPr>
        <w:t>7</w:t>
      </w:r>
      <w:r w:rsidRPr="001B6F59">
        <w:rPr>
          <w:rFonts w:hint="eastAsia"/>
          <w:bCs/>
          <w:sz w:val="24"/>
        </w:rPr>
        <w:t>、</w:t>
      </w:r>
      <w:r>
        <w:rPr>
          <w:rFonts w:hint="eastAsia"/>
          <w:bCs/>
          <w:sz w:val="24"/>
        </w:rPr>
        <w:t>本基金投资股指期货合约，一般以估值当日结算价进行估值，估值当日无结算价的，且最近交易日后经济环境未发生重大变化的，采用最近交易日结算价估值。</w:t>
      </w:r>
    </w:p>
    <w:p w14:paraId="7C45F03C" w14:textId="77777777" w:rsidR="0010713E" w:rsidRDefault="0010713E" w:rsidP="0010713E">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14:paraId="221E2516" w14:textId="77777777" w:rsidR="0010713E" w:rsidRDefault="0010713E" w:rsidP="0010713E">
      <w:pPr>
        <w:spacing w:line="360" w:lineRule="auto"/>
        <w:ind w:firstLineChars="200" w:firstLine="480"/>
        <w:rPr>
          <w:bCs/>
          <w:sz w:val="24"/>
        </w:rPr>
      </w:pPr>
      <w:r>
        <w:rPr>
          <w:bCs/>
          <w:sz w:val="24"/>
        </w:rPr>
        <w:t>9</w:t>
      </w:r>
      <w:r>
        <w:rPr>
          <w:rFonts w:hint="eastAsia"/>
          <w:bCs/>
          <w:sz w:val="24"/>
        </w:rPr>
        <w:t>、对于因税收规定调整或其他原因导致产品实际交纳税金与估算的应交税金有差异的，产品将在相关税金调整日或实际支付日进行相应的会计处理。</w:t>
      </w:r>
    </w:p>
    <w:p w14:paraId="7981770F" w14:textId="77777777" w:rsidR="0010713E" w:rsidRPr="0050255A" w:rsidRDefault="0010713E" w:rsidP="0010713E">
      <w:pPr>
        <w:spacing w:line="360" w:lineRule="auto"/>
        <w:ind w:firstLineChars="200" w:firstLine="480"/>
        <w:rPr>
          <w:bCs/>
          <w:sz w:val="24"/>
        </w:rPr>
      </w:pPr>
      <w:r w:rsidRPr="0050255A">
        <w:rPr>
          <w:rFonts w:hint="eastAsia"/>
          <w:bCs/>
          <w:sz w:val="24"/>
        </w:rPr>
        <w:t>10</w:t>
      </w:r>
      <w:r w:rsidRPr="0050255A">
        <w:rPr>
          <w:rFonts w:hint="eastAsia"/>
          <w:bCs/>
          <w:sz w:val="24"/>
        </w:rPr>
        <w:t>、本基金投资存托凭证的估值核算依照境内上市交易的股票执行。</w:t>
      </w:r>
    </w:p>
    <w:p w14:paraId="76C171E2" w14:textId="77777777" w:rsidR="0010713E" w:rsidRPr="0050255A" w:rsidRDefault="0010713E" w:rsidP="0010713E">
      <w:pPr>
        <w:spacing w:line="360" w:lineRule="auto"/>
        <w:ind w:firstLineChars="200" w:firstLine="480"/>
        <w:rPr>
          <w:bCs/>
          <w:sz w:val="24"/>
        </w:rPr>
      </w:pPr>
      <w:r w:rsidRPr="0050255A">
        <w:rPr>
          <w:rFonts w:hint="eastAsia"/>
          <w:bCs/>
          <w:sz w:val="24"/>
        </w:rPr>
        <w:t>11</w:t>
      </w:r>
      <w:r w:rsidRPr="0050255A">
        <w:rPr>
          <w:rFonts w:hint="eastAsia"/>
          <w:bCs/>
          <w:sz w:val="24"/>
        </w:rPr>
        <w:t>、基金参与融资和转融通证券出借业务的，应参照相关法律法规和中国证券投资基金业协会发布的相关规定进行估值。</w:t>
      </w:r>
    </w:p>
    <w:p w14:paraId="763AD99E" w14:textId="77777777" w:rsidR="0010713E" w:rsidRDefault="0010713E" w:rsidP="0010713E">
      <w:pPr>
        <w:spacing w:line="360" w:lineRule="auto"/>
        <w:ind w:firstLineChars="200" w:firstLine="480"/>
        <w:rPr>
          <w:bCs/>
          <w:sz w:val="24"/>
        </w:rPr>
      </w:pPr>
      <w:r w:rsidRPr="0050255A">
        <w:rPr>
          <w:rFonts w:hint="eastAsia"/>
          <w:bCs/>
          <w:sz w:val="24"/>
        </w:rPr>
        <w:t>12</w:t>
      </w:r>
      <w:r w:rsidRPr="0050255A">
        <w:rPr>
          <w:rFonts w:hint="eastAsia"/>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4ABB7F9A" w14:textId="77777777" w:rsidR="0010713E" w:rsidRDefault="0010713E" w:rsidP="0010713E">
      <w:pPr>
        <w:spacing w:line="360" w:lineRule="auto"/>
        <w:ind w:firstLineChars="200" w:firstLine="480"/>
        <w:rPr>
          <w:bCs/>
          <w:sz w:val="24"/>
        </w:rPr>
      </w:pPr>
      <w:r>
        <w:rPr>
          <w:bCs/>
          <w:sz w:val="24"/>
        </w:rPr>
        <w:t>13</w:t>
      </w:r>
      <w:r>
        <w:rPr>
          <w:rFonts w:hint="eastAsia"/>
          <w:bCs/>
          <w:sz w:val="24"/>
        </w:rPr>
        <w:t>、当发生大额申购或赎回情形时，基金管理人可以采用摆动定价机制，以确保基金估值的公平性。</w:t>
      </w:r>
    </w:p>
    <w:p w14:paraId="7D48FF42" w14:textId="72D70632" w:rsidR="003219EA" w:rsidRDefault="0010713E">
      <w:pPr>
        <w:spacing w:line="360" w:lineRule="auto"/>
        <w:ind w:firstLineChars="200" w:firstLine="480"/>
        <w:rPr>
          <w:bCs/>
          <w:sz w:val="24"/>
        </w:rPr>
      </w:pPr>
      <w:r>
        <w:rPr>
          <w:bCs/>
          <w:sz w:val="24"/>
        </w:rPr>
        <w:t>14</w:t>
      </w:r>
      <w:r>
        <w:rPr>
          <w:bCs/>
          <w:sz w:val="24"/>
        </w:rPr>
        <w:t>、</w:t>
      </w:r>
      <w:r w:rsidR="003219EA">
        <w:rPr>
          <w:rFonts w:hint="eastAsia"/>
          <w:bCs/>
          <w:sz w:val="24"/>
        </w:rPr>
        <w:t>相关法律法规以及监管部门有强制规定的，从其规定。如有新增事项，按国家最新规定估值。</w:t>
      </w:r>
    </w:p>
    <w:p w14:paraId="7475853A" w14:textId="77777777" w:rsidR="003219EA" w:rsidRDefault="003219E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8504D2" w14:textId="0D4ACCC8" w:rsidR="003219EA" w:rsidRDefault="003219EA">
      <w:pPr>
        <w:spacing w:line="360" w:lineRule="auto"/>
        <w:ind w:firstLineChars="200" w:firstLine="480"/>
        <w:rPr>
          <w:bCs/>
          <w:sz w:val="24"/>
        </w:rPr>
      </w:pPr>
      <w:r>
        <w:rPr>
          <w:rFonts w:hint="eastAsia"/>
          <w:bCs/>
          <w:sz w:val="24"/>
        </w:rPr>
        <w:t>根据有关法律法规，基金资产净值计算和基金会计核算的义务由基金管理人</w:t>
      </w:r>
      <w:r>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1916C4C8" w14:textId="77777777" w:rsidR="003219EA" w:rsidRDefault="003219EA">
      <w:pPr>
        <w:spacing w:line="360" w:lineRule="auto"/>
        <w:ind w:firstLineChars="200" w:firstLine="480"/>
        <w:rPr>
          <w:rFonts w:ascii="宋体" w:hAnsi="宋体"/>
          <w:sz w:val="24"/>
        </w:rPr>
      </w:pPr>
      <w:r>
        <w:rPr>
          <w:rFonts w:ascii="宋体" w:hAnsi="宋体"/>
          <w:sz w:val="24"/>
        </w:rPr>
        <w:t>（二）估值程序</w:t>
      </w:r>
    </w:p>
    <w:p w14:paraId="1987F3FE" w14:textId="77777777" w:rsidR="003219EA" w:rsidRDefault="003219EA">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0FA807C1" w14:textId="13B4E21A" w:rsidR="003219EA" w:rsidRDefault="003219EA">
      <w:pPr>
        <w:spacing w:line="360" w:lineRule="auto"/>
        <w:ind w:firstLineChars="200" w:firstLine="480"/>
        <w:rPr>
          <w:bCs/>
          <w:sz w:val="24"/>
        </w:rPr>
      </w:pPr>
      <w:r>
        <w:rPr>
          <w:rFonts w:hint="eastAsia"/>
          <w:bCs/>
          <w:sz w:val="24"/>
        </w:rPr>
        <w:t>基金管理人于每个工作日计算各类基金份额的基金资产净值及基金份额净值，</w:t>
      </w:r>
      <w:r w:rsidR="000D0B56">
        <w:rPr>
          <w:rFonts w:hint="eastAsia"/>
          <w:bCs/>
          <w:sz w:val="24"/>
        </w:rPr>
        <w:t>经基金托管人复核，</w:t>
      </w:r>
      <w:r>
        <w:rPr>
          <w:rFonts w:hint="eastAsia"/>
          <w:bCs/>
          <w:sz w:val="24"/>
        </w:rPr>
        <w:t>并按规定公告。如遇特殊情况，经履行适当程序，可以适当延迟计算或公告。</w:t>
      </w:r>
    </w:p>
    <w:p w14:paraId="3C3E3E98" w14:textId="3E1596B6" w:rsidR="003219EA" w:rsidRDefault="003219EA">
      <w:pPr>
        <w:spacing w:line="360" w:lineRule="auto"/>
        <w:ind w:firstLineChars="200" w:firstLine="480"/>
        <w:rPr>
          <w:bCs/>
          <w:sz w:val="24"/>
        </w:rPr>
      </w:pPr>
      <w:r>
        <w:rPr>
          <w:rFonts w:hint="eastAsia"/>
          <w:bCs/>
          <w:sz w:val="24"/>
        </w:rPr>
        <w:t>2</w:t>
      </w:r>
      <w:r>
        <w:rPr>
          <w:rFonts w:hint="eastAsia"/>
          <w:bCs/>
          <w:sz w:val="24"/>
        </w:rPr>
        <w:t>、基金管理人应每个工作日对基金资产估值</w:t>
      </w:r>
      <w:r w:rsidR="00010014">
        <w:rPr>
          <w:rFonts w:hint="eastAsia"/>
          <w:bCs/>
          <w:sz w:val="24"/>
        </w:rPr>
        <w:t>，</w:t>
      </w:r>
      <w:r>
        <w:rPr>
          <w:rFonts w:hint="eastAsia"/>
          <w:bCs/>
          <w:sz w:val="24"/>
        </w:rPr>
        <w:t>但基金管理人根据法律法规或本基金合同的规定暂停估值时除外。基金管理人每个工作日对基金资产估值后，将</w:t>
      </w:r>
      <w:r w:rsidR="007E400D">
        <w:rPr>
          <w:rFonts w:hint="eastAsia"/>
          <w:bCs/>
          <w:sz w:val="24"/>
        </w:rPr>
        <w:t>基金资产净值、</w:t>
      </w:r>
      <w:r>
        <w:rPr>
          <w:rFonts w:hint="eastAsia"/>
          <w:bCs/>
          <w:sz w:val="24"/>
        </w:rPr>
        <w:t>各类基金份额净值结果发送基金托管人，经基金托管人复核无误后，由基金管理人依据基金合同和相关法律法规的规定对外公布。</w:t>
      </w:r>
    </w:p>
    <w:p w14:paraId="3AF431FF" w14:textId="77777777" w:rsidR="003219EA" w:rsidRDefault="003219EA">
      <w:pPr>
        <w:spacing w:line="360" w:lineRule="auto"/>
        <w:ind w:firstLineChars="200" w:firstLine="480"/>
        <w:rPr>
          <w:rFonts w:ascii="宋体" w:hAnsi="宋体"/>
          <w:sz w:val="24"/>
        </w:rPr>
      </w:pPr>
      <w:r>
        <w:rPr>
          <w:rFonts w:ascii="宋体" w:hAnsi="宋体"/>
          <w:sz w:val="24"/>
        </w:rPr>
        <w:t>（三）暂停估值的情形</w:t>
      </w:r>
    </w:p>
    <w:p w14:paraId="452EE93D" w14:textId="77777777" w:rsidR="003219EA" w:rsidRDefault="003219EA">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33B6AEB0" w14:textId="77777777" w:rsidR="003219EA" w:rsidRDefault="003219EA">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02587480" w14:textId="66E2780C" w:rsidR="003219EA" w:rsidRDefault="003219EA">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167A0ED2" w14:textId="77777777" w:rsidR="003219EA" w:rsidRDefault="003219EA">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14:paraId="63974A3B" w14:textId="77777777" w:rsidR="003219EA" w:rsidRDefault="003219EA">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3E07B644" w14:textId="205E8616" w:rsidR="003219EA" w:rsidRDefault="003219EA">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48E819B5" w14:textId="77777777" w:rsidR="003219EA" w:rsidRDefault="003219EA">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14:paraId="0B2F07C7" w14:textId="654AC538" w:rsidR="003219EA" w:rsidRDefault="003219EA">
      <w:pPr>
        <w:spacing w:line="360" w:lineRule="auto"/>
        <w:ind w:firstLineChars="200" w:firstLine="480"/>
        <w:rPr>
          <w:bCs/>
          <w:sz w:val="24"/>
        </w:rPr>
      </w:pPr>
      <w:r>
        <w:rPr>
          <w:bCs/>
          <w:sz w:val="24"/>
        </w:rPr>
        <w:lastRenderedPageBreak/>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14:paraId="264A1AA9" w14:textId="77777777" w:rsidR="003219EA" w:rsidRDefault="003219EA">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03ED962C" w14:textId="77777777" w:rsidR="003219EA" w:rsidRDefault="003219EA">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4CA6C21E" w14:textId="71C19D00" w:rsidR="003219EA" w:rsidRDefault="003219EA">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w:t>
      </w:r>
      <w:r w:rsidR="0081354A" w:rsidRPr="00866ACC">
        <w:rPr>
          <w:rFonts w:ascii="宋体" w:hAnsi="宋体" w:hint="eastAsia"/>
          <w:bCs/>
          <w:sz w:val="24"/>
        </w:rPr>
        <w:t>按规定</w:t>
      </w:r>
      <w:r>
        <w:rPr>
          <w:rFonts w:ascii="宋体" w:hAnsi="宋体" w:hint="eastAsia"/>
          <w:bCs/>
          <w:sz w:val="24"/>
        </w:rPr>
        <w:t>报中国证监会备案。</w:t>
      </w:r>
    </w:p>
    <w:p w14:paraId="3471D237" w14:textId="007CDD46" w:rsidR="003219EA" w:rsidRDefault="003219EA">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2、关于《基金合同》变更的基金份额持有人大会决议自生效后方可执行，自决议生效后依照《信息披露办法》的规定在</w:t>
      </w:r>
      <w:r>
        <w:rPr>
          <w:rFonts w:hint="eastAsia"/>
          <w:bCs/>
          <w:sz w:val="24"/>
        </w:rPr>
        <w:t>规定</w:t>
      </w:r>
      <w:r>
        <w:rPr>
          <w:rFonts w:ascii="宋体" w:hAnsi="宋体" w:hint="eastAsia"/>
          <w:bCs/>
          <w:sz w:val="24"/>
        </w:rPr>
        <w:t>媒介公告。</w:t>
      </w:r>
    </w:p>
    <w:p w14:paraId="0D9A4F3E" w14:textId="77777777" w:rsidR="003219EA" w:rsidRDefault="003219EA">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73DEA708" w14:textId="77777777" w:rsidR="003219EA" w:rsidRDefault="003219EA">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3FBACFDF" w14:textId="77777777" w:rsidR="003219EA" w:rsidRDefault="003219EA">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7CC5827D" w14:textId="77777777" w:rsidR="003219EA" w:rsidRDefault="003219EA">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402BE581" w14:textId="77777777" w:rsidR="003219EA" w:rsidRDefault="003219EA">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6F105582" w14:textId="578FAF39" w:rsidR="003219EA" w:rsidRDefault="003219EA">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0个工作日出现基金份额持有人数量不满200人或者基金资产净值低于5000万元情形的，基金合同终止，不需召开基金份额持有人大会；</w:t>
      </w:r>
    </w:p>
    <w:p w14:paraId="60AD5FA6" w14:textId="77777777" w:rsidR="003219EA" w:rsidRDefault="003219EA">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14:paraId="763B5438" w14:textId="77777777" w:rsidR="003219EA" w:rsidRDefault="003219EA">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14:paraId="5D1ADE48" w14:textId="77777777" w:rsidR="003219EA" w:rsidRDefault="003219EA">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6ACE4665" w14:textId="77777777" w:rsidR="003219EA" w:rsidRDefault="003219EA">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066F9385" w14:textId="3E41F11A" w:rsidR="003219EA" w:rsidRDefault="003219EA">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w:t>
      </w:r>
      <w:r>
        <w:rPr>
          <w:rFonts w:ascii="宋体" w:hAnsi="宋体" w:hint="eastAsia"/>
          <w:sz w:val="24"/>
        </w:rPr>
        <w:lastRenderedPageBreak/>
        <w:t>管人、</w:t>
      </w:r>
      <w:r w:rsidR="007E400D">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17B0E7E" w14:textId="77777777" w:rsidR="003219EA" w:rsidRDefault="003219EA">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68E79B96" w14:textId="77777777" w:rsidR="003219EA" w:rsidRDefault="003219EA">
      <w:pPr>
        <w:spacing w:line="360" w:lineRule="auto"/>
        <w:ind w:firstLineChars="200" w:firstLine="480"/>
        <w:rPr>
          <w:rFonts w:ascii="宋体" w:hAnsi="宋体"/>
          <w:sz w:val="24"/>
        </w:rPr>
      </w:pPr>
      <w:r>
        <w:rPr>
          <w:rFonts w:ascii="宋体" w:hAnsi="宋体" w:hint="eastAsia"/>
          <w:sz w:val="24"/>
        </w:rPr>
        <w:t>4、基金财产清算程序：</w:t>
      </w:r>
    </w:p>
    <w:p w14:paraId="1848C2F4" w14:textId="77777777" w:rsidR="003219EA" w:rsidRDefault="003219EA">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14:paraId="3A6BDA71" w14:textId="77777777" w:rsidR="003219EA" w:rsidRDefault="003219EA">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56A7E5AF" w14:textId="77777777" w:rsidR="003219EA" w:rsidRDefault="003219EA">
      <w:pPr>
        <w:spacing w:line="360" w:lineRule="auto"/>
        <w:ind w:firstLineChars="200" w:firstLine="480"/>
        <w:rPr>
          <w:rFonts w:ascii="宋体" w:hAnsi="宋体"/>
          <w:sz w:val="24"/>
        </w:rPr>
      </w:pPr>
      <w:r>
        <w:rPr>
          <w:rFonts w:ascii="宋体" w:hAnsi="宋体" w:hint="eastAsia"/>
          <w:sz w:val="24"/>
        </w:rPr>
        <w:t>（3）对基金财产进行估值和变现；</w:t>
      </w:r>
    </w:p>
    <w:p w14:paraId="0223531A" w14:textId="77777777" w:rsidR="003219EA" w:rsidRDefault="003219EA">
      <w:pPr>
        <w:spacing w:line="360" w:lineRule="auto"/>
        <w:ind w:firstLineChars="200" w:firstLine="480"/>
        <w:rPr>
          <w:rFonts w:ascii="宋体" w:hAnsi="宋体"/>
          <w:sz w:val="24"/>
        </w:rPr>
      </w:pPr>
      <w:r>
        <w:rPr>
          <w:rFonts w:ascii="宋体" w:hAnsi="宋体" w:hint="eastAsia"/>
          <w:sz w:val="24"/>
        </w:rPr>
        <w:t>（4）制作清算报告；</w:t>
      </w:r>
    </w:p>
    <w:p w14:paraId="2037CED6" w14:textId="77777777" w:rsidR="003219EA" w:rsidRDefault="003219EA">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80698AD" w14:textId="77777777" w:rsidR="003219EA" w:rsidRDefault="003219EA">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501BE06A" w14:textId="77777777" w:rsidR="003219EA" w:rsidRDefault="003219EA">
      <w:pPr>
        <w:spacing w:line="360" w:lineRule="auto"/>
        <w:ind w:firstLineChars="200" w:firstLine="480"/>
        <w:rPr>
          <w:rFonts w:ascii="宋体" w:hAnsi="宋体"/>
          <w:sz w:val="24"/>
        </w:rPr>
      </w:pPr>
      <w:r>
        <w:rPr>
          <w:rFonts w:ascii="宋体" w:hAnsi="宋体" w:hint="eastAsia"/>
          <w:sz w:val="24"/>
        </w:rPr>
        <w:t>（7）对基金剩余财产进行分配。</w:t>
      </w:r>
    </w:p>
    <w:p w14:paraId="587D2BDB" w14:textId="77777777" w:rsidR="003219EA" w:rsidRDefault="003219EA">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5508593C" w14:textId="77777777" w:rsidR="003219EA" w:rsidRDefault="003219EA">
      <w:pPr>
        <w:pStyle w:val="af7"/>
        <w:spacing w:afterLines="0"/>
        <w:ind w:firstLine="482"/>
        <w:rPr>
          <w:rFonts w:ascii="宋体" w:hAnsi="宋体"/>
          <w:b/>
        </w:rPr>
      </w:pPr>
      <w:r>
        <w:rPr>
          <w:rFonts w:ascii="宋体" w:hAnsi="宋体"/>
          <w:b/>
        </w:rPr>
        <w:t>八、</w:t>
      </w:r>
      <w:r>
        <w:rPr>
          <w:rFonts w:ascii="宋体" w:hAnsi="宋体" w:hint="eastAsia"/>
          <w:b/>
        </w:rPr>
        <w:t>争议解决方式</w:t>
      </w:r>
    </w:p>
    <w:p w14:paraId="3C54231F" w14:textId="1C344BF0" w:rsidR="003219EA" w:rsidRDefault="00B4612B">
      <w:pPr>
        <w:pStyle w:val="af7"/>
        <w:spacing w:after="78"/>
        <w:ind w:firstLine="480"/>
        <w:rPr>
          <w:rFonts w:ascii="宋体" w:hAnsi="宋体"/>
        </w:rPr>
      </w:pPr>
      <w:r>
        <w:rPr>
          <w:bCs/>
        </w:rPr>
        <w:t>各方当事人同意，因《基金合同》而产生的或与《基金合同》有关的一切争议，如经友好协商未能解决的，</w:t>
      </w:r>
      <w:r>
        <w:rPr>
          <w:rFonts w:hint="eastAsia"/>
          <w:bCs/>
        </w:rPr>
        <w:t>任何一方均有权将争议提交</w:t>
      </w:r>
      <w:r w:rsidRPr="00432A72">
        <w:rPr>
          <w:rFonts w:ascii="宋体" w:hAnsi="宋体" w:hint="eastAsia"/>
        </w:rPr>
        <w:t>深圳国际仲裁院</w:t>
      </w:r>
      <w:r>
        <w:rPr>
          <w:rFonts w:hint="eastAsia"/>
          <w:bCs/>
        </w:rPr>
        <w:t>，仲裁地点为</w:t>
      </w:r>
      <w:r>
        <w:rPr>
          <w:rFonts w:ascii="宋体" w:hAnsi="宋体" w:hint="eastAsia"/>
        </w:rPr>
        <w:t>深圳</w:t>
      </w:r>
      <w:r>
        <w:rPr>
          <w:rFonts w:hint="eastAsia"/>
          <w:bCs/>
        </w:rPr>
        <w:t>市，按照</w:t>
      </w:r>
      <w:r w:rsidRPr="00955B33">
        <w:rPr>
          <w:rFonts w:ascii="宋体" w:hAnsi="宋体" w:hint="eastAsia"/>
        </w:rPr>
        <w:t>深圳国际仲裁院</w:t>
      </w:r>
      <w:r>
        <w:rPr>
          <w:rFonts w:hint="eastAsia"/>
          <w:bCs/>
        </w:rPr>
        <w:t>届时有效的仲裁规则进行仲裁。仲裁裁决是终局的，对各方当事人均有约束力，除非仲裁裁决另有规定，仲裁费由败诉方承担。</w:t>
      </w:r>
    </w:p>
    <w:p w14:paraId="02D42B51" w14:textId="77777777" w:rsidR="003219EA" w:rsidRDefault="003219EA">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208E67BE" w14:textId="07B6AAF2" w:rsidR="003219EA" w:rsidRDefault="003219EA">
      <w:pPr>
        <w:spacing w:line="360" w:lineRule="auto"/>
        <w:ind w:firstLineChars="200" w:firstLine="480"/>
        <w:rPr>
          <w:rFonts w:ascii="宋体" w:hAnsi="宋体"/>
          <w:sz w:val="24"/>
        </w:rPr>
      </w:pPr>
      <w:r>
        <w:rPr>
          <w:rFonts w:ascii="宋体" w:hAnsi="宋体" w:hint="eastAsia"/>
          <w:bCs/>
          <w:sz w:val="24"/>
        </w:rPr>
        <w:t>《基金合同》受中国法律（</w:t>
      </w:r>
      <w:r w:rsidR="009A2DBD">
        <w:rPr>
          <w:rFonts w:hint="eastAsia"/>
          <w:bCs/>
          <w:sz w:val="24"/>
        </w:rPr>
        <w:t>为本基金合同之目的，</w:t>
      </w:r>
      <w:r>
        <w:rPr>
          <w:rFonts w:ascii="宋体" w:hAnsi="宋体" w:hint="eastAsia"/>
          <w:bCs/>
          <w:sz w:val="24"/>
        </w:rPr>
        <w:t>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14:paraId="122EA90A" w14:textId="77777777" w:rsidR="003219EA" w:rsidRDefault="003219EA">
      <w:pPr>
        <w:pStyle w:val="af7"/>
        <w:spacing w:afterLines="0"/>
        <w:ind w:firstLine="482"/>
        <w:rPr>
          <w:rFonts w:ascii="宋体" w:hAnsi="宋体"/>
        </w:rPr>
      </w:pPr>
      <w:r>
        <w:rPr>
          <w:rFonts w:ascii="宋体" w:hAnsi="宋体"/>
          <w:b/>
        </w:rPr>
        <w:t>九、基金合同存放地和投资者取得基金合同的方式</w:t>
      </w:r>
    </w:p>
    <w:p w14:paraId="231793EA" w14:textId="7078EFF4" w:rsidR="003219EA" w:rsidRDefault="003219EA">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14:paraId="58D839C0" w14:textId="77777777" w:rsidR="009E7D6F" w:rsidRDefault="003219EA">
      <w:pPr>
        <w:spacing w:line="360" w:lineRule="auto"/>
        <w:ind w:firstLineChars="200" w:firstLine="480"/>
        <w:rPr>
          <w:rFonts w:ascii="宋体" w:hAnsi="宋体"/>
          <w:bCs/>
          <w:sz w:val="24"/>
        </w:rPr>
        <w:sectPr w:rsidR="009E7D6F">
          <w:pgSz w:w="11906" w:h="16838"/>
          <w:pgMar w:top="1440" w:right="1800" w:bottom="1440" w:left="1800" w:header="851" w:footer="992" w:gutter="0"/>
          <w:pgNumType w:start="1"/>
          <w:cols w:space="720"/>
          <w:docGrid w:type="lines" w:linePitch="312"/>
        </w:sectPr>
      </w:pPr>
      <w:r>
        <w:rPr>
          <w:rFonts w:ascii="宋体" w:hAnsi="宋体" w:hint="eastAsia"/>
          <w:bCs/>
          <w:sz w:val="24"/>
        </w:rPr>
        <w:t>《基金合同》可印制成册，供投资者在基金管理人、基金托管人、销售机构</w:t>
      </w:r>
      <w:r>
        <w:rPr>
          <w:rFonts w:ascii="宋体" w:hAnsi="宋体" w:hint="eastAsia"/>
          <w:bCs/>
          <w:sz w:val="24"/>
        </w:rPr>
        <w:lastRenderedPageBreak/>
        <w:t>的办公场所和营业场所查阅</w:t>
      </w:r>
      <w:r>
        <w:rPr>
          <w:rFonts w:hint="eastAsia"/>
          <w:bCs/>
          <w:sz w:val="24"/>
        </w:rPr>
        <w:t>，但应以《基金合同》正本为准</w:t>
      </w:r>
      <w:r>
        <w:rPr>
          <w:rFonts w:ascii="宋体" w:hAnsi="宋体"/>
          <w:bCs/>
          <w:sz w:val="24"/>
        </w:rPr>
        <w:t>。</w:t>
      </w:r>
      <w:bookmarkEnd w:id="49"/>
      <w:bookmarkEnd w:id="74"/>
      <w:bookmarkEnd w:id="75"/>
    </w:p>
    <w:p w14:paraId="6ADB88CA" w14:textId="57713BB9" w:rsidR="003219EA" w:rsidRDefault="003219EA">
      <w:pPr>
        <w:adjustRightInd w:val="0"/>
        <w:snapToGrid w:val="0"/>
        <w:spacing w:line="360" w:lineRule="auto"/>
        <w:rPr>
          <w:rFonts w:hAnsi="宋体"/>
          <w:b/>
          <w:sz w:val="28"/>
          <w:szCs w:val="28"/>
        </w:rPr>
      </w:pPr>
      <w:r>
        <w:rPr>
          <w:rFonts w:hAnsi="宋体"/>
          <w:b/>
          <w:sz w:val="28"/>
          <w:szCs w:val="28"/>
        </w:rPr>
        <w:lastRenderedPageBreak/>
        <w:t>本页无正文，为《</w:t>
      </w:r>
      <w:r>
        <w:rPr>
          <w:rFonts w:hAnsi="宋体" w:hint="eastAsia"/>
          <w:b/>
          <w:sz w:val="28"/>
          <w:szCs w:val="28"/>
        </w:rPr>
        <w:t>交银施罗德</w:t>
      </w:r>
      <w:r w:rsidR="00FC0E2F">
        <w:rPr>
          <w:rFonts w:hAnsi="宋体" w:hint="eastAsia"/>
          <w:b/>
          <w:sz w:val="28"/>
          <w:szCs w:val="28"/>
        </w:rPr>
        <w:t>中证</w:t>
      </w:r>
      <w:r w:rsidR="003417B5">
        <w:rPr>
          <w:rFonts w:hAnsi="宋体" w:hint="eastAsia"/>
          <w:b/>
          <w:sz w:val="28"/>
          <w:szCs w:val="28"/>
        </w:rPr>
        <w:t>A500</w:t>
      </w:r>
      <w:r w:rsidR="00FC0E2F">
        <w:rPr>
          <w:rFonts w:hAnsi="宋体" w:hint="eastAsia"/>
          <w:b/>
          <w:sz w:val="28"/>
          <w:szCs w:val="28"/>
        </w:rPr>
        <w:t>指数</w:t>
      </w:r>
      <w:r>
        <w:rPr>
          <w:rFonts w:hAnsi="宋体" w:hint="eastAsia"/>
          <w:b/>
          <w:sz w:val="28"/>
          <w:szCs w:val="28"/>
        </w:rPr>
        <w:t>型证券投资基金基金合同</w:t>
      </w:r>
      <w:r>
        <w:rPr>
          <w:rFonts w:hAnsi="宋体"/>
          <w:b/>
          <w:sz w:val="28"/>
          <w:szCs w:val="28"/>
        </w:rPr>
        <w:t>》的签字盖章页。</w:t>
      </w:r>
    </w:p>
    <w:p w14:paraId="031BA4E6" w14:textId="77777777" w:rsidR="003219EA" w:rsidRDefault="003219EA">
      <w:pPr>
        <w:spacing w:line="360" w:lineRule="auto"/>
        <w:ind w:right="26"/>
        <w:rPr>
          <w:szCs w:val="24"/>
        </w:rPr>
      </w:pPr>
    </w:p>
    <w:p w14:paraId="5691B43D" w14:textId="77777777" w:rsidR="003219EA" w:rsidRDefault="003219EA">
      <w:pPr>
        <w:tabs>
          <w:tab w:val="left" w:pos="2364"/>
        </w:tabs>
        <w:spacing w:line="360" w:lineRule="auto"/>
        <w:ind w:right="26"/>
        <w:rPr>
          <w:szCs w:val="24"/>
        </w:rPr>
      </w:pPr>
      <w:r>
        <w:rPr>
          <w:szCs w:val="24"/>
        </w:rPr>
        <w:tab/>
      </w:r>
    </w:p>
    <w:p w14:paraId="2EBC7A34" w14:textId="77777777" w:rsidR="003219EA" w:rsidRDefault="003219EA">
      <w:pPr>
        <w:adjustRightInd w:val="0"/>
        <w:snapToGrid w:val="0"/>
        <w:spacing w:line="360" w:lineRule="auto"/>
        <w:rPr>
          <w:b/>
          <w:sz w:val="28"/>
          <w:szCs w:val="28"/>
        </w:rPr>
      </w:pPr>
      <w:r>
        <w:rPr>
          <w:rFonts w:hAnsi="宋体"/>
          <w:b/>
          <w:sz w:val="28"/>
          <w:szCs w:val="28"/>
        </w:rPr>
        <w:t>基金管理人：交银施罗德基金管理有限公司（公章）</w:t>
      </w:r>
    </w:p>
    <w:p w14:paraId="0FA8F8E8" w14:textId="77777777" w:rsidR="003219EA" w:rsidRDefault="003219EA">
      <w:pPr>
        <w:adjustRightInd w:val="0"/>
        <w:snapToGrid w:val="0"/>
        <w:spacing w:line="360" w:lineRule="auto"/>
        <w:rPr>
          <w:b/>
          <w:sz w:val="28"/>
          <w:szCs w:val="28"/>
        </w:rPr>
      </w:pPr>
    </w:p>
    <w:p w14:paraId="606191DA" w14:textId="77777777" w:rsidR="003219EA" w:rsidRDefault="003219EA">
      <w:pPr>
        <w:adjustRightInd w:val="0"/>
        <w:snapToGrid w:val="0"/>
        <w:spacing w:line="360" w:lineRule="auto"/>
        <w:rPr>
          <w:b/>
          <w:sz w:val="28"/>
          <w:szCs w:val="28"/>
        </w:rPr>
      </w:pPr>
    </w:p>
    <w:p w14:paraId="1A255388" w14:textId="77777777" w:rsidR="003219EA" w:rsidRDefault="003219EA">
      <w:pPr>
        <w:adjustRightInd w:val="0"/>
        <w:snapToGrid w:val="0"/>
        <w:spacing w:line="360" w:lineRule="auto"/>
        <w:rPr>
          <w:b/>
          <w:sz w:val="28"/>
          <w:szCs w:val="28"/>
        </w:rPr>
      </w:pPr>
    </w:p>
    <w:p w14:paraId="25023B22" w14:textId="36F8FDEB" w:rsidR="003219EA" w:rsidRDefault="003219EA">
      <w:pPr>
        <w:adjustRightInd w:val="0"/>
        <w:snapToGrid w:val="0"/>
        <w:spacing w:line="360" w:lineRule="auto"/>
        <w:rPr>
          <w:b/>
          <w:sz w:val="28"/>
          <w:szCs w:val="28"/>
        </w:rPr>
      </w:pPr>
      <w:r>
        <w:rPr>
          <w:rFonts w:hAnsi="宋体"/>
          <w:b/>
          <w:sz w:val="28"/>
          <w:szCs w:val="28"/>
        </w:rPr>
        <w:t>法定代表人或授权代</w:t>
      </w:r>
      <w:r w:rsidR="00CC5CA6">
        <w:rPr>
          <w:rFonts w:hAnsi="宋体" w:hint="eastAsia"/>
          <w:b/>
          <w:sz w:val="28"/>
          <w:szCs w:val="28"/>
        </w:rPr>
        <w:t>表</w:t>
      </w:r>
      <w:r>
        <w:rPr>
          <w:rFonts w:hAnsi="宋体"/>
          <w:b/>
          <w:sz w:val="28"/>
          <w:szCs w:val="28"/>
        </w:rPr>
        <w:t>：</w:t>
      </w:r>
    </w:p>
    <w:p w14:paraId="61A36011" w14:textId="77777777" w:rsidR="003219EA" w:rsidRDefault="003219EA">
      <w:pPr>
        <w:adjustRightInd w:val="0"/>
        <w:snapToGrid w:val="0"/>
        <w:spacing w:line="360" w:lineRule="auto"/>
        <w:rPr>
          <w:b/>
          <w:sz w:val="28"/>
          <w:szCs w:val="28"/>
        </w:rPr>
      </w:pPr>
    </w:p>
    <w:p w14:paraId="53A94869" w14:textId="77777777" w:rsidR="003219EA" w:rsidRDefault="003219EA">
      <w:pPr>
        <w:adjustRightInd w:val="0"/>
        <w:snapToGrid w:val="0"/>
        <w:spacing w:line="360" w:lineRule="auto"/>
        <w:rPr>
          <w:b/>
          <w:sz w:val="28"/>
          <w:szCs w:val="28"/>
        </w:rPr>
      </w:pPr>
    </w:p>
    <w:p w14:paraId="204BD4FD" w14:textId="77777777" w:rsidR="003219EA" w:rsidRDefault="003219EA">
      <w:pPr>
        <w:adjustRightInd w:val="0"/>
        <w:snapToGrid w:val="0"/>
        <w:spacing w:line="360" w:lineRule="auto"/>
        <w:rPr>
          <w:b/>
          <w:sz w:val="28"/>
          <w:szCs w:val="28"/>
        </w:rPr>
      </w:pPr>
    </w:p>
    <w:p w14:paraId="1836B685" w14:textId="77777777" w:rsidR="003219EA" w:rsidRDefault="003219EA">
      <w:pPr>
        <w:adjustRightInd w:val="0"/>
        <w:snapToGrid w:val="0"/>
        <w:spacing w:line="360" w:lineRule="auto"/>
        <w:rPr>
          <w:b/>
          <w:sz w:val="28"/>
          <w:szCs w:val="28"/>
        </w:rPr>
      </w:pPr>
    </w:p>
    <w:p w14:paraId="0604C02C" w14:textId="77777777" w:rsidR="003219EA" w:rsidRDefault="003219EA">
      <w:pPr>
        <w:adjustRightInd w:val="0"/>
        <w:snapToGrid w:val="0"/>
        <w:spacing w:line="360" w:lineRule="auto"/>
        <w:rPr>
          <w:b/>
          <w:sz w:val="28"/>
          <w:szCs w:val="28"/>
        </w:rPr>
      </w:pPr>
    </w:p>
    <w:p w14:paraId="7F4CFFC5" w14:textId="0931E203" w:rsidR="003219EA" w:rsidRDefault="003219EA">
      <w:pPr>
        <w:adjustRightInd w:val="0"/>
        <w:snapToGrid w:val="0"/>
        <w:spacing w:line="360" w:lineRule="auto"/>
        <w:rPr>
          <w:b/>
          <w:sz w:val="28"/>
          <w:szCs w:val="28"/>
        </w:rPr>
      </w:pPr>
      <w:r>
        <w:rPr>
          <w:rFonts w:hAnsi="宋体"/>
          <w:b/>
          <w:sz w:val="28"/>
          <w:szCs w:val="28"/>
        </w:rPr>
        <w:t>基金托管人：</w:t>
      </w:r>
      <w:r w:rsidR="00867CF5">
        <w:rPr>
          <w:rFonts w:hAnsi="宋体" w:hint="eastAsia"/>
          <w:b/>
          <w:sz w:val="28"/>
          <w:szCs w:val="28"/>
        </w:rPr>
        <w:t>招商</w:t>
      </w:r>
      <w:r w:rsidR="00AB7E9A" w:rsidRPr="00AB7E9A">
        <w:rPr>
          <w:rFonts w:hAnsi="宋体" w:hint="eastAsia"/>
          <w:b/>
          <w:sz w:val="28"/>
          <w:szCs w:val="28"/>
        </w:rPr>
        <w:t>银行</w:t>
      </w:r>
      <w:r>
        <w:rPr>
          <w:rFonts w:hAnsi="宋体" w:hint="eastAsia"/>
          <w:b/>
          <w:sz w:val="28"/>
          <w:szCs w:val="28"/>
        </w:rPr>
        <w:t>股份有限公司</w:t>
      </w:r>
      <w:r>
        <w:rPr>
          <w:rFonts w:hAnsi="宋体"/>
          <w:b/>
          <w:sz w:val="28"/>
          <w:szCs w:val="28"/>
        </w:rPr>
        <w:t>（公章）</w:t>
      </w:r>
    </w:p>
    <w:p w14:paraId="47FD13B7" w14:textId="77777777" w:rsidR="003219EA" w:rsidRDefault="003219EA">
      <w:pPr>
        <w:adjustRightInd w:val="0"/>
        <w:snapToGrid w:val="0"/>
        <w:spacing w:line="360" w:lineRule="auto"/>
        <w:rPr>
          <w:b/>
          <w:sz w:val="28"/>
          <w:szCs w:val="28"/>
        </w:rPr>
      </w:pPr>
    </w:p>
    <w:p w14:paraId="52EA23BA" w14:textId="77777777" w:rsidR="003219EA" w:rsidRDefault="003219EA">
      <w:pPr>
        <w:adjustRightInd w:val="0"/>
        <w:snapToGrid w:val="0"/>
        <w:spacing w:line="360" w:lineRule="auto"/>
        <w:rPr>
          <w:b/>
          <w:sz w:val="28"/>
          <w:szCs w:val="28"/>
        </w:rPr>
      </w:pPr>
    </w:p>
    <w:p w14:paraId="7B698503" w14:textId="77777777" w:rsidR="003219EA" w:rsidRDefault="003219EA">
      <w:pPr>
        <w:adjustRightInd w:val="0"/>
        <w:snapToGrid w:val="0"/>
        <w:spacing w:line="360" w:lineRule="auto"/>
        <w:rPr>
          <w:b/>
          <w:sz w:val="28"/>
          <w:szCs w:val="28"/>
        </w:rPr>
      </w:pPr>
    </w:p>
    <w:p w14:paraId="1A20BA41" w14:textId="59B8450F" w:rsidR="003219EA" w:rsidRDefault="003219EA">
      <w:pPr>
        <w:adjustRightInd w:val="0"/>
        <w:snapToGrid w:val="0"/>
        <w:spacing w:line="360" w:lineRule="auto"/>
        <w:rPr>
          <w:b/>
          <w:sz w:val="28"/>
          <w:szCs w:val="28"/>
        </w:rPr>
      </w:pPr>
      <w:r>
        <w:rPr>
          <w:rFonts w:hAnsi="宋体"/>
          <w:b/>
          <w:sz w:val="28"/>
          <w:szCs w:val="28"/>
        </w:rPr>
        <w:t>法定代表人或授权代</w:t>
      </w:r>
      <w:r w:rsidR="00CC5CA6">
        <w:rPr>
          <w:rFonts w:hAnsi="宋体" w:hint="eastAsia"/>
          <w:b/>
          <w:sz w:val="28"/>
          <w:szCs w:val="28"/>
        </w:rPr>
        <w:t>表</w:t>
      </w:r>
      <w:r>
        <w:rPr>
          <w:rFonts w:hAnsi="宋体"/>
          <w:b/>
          <w:sz w:val="28"/>
          <w:szCs w:val="28"/>
        </w:rPr>
        <w:t>：</w:t>
      </w:r>
    </w:p>
    <w:p w14:paraId="74961452" w14:textId="77777777" w:rsidR="003219EA" w:rsidRDefault="003219EA">
      <w:pPr>
        <w:adjustRightInd w:val="0"/>
        <w:snapToGrid w:val="0"/>
        <w:spacing w:line="360" w:lineRule="auto"/>
        <w:rPr>
          <w:b/>
          <w:sz w:val="28"/>
          <w:szCs w:val="28"/>
        </w:rPr>
      </w:pPr>
    </w:p>
    <w:p w14:paraId="3C967D48" w14:textId="77777777" w:rsidR="003219EA" w:rsidRDefault="003219EA">
      <w:pPr>
        <w:adjustRightInd w:val="0"/>
        <w:snapToGrid w:val="0"/>
        <w:spacing w:line="360" w:lineRule="auto"/>
        <w:rPr>
          <w:b/>
          <w:sz w:val="28"/>
          <w:szCs w:val="28"/>
        </w:rPr>
      </w:pPr>
    </w:p>
    <w:p w14:paraId="745117C8" w14:textId="77777777" w:rsidR="003219EA" w:rsidRDefault="003219EA">
      <w:pPr>
        <w:adjustRightInd w:val="0"/>
        <w:snapToGrid w:val="0"/>
        <w:spacing w:line="360" w:lineRule="auto"/>
        <w:rPr>
          <w:b/>
          <w:sz w:val="28"/>
          <w:szCs w:val="28"/>
        </w:rPr>
      </w:pPr>
    </w:p>
    <w:p w14:paraId="660A51AF" w14:textId="203D37E5" w:rsidR="003219EA" w:rsidRDefault="003219EA">
      <w:pPr>
        <w:adjustRightInd w:val="0"/>
        <w:snapToGrid w:val="0"/>
        <w:spacing w:line="360" w:lineRule="auto"/>
        <w:rPr>
          <w:b/>
          <w:sz w:val="28"/>
          <w:szCs w:val="28"/>
        </w:rPr>
      </w:pPr>
      <w:r>
        <w:rPr>
          <w:rFonts w:hAnsi="宋体"/>
          <w:b/>
          <w:sz w:val="28"/>
          <w:szCs w:val="28"/>
        </w:rPr>
        <w:t>签订地点：</w:t>
      </w:r>
    </w:p>
    <w:p w14:paraId="34EC947F" w14:textId="77777777" w:rsidR="003219EA" w:rsidRDefault="003219E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3099184" w14:textId="77777777" w:rsidR="003219EA" w:rsidRDefault="003219EA">
      <w:pPr>
        <w:autoSpaceDE w:val="0"/>
        <w:autoSpaceDN w:val="0"/>
        <w:adjustRightInd w:val="0"/>
        <w:spacing w:line="360" w:lineRule="auto"/>
        <w:ind w:firstLineChars="200" w:firstLine="420"/>
        <w:jc w:val="right"/>
        <w:rPr>
          <w:bCs/>
        </w:rPr>
      </w:pPr>
    </w:p>
    <w:p w14:paraId="51207CCC" w14:textId="77777777" w:rsidR="003219EA" w:rsidRDefault="003219EA">
      <w:pPr>
        <w:autoSpaceDE w:val="0"/>
        <w:autoSpaceDN w:val="0"/>
        <w:adjustRightInd w:val="0"/>
        <w:spacing w:line="360" w:lineRule="auto"/>
        <w:ind w:firstLineChars="200" w:firstLine="420"/>
        <w:jc w:val="right"/>
        <w:rPr>
          <w:bCs/>
        </w:rPr>
      </w:pPr>
    </w:p>
    <w:p w14:paraId="66608416" w14:textId="77777777" w:rsidR="003219EA" w:rsidRDefault="003219EA" w:rsidP="005C7D7A">
      <w:pPr>
        <w:spacing w:line="360" w:lineRule="auto"/>
        <w:rPr>
          <w:bCs/>
        </w:rPr>
      </w:pPr>
    </w:p>
    <w:sectPr w:rsidR="003219EA">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20EEE" w16cid:durableId="2AC0B013"/>
  <w16cid:commentId w16cid:paraId="54E05E3C" w16cid:durableId="2AC100C6"/>
  <w16cid:commentId w16cid:paraId="52C21738" w16cid:durableId="2AC0AFC5"/>
  <w16cid:commentId w16cid:paraId="13F036BD" w16cid:durableId="2AC0B317"/>
  <w16cid:commentId w16cid:paraId="075C0888" w16cid:durableId="2AC135DC"/>
  <w16cid:commentId w16cid:paraId="61F10DF0" w16cid:durableId="2AC0C065"/>
  <w16cid:commentId w16cid:paraId="7ABFA50E" w16cid:durableId="2AC13979"/>
  <w16cid:commentId w16cid:paraId="03BFB0DE" w16cid:durableId="2AC11A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63A7" w14:textId="77777777" w:rsidR="007047F7" w:rsidRDefault="007047F7">
      <w:r>
        <w:separator/>
      </w:r>
    </w:p>
  </w:endnote>
  <w:endnote w:type="continuationSeparator" w:id="0">
    <w:p w14:paraId="55438C1C" w14:textId="77777777" w:rsidR="007047F7" w:rsidRDefault="0070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957E" w14:textId="6CE437FB" w:rsidR="00C65DBB" w:rsidRDefault="00C65DBB">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B13355">
      <w:rPr>
        <w:rStyle w:val="af3"/>
        <w:noProof/>
      </w:rPr>
      <w:t>1</w:t>
    </w:r>
    <w:r>
      <w:rPr>
        <w:rFonts w:hint="eastAsia"/>
      </w:rPr>
      <w:fldChar w:fldCharType="end"/>
    </w:r>
  </w:p>
  <w:p w14:paraId="3F50C490" w14:textId="77777777" w:rsidR="00C65DBB" w:rsidRDefault="00C65DBB">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9E63E" w14:textId="77777777" w:rsidR="00C65DBB" w:rsidRDefault="00C65DBB">
    <w:pPr>
      <w:pStyle w:val="ab"/>
    </w:pPr>
  </w:p>
  <w:p w14:paraId="4DD2A194" w14:textId="77777777" w:rsidR="00C65DBB" w:rsidRDefault="00C65DBB">
    <w:pPr>
      <w:pStyle w:val="ab"/>
    </w:pPr>
  </w:p>
  <w:p w14:paraId="248D886E" w14:textId="77777777" w:rsidR="00C65DBB" w:rsidRDefault="00C65DB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42238" w14:textId="77777777" w:rsidR="00C65DBB" w:rsidRDefault="00C65DB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61924" w14:textId="77777777" w:rsidR="007047F7" w:rsidRDefault="007047F7">
      <w:r>
        <w:separator/>
      </w:r>
    </w:p>
  </w:footnote>
  <w:footnote w:type="continuationSeparator" w:id="0">
    <w:p w14:paraId="4762E553" w14:textId="77777777" w:rsidR="007047F7" w:rsidRDefault="00704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0003" w14:textId="77777777" w:rsidR="00C65DBB" w:rsidRDefault="00C65DBB">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431FE" w14:textId="2E0D1514" w:rsidR="00C65DBB" w:rsidRDefault="00C65DBB">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0A7DC09A" wp14:editId="31766EDC">
          <wp:simplePos x="0" y="0"/>
          <wp:positionH relativeFrom="column">
            <wp:posOffset>-1905</wp:posOffset>
          </wp:positionH>
          <wp:positionV relativeFrom="paragraph">
            <wp:posOffset>3810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交银施罗德中证</w:t>
    </w:r>
    <w:r>
      <w:rPr>
        <w:rFonts w:hint="eastAsia"/>
      </w:rPr>
      <w:t>A50</w:t>
    </w:r>
    <w:r>
      <w:t>0</w:t>
    </w:r>
    <w:r>
      <w:rPr>
        <w:rFonts w:hint="eastAsia"/>
      </w:rPr>
      <w:t>指数型证券投资基金基金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BF7DFF6"/>
    <w:rsid w:val="EFCF5518"/>
    <w:rsid w:val="00000D07"/>
    <w:rsid w:val="00004FCD"/>
    <w:rsid w:val="00010014"/>
    <w:rsid w:val="000113CB"/>
    <w:rsid w:val="00013AB7"/>
    <w:rsid w:val="00015648"/>
    <w:rsid w:val="000161AE"/>
    <w:rsid w:val="0002128C"/>
    <w:rsid w:val="00023EB8"/>
    <w:rsid w:val="00027584"/>
    <w:rsid w:val="000312E6"/>
    <w:rsid w:val="00034288"/>
    <w:rsid w:val="00035558"/>
    <w:rsid w:val="000361D8"/>
    <w:rsid w:val="00037CF6"/>
    <w:rsid w:val="00037E8D"/>
    <w:rsid w:val="000408A5"/>
    <w:rsid w:val="0004130B"/>
    <w:rsid w:val="00043E90"/>
    <w:rsid w:val="00045654"/>
    <w:rsid w:val="00045E79"/>
    <w:rsid w:val="000477DD"/>
    <w:rsid w:val="000504C5"/>
    <w:rsid w:val="00050D17"/>
    <w:rsid w:val="0005207D"/>
    <w:rsid w:val="00052B6A"/>
    <w:rsid w:val="00053736"/>
    <w:rsid w:val="00054D79"/>
    <w:rsid w:val="000563C1"/>
    <w:rsid w:val="0005640D"/>
    <w:rsid w:val="0006207E"/>
    <w:rsid w:val="00063265"/>
    <w:rsid w:val="00064762"/>
    <w:rsid w:val="00066530"/>
    <w:rsid w:val="00067ED1"/>
    <w:rsid w:val="00067F96"/>
    <w:rsid w:val="00071226"/>
    <w:rsid w:val="000716A7"/>
    <w:rsid w:val="00071A04"/>
    <w:rsid w:val="0007236B"/>
    <w:rsid w:val="0007423F"/>
    <w:rsid w:val="00075075"/>
    <w:rsid w:val="00075772"/>
    <w:rsid w:val="00075DF3"/>
    <w:rsid w:val="00077EFA"/>
    <w:rsid w:val="00080239"/>
    <w:rsid w:val="00082601"/>
    <w:rsid w:val="0008261C"/>
    <w:rsid w:val="00084243"/>
    <w:rsid w:val="00084B9C"/>
    <w:rsid w:val="00086240"/>
    <w:rsid w:val="000865C0"/>
    <w:rsid w:val="000865F2"/>
    <w:rsid w:val="0009007C"/>
    <w:rsid w:val="000910F5"/>
    <w:rsid w:val="00092DB5"/>
    <w:rsid w:val="00095489"/>
    <w:rsid w:val="00095B38"/>
    <w:rsid w:val="00097255"/>
    <w:rsid w:val="000A0553"/>
    <w:rsid w:val="000A14A0"/>
    <w:rsid w:val="000A29C5"/>
    <w:rsid w:val="000A4B79"/>
    <w:rsid w:val="000A5349"/>
    <w:rsid w:val="000A7163"/>
    <w:rsid w:val="000B10CC"/>
    <w:rsid w:val="000B1175"/>
    <w:rsid w:val="000B1B2C"/>
    <w:rsid w:val="000B1EC5"/>
    <w:rsid w:val="000B66C2"/>
    <w:rsid w:val="000B7A16"/>
    <w:rsid w:val="000C0305"/>
    <w:rsid w:val="000C4598"/>
    <w:rsid w:val="000C57C0"/>
    <w:rsid w:val="000C597E"/>
    <w:rsid w:val="000C6104"/>
    <w:rsid w:val="000D0B56"/>
    <w:rsid w:val="000D2DB6"/>
    <w:rsid w:val="000D3257"/>
    <w:rsid w:val="000D4C8B"/>
    <w:rsid w:val="000D66F5"/>
    <w:rsid w:val="000E11D3"/>
    <w:rsid w:val="000E4F9A"/>
    <w:rsid w:val="000F17A2"/>
    <w:rsid w:val="000F4588"/>
    <w:rsid w:val="000F48C5"/>
    <w:rsid w:val="000F70C7"/>
    <w:rsid w:val="000F7897"/>
    <w:rsid w:val="00102CD6"/>
    <w:rsid w:val="00105452"/>
    <w:rsid w:val="0010713E"/>
    <w:rsid w:val="0011296E"/>
    <w:rsid w:val="00117DBC"/>
    <w:rsid w:val="0012364B"/>
    <w:rsid w:val="00124E2D"/>
    <w:rsid w:val="00126174"/>
    <w:rsid w:val="00126CAF"/>
    <w:rsid w:val="00127799"/>
    <w:rsid w:val="00130701"/>
    <w:rsid w:val="00132D9F"/>
    <w:rsid w:val="00133FE8"/>
    <w:rsid w:val="00135BDF"/>
    <w:rsid w:val="00135D36"/>
    <w:rsid w:val="00136DE2"/>
    <w:rsid w:val="00137819"/>
    <w:rsid w:val="00140542"/>
    <w:rsid w:val="00140FF7"/>
    <w:rsid w:val="00141E5C"/>
    <w:rsid w:val="00142254"/>
    <w:rsid w:val="00145E90"/>
    <w:rsid w:val="00147E98"/>
    <w:rsid w:val="001500E0"/>
    <w:rsid w:val="00150AE2"/>
    <w:rsid w:val="00152AE7"/>
    <w:rsid w:val="00156B2F"/>
    <w:rsid w:val="001576C4"/>
    <w:rsid w:val="00157C4D"/>
    <w:rsid w:val="001632E4"/>
    <w:rsid w:val="001670F2"/>
    <w:rsid w:val="00167E16"/>
    <w:rsid w:val="00170F91"/>
    <w:rsid w:val="0017131D"/>
    <w:rsid w:val="00172A27"/>
    <w:rsid w:val="00172D3D"/>
    <w:rsid w:val="001730E2"/>
    <w:rsid w:val="00173D7F"/>
    <w:rsid w:val="00174EF2"/>
    <w:rsid w:val="00176780"/>
    <w:rsid w:val="0018038D"/>
    <w:rsid w:val="001811CE"/>
    <w:rsid w:val="00181F5A"/>
    <w:rsid w:val="0018200F"/>
    <w:rsid w:val="001820B1"/>
    <w:rsid w:val="001829D9"/>
    <w:rsid w:val="00182C6A"/>
    <w:rsid w:val="00183345"/>
    <w:rsid w:val="00185B07"/>
    <w:rsid w:val="00185F93"/>
    <w:rsid w:val="00187263"/>
    <w:rsid w:val="00195CB4"/>
    <w:rsid w:val="00197B2C"/>
    <w:rsid w:val="001A06B1"/>
    <w:rsid w:val="001A283F"/>
    <w:rsid w:val="001A3E74"/>
    <w:rsid w:val="001A451E"/>
    <w:rsid w:val="001A54BA"/>
    <w:rsid w:val="001B460D"/>
    <w:rsid w:val="001B505D"/>
    <w:rsid w:val="001B692B"/>
    <w:rsid w:val="001B7F95"/>
    <w:rsid w:val="001C19AB"/>
    <w:rsid w:val="001C25B7"/>
    <w:rsid w:val="001C2D23"/>
    <w:rsid w:val="001C2D47"/>
    <w:rsid w:val="001C2DFA"/>
    <w:rsid w:val="001C3A87"/>
    <w:rsid w:val="001C4C66"/>
    <w:rsid w:val="001C53D1"/>
    <w:rsid w:val="001D0B07"/>
    <w:rsid w:val="001D0CCC"/>
    <w:rsid w:val="001D244E"/>
    <w:rsid w:val="001D280E"/>
    <w:rsid w:val="001D2F7A"/>
    <w:rsid w:val="001D326C"/>
    <w:rsid w:val="001D5CD9"/>
    <w:rsid w:val="001D6E22"/>
    <w:rsid w:val="001D6FF0"/>
    <w:rsid w:val="001D764F"/>
    <w:rsid w:val="001E23E1"/>
    <w:rsid w:val="001E4014"/>
    <w:rsid w:val="001E49A3"/>
    <w:rsid w:val="001E5760"/>
    <w:rsid w:val="001E7341"/>
    <w:rsid w:val="001F0B18"/>
    <w:rsid w:val="001F1344"/>
    <w:rsid w:val="001F3388"/>
    <w:rsid w:val="001F36BD"/>
    <w:rsid w:val="001F5442"/>
    <w:rsid w:val="001F7211"/>
    <w:rsid w:val="00201BB6"/>
    <w:rsid w:val="00203C3B"/>
    <w:rsid w:val="00204064"/>
    <w:rsid w:val="002041BB"/>
    <w:rsid w:val="00206246"/>
    <w:rsid w:val="002062F6"/>
    <w:rsid w:val="00211950"/>
    <w:rsid w:val="002123D1"/>
    <w:rsid w:val="00212581"/>
    <w:rsid w:val="00212EB7"/>
    <w:rsid w:val="00214051"/>
    <w:rsid w:val="00214C55"/>
    <w:rsid w:val="00215056"/>
    <w:rsid w:val="00216286"/>
    <w:rsid w:val="00216B55"/>
    <w:rsid w:val="00221390"/>
    <w:rsid w:val="00221DFD"/>
    <w:rsid w:val="00223181"/>
    <w:rsid w:val="00223B37"/>
    <w:rsid w:val="00224A57"/>
    <w:rsid w:val="00224D5E"/>
    <w:rsid w:val="0022513D"/>
    <w:rsid w:val="002263F5"/>
    <w:rsid w:val="00232E75"/>
    <w:rsid w:val="002343D5"/>
    <w:rsid w:val="00237622"/>
    <w:rsid w:val="002402B0"/>
    <w:rsid w:val="002420A1"/>
    <w:rsid w:val="0024290F"/>
    <w:rsid w:val="0024442E"/>
    <w:rsid w:val="00244713"/>
    <w:rsid w:val="00244C27"/>
    <w:rsid w:val="00245449"/>
    <w:rsid w:val="002502AB"/>
    <w:rsid w:val="00250BE8"/>
    <w:rsid w:val="00250D2D"/>
    <w:rsid w:val="00251C2A"/>
    <w:rsid w:val="002531CB"/>
    <w:rsid w:val="00261540"/>
    <w:rsid w:val="00262724"/>
    <w:rsid w:val="00262E5E"/>
    <w:rsid w:val="00263E20"/>
    <w:rsid w:val="00263F58"/>
    <w:rsid w:val="0026455F"/>
    <w:rsid w:val="00264A3C"/>
    <w:rsid w:val="0026516B"/>
    <w:rsid w:val="002660F9"/>
    <w:rsid w:val="00267128"/>
    <w:rsid w:val="002708D2"/>
    <w:rsid w:val="00270FEC"/>
    <w:rsid w:val="00272FCF"/>
    <w:rsid w:val="00275203"/>
    <w:rsid w:val="00275E93"/>
    <w:rsid w:val="00276FFD"/>
    <w:rsid w:val="00277ECE"/>
    <w:rsid w:val="00277F6A"/>
    <w:rsid w:val="002812DE"/>
    <w:rsid w:val="00281B08"/>
    <w:rsid w:val="00283936"/>
    <w:rsid w:val="00283EFB"/>
    <w:rsid w:val="002840DB"/>
    <w:rsid w:val="002867AA"/>
    <w:rsid w:val="00291A6C"/>
    <w:rsid w:val="002924AA"/>
    <w:rsid w:val="00292A3C"/>
    <w:rsid w:val="00294DDF"/>
    <w:rsid w:val="002950EF"/>
    <w:rsid w:val="002956C4"/>
    <w:rsid w:val="0029658F"/>
    <w:rsid w:val="002A77E1"/>
    <w:rsid w:val="002B009A"/>
    <w:rsid w:val="002B013A"/>
    <w:rsid w:val="002B1686"/>
    <w:rsid w:val="002B1B75"/>
    <w:rsid w:val="002B3FBB"/>
    <w:rsid w:val="002B4784"/>
    <w:rsid w:val="002B5F42"/>
    <w:rsid w:val="002B6795"/>
    <w:rsid w:val="002C030E"/>
    <w:rsid w:val="002C0562"/>
    <w:rsid w:val="002C2BBB"/>
    <w:rsid w:val="002C3688"/>
    <w:rsid w:val="002D0A11"/>
    <w:rsid w:val="002D0D71"/>
    <w:rsid w:val="002D43D8"/>
    <w:rsid w:val="002D503E"/>
    <w:rsid w:val="002D5650"/>
    <w:rsid w:val="002D5FE8"/>
    <w:rsid w:val="002D6CB9"/>
    <w:rsid w:val="002E03A4"/>
    <w:rsid w:val="002E0ACE"/>
    <w:rsid w:val="002E7AED"/>
    <w:rsid w:val="002F158E"/>
    <w:rsid w:val="002F2D5A"/>
    <w:rsid w:val="002F5AB4"/>
    <w:rsid w:val="002F67FB"/>
    <w:rsid w:val="00302C7D"/>
    <w:rsid w:val="00302F36"/>
    <w:rsid w:val="00306BD3"/>
    <w:rsid w:val="00307384"/>
    <w:rsid w:val="00313E9A"/>
    <w:rsid w:val="003141DE"/>
    <w:rsid w:val="00315137"/>
    <w:rsid w:val="003154C2"/>
    <w:rsid w:val="00315E34"/>
    <w:rsid w:val="003161F5"/>
    <w:rsid w:val="00316EBA"/>
    <w:rsid w:val="00317242"/>
    <w:rsid w:val="003209EC"/>
    <w:rsid w:val="003219EA"/>
    <w:rsid w:val="00321D7E"/>
    <w:rsid w:val="0032201A"/>
    <w:rsid w:val="00323452"/>
    <w:rsid w:val="00325C5A"/>
    <w:rsid w:val="003264BB"/>
    <w:rsid w:val="003271BF"/>
    <w:rsid w:val="00327597"/>
    <w:rsid w:val="00331E60"/>
    <w:rsid w:val="003323C5"/>
    <w:rsid w:val="003404F7"/>
    <w:rsid w:val="003417B5"/>
    <w:rsid w:val="003424F1"/>
    <w:rsid w:val="003429A3"/>
    <w:rsid w:val="003441C8"/>
    <w:rsid w:val="00344DA8"/>
    <w:rsid w:val="00345E0D"/>
    <w:rsid w:val="00347125"/>
    <w:rsid w:val="0035027A"/>
    <w:rsid w:val="003503D7"/>
    <w:rsid w:val="0035296B"/>
    <w:rsid w:val="00353F73"/>
    <w:rsid w:val="00354DD8"/>
    <w:rsid w:val="003574D0"/>
    <w:rsid w:val="00357512"/>
    <w:rsid w:val="00357A56"/>
    <w:rsid w:val="00362574"/>
    <w:rsid w:val="00364688"/>
    <w:rsid w:val="003659CE"/>
    <w:rsid w:val="0037128B"/>
    <w:rsid w:val="00377844"/>
    <w:rsid w:val="003811CB"/>
    <w:rsid w:val="00383635"/>
    <w:rsid w:val="00384017"/>
    <w:rsid w:val="003861BA"/>
    <w:rsid w:val="003874C6"/>
    <w:rsid w:val="00387F16"/>
    <w:rsid w:val="0039092F"/>
    <w:rsid w:val="003927BD"/>
    <w:rsid w:val="00393D41"/>
    <w:rsid w:val="0039408C"/>
    <w:rsid w:val="00394F09"/>
    <w:rsid w:val="00396ABB"/>
    <w:rsid w:val="003972B8"/>
    <w:rsid w:val="00397399"/>
    <w:rsid w:val="003A1C02"/>
    <w:rsid w:val="003A5EFC"/>
    <w:rsid w:val="003A6A22"/>
    <w:rsid w:val="003B1E3E"/>
    <w:rsid w:val="003B3492"/>
    <w:rsid w:val="003B4653"/>
    <w:rsid w:val="003B5EFD"/>
    <w:rsid w:val="003B63C4"/>
    <w:rsid w:val="003B6D16"/>
    <w:rsid w:val="003B740A"/>
    <w:rsid w:val="003C2687"/>
    <w:rsid w:val="003C2F47"/>
    <w:rsid w:val="003C400D"/>
    <w:rsid w:val="003C46B8"/>
    <w:rsid w:val="003C614A"/>
    <w:rsid w:val="003C6C2F"/>
    <w:rsid w:val="003C6FC8"/>
    <w:rsid w:val="003D34D0"/>
    <w:rsid w:val="003D474B"/>
    <w:rsid w:val="003D4836"/>
    <w:rsid w:val="003D6509"/>
    <w:rsid w:val="003D6BA2"/>
    <w:rsid w:val="003D750B"/>
    <w:rsid w:val="003E0B21"/>
    <w:rsid w:val="003E3F1E"/>
    <w:rsid w:val="003F0C22"/>
    <w:rsid w:val="003F16B5"/>
    <w:rsid w:val="003F3C89"/>
    <w:rsid w:val="003F4175"/>
    <w:rsid w:val="003F5885"/>
    <w:rsid w:val="003F7CB0"/>
    <w:rsid w:val="00400F2E"/>
    <w:rsid w:val="00401D32"/>
    <w:rsid w:val="0040284F"/>
    <w:rsid w:val="00403C60"/>
    <w:rsid w:val="0040466F"/>
    <w:rsid w:val="004055B4"/>
    <w:rsid w:val="00405C77"/>
    <w:rsid w:val="00407E57"/>
    <w:rsid w:val="004103AD"/>
    <w:rsid w:val="0041108F"/>
    <w:rsid w:val="00413015"/>
    <w:rsid w:val="00413445"/>
    <w:rsid w:val="00413838"/>
    <w:rsid w:val="00413A67"/>
    <w:rsid w:val="00413F66"/>
    <w:rsid w:val="00416721"/>
    <w:rsid w:val="004170F1"/>
    <w:rsid w:val="00417B92"/>
    <w:rsid w:val="004206DF"/>
    <w:rsid w:val="00420C54"/>
    <w:rsid w:val="0042644D"/>
    <w:rsid w:val="00426662"/>
    <w:rsid w:val="00427882"/>
    <w:rsid w:val="00427D85"/>
    <w:rsid w:val="0043233A"/>
    <w:rsid w:val="00432A72"/>
    <w:rsid w:val="00433489"/>
    <w:rsid w:val="004356C6"/>
    <w:rsid w:val="00435BC1"/>
    <w:rsid w:val="004365FE"/>
    <w:rsid w:val="004366E6"/>
    <w:rsid w:val="00437ED7"/>
    <w:rsid w:val="00444CF6"/>
    <w:rsid w:val="00445F32"/>
    <w:rsid w:val="0045069D"/>
    <w:rsid w:val="00454458"/>
    <w:rsid w:val="0045553A"/>
    <w:rsid w:val="00456875"/>
    <w:rsid w:val="004620BA"/>
    <w:rsid w:val="004656A5"/>
    <w:rsid w:val="004659F7"/>
    <w:rsid w:val="004677B0"/>
    <w:rsid w:val="00470D5E"/>
    <w:rsid w:val="004718EA"/>
    <w:rsid w:val="004729C8"/>
    <w:rsid w:val="00473E53"/>
    <w:rsid w:val="004745D2"/>
    <w:rsid w:val="004746D4"/>
    <w:rsid w:val="00475A52"/>
    <w:rsid w:val="00477E70"/>
    <w:rsid w:val="00480DFF"/>
    <w:rsid w:val="00481A3D"/>
    <w:rsid w:val="0048268A"/>
    <w:rsid w:val="00484E21"/>
    <w:rsid w:val="00485546"/>
    <w:rsid w:val="00485A32"/>
    <w:rsid w:val="00485DA5"/>
    <w:rsid w:val="00486238"/>
    <w:rsid w:val="00487879"/>
    <w:rsid w:val="0049095D"/>
    <w:rsid w:val="0049152E"/>
    <w:rsid w:val="00493199"/>
    <w:rsid w:val="00494591"/>
    <w:rsid w:val="00494A81"/>
    <w:rsid w:val="0049514D"/>
    <w:rsid w:val="004961B5"/>
    <w:rsid w:val="0049692A"/>
    <w:rsid w:val="00497911"/>
    <w:rsid w:val="00497AB5"/>
    <w:rsid w:val="004A09AB"/>
    <w:rsid w:val="004A22C4"/>
    <w:rsid w:val="004A25F3"/>
    <w:rsid w:val="004A317A"/>
    <w:rsid w:val="004A317B"/>
    <w:rsid w:val="004A3D5E"/>
    <w:rsid w:val="004A515A"/>
    <w:rsid w:val="004A6044"/>
    <w:rsid w:val="004A62D2"/>
    <w:rsid w:val="004A6598"/>
    <w:rsid w:val="004A7FD3"/>
    <w:rsid w:val="004B08A2"/>
    <w:rsid w:val="004B17BB"/>
    <w:rsid w:val="004C2683"/>
    <w:rsid w:val="004C2FA8"/>
    <w:rsid w:val="004C5913"/>
    <w:rsid w:val="004C59E2"/>
    <w:rsid w:val="004C6C8D"/>
    <w:rsid w:val="004C7AED"/>
    <w:rsid w:val="004D05F2"/>
    <w:rsid w:val="004D07BD"/>
    <w:rsid w:val="004D07DE"/>
    <w:rsid w:val="004D0BE7"/>
    <w:rsid w:val="004D0D19"/>
    <w:rsid w:val="004D1489"/>
    <w:rsid w:val="004D2392"/>
    <w:rsid w:val="004D2608"/>
    <w:rsid w:val="004D46E4"/>
    <w:rsid w:val="004D69CD"/>
    <w:rsid w:val="004D726E"/>
    <w:rsid w:val="004E0E9E"/>
    <w:rsid w:val="004E2173"/>
    <w:rsid w:val="004E21E3"/>
    <w:rsid w:val="004E2BDA"/>
    <w:rsid w:val="004E438B"/>
    <w:rsid w:val="004E5453"/>
    <w:rsid w:val="004E7B14"/>
    <w:rsid w:val="004F033E"/>
    <w:rsid w:val="004F16A0"/>
    <w:rsid w:val="004F4449"/>
    <w:rsid w:val="004F5FC6"/>
    <w:rsid w:val="004F6539"/>
    <w:rsid w:val="004F6D02"/>
    <w:rsid w:val="0050052F"/>
    <w:rsid w:val="005008AB"/>
    <w:rsid w:val="005026BC"/>
    <w:rsid w:val="0050286C"/>
    <w:rsid w:val="00503254"/>
    <w:rsid w:val="00503303"/>
    <w:rsid w:val="00506FD1"/>
    <w:rsid w:val="00510383"/>
    <w:rsid w:val="00512D9E"/>
    <w:rsid w:val="0051331C"/>
    <w:rsid w:val="00514F17"/>
    <w:rsid w:val="005173F8"/>
    <w:rsid w:val="00520FB3"/>
    <w:rsid w:val="00523050"/>
    <w:rsid w:val="005304D8"/>
    <w:rsid w:val="00530CA3"/>
    <w:rsid w:val="005318AA"/>
    <w:rsid w:val="00531B72"/>
    <w:rsid w:val="00532078"/>
    <w:rsid w:val="00532986"/>
    <w:rsid w:val="005338DB"/>
    <w:rsid w:val="00540D1C"/>
    <w:rsid w:val="005416D4"/>
    <w:rsid w:val="00541E92"/>
    <w:rsid w:val="0054308C"/>
    <w:rsid w:val="0054430A"/>
    <w:rsid w:val="0054497B"/>
    <w:rsid w:val="00545FE0"/>
    <w:rsid w:val="0054744A"/>
    <w:rsid w:val="005474CE"/>
    <w:rsid w:val="00553F12"/>
    <w:rsid w:val="00554929"/>
    <w:rsid w:val="00555228"/>
    <w:rsid w:val="00555BEF"/>
    <w:rsid w:val="005626D1"/>
    <w:rsid w:val="00562B28"/>
    <w:rsid w:val="00564440"/>
    <w:rsid w:val="00567545"/>
    <w:rsid w:val="00570883"/>
    <w:rsid w:val="005718FC"/>
    <w:rsid w:val="005737E3"/>
    <w:rsid w:val="00573A7E"/>
    <w:rsid w:val="00573F5B"/>
    <w:rsid w:val="00575B5F"/>
    <w:rsid w:val="00575D8F"/>
    <w:rsid w:val="00576923"/>
    <w:rsid w:val="00576E6D"/>
    <w:rsid w:val="005809C6"/>
    <w:rsid w:val="005815AB"/>
    <w:rsid w:val="0058305B"/>
    <w:rsid w:val="0058457A"/>
    <w:rsid w:val="00584C45"/>
    <w:rsid w:val="00585DAA"/>
    <w:rsid w:val="00585FD6"/>
    <w:rsid w:val="00586BFC"/>
    <w:rsid w:val="005870B2"/>
    <w:rsid w:val="0059384E"/>
    <w:rsid w:val="00596C8D"/>
    <w:rsid w:val="00596F78"/>
    <w:rsid w:val="0059733C"/>
    <w:rsid w:val="005A0896"/>
    <w:rsid w:val="005A2049"/>
    <w:rsid w:val="005A2104"/>
    <w:rsid w:val="005A4762"/>
    <w:rsid w:val="005A6B08"/>
    <w:rsid w:val="005A75A5"/>
    <w:rsid w:val="005B44BC"/>
    <w:rsid w:val="005B6061"/>
    <w:rsid w:val="005B6757"/>
    <w:rsid w:val="005C00E5"/>
    <w:rsid w:val="005C272A"/>
    <w:rsid w:val="005C3DA1"/>
    <w:rsid w:val="005C587D"/>
    <w:rsid w:val="005C5FE4"/>
    <w:rsid w:val="005C64DF"/>
    <w:rsid w:val="005C6591"/>
    <w:rsid w:val="005C7D7A"/>
    <w:rsid w:val="005C7FD1"/>
    <w:rsid w:val="005D0366"/>
    <w:rsid w:val="005D083D"/>
    <w:rsid w:val="005D32B5"/>
    <w:rsid w:val="005D3C31"/>
    <w:rsid w:val="005D5F7E"/>
    <w:rsid w:val="005E125B"/>
    <w:rsid w:val="005E4BD5"/>
    <w:rsid w:val="005E5341"/>
    <w:rsid w:val="005E6B51"/>
    <w:rsid w:val="005F005A"/>
    <w:rsid w:val="005F0AFF"/>
    <w:rsid w:val="005F0C65"/>
    <w:rsid w:val="005F6C0D"/>
    <w:rsid w:val="005F7C0A"/>
    <w:rsid w:val="00601030"/>
    <w:rsid w:val="006027A6"/>
    <w:rsid w:val="00603221"/>
    <w:rsid w:val="0060494B"/>
    <w:rsid w:val="00604F55"/>
    <w:rsid w:val="0060619E"/>
    <w:rsid w:val="00606F02"/>
    <w:rsid w:val="006101D0"/>
    <w:rsid w:val="0061028F"/>
    <w:rsid w:val="006113FA"/>
    <w:rsid w:val="00612E0F"/>
    <w:rsid w:val="0061552E"/>
    <w:rsid w:val="00620BBC"/>
    <w:rsid w:val="006211C4"/>
    <w:rsid w:val="00621B42"/>
    <w:rsid w:val="0062266B"/>
    <w:rsid w:val="006231E3"/>
    <w:rsid w:val="0062372A"/>
    <w:rsid w:val="00623A10"/>
    <w:rsid w:val="00627B09"/>
    <w:rsid w:val="00630CFB"/>
    <w:rsid w:val="00632CC1"/>
    <w:rsid w:val="00634708"/>
    <w:rsid w:val="00635174"/>
    <w:rsid w:val="00635656"/>
    <w:rsid w:val="00635A0F"/>
    <w:rsid w:val="0063612F"/>
    <w:rsid w:val="00636D4A"/>
    <w:rsid w:val="0063758B"/>
    <w:rsid w:val="0064175A"/>
    <w:rsid w:val="0064217D"/>
    <w:rsid w:val="00645BE3"/>
    <w:rsid w:val="00656752"/>
    <w:rsid w:val="00656821"/>
    <w:rsid w:val="00660540"/>
    <w:rsid w:val="0066280C"/>
    <w:rsid w:val="00662AEB"/>
    <w:rsid w:val="00662CC4"/>
    <w:rsid w:val="00663936"/>
    <w:rsid w:val="006663ED"/>
    <w:rsid w:val="00666A8E"/>
    <w:rsid w:val="00666C37"/>
    <w:rsid w:val="00671790"/>
    <w:rsid w:val="006719E3"/>
    <w:rsid w:val="00673634"/>
    <w:rsid w:val="00674D8C"/>
    <w:rsid w:val="00675AA7"/>
    <w:rsid w:val="00677888"/>
    <w:rsid w:val="0068062B"/>
    <w:rsid w:val="00682F35"/>
    <w:rsid w:val="006840F7"/>
    <w:rsid w:val="0068494C"/>
    <w:rsid w:val="00684BA8"/>
    <w:rsid w:val="00685040"/>
    <w:rsid w:val="006865C2"/>
    <w:rsid w:val="006865E8"/>
    <w:rsid w:val="00690E60"/>
    <w:rsid w:val="00693CAC"/>
    <w:rsid w:val="006949AB"/>
    <w:rsid w:val="00697BF0"/>
    <w:rsid w:val="006A15C3"/>
    <w:rsid w:val="006A3E87"/>
    <w:rsid w:val="006A6971"/>
    <w:rsid w:val="006B0A0B"/>
    <w:rsid w:val="006B0ECF"/>
    <w:rsid w:val="006B1256"/>
    <w:rsid w:val="006B227F"/>
    <w:rsid w:val="006B2C01"/>
    <w:rsid w:val="006B2DCA"/>
    <w:rsid w:val="006B36E6"/>
    <w:rsid w:val="006B4C76"/>
    <w:rsid w:val="006B6269"/>
    <w:rsid w:val="006B671E"/>
    <w:rsid w:val="006B691B"/>
    <w:rsid w:val="006B7088"/>
    <w:rsid w:val="006C15E7"/>
    <w:rsid w:val="006C282E"/>
    <w:rsid w:val="006C3750"/>
    <w:rsid w:val="006C3977"/>
    <w:rsid w:val="006C4442"/>
    <w:rsid w:val="006C4FA6"/>
    <w:rsid w:val="006C7985"/>
    <w:rsid w:val="006C7BEA"/>
    <w:rsid w:val="006C7DBF"/>
    <w:rsid w:val="006D28E7"/>
    <w:rsid w:val="006D382C"/>
    <w:rsid w:val="006D40DA"/>
    <w:rsid w:val="006D5A45"/>
    <w:rsid w:val="006D6A6F"/>
    <w:rsid w:val="006E2301"/>
    <w:rsid w:val="006E37A9"/>
    <w:rsid w:val="006E6BB7"/>
    <w:rsid w:val="006E6C1E"/>
    <w:rsid w:val="006E6D9B"/>
    <w:rsid w:val="006E6FC8"/>
    <w:rsid w:val="006F338B"/>
    <w:rsid w:val="006F5248"/>
    <w:rsid w:val="006F63C2"/>
    <w:rsid w:val="006F7B03"/>
    <w:rsid w:val="007047F7"/>
    <w:rsid w:val="00704B9D"/>
    <w:rsid w:val="00705E0D"/>
    <w:rsid w:val="007063F7"/>
    <w:rsid w:val="00711005"/>
    <w:rsid w:val="00712D9D"/>
    <w:rsid w:val="0071480C"/>
    <w:rsid w:val="0072083F"/>
    <w:rsid w:val="00723A0D"/>
    <w:rsid w:val="00723ADB"/>
    <w:rsid w:val="00730632"/>
    <w:rsid w:val="007310DB"/>
    <w:rsid w:val="0073228F"/>
    <w:rsid w:val="00736FA1"/>
    <w:rsid w:val="00737B4B"/>
    <w:rsid w:val="007427C7"/>
    <w:rsid w:val="00743753"/>
    <w:rsid w:val="00744F5A"/>
    <w:rsid w:val="0074554B"/>
    <w:rsid w:val="00746F7F"/>
    <w:rsid w:val="00750192"/>
    <w:rsid w:val="0075234D"/>
    <w:rsid w:val="00753B37"/>
    <w:rsid w:val="0075550F"/>
    <w:rsid w:val="007579D6"/>
    <w:rsid w:val="007604D1"/>
    <w:rsid w:val="00761938"/>
    <w:rsid w:val="00761D47"/>
    <w:rsid w:val="00763015"/>
    <w:rsid w:val="007636F8"/>
    <w:rsid w:val="0076642D"/>
    <w:rsid w:val="00767C22"/>
    <w:rsid w:val="00774CAF"/>
    <w:rsid w:val="00776FC4"/>
    <w:rsid w:val="00780251"/>
    <w:rsid w:val="007805B4"/>
    <w:rsid w:val="00780DD8"/>
    <w:rsid w:val="00781278"/>
    <w:rsid w:val="00783E4A"/>
    <w:rsid w:val="0078545E"/>
    <w:rsid w:val="00786A33"/>
    <w:rsid w:val="007879A5"/>
    <w:rsid w:val="00791AF8"/>
    <w:rsid w:val="0079235C"/>
    <w:rsid w:val="00796322"/>
    <w:rsid w:val="0079669D"/>
    <w:rsid w:val="007A0ADD"/>
    <w:rsid w:val="007A0C47"/>
    <w:rsid w:val="007A1676"/>
    <w:rsid w:val="007A29C9"/>
    <w:rsid w:val="007A2D63"/>
    <w:rsid w:val="007A639A"/>
    <w:rsid w:val="007A721F"/>
    <w:rsid w:val="007B1B41"/>
    <w:rsid w:val="007B241B"/>
    <w:rsid w:val="007B40E1"/>
    <w:rsid w:val="007C11C0"/>
    <w:rsid w:val="007C23AC"/>
    <w:rsid w:val="007C4BB4"/>
    <w:rsid w:val="007C4DF2"/>
    <w:rsid w:val="007C5BCB"/>
    <w:rsid w:val="007C70A6"/>
    <w:rsid w:val="007C78DE"/>
    <w:rsid w:val="007D07D8"/>
    <w:rsid w:val="007D2D2E"/>
    <w:rsid w:val="007D369D"/>
    <w:rsid w:val="007D625F"/>
    <w:rsid w:val="007D7EBE"/>
    <w:rsid w:val="007E066C"/>
    <w:rsid w:val="007E27EB"/>
    <w:rsid w:val="007E2AAD"/>
    <w:rsid w:val="007E375C"/>
    <w:rsid w:val="007E37B2"/>
    <w:rsid w:val="007E38F4"/>
    <w:rsid w:val="007E3AB8"/>
    <w:rsid w:val="007E3EB4"/>
    <w:rsid w:val="007E3F58"/>
    <w:rsid w:val="007E400D"/>
    <w:rsid w:val="007E49B7"/>
    <w:rsid w:val="007E50ED"/>
    <w:rsid w:val="007E5292"/>
    <w:rsid w:val="007F413D"/>
    <w:rsid w:val="007F57CF"/>
    <w:rsid w:val="007F6972"/>
    <w:rsid w:val="007F7ECA"/>
    <w:rsid w:val="008007A5"/>
    <w:rsid w:val="0080083F"/>
    <w:rsid w:val="0080581D"/>
    <w:rsid w:val="0080606A"/>
    <w:rsid w:val="0081073A"/>
    <w:rsid w:val="00812095"/>
    <w:rsid w:val="0081354A"/>
    <w:rsid w:val="00814407"/>
    <w:rsid w:val="00814EFF"/>
    <w:rsid w:val="00816465"/>
    <w:rsid w:val="00820638"/>
    <w:rsid w:val="008211AA"/>
    <w:rsid w:val="00821655"/>
    <w:rsid w:val="00821F4E"/>
    <w:rsid w:val="008229C9"/>
    <w:rsid w:val="00823CB7"/>
    <w:rsid w:val="0082548E"/>
    <w:rsid w:val="00830095"/>
    <w:rsid w:val="0083048F"/>
    <w:rsid w:val="00830C64"/>
    <w:rsid w:val="00832A91"/>
    <w:rsid w:val="00835EC7"/>
    <w:rsid w:val="00836A63"/>
    <w:rsid w:val="00837A6B"/>
    <w:rsid w:val="0084098D"/>
    <w:rsid w:val="00840D64"/>
    <w:rsid w:val="0084253E"/>
    <w:rsid w:val="00842570"/>
    <w:rsid w:val="0084294E"/>
    <w:rsid w:val="00843665"/>
    <w:rsid w:val="00844434"/>
    <w:rsid w:val="00844BFF"/>
    <w:rsid w:val="00846DB9"/>
    <w:rsid w:val="00847BAD"/>
    <w:rsid w:val="00852C89"/>
    <w:rsid w:val="00853448"/>
    <w:rsid w:val="0085369F"/>
    <w:rsid w:val="008546DA"/>
    <w:rsid w:val="00855EDA"/>
    <w:rsid w:val="00857310"/>
    <w:rsid w:val="0086099C"/>
    <w:rsid w:val="00861AFC"/>
    <w:rsid w:val="00862195"/>
    <w:rsid w:val="00862257"/>
    <w:rsid w:val="008628B5"/>
    <w:rsid w:val="00867CF5"/>
    <w:rsid w:val="0087104F"/>
    <w:rsid w:val="008718EC"/>
    <w:rsid w:val="00871BBE"/>
    <w:rsid w:val="00872B02"/>
    <w:rsid w:val="008765AA"/>
    <w:rsid w:val="008810A3"/>
    <w:rsid w:val="00881C22"/>
    <w:rsid w:val="00882089"/>
    <w:rsid w:val="008824AC"/>
    <w:rsid w:val="00884774"/>
    <w:rsid w:val="00886D4B"/>
    <w:rsid w:val="008900CC"/>
    <w:rsid w:val="0089454F"/>
    <w:rsid w:val="00896082"/>
    <w:rsid w:val="0089671A"/>
    <w:rsid w:val="008A0724"/>
    <w:rsid w:val="008A173B"/>
    <w:rsid w:val="008A4723"/>
    <w:rsid w:val="008A476A"/>
    <w:rsid w:val="008A7F36"/>
    <w:rsid w:val="008B09D3"/>
    <w:rsid w:val="008B188E"/>
    <w:rsid w:val="008B1FBD"/>
    <w:rsid w:val="008B2981"/>
    <w:rsid w:val="008B2F01"/>
    <w:rsid w:val="008B39F5"/>
    <w:rsid w:val="008B3A87"/>
    <w:rsid w:val="008B5CA6"/>
    <w:rsid w:val="008B7A7C"/>
    <w:rsid w:val="008B7BD8"/>
    <w:rsid w:val="008C0FCC"/>
    <w:rsid w:val="008C237F"/>
    <w:rsid w:val="008C2934"/>
    <w:rsid w:val="008C3F25"/>
    <w:rsid w:val="008C3F30"/>
    <w:rsid w:val="008C4097"/>
    <w:rsid w:val="008C4918"/>
    <w:rsid w:val="008D212D"/>
    <w:rsid w:val="008D44BF"/>
    <w:rsid w:val="008D59EE"/>
    <w:rsid w:val="008D6F54"/>
    <w:rsid w:val="008E4109"/>
    <w:rsid w:val="008E4307"/>
    <w:rsid w:val="008E5A1B"/>
    <w:rsid w:val="008E643D"/>
    <w:rsid w:val="008E75D2"/>
    <w:rsid w:val="008F4439"/>
    <w:rsid w:val="008F68FD"/>
    <w:rsid w:val="008F72A7"/>
    <w:rsid w:val="00900243"/>
    <w:rsid w:val="00903393"/>
    <w:rsid w:val="0090558D"/>
    <w:rsid w:val="00905E4F"/>
    <w:rsid w:val="009066C8"/>
    <w:rsid w:val="009078E3"/>
    <w:rsid w:val="00907FE1"/>
    <w:rsid w:val="009109A8"/>
    <w:rsid w:val="00912E85"/>
    <w:rsid w:val="00913224"/>
    <w:rsid w:val="009133A4"/>
    <w:rsid w:val="00913B9C"/>
    <w:rsid w:val="00915500"/>
    <w:rsid w:val="009159CA"/>
    <w:rsid w:val="00916297"/>
    <w:rsid w:val="00926292"/>
    <w:rsid w:val="009269FB"/>
    <w:rsid w:val="00933733"/>
    <w:rsid w:val="0093531F"/>
    <w:rsid w:val="00937720"/>
    <w:rsid w:val="00937ECE"/>
    <w:rsid w:val="00940882"/>
    <w:rsid w:val="009420CF"/>
    <w:rsid w:val="0095000C"/>
    <w:rsid w:val="00952140"/>
    <w:rsid w:val="00954DD8"/>
    <w:rsid w:val="00955B33"/>
    <w:rsid w:val="009601FA"/>
    <w:rsid w:val="009605CA"/>
    <w:rsid w:val="00961B0D"/>
    <w:rsid w:val="00964294"/>
    <w:rsid w:val="009655F3"/>
    <w:rsid w:val="00966C41"/>
    <w:rsid w:val="00967996"/>
    <w:rsid w:val="009711EB"/>
    <w:rsid w:val="00974242"/>
    <w:rsid w:val="00975772"/>
    <w:rsid w:val="00975906"/>
    <w:rsid w:val="00975BBF"/>
    <w:rsid w:val="009766FE"/>
    <w:rsid w:val="00976FD9"/>
    <w:rsid w:val="009813FA"/>
    <w:rsid w:val="00982DA5"/>
    <w:rsid w:val="009830EA"/>
    <w:rsid w:val="00984B28"/>
    <w:rsid w:val="00985A31"/>
    <w:rsid w:val="00987801"/>
    <w:rsid w:val="00990050"/>
    <w:rsid w:val="009903E0"/>
    <w:rsid w:val="00991F15"/>
    <w:rsid w:val="009929FE"/>
    <w:rsid w:val="00993B4F"/>
    <w:rsid w:val="0099431C"/>
    <w:rsid w:val="009951F7"/>
    <w:rsid w:val="009A1060"/>
    <w:rsid w:val="009A1592"/>
    <w:rsid w:val="009A1E0D"/>
    <w:rsid w:val="009A20B2"/>
    <w:rsid w:val="009A2DBD"/>
    <w:rsid w:val="009A3561"/>
    <w:rsid w:val="009A587C"/>
    <w:rsid w:val="009B19BF"/>
    <w:rsid w:val="009B2D23"/>
    <w:rsid w:val="009B472F"/>
    <w:rsid w:val="009B67B3"/>
    <w:rsid w:val="009B6A29"/>
    <w:rsid w:val="009B73B6"/>
    <w:rsid w:val="009C186A"/>
    <w:rsid w:val="009C5AE1"/>
    <w:rsid w:val="009D1CA2"/>
    <w:rsid w:val="009D4510"/>
    <w:rsid w:val="009D4B7C"/>
    <w:rsid w:val="009D6928"/>
    <w:rsid w:val="009E11FA"/>
    <w:rsid w:val="009E252F"/>
    <w:rsid w:val="009E2CB6"/>
    <w:rsid w:val="009E2F1D"/>
    <w:rsid w:val="009E3520"/>
    <w:rsid w:val="009E4168"/>
    <w:rsid w:val="009E60B7"/>
    <w:rsid w:val="009E7756"/>
    <w:rsid w:val="009E7D6F"/>
    <w:rsid w:val="009F1843"/>
    <w:rsid w:val="009F2D0F"/>
    <w:rsid w:val="009F2F1B"/>
    <w:rsid w:val="009F62A4"/>
    <w:rsid w:val="009F6519"/>
    <w:rsid w:val="009F6E28"/>
    <w:rsid w:val="00A03948"/>
    <w:rsid w:val="00A1443F"/>
    <w:rsid w:val="00A166A1"/>
    <w:rsid w:val="00A2096D"/>
    <w:rsid w:val="00A20EDF"/>
    <w:rsid w:val="00A238E8"/>
    <w:rsid w:val="00A245E6"/>
    <w:rsid w:val="00A274C7"/>
    <w:rsid w:val="00A314CA"/>
    <w:rsid w:val="00A32FE4"/>
    <w:rsid w:val="00A33D68"/>
    <w:rsid w:val="00A3588E"/>
    <w:rsid w:val="00A37709"/>
    <w:rsid w:val="00A40A8F"/>
    <w:rsid w:val="00A44C04"/>
    <w:rsid w:val="00A4779A"/>
    <w:rsid w:val="00A50BA2"/>
    <w:rsid w:val="00A54191"/>
    <w:rsid w:val="00A549E4"/>
    <w:rsid w:val="00A61E76"/>
    <w:rsid w:val="00A64A44"/>
    <w:rsid w:val="00A64EFA"/>
    <w:rsid w:val="00A65863"/>
    <w:rsid w:val="00A65E58"/>
    <w:rsid w:val="00A663A0"/>
    <w:rsid w:val="00A664CD"/>
    <w:rsid w:val="00A721F8"/>
    <w:rsid w:val="00A73FD5"/>
    <w:rsid w:val="00A75F76"/>
    <w:rsid w:val="00A76CB9"/>
    <w:rsid w:val="00A81AA1"/>
    <w:rsid w:val="00A82BE1"/>
    <w:rsid w:val="00A83858"/>
    <w:rsid w:val="00A83A7D"/>
    <w:rsid w:val="00A83E41"/>
    <w:rsid w:val="00A84061"/>
    <w:rsid w:val="00A8599A"/>
    <w:rsid w:val="00A902F3"/>
    <w:rsid w:val="00A90A17"/>
    <w:rsid w:val="00AA31C0"/>
    <w:rsid w:val="00AA568D"/>
    <w:rsid w:val="00AA6B10"/>
    <w:rsid w:val="00AA75CF"/>
    <w:rsid w:val="00AA7D71"/>
    <w:rsid w:val="00AB1426"/>
    <w:rsid w:val="00AB183E"/>
    <w:rsid w:val="00AB3965"/>
    <w:rsid w:val="00AB4BF4"/>
    <w:rsid w:val="00AB574D"/>
    <w:rsid w:val="00AB7E9A"/>
    <w:rsid w:val="00AC0203"/>
    <w:rsid w:val="00AC1A00"/>
    <w:rsid w:val="00AC2296"/>
    <w:rsid w:val="00AC22DF"/>
    <w:rsid w:val="00AC35EF"/>
    <w:rsid w:val="00AC3E57"/>
    <w:rsid w:val="00AC6E77"/>
    <w:rsid w:val="00AC782C"/>
    <w:rsid w:val="00AC784B"/>
    <w:rsid w:val="00AD1C5D"/>
    <w:rsid w:val="00AD2C0F"/>
    <w:rsid w:val="00AD6530"/>
    <w:rsid w:val="00AD6DFE"/>
    <w:rsid w:val="00AD72AA"/>
    <w:rsid w:val="00AE0B2F"/>
    <w:rsid w:val="00AE2D08"/>
    <w:rsid w:val="00AE5B59"/>
    <w:rsid w:val="00AF1554"/>
    <w:rsid w:val="00AF22DA"/>
    <w:rsid w:val="00AF3213"/>
    <w:rsid w:val="00AF37F7"/>
    <w:rsid w:val="00AF381A"/>
    <w:rsid w:val="00AF6F22"/>
    <w:rsid w:val="00AF752B"/>
    <w:rsid w:val="00B014C4"/>
    <w:rsid w:val="00B033FA"/>
    <w:rsid w:val="00B0438A"/>
    <w:rsid w:val="00B05D8A"/>
    <w:rsid w:val="00B06148"/>
    <w:rsid w:val="00B06196"/>
    <w:rsid w:val="00B0708F"/>
    <w:rsid w:val="00B072E8"/>
    <w:rsid w:val="00B103DC"/>
    <w:rsid w:val="00B11BED"/>
    <w:rsid w:val="00B11BFB"/>
    <w:rsid w:val="00B12243"/>
    <w:rsid w:val="00B12F07"/>
    <w:rsid w:val="00B13156"/>
    <w:rsid w:val="00B13355"/>
    <w:rsid w:val="00B1361A"/>
    <w:rsid w:val="00B160B8"/>
    <w:rsid w:val="00B214A4"/>
    <w:rsid w:val="00B22D9B"/>
    <w:rsid w:val="00B25F11"/>
    <w:rsid w:val="00B302BB"/>
    <w:rsid w:val="00B334B4"/>
    <w:rsid w:val="00B372D2"/>
    <w:rsid w:val="00B372F7"/>
    <w:rsid w:val="00B377DC"/>
    <w:rsid w:val="00B37967"/>
    <w:rsid w:val="00B40886"/>
    <w:rsid w:val="00B4121F"/>
    <w:rsid w:val="00B42122"/>
    <w:rsid w:val="00B43F73"/>
    <w:rsid w:val="00B448F0"/>
    <w:rsid w:val="00B4612B"/>
    <w:rsid w:val="00B46ED6"/>
    <w:rsid w:val="00B50622"/>
    <w:rsid w:val="00B52399"/>
    <w:rsid w:val="00B52951"/>
    <w:rsid w:val="00B565C7"/>
    <w:rsid w:val="00B606EB"/>
    <w:rsid w:val="00B607AB"/>
    <w:rsid w:val="00B61785"/>
    <w:rsid w:val="00B61C60"/>
    <w:rsid w:val="00B628F4"/>
    <w:rsid w:val="00B64101"/>
    <w:rsid w:val="00B66EA2"/>
    <w:rsid w:val="00B74305"/>
    <w:rsid w:val="00B752FB"/>
    <w:rsid w:val="00B7563A"/>
    <w:rsid w:val="00B7595C"/>
    <w:rsid w:val="00B80A10"/>
    <w:rsid w:val="00B80C8C"/>
    <w:rsid w:val="00B81A02"/>
    <w:rsid w:val="00B84917"/>
    <w:rsid w:val="00B85699"/>
    <w:rsid w:val="00B87038"/>
    <w:rsid w:val="00B875A4"/>
    <w:rsid w:val="00B903E2"/>
    <w:rsid w:val="00B9064C"/>
    <w:rsid w:val="00B90E09"/>
    <w:rsid w:val="00B91FAE"/>
    <w:rsid w:val="00B92ACD"/>
    <w:rsid w:val="00B94DB1"/>
    <w:rsid w:val="00B96394"/>
    <w:rsid w:val="00B97747"/>
    <w:rsid w:val="00BA24A3"/>
    <w:rsid w:val="00BA300D"/>
    <w:rsid w:val="00BA3671"/>
    <w:rsid w:val="00BA5304"/>
    <w:rsid w:val="00BA6DF5"/>
    <w:rsid w:val="00BA7F75"/>
    <w:rsid w:val="00BB218F"/>
    <w:rsid w:val="00BB2B1B"/>
    <w:rsid w:val="00BB33C3"/>
    <w:rsid w:val="00BB3E68"/>
    <w:rsid w:val="00BB449B"/>
    <w:rsid w:val="00BB45A4"/>
    <w:rsid w:val="00BC093C"/>
    <w:rsid w:val="00BC556F"/>
    <w:rsid w:val="00BC5B1E"/>
    <w:rsid w:val="00BC6358"/>
    <w:rsid w:val="00BC68C7"/>
    <w:rsid w:val="00BD0E8D"/>
    <w:rsid w:val="00BD486A"/>
    <w:rsid w:val="00BD6061"/>
    <w:rsid w:val="00BD66C0"/>
    <w:rsid w:val="00BE0A07"/>
    <w:rsid w:val="00BE589E"/>
    <w:rsid w:val="00BF24B4"/>
    <w:rsid w:val="00BF2908"/>
    <w:rsid w:val="00BF379F"/>
    <w:rsid w:val="00BF5457"/>
    <w:rsid w:val="00BF5976"/>
    <w:rsid w:val="00BF5CE8"/>
    <w:rsid w:val="00C00167"/>
    <w:rsid w:val="00C01AA9"/>
    <w:rsid w:val="00C01F75"/>
    <w:rsid w:val="00C020A0"/>
    <w:rsid w:val="00C0572B"/>
    <w:rsid w:val="00C060A6"/>
    <w:rsid w:val="00C064F8"/>
    <w:rsid w:val="00C1190A"/>
    <w:rsid w:val="00C13776"/>
    <w:rsid w:val="00C1438E"/>
    <w:rsid w:val="00C145E7"/>
    <w:rsid w:val="00C169B1"/>
    <w:rsid w:val="00C206AB"/>
    <w:rsid w:val="00C20F63"/>
    <w:rsid w:val="00C21349"/>
    <w:rsid w:val="00C2151D"/>
    <w:rsid w:val="00C219AF"/>
    <w:rsid w:val="00C23F4E"/>
    <w:rsid w:val="00C24120"/>
    <w:rsid w:val="00C25E79"/>
    <w:rsid w:val="00C27E86"/>
    <w:rsid w:val="00C27ECC"/>
    <w:rsid w:val="00C30CC5"/>
    <w:rsid w:val="00C324E7"/>
    <w:rsid w:val="00C32E98"/>
    <w:rsid w:val="00C33022"/>
    <w:rsid w:val="00C374BB"/>
    <w:rsid w:val="00C37C8A"/>
    <w:rsid w:val="00C40729"/>
    <w:rsid w:val="00C407FD"/>
    <w:rsid w:val="00C408AE"/>
    <w:rsid w:val="00C408DA"/>
    <w:rsid w:val="00C41BC6"/>
    <w:rsid w:val="00C42DBF"/>
    <w:rsid w:val="00C448BE"/>
    <w:rsid w:val="00C45BC7"/>
    <w:rsid w:val="00C46C93"/>
    <w:rsid w:val="00C4775C"/>
    <w:rsid w:val="00C47BD0"/>
    <w:rsid w:val="00C50C8C"/>
    <w:rsid w:val="00C519B6"/>
    <w:rsid w:val="00C526AD"/>
    <w:rsid w:val="00C52C18"/>
    <w:rsid w:val="00C53048"/>
    <w:rsid w:val="00C53121"/>
    <w:rsid w:val="00C54FDB"/>
    <w:rsid w:val="00C56B4D"/>
    <w:rsid w:val="00C60525"/>
    <w:rsid w:val="00C61D64"/>
    <w:rsid w:val="00C62191"/>
    <w:rsid w:val="00C651EA"/>
    <w:rsid w:val="00C65DBB"/>
    <w:rsid w:val="00C66BB0"/>
    <w:rsid w:val="00C70B9A"/>
    <w:rsid w:val="00C70CF9"/>
    <w:rsid w:val="00C73949"/>
    <w:rsid w:val="00C76338"/>
    <w:rsid w:val="00C76DF9"/>
    <w:rsid w:val="00C80AD2"/>
    <w:rsid w:val="00C83D0B"/>
    <w:rsid w:val="00C862E9"/>
    <w:rsid w:val="00C862ED"/>
    <w:rsid w:val="00C866A2"/>
    <w:rsid w:val="00C87446"/>
    <w:rsid w:val="00C87828"/>
    <w:rsid w:val="00C929E9"/>
    <w:rsid w:val="00C937E9"/>
    <w:rsid w:val="00C93833"/>
    <w:rsid w:val="00C9404C"/>
    <w:rsid w:val="00C9430E"/>
    <w:rsid w:val="00C95EE2"/>
    <w:rsid w:val="00C9737D"/>
    <w:rsid w:val="00C97598"/>
    <w:rsid w:val="00C97901"/>
    <w:rsid w:val="00C97E28"/>
    <w:rsid w:val="00CA1CD6"/>
    <w:rsid w:val="00CA3B12"/>
    <w:rsid w:val="00CA5C53"/>
    <w:rsid w:val="00CA6B07"/>
    <w:rsid w:val="00CB2107"/>
    <w:rsid w:val="00CB2927"/>
    <w:rsid w:val="00CB32E8"/>
    <w:rsid w:val="00CB3D14"/>
    <w:rsid w:val="00CC36DC"/>
    <w:rsid w:val="00CC5A44"/>
    <w:rsid w:val="00CC5CA6"/>
    <w:rsid w:val="00CC6E06"/>
    <w:rsid w:val="00CC6F11"/>
    <w:rsid w:val="00CD124E"/>
    <w:rsid w:val="00CD792A"/>
    <w:rsid w:val="00CE18F0"/>
    <w:rsid w:val="00CE1E0D"/>
    <w:rsid w:val="00CE4459"/>
    <w:rsid w:val="00CE4B37"/>
    <w:rsid w:val="00CE5CC9"/>
    <w:rsid w:val="00CF0C41"/>
    <w:rsid w:val="00CF2734"/>
    <w:rsid w:val="00CF33F5"/>
    <w:rsid w:val="00CF4A8D"/>
    <w:rsid w:val="00CF56AB"/>
    <w:rsid w:val="00CF6058"/>
    <w:rsid w:val="00CF6C47"/>
    <w:rsid w:val="00CF7E71"/>
    <w:rsid w:val="00D00AA8"/>
    <w:rsid w:val="00D02709"/>
    <w:rsid w:val="00D0348C"/>
    <w:rsid w:val="00D03AE7"/>
    <w:rsid w:val="00D04DF9"/>
    <w:rsid w:val="00D05775"/>
    <w:rsid w:val="00D11E71"/>
    <w:rsid w:val="00D12A99"/>
    <w:rsid w:val="00D13982"/>
    <w:rsid w:val="00D13A05"/>
    <w:rsid w:val="00D15124"/>
    <w:rsid w:val="00D15C2D"/>
    <w:rsid w:val="00D2301A"/>
    <w:rsid w:val="00D319BA"/>
    <w:rsid w:val="00D3600F"/>
    <w:rsid w:val="00D40691"/>
    <w:rsid w:val="00D41D97"/>
    <w:rsid w:val="00D4226D"/>
    <w:rsid w:val="00D44E6B"/>
    <w:rsid w:val="00D455F1"/>
    <w:rsid w:val="00D45D35"/>
    <w:rsid w:val="00D46150"/>
    <w:rsid w:val="00D46CFB"/>
    <w:rsid w:val="00D47555"/>
    <w:rsid w:val="00D51D68"/>
    <w:rsid w:val="00D532E4"/>
    <w:rsid w:val="00D5427D"/>
    <w:rsid w:val="00D54D94"/>
    <w:rsid w:val="00D55860"/>
    <w:rsid w:val="00D6060C"/>
    <w:rsid w:val="00D63CAE"/>
    <w:rsid w:val="00D64C5B"/>
    <w:rsid w:val="00D7146D"/>
    <w:rsid w:val="00D777A3"/>
    <w:rsid w:val="00D77AF1"/>
    <w:rsid w:val="00D805AF"/>
    <w:rsid w:val="00D80EF9"/>
    <w:rsid w:val="00D83145"/>
    <w:rsid w:val="00D86913"/>
    <w:rsid w:val="00D87512"/>
    <w:rsid w:val="00D9124D"/>
    <w:rsid w:val="00D9139E"/>
    <w:rsid w:val="00D9174C"/>
    <w:rsid w:val="00D91CC5"/>
    <w:rsid w:val="00D920D1"/>
    <w:rsid w:val="00D92259"/>
    <w:rsid w:val="00D9694C"/>
    <w:rsid w:val="00DA2BBB"/>
    <w:rsid w:val="00DA4B54"/>
    <w:rsid w:val="00DA7CD1"/>
    <w:rsid w:val="00DB0CE0"/>
    <w:rsid w:val="00DB521C"/>
    <w:rsid w:val="00DB5E94"/>
    <w:rsid w:val="00DB7DDF"/>
    <w:rsid w:val="00DC0155"/>
    <w:rsid w:val="00DC276A"/>
    <w:rsid w:val="00DC2D81"/>
    <w:rsid w:val="00DC6A63"/>
    <w:rsid w:val="00DD2CDE"/>
    <w:rsid w:val="00DE042A"/>
    <w:rsid w:val="00DE05F2"/>
    <w:rsid w:val="00DE0FD8"/>
    <w:rsid w:val="00DE1D94"/>
    <w:rsid w:val="00DE3EF8"/>
    <w:rsid w:val="00DE4AED"/>
    <w:rsid w:val="00DE4B28"/>
    <w:rsid w:val="00DE65C3"/>
    <w:rsid w:val="00DF0710"/>
    <w:rsid w:val="00DF088A"/>
    <w:rsid w:val="00DF2CDF"/>
    <w:rsid w:val="00DF5410"/>
    <w:rsid w:val="00DF5A2A"/>
    <w:rsid w:val="00DF7747"/>
    <w:rsid w:val="00E03977"/>
    <w:rsid w:val="00E0462C"/>
    <w:rsid w:val="00E04A21"/>
    <w:rsid w:val="00E04AF0"/>
    <w:rsid w:val="00E04BCE"/>
    <w:rsid w:val="00E05950"/>
    <w:rsid w:val="00E05995"/>
    <w:rsid w:val="00E071D9"/>
    <w:rsid w:val="00E1018D"/>
    <w:rsid w:val="00E10408"/>
    <w:rsid w:val="00E12792"/>
    <w:rsid w:val="00E14D78"/>
    <w:rsid w:val="00E16F16"/>
    <w:rsid w:val="00E17D33"/>
    <w:rsid w:val="00E2114E"/>
    <w:rsid w:val="00E22666"/>
    <w:rsid w:val="00E22F68"/>
    <w:rsid w:val="00E22FA6"/>
    <w:rsid w:val="00E25642"/>
    <w:rsid w:val="00E270A7"/>
    <w:rsid w:val="00E3041D"/>
    <w:rsid w:val="00E30BFE"/>
    <w:rsid w:val="00E30E4B"/>
    <w:rsid w:val="00E31143"/>
    <w:rsid w:val="00E33985"/>
    <w:rsid w:val="00E425FA"/>
    <w:rsid w:val="00E434A5"/>
    <w:rsid w:val="00E43D48"/>
    <w:rsid w:val="00E43EC3"/>
    <w:rsid w:val="00E440D1"/>
    <w:rsid w:val="00E46F56"/>
    <w:rsid w:val="00E5232D"/>
    <w:rsid w:val="00E5273F"/>
    <w:rsid w:val="00E55294"/>
    <w:rsid w:val="00E55628"/>
    <w:rsid w:val="00E55D45"/>
    <w:rsid w:val="00E57194"/>
    <w:rsid w:val="00E57476"/>
    <w:rsid w:val="00E6175B"/>
    <w:rsid w:val="00E64039"/>
    <w:rsid w:val="00E641BF"/>
    <w:rsid w:val="00E64C47"/>
    <w:rsid w:val="00E710B8"/>
    <w:rsid w:val="00E72753"/>
    <w:rsid w:val="00E74D2A"/>
    <w:rsid w:val="00E76A0B"/>
    <w:rsid w:val="00E76ED2"/>
    <w:rsid w:val="00E8200A"/>
    <w:rsid w:val="00E83A85"/>
    <w:rsid w:val="00E83F44"/>
    <w:rsid w:val="00E8416E"/>
    <w:rsid w:val="00E85408"/>
    <w:rsid w:val="00E8739B"/>
    <w:rsid w:val="00E91E2C"/>
    <w:rsid w:val="00E92BAD"/>
    <w:rsid w:val="00E931BB"/>
    <w:rsid w:val="00E96BFB"/>
    <w:rsid w:val="00E97B43"/>
    <w:rsid w:val="00EA0062"/>
    <w:rsid w:val="00EA0E9E"/>
    <w:rsid w:val="00EA1B22"/>
    <w:rsid w:val="00EA23E1"/>
    <w:rsid w:val="00EA24EB"/>
    <w:rsid w:val="00EA2A9D"/>
    <w:rsid w:val="00EA2B1F"/>
    <w:rsid w:val="00EA3991"/>
    <w:rsid w:val="00EA4AB4"/>
    <w:rsid w:val="00EA62FC"/>
    <w:rsid w:val="00EB2195"/>
    <w:rsid w:val="00EB3BB5"/>
    <w:rsid w:val="00EB41BE"/>
    <w:rsid w:val="00EB427B"/>
    <w:rsid w:val="00EB576F"/>
    <w:rsid w:val="00EB5848"/>
    <w:rsid w:val="00EC21BE"/>
    <w:rsid w:val="00EC4C0B"/>
    <w:rsid w:val="00EC6B52"/>
    <w:rsid w:val="00EC70B4"/>
    <w:rsid w:val="00EC7A8E"/>
    <w:rsid w:val="00ED1DEE"/>
    <w:rsid w:val="00ED1FD0"/>
    <w:rsid w:val="00ED228F"/>
    <w:rsid w:val="00ED48D6"/>
    <w:rsid w:val="00ED57D3"/>
    <w:rsid w:val="00ED5D45"/>
    <w:rsid w:val="00ED676C"/>
    <w:rsid w:val="00ED6E7B"/>
    <w:rsid w:val="00ED79D1"/>
    <w:rsid w:val="00EE1FF4"/>
    <w:rsid w:val="00EE3086"/>
    <w:rsid w:val="00EE44D3"/>
    <w:rsid w:val="00EE5556"/>
    <w:rsid w:val="00EE592D"/>
    <w:rsid w:val="00EE63E6"/>
    <w:rsid w:val="00EE6E77"/>
    <w:rsid w:val="00EF042C"/>
    <w:rsid w:val="00EF1E0E"/>
    <w:rsid w:val="00EF1F2B"/>
    <w:rsid w:val="00EF21F6"/>
    <w:rsid w:val="00EF30F0"/>
    <w:rsid w:val="00EF3509"/>
    <w:rsid w:val="00EF3E0D"/>
    <w:rsid w:val="00EF3E14"/>
    <w:rsid w:val="00EF4DEE"/>
    <w:rsid w:val="00EF53D0"/>
    <w:rsid w:val="00EF765D"/>
    <w:rsid w:val="00F01586"/>
    <w:rsid w:val="00F048BC"/>
    <w:rsid w:val="00F102DE"/>
    <w:rsid w:val="00F117EC"/>
    <w:rsid w:val="00F14030"/>
    <w:rsid w:val="00F15E0A"/>
    <w:rsid w:val="00F16772"/>
    <w:rsid w:val="00F167CA"/>
    <w:rsid w:val="00F2430D"/>
    <w:rsid w:val="00F24FB3"/>
    <w:rsid w:val="00F2550A"/>
    <w:rsid w:val="00F27FAB"/>
    <w:rsid w:val="00F31A9A"/>
    <w:rsid w:val="00F31CC2"/>
    <w:rsid w:val="00F34ABB"/>
    <w:rsid w:val="00F352F8"/>
    <w:rsid w:val="00F37149"/>
    <w:rsid w:val="00F40275"/>
    <w:rsid w:val="00F438DB"/>
    <w:rsid w:val="00F503EC"/>
    <w:rsid w:val="00F52B5F"/>
    <w:rsid w:val="00F54B63"/>
    <w:rsid w:val="00F55F12"/>
    <w:rsid w:val="00F56CF6"/>
    <w:rsid w:val="00F57B27"/>
    <w:rsid w:val="00F6267F"/>
    <w:rsid w:val="00F62DC8"/>
    <w:rsid w:val="00F658C4"/>
    <w:rsid w:val="00F72B71"/>
    <w:rsid w:val="00F73D84"/>
    <w:rsid w:val="00F756C0"/>
    <w:rsid w:val="00F75CC3"/>
    <w:rsid w:val="00F775CE"/>
    <w:rsid w:val="00F807A8"/>
    <w:rsid w:val="00F80F01"/>
    <w:rsid w:val="00F81B54"/>
    <w:rsid w:val="00F82F54"/>
    <w:rsid w:val="00F83516"/>
    <w:rsid w:val="00F85532"/>
    <w:rsid w:val="00F855E9"/>
    <w:rsid w:val="00F85D1D"/>
    <w:rsid w:val="00F903A7"/>
    <w:rsid w:val="00F90B38"/>
    <w:rsid w:val="00F90C33"/>
    <w:rsid w:val="00F91368"/>
    <w:rsid w:val="00F918F6"/>
    <w:rsid w:val="00F91D7A"/>
    <w:rsid w:val="00F936AD"/>
    <w:rsid w:val="00F96023"/>
    <w:rsid w:val="00FA1693"/>
    <w:rsid w:val="00FA2B1D"/>
    <w:rsid w:val="00FA3329"/>
    <w:rsid w:val="00FA3E7F"/>
    <w:rsid w:val="00FA52E6"/>
    <w:rsid w:val="00FB0097"/>
    <w:rsid w:val="00FB0142"/>
    <w:rsid w:val="00FB04BE"/>
    <w:rsid w:val="00FB3370"/>
    <w:rsid w:val="00FB363A"/>
    <w:rsid w:val="00FB6327"/>
    <w:rsid w:val="00FC0429"/>
    <w:rsid w:val="00FC0853"/>
    <w:rsid w:val="00FC0B8B"/>
    <w:rsid w:val="00FC0E2F"/>
    <w:rsid w:val="00FC0F24"/>
    <w:rsid w:val="00FC2CFA"/>
    <w:rsid w:val="00FC464F"/>
    <w:rsid w:val="00FC5495"/>
    <w:rsid w:val="00FC652A"/>
    <w:rsid w:val="00FC7A4D"/>
    <w:rsid w:val="00FD2FA6"/>
    <w:rsid w:val="00FD301F"/>
    <w:rsid w:val="00FD4601"/>
    <w:rsid w:val="00FD497B"/>
    <w:rsid w:val="00FD4E86"/>
    <w:rsid w:val="00FD5857"/>
    <w:rsid w:val="00FD7291"/>
    <w:rsid w:val="00FE290F"/>
    <w:rsid w:val="00FE6DF1"/>
    <w:rsid w:val="00FE7373"/>
    <w:rsid w:val="00FF153B"/>
    <w:rsid w:val="00FF1870"/>
    <w:rsid w:val="00FF2D0F"/>
    <w:rsid w:val="00FF3766"/>
    <w:rsid w:val="00FF4379"/>
    <w:rsid w:val="00FF4CAE"/>
    <w:rsid w:val="00FF5419"/>
    <w:rsid w:val="00FF6184"/>
    <w:rsid w:val="00FF7F40"/>
    <w:rsid w:val="2F431D5E"/>
    <w:rsid w:val="4EF36BB0"/>
    <w:rsid w:val="77E98668"/>
    <w:rsid w:val="7EFEF947"/>
    <w:rsid w:val="7FFDA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3A667"/>
  <w15:chartTrackingRefBased/>
  <w15:docId w15:val="{927A1928-E6CF-4524-BD6C-6F119B2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character" w:customStyle="1" w:styleId="a6">
    <w:name w:val="批注文字 字符"/>
    <w:link w:val="a5"/>
    <w:qFormat/>
    <w:rPr>
      <w:kern w:val="2"/>
      <w:sz w:val="21"/>
    </w:rPr>
  </w:style>
  <w:style w:type="paragraph" w:styleId="a7">
    <w:name w:val="Body Text"/>
    <w:basedOn w:val="a"/>
    <w:link w:val="a8"/>
    <w:qFormat/>
    <w:pPr>
      <w:autoSpaceDE w:val="0"/>
      <w:autoSpaceDN w:val="0"/>
      <w:adjustRightInd w:val="0"/>
      <w:spacing w:line="360" w:lineRule="auto"/>
      <w:jc w:val="left"/>
    </w:pPr>
    <w:rPr>
      <w:rFonts w:ascii="宋体"/>
      <w:kern w:val="0"/>
    </w:rPr>
  </w:style>
  <w:style w:type="character" w:customStyle="1" w:styleId="a8">
    <w:name w:val="正文文本 字符"/>
    <w:link w:val="a7"/>
    <w:qFormat/>
    <w:rPr>
      <w:rFonts w:ascii="宋体"/>
      <w:sz w:val="21"/>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character" w:customStyle="1" w:styleId="ad">
    <w:name w:val="页眉 字符"/>
    <w:link w:val="ac"/>
    <w:qFormat/>
    <w:rPr>
      <w:rFonts w:eastAsia="宋体"/>
      <w:kern w:val="2"/>
      <w:sz w:val="18"/>
      <w:lang w:val="en-US" w:eastAsia="zh-CN"/>
    </w:rPr>
  </w:style>
  <w:style w:type="paragraph" w:styleId="10">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character" w:customStyle="1" w:styleId="af1">
    <w:name w:val="标题 字符"/>
    <w:link w:val="af0"/>
    <w:qFormat/>
    <w:rPr>
      <w:rFonts w:ascii="Cambria" w:hAnsi="Cambria"/>
      <w:b/>
      <w:kern w:val="2"/>
      <w:sz w:val="32"/>
    </w:rPr>
  </w:style>
  <w:style w:type="paragraph" w:styleId="af2">
    <w:name w:val="annotation subject"/>
    <w:basedOn w:val="a5"/>
    <w:next w:val="a5"/>
    <w:qFormat/>
    <w:rPr>
      <w:b/>
    </w:rPr>
  </w:style>
  <w:style w:type="character" w:styleId="af3">
    <w:name w:val="page number"/>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qFormat/>
    <w:rPr>
      <w:vertAlign w:val="superscript"/>
    </w:rPr>
  </w:style>
  <w:style w:type="character" w:customStyle="1" w:styleId="read">
    <w:name w:val="read"/>
    <w:qFormat/>
  </w:style>
  <w:style w:type="character" w:customStyle="1" w:styleId="unnamed11">
    <w:name w:val="unnamed11"/>
    <w:qFormat/>
    <w:rPr>
      <w:rFonts w:ascii="宋体" w:eastAsia="宋体" w:hAnsi="宋体" w:hint="eastAsia"/>
      <w:sz w:val="18"/>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qFormat/>
    <w:pPr>
      <w:widowControl/>
      <w:numPr>
        <w:numId w:val="1"/>
      </w:numPr>
      <w:tabs>
        <w:tab w:val="left" w:pos="360"/>
      </w:tabs>
      <w:jc w:val="left"/>
    </w:pPr>
    <w:rPr>
      <w:kern w:val="0"/>
      <w:sz w:val="24"/>
    </w:rPr>
  </w:style>
  <w:style w:type="paragraph" w:customStyle="1" w:styleId="CharCharChar">
    <w:name w:val="Char Char Char"/>
    <w:basedOn w:val="a"/>
    <w:qFormat/>
  </w:style>
  <w:style w:type="paragraph" w:customStyle="1" w:styleId="af8">
    <w:name w:val="正文所"/>
    <w:basedOn w:val="a"/>
    <w:qFormat/>
    <w:pPr>
      <w:spacing w:line="360" w:lineRule="auto"/>
      <w:ind w:firstLineChars="200" w:firstLine="420"/>
    </w:pPr>
    <w:rPr>
      <w:rFonts w:ascii="宋体"/>
    </w:rPr>
  </w:style>
  <w:style w:type="paragraph" w:customStyle="1" w:styleId="11">
    <w:name w:val="修订1"/>
    <w:uiPriority w:val="99"/>
    <w:semiHidden/>
    <w:qFormat/>
    <w:rPr>
      <w:kern w:val="2"/>
      <w:sz w:val="21"/>
    </w:rPr>
  </w:style>
  <w:style w:type="character" w:customStyle="1" w:styleId="Char0">
    <w:name w:val="正文文本 Char"/>
    <w:qFormat/>
    <w:rPr>
      <w:rFonts w:ascii="宋体"/>
      <w:kern w:val="0"/>
    </w:rPr>
  </w:style>
  <w:style w:type="character" w:customStyle="1" w:styleId="Char2">
    <w:name w:val="标题 Char"/>
    <w:qFormat/>
    <w:rPr>
      <w:rFonts w:ascii="Cambria" w:hAnsi="Cambria"/>
      <w:b/>
      <w:kern w:val="2"/>
      <w:sz w:val="32"/>
    </w:rPr>
  </w:style>
  <w:style w:type="character" w:customStyle="1" w:styleId="Char3">
    <w:name w:val="页眉 Char"/>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qFormat/>
    <w:pPr>
      <w:tabs>
        <w:tab w:val="left" w:pos="360"/>
      </w:tabs>
    </w:pPr>
  </w:style>
  <w:style w:type="character" w:customStyle="1" w:styleId="grame">
    <w:name w:val="grame"/>
    <w:qFormat/>
  </w:style>
  <w:style w:type="character" w:customStyle="1" w:styleId="Char4">
    <w:name w:val="批注文字 Char"/>
    <w:qFormat/>
    <w:rPr>
      <w:kern w:val="2"/>
      <w:sz w:val="21"/>
    </w:rPr>
  </w:style>
  <w:style w:type="paragraph" w:styleId="af9">
    <w:name w:val="Revision"/>
    <w:hidden/>
    <w:uiPriority w:val="99"/>
    <w:unhideWhenUsed/>
    <w:rsid w:val="006361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98331">
      <w:bodyDiv w:val="1"/>
      <w:marLeft w:val="0"/>
      <w:marRight w:val="0"/>
      <w:marTop w:val="0"/>
      <w:marBottom w:val="0"/>
      <w:divBdr>
        <w:top w:val="none" w:sz="0" w:space="0" w:color="auto"/>
        <w:left w:val="none" w:sz="0" w:space="0" w:color="auto"/>
        <w:bottom w:val="none" w:sz="0" w:space="0" w:color="auto"/>
        <w:right w:val="none" w:sz="0" w:space="0" w:color="auto"/>
      </w:divBdr>
      <w:divsChild>
        <w:div w:id="1471512425">
          <w:marLeft w:val="0"/>
          <w:marRight w:val="0"/>
          <w:marTop w:val="0"/>
          <w:marBottom w:val="0"/>
          <w:divBdr>
            <w:top w:val="none" w:sz="0" w:space="0" w:color="auto"/>
            <w:left w:val="none" w:sz="0" w:space="0" w:color="auto"/>
            <w:bottom w:val="none" w:sz="0" w:space="0" w:color="auto"/>
            <w:right w:val="none" w:sz="0" w:space="0" w:color="auto"/>
          </w:divBdr>
        </w:div>
      </w:divsChild>
    </w:div>
    <w:div w:id="510217068">
      <w:bodyDiv w:val="1"/>
      <w:marLeft w:val="0"/>
      <w:marRight w:val="0"/>
      <w:marTop w:val="0"/>
      <w:marBottom w:val="0"/>
      <w:divBdr>
        <w:top w:val="none" w:sz="0" w:space="0" w:color="auto"/>
        <w:left w:val="none" w:sz="0" w:space="0" w:color="auto"/>
        <w:bottom w:val="none" w:sz="0" w:space="0" w:color="auto"/>
        <w:right w:val="none" w:sz="0" w:space="0" w:color="auto"/>
      </w:divBdr>
    </w:div>
    <w:div w:id="971058104">
      <w:bodyDiv w:val="1"/>
      <w:marLeft w:val="0"/>
      <w:marRight w:val="0"/>
      <w:marTop w:val="0"/>
      <w:marBottom w:val="0"/>
      <w:divBdr>
        <w:top w:val="none" w:sz="0" w:space="0" w:color="auto"/>
        <w:left w:val="none" w:sz="0" w:space="0" w:color="auto"/>
        <w:bottom w:val="none" w:sz="0" w:space="0" w:color="auto"/>
        <w:right w:val="none" w:sz="0" w:space="0" w:color="auto"/>
      </w:divBdr>
    </w:div>
    <w:div w:id="2064787544">
      <w:bodyDiv w:val="1"/>
      <w:marLeft w:val="0"/>
      <w:marRight w:val="0"/>
      <w:marTop w:val="0"/>
      <w:marBottom w:val="0"/>
      <w:divBdr>
        <w:top w:val="none" w:sz="0" w:space="0" w:color="auto"/>
        <w:left w:val="none" w:sz="0" w:space="0" w:color="auto"/>
        <w:bottom w:val="none" w:sz="0" w:space="0" w:color="auto"/>
        <w:right w:val="none" w:sz="0" w:space="0" w:color="auto"/>
      </w:divBdr>
      <w:divsChild>
        <w:div w:id="8664790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5AC1-CE64-409E-9320-FEC879EF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112</Pages>
  <Words>11493</Words>
  <Characters>65514</Characters>
  <Application>Microsoft Office Word</Application>
  <DocSecurity>0</DocSecurity>
  <Lines>545</Lines>
  <Paragraphs>153</Paragraphs>
  <ScaleCrop>false</ScaleCrop>
  <Company/>
  <LinksUpToDate>false</LinksUpToDate>
  <CharactersWithSpaces>76854</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cp:lastModifiedBy>张婕茹</cp:lastModifiedBy>
  <cp:revision>67</cp:revision>
  <cp:lastPrinted>2024-11-05T06:25:00Z</cp:lastPrinted>
  <dcterms:created xsi:type="dcterms:W3CDTF">2024-11-04T13:53:00Z</dcterms:created>
  <dcterms:modified xsi:type="dcterms:W3CDTF">2024-12-13T02:17:00Z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2052-11.8.2.10332</vt:lpwstr>
  </property>
  <property fmtid="{D5CDD505-2E9C-101B-9397-08002B2CF9AE}" pid="3" name="contractId">
    <vt:lpwstr>0d657839914347cabf58803b5191d6d9</vt:lpwstr>
  </property>
  <property fmtid="{D5CDD505-2E9C-101B-9397-08002B2CF9AE}" pid="4" name="verificationId">
    <vt:lpwstr>aaaee579c8c08d40</vt:lpwstr>
  </property>
  <property fmtid="{D5CDD505-2E9C-101B-9397-08002B2CF9AE}" pid="5" name="ICV">
    <vt:lpwstr>227ECDC6FAA6B1528B1700657D70DC7C</vt:lpwstr>
  </property>
</Properties>
</file>