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23D4FDF5" w:rsidR="00FC2918" w:rsidRPr="00335FE8" w:rsidRDefault="0010357F" w:rsidP="006A53E7">
      <w:pPr>
        <w:jc w:val="center"/>
        <w:rPr>
          <w:rFonts w:ascii="黑体" w:eastAsia="黑体" w:hAnsi="黑体"/>
          <w:b/>
          <w:sz w:val="36"/>
        </w:rPr>
      </w:pPr>
      <w:r>
        <w:rPr>
          <w:rFonts w:ascii="黑体" w:eastAsia="黑体" w:hAnsi="黑体" w:hint="eastAsia"/>
          <w:b/>
          <w:sz w:val="36"/>
        </w:rPr>
        <w:t>交银施罗德</w:t>
      </w:r>
      <w:r w:rsidR="008E4436">
        <w:rPr>
          <w:rFonts w:ascii="黑体" w:eastAsia="黑体" w:hAnsi="黑体" w:hint="eastAsia"/>
          <w:b/>
          <w:sz w:val="36"/>
        </w:rPr>
        <w:t>中证</w:t>
      </w:r>
      <w:r w:rsidR="00940634">
        <w:rPr>
          <w:rFonts w:ascii="黑体" w:eastAsia="黑体" w:hAnsi="黑体" w:hint="eastAsia"/>
          <w:b/>
          <w:sz w:val="36"/>
        </w:rPr>
        <w:t>A500</w:t>
      </w:r>
      <w:r w:rsidR="00031C1D">
        <w:rPr>
          <w:rFonts w:ascii="黑体" w:eastAsia="黑体" w:hAnsi="黑体" w:hint="eastAsia"/>
          <w:b/>
          <w:sz w:val="36"/>
        </w:rPr>
        <w:t>指数</w:t>
      </w:r>
      <w:r>
        <w:rPr>
          <w:rFonts w:ascii="黑体" w:eastAsia="黑体" w:hAnsi="黑体" w:hint="eastAsia"/>
          <w:b/>
          <w:sz w:val="36"/>
        </w:rPr>
        <w:t>型证券投资基金</w:t>
      </w:r>
      <w:r w:rsidR="00880454" w:rsidRPr="00335FE8">
        <w:rPr>
          <w:rFonts w:ascii="黑体" w:eastAsia="黑体" w:hAnsi="黑体" w:hint="eastAsia"/>
          <w:b/>
          <w:sz w:val="36"/>
        </w:rPr>
        <w:t>（A类份额）</w:t>
      </w:r>
    </w:p>
    <w:p w14:paraId="4FAEDEA1" w14:textId="3084EC65"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60283917"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DA0743" w:rsidRPr="00335FE8">
        <w:rPr>
          <w:rFonts w:ascii="仿宋_GB2312" w:eastAsia="仿宋_GB2312" w:hAnsi="宋体" w:cs="宋体" w:hint="eastAsia"/>
          <w:kern w:val="0"/>
          <w:szCs w:val="21"/>
        </w:rPr>
        <w:t>202</w:t>
      </w:r>
      <w:r w:rsidR="003B0AA9">
        <w:rPr>
          <w:rFonts w:ascii="仿宋_GB2312" w:eastAsia="仿宋_GB2312" w:hAnsi="宋体" w:cs="宋体"/>
          <w:kern w:val="0"/>
          <w:szCs w:val="21"/>
        </w:rPr>
        <w:t>4</w:t>
      </w:r>
      <w:r w:rsidR="006A53E7" w:rsidRPr="00335FE8">
        <w:rPr>
          <w:rFonts w:ascii="仿宋_GB2312" w:eastAsia="仿宋_GB2312" w:hAnsi="宋体" w:cs="宋体" w:hint="eastAsia"/>
          <w:kern w:val="0"/>
          <w:szCs w:val="21"/>
        </w:rPr>
        <w:t>-</w:t>
      </w:r>
      <w:r w:rsidR="003B0AA9">
        <w:rPr>
          <w:rFonts w:ascii="仿宋_GB2312" w:eastAsia="仿宋_GB2312" w:hAnsi="宋体" w:cs="宋体"/>
          <w:kern w:val="0"/>
          <w:szCs w:val="21"/>
        </w:rPr>
        <w:t>12</w:t>
      </w:r>
      <w:r w:rsidR="006A53E7" w:rsidRPr="00335FE8">
        <w:rPr>
          <w:rFonts w:ascii="仿宋_GB2312" w:eastAsia="仿宋_GB2312" w:hAnsi="宋体" w:cs="宋体" w:hint="eastAsia"/>
          <w:kern w:val="0"/>
          <w:szCs w:val="21"/>
        </w:rPr>
        <w:t>-</w:t>
      </w:r>
      <w:r w:rsidR="003B0AA9">
        <w:rPr>
          <w:rFonts w:ascii="仿宋_GB2312" w:eastAsia="仿宋_GB2312" w:hAnsi="宋体" w:cs="宋体"/>
          <w:kern w:val="0"/>
          <w:szCs w:val="21"/>
        </w:rPr>
        <w:t>17</w:t>
      </w:r>
    </w:p>
    <w:p w14:paraId="7D15B036" w14:textId="0379D910" w:rsidR="00264C81" w:rsidRDefault="009C482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DA0743" w:rsidRPr="00DA7C34">
        <w:rPr>
          <w:rFonts w:ascii="Times New Roman" w:hAnsi="Times New Roman" w:cs="Times New Roman"/>
        </w:rPr>
        <w:t>202</w:t>
      </w:r>
      <w:r w:rsidR="003B0AA9">
        <w:rPr>
          <w:rFonts w:ascii="Times New Roman" w:hAnsi="Times New Roman" w:cs="Times New Roman"/>
        </w:rPr>
        <w:t>4</w:t>
      </w:r>
      <w:r w:rsidRPr="00DA7C34">
        <w:rPr>
          <w:rFonts w:ascii="Times New Roman" w:hAnsi="Times New Roman" w:cs="Times New Roman"/>
        </w:rPr>
        <w:t>-</w:t>
      </w:r>
      <w:r w:rsidR="003B0AA9">
        <w:rPr>
          <w:rFonts w:ascii="Times New Roman" w:hAnsi="Times New Roman" w:cs="Times New Roman"/>
        </w:rPr>
        <w:t>12</w:t>
      </w:r>
      <w:r w:rsidRPr="00DA7C34">
        <w:rPr>
          <w:rFonts w:ascii="Times New Roman" w:hAnsi="Times New Roman" w:cs="Times New Roman"/>
        </w:rPr>
        <w:t>-</w:t>
      </w:r>
      <w:r w:rsidR="003B0AA9">
        <w:rPr>
          <w:rFonts w:ascii="Times New Roman" w:hAnsi="Times New Roman" w:cs="Times New Roman"/>
        </w:rPr>
        <w:t>18</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18"/>
        <w:gridCol w:w="1508"/>
        <w:gridCol w:w="3302"/>
        <w:gridCol w:w="1944"/>
      </w:tblGrid>
      <w:tr w:rsidR="00AF7A1E" w:rsidRPr="00335FE8" w14:paraId="09F84DD9" w14:textId="77777777" w:rsidTr="00B95FA9">
        <w:trPr>
          <w:jc w:val="center"/>
        </w:trPr>
        <w:tc>
          <w:tcPr>
            <w:tcW w:w="2318"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508" w:type="dxa"/>
            <w:vAlign w:val="center"/>
          </w:tcPr>
          <w:p w14:paraId="5D6CBBC0" w14:textId="3D1F54E7" w:rsidR="00AF7A1E" w:rsidRPr="00335FE8" w:rsidRDefault="00AF7A1E" w:rsidP="0010357F">
            <w:pPr>
              <w:rPr>
                <w:rFonts w:ascii="仿宋_GB2312" w:eastAsia="仿宋_GB2312"/>
                <w:szCs w:val="21"/>
              </w:rPr>
            </w:pPr>
            <w:r w:rsidRPr="00335FE8">
              <w:rPr>
                <w:rFonts w:ascii="仿宋_GB2312" w:eastAsia="仿宋_GB2312" w:hint="eastAsia"/>
                <w:szCs w:val="21"/>
              </w:rPr>
              <w:t>交银</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Pr="00335FE8">
              <w:rPr>
                <w:rFonts w:ascii="仿宋_GB2312" w:eastAsia="仿宋_GB2312" w:hint="eastAsia"/>
                <w:szCs w:val="21"/>
              </w:rPr>
              <w:t>A</w:t>
            </w:r>
          </w:p>
        </w:tc>
        <w:tc>
          <w:tcPr>
            <w:tcW w:w="3302"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944" w:type="dxa"/>
            <w:vAlign w:val="center"/>
          </w:tcPr>
          <w:p w14:paraId="4E32B28B" w14:textId="7488E572" w:rsidR="00AF7A1E" w:rsidRPr="00335FE8" w:rsidRDefault="00C10DCC" w:rsidP="00AF7A1E">
            <w:pPr>
              <w:rPr>
                <w:rFonts w:ascii="仿宋_GB2312" w:eastAsia="仿宋_GB2312"/>
                <w:szCs w:val="21"/>
              </w:rPr>
            </w:pPr>
            <w:r w:rsidRPr="00C10DCC">
              <w:rPr>
                <w:rFonts w:ascii="仿宋_GB2312" w:eastAsia="仿宋_GB2312"/>
                <w:szCs w:val="21"/>
              </w:rPr>
              <w:t>023022</w:t>
            </w:r>
          </w:p>
        </w:tc>
      </w:tr>
      <w:tr w:rsidR="00AF7A1E" w:rsidRPr="00335FE8" w14:paraId="41AC4DB8" w14:textId="77777777" w:rsidTr="00B95FA9">
        <w:trPr>
          <w:jc w:val="center"/>
        </w:trPr>
        <w:tc>
          <w:tcPr>
            <w:tcW w:w="2318"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508"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302"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944" w:type="dxa"/>
            <w:vAlign w:val="center"/>
          </w:tcPr>
          <w:p w14:paraId="55693F40" w14:textId="760904E5" w:rsidR="00AF7A1E" w:rsidRPr="00335FE8" w:rsidRDefault="00940634" w:rsidP="00AF7A1E">
            <w:pPr>
              <w:rPr>
                <w:rFonts w:ascii="仿宋_GB2312" w:eastAsia="仿宋_GB2312"/>
                <w:szCs w:val="21"/>
              </w:rPr>
            </w:pPr>
            <w:r>
              <w:rPr>
                <w:rFonts w:ascii="仿宋_GB2312" w:eastAsia="仿宋_GB2312" w:hint="eastAsia"/>
                <w:szCs w:val="21"/>
              </w:rPr>
              <w:t>招商</w:t>
            </w:r>
            <w:r w:rsidRPr="008E4436">
              <w:rPr>
                <w:rFonts w:ascii="仿宋_GB2312" w:eastAsia="仿宋_GB2312" w:hint="eastAsia"/>
                <w:szCs w:val="21"/>
              </w:rPr>
              <w:t>银行股份有限公司</w:t>
            </w:r>
          </w:p>
        </w:tc>
      </w:tr>
      <w:tr w:rsidR="00AF7A1E" w:rsidRPr="00335FE8" w14:paraId="3ABF0FC0" w14:textId="77777777" w:rsidTr="00B95FA9">
        <w:trPr>
          <w:gridAfter w:val="2"/>
          <w:wAfter w:w="5246" w:type="dxa"/>
          <w:jc w:val="center"/>
        </w:trPr>
        <w:tc>
          <w:tcPr>
            <w:tcW w:w="2318"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508" w:type="dxa"/>
            <w:vAlign w:val="center"/>
          </w:tcPr>
          <w:p w14:paraId="3951C1D4" w14:textId="0CEDDC63" w:rsidR="00AF7A1E" w:rsidRPr="00335FE8" w:rsidRDefault="0079040F" w:rsidP="00AF7A1E">
            <w:pPr>
              <w:rPr>
                <w:rFonts w:ascii="仿宋_GB2312" w:eastAsia="仿宋_GB2312"/>
                <w:szCs w:val="21"/>
              </w:rPr>
            </w:pPr>
            <w:r>
              <w:rPr>
                <w:rFonts w:ascii="仿宋_GB2312" w:eastAsia="仿宋_GB2312"/>
                <w:szCs w:val="21"/>
              </w:rPr>
              <w:t>-</w:t>
            </w:r>
          </w:p>
        </w:tc>
      </w:tr>
      <w:tr w:rsidR="00AF7A1E" w:rsidRPr="00335FE8" w14:paraId="507652FE" w14:textId="77777777" w:rsidTr="00B95FA9">
        <w:trPr>
          <w:jc w:val="center"/>
        </w:trPr>
        <w:tc>
          <w:tcPr>
            <w:tcW w:w="2318"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508"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股票型</w:t>
            </w:r>
          </w:p>
        </w:tc>
        <w:tc>
          <w:tcPr>
            <w:tcW w:w="3302"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944"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B95FA9">
        <w:trPr>
          <w:jc w:val="center"/>
        </w:trPr>
        <w:tc>
          <w:tcPr>
            <w:tcW w:w="2318"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508"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302"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944"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B95FA9">
        <w:trPr>
          <w:jc w:val="center"/>
        </w:trPr>
        <w:tc>
          <w:tcPr>
            <w:tcW w:w="2318"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508"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邵文婷</w:t>
            </w:r>
          </w:p>
        </w:tc>
        <w:tc>
          <w:tcPr>
            <w:tcW w:w="3302"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1944" w:type="dxa"/>
          </w:tcPr>
          <w:p w14:paraId="292713AE" w14:textId="1C2C8507" w:rsidR="006A53E7" w:rsidRPr="00335FE8" w:rsidRDefault="0079040F" w:rsidP="006A53E7">
            <w:pPr>
              <w:jc w:val="left"/>
              <w:rPr>
                <w:rFonts w:ascii="仿宋_GB2312" w:eastAsia="仿宋_GB2312"/>
                <w:szCs w:val="21"/>
              </w:rPr>
            </w:pPr>
            <w:r>
              <w:rPr>
                <w:rFonts w:ascii="仿宋_GB2312" w:eastAsia="仿宋_GB2312"/>
                <w:szCs w:val="21"/>
              </w:rPr>
              <w:t>-</w:t>
            </w:r>
          </w:p>
        </w:tc>
      </w:tr>
      <w:tr w:rsidR="006A53E7" w:rsidRPr="00335FE8" w14:paraId="1621AC04" w14:textId="77777777" w:rsidTr="00B95FA9">
        <w:trPr>
          <w:jc w:val="center"/>
        </w:trPr>
        <w:tc>
          <w:tcPr>
            <w:tcW w:w="2318" w:type="dxa"/>
            <w:vMerge/>
          </w:tcPr>
          <w:p w14:paraId="11BA4F11" w14:textId="77777777" w:rsidR="006A53E7" w:rsidRPr="00335FE8" w:rsidRDefault="006A53E7" w:rsidP="006A53E7">
            <w:pPr>
              <w:jc w:val="left"/>
              <w:rPr>
                <w:rFonts w:ascii="仿宋_GB2312" w:eastAsia="仿宋_GB2312"/>
                <w:szCs w:val="21"/>
              </w:rPr>
            </w:pPr>
          </w:p>
        </w:tc>
        <w:tc>
          <w:tcPr>
            <w:tcW w:w="1508" w:type="dxa"/>
            <w:vMerge/>
          </w:tcPr>
          <w:p w14:paraId="3377F6C6" w14:textId="77777777" w:rsidR="006A53E7" w:rsidRPr="00335FE8" w:rsidRDefault="006A53E7" w:rsidP="006A53E7">
            <w:pPr>
              <w:jc w:val="left"/>
              <w:rPr>
                <w:rFonts w:ascii="仿宋_GB2312" w:eastAsia="仿宋_GB2312"/>
                <w:szCs w:val="21"/>
              </w:rPr>
            </w:pPr>
          </w:p>
        </w:tc>
        <w:tc>
          <w:tcPr>
            <w:tcW w:w="3302"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944" w:type="dxa"/>
          </w:tcPr>
          <w:p w14:paraId="4BE11CFB" w14:textId="72F826D2"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2016-01-</w:t>
            </w:r>
            <w:r w:rsidR="0090664C">
              <w:rPr>
                <w:rFonts w:ascii="仿宋_GB2312" w:eastAsia="仿宋_GB2312"/>
                <w:szCs w:val="21"/>
              </w:rPr>
              <w:t>25</w:t>
            </w:r>
          </w:p>
        </w:tc>
      </w:tr>
      <w:tr w:rsidR="00B95FA9" w:rsidRPr="00335FE8" w14:paraId="523BA655" w14:textId="77777777" w:rsidTr="00B95FA9">
        <w:trPr>
          <w:jc w:val="center"/>
        </w:trPr>
        <w:tc>
          <w:tcPr>
            <w:tcW w:w="2318" w:type="dxa"/>
          </w:tcPr>
          <w:p w14:paraId="24D0DF56" w14:textId="0F151508" w:rsidR="00B95FA9" w:rsidRPr="00335FE8" w:rsidRDefault="00B95FA9" w:rsidP="00B95FA9">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54" w:type="dxa"/>
            <w:gridSpan w:val="3"/>
          </w:tcPr>
          <w:p w14:paraId="4986C4E0" w14:textId="4539B763" w:rsidR="00B95FA9" w:rsidRPr="00335FE8" w:rsidRDefault="00B95FA9" w:rsidP="00B95FA9">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530DC35F" w:rsidR="00F811C4" w:rsidRPr="00335FE8" w:rsidRDefault="00AE6B0A" w:rsidP="00F811C4">
            <w:pPr>
              <w:ind w:firstLine="420"/>
              <w:jc w:val="left"/>
              <w:rPr>
                <w:rFonts w:ascii="仿宋_GB2312" w:eastAsia="仿宋_GB2312"/>
                <w:szCs w:val="21"/>
              </w:rPr>
            </w:pPr>
            <w:r w:rsidRPr="00AE6B0A">
              <w:rPr>
                <w:rFonts w:ascii="仿宋_GB2312" w:eastAsia="仿宋_GB2312" w:hint="eastAsia"/>
                <w:szCs w:val="21"/>
              </w:rPr>
              <w:t>本基金采用指数化投资策略，紧密跟踪</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Pr="00AE6B0A">
              <w:rPr>
                <w:rFonts w:ascii="仿宋_GB2312" w:eastAsia="仿宋_GB2312" w:hint="eastAsia"/>
                <w:szCs w:val="21"/>
              </w:rPr>
              <w:t>，追求跟踪偏离度与跟踪误差最小化。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3A949A7B" w14:textId="520CE8DB" w:rsidR="00AE6B0A" w:rsidRPr="00AE6B0A" w:rsidRDefault="00AE6B0A" w:rsidP="00AE6B0A">
            <w:pPr>
              <w:ind w:firstLine="420"/>
              <w:jc w:val="left"/>
              <w:rPr>
                <w:rFonts w:ascii="仿宋_GB2312" w:eastAsia="仿宋_GB2312"/>
                <w:szCs w:val="21"/>
              </w:rPr>
            </w:pPr>
            <w:r w:rsidRPr="00AE6B0A">
              <w:rPr>
                <w:rFonts w:ascii="仿宋_GB2312" w:eastAsia="仿宋_GB2312" w:hint="eastAsia"/>
                <w:szCs w:val="21"/>
              </w:rPr>
              <w:t>本基金的投资范围为具有良好流动性的金融工具，包括</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Pr="00AE6B0A">
              <w:rPr>
                <w:rFonts w:ascii="仿宋_GB2312" w:eastAsia="仿宋_GB2312" w:hint="eastAsia"/>
                <w:szCs w:val="21"/>
              </w:rPr>
              <w:t>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1F7381F" w14:textId="77777777" w:rsidR="00AE6B0A" w:rsidRPr="00AE6B0A" w:rsidRDefault="00AE6B0A" w:rsidP="00AE6B0A">
            <w:pPr>
              <w:ind w:firstLine="420"/>
              <w:jc w:val="left"/>
              <w:rPr>
                <w:rFonts w:ascii="仿宋_GB2312" w:eastAsia="仿宋_GB2312"/>
                <w:szCs w:val="21"/>
              </w:rPr>
            </w:pPr>
            <w:r w:rsidRPr="00AE6B0A">
              <w:rPr>
                <w:rFonts w:ascii="仿宋_GB2312" w:eastAsia="仿宋_GB2312" w:hint="eastAsia"/>
                <w:szCs w:val="21"/>
              </w:rPr>
              <w:t>本基金可根据法律法规的规定参与融资及转融通证券出借业务。未来在法律法规允许的前提下，本基金可根据相关法律法规规定参与融券业务。</w:t>
            </w:r>
          </w:p>
          <w:p w14:paraId="3430FC7E" w14:textId="77777777" w:rsidR="00AE6B0A" w:rsidRPr="00AE6B0A" w:rsidRDefault="00AE6B0A" w:rsidP="00AE6B0A">
            <w:pPr>
              <w:ind w:firstLine="420"/>
              <w:jc w:val="left"/>
              <w:rPr>
                <w:rFonts w:ascii="仿宋_GB2312" w:eastAsia="仿宋_GB2312"/>
                <w:szCs w:val="21"/>
              </w:rPr>
            </w:pPr>
            <w:r w:rsidRPr="00AE6B0A">
              <w:rPr>
                <w:rFonts w:ascii="仿宋_GB2312" w:eastAsia="仿宋_GB2312" w:hint="eastAsia"/>
                <w:szCs w:val="21"/>
              </w:rPr>
              <w:t>如法律法规或监管机构以后允许基金投资其他品种，基金管理人在履行适当程序后，可以将其纳入投资范围。</w:t>
            </w:r>
          </w:p>
          <w:p w14:paraId="565331BB" w14:textId="544DEF20" w:rsidR="00AE6B0A" w:rsidRPr="00AE6B0A" w:rsidRDefault="00AE6B0A" w:rsidP="00AE6B0A">
            <w:pPr>
              <w:ind w:firstLine="420"/>
              <w:jc w:val="left"/>
              <w:rPr>
                <w:rFonts w:ascii="仿宋_GB2312" w:eastAsia="仿宋_GB2312"/>
                <w:szCs w:val="21"/>
              </w:rPr>
            </w:pPr>
            <w:r w:rsidRPr="00AE6B0A">
              <w:rPr>
                <w:rFonts w:ascii="仿宋_GB2312" w:eastAsia="仿宋_GB2312" w:hint="eastAsia"/>
                <w:szCs w:val="21"/>
              </w:rPr>
              <w:t>基金的投资组合比例为：本基金投资于</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Pr="00AE6B0A">
              <w:rPr>
                <w:rFonts w:ascii="仿宋_GB2312" w:eastAsia="仿宋_GB2312" w:hint="eastAsia"/>
                <w:szCs w:val="21"/>
              </w:rPr>
              <w:t>成份股（含存托凭证）及备选成份股（含存托凭证）的比例不低于基金资产净值的90%且不低于非现金基金资产的80%；每个交易日日终在扣除股指期货合约需缴纳的交易保证金后，本基金持有的现金或者到期日在一年以内的政府债券的比例</w:t>
            </w:r>
            <w:r w:rsidRPr="00AE6B0A">
              <w:rPr>
                <w:rFonts w:ascii="仿宋_GB2312" w:eastAsia="仿宋_GB2312" w:hint="eastAsia"/>
                <w:szCs w:val="21"/>
              </w:rPr>
              <w:lastRenderedPageBreak/>
              <w:t>合计不低于基金资产净值的5%，其中现金不包括结算备付金、存出保证金、应收申购款等。</w:t>
            </w:r>
          </w:p>
          <w:p w14:paraId="310A697A" w14:textId="335BF9A9" w:rsidR="00AE6B0A" w:rsidRDefault="00AE6B0A" w:rsidP="00F811C4">
            <w:pPr>
              <w:ind w:firstLine="420"/>
              <w:jc w:val="left"/>
              <w:rPr>
                <w:rFonts w:ascii="仿宋_GB2312" w:eastAsia="仿宋_GB2312"/>
                <w:szCs w:val="21"/>
              </w:rPr>
            </w:pPr>
            <w:r w:rsidRPr="00AE6B0A">
              <w:rPr>
                <w:rFonts w:ascii="仿宋_GB2312" w:eastAsia="仿宋_GB2312" w:hint="eastAsia"/>
                <w:szCs w:val="21"/>
              </w:rPr>
              <w:t>如果法律法规或中国证监会变更投资品种的投资比例限制，基金管理人在履行适当程序后，可以调整上述投资品种的投资比例。</w:t>
            </w:r>
          </w:p>
          <w:p w14:paraId="4354AB7A" w14:textId="4CDB8919"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本基金标的指数为</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Pr="00335FE8">
              <w:rPr>
                <w:rFonts w:ascii="仿宋_GB2312" w:eastAsia="仿宋_GB2312" w:hint="eastAsia"/>
                <w:szCs w:val="21"/>
              </w:rPr>
              <w:t>。</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7FA9C189" w14:textId="77777777" w:rsidR="008A35FC" w:rsidRPr="008A35FC" w:rsidRDefault="008A35FC" w:rsidP="008A35FC">
            <w:pPr>
              <w:ind w:firstLine="420"/>
              <w:jc w:val="left"/>
              <w:rPr>
                <w:rFonts w:ascii="仿宋_GB2312" w:eastAsia="仿宋_GB2312"/>
                <w:szCs w:val="21"/>
              </w:rPr>
            </w:pPr>
            <w:r w:rsidRPr="008A35FC">
              <w:rPr>
                <w:rFonts w:ascii="仿宋_GB2312" w:eastAsia="仿宋_GB2312" w:hint="eastAsia"/>
                <w:szCs w:val="21"/>
              </w:rPr>
              <w:t>本基金主要采用组合复制策略及适当的替代性策略以更好的跟踪标的指数，实现基金投资目标。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1BA08CC0" w14:textId="42532C77" w:rsidR="008A35FC" w:rsidRDefault="008A35FC" w:rsidP="00F811C4">
            <w:pPr>
              <w:ind w:firstLine="420"/>
              <w:jc w:val="left"/>
              <w:rPr>
                <w:rFonts w:ascii="仿宋_GB2312" w:eastAsia="仿宋_GB2312"/>
                <w:szCs w:val="21"/>
              </w:rPr>
            </w:pPr>
            <w:r w:rsidRPr="008A35FC">
              <w:rPr>
                <w:rFonts w:ascii="仿宋_GB2312" w:eastAsia="仿宋_GB2312" w:hint="eastAsia"/>
                <w:szCs w:val="21"/>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09F6A143" w14:textId="12A5C4B9" w:rsidR="00F811C4" w:rsidRPr="00335FE8" w:rsidRDefault="00D7183A" w:rsidP="00F811C4">
            <w:pPr>
              <w:ind w:firstLine="420"/>
              <w:jc w:val="left"/>
              <w:rPr>
                <w:rFonts w:ascii="仿宋_GB2312" w:eastAsia="仿宋_GB2312"/>
                <w:szCs w:val="21"/>
              </w:rPr>
            </w:pPr>
            <w:r w:rsidRPr="00D7183A">
              <w:rPr>
                <w:rFonts w:ascii="仿宋_GB2312" w:eastAsia="仿宋_GB2312" w:hint="eastAsia"/>
                <w:szCs w:val="21"/>
              </w:rPr>
              <w:t>1、股票投资策略</w:t>
            </w:r>
            <w:r w:rsidR="00F811C4" w:rsidRPr="00335FE8">
              <w:rPr>
                <w:rFonts w:ascii="仿宋_GB2312" w:eastAsia="仿宋_GB2312" w:hint="eastAsia"/>
                <w:szCs w:val="21"/>
              </w:rPr>
              <w:t>；</w:t>
            </w:r>
            <w:r w:rsidRPr="00D7183A">
              <w:rPr>
                <w:rFonts w:ascii="仿宋_GB2312" w:eastAsia="仿宋_GB2312" w:hint="eastAsia"/>
                <w:szCs w:val="21"/>
              </w:rPr>
              <w:t>2、债券投资策略</w:t>
            </w:r>
            <w:r w:rsidR="00F811C4" w:rsidRPr="00335FE8">
              <w:rPr>
                <w:rFonts w:ascii="仿宋_GB2312" w:eastAsia="仿宋_GB2312" w:hint="eastAsia"/>
                <w:szCs w:val="21"/>
              </w:rPr>
              <w:t>；3、股指期货投资策略；4、资产支持证券投资策略</w:t>
            </w:r>
            <w:r>
              <w:rPr>
                <w:rFonts w:ascii="仿宋_GB2312" w:eastAsia="仿宋_GB2312" w:hint="eastAsia"/>
                <w:szCs w:val="21"/>
              </w:rPr>
              <w:t>；</w:t>
            </w:r>
            <w:r w:rsidRPr="00D7183A">
              <w:rPr>
                <w:rFonts w:ascii="仿宋_GB2312" w:eastAsia="仿宋_GB2312" w:hint="eastAsia"/>
                <w:szCs w:val="21"/>
              </w:rPr>
              <w:t>5、存托凭证投资策略</w:t>
            </w:r>
            <w:r w:rsidR="008A35FC">
              <w:rPr>
                <w:rFonts w:ascii="仿宋_GB2312" w:eastAsia="仿宋_GB2312" w:hint="eastAsia"/>
                <w:szCs w:val="21"/>
              </w:rPr>
              <w:t>；</w:t>
            </w:r>
            <w:r w:rsidR="008A35FC" w:rsidRPr="008A35FC">
              <w:rPr>
                <w:rFonts w:ascii="仿宋_GB2312" w:eastAsia="仿宋_GB2312" w:hint="eastAsia"/>
                <w:szCs w:val="21"/>
              </w:rPr>
              <w:t>6、融资、转融通证券出借业务投资策略</w:t>
            </w:r>
            <w:r w:rsidR="00F811C4" w:rsidRPr="00335FE8">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55953B7D" w14:textId="1D276232" w:rsidR="00F811C4" w:rsidRPr="00335FE8" w:rsidRDefault="008E4436" w:rsidP="00F811C4">
            <w:pPr>
              <w:ind w:firstLine="420"/>
              <w:jc w:val="left"/>
              <w:rPr>
                <w:rFonts w:ascii="仿宋_GB2312" w:eastAsia="仿宋_GB2312"/>
                <w:szCs w:val="21"/>
              </w:rPr>
            </w:pPr>
            <w:r>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00FE0DF6" w:rsidRPr="00FE0DF6">
              <w:rPr>
                <w:rFonts w:ascii="仿宋_GB2312" w:eastAsia="仿宋_GB2312" w:hint="eastAsia"/>
                <w:szCs w:val="21"/>
              </w:rPr>
              <w:t>收益率×95%＋人民币银行活期存款利率（税后）×5%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7368704C" w14:textId="77777777" w:rsidR="00A43306" w:rsidRPr="00A43306" w:rsidRDefault="00A43306" w:rsidP="00A43306">
            <w:pPr>
              <w:ind w:firstLine="420"/>
              <w:jc w:val="left"/>
              <w:rPr>
                <w:rFonts w:ascii="仿宋_GB2312" w:eastAsia="仿宋_GB2312"/>
                <w:szCs w:val="21"/>
              </w:rPr>
            </w:pPr>
            <w:r w:rsidRPr="00A43306">
              <w:rPr>
                <w:rFonts w:ascii="仿宋_GB2312" w:eastAsia="仿宋_GB2312" w:hint="eastAsia"/>
                <w:szCs w:val="21"/>
              </w:rPr>
              <w:t>本基金是一只股票型基金，其预期风险和预期收益理论上高于混合型基金、债券型基金和货币市场基金。</w:t>
            </w:r>
          </w:p>
          <w:p w14:paraId="5918146F" w14:textId="0AEED10A" w:rsidR="00F811C4" w:rsidRPr="00335FE8" w:rsidRDefault="00A43306" w:rsidP="00A43306">
            <w:pPr>
              <w:ind w:firstLine="420"/>
              <w:jc w:val="left"/>
              <w:rPr>
                <w:rFonts w:ascii="仿宋_GB2312" w:eastAsia="仿宋_GB2312"/>
                <w:szCs w:val="21"/>
              </w:rPr>
            </w:pPr>
            <w:r w:rsidRPr="00A43306">
              <w:rPr>
                <w:rFonts w:ascii="仿宋_GB2312" w:eastAsia="仿宋_GB2312" w:hint="eastAsia"/>
                <w:szCs w:val="21"/>
              </w:rPr>
              <w:t>本基金为指数型基金，主要采用完全复制法跟踪</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Pr="00A43306">
              <w:rPr>
                <w:rFonts w:ascii="仿宋_GB2312" w:eastAsia="仿宋_GB2312" w:hint="eastAsia"/>
                <w:szCs w:val="21"/>
              </w:rPr>
              <w:t>，具有与标的指数相似的风险收益特征。</w:t>
            </w:r>
          </w:p>
        </w:tc>
      </w:tr>
    </w:tbl>
    <w:p w14:paraId="765DA506" w14:textId="06D61AF1"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10357F">
        <w:rPr>
          <w:rFonts w:ascii="仿宋_GB2312" w:eastAsia="仿宋_GB2312" w:hint="eastAsia"/>
          <w:szCs w:val="21"/>
        </w:rPr>
        <w:t>交银施罗德</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0010357F">
        <w:rPr>
          <w:rFonts w:ascii="仿宋_GB2312" w:eastAsia="仿宋_GB2312" w:hint="eastAsia"/>
          <w:szCs w:val="21"/>
        </w:rPr>
        <w:t>型证券投资基金</w:t>
      </w:r>
      <w:r w:rsidRPr="00335FE8">
        <w:rPr>
          <w:rFonts w:ascii="仿宋_GB2312" w:eastAsia="仿宋_GB2312" w:hint="eastAsia"/>
          <w:szCs w:val="21"/>
        </w:rPr>
        <w:t>招募说明书》第</w:t>
      </w:r>
      <w:r w:rsidR="00852FBD">
        <w:rPr>
          <w:rFonts w:ascii="仿宋_GB2312" w:eastAsia="仿宋_GB2312" w:hint="eastAsia"/>
          <w:szCs w:val="21"/>
        </w:rPr>
        <w:t>九</w:t>
      </w:r>
      <w:r w:rsidRPr="00335FE8">
        <w:rPr>
          <w:rFonts w:ascii="仿宋_GB2312" w:eastAsia="仿宋_GB2312" w:hint="eastAsia"/>
          <w:szCs w:val="21"/>
        </w:rPr>
        <w:t>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2C461EB7" w14:textId="2C13CFE7" w:rsidR="00D373CC" w:rsidRPr="00D17BD0" w:rsidRDefault="00C969F5" w:rsidP="00B62295">
      <w:pPr>
        <w:ind w:left="420" w:firstLineChars="200" w:firstLine="420"/>
        <w:jc w:val="left"/>
        <w:rPr>
          <w:rFonts w:ascii="仿宋_GB2312" w:eastAsia="仿宋_GB2312"/>
          <w:szCs w:val="21"/>
        </w:rPr>
      </w:pPr>
      <w:r w:rsidRPr="00B62295">
        <w:rPr>
          <w:rFonts w:ascii="仿宋_GB2312" w:eastAsia="仿宋_GB2312" w:hint="eastAsia"/>
          <w:szCs w:val="21"/>
        </w:rPr>
        <w:t>无。</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7772E421" w14:textId="1548B6BE" w:rsidR="00F811C4" w:rsidRPr="00335FE8" w:rsidRDefault="00C969F5" w:rsidP="00F811C4">
      <w:pPr>
        <w:ind w:left="420" w:firstLineChars="200" w:firstLine="420"/>
        <w:jc w:val="left"/>
        <w:rPr>
          <w:rFonts w:ascii="仿宋_GB2312" w:eastAsia="仿宋_GB2312"/>
          <w:szCs w:val="21"/>
        </w:rPr>
      </w:pPr>
      <w:r w:rsidRPr="00B62295">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D373CC" w:rsidRPr="00335FE8" w14:paraId="2A054CB7" w14:textId="77777777" w:rsidTr="00865AE8">
        <w:trPr>
          <w:jc w:val="center"/>
        </w:trPr>
        <w:tc>
          <w:tcPr>
            <w:tcW w:w="2747"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818"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54"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1989"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865AE8" w:rsidRPr="00335FE8" w14:paraId="71722B49" w14:textId="77777777" w:rsidTr="00865AE8">
        <w:trPr>
          <w:jc w:val="center"/>
        </w:trPr>
        <w:tc>
          <w:tcPr>
            <w:tcW w:w="2747" w:type="dxa"/>
            <w:vMerge w:val="restart"/>
            <w:vAlign w:val="center"/>
          </w:tcPr>
          <w:p w14:paraId="66BC59C1" w14:textId="1CB5300E" w:rsidR="00865AE8" w:rsidRPr="00335FE8" w:rsidRDefault="00865AE8" w:rsidP="00865AE8">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818" w:type="dxa"/>
          </w:tcPr>
          <w:p w14:paraId="62CC1E3F" w14:textId="2114658F" w:rsidR="00865AE8" w:rsidRPr="00335FE8" w:rsidRDefault="00865AE8" w:rsidP="00865AE8">
            <w:pPr>
              <w:rPr>
                <w:rFonts w:ascii="仿宋_GB2312" w:eastAsia="仿宋_GB2312"/>
                <w:szCs w:val="21"/>
              </w:rPr>
            </w:pPr>
            <w:r w:rsidRPr="00335FE8">
              <w:rPr>
                <w:rFonts w:ascii="仿宋_GB2312" w:eastAsia="仿宋_GB2312" w:hint="eastAsia"/>
                <w:szCs w:val="21"/>
              </w:rPr>
              <w:t>M＜</w:t>
            </w:r>
            <w:r w:rsidR="00CE786F">
              <w:rPr>
                <w:rFonts w:ascii="仿宋_GB2312" w:eastAsia="仿宋_GB2312"/>
                <w:szCs w:val="21"/>
              </w:rPr>
              <w:t>1</w:t>
            </w:r>
            <w:r w:rsidRPr="00335FE8">
              <w:rPr>
                <w:rFonts w:ascii="仿宋_GB2312" w:eastAsia="仿宋_GB2312" w:hint="eastAsia"/>
                <w:szCs w:val="21"/>
              </w:rPr>
              <w:t>00万元</w:t>
            </w:r>
          </w:p>
        </w:tc>
        <w:tc>
          <w:tcPr>
            <w:tcW w:w="1754" w:type="dxa"/>
            <w:vAlign w:val="center"/>
          </w:tcPr>
          <w:p w14:paraId="4BB14E9F" w14:textId="5ED44CC4" w:rsidR="00865AE8" w:rsidRPr="00335FE8" w:rsidRDefault="00A91B4E" w:rsidP="00865AE8">
            <w:pPr>
              <w:rPr>
                <w:rFonts w:ascii="仿宋_GB2312" w:eastAsia="仿宋_GB2312"/>
                <w:szCs w:val="21"/>
              </w:rPr>
            </w:pPr>
            <w:r>
              <w:rPr>
                <w:rFonts w:ascii="仿宋_GB2312" w:eastAsia="仿宋_GB2312"/>
                <w:szCs w:val="21"/>
              </w:rPr>
              <w:t>1.0</w:t>
            </w:r>
            <w:r w:rsidR="00865AE8" w:rsidRPr="00335FE8">
              <w:rPr>
                <w:rFonts w:ascii="仿宋_GB2312" w:eastAsia="仿宋_GB2312" w:hint="eastAsia"/>
                <w:szCs w:val="21"/>
              </w:rPr>
              <w:t>%</w:t>
            </w:r>
          </w:p>
        </w:tc>
        <w:tc>
          <w:tcPr>
            <w:tcW w:w="1989" w:type="dxa"/>
            <w:vAlign w:val="center"/>
          </w:tcPr>
          <w:p w14:paraId="6C220DA4" w14:textId="77777777" w:rsidR="00865AE8" w:rsidRPr="00335FE8" w:rsidRDefault="00865AE8" w:rsidP="00865AE8">
            <w:pPr>
              <w:widowControl/>
              <w:jc w:val="left"/>
              <w:rPr>
                <w:rFonts w:ascii="仿宋_GB2312" w:eastAsia="仿宋_GB2312" w:hAnsi="宋体" w:cs="宋体"/>
                <w:kern w:val="0"/>
                <w:szCs w:val="21"/>
              </w:rPr>
            </w:pPr>
          </w:p>
        </w:tc>
      </w:tr>
      <w:tr w:rsidR="002C3119" w:rsidRPr="00335FE8" w14:paraId="44B3E03D" w14:textId="77777777" w:rsidTr="00865AE8">
        <w:trPr>
          <w:jc w:val="center"/>
        </w:trPr>
        <w:tc>
          <w:tcPr>
            <w:tcW w:w="2747" w:type="dxa"/>
            <w:vMerge/>
            <w:vAlign w:val="center"/>
          </w:tcPr>
          <w:p w14:paraId="3C9127AA" w14:textId="77777777" w:rsidR="002C3119" w:rsidRPr="00335FE8" w:rsidRDefault="002C3119" w:rsidP="002C3119">
            <w:pPr>
              <w:widowControl/>
              <w:jc w:val="left"/>
              <w:rPr>
                <w:rFonts w:ascii="仿宋_GB2312" w:eastAsia="仿宋_GB2312" w:hAnsi="宋体" w:cs="宋体"/>
                <w:kern w:val="0"/>
                <w:szCs w:val="21"/>
              </w:rPr>
            </w:pPr>
          </w:p>
        </w:tc>
        <w:tc>
          <w:tcPr>
            <w:tcW w:w="2818" w:type="dxa"/>
          </w:tcPr>
          <w:p w14:paraId="27AB6845" w14:textId="4EEF7982" w:rsidR="002C3119" w:rsidRPr="00335FE8" w:rsidRDefault="002C3119" w:rsidP="002C3119">
            <w:pPr>
              <w:rPr>
                <w:rFonts w:ascii="仿宋_GB2312" w:eastAsia="仿宋_GB2312"/>
                <w:szCs w:val="21"/>
              </w:rPr>
            </w:pPr>
            <w:r>
              <w:rPr>
                <w:rFonts w:ascii="仿宋_GB2312" w:eastAsia="仿宋_GB2312"/>
                <w:szCs w:val="21"/>
              </w:rPr>
              <w:t>1</w:t>
            </w:r>
            <w:r w:rsidRPr="00335FE8">
              <w:rPr>
                <w:rFonts w:ascii="仿宋_GB2312" w:eastAsia="仿宋_GB2312" w:hint="eastAsia"/>
                <w:szCs w:val="21"/>
              </w:rPr>
              <w:t>00万元≤M＜</w:t>
            </w:r>
            <w:r>
              <w:rPr>
                <w:rFonts w:ascii="仿宋_GB2312" w:eastAsia="仿宋_GB2312"/>
                <w:szCs w:val="21"/>
              </w:rPr>
              <w:t>5</w:t>
            </w:r>
            <w:r w:rsidRPr="00335FE8">
              <w:rPr>
                <w:rFonts w:ascii="仿宋_GB2312" w:eastAsia="仿宋_GB2312" w:hint="eastAsia"/>
                <w:szCs w:val="21"/>
              </w:rPr>
              <w:t>00万元</w:t>
            </w:r>
          </w:p>
        </w:tc>
        <w:tc>
          <w:tcPr>
            <w:tcW w:w="1754" w:type="dxa"/>
            <w:vAlign w:val="center"/>
          </w:tcPr>
          <w:p w14:paraId="75CBEBCA" w14:textId="1191E468" w:rsidR="002C3119" w:rsidRPr="00335FE8" w:rsidRDefault="002C3119" w:rsidP="002C3119">
            <w:pPr>
              <w:rPr>
                <w:rFonts w:ascii="仿宋_GB2312" w:eastAsia="仿宋_GB2312"/>
                <w:szCs w:val="21"/>
              </w:rPr>
            </w:pPr>
            <w:r>
              <w:rPr>
                <w:rFonts w:ascii="仿宋_GB2312" w:eastAsia="仿宋_GB2312" w:hint="eastAsia"/>
                <w:szCs w:val="21"/>
              </w:rPr>
              <w:t>0</w:t>
            </w:r>
            <w:r>
              <w:rPr>
                <w:rFonts w:ascii="仿宋_GB2312" w:eastAsia="仿宋_GB2312"/>
                <w:szCs w:val="21"/>
              </w:rPr>
              <w:t>.</w:t>
            </w:r>
            <w:r w:rsidR="00A91B4E">
              <w:rPr>
                <w:rFonts w:ascii="仿宋_GB2312" w:eastAsia="仿宋_GB2312"/>
                <w:szCs w:val="21"/>
              </w:rPr>
              <w:t>6</w:t>
            </w:r>
            <w:r>
              <w:rPr>
                <w:rFonts w:ascii="仿宋_GB2312" w:eastAsia="仿宋_GB2312"/>
                <w:szCs w:val="21"/>
              </w:rPr>
              <w:t>%</w:t>
            </w:r>
          </w:p>
        </w:tc>
        <w:tc>
          <w:tcPr>
            <w:tcW w:w="1989" w:type="dxa"/>
            <w:vAlign w:val="center"/>
          </w:tcPr>
          <w:p w14:paraId="2B21A496" w14:textId="77777777" w:rsidR="002C3119" w:rsidRPr="00335FE8" w:rsidRDefault="002C3119" w:rsidP="002C3119">
            <w:pPr>
              <w:widowControl/>
              <w:jc w:val="left"/>
              <w:rPr>
                <w:rFonts w:ascii="仿宋_GB2312" w:eastAsia="仿宋_GB2312" w:hAnsi="宋体" w:cs="宋体"/>
                <w:kern w:val="0"/>
                <w:szCs w:val="21"/>
              </w:rPr>
            </w:pPr>
          </w:p>
        </w:tc>
      </w:tr>
      <w:tr w:rsidR="002C3119" w:rsidRPr="00335FE8" w14:paraId="13C20D3A" w14:textId="77777777" w:rsidTr="00865AE8">
        <w:trPr>
          <w:jc w:val="center"/>
        </w:trPr>
        <w:tc>
          <w:tcPr>
            <w:tcW w:w="2747" w:type="dxa"/>
            <w:vMerge/>
            <w:vAlign w:val="center"/>
          </w:tcPr>
          <w:p w14:paraId="6210ADC2" w14:textId="77777777" w:rsidR="002C3119" w:rsidRPr="00335FE8" w:rsidRDefault="002C3119" w:rsidP="002C3119">
            <w:pPr>
              <w:widowControl/>
              <w:jc w:val="left"/>
              <w:rPr>
                <w:rFonts w:ascii="仿宋_GB2312" w:eastAsia="仿宋_GB2312" w:hAnsi="宋体" w:cs="宋体"/>
                <w:kern w:val="0"/>
                <w:szCs w:val="21"/>
              </w:rPr>
            </w:pPr>
          </w:p>
        </w:tc>
        <w:tc>
          <w:tcPr>
            <w:tcW w:w="2818" w:type="dxa"/>
          </w:tcPr>
          <w:p w14:paraId="34E6D6B3" w14:textId="01EF8DA3" w:rsidR="002C3119" w:rsidRPr="00335FE8" w:rsidRDefault="002C3119" w:rsidP="002C3119">
            <w:pPr>
              <w:rPr>
                <w:rFonts w:ascii="仿宋_GB2312" w:eastAsia="仿宋_GB2312"/>
                <w:szCs w:val="21"/>
              </w:rPr>
            </w:pPr>
            <w:r w:rsidRPr="00335FE8">
              <w:rPr>
                <w:rFonts w:ascii="仿宋_GB2312" w:eastAsia="仿宋_GB2312" w:hint="eastAsia"/>
                <w:szCs w:val="21"/>
              </w:rPr>
              <w:t>500万元≤M</w:t>
            </w:r>
          </w:p>
        </w:tc>
        <w:tc>
          <w:tcPr>
            <w:tcW w:w="1754" w:type="dxa"/>
            <w:vAlign w:val="center"/>
          </w:tcPr>
          <w:p w14:paraId="16C76819" w14:textId="5E1948AE" w:rsidR="002C3119" w:rsidRPr="00335FE8" w:rsidRDefault="002C3119" w:rsidP="002C3119">
            <w:pPr>
              <w:rPr>
                <w:rFonts w:ascii="仿宋_GB2312" w:eastAsia="仿宋_GB2312"/>
                <w:szCs w:val="21"/>
              </w:rPr>
            </w:pPr>
            <w:r w:rsidRPr="00335FE8">
              <w:rPr>
                <w:rFonts w:ascii="仿宋_GB2312" w:eastAsia="仿宋_GB2312" w:hint="eastAsia"/>
                <w:szCs w:val="21"/>
              </w:rPr>
              <w:t>1,000元每笔</w:t>
            </w:r>
          </w:p>
        </w:tc>
        <w:tc>
          <w:tcPr>
            <w:tcW w:w="1989" w:type="dxa"/>
            <w:vAlign w:val="center"/>
          </w:tcPr>
          <w:p w14:paraId="7AF13D1A" w14:textId="77777777" w:rsidR="002C3119" w:rsidRPr="00335FE8" w:rsidRDefault="002C3119" w:rsidP="002C3119">
            <w:pPr>
              <w:widowControl/>
              <w:jc w:val="left"/>
              <w:rPr>
                <w:rFonts w:ascii="仿宋_GB2312" w:eastAsia="仿宋_GB2312" w:hAnsi="宋体" w:cs="宋体"/>
                <w:kern w:val="0"/>
                <w:szCs w:val="21"/>
              </w:rPr>
            </w:pPr>
          </w:p>
        </w:tc>
      </w:tr>
      <w:tr w:rsidR="002C3119" w:rsidRPr="00335FE8" w14:paraId="5D9E2518" w14:textId="77777777" w:rsidTr="00865AE8">
        <w:trPr>
          <w:jc w:val="center"/>
        </w:trPr>
        <w:tc>
          <w:tcPr>
            <w:tcW w:w="2747" w:type="dxa"/>
            <w:vMerge w:val="restart"/>
            <w:vAlign w:val="center"/>
          </w:tcPr>
          <w:p w14:paraId="285CD1C3" w14:textId="77777777" w:rsidR="002C3119" w:rsidRPr="00335FE8" w:rsidRDefault="002C3119" w:rsidP="002C3119">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818" w:type="dxa"/>
          </w:tcPr>
          <w:p w14:paraId="0BE7F20C" w14:textId="5E6269AC" w:rsidR="002C3119" w:rsidRPr="00335FE8" w:rsidRDefault="002C3119" w:rsidP="002C3119">
            <w:pPr>
              <w:rPr>
                <w:rFonts w:ascii="仿宋_GB2312" w:eastAsia="仿宋_GB2312"/>
                <w:szCs w:val="21"/>
              </w:rPr>
            </w:pPr>
            <w:r w:rsidRPr="00335FE8">
              <w:rPr>
                <w:rFonts w:ascii="仿宋_GB2312" w:eastAsia="仿宋_GB2312" w:hint="eastAsia"/>
                <w:szCs w:val="21"/>
              </w:rPr>
              <w:t>M＜</w:t>
            </w:r>
            <w:r w:rsidR="00CE786F">
              <w:rPr>
                <w:rFonts w:ascii="仿宋_GB2312" w:eastAsia="仿宋_GB2312"/>
                <w:szCs w:val="21"/>
              </w:rPr>
              <w:t>1</w:t>
            </w:r>
            <w:r w:rsidRPr="00335FE8">
              <w:rPr>
                <w:rFonts w:ascii="仿宋_GB2312" w:eastAsia="仿宋_GB2312" w:hint="eastAsia"/>
                <w:szCs w:val="21"/>
              </w:rPr>
              <w:t>00万元</w:t>
            </w:r>
          </w:p>
        </w:tc>
        <w:tc>
          <w:tcPr>
            <w:tcW w:w="1754" w:type="dxa"/>
            <w:vAlign w:val="center"/>
          </w:tcPr>
          <w:p w14:paraId="5C3D5F6B" w14:textId="007CDF54" w:rsidR="002C3119" w:rsidRPr="00335FE8" w:rsidRDefault="002C3119" w:rsidP="002C3119">
            <w:pPr>
              <w:rPr>
                <w:rFonts w:ascii="仿宋_GB2312" w:eastAsia="仿宋_GB2312"/>
                <w:szCs w:val="21"/>
              </w:rPr>
            </w:pPr>
            <w:r w:rsidRPr="00335FE8">
              <w:rPr>
                <w:rFonts w:ascii="仿宋_GB2312" w:eastAsia="仿宋_GB2312" w:hint="eastAsia"/>
                <w:szCs w:val="21"/>
              </w:rPr>
              <w:t>1.</w:t>
            </w:r>
            <w:r w:rsidR="00CE786F">
              <w:rPr>
                <w:rFonts w:ascii="仿宋_GB2312" w:eastAsia="仿宋_GB2312"/>
                <w:szCs w:val="21"/>
              </w:rPr>
              <w:t>0</w:t>
            </w:r>
            <w:r w:rsidRPr="00335FE8">
              <w:rPr>
                <w:rFonts w:ascii="仿宋_GB2312" w:eastAsia="仿宋_GB2312" w:hint="eastAsia"/>
                <w:szCs w:val="21"/>
              </w:rPr>
              <w:t>%</w:t>
            </w:r>
          </w:p>
        </w:tc>
        <w:tc>
          <w:tcPr>
            <w:tcW w:w="1989" w:type="dxa"/>
            <w:vAlign w:val="center"/>
          </w:tcPr>
          <w:p w14:paraId="39827A64" w14:textId="77777777" w:rsidR="002C3119" w:rsidRPr="00335FE8" w:rsidRDefault="002C3119" w:rsidP="002C3119">
            <w:pPr>
              <w:widowControl/>
              <w:jc w:val="left"/>
              <w:rPr>
                <w:rFonts w:ascii="仿宋_GB2312" w:eastAsia="仿宋_GB2312" w:hAnsi="宋体" w:cs="宋体"/>
                <w:kern w:val="0"/>
                <w:szCs w:val="21"/>
              </w:rPr>
            </w:pPr>
          </w:p>
        </w:tc>
      </w:tr>
      <w:tr w:rsidR="00CE786F" w:rsidRPr="00335FE8" w14:paraId="1A2E9B3E" w14:textId="77777777" w:rsidTr="00865AE8">
        <w:trPr>
          <w:jc w:val="center"/>
        </w:trPr>
        <w:tc>
          <w:tcPr>
            <w:tcW w:w="2747" w:type="dxa"/>
            <w:vMerge/>
            <w:vAlign w:val="center"/>
          </w:tcPr>
          <w:p w14:paraId="0A2A3DCE" w14:textId="77777777" w:rsidR="00CE786F" w:rsidRPr="00335FE8" w:rsidRDefault="00CE786F" w:rsidP="00CE786F">
            <w:pPr>
              <w:widowControl/>
              <w:jc w:val="left"/>
              <w:rPr>
                <w:rFonts w:ascii="仿宋_GB2312" w:eastAsia="仿宋_GB2312" w:hAnsi="宋体" w:cs="宋体"/>
                <w:kern w:val="0"/>
                <w:szCs w:val="21"/>
              </w:rPr>
            </w:pPr>
          </w:p>
        </w:tc>
        <w:tc>
          <w:tcPr>
            <w:tcW w:w="2818" w:type="dxa"/>
          </w:tcPr>
          <w:p w14:paraId="1191B805" w14:textId="0FD47FDA" w:rsidR="00CE786F" w:rsidRPr="00335FE8" w:rsidRDefault="00CE786F" w:rsidP="00CE786F">
            <w:pPr>
              <w:rPr>
                <w:rFonts w:ascii="仿宋_GB2312" w:eastAsia="仿宋_GB2312"/>
                <w:szCs w:val="21"/>
              </w:rPr>
            </w:pPr>
            <w:r>
              <w:rPr>
                <w:rFonts w:ascii="仿宋_GB2312" w:eastAsia="仿宋_GB2312"/>
                <w:szCs w:val="21"/>
              </w:rPr>
              <w:t>1</w:t>
            </w:r>
            <w:r w:rsidRPr="00335FE8">
              <w:rPr>
                <w:rFonts w:ascii="仿宋_GB2312" w:eastAsia="仿宋_GB2312" w:hint="eastAsia"/>
                <w:szCs w:val="21"/>
              </w:rPr>
              <w:t>00万元≤M＜</w:t>
            </w:r>
            <w:r>
              <w:rPr>
                <w:rFonts w:ascii="仿宋_GB2312" w:eastAsia="仿宋_GB2312"/>
                <w:szCs w:val="21"/>
              </w:rPr>
              <w:t>5</w:t>
            </w:r>
            <w:r w:rsidRPr="00335FE8">
              <w:rPr>
                <w:rFonts w:ascii="仿宋_GB2312" w:eastAsia="仿宋_GB2312" w:hint="eastAsia"/>
                <w:szCs w:val="21"/>
              </w:rPr>
              <w:t>00万元</w:t>
            </w:r>
          </w:p>
        </w:tc>
        <w:tc>
          <w:tcPr>
            <w:tcW w:w="1754" w:type="dxa"/>
            <w:vAlign w:val="center"/>
          </w:tcPr>
          <w:p w14:paraId="1E4D436D" w14:textId="7C2E8656" w:rsidR="00CE786F" w:rsidRPr="00335FE8" w:rsidRDefault="00CE786F" w:rsidP="00CE786F">
            <w:pPr>
              <w:rPr>
                <w:rFonts w:ascii="仿宋_GB2312" w:eastAsia="仿宋_GB2312"/>
                <w:szCs w:val="21"/>
              </w:rPr>
            </w:pPr>
            <w:r>
              <w:rPr>
                <w:rFonts w:ascii="仿宋_GB2312" w:eastAsia="仿宋_GB2312" w:hint="eastAsia"/>
                <w:szCs w:val="21"/>
              </w:rPr>
              <w:t>0</w:t>
            </w:r>
            <w:r>
              <w:rPr>
                <w:rFonts w:ascii="仿宋_GB2312" w:eastAsia="仿宋_GB2312"/>
                <w:szCs w:val="21"/>
              </w:rPr>
              <w:t>.6%</w:t>
            </w:r>
          </w:p>
        </w:tc>
        <w:tc>
          <w:tcPr>
            <w:tcW w:w="1989" w:type="dxa"/>
            <w:vAlign w:val="center"/>
          </w:tcPr>
          <w:p w14:paraId="15207B80" w14:textId="77777777" w:rsidR="00CE786F" w:rsidRPr="00335FE8" w:rsidRDefault="00CE786F" w:rsidP="00CE786F">
            <w:pPr>
              <w:widowControl/>
              <w:jc w:val="left"/>
              <w:rPr>
                <w:rFonts w:ascii="仿宋_GB2312" w:eastAsia="仿宋_GB2312" w:hAnsi="宋体" w:cs="宋体"/>
                <w:kern w:val="0"/>
                <w:szCs w:val="21"/>
              </w:rPr>
            </w:pPr>
          </w:p>
        </w:tc>
      </w:tr>
      <w:tr w:rsidR="00CE786F" w:rsidRPr="00335FE8" w14:paraId="290984F3" w14:textId="77777777" w:rsidTr="00865AE8">
        <w:trPr>
          <w:jc w:val="center"/>
        </w:trPr>
        <w:tc>
          <w:tcPr>
            <w:tcW w:w="2747" w:type="dxa"/>
            <w:vMerge/>
            <w:vAlign w:val="center"/>
          </w:tcPr>
          <w:p w14:paraId="08120960" w14:textId="77777777" w:rsidR="00CE786F" w:rsidRPr="00335FE8" w:rsidRDefault="00CE786F" w:rsidP="00CE786F">
            <w:pPr>
              <w:widowControl/>
              <w:jc w:val="left"/>
              <w:rPr>
                <w:rFonts w:ascii="仿宋_GB2312" w:eastAsia="仿宋_GB2312" w:hAnsi="宋体" w:cs="宋体"/>
                <w:kern w:val="0"/>
                <w:szCs w:val="21"/>
              </w:rPr>
            </w:pPr>
          </w:p>
        </w:tc>
        <w:tc>
          <w:tcPr>
            <w:tcW w:w="2818" w:type="dxa"/>
          </w:tcPr>
          <w:p w14:paraId="36FE55A8" w14:textId="77777777" w:rsidR="00CE786F" w:rsidRPr="00335FE8" w:rsidRDefault="00CE786F" w:rsidP="00CE786F">
            <w:pPr>
              <w:rPr>
                <w:rFonts w:ascii="仿宋_GB2312" w:eastAsia="仿宋_GB2312"/>
                <w:szCs w:val="21"/>
              </w:rPr>
            </w:pPr>
            <w:r w:rsidRPr="00335FE8">
              <w:rPr>
                <w:rFonts w:ascii="仿宋_GB2312" w:eastAsia="仿宋_GB2312" w:hint="eastAsia"/>
                <w:szCs w:val="21"/>
              </w:rPr>
              <w:t>500万元≤M</w:t>
            </w:r>
          </w:p>
        </w:tc>
        <w:tc>
          <w:tcPr>
            <w:tcW w:w="1754" w:type="dxa"/>
            <w:vAlign w:val="center"/>
          </w:tcPr>
          <w:p w14:paraId="5628E732" w14:textId="77777777" w:rsidR="00CE786F" w:rsidRPr="00335FE8" w:rsidRDefault="00CE786F" w:rsidP="00CE786F">
            <w:pPr>
              <w:rPr>
                <w:rFonts w:ascii="仿宋_GB2312" w:eastAsia="仿宋_GB2312"/>
                <w:szCs w:val="21"/>
              </w:rPr>
            </w:pPr>
            <w:r w:rsidRPr="00335FE8">
              <w:rPr>
                <w:rFonts w:ascii="仿宋_GB2312" w:eastAsia="仿宋_GB2312" w:hint="eastAsia"/>
                <w:szCs w:val="21"/>
              </w:rPr>
              <w:t>1,000元每笔</w:t>
            </w:r>
          </w:p>
        </w:tc>
        <w:tc>
          <w:tcPr>
            <w:tcW w:w="1989" w:type="dxa"/>
            <w:vAlign w:val="center"/>
          </w:tcPr>
          <w:p w14:paraId="7A3A48D8" w14:textId="77777777" w:rsidR="00CE786F" w:rsidRPr="00335FE8" w:rsidRDefault="00CE786F" w:rsidP="00CE786F">
            <w:pPr>
              <w:widowControl/>
              <w:jc w:val="left"/>
              <w:rPr>
                <w:rFonts w:ascii="仿宋_GB2312" w:eastAsia="仿宋_GB2312" w:hAnsi="宋体" w:cs="宋体"/>
                <w:kern w:val="0"/>
                <w:szCs w:val="21"/>
              </w:rPr>
            </w:pPr>
          </w:p>
        </w:tc>
      </w:tr>
      <w:tr w:rsidR="00CE786F" w:rsidRPr="00335FE8" w14:paraId="6A58C32C" w14:textId="77777777" w:rsidTr="00865AE8">
        <w:trPr>
          <w:jc w:val="center"/>
        </w:trPr>
        <w:tc>
          <w:tcPr>
            <w:tcW w:w="2747" w:type="dxa"/>
            <w:vMerge w:val="restart"/>
            <w:vAlign w:val="center"/>
          </w:tcPr>
          <w:p w14:paraId="6D3E2921" w14:textId="77777777" w:rsidR="00CE786F" w:rsidRPr="00335FE8" w:rsidRDefault="00CE786F" w:rsidP="00CE786F">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818" w:type="dxa"/>
          </w:tcPr>
          <w:p w14:paraId="04BCC270" w14:textId="77777777" w:rsidR="00CE786F" w:rsidRPr="00335FE8" w:rsidRDefault="00CE786F" w:rsidP="00CE786F">
            <w:pPr>
              <w:rPr>
                <w:rFonts w:ascii="仿宋_GB2312" w:eastAsia="仿宋_GB2312"/>
                <w:szCs w:val="21"/>
              </w:rPr>
            </w:pPr>
            <w:r w:rsidRPr="00335FE8">
              <w:rPr>
                <w:rFonts w:ascii="仿宋_GB2312" w:eastAsia="仿宋_GB2312" w:hint="eastAsia"/>
                <w:szCs w:val="21"/>
              </w:rPr>
              <w:t>N＜7天</w:t>
            </w:r>
          </w:p>
        </w:tc>
        <w:tc>
          <w:tcPr>
            <w:tcW w:w="1754" w:type="dxa"/>
            <w:vAlign w:val="center"/>
          </w:tcPr>
          <w:p w14:paraId="587C0872" w14:textId="77777777" w:rsidR="00CE786F" w:rsidRPr="00335FE8" w:rsidRDefault="00CE786F" w:rsidP="00CE786F">
            <w:pPr>
              <w:rPr>
                <w:rFonts w:ascii="仿宋_GB2312" w:eastAsia="仿宋_GB2312"/>
                <w:szCs w:val="21"/>
              </w:rPr>
            </w:pPr>
            <w:r w:rsidRPr="00335FE8">
              <w:rPr>
                <w:rFonts w:ascii="仿宋_GB2312" w:eastAsia="仿宋_GB2312" w:hint="eastAsia"/>
                <w:szCs w:val="21"/>
              </w:rPr>
              <w:t>1.5%</w:t>
            </w:r>
          </w:p>
        </w:tc>
        <w:tc>
          <w:tcPr>
            <w:tcW w:w="1989" w:type="dxa"/>
            <w:vAlign w:val="center"/>
          </w:tcPr>
          <w:p w14:paraId="295CDB60" w14:textId="77777777" w:rsidR="00CE786F" w:rsidRPr="00335FE8" w:rsidRDefault="00CE786F" w:rsidP="00CE786F">
            <w:pPr>
              <w:rPr>
                <w:rFonts w:ascii="仿宋_GB2312" w:eastAsia="仿宋_GB2312"/>
                <w:szCs w:val="21"/>
              </w:rPr>
            </w:pPr>
          </w:p>
        </w:tc>
      </w:tr>
      <w:tr w:rsidR="00CE786F" w:rsidRPr="00335FE8" w14:paraId="490B41E9" w14:textId="77777777" w:rsidTr="00865AE8">
        <w:trPr>
          <w:jc w:val="center"/>
        </w:trPr>
        <w:tc>
          <w:tcPr>
            <w:tcW w:w="2747" w:type="dxa"/>
            <w:vMerge/>
            <w:vAlign w:val="center"/>
          </w:tcPr>
          <w:p w14:paraId="1D46B3A2" w14:textId="77777777" w:rsidR="00CE786F" w:rsidRPr="00335FE8" w:rsidRDefault="00CE786F" w:rsidP="00CE786F">
            <w:pPr>
              <w:widowControl/>
              <w:jc w:val="left"/>
              <w:rPr>
                <w:rFonts w:ascii="仿宋_GB2312" w:eastAsia="仿宋_GB2312" w:hAnsi="宋体" w:cs="宋体"/>
                <w:kern w:val="0"/>
                <w:szCs w:val="21"/>
              </w:rPr>
            </w:pPr>
          </w:p>
        </w:tc>
        <w:tc>
          <w:tcPr>
            <w:tcW w:w="2818" w:type="dxa"/>
          </w:tcPr>
          <w:p w14:paraId="3C6618DB" w14:textId="24F41E28" w:rsidR="00CE786F" w:rsidRPr="00335FE8" w:rsidRDefault="00375572" w:rsidP="00CE786F">
            <w:pPr>
              <w:rPr>
                <w:rFonts w:ascii="仿宋_GB2312" w:eastAsia="仿宋_GB2312"/>
                <w:szCs w:val="21"/>
              </w:rPr>
            </w:pPr>
            <w:r>
              <w:rPr>
                <w:rFonts w:ascii="仿宋_GB2312" w:eastAsia="仿宋_GB2312"/>
                <w:szCs w:val="21"/>
              </w:rPr>
              <w:t>7</w:t>
            </w:r>
            <w:r w:rsidR="00CE786F" w:rsidRPr="00335FE8">
              <w:rPr>
                <w:rFonts w:ascii="仿宋_GB2312" w:eastAsia="仿宋_GB2312" w:hint="eastAsia"/>
                <w:szCs w:val="21"/>
              </w:rPr>
              <w:t>天≤N</w:t>
            </w:r>
          </w:p>
        </w:tc>
        <w:tc>
          <w:tcPr>
            <w:tcW w:w="1754" w:type="dxa"/>
            <w:vAlign w:val="center"/>
          </w:tcPr>
          <w:p w14:paraId="33D45C95" w14:textId="77777777" w:rsidR="00CE786F" w:rsidRPr="00335FE8" w:rsidRDefault="00CE786F" w:rsidP="00CE786F">
            <w:pPr>
              <w:rPr>
                <w:rFonts w:ascii="仿宋_GB2312" w:eastAsia="仿宋_GB2312"/>
                <w:szCs w:val="21"/>
              </w:rPr>
            </w:pPr>
            <w:r w:rsidRPr="00335FE8">
              <w:rPr>
                <w:rFonts w:ascii="仿宋_GB2312" w:eastAsia="仿宋_GB2312" w:hint="eastAsia"/>
                <w:szCs w:val="21"/>
              </w:rPr>
              <w:t>0%</w:t>
            </w:r>
          </w:p>
        </w:tc>
        <w:tc>
          <w:tcPr>
            <w:tcW w:w="1989" w:type="dxa"/>
            <w:vAlign w:val="center"/>
          </w:tcPr>
          <w:p w14:paraId="74F07D7E" w14:textId="77777777" w:rsidR="00CE786F" w:rsidRPr="00335FE8" w:rsidRDefault="00CE786F" w:rsidP="00CE786F">
            <w:pPr>
              <w:rPr>
                <w:rFonts w:ascii="仿宋_GB2312" w:eastAsia="仿宋_GB2312"/>
                <w:szCs w:val="21"/>
              </w:rPr>
            </w:pPr>
          </w:p>
        </w:tc>
      </w:tr>
    </w:tbl>
    <w:p w14:paraId="4FEC5A4A" w14:textId="5DC5C6D4"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w:t>
      </w:r>
      <w:r w:rsidR="00132E4C" w:rsidRPr="00132E4C">
        <w:rPr>
          <w:rFonts w:ascii="仿宋_GB2312" w:eastAsia="仿宋_GB2312" w:hint="eastAsia"/>
          <w:szCs w:val="21"/>
        </w:rPr>
        <w:t>认购费率/</w:t>
      </w:r>
      <w:r w:rsidRPr="00335FE8">
        <w:rPr>
          <w:rFonts w:ascii="仿宋_GB2312" w:eastAsia="仿宋_GB2312" w:hint="eastAsia"/>
          <w:szCs w:val="21"/>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1"/>
        <w:tblW w:w="9403"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400"/>
        <w:gridCol w:w="3935"/>
        <w:gridCol w:w="3068"/>
      </w:tblGrid>
      <w:tr w:rsidR="006F5497" w14:paraId="223F68DC" w14:textId="77777777" w:rsidTr="008A60FE">
        <w:trPr>
          <w:jc w:val="center"/>
        </w:trPr>
        <w:tc>
          <w:tcPr>
            <w:tcW w:w="2400" w:type="dxa"/>
          </w:tcPr>
          <w:p w14:paraId="22636E76" w14:textId="77777777" w:rsidR="006F5497" w:rsidRPr="00356F5E" w:rsidRDefault="006F5497" w:rsidP="008A60FE">
            <w:pPr>
              <w:rPr>
                <w:rFonts w:ascii="仿宋_GB2312" w:eastAsia="仿宋_GB2312"/>
                <w:b/>
                <w:sz w:val="21"/>
                <w:szCs w:val="21"/>
              </w:rPr>
            </w:pPr>
            <w:r w:rsidRPr="006F5497">
              <w:rPr>
                <w:rFonts w:ascii="仿宋_GB2312" w:eastAsia="仿宋_GB2312" w:hint="eastAsia"/>
                <w:b/>
                <w:szCs w:val="21"/>
              </w:rPr>
              <w:t>费用类别</w:t>
            </w:r>
          </w:p>
        </w:tc>
        <w:tc>
          <w:tcPr>
            <w:tcW w:w="3935" w:type="dxa"/>
            <w:vAlign w:val="center"/>
          </w:tcPr>
          <w:p w14:paraId="5B917484" w14:textId="77777777" w:rsidR="006F5497" w:rsidRPr="00356F5E" w:rsidRDefault="006F5497" w:rsidP="008A60FE">
            <w:pPr>
              <w:rPr>
                <w:rFonts w:ascii="仿宋_GB2312" w:eastAsia="仿宋_GB2312"/>
                <w:b/>
                <w:sz w:val="21"/>
                <w:szCs w:val="21"/>
              </w:rPr>
            </w:pPr>
            <w:r w:rsidRPr="006F5497">
              <w:rPr>
                <w:rFonts w:ascii="仿宋_GB2312" w:eastAsia="仿宋_GB2312" w:hAnsi="宋体" w:cs="宋体" w:hint="eastAsia"/>
                <w:b/>
                <w:szCs w:val="21"/>
              </w:rPr>
              <w:t>收费方式</w:t>
            </w:r>
            <w:r w:rsidRPr="006F5497">
              <w:rPr>
                <w:rFonts w:ascii="仿宋_GB2312" w:eastAsia="仿宋_GB2312" w:cs="FZFSJW--GB1-0"/>
                <w:b/>
                <w:szCs w:val="21"/>
              </w:rPr>
              <w:t>/</w:t>
            </w:r>
            <w:r w:rsidRPr="006F5497">
              <w:rPr>
                <w:rFonts w:ascii="仿宋_GB2312" w:eastAsia="仿宋_GB2312" w:hAnsi="宋体" w:cs="宋体" w:hint="eastAsia"/>
                <w:b/>
                <w:szCs w:val="21"/>
              </w:rPr>
              <w:t>年费率或金额</w:t>
            </w:r>
          </w:p>
        </w:tc>
        <w:tc>
          <w:tcPr>
            <w:tcW w:w="3068" w:type="dxa"/>
            <w:vAlign w:val="center"/>
          </w:tcPr>
          <w:p w14:paraId="762FC903" w14:textId="77777777" w:rsidR="006F5497" w:rsidRPr="00356F5E" w:rsidRDefault="006F5497" w:rsidP="008A60FE">
            <w:pPr>
              <w:rPr>
                <w:rFonts w:ascii="仿宋_GB2312" w:eastAsia="仿宋_GB2312" w:hAnsi="宋体" w:cs="宋体"/>
                <w:b/>
                <w:sz w:val="21"/>
                <w:szCs w:val="21"/>
              </w:rPr>
            </w:pPr>
            <w:r w:rsidRPr="006F5497">
              <w:rPr>
                <w:rFonts w:ascii="仿宋_GB2312" w:eastAsia="仿宋_GB2312" w:hAnsi="宋体" w:cs="宋体" w:hint="eastAsia"/>
                <w:b/>
                <w:szCs w:val="21"/>
              </w:rPr>
              <w:t>收取方</w:t>
            </w:r>
          </w:p>
        </w:tc>
      </w:tr>
      <w:tr w:rsidR="006F5497" w14:paraId="044AB31F" w14:textId="77777777" w:rsidTr="008A60FE">
        <w:trPr>
          <w:jc w:val="center"/>
        </w:trPr>
        <w:tc>
          <w:tcPr>
            <w:tcW w:w="2400" w:type="dxa"/>
          </w:tcPr>
          <w:p w14:paraId="75A681A2"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lastRenderedPageBreak/>
              <w:t>管理费</w:t>
            </w:r>
          </w:p>
        </w:tc>
        <w:tc>
          <w:tcPr>
            <w:tcW w:w="3935" w:type="dxa"/>
            <w:vAlign w:val="center"/>
          </w:tcPr>
          <w:p w14:paraId="0FC80928" w14:textId="26D84A1B" w:rsidR="006F5497" w:rsidRPr="00356F5E" w:rsidRDefault="006F5497" w:rsidP="006F5497">
            <w:pPr>
              <w:rPr>
                <w:rFonts w:ascii="仿宋_GB2312" w:eastAsia="仿宋_GB2312"/>
                <w:sz w:val="21"/>
                <w:szCs w:val="21"/>
              </w:rPr>
            </w:pPr>
            <w:r w:rsidRPr="006F5497">
              <w:rPr>
                <w:rFonts w:ascii="仿宋_GB2312" w:eastAsia="仿宋_GB2312"/>
                <w:szCs w:val="21"/>
              </w:rPr>
              <w:t>0.</w:t>
            </w:r>
            <w:r w:rsidR="00AC78CE">
              <w:rPr>
                <w:rFonts w:ascii="仿宋_GB2312" w:eastAsia="仿宋_GB2312"/>
                <w:szCs w:val="21"/>
              </w:rPr>
              <w:t>1</w:t>
            </w:r>
            <w:r w:rsidRPr="006F5497">
              <w:rPr>
                <w:rFonts w:ascii="仿宋_GB2312" w:eastAsia="仿宋_GB2312"/>
                <w:szCs w:val="21"/>
              </w:rPr>
              <w:t>5%</w:t>
            </w:r>
          </w:p>
        </w:tc>
        <w:tc>
          <w:tcPr>
            <w:tcW w:w="3068" w:type="dxa"/>
            <w:vAlign w:val="center"/>
          </w:tcPr>
          <w:p w14:paraId="08140D31"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基金管理人和销售机构</w:t>
            </w:r>
          </w:p>
        </w:tc>
      </w:tr>
      <w:tr w:rsidR="006F5497" w14:paraId="1CD6762A" w14:textId="77777777" w:rsidTr="008A60FE">
        <w:trPr>
          <w:jc w:val="center"/>
        </w:trPr>
        <w:tc>
          <w:tcPr>
            <w:tcW w:w="2400" w:type="dxa"/>
          </w:tcPr>
          <w:p w14:paraId="40C66715"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托管费</w:t>
            </w:r>
          </w:p>
        </w:tc>
        <w:tc>
          <w:tcPr>
            <w:tcW w:w="3935" w:type="dxa"/>
            <w:vAlign w:val="center"/>
          </w:tcPr>
          <w:p w14:paraId="166D5AA9" w14:textId="529FB00B" w:rsidR="006F5497" w:rsidRPr="00356F5E" w:rsidRDefault="006F5497" w:rsidP="008A60FE">
            <w:pPr>
              <w:rPr>
                <w:rFonts w:ascii="仿宋_GB2312" w:eastAsia="仿宋_GB2312"/>
                <w:sz w:val="21"/>
                <w:szCs w:val="21"/>
              </w:rPr>
            </w:pPr>
            <w:r w:rsidRPr="006F5497">
              <w:rPr>
                <w:rFonts w:ascii="仿宋_GB2312" w:eastAsia="仿宋_GB2312"/>
                <w:szCs w:val="21"/>
              </w:rPr>
              <w:t>0.</w:t>
            </w:r>
            <w:r w:rsidR="00AC78CE">
              <w:rPr>
                <w:rFonts w:ascii="仿宋_GB2312" w:eastAsia="仿宋_GB2312"/>
                <w:szCs w:val="21"/>
              </w:rPr>
              <w:t>05</w:t>
            </w:r>
            <w:r w:rsidRPr="006F5497">
              <w:rPr>
                <w:rFonts w:ascii="仿宋_GB2312" w:eastAsia="仿宋_GB2312"/>
                <w:szCs w:val="21"/>
              </w:rPr>
              <w:t>%</w:t>
            </w:r>
          </w:p>
        </w:tc>
        <w:tc>
          <w:tcPr>
            <w:tcW w:w="3068" w:type="dxa"/>
            <w:vAlign w:val="center"/>
          </w:tcPr>
          <w:p w14:paraId="7C3BCA8D"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基金托管人</w:t>
            </w:r>
          </w:p>
        </w:tc>
      </w:tr>
      <w:tr w:rsidR="006F5497" w14:paraId="47DA2DC7" w14:textId="77777777" w:rsidTr="008A60FE">
        <w:trPr>
          <w:jc w:val="center"/>
        </w:trPr>
        <w:tc>
          <w:tcPr>
            <w:tcW w:w="2400" w:type="dxa"/>
          </w:tcPr>
          <w:p w14:paraId="6A7FF54F" w14:textId="77777777" w:rsidR="006F5497" w:rsidRPr="00356F5E" w:rsidRDefault="006F5497" w:rsidP="008A60FE">
            <w:pPr>
              <w:jc w:val="left"/>
              <w:rPr>
                <w:rFonts w:ascii="仿宋_GB2312" w:eastAsia="仿宋_GB2312"/>
                <w:sz w:val="21"/>
                <w:szCs w:val="21"/>
              </w:rPr>
            </w:pPr>
            <w:r w:rsidRPr="006F5497">
              <w:rPr>
                <w:rFonts w:ascii="仿宋_GB2312" w:eastAsia="仿宋_GB2312" w:hint="eastAsia"/>
                <w:szCs w:val="21"/>
              </w:rPr>
              <w:t>销售服务费</w:t>
            </w:r>
          </w:p>
        </w:tc>
        <w:tc>
          <w:tcPr>
            <w:tcW w:w="3935" w:type="dxa"/>
            <w:vAlign w:val="center"/>
          </w:tcPr>
          <w:p w14:paraId="49F2BF8D" w14:textId="77777777" w:rsidR="006F5497" w:rsidRPr="00356F5E" w:rsidRDefault="006F5497" w:rsidP="008A60FE">
            <w:pPr>
              <w:rPr>
                <w:rFonts w:ascii="仿宋_GB2312" w:eastAsia="仿宋_GB2312"/>
                <w:sz w:val="21"/>
                <w:szCs w:val="21"/>
              </w:rPr>
            </w:pPr>
            <w:r w:rsidRPr="006F5497">
              <w:rPr>
                <w:rFonts w:ascii="仿宋_GB2312" w:eastAsia="仿宋_GB2312"/>
                <w:szCs w:val="21"/>
              </w:rPr>
              <w:t>-</w:t>
            </w:r>
          </w:p>
        </w:tc>
        <w:tc>
          <w:tcPr>
            <w:tcW w:w="3068" w:type="dxa"/>
            <w:vAlign w:val="center"/>
          </w:tcPr>
          <w:p w14:paraId="00AB54A0"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销售机构</w:t>
            </w:r>
          </w:p>
        </w:tc>
      </w:tr>
      <w:tr w:rsidR="006F5497" w14:paraId="19B624E1" w14:textId="77777777" w:rsidTr="008A60FE">
        <w:trPr>
          <w:jc w:val="center"/>
        </w:trPr>
        <w:tc>
          <w:tcPr>
            <w:tcW w:w="2400" w:type="dxa"/>
          </w:tcPr>
          <w:p w14:paraId="181B1937" w14:textId="77777777" w:rsidR="006F5497" w:rsidRPr="00356F5E" w:rsidRDefault="006F5497" w:rsidP="008A60FE">
            <w:pPr>
              <w:jc w:val="left"/>
              <w:rPr>
                <w:rFonts w:ascii="仿宋_GB2312" w:eastAsia="仿宋_GB2312"/>
                <w:sz w:val="21"/>
                <w:szCs w:val="21"/>
              </w:rPr>
            </w:pPr>
            <w:r w:rsidRPr="006F5497">
              <w:rPr>
                <w:rFonts w:ascii="仿宋_GB2312" w:eastAsia="仿宋_GB2312" w:hint="eastAsia"/>
                <w:szCs w:val="21"/>
              </w:rPr>
              <w:t>审计费用</w:t>
            </w:r>
          </w:p>
        </w:tc>
        <w:tc>
          <w:tcPr>
            <w:tcW w:w="3935" w:type="dxa"/>
            <w:vAlign w:val="center"/>
          </w:tcPr>
          <w:p w14:paraId="62A323D4" w14:textId="4194FFB0" w:rsidR="006F5497" w:rsidRPr="00356F5E" w:rsidRDefault="006F5497" w:rsidP="008A60FE">
            <w:pPr>
              <w:rPr>
                <w:rFonts w:ascii="仿宋_GB2312" w:eastAsia="仿宋_GB2312"/>
                <w:sz w:val="21"/>
                <w:szCs w:val="21"/>
              </w:rPr>
            </w:pPr>
            <w:r w:rsidRPr="006F5497">
              <w:rPr>
                <w:rFonts w:ascii="仿宋_GB2312" w:eastAsia="仿宋_GB2312"/>
                <w:szCs w:val="21"/>
              </w:rPr>
              <w:t>-</w:t>
            </w:r>
          </w:p>
        </w:tc>
        <w:tc>
          <w:tcPr>
            <w:tcW w:w="3068" w:type="dxa"/>
            <w:vAlign w:val="center"/>
          </w:tcPr>
          <w:p w14:paraId="27A2557B"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会计师事务所</w:t>
            </w:r>
          </w:p>
        </w:tc>
      </w:tr>
      <w:tr w:rsidR="006F5497" w14:paraId="518FD617" w14:textId="77777777" w:rsidTr="008A60FE">
        <w:trPr>
          <w:jc w:val="center"/>
        </w:trPr>
        <w:tc>
          <w:tcPr>
            <w:tcW w:w="2400" w:type="dxa"/>
          </w:tcPr>
          <w:p w14:paraId="7BB1935E" w14:textId="77777777" w:rsidR="006F5497" w:rsidRPr="00356F5E" w:rsidRDefault="006F5497" w:rsidP="008A60FE">
            <w:pPr>
              <w:jc w:val="left"/>
              <w:rPr>
                <w:rFonts w:ascii="仿宋_GB2312" w:eastAsia="仿宋_GB2312"/>
                <w:sz w:val="21"/>
                <w:szCs w:val="21"/>
              </w:rPr>
            </w:pPr>
            <w:r w:rsidRPr="006F5497">
              <w:rPr>
                <w:rFonts w:ascii="仿宋_GB2312" w:eastAsia="仿宋_GB2312" w:hint="eastAsia"/>
                <w:szCs w:val="21"/>
              </w:rPr>
              <w:t>信息披露费</w:t>
            </w:r>
          </w:p>
        </w:tc>
        <w:tc>
          <w:tcPr>
            <w:tcW w:w="3935" w:type="dxa"/>
            <w:vAlign w:val="center"/>
          </w:tcPr>
          <w:p w14:paraId="666F6FDD" w14:textId="0C21E133" w:rsidR="006F5497" w:rsidRPr="00356F5E" w:rsidRDefault="006F5497" w:rsidP="008A60FE">
            <w:pPr>
              <w:rPr>
                <w:rFonts w:ascii="仿宋_GB2312" w:eastAsia="仿宋_GB2312"/>
                <w:sz w:val="21"/>
                <w:szCs w:val="21"/>
              </w:rPr>
            </w:pPr>
            <w:r w:rsidRPr="006F5497">
              <w:rPr>
                <w:rFonts w:ascii="仿宋_GB2312" w:eastAsia="仿宋_GB2312"/>
                <w:szCs w:val="21"/>
              </w:rPr>
              <w:t>-</w:t>
            </w:r>
          </w:p>
        </w:tc>
        <w:tc>
          <w:tcPr>
            <w:tcW w:w="3068" w:type="dxa"/>
            <w:vAlign w:val="center"/>
          </w:tcPr>
          <w:p w14:paraId="5C234EB8"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规定披露报刊</w:t>
            </w:r>
          </w:p>
        </w:tc>
      </w:tr>
      <w:tr w:rsidR="006F5497" w14:paraId="58208D23" w14:textId="77777777" w:rsidTr="008A60FE">
        <w:trPr>
          <w:jc w:val="center"/>
        </w:trPr>
        <w:tc>
          <w:tcPr>
            <w:tcW w:w="2400" w:type="dxa"/>
          </w:tcPr>
          <w:p w14:paraId="161503C1" w14:textId="77777777" w:rsidR="006F5497" w:rsidRPr="00356F5E" w:rsidRDefault="006F5497" w:rsidP="008A60FE">
            <w:pPr>
              <w:jc w:val="left"/>
              <w:rPr>
                <w:rFonts w:ascii="仿宋_GB2312" w:eastAsia="仿宋_GB2312"/>
                <w:sz w:val="21"/>
                <w:szCs w:val="21"/>
              </w:rPr>
            </w:pPr>
            <w:r w:rsidRPr="006F5497">
              <w:rPr>
                <w:rFonts w:ascii="仿宋_GB2312" w:eastAsia="仿宋_GB2312" w:hint="eastAsia"/>
                <w:szCs w:val="21"/>
              </w:rPr>
              <w:t>指数许可使用费</w:t>
            </w:r>
          </w:p>
        </w:tc>
        <w:tc>
          <w:tcPr>
            <w:tcW w:w="3935" w:type="dxa"/>
            <w:vAlign w:val="center"/>
          </w:tcPr>
          <w:p w14:paraId="3F3DBCF5" w14:textId="77777777" w:rsidR="006F5497" w:rsidRPr="00356F5E" w:rsidRDefault="006F5497" w:rsidP="008A60FE">
            <w:pPr>
              <w:rPr>
                <w:rFonts w:ascii="仿宋_GB2312" w:eastAsia="仿宋_GB2312"/>
                <w:sz w:val="21"/>
                <w:szCs w:val="21"/>
              </w:rPr>
            </w:pPr>
            <w:r w:rsidRPr="006F5497">
              <w:rPr>
                <w:rFonts w:ascii="仿宋_GB2312" w:eastAsia="仿宋_GB2312"/>
                <w:szCs w:val="21"/>
              </w:rPr>
              <w:t>-</w:t>
            </w:r>
          </w:p>
        </w:tc>
        <w:tc>
          <w:tcPr>
            <w:tcW w:w="3068" w:type="dxa"/>
            <w:vAlign w:val="center"/>
          </w:tcPr>
          <w:p w14:paraId="3E86E589"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指数编制公司</w:t>
            </w:r>
          </w:p>
        </w:tc>
      </w:tr>
      <w:tr w:rsidR="006F5497" w14:paraId="0B8B5A20" w14:textId="77777777" w:rsidTr="008A60FE">
        <w:trPr>
          <w:jc w:val="center"/>
        </w:trPr>
        <w:tc>
          <w:tcPr>
            <w:tcW w:w="2400" w:type="dxa"/>
          </w:tcPr>
          <w:p w14:paraId="73D365C8"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其他费用</w:t>
            </w:r>
          </w:p>
        </w:tc>
        <w:tc>
          <w:tcPr>
            <w:tcW w:w="3935" w:type="dxa"/>
            <w:vAlign w:val="center"/>
          </w:tcPr>
          <w:p w14:paraId="0FF4A358" w14:textId="77777777" w:rsidR="006F5497" w:rsidRPr="00356F5E" w:rsidRDefault="006F5497" w:rsidP="008A60FE">
            <w:pPr>
              <w:rPr>
                <w:rFonts w:ascii="仿宋_GB2312" w:eastAsia="仿宋_GB2312"/>
                <w:sz w:val="21"/>
                <w:szCs w:val="21"/>
              </w:rPr>
            </w:pPr>
            <w:r w:rsidRPr="006F5497">
              <w:rPr>
                <w:rFonts w:ascii="仿宋_GB2312" w:eastAsia="仿宋_GB2312" w:hint="eastAsia"/>
                <w:szCs w:val="21"/>
              </w:rPr>
              <w:t>详见本基金招募说明书“基金的费用与税收”部分</w:t>
            </w:r>
          </w:p>
        </w:tc>
        <w:tc>
          <w:tcPr>
            <w:tcW w:w="3068" w:type="dxa"/>
            <w:vAlign w:val="center"/>
          </w:tcPr>
          <w:p w14:paraId="372B19D9" w14:textId="77777777" w:rsidR="006F5497" w:rsidRPr="00356F5E" w:rsidRDefault="006F5497" w:rsidP="008A60FE">
            <w:pPr>
              <w:rPr>
                <w:rFonts w:ascii="仿宋_GB2312" w:eastAsia="仿宋_GB2312"/>
                <w:sz w:val="21"/>
                <w:szCs w:val="21"/>
              </w:rPr>
            </w:pPr>
          </w:p>
        </w:tc>
      </w:tr>
    </w:tbl>
    <w:p w14:paraId="22D06377" w14:textId="0AC9285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0CB8058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0AB82DD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56C41E66" w14:textId="61171B2E" w:rsidR="00F811C4" w:rsidRPr="00335FE8" w:rsidRDefault="00F811C4" w:rsidP="00150D9B">
      <w:pPr>
        <w:ind w:firstLine="420"/>
        <w:jc w:val="left"/>
        <w:rPr>
          <w:rFonts w:ascii="仿宋_GB2312" w:eastAsia="仿宋_GB2312"/>
          <w:szCs w:val="21"/>
        </w:rPr>
      </w:pPr>
      <w:r w:rsidRPr="00335FE8">
        <w:rPr>
          <w:rFonts w:ascii="仿宋_GB2312" w:eastAsia="仿宋_GB2312" w:hint="eastAsia"/>
          <w:szCs w:val="21"/>
        </w:rPr>
        <w:t>1、市场风险</w:t>
      </w:r>
    </w:p>
    <w:p w14:paraId="3CCF01DA" w14:textId="34E969B8"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（1）政策风险、（2）经济周期风险、（3）利率风险、（4）上市公司经营风险、（5）购买力风险</w:t>
      </w:r>
    </w:p>
    <w:p w14:paraId="6C86D704" w14:textId="3515B3D5"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0BF3B7F5" w14:textId="2E01370B"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1FE4DD17" w14:textId="444C8ADE"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4、信用风险</w:t>
      </w:r>
    </w:p>
    <w:p w14:paraId="2A027FD7" w14:textId="6D62D3FF" w:rsidR="00F811C4" w:rsidRDefault="00F811C4" w:rsidP="00F811C4">
      <w:pPr>
        <w:ind w:firstLine="420"/>
        <w:jc w:val="left"/>
        <w:rPr>
          <w:rFonts w:ascii="仿宋_GB2312" w:eastAsia="仿宋_GB2312"/>
          <w:szCs w:val="21"/>
        </w:rPr>
      </w:pPr>
      <w:r w:rsidRPr="00335FE8">
        <w:rPr>
          <w:rFonts w:ascii="仿宋_GB2312" w:eastAsia="仿宋_GB2312" w:hint="eastAsia"/>
          <w:szCs w:val="21"/>
        </w:rPr>
        <w:t>5、</w:t>
      </w:r>
      <w:r w:rsidR="00132751" w:rsidRPr="00132751">
        <w:rPr>
          <w:rFonts w:ascii="仿宋_GB2312" w:eastAsia="仿宋_GB2312" w:hint="eastAsia"/>
          <w:szCs w:val="21"/>
        </w:rPr>
        <w:t>本基金的特有风险</w:t>
      </w:r>
    </w:p>
    <w:p w14:paraId="74AC5E7A" w14:textId="5CA43661" w:rsidR="00132751" w:rsidRPr="00335FE8" w:rsidRDefault="00132751" w:rsidP="00F811C4">
      <w:pPr>
        <w:ind w:firstLine="420"/>
        <w:jc w:val="left"/>
        <w:rPr>
          <w:rFonts w:ascii="仿宋_GB2312" w:eastAsia="仿宋_GB2312"/>
          <w:szCs w:val="21"/>
        </w:rPr>
      </w:pPr>
      <w:r>
        <w:rPr>
          <w:rFonts w:ascii="仿宋_GB2312" w:eastAsia="仿宋_GB2312" w:hint="eastAsia"/>
          <w:szCs w:val="21"/>
        </w:rPr>
        <w:t>（1）</w:t>
      </w:r>
      <w:r w:rsidRPr="00132751">
        <w:rPr>
          <w:rFonts w:ascii="仿宋_GB2312" w:eastAsia="仿宋_GB2312" w:hint="eastAsia"/>
          <w:szCs w:val="21"/>
        </w:rPr>
        <w:t>本基金为股票型基金，投资于</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Pr="00132751">
        <w:rPr>
          <w:rFonts w:ascii="仿宋_GB2312" w:eastAsia="仿宋_GB2312" w:hint="eastAsia"/>
          <w:szCs w:val="21"/>
        </w:rPr>
        <w:t>成份股（含存托凭证）及备选成份股（含存托凭证）的比例不低于基金资产净值的90%</w:t>
      </w:r>
      <w:r w:rsidR="00420395" w:rsidRPr="00420395">
        <w:rPr>
          <w:rFonts w:ascii="仿宋_GB2312" w:eastAsia="仿宋_GB2312" w:hint="eastAsia"/>
          <w:szCs w:val="21"/>
        </w:rPr>
        <w:t>且不低于非现金基金资产的80%</w:t>
      </w:r>
      <w:r w:rsidRPr="00132751">
        <w:rPr>
          <w:rFonts w:ascii="仿宋_GB2312" w:eastAsia="仿宋_GB2312" w:hint="eastAsia"/>
          <w:szCs w:val="21"/>
        </w:rPr>
        <w:t>，因投资权益类资产而面临权益类资产市场的系统性风险和个股风险</w:t>
      </w:r>
    </w:p>
    <w:p w14:paraId="3F3DE350" w14:textId="57B2BB1E" w:rsidR="00DA0639" w:rsidRDefault="00F811C4" w:rsidP="005D2DFB">
      <w:pPr>
        <w:ind w:firstLine="420"/>
        <w:jc w:val="left"/>
        <w:rPr>
          <w:rFonts w:ascii="仿宋_GB2312" w:eastAsia="仿宋_GB2312"/>
          <w:szCs w:val="21"/>
        </w:rPr>
      </w:pPr>
      <w:r w:rsidRPr="00335FE8">
        <w:rPr>
          <w:rFonts w:ascii="仿宋_GB2312" w:eastAsia="仿宋_GB2312" w:hint="eastAsia"/>
          <w:szCs w:val="21"/>
        </w:rPr>
        <w:t>（</w:t>
      </w:r>
      <w:r w:rsidR="00132751">
        <w:rPr>
          <w:rFonts w:ascii="仿宋_GB2312" w:eastAsia="仿宋_GB2312"/>
          <w:szCs w:val="21"/>
        </w:rPr>
        <w:t>2</w:t>
      </w:r>
      <w:r w:rsidRPr="00335FE8">
        <w:rPr>
          <w:rFonts w:ascii="仿宋_GB2312" w:eastAsia="仿宋_GB2312" w:hint="eastAsia"/>
          <w:szCs w:val="21"/>
        </w:rPr>
        <w:t>）标的指数回报与股票市场平均回报偏离的风险、（</w:t>
      </w:r>
      <w:r w:rsidR="00132751">
        <w:rPr>
          <w:rFonts w:ascii="仿宋_GB2312" w:eastAsia="仿宋_GB2312"/>
          <w:szCs w:val="21"/>
        </w:rPr>
        <w:t>3</w:t>
      </w:r>
      <w:r w:rsidRPr="00335FE8">
        <w:rPr>
          <w:rFonts w:ascii="仿宋_GB2312" w:eastAsia="仿宋_GB2312" w:hint="eastAsia"/>
          <w:szCs w:val="21"/>
        </w:rPr>
        <w:t>）标的指数波动的风险、（</w:t>
      </w:r>
      <w:r w:rsidR="00132751">
        <w:rPr>
          <w:rFonts w:ascii="仿宋_GB2312" w:eastAsia="仿宋_GB2312"/>
          <w:szCs w:val="21"/>
        </w:rPr>
        <w:t>4</w:t>
      </w:r>
      <w:r w:rsidRPr="00335FE8">
        <w:rPr>
          <w:rFonts w:ascii="仿宋_GB2312" w:eastAsia="仿宋_GB2312" w:hint="eastAsia"/>
          <w:szCs w:val="21"/>
        </w:rPr>
        <w:t>）</w:t>
      </w:r>
      <w:r w:rsidR="00104F4A" w:rsidRPr="00104F4A">
        <w:rPr>
          <w:rFonts w:ascii="仿宋_GB2312" w:eastAsia="仿宋_GB2312" w:hint="eastAsia"/>
          <w:szCs w:val="21"/>
        </w:rPr>
        <w:t>基金投资组合回报与标的指数回报偏离及跟踪误差控制未达约定目标的风险</w:t>
      </w:r>
      <w:r w:rsidR="003D5B40">
        <w:rPr>
          <w:rFonts w:ascii="仿宋_GB2312" w:eastAsia="仿宋_GB2312" w:hint="eastAsia"/>
          <w:szCs w:val="21"/>
        </w:rPr>
        <w:t>、（</w:t>
      </w:r>
      <w:r w:rsidR="007E44E4">
        <w:rPr>
          <w:rFonts w:ascii="仿宋_GB2312" w:eastAsia="仿宋_GB2312"/>
          <w:szCs w:val="21"/>
        </w:rPr>
        <w:t>5</w:t>
      </w:r>
      <w:r w:rsidR="003D5B40">
        <w:rPr>
          <w:rFonts w:ascii="仿宋_GB2312" w:eastAsia="仿宋_GB2312" w:hint="eastAsia"/>
          <w:szCs w:val="21"/>
        </w:rPr>
        <w:t>）</w:t>
      </w:r>
      <w:r w:rsidR="005D2DFB" w:rsidRPr="005D2DFB">
        <w:rPr>
          <w:rFonts w:ascii="仿宋_GB2312" w:eastAsia="仿宋_GB2312" w:hint="eastAsia"/>
          <w:szCs w:val="21"/>
        </w:rPr>
        <w:t>指数编制机构停止服务的风险</w:t>
      </w:r>
      <w:bookmarkStart w:id="0" w:name="_GoBack"/>
      <w:bookmarkEnd w:id="0"/>
      <w:r w:rsidR="005D2DFB">
        <w:rPr>
          <w:rFonts w:ascii="仿宋_GB2312" w:eastAsia="仿宋_GB2312" w:hint="eastAsia"/>
          <w:szCs w:val="21"/>
        </w:rPr>
        <w:t>、（</w:t>
      </w:r>
      <w:r w:rsidR="00DE3165">
        <w:rPr>
          <w:rFonts w:ascii="仿宋_GB2312" w:eastAsia="仿宋_GB2312"/>
          <w:szCs w:val="21"/>
        </w:rPr>
        <w:t>6</w:t>
      </w:r>
      <w:r w:rsidR="005D2DFB">
        <w:rPr>
          <w:rFonts w:ascii="仿宋_GB2312" w:eastAsia="仿宋_GB2312" w:hint="eastAsia"/>
          <w:szCs w:val="21"/>
        </w:rPr>
        <w:t>）</w:t>
      </w:r>
      <w:r w:rsidR="005D2DFB" w:rsidRPr="005D2DFB">
        <w:rPr>
          <w:rFonts w:ascii="仿宋_GB2312" w:eastAsia="仿宋_GB2312" w:hint="eastAsia"/>
          <w:szCs w:val="21"/>
        </w:rPr>
        <w:t>成份股停牌或退市的风险</w:t>
      </w:r>
    </w:p>
    <w:p w14:paraId="3601008D" w14:textId="279432C8" w:rsidR="00132751" w:rsidRPr="00132751" w:rsidRDefault="00132751" w:rsidP="005D2DFB">
      <w:pPr>
        <w:ind w:firstLine="420"/>
        <w:jc w:val="left"/>
        <w:rPr>
          <w:rFonts w:ascii="仿宋_GB2312" w:eastAsia="仿宋_GB2312"/>
          <w:szCs w:val="21"/>
        </w:rPr>
      </w:pPr>
      <w:r>
        <w:rPr>
          <w:rFonts w:ascii="仿宋_GB2312" w:eastAsia="仿宋_GB2312" w:hint="eastAsia"/>
          <w:szCs w:val="21"/>
        </w:rPr>
        <w:t>（</w:t>
      </w:r>
      <w:r w:rsidR="00DE3165">
        <w:rPr>
          <w:rFonts w:ascii="仿宋_GB2312" w:eastAsia="仿宋_GB2312"/>
          <w:szCs w:val="21"/>
        </w:rPr>
        <w:t>7</w:t>
      </w:r>
      <w:r>
        <w:rPr>
          <w:rFonts w:ascii="仿宋_GB2312" w:eastAsia="仿宋_GB2312" w:hint="eastAsia"/>
          <w:szCs w:val="21"/>
        </w:rPr>
        <w:t>）</w:t>
      </w:r>
      <w:r w:rsidRPr="00132751">
        <w:rPr>
          <w:rFonts w:ascii="仿宋_GB2312" w:eastAsia="仿宋_GB2312" w:hint="eastAsia"/>
          <w:szCs w:val="21"/>
        </w:rPr>
        <w:t>基金合同提前终止风险</w:t>
      </w:r>
    </w:p>
    <w:p w14:paraId="11C59DFF" w14:textId="26489449" w:rsidR="00132751" w:rsidRDefault="00132751" w:rsidP="00132751">
      <w:pPr>
        <w:ind w:firstLine="420"/>
        <w:jc w:val="left"/>
        <w:rPr>
          <w:rFonts w:ascii="仿宋_GB2312" w:eastAsia="仿宋_GB2312"/>
          <w:szCs w:val="21"/>
        </w:rPr>
      </w:pPr>
      <w:r w:rsidRPr="00132751">
        <w:rPr>
          <w:rFonts w:ascii="仿宋_GB2312" w:eastAsia="仿宋_GB2312" w:hint="eastAsia"/>
          <w:szCs w:val="21"/>
        </w:rPr>
        <w:t>《基金合同》生效后，连续50个工作日出现基金份额持有人数量不满200人或者基金资产净值低于5000万元情形的，基金合同终止，不需召开基金份额持有人大会。因此，投资者可能面临基金合同提前终止的风险</w:t>
      </w:r>
    </w:p>
    <w:p w14:paraId="496D7422" w14:textId="1CEEDF08" w:rsidR="00132751" w:rsidRPr="00335FE8" w:rsidRDefault="00132751" w:rsidP="00132751">
      <w:pPr>
        <w:ind w:firstLine="420"/>
        <w:jc w:val="left"/>
        <w:rPr>
          <w:rFonts w:ascii="仿宋_GB2312" w:eastAsia="仿宋_GB2312"/>
          <w:szCs w:val="21"/>
        </w:rPr>
      </w:pPr>
      <w:r>
        <w:rPr>
          <w:rFonts w:ascii="仿宋_GB2312" w:eastAsia="仿宋_GB2312" w:hint="eastAsia"/>
          <w:szCs w:val="21"/>
        </w:rPr>
        <w:t>（</w:t>
      </w:r>
      <w:r w:rsidR="00DE3165">
        <w:rPr>
          <w:rFonts w:ascii="仿宋_GB2312" w:eastAsia="仿宋_GB2312"/>
          <w:szCs w:val="21"/>
        </w:rPr>
        <w:t>8</w:t>
      </w:r>
      <w:r>
        <w:rPr>
          <w:rFonts w:ascii="仿宋_GB2312" w:eastAsia="仿宋_GB2312" w:hint="eastAsia"/>
          <w:szCs w:val="21"/>
        </w:rPr>
        <w:t>）</w:t>
      </w:r>
      <w:r w:rsidRPr="00132751">
        <w:rPr>
          <w:rFonts w:ascii="仿宋_GB2312" w:eastAsia="仿宋_GB2312" w:hint="eastAsia"/>
          <w:szCs w:val="21"/>
        </w:rPr>
        <w:t>本基金可投资创业板股票，创业板个股上市后的前五个交易日不设价格涨跌幅限制，第六个交易日开始涨跌幅限制比例为20%</w:t>
      </w:r>
    </w:p>
    <w:p w14:paraId="22BD556D" w14:textId="51B0596F" w:rsidR="00F811C4" w:rsidRPr="00335FE8" w:rsidRDefault="00132751" w:rsidP="00F811C4">
      <w:pPr>
        <w:ind w:firstLine="420"/>
        <w:jc w:val="left"/>
        <w:rPr>
          <w:rFonts w:ascii="仿宋_GB2312" w:eastAsia="仿宋_GB2312"/>
          <w:szCs w:val="21"/>
        </w:rPr>
      </w:pPr>
      <w:r>
        <w:rPr>
          <w:rFonts w:ascii="仿宋_GB2312" w:eastAsia="仿宋_GB2312"/>
          <w:szCs w:val="21"/>
        </w:rPr>
        <w:t>6</w:t>
      </w:r>
      <w:r w:rsidR="00F811C4" w:rsidRPr="00335FE8">
        <w:rPr>
          <w:rFonts w:ascii="仿宋_GB2312" w:eastAsia="仿宋_GB2312" w:hint="eastAsia"/>
          <w:szCs w:val="21"/>
        </w:rPr>
        <w:t>、投资股指期货的特定风险</w:t>
      </w:r>
    </w:p>
    <w:p w14:paraId="5482F47D" w14:textId="4C00C66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3EEA3A99" w14:textId="2F33358C" w:rsidR="00F811C4" w:rsidRDefault="00F811C4" w:rsidP="00F811C4">
      <w:pPr>
        <w:ind w:firstLine="420"/>
        <w:jc w:val="left"/>
        <w:rPr>
          <w:rFonts w:ascii="仿宋_GB2312" w:eastAsia="仿宋_GB2312"/>
          <w:szCs w:val="21"/>
        </w:rPr>
      </w:pPr>
      <w:r w:rsidRPr="00335FE8">
        <w:rPr>
          <w:rFonts w:ascii="仿宋_GB2312" w:eastAsia="仿宋_GB2312" w:hint="eastAsia"/>
          <w:szCs w:val="21"/>
        </w:rPr>
        <w:t>此外，由于衍生品通常具有杠杆效应，价格波动比标的工具更为剧烈，并且其定价相当复杂，不适当的估值也有可能使基金资产面临损失风险。</w:t>
      </w:r>
    </w:p>
    <w:p w14:paraId="5A99F88D" w14:textId="2EEAC4AB" w:rsidR="00132751" w:rsidRDefault="00132751" w:rsidP="00F811C4">
      <w:pPr>
        <w:ind w:firstLine="420"/>
        <w:jc w:val="left"/>
        <w:rPr>
          <w:rFonts w:ascii="仿宋_GB2312" w:eastAsia="仿宋_GB2312"/>
          <w:szCs w:val="21"/>
        </w:rPr>
      </w:pPr>
      <w:r>
        <w:rPr>
          <w:rFonts w:ascii="仿宋_GB2312" w:eastAsia="仿宋_GB2312" w:hint="eastAsia"/>
          <w:szCs w:val="21"/>
        </w:rPr>
        <w:t>7、</w:t>
      </w:r>
      <w:r w:rsidRPr="00132751">
        <w:rPr>
          <w:rFonts w:ascii="仿宋_GB2312" w:eastAsia="仿宋_GB2312" w:hint="eastAsia"/>
          <w:szCs w:val="21"/>
        </w:rPr>
        <w:t>投资资产支持证券的特定风险</w:t>
      </w:r>
    </w:p>
    <w:p w14:paraId="7F8796CE" w14:textId="5B038D65" w:rsidR="00132751" w:rsidRDefault="00132751" w:rsidP="00F811C4">
      <w:pPr>
        <w:ind w:firstLine="420"/>
        <w:jc w:val="left"/>
        <w:rPr>
          <w:rFonts w:ascii="仿宋_GB2312" w:eastAsia="仿宋_GB2312"/>
          <w:szCs w:val="21"/>
        </w:rPr>
      </w:pPr>
      <w:r w:rsidRPr="00132751">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Pr>
          <w:rFonts w:ascii="仿宋_GB2312" w:eastAsia="仿宋_GB2312" w:hint="eastAsia"/>
          <w:szCs w:val="21"/>
        </w:rPr>
        <w:t>。</w:t>
      </w:r>
    </w:p>
    <w:p w14:paraId="325436A8" w14:textId="6BE106C6" w:rsidR="00132751" w:rsidRDefault="00132751" w:rsidP="00F811C4">
      <w:pPr>
        <w:ind w:firstLine="420"/>
        <w:jc w:val="left"/>
        <w:rPr>
          <w:rFonts w:ascii="仿宋_GB2312" w:eastAsia="仿宋_GB2312"/>
          <w:szCs w:val="21"/>
        </w:rPr>
      </w:pPr>
      <w:r>
        <w:rPr>
          <w:rFonts w:ascii="仿宋_GB2312" w:eastAsia="仿宋_GB2312" w:hint="eastAsia"/>
          <w:szCs w:val="21"/>
        </w:rPr>
        <w:t>8、</w:t>
      </w:r>
      <w:r w:rsidRPr="00132751">
        <w:rPr>
          <w:rFonts w:ascii="仿宋_GB2312" w:eastAsia="仿宋_GB2312" w:hint="eastAsia"/>
          <w:szCs w:val="21"/>
        </w:rPr>
        <w:t>投资流通受限证券的特定风险</w:t>
      </w:r>
    </w:p>
    <w:p w14:paraId="32CDD902" w14:textId="1AFB40D2" w:rsidR="00132751" w:rsidRPr="00335FE8" w:rsidRDefault="00132751" w:rsidP="00F811C4">
      <w:pPr>
        <w:ind w:firstLine="420"/>
        <w:jc w:val="left"/>
        <w:rPr>
          <w:rFonts w:ascii="仿宋_GB2312" w:eastAsia="仿宋_GB2312"/>
          <w:szCs w:val="21"/>
        </w:rPr>
      </w:pPr>
      <w:r w:rsidRPr="00132751">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AD6DB98" w14:textId="7563E2C5" w:rsidR="00F811C4" w:rsidRPr="00335FE8" w:rsidRDefault="00132751" w:rsidP="00F811C4">
      <w:pPr>
        <w:ind w:firstLine="420"/>
        <w:jc w:val="left"/>
        <w:rPr>
          <w:rFonts w:ascii="仿宋_GB2312" w:eastAsia="仿宋_GB2312"/>
          <w:szCs w:val="21"/>
        </w:rPr>
      </w:pPr>
      <w:r>
        <w:rPr>
          <w:rFonts w:ascii="仿宋_GB2312" w:eastAsia="仿宋_GB2312"/>
          <w:szCs w:val="21"/>
        </w:rPr>
        <w:t>9</w:t>
      </w:r>
      <w:r w:rsidR="00F811C4" w:rsidRPr="00335FE8">
        <w:rPr>
          <w:rFonts w:ascii="仿宋_GB2312" w:eastAsia="仿宋_GB2312" w:hint="eastAsia"/>
          <w:szCs w:val="21"/>
        </w:rPr>
        <w:t>、投资存托凭证的特定风险</w:t>
      </w:r>
    </w:p>
    <w:p w14:paraId="5FB33227" w14:textId="73E51BF3"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897FD7F" w14:textId="194FA4A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9E4F096" w14:textId="64354F67" w:rsidR="00F811C4" w:rsidRDefault="00F811C4" w:rsidP="00F811C4">
      <w:pPr>
        <w:ind w:firstLine="420"/>
        <w:jc w:val="left"/>
        <w:rPr>
          <w:rFonts w:ascii="仿宋_GB2312" w:eastAsia="仿宋_GB2312"/>
          <w:szCs w:val="21"/>
        </w:rPr>
      </w:pPr>
      <w:r w:rsidRPr="00335FE8">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14:paraId="6C342192" w14:textId="3FC3F2C1" w:rsidR="00132751" w:rsidRDefault="00132751" w:rsidP="00F811C4">
      <w:pPr>
        <w:ind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0</w:t>
      </w:r>
      <w:r>
        <w:rPr>
          <w:rFonts w:ascii="仿宋_GB2312" w:eastAsia="仿宋_GB2312" w:hint="eastAsia"/>
          <w:szCs w:val="21"/>
        </w:rPr>
        <w:t>、</w:t>
      </w:r>
      <w:r w:rsidRPr="00132751">
        <w:rPr>
          <w:rFonts w:ascii="仿宋_GB2312" w:eastAsia="仿宋_GB2312" w:hint="eastAsia"/>
          <w:szCs w:val="21"/>
        </w:rPr>
        <w:t>投资科创板股票的特定风险</w:t>
      </w:r>
    </w:p>
    <w:p w14:paraId="2837CD1E" w14:textId="26DF5FBA" w:rsidR="00874909" w:rsidRDefault="00874909" w:rsidP="00874909">
      <w:pPr>
        <w:ind w:firstLine="420"/>
        <w:jc w:val="left"/>
        <w:rPr>
          <w:rFonts w:ascii="仿宋_GB2312" w:eastAsia="仿宋_GB2312"/>
          <w:szCs w:val="21"/>
        </w:rPr>
      </w:pPr>
      <w:r w:rsidRPr="00132751">
        <w:rPr>
          <w:rFonts w:ascii="仿宋_GB2312" w:eastAsia="仿宋_GB2312" w:hint="eastAsia"/>
          <w:szCs w:val="21"/>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14:paraId="72561796" w14:textId="656019FD" w:rsidR="00763CBF" w:rsidRDefault="00132751" w:rsidP="00F811C4">
      <w:pPr>
        <w:ind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1</w:t>
      </w:r>
      <w:r>
        <w:rPr>
          <w:rFonts w:ascii="仿宋_GB2312" w:eastAsia="仿宋_GB2312" w:hint="eastAsia"/>
          <w:szCs w:val="21"/>
        </w:rPr>
        <w:t>、</w:t>
      </w:r>
      <w:r w:rsidR="00763CBF" w:rsidRPr="00763CBF">
        <w:rPr>
          <w:rFonts w:ascii="仿宋_GB2312" w:eastAsia="仿宋_GB2312" w:hint="eastAsia"/>
          <w:szCs w:val="21"/>
        </w:rPr>
        <w:t>本基金参与融资业务的特定风险</w:t>
      </w:r>
    </w:p>
    <w:p w14:paraId="32D1DA66" w14:textId="1C5A7056" w:rsidR="00F66F6F" w:rsidRDefault="00F66F6F" w:rsidP="00F811C4">
      <w:pPr>
        <w:ind w:firstLine="420"/>
        <w:jc w:val="left"/>
        <w:rPr>
          <w:rFonts w:ascii="仿宋_GB2312" w:eastAsia="仿宋_GB2312"/>
          <w:szCs w:val="21"/>
        </w:rPr>
      </w:pPr>
      <w:r w:rsidRPr="00F66F6F">
        <w:rPr>
          <w:rFonts w:ascii="仿宋_GB2312" w:eastAsia="仿宋_GB2312" w:hint="eastAsia"/>
          <w:szCs w:val="21"/>
        </w:rPr>
        <w:t>本基金可参与融资业务，面临的风险包括但不限于市场风险、流动性风险、信用风险等。</w:t>
      </w:r>
    </w:p>
    <w:p w14:paraId="3069AA87" w14:textId="549447B1" w:rsidR="00763CBF" w:rsidRDefault="00763CBF" w:rsidP="00F811C4">
      <w:pPr>
        <w:ind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w:t>
      </w:r>
      <w:r w:rsidRPr="00763CBF">
        <w:rPr>
          <w:rFonts w:ascii="仿宋_GB2312" w:eastAsia="仿宋_GB2312" w:hint="eastAsia"/>
          <w:szCs w:val="21"/>
        </w:rPr>
        <w:t>本基金参与转融通证券出借业务的特定风险</w:t>
      </w:r>
    </w:p>
    <w:p w14:paraId="16E4DD9F" w14:textId="77777777" w:rsidR="00086EFE" w:rsidRDefault="009B79A5" w:rsidP="00F811C4">
      <w:pPr>
        <w:ind w:firstLine="420"/>
        <w:jc w:val="left"/>
        <w:rPr>
          <w:rFonts w:ascii="仿宋_GB2312" w:eastAsia="仿宋_GB2312"/>
          <w:szCs w:val="21"/>
        </w:rPr>
      </w:pPr>
      <w:r w:rsidRPr="009B79A5">
        <w:rPr>
          <w:rFonts w:ascii="仿宋_GB2312" w:eastAsia="仿宋_GB2312" w:hint="eastAsia"/>
          <w:szCs w:val="21"/>
        </w:rPr>
        <w:t>本基金可参与转融通证券出借业务，面临的风险包括但不限于流动性风险、信用风险、市场风险、其他风险等</w:t>
      </w:r>
      <w:r w:rsidR="00BE7D33" w:rsidRPr="00F66F6F">
        <w:rPr>
          <w:rFonts w:ascii="仿宋_GB2312" w:eastAsia="仿宋_GB2312" w:hint="eastAsia"/>
          <w:szCs w:val="21"/>
        </w:rPr>
        <w:t>。</w:t>
      </w:r>
    </w:p>
    <w:p w14:paraId="059C6991" w14:textId="645E7615" w:rsidR="00132751" w:rsidRDefault="00763CBF" w:rsidP="00F811C4">
      <w:pPr>
        <w:ind w:firstLine="420"/>
        <w:jc w:val="left"/>
        <w:rPr>
          <w:rFonts w:ascii="仿宋_GB2312" w:eastAsia="仿宋_GB2312"/>
          <w:szCs w:val="21"/>
        </w:rPr>
      </w:pPr>
      <w:r>
        <w:rPr>
          <w:rFonts w:ascii="仿宋_GB2312" w:eastAsia="仿宋_GB2312"/>
          <w:szCs w:val="21"/>
        </w:rPr>
        <w:t>13</w:t>
      </w:r>
      <w:r>
        <w:rPr>
          <w:rFonts w:ascii="仿宋_GB2312" w:eastAsia="仿宋_GB2312" w:hint="eastAsia"/>
          <w:szCs w:val="21"/>
        </w:rPr>
        <w:t>、</w:t>
      </w:r>
      <w:r w:rsidR="00132751" w:rsidRPr="00132751">
        <w:rPr>
          <w:rFonts w:ascii="仿宋_GB2312" w:eastAsia="仿宋_GB2312" w:hint="eastAsia"/>
          <w:szCs w:val="21"/>
        </w:rPr>
        <w:t>本基金法律文件风险收益特征表述与销售机构基金风险评价可能不一致的风险</w:t>
      </w:r>
    </w:p>
    <w:p w14:paraId="77C30067" w14:textId="29CF1260" w:rsidR="00132751" w:rsidRPr="00335FE8" w:rsidRDefault="00132751" w:rsidP="00132751">
      <w:pPr>
        <w:ind w:firstLine="420"/>
        <w:jc w:val="left"/>
        <w:rPr>
          <w:rFonts w:ascii="仿宋_GB2312" w:eastAsia="仿宋_GB2312"/>
          <w:szCs w:val="21"/>
        </w:rPr>
      </w:pPr>
      <w:r w:rsidRPr="00132751">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5EEEA9A5" w14:textId="6A304E2E" w:rsidR="00F811C4" w:rsidRPr="00335FE8" w:rsidRDefault="007C024B" w:rsidP="00F811C4">
      <w:pPr>
        <w:ind w:firstLine="420"/>
        <w:jc w:val="left"/>
        <w:rPr>
          <w:rFonts w:ascii="仿宋_GB2312" w:eastAsia="仿宋_GB2312"/>
          <w:szCs w:val="21"/>
        </w:rPr>
      </w:pPr>
      <w:r>
        <w:rPr>
          <w:rFonts w:ascii="仿宋_GB2312" w:eastAsia="仿宋_GB2312"/>
          <w:szCs w:val="21"/>
        </w:rPr>
        <w:t>14</w:t>
      </w:r>
      <w:r w:rsidR="00F811C4" w:rsidRPr="00335FE8">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4EF023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6035120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01A82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2D9BD10E" w14:textId="271A06D2" w:rsidR="00F811C4" w:rsidRPr="007A6A49" w:rsidRDefault="00DA0639" w:rsidP="00F811C4">
      <w:pPr>
        <w:ind w:firstLine="420"/>
        <w:jc w:val="left"/>
        <w:rPr>
          <w:rFonts w:ascii="仿宋_GB2312" w:eastAsia="仿宋_GB2312"/>
          <w:b/>
          <w:szCs w:val="21"/>
        </w:rPr>
      </w:pPr>
      <w:r w:rsidRPr="00DA0639">
        <w:rPr>
          <w:rFonts w:ascii="仿宋_GB2312" w:eastAsia="仿宋_GB2312" w:hint="eastAsia"/>
          <w:b/>
          <w:szCs w:val="21"/>
        </w:rPr>
        <w:t>▲▲</w:t>
      </w:r>
      <w:r w:rsidR="00F811C4" w:rsidRPr="007A6A49">
        <w:rPr>
          <w:rFonts w:ascii="仿宋_GB2312" w:eastAsia="仿宋_GB2312" w:hint="eastAsia"/>
          <w:b/>
          <w:szCs w:val="21"/>
        </w:rPr>
        <w:t>因基金合同而产生的或与基金合同有关的一切争议，如经友好协商未能解决的，任何一方均有权将争议提交</w:t>
      </w:r>
      <w:r w:rsidR="00A242E4" w:rsidRPr="00A242E4">
        <w:rPr>
          <w:rFonts w:ascii="仿宋_GB2312" w:eastAsia="仿宋_GB2312" w:hint="eastAsia"/>
          <w:b/>
          <w:szCs w:val="21"/>
        </w:rPr>
        <w:t>深圳国际仲裁院</w:t>
      </w:r>
      <w:r w:rsidR="00F811C4" w:rsidRPr="007A6A49">
        <w:rPr>
          <w:rFonts w:ascii="仿宋_GB2312" w:eastAsia="仿宋_GB2312" w:hint="eastAsia"/>
          <w:b/>
          <w:szCs w:val="21"/>
        </w:rPr>
        <w:t>，按其届时有效的仲裁规则进行仲裁。仲裁地点为</w:t>
      </w:r>
      <w:r w:rsidR="00A242E4">
        <w:rPr>
          <w:rFonts w:ascii="仿宋_GB2312" w:eastAsia="仿宋_GB2312" w:hint="eastAsia"/>
          <w:b/>
          <w:szCs w:val="21"/>
        </w:rPr>
        <w:t>深圳</w:t>
      </w:r>
      <w:r w:rsidR="00004AC5" w:rsidRPr="00004AC5">
        <w:rPr>
          <w:rFonts w:ascii="仿宋_GB2312" w:eastAsia="仿宋_GB2312" w:hint="eastAsia"/>
          <w:b/>
          <w:szCs w:val="21"/>
        </w:rPr>
        <w:t>市</w:t>
      </w:r>
      <w:r w:rsidR="00F811C4" w:rsidRPr="007A6A49">
        <w:rPr>
          <w:rFonts w:ascii="仿宋_GB2312" w:eastAsia="仿宋_GB2312" w:hint="eastAsia"/>
          <w:b/>
          <w:szCs w:val="21"/>
        </w:rPr>
        <w:t>。</w:t>
      </w:r>
    </w:p>
    <w:p w14:paraId="6F95D41C" w14:textId="0D66217A" w:rsidR="00F811C4" w:rsidRPr="00335FE8" w:rsidRDefault="00F811C4" w:rsidP="00A50F85">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61F73B0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64A00A9A" w14:textId="2C8465FB"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0357F">
        <w:rPr>
          <w:rFonts w:ascii="仿宋_GB2312" w:eastAsia="仿宋_GB2312" w:hint="eastAsia"/>
          <w:szCs w:val="21"/>
        </w:rPr>
        <w:t>交银施罗德</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0010357F">
        <w:rPr>
          <w:rFonts w:ascii="仿宋_GB2312" w:eastAsia="仿宋_GB2312" w:hint="eastAsia"/>
          <w:szCs w:val="21"/>
        </w:rPr>
        <w:t>型证券投资基金</w:t>
      </w:r>
      <w:r w:rsidRPr="00335FE8">
        <w:rPr>
          <w:rFonts w:ascii="仿宋_GB2312" w:eastAsia="仿宋_GB2312" w:hint="eastAsia"/>
          <w:szCs w:val="21"/>
        </w:rPr>
        <w:t>基金合同》、</w:t>
      </w:r>
    </w:p>
    <w:p w14:paraId="6AC3A357" w14:textId="6E4910CB"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0357F">
        <w:rPr>
          <w:rFonts w:ascii="仿宋_GB2312" w:eastAsia="仿宋_GB2312" w:hint="eastAsia"/>
          <w:szCs w:val="21"/>
        </w:rPr>
        <w:t>交银施罗德</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0010357F">
        <w:rPr>
          <w:rFonts w:ascii="仿宋_GB2312" w:eastAsia="仿宋_GB2312" w:hint="eastAsia"/>
          <w:szCs w:val="21"/>
        </w:rPr>
        <w:t>型证券投资基金</w:t>
      </w:r>
      <w:r w:rsidRPr="00335FE8">
        <w:rPr>
          <w:rFonts w:ascii="仿宋_GB2312" w:eastAsia="仿宋_GB2312" w:hint="eastAsia"/>
          <w:szCs w:val="21"/>
        </w:rPr>
        <w:t>托管协议》、</w:t>
      </w:r>
    </w:p>
    <w:p w14:paraId="6E5E21EF" w14:textId="041627F2"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w:t>
      </w:r>
      <w:r w:rsidR="0010357F">
        <w:rPr>
          <w:rFonts w:ascii="仿宋_GB2312" w:eastAsia="仿宋_GB2312" w:hint="eastAsia"/>
          <w:szCs w:val="21"/>
        </w:rPr>
        <w:t>交银施罗德</w:t>
      </w:r>
      <w:r w:rsidR="008E4436">
        <w:rPr>
          <w:rFonts w:ascii="仿宋_GB2312" w:eastAsia="仿宋_GB2312" w:hint="eastAsia"/>
          <w:szCs w:val="21"/>
        </w:rPr>
        <w:t>中证</w:t>
      </w:r>
      <w:r w:rsidR="00940634">
        <w:rPr>
          <w:rFonts w:ascii="仿宋_GB2312" w:eastAsia="仿宋_GB2312" w:hint="eastAsia"/>
          <w:szCs w:val="21"/>
        </w:rPr>
        <w:t>A500</w:t>
      </w:r>
      <w:r w:rsidR="00031C1D">
        <w:rPr>
          <w:rFonts w:ascii="仿宋_GB2312" w:eastAsia="仿宋_GB2312" w:hint="eastAsia"/>
          <w:szCs w:val="21"/>
        </w:rPr>
        <w:t>指数</w:t>
      </w:r>
      <w:r w:rsidR="0010357F">
        <w:rPr>
          <w:rFonts w:ascii="仿宋_GB2312" w:eastAsia="仿宋_GB2312" w:hint="eastAsia"/>
          <w:szCs w:val="21"/>
        </w:rPr>
        <w:t>型证券投资基金</w:t>
      </w:r>
      <w:r w:rsidRPr="00335FE8">
        <w:rPr>
          <w:rFonts w:ascii="仿宋_GB2312" w:eastAsia="仿宋_GB2312" w:hint="eastAsia"/>
          <w:szCs w:val="21"/>
        </w:rPr>
        <w:t>招募说明书》</w:t>
      </w:r>
    </w:p>
    <w:p w14:paraId="2C48CC2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7FCCD79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7077E3D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0268E6AD" w14:textId="221EFE02" w:rsidR="00A50F85" w:rsidRDefault="00F811C4" w:rsidP="00A50F85">
      <w:pPr>
        <w:ind w:firstLine="420"/>
        <w:jc w:val="left"/>
        <w:rPr>
          <w:rFonts w:ascii="仿宋_GB2312" w:eastAsia="仿宋_GB2312"/>
          <w:b/>
          <w:szCs w:val="21"/>
        </w:rPr>
      </w:pPr>
      <w:r w:rsidRPr="00335FE8">
        <w:rPr>
          <w:rFonts w:ascii="仿宋_GB2312" w:eastAsia="仿宋_GB2312" w:hint="eastAsia"/>
          <w:szCs w:val="21"/>
        </w:rPr>
        <w:t>●其他重要资料</w:t>
      </w:r>
    </w:p>
    <w:p w14:paraId="5FF2AB68" w14:textId="22A3D681"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7BA6AF3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90E6E" w14:textId="77777777" w:rsidR="005269EB" w:rsidRDefault="005269EB" w:rsidP="00880454">
      <w:r>
        <w:separator/>
      </w:r>
    </w:p>
  </w:endnote>
  <w:endnote w:type="continuationSeparator" w:id="0">
    <w:p w14:paraId="17AE2189" w14:textId="77777777" w:rsidR="005269EB" w:rsidRDefault="005269EB"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FZHTJW--GB1-0">
    <w:altName w:val="Segoe Print"/>
    <w:panose1 w:val="00000000000000000000"/>
    <w:charset w:val="00"/>
    <w:family w:val="roman"/>
    <w:notTrueType/>
    <w:pitch w:val="default"/>
  </w:font>
  <w:font w:name="FZFSJW--GB1-0">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4BD7D" w14:textId="77777777" w:rsidR="005269EB" w:rsidRDefault="005269EB" w:rsidP="00880454">
      <w:r>
        <w:separator/>
      </w:r>
    </w:p>
  </w:footnote>
  <w:footnote w:type="continuationSeparator" w:id="0">
    <w:p w14:paraId="5515DD55" w14:textId="77777777" w:rsidR="005269EB" w:rsidRDefault="005269EB"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4AC5"/>
    <w:rsid w:val="00015CE1"/>
    <w:rsid w:val="00023A7E"/>
    <w:rsid w:val="00027641"/>
    <w:rsid w:val="0003094B"/>
    <w:rsid w:val="00031C1D"/>
    <w:rsid w:val="00035AA2"/>
    <w:rsid w:val="00086EFE"/>
    <w:rsid w:val="00094816"/>
    <w:rsid w:val="000B39BD"/>
    <w:rsid w:val="0010357F"/>
    <w:rsid w:val="00104F4A"/>
    <w:rsid w:val="00131F08"/>
    <w:rsid w:val="00132751"/>
    <w:rsid w:val="00132E4C"/>
    <w:rsid w:val="00150D9B"/>
    <w:rsid w:val="001719B2"/>
    <w:rsid w:val="00187932"/>
    <w:rsid w:val="0019752C"/>
    <w:rsid w:val="001A0143"/>
    <w:rsid w:val="001A45B2"/>
    <w:rsid w:val="001C4CEF"/>
    <w:rsid w:val="001C6B53"/>
    <w:rsid w:val="001E402A"/>
    <w:rsid w:val="00221CF0"/>
    <w:rsid w:val="002274C1"/>
    <w:rsid w:val="00236940"/>
    <w:rsid w:val="00265419"/>
    <w:rsid w:val="002818F6"/>
    <w:rsid w:val="002829D8"/>
    <w:rsid w:val="00283CC4"/>
    <w:rsid w:val="00287210"/>
    <w:rsid w:val="00290743"/>
    <w:rsid w:val="002C018A"/>
    <w:rsid w:val="002C3119"/>
    <w:rsid w:val="002C5534"/>
    <w:rsid w:val="002F5DBC"/>
    <w:rsid w:val="00304DF3"/>
    <w:rsid w:val="00306A70"/>
    <w:rsid w:val="0031586C"/>
    <w:rsid w:val="00335FE8"/>
    <w:rsid w:val="00344E6D"/>
    <w:rsid w:val="00356F5E"/>
    <w:rsid w:val="00357E1E"/>
    <w:rsid w:val="00375572"/>
    <w:rsid w:val="003B0AA9"/>
    <w:rsid w:val="003B22C0"/>
    <w:rsid w:val="003B2C6F"/>
    <w:rsid w:val="003D5B40"/>
    <w:rsid w:val="003E4D99"/>
    <w:rsid w:val="003E751E"/>
    <w:rsid w:val="003F2489"/>
    <w:rsid w:val="00401C56"/>
    <w:rsid w:val="0041652B"/>
    <w:rsid w:val="00420395"/>
    <w:rsid w:val="00445B27"/>
    <w:rsid w:val="00447692"/>
    <w:rsid w:val="00460EF0"/>
    <w:rsid w:val="004716EA"/>
    <w:rsid w:val="00472678"/>
    <w:rsid w:val="004A275D"/>
    <w:rsid w:val="004B2444"/>
    <w:rsid w:val="005269EB"/>
    <w:rsid w:val="00537684"/>
    <w:rsid w:val="00547EB0"/>
    <w:rsid w:val="0056072F"/>
    <w:rsid w:val="00586416"/>
    <w:rsid w:val="005D2DFB"/>
    <w:rsid w:val="005D545B"/>
    <w:rsid w:val="006123BD"/>
    <w:rsid w:val="006240B9"/>
    <w:rsid w:val="006539A9"/>
    <w:rsid w:val="006603E9"/>
    <w:rsid w:val="006626F4"/>
    <w:rsid w:val="00664666"/>
    <w:rsid w:val="0067177D"/>
    <w:rsid w:val="00676A17"/>
    <w:rsid w:val="006A37FD"/>
    <w:rsid w:val="006A53E7"/>
    <w:rsid w:val="006C1A22"/>
    <w:rsid w:val="006F5497"/>
    <w:rsid w:val="007061C5"/>
    <w:rsid w:val="00751183"/>
    <w:rsid w:val="00763CBF"/>
    <w:rsid w:val="00773FA4"/>
    <w:rsid w:val="007800F1"/>
    <w:rsid w:val="0079040F"/>
    <w:rsid w:val="007A64C5"/>
    <w:rsid w:val="007A6A49"/>
    <w:rsid w:val="007B3243"/>
    <w:rsid w:val="007C024B"/>
    <w:rsid w:val="007C4712"/>
    <w:rsid w:val="007D5D8F"/>
    <w:rsid w:val="007E44E4"/>
    <w:rsid w:val="00806BEF"/>
    <w:rsid w:val="00842F79"/>
    <w:rsid w:val="008435BE"/>
    <w:rsid w:val="00846EFA"/>
    <w:rsid w:val="0085171B"/>
    <w:rsid w:val="00852FBD"/>
    <w:rsid w:val="008532AC"/>
    <w:rsid w:val="008554B4"/>
    <w:rsid w:val="00865AE8"/>
    <w:rsid w:val="00874909"/>
    <w:rsid w:val="00880454"/>
    <w:rsid w:val="00885135"/>
    <w:rsid w:val="008949C0"/>
    <w:rsid w:val="008A35FC"/>
    <w:rsid w:val="008A6508"/>
    <w:rsid w:val="008A6FA6"/>
    <w:rsid w:val="008E4436"/>
    <w:rsid w:val="00902522"/>
    <w:rsid w:val="0090269C"/>
    <w:rsid w:val="0090664C"/>
    <w:rsid w:val="00922A7A"/>
    <w:rsid w:val="00940634"/>
    <w:rsid w:val="009423C0"/>
    <w:rsid w:val="00960258"/>
    <w:rsid w:val="009728DC"/>
    <w:rsid w:val="009753FE"/>
    <w:rsid w:val="0098146B"/>
    <w:rsid w:val="009839C3"/>
    <w:rsid w:val="009B79A5"/>
    <w:rsid w:val="009C0C41"/>
    <w:rsid w:val="009C4152"/>
    <w:rsid w:val="009C482C"/>
    <w:rsid w:val="009F406C"/>
    <w:rsid w:val="009F4EAE"/>
    <w:rsid w:val="00A242E4"/>
    <w:rsid w:val="00A30132"/>
    <w:rsid w:val="00A43306"/>
    <w:rsid w:val="00A50F85"/>
    <w:rsid w:val="00A61F12"/>
    <w:rsid w:val="00A650AB"/>
    <w:rsid w:val="00A65CAC"/>
    <w:rsid w:val="00A86984"/>
    <w:rsid w:val="00A91B4E"/>
    <w:rsid w:val="00A9686F"/>
    <w:rsid w:val="00AA6DB3"/>
    <w:rsid w:val="00AB59CB"/>
    <w:rsid w:val="00AC78CE"/>
    <w:rsid w:val="00AE6B0A"/>
    <w:rsid w:val="00AF7A1E"/>
    <w:rsid w:val="00B353E3"/>
    <w:rsid w:val="00B62295"/>
    <w:rsid w:val="00B81710"/>
    <w:rsid w:val="00B95FA9"/>
    <w:rsid w:val="00BC1ED1"/>
    <w:rsid w:val="00BE7D33"/>
    <w:rsid w:val="00BF7A3D"/>
    <w:rsid w:val="00C0525C"/>
    <w:rsid w:val="00C1039F"/>
    <w:rsid w:val="00C10DCC"/>
    <w:rsid w:val="00C74730"/>
    <w:rsid w:val="00C759AC"/>
    <w:rsid w:val="00C969F5"/>
    <w:rsid w:val="00CB2D4A"/>
    <w:rsid w:val="00CD4687"/>
    <w:rsid w:val="00CD7637"/>
    <w:rsid w:val="00CE786F"/>
    <w:rsid w:val="00D00D93"/>
    <w:rsid w:val="00D04A15"/>
    <w:rsid w:val="00D17BD0"/>
    <w:rsid w:val="00D373CC"/>
    <w:rsid w:val="00D63078"/>
    <w:rsid w:val="00D7183A"/>
    <w:rsid w:val="00DA0639"/>
    <w:rsid w:val="00DA0743"/>
    <w:rsid w:val="00DB319C"/>
    <w:rsid w:val="00DE3165"/>
    <w:rsid w:val="00E15E3F"/>
    <w:rsid w:val="00E24B43"/>
    <w:rsid w:val="00E4719D"/>
    <w:rsid w:val="00E51B6D"/>
    <w:rsid w:val="00E618FF"/>
    <w:rsid w:val="00E70E48"/>
    <w:rsid w:val="00E82199"/>
    <w:rsid w:val="00E82DB6"/>
    <w:rsid w:val="00ED4DB6"/>
    <w:rsid w:val="00F25478"/>
    <w:rsid w:val="00F66F6F"/>
    <w:rsid w:val="00F72F11"/>
    <w:rsid w:val="00F75715"/>
    <w:rsid w:val="00F7723B"/>
    <w:rsid w:val="00F811C4"/>
    <w:rsid w:val="00FA2C18"/>
    <w:rsid w:val="00FA5FCF"/>
    <w:rsid w:val="00FC2918"/>
    <w:rsid w:val="00FC366C"/>
    <w:rsid w:val="00FD5AE0"/>
    <w:rsid w:val="00FE072A"/>
    <w:rsid w:val="00FE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qFormat/>
    <w:rsid w:val="00AF7A1E"/>
    <w:pPr>
      <w:jc w:val="left"/>
    </w:pPr>
  </w:style>
  <w:style w:type="character" w:customStyle="1" w:styleId="ab">
    <w:name w:val="批注文字 字符"/>
    <w:basedOn w:val="a0"/>
    <w:link w:val="aa"/>
    <w:uiPriority w:val="99"/>
    <w:semiHidden/>
    <w:qFormat/>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B62295"/>
  </w:style>
  <w:style w:type="table" w:customStyle="1" w:styleId="1">
    <w:name w:val="网格型1"/>
    <w:basedOn w:val="a1"/>
    <w:next w:val="a8"/>
    <w:uiPriority w:val="39"/>
    <w:qFormat/>
    <w:rsid w:val="006F549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762</Words>
  <Characters>4346</Characters>
  <Application>Microsoft Office Word</Application>
  <DocSecurity>0</DocSecurity>
  <Lines>36</Lines>
  <Paragraphs>10</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张婕茹</cp:lastModifiedBy>
  <cp:revision>7</cp:revision>
  <dcterms:created xsi:type="dcterms:W3CDTF">2024-12-14T11:28:00Z</dcterms:created>
  <dcterms:modified xsi:type="dcterms:W3CDTF">2024-12-17T09:10:00Z</dcterms:modified>
</cp:coreProperties>
</file>