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联储证券股份有限公司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bookmarkStart w:id="0" w:name="_GoBack"/>
      <w:bookmarkEnd w:id="0"/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联储证券股份有限公司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联储证券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2024年12月12日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联储证券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33319" w:rsidRDefault="001176F2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33319" w:rsidRDefault="001176F2">
            <w:r>
              <w:t>交银施罗德臻选回报混合型证券投资基金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33319" w:rsidRDefault="001176F2">
            <w:r>
              <w:t>010916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33319" w:rsidRDefault="001176F2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33319" w:rsidRDefault="001176F2">
            <w:r>
              <w:t>交银施罗德臻选回报混合型证券投资基金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33319" w:rsidRDefault="001176F2">
            <w:r>
              <w:t>015595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2660BB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联储证券股份有限公司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 w:rsidR="00D52DA0" w:rsidRPr="00D52DA0">
        <w:rPr>
          <w:rFonts w:ascii="宋体" w:eastAsia="宋体" w:hAnsi="宋体" w:cs="宋体"/>
        </w:rPr>
        <w:t>956006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www.lczq.com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lastRenderedPageBreak/>
        <w:t>2024年12月12日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60" w:rsidRDefault="00343960">
      <w:r>
        <w:separator/>
      </w:r>
    </w:p>
  </w:endnote>
  <w:endnote w:type="continuationSeparator" w:id="0">
    <w:p w:rsidR="00343960" w:rsidRDefault="0034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D52DA0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D52D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60" w:rsidRDefault="00343960">
      <w:r>
        <w:separator/>
      </w:r>
    </w:p>
  </w:footnote>
  <w:footnote w:type="continuationSeparator" w:id="0">
    <w:p w:rsidR="00343960" w:rsidRDefault="00343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176F2"/>
    <w:rsid w:val="001D4B05"/>
    <w:rsid w:val="002660BB"/>
    <w:rsid w:val="00343960"/>
    <w:rsid w:val="004E5BEB"/>
    <w:rsid w:val="00933319"/>
    <w:rsid w:val="00D52DA0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266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0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3</cp:revision>
  <dcterms:created xsi:type="dcterms:W3CDTF">2024-03-18T06:36:00Z</dcterms:created>
  <dcterms:modified xsi:type="dcterms:W3CDTF">2024-12-09T07:19:00Z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