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72" w:rsidRDefault="002B6072" w:rsidP="00D4567C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sz w:val="30"/>
          <w:szCs w:val="30"/>
        </w:rPr>
        <w:t>交银施罗德基金管理有限公司</w:t>
      </w:r>
    </w:p>
    <w:p w:rsidR="001B79C3" w:rsidRDefault="003403BC" w:rsidP="00D4567C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sz w:val="30"/>
          <w:szCs w:val="30"/>
        </w:rPr>
        <w:t>关于</w:t>
      </w:r>
      <w:r w:rsidR="002B6072">
        <w:rPr>
          <w:rFonts w:ascii="方正小标宋_GBK" w:eastAsia="方正小标宋_GBK" w:hAnsi="方正仿宋_GBK" w:cs="方正仿宋_GBK" w:hint="eastAsia"/>
          <w:sz w:val="30"/>
          <w:szCs w:val="30"/>
        </w:rPr>
        <w:t>开展旗下部分基金</w:t>
      </w:r>
      <w:r>
        <w:rPr>
          <w:rFonts w:ascii="方正小标宋_GBK" w:eastAsia="方正小标宋_GBK" w:hAnsi="方正仿宋_GBK" w:cs="方正仿宋_GBK" w:hint="eastAsia"/>
          <w:sz w:val="30"/>
          <w:szCs w:val="30"/>
        </w:rPr>
        <w:t>销售服务费优惠活动的公告</w:t>
      </w:r>
    </w:p>
    <w:p w:rsidR="001B79C3" w:rsidRDefault="001B79C3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为了更好地满足投资者的投资需求，交银施罗德基金管理有限公司（以下简称“本公司”）决定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于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2024年</w:t>
      </w:r>
      <w:r w:rsidR="00E82DB3" w:rsidRPr="00E82DB3">
        <w:rPr>
          <w:rFonts w:ascii="方正仿宋_GBK" w:eastAsia="方正仿宋_GBK" w:hAnsi="方正仿宋_GBK" w:cs="方正仿宋_GBK" w:hint="eastAsia"/>
          <w:sz w:val="30"/>
          <w:szCs w:val="30"/>
        </w:rPr>
        <w:t>11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月</w:t>
      </w:r>
      <w:r w:rsidR="00D876CF">
        <w:rPr>
          <w:rFonts w:ascii="方正仿宋_GBK" w:eastAsia="方正仿宋_GBK" w:hAnsi="方正仿宋_GBK" w:cs="方正仿宋_GBK" w:hint="eastAsia"/>
          <w:sz w:val="30"/>
          <w:szCs w:val="30"/>
        </w:rPr>
        <w:t>20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日起对</w:t>
      </w:r>
      <w:r>
        <w:rPr>
          <w:rFonts w:ascii="方正仿宋_GBK" w:eastAsia="方正仿宋_GBK" w:hAnsi="方正仿宋_GBK" w:cs="方正仿宋_GBK"/>
          <w:sz w:val="30"/>
          <w:szCs w:val="30"/>
        </w:rPr>
        <w:t>本公司旗下</w:t>
      </w:r>
      <w:r w:rsidR="002B6072">
        <w:rPr>
          <w:rFonts w:ascii="方正仿宋_GBK" w:eastAsia="方正仿宋_GBK" w:hAnsi="方正仿宋_GBK" w:cs="方正仿宋_GBK" w:hint="eastAsia"/>
          <w:sz w:val="30"/>
          <w:szCs w:val="30"/>
        </w:rPr>
        <w:t>部分基金</w:t>
      </w:r>
      <w:r>
        <w:rPr>
          <w:rFonts w:ascii="方正仿宋_GBK" w:eastAsia="方正仿宋_GBK" w:hAnsi="方正仿宋_GBK" w:cs="方正仿宋_GBK"/>
          <w:sz w:val="30"/>
          <w:szCs w:val="30"/>
        </w:rPr>
        <w:t>开展销售服务费优惠活动。具体方案如下：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992"/>
        <w:gridCol w:w="1254"/>
        <w:gridCol w:w="1660"/>
      </w:tblGrid>
      <w:tr w:rsidR="001B79C3" w:rsidTr="00BA68C5">
        <w:tc>
          <w:tcPr>
            <w:tcW w:w="2405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基金名称</w:t>
            </w:r>
          </w:p>
        </w:tc>
        <w:tc>
          <w:tcPr>
            <w:tcW w:w="1985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基金简称</w:t>
            </w:r>
          </w:p>
        </w:tc>
        <w:tc>
          <w:tcPr>
            <w:tcW w:w="992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基金代码</w:t>
            </w:r>
          </w:p>
        </w:tc>
        <w:tc>
          <w:tcPr>
            <w:tcW w:w="1254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原销售服务费率</w:t>
            </w:r>
          </w:p>
        </w:tc>
        <w:tc>
          <w:tcPr>
            <w:tcW w:w="1660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优惠期间销售服务费率</w:t>
            </w:r>
          </w:p>
        </w:tc>
      </w:tr>
      <w:tr w:rsidR="002B6072" w:rsidTr="00BA68C5">
        <w:tc>
          <w:tcPr>
            <w:tcW w:w="240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交银施罗德境尚收益债券型证券投资基金</w:t>
            </w:r>
          </w:p>
        </w:tc>
        <w:tc>
          <w:tcPr>
            <w:tcW w:w="198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交银境尚收益C</w:t>
            </w:r>
          </w:p>
        </w:tc>
        <w:tc>
          <w:tcPr>
            <w:tcW w:w="992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519785</w:t>
            </w:r>
          </w:p>
        </w:tc>
        <w:tc>
          <w:tcPr>
            <w:tcW w:w="1254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0.60%/年</w:t>
            </w:r>
          </w:p>
        </w:tc>
        <w:tc>
          <w:tcPr>
            <w:tcW w:w="1660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0.01%/年</w:t>
            </w:r>
          </w:p>
        </w:tc>
      </w:tr>
      <w:tr w:rsidR="002B6072" w:rsidTr="00BA68C5">
        <w:tc>
          <w:tcPr>
            <w:tcW w:w="240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交银施罗德丰晟收益债券型证券投资基金</w:t>
            </w:r>
          </w:p>
        </w:tc>
        <w:tc>
          <w:tcPr>
            <w:tcW w:w="198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交银丰晟收益C</w:t>
            </w:r>
          </w:p>
        </w:tc>
        <w:tc>
          <w:tcPr>
            <w:tcW w:w="992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005578</w:t>
            </w:r>
          </w:p>
        </w:tc>
        <w:tc>
          <w:tcPr>
            <w:tcW w:w="1254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0.60%/年</w:t>
            </w:r>
          </w:p>
        </w:tc>
        <w:tc>
          <w:tcPr>
            <w:tcW w:w="1660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0.01%/年</w:t>
            </w:r>
          </w:p>
        </w:tc>
      </w:tr>
      <w:tr w:rsidR="002B6072" w:rsidTr="00BA68C5">
        <w:tc>
          <w:tcPr>
            <w:tcW w:w="240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交银施罗德稳利中短债债券型证券投资基金</w:t>
            </w:r>
          </w:p>
        </w:tc>
        <w:tc>
          <w:tcPr>
            <w:tcW w:w="198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交银稳利中短债E</w:t>
            </w:r>
          </w:p>
        </w:tc>
        <w:tc>
          <w:tcPr>
            <w:tcW w:w="992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021601</w:t>
            </w:r>
          </w:p>
        </w:tc>
        <w:tc>
          <w:tcPr>
            <w:tcW w:w="1254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0.35%/年</w:t>
            </w:r>
          </w:p>
        </w:tc>
        <w:tc>
          <w:tcPr>
            <w:tcW w:w="1660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0.01%/年</w:t>
            </w:r>
          </w:p>
        </w:tc>
      </w:tr>
      <w:tr w:rsidR="002B6072" w:rsidTr="00BA68C5">
        <w:tc>
          <w:tcPr>
            <w:tcW w:w="240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交银施罗德裕利纯债债券型证券投资基金</w:t>
            </w:r>
          </w:p>
        </w:tc>
        <w:tc>
          <w:tcPr>
            <w:tcW w:w="198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交银裕利纯债C</w:t>
            </w:r>
          </w:p>
        </w:tc>
        <w:tc>
          <w:tcPr>
            <w:tcW w:w="992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519787</w:t>
            </w:r>
          </w:p>
        </w:tc>
        <w:tc>
          <w:tcPr>
            <w:tcW w:w="1254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0.40%/年</w:t>
            </w:r>
          </w:p>
        </w:tc>
        <w:tc>
          <w:tcPr>
            <w:tcW w:w="1660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0.01%/年</w:t>
            </w:r>
          </w:p>
        </w:tc>
      </w:tr>
      <w:tr w:rsidR="002B6072" w:rsidTr="00BA68C5">
        <w:tc>
          <w:tcPr>
            <w:tcW w:w="240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交银施罗德裕祥纯债债券型证券投资基金</w:t>
            </w:r>
          </w:p>
        </w:tc>
        <w:tc>
          <w:tcPr>
            <w:tcW w:w="198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交银裕祥纯债C</w:t>
            </w:r>
          </w:p>
        </w:tc>
        <w:tc>
          <w:tcPr>
            <w:tcW w:w="992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006368</w:t>
            </w:r>
          </w:p>
        </w:tc>
        <w:tc>
          <w:tcPr>
            <w:tcW w:w="1254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0.10%/年</w:t>
            </w:r>
          </w:p>
        </w:tc>
        <w:tc>
          <w:tcPr>
            <w:tcW w:w="1660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0.01%/年</w:t>
            </w:r>
          </w:p>
        </w:tc>
      </w:tr>
    </w:tbl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重要提示：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1、上述优惠活动的具体方案若发生变化，本公司将另行通知或公告。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2、投资者欲了解本基金的详细情况，请仔细阅读本基金的基金合同、招募说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明书、基金产品资料概要等法律文件。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3、本公告的解释权归本公司所有。</w:t>
      </w:r>
    </w:p>
    <w:p w:rsidR="001B79C3" w:rsidRDefault="001B79C3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:rsidR="001B79C3" w:rsidRDefault="003403BC">
      <w:pPr>
        <w:ind w:firstLineChars="250" w:firstLine="75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投资者可以通过以下途径咨询有关情况：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基金管理有限公司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客服热线：400-700-5000；021-61055000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lastRenderedPageBreak/>
        <w:t xml:space="preserve"> 网站：www.fund001.com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风险提示：本公司承诺以诚实信用、勤勉尽责的原则管理和运用基金资产，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但不保证基金一定盈利，也不保证最低收益。投资者投资本公司管理的基金时，应认真阅读基金合同、招募说明书、产品资料概要等法律文件，并注意投资风险。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特此公告。</w:t>
      </w:r>
    </w:p>
    <w:p w:rsidR="00EC64D5" w:rsidRDefault="00EC64D5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</w:p>
    <w:p w:rsidR="001B79C3" w:rsidRDefault="003403BC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有限公司</w:t>
      </w:r>
    </w:p>
    <w:p w:rsidR="001B79C3" w:rsidRDefault="003403BC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024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 w:rsidR="00E82DB3" w:rsidRPr="00E82DB3">
        <w:rPr>
          <w:rFonts w:ascii="方正仿宋_GBK" w:eastAsia="方正仿宋_GBK" w:hAnsi="方正仿宋_GBK" w:cs="方正仿宋_GBK" w:hint="eastAsia"/>
          <w:sz w:val="30"/>
          <w:szCs w:val="30"/>
        </w:rPr>
        <w:t>11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 w:rsidR="00D876CF">
        <w:rPr>
          <w:rFonts w:ascii="方正仿宋_GBK" w:eastAsia="方正仿宋_GBK" w:hAnsi="方正仿宋_GBK" w:cs="方正仿宋_GBK" w:hint="eastAsia"/>
          <w:sz w:val="30"/>
          <w:szCs w:val="30"/>
        </w:rPr>
        <w:t>20</w:t>
      </w:r>
      <w:bookmarkStart w:id="0" w:name="_GoBack"/>
      <w:bookmarkEnd w:id="0"/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</w:p>
    <w:sectPr w:rsidR="001B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E1" w:rsidRDefault="00300EE1"/>
  </w:endnote>
  <w:endnote w:type="continuationSeparator" w:id="0">
    <w:p w:rsidR="00300EE1" w:rsidRDefault="00300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E1" w:rsidRDefault="00300EE1"/>
  </w:footnote>
  <w:footnote w:type="continuationSeparator" w:id="0">
    <w:p w:rsidR="00300EE1" w:rsidRDefault="00300E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7"/>
    <w:rsid w:val="00103A7E"/>
    <w:rsid w:val="001B79C3"/>
    <w:rsid w:val="001E69E7"/>
    <w:rsid w:val="00242920"/>
    <w:rsid w:val="002B6072"/>
    <w:rsid w:val="00300EE1"/>
    <w:rsid w:val="003403BC"/>
    <w:rsid w:val="003A0AFE"/>
    <w:rsid w:val="003C0451"/>
    <w:rsid w:val="00936BE1"/>
    <w:rsid w:val="00B64B07"/>
    <w:rsid w:val="00B77005"/>
    <w:rsid w:val="00BA68C5"/>
    <w:rsid w:val="00CF2D87"/>
    <w:rsid w:val="00D07519"/>
    <w:rsid w:val="00D31219"/>
    <w:rsid w:val="00D4567C"/>
    <w:rsid w:val="00D876CF"/>
    <w:rsid w:val="00DF7A92"/>
    <w:rsid w:val="00E17008"/>
    <w:rsid w:val="00E758A1"/>
    <w:rsid w:val="00E82DB3"/>
    <w:rsid w:val="00E8747C"/>
    <w:rsid w:val="00EC64D5"/>
    <w:rsid w:val="00F05921"/>
    <w:rsid w:val="00F56224"/>
    <w:rsid w:val="00F80502"/>
    <w:rsid w:val="00F85F9F"/>
    <w:rsid w:val="00F97668"/>
    <w:rsid w:val="19B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99A6A5"/>
  <w15:docId w15:val="{270EA682-8960-4029-A448-30541493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4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42920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2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429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朱晶晶</dc:creator>
  <cp:lastModifiedBy>尹昕萌</cp:lastModifiedBy>
  <cp:revision>28</cp:revision>
  <dcterms:created xsi:type="dcterms:W3CDTF">2024-04-02T04:55:00Z</dcterms:created>
  <dcterms:modified xsi:type="dcterms:W3CDTF">2024-11-18T06:22:00Z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5E7A7C8CBA9748C9AF76C82E8601E131</vt:lpwstr>
  </property>
</Properties>
</file>