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2024年08月23日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交银施罗德经济新动力混合型证券投资基金A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519778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交银施罗德经济新动力混合型证券投资基金C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014096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2024年08月23日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