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7300" w:rsidRDefault="004470F4">
      <w:pPr>
        <w:spacing w:after="280" w:afterAutospacing="1"/>
        <w:jc w:val="center"/>
      </w:pPr>
      <w:r>
        <w:rPr>
          <w:b/>
          <w:sz w:val="30"/>
        </w:rPr>
        <w:t>交银施罗德基金管理有限公司旗下全部基金</w:t>
      </w:r>
      <w:r>
        <w:rPr>
          <w:b/>
          <w:sz w:val="30"/>
        </w:rPr>
        <w:t>2024</w:t>
      </w:r>
      <w:r>
        <w:rPr>
          <w:b/>
          <w:sz w:val="30"/>
        </w:rPr>
        <w:t>年第二季度报告提示性公告</w:t>
      </w:r>
      <w:r>
        <w:t xml:space="preserve"> </w:t>
      </w:r>
    </w:p>
    <w:p w:rsidR="001A7300" w:rsidRDefault="004470F4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1A7300" w:rsidRDefault="004470F4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2024</w:t>
      </w:r>
      <w:r>
        <w:t>年第二季度报告的基金如下：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6990"/>
      </w:tblGrid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交银施罗德裕祥纯债债券型证券投资基金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交银施罗德稳鑫短债债券型证券投资基金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交银施罗德天利宝货币市场基金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交银施罗德现金宝货币市场基金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交银施罗德活期通货币市场基金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交银施罗德天鑫宝货币市场基金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交银施罗德瑞鑫六个月持有期混合型证券投资基金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交银施罗德天益宝货币市场基金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交银施罗德医药创新股票型证券投资基金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交银施罗德增利增强债券型证券投资基金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交银施罗德股息优化混合型证券投资基金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交银施罗德恒益灵活配置混合型证券投资基金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交银施罗德持续成长主题混合型证券投资基金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交银施罗德品质升级混合型证券投资基金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交银施罗德丰晟收益债券型证券投资基金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交银施罗德裕如纯债债券型证券投资基金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交银施罗德创新成长混合型证券投资基金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交银施罗德货币市场证券投资基金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交银施罗德增利债券证券投资基金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交银施罗德双利债券证券投资基金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交银施罗德精选混合型证券投资基金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交银施罗德稳健配置混合型证券投资基金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交银施罗德成长混合型证券投资基金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交银施罗德蓝筹混合型证券投资基金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交银施罗德环球精选价值证券投资基金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交银施罗德优势行业灵活配置混合型证券投资基金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交银施罗德先锋混合型证券投资基金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交银施罗德主题优选灵活配置混合型证券投资基金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交银施罗德趋势优先混合型证券投资基金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交银施罗德先进制造混合型证券投资基金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交银施罗德策略回报灵活配置混合型证券投资基金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交银施罗德阿尔法核心混合型证券投资基金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交银施罗德消费新驱动股票型证券投资基金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交银施罗德纯债债券型发起式证券投资基金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交银施罗德双轮动债券型证券投资基金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交银施罗德稳固收益债券型证券投资基金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交银施罗德定期支付月月丰债券型证券投资基金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交银施罗德定期支付双息平衡混合型证券投资基金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交银施罗德强化回报债券型证券投资基金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交银施罗德新成长混合型证券投资基金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交银施罗德周期回报灵活配置混合型证券投资基金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交银施罗德丰盈收益债券型证券投资基金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交银施罗德丰润收益债券型证券投资基金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交银施罗德丰享收益债券型证券投资基金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交银施罗德新回报灵活配置混合型证券投资基金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交银施罗德安心收益债券型证券投资基金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交银施罗德多策略回报灵活配置混合型证券投资基金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交银施罗德国企改革灵活配置混合型证券投资基金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交银施罗德裕通纯债债券型证券投资基金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交银施罗德核心资产混合型证券投资基金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交银施罗德荣鑫灵活配置混合型证券投资基金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交银施罗德科技创新灵活配置混合型证券投资基金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交银施罗德优选回报灵活配置混合型证券投资基金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交银施罗德优择回报灵活配置混合型证券投资基金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交银施罗德新生活力灵活配置混合型证券投资基金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交银施罗德数据产业灵活配置混合型证券投资基金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交银施罗德裕盈纯债债券型证券投资基金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交银施罗德经济新动力混合型证券投资基金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交银施罗德沪港深价值精选灵活配置混合型证券投资基金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交银施罗德裕隆纯债债券型证券投资基金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交银施罗德境尚收益债券型证券投资基金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交银施罗德裕利纯债债券型证券投资基金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交银施罗德可转债债券型证券投资基金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交银施罗德裕坤纯债一年定期开放债券型发起式证券投资基金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交银施罗德裕泰两年定期开放债券型证券投资基金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交银施罗德稳利中短债债券型证券投资基金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交银施罗德内核驱动混合型证券投资基金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交银施罗德启欣混合型证券投资基金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交银施罗德启诚混合型证券投资基金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交银施罗德内需增长一年持有期混合型证券投资基金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交银施罗德启盛混合型证券投资基金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交银施罗德瑞元三年定期开放混合型证券投资基金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交银施罗德裕景纯债一年定期开放债券型证券投资基金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交银施罗德鸿泰一年持有期混合型证券投资基金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交银施罗德医疗健康混合型发起式证券投资基金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交银施罗德智选进取三个月持有期混合型发起式基金中基金（</w:t>
            </w:r>
            <w:r>
              <w:t>FOF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交银施罗德鸿光一年持有期混合型证券投资基金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交银施罗德鸿信一年持有期混合型证券投资基金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交银施罗德启信混合型发起式证券投资基金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交银施罗德中高等级信用债债券型证券投资基金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lastRenderedPageBreak/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交银施罗德裕惠纯债债券型证券投资基金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交银施罗德臻选回报混合型证券投资基金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交银施罗德启道混合型证券投资基金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交银施罗德均衡成长一年持有期混合型证券投资基金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交银施罗德品质增长一年持有期混合型证券投资基金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交银施罗德稳益短债债券型证券投资基金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交银施罗德悦信精选混合型证券投资基金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交银施罗德启明混合型证券投资基金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交银施罗德鸿福六个月持有期混合型证券投资基金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交银施罗德瑞卓三年持有期混合型证券投资基金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交银施罗德瑞和三年持有期混合型证券投资基金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交银施罗德启衡混合型证券投资基金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交银施罗德中证红利低波动</w:t>
            </w:r>
            <w:r>
              <w:t>100</w:t>
            </w:r>
            <w:r>
              <w:t>指数型证券投资基金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交银施罗德稳悦回报债券型证券投资基金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交银施罗德中债</w:t>
            </w:r>
            <w:r>
              <w:t>0-3</w:t>
            </w:r>
            <w:r>
              <w:t>年政策性金融债指数证券投资基金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交银施罗德科锐科技创新混合型证券投资基金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交银施罗德启汇混合型证券投资基金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交银施罗德产业机遇混合型证券投资基金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交银施罗德稳进回报六个月持有期混合型证券投资基金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交银施罗德稳进丰利六个月持有期混合型证券投资基金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交银施罗德创新领航混合型证券投资基金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交银施罗德成长动力一年持有期混合型证券投资基金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交银施罗德裕道纯债一年定期开放债券型发起式证券投资基金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1A7300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1A7300" w:rsidRDefault="004470F4">
            <w:r>
              <w:t>130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1A7300" w:rsidRDefault="004470F4">
            <w:r>
              <w:t>交银施罗德启嘉混合型证券投资基金</w:t>
            </w:r>
          </w:p>
        </w:tc>
      </w:tr>
    </w:tbl>
    <w:p w:rsidR="001A7300" w:rsidRDefault="004470F4">
      <w:pPr>
        <w:spacing w:after="280" w:afterAutospacing="1" w:line="440" w:lineRule="atLeast"/>
        <w:ind w:firstLine="420"/>
      </w:pPr>
      <w:r>
        <w:t>上述基金</w:t>
      </w:r>
      <w:r>
        <w:t>2024</w:t>
      </w:r>
      <w:r>
        <w:t>年第二季度报告全文于</w:t>
      </w:r>
      <w:r>
        <w:t>2024</w:t>
      </w:r>
      <w:r>
        <w:t>年</w:t>
      </w:r>
      <w:r>
        <w:t>07</w:t>
      </w:r>
      <w:r>
        <w:t>月</w:t>
      </w:r>
      <w:r>
        <w:t>18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1A7300" w:rsidRDefault="004470F4">
      <w:pPr>
        <w:spacing w:after="280" w:afterAutospacing="1" w:line="440" w:lineRule="atLeast"/>
        <w:ind w:firstLine="420"/>
      </w:pPr>
      <w:r>
        <w:lastRenderedPageBreak/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1A7300" w:rsidRDefault="004470F4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1A7300" w:rsidRDefault="004470F4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1A7300" w:rsidRDefault="004470F4">
      <w:pPr>
        <w:pBdr>
          <w:right w:val="nil"/>
        </w:pBdr>
        <w:spacing w:after="280" w:afterAutospacing="1"/>
        <w:jc w:val="right"/>
      </w:pPr>
      <w:r>
        <w:t>2024</w:t>
      </w:r>
      <w:r>
        <w:t>年</w:t>
      </w:r>
      <w:r>
        <w:t>07</w:t>
      </w:r>
      <w:r>
        <w:t>月</w:t>
      </w:r>
      <w:r>
        <w:t>18</w:t>
      </w:r>
      <w:r>
        <w:t>日</w:t>
      </w:r>
      <w:r>
        <w:t xml:space="preserve"> </w:t>
      </w:r>
    </w:p>
    <w:p w:rsidR="001A7300" w:rsidRDefault="001A7300">
      <w:bookmarkStart w:id="0" w:name="_GoBack"/>
      <w:bookmarkEnd w:id="0"/>
    </w:p>
    <w:sectPr w:rsidR="001A7300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F4" w:rsidRDefault="004470F4">
      <w:r>
        <w:separator/>
      </w:r>
    </w:p>
  </w:endnote>
  <w:endnote w:type="continuationSeparator" w:id="0">
    <w:p w:rsidR="004470F4" w:rsidRDefault="0044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00" w:rsidRDefault="004470F4">
    <w:pPr>
      <w:jc w:val="center"/>
    </w:pPr>
    <w:r>
      <w:fldChar w:fldCharType="begin"/>
    </w:r>
    <w:r>
      <w:instrText>PAGE</w:instrText>
    </w:r>
    <w:r w:rsidR="006878FE">
      <w:fldChar w:fldCharType="separate"/>
    </w:r>
    <w:r w:rsidR="006878F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6878FE">
      <w:fldChar w:fldCharType="separate"/>
    </w:r>
    <w:r w:rsidR="006878F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F4" w:rsidRDefault="004470F4">
      <w:r>
        <w:separator/>
      </w:r>
    </w:p>
  </w:footnote>
  <w:footnote w:type="continuationSeparator" w:id="0">
    <w:p w:rsidR="004470F4" w:rsidRDefault="0044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300"/>
    <w:rsid w:val="001A7300"/>
    <w:rsid w:val="004470F4"/>
    <w:rsid w:val="0068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56479-534D-42BF-9280-3E672EF1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878F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87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黄莹</cp:lastModifiedBy>
  <cp:revision>1</cp:revision>
  <dcterms:created xsi:type="dcterms:W3CDTF">2024-07-17T02:14:00Z</dcterms:created>
  <dcterms:modified xsi:type="dcterms:W3CDTF">2024-07-17T02:14:00Z</dcterms:modified>
</cp:coreProperties>
</file>