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38AAF" w14:textId="77777777" w:rsidR="008117DC" w:rsidRPr="00EB07BC" w:rsidRDefault="008117DC">
      <w:pPr>
        <w:rPr>
          <w:sz w:val="32"/>
        </w:rPr>
      </w:pPr>
    </w:p>
    <w:p w14:paraId="37AC2D8C" w14:textId="77777777" w:rsidR="008117DC" w:rsidRPr="00EB07BC" w:rsidRDefault="008117DC">
      <w:pPr>
        <w:rPr>
          <w:sz w:val="32"/>
        </w:rPr>
      </w:pPr>
    </w:p>
    <w:p w14:paraId="635C22C2" w14:textId="77777777" w:rsidR="008117DC" w:rsidRPr="00EB07BC" w:rsidRDefault="008117DC">
      <w:pPr>
        <w:rPr>
          <w:sz w:val="32"/>
        </w:rPr>
      </w:pPr>
    </w:p>
    <w:p w14:paraId="60AE5094" w14:textId="09CC0C9D" w:rsidR="008117DC" w:rsidRPr="00EB07BC" w:rsidRDefault="00A5318D">
      <w:pPr>
        <w:jc w:val="center"/>
        <w:rPr>
          <w:sz w:val="32"/>
        </w:rPr>
      </w:pPr>
      <w:r>
        <w:rPr>
          <w:noProof/>
        </w:rPr>
        <w:drawing>
          <wp:inline distT="0" distB="0" distL="0" distR="0" wp14:anchorId="6B2B67B6" wp14:editId="06C9E111">
            <wp:extent cx="4343400" cy="57785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577850"/>
                    </a:xfrm>
                    <a:prstGeom prst="rect">
                      <a:avLst/>
                    </a:prstGeom>
                    <a:noFill/>
                    <a:ln>
                      <a:noFill/>
                    </a:ln>
                  </pic:spPr>
                </pic:pic>
              </a:graphicData>
            </a:graphic>
          </wp:inline>
        </w:drawing>
      </w:r>
    </w:p>
    <w:p w14:paraId="1A563162" w14:textId="77777777" w:rsidR="00302F53" w:rsidRDefault="00302F53">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7B13A7D" w14:textId="77777777" w:rsidR="00302F53" w:rsidRDefault="00302F53">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651DCEF6" w14:textId="77777777" w:rsidR="00302F53" w:rsidRDefault="007037E0">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交银施罗德稳利中短债债券型证券投资基金</w:t>
      </w:r>
    </w:p>
    <w:p w14:paraId="43998F74" w14:textId="77777777" w:rsidR="00302F53" w:rsidRDefault="007037E0">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7521380B" w14:textId="5DF01088" w:rsidR="00302F53" w:rsidRDefault="007037E0">
      <w:pPr>
        <w:snapToGrid w:val="0"/>
        <w:spacing w:line="360" w:lineRule="auto"/>
        <w:jc w:val="center"/>
        <w:rPr>
          <w:rFonts w:ascii="宋体" w:hAnsi="宋体"/>
          <w:b/>
          <w:sz w:val="30"/>
          <w:szCs w:val="30"/>
        </w:rPr>
      </w:pPr>
      <w:r>
        <w:rPr>
          <w:rFonts w:ascii="Times New Roman" w:hAnsi="Times New Roman"/>
          <w:b/>
          <w:color w:val="000000"/>
          <w:sz w:val="32"/>
          <w:szCs w:val="32"/>
        </w:rPr>
        <w:t>(</w:t>
      </w:r>
      <w:r w:rsidR="008117DC">
        <w:rPr>
          <w:rFonts w:ascii="Times New Roman" w:hAnsi="Times New Roman"/>
          <w:b/>
          <w:color w:val="000000"/>
          <w:sz w:val="32"/>
          <w:szCs w:val="32"/>
        </w:rPr>
        <w:t>2024</w:t>
      </w:r>
      <w:r>
        <w:rPr>
          <w:rFonts w:ascii="Times New Roman" w:hAnsi="Times New Roman"/>
          <w:b/>
          <w:color w:val="000000"/>
          <w:sz w:val="32"/>
          <w:szCs w:val="32"/>
        </w:rPr>
        <w:t>年第</w:t>
      </w:r>
      <w:r w:rsidR="00C908FB">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166FF536" w14:textId="77777777" w:rsidR="00302F53" w:rsidRDefault="00302F5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01ECBCB" w14:textId="77777777" w:rsidR="00302F53" w:rsidRDefault="00302F5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87D06E9" w14:textId="77777777" w:rsidR="00302F53" w:rsidRDefault="00302F5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F7EDC29" w14:textId="77777777" w:rsidR="00302F53" w:rsidRDefault="00302F5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0D0B743" w14:textId="77777777" w:rsidR="00302F53" w:rsidRDefault="00302F5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21338D1" w14:textId="77777777" w:rsidR="00302F53" w:rsidRDefault="00302F5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6777B99" w14:textId="77777777" w:rsidR="00302F53" w:rsidRDefault="007037E0">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50CD75F9" w14:textId="77777777" w:rsidR="00302F53" w:rsidRDefault="007037E0">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基金托管人：中信银行股份有限公司</w:t>
      </w:r>
    </w:p>
    <w:p w14:paraId="75339FAE" w14:textId="77777777" w:rsidR="00302F53" w:rsidRDefault="00302F5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881C853" w14:textId="77777777" w:rsidR="00302F53" w:rsidRDefault="00302F5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5EF0A92" w14:textId="553F5EA4" w:rsidR="00302F53" w:rsidRDefault="007037E0">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8117DC">
        <w:rPr>
          <w:rFonts w:ascii="Times New Roman" w:hAnsi="Times New Roman" w:hint="eastAsia"/>
          <w:b/>
          <w:spacing w:val="2"/>
          <w:w w:val="99"/>
          <w:kern w:val="0"/>
          <w:sz w:val="28"/>
          <w:szCs w:val="32"/>
        </w:rPr>
        <w:t>四</w:t>
      </w:r>
      <w:r>
        <w:rPr>
          <w:rFonts w:ascii="Times New Roman" w:hAnsi="Times New Roman"/>
          <w:b/>
          <w:spacing w:val="2"/>
          <w:w w:val="99"/>
          <w:kern w:val="0"/>
          <w:sz w:val="28"/>
          <w:szCs w:val="32"/>
        </w:rPr>
        <w:t>年</w:t>
      </w:r>
      <w:r w:rsidR="00D216A1">
        <w:rPr>
          <w:rFonts w:ascii="Times New Roman" w:hAnsi="Times New Roman" w:hint="eastAsia"/>
          <w:b/>
          <w:spacing w:val="2"/>
          <w:w w:val="99"/>
          <w:kern w:val="0"/>
          <w:sz w:val="28"/>
          <w:szCs w:val="32"/>
        </w:rPr>
        <w:t>六</w:t>
      </w:r>
      <w:r>
        <w:rPr>
          <w:rFonts w:ascii="Times New Roman" w:hAnsi="Times New Roman"/>
          <w:b/>
          <w:spacing w:val="2"/>
          <w:w w:val="99"/>
          <w:kern w:val="0"/>
          <w:sz w:val="28"/>
          <w:szCs w:val="32"/>
        </w:rPr>
        <w:t>月</w:t>
      </w:r>
    </w:p>
    <w:p w14:paraId="3E754487" w14:textId="77777777" w:rsidR="00302F53" w:rsidRDefault="00302F53">
      <w:pPr>
        <w:autoSpaceDE w:val="0"/>
        <w:autoSpaceDN w:val="0"/>
        <w:adjustRightInd w:val="0"/>
        <w:snapToGrid w:val="0"/>
        <w:spacing w:line="360" w:lineRule="auto"/>
        <w:ind w:left="1347" w:rightChars="6" w:right="13"/>
        <w:rPr>
          <w:rFonts w:ascii="宋体" w:hAnsi="宋体"/>
          <w:kern w:val="0"/>
          <w:sz w:val="32"/>
          <w:szCs w:val="32"/>
        </w:rPr>
        <w:sectPr w:rsidR="00302F53">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33D2BF71" w14:textId="77777777" w:rsidR="00302F53" w:rsidRDefault="007037E0">
      <w:pPr>
        <w:pStyle w:val="1"/>
        <w:snapToGrid w:val="0"/>
        <w:spacing w:beforeLines="0" w:before="240" w:after="240"/>
        <w:rPr>
          <w:rFonts w:ascii="宋体" w:hAnsi="宋体"/>
          <w:kern w:val="0"/>
        </w:rPr>
      </w:pPr>
      <w:bookmarkStart w:id="0" w:name="_Toc324920538"/>
      <w:bookmarkStart w:id="1" w:name="_Toc496884613"/>
      <w:bookmarkStart w:id="2" w:name="_Toc151542606"/>
      <w:r>
        <w:rPr>
          <w:rFonts w:ascii="Times New Roman" w:hAnsi="Times New Roman"/>
          <w:kern w:val="0"/>
        </w:rPr>
        <w:lastRenderedPageBreak/>
        <w:t>重要提示</w:t>
      </w:r>
      <w:bookmarkEnd w:id="0"/>
      <w:bookmarkEnd w:id="1"/>
      <w:bookmarkEnd w:id="2"/>
    </w:p>
    <w:p w14:paraId="37072812" w14:textId="77777777" w:rsidR="00302F53" w:rsidRDefault="007037E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交银施罗德稳利中短债债券型证券投资基金（以下简称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2019</w:t>
      </w:r>
      <w:r>
        <w:rPr>
          <w:rFonts w:ascii="Times New Roman" w:hAnsi="Times New Roman"/>
          <w:kern w:val="0"/>
          <w:sz w:val="24"/>
        </w:rPr>
        <w:t>年</w:t>
      </w:r>
      <w:r>
        <w:rPr>
          <w:rFonts w:ascii="Times New Roman" w:hAnsi="Times New Roman"/>
          <w:kern w:val="0"/>
          <w:sz w:val="24"/>
        </w:rPr>
        <w:t>10</w:t>
      </w:r>
      <w:r>
        <w:rPr>
          <w:rFonts w:ascii="Times New Roman" w:hAnsi="Times New Roman"/>
          <w:kern w:val="0"/>
          <w:sz w:val="24"/>
        </w:rPr>
        <w:t>月</w:t>
      </w:r>
      <w:r>
        <w:rPr>
          <w:rFonts w:ascii="Times New Roman" w:hAnsi="Times New Roman"/>
          <w:kern w:val="0"/>
          <w:sz w:val="24"/>
        </w:rPr>
        <w:t>24</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2019</w:t>
      </w:r>
      <w:r>
        <w:rPr>
          <w:rFonts w:ascii="Times New Roman" w:hAnsi="Times New Roman"/>
          <w:kern w:val="0"/>
          <w:sz w:val="24"/>
        </w:rPr>
        <w:t>】</w:t>
      </w:r>
      <w:r>
        <w:rPr>
          <w:rFonts w:ascii="Times New Roman" w:hAnsi="Times New Roman"/>
          <w:kern w:val="0"/>
          <w:sz w:val="24"/>
        </w:rPr>
        <w:t>1984</w:t>
      </w:r>
      <w:r>
        <w:rPr>
          <w:rFonts w:ascii="Times New Roman" w:hAnsi="Times New Roman"/>
          <w:kern w:val="0"/>
          <w:sz w:val="24"/>
        </w:rPr>
        <w:t>号文准予募集注册。本基金基金合同于</w:t>
      </w:r>
      <w:r>
        <w:rPr>
          <w:rFonts w:ascii="Times New Roman" w:hAnsi="Times New Roman"/>
          <w:kern w:val="0"/>
          <w:sz w:val="24"/>
        </w:rPr>
        <w:t>2019</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13</w:t>
      </w:r>
      <w:r>
        <w:rPr>
          <w:rFonts w:ascii="Times New Roman" w:hAnsi="Times New Roman"/>
          <w:kern w:val="0"/>
          <w:sz w:val="24"/>
        </w:rPr>
        <w:t>日正式生效。</w:t>
      </w:r>
    </w:p>
    <w:p w14:paraId="28990219" w14:textId="77777777" w:rsidR="00302F53" w:rsidRDefault="007037E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中国证监会不对基金的投资价值及市场前景等作出实质性判断或者保证。</w:t>
      </w:r>
    </w:p>
    <w:p w14:paraId="10F23E78" w14:textId="77777777" w:rsidR="00302F53" w:rsidRDefault="007037E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8533CB7" w14:textId="77777777" w:rsidR="00302F53" w:rsidRDefault="007037E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投资资产支持证券的特有风险；连续五十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万元情形时基金管理人提前终止基金合同的风险；投资本基金特有的其他风险等等。</w:t>
      </w:r>
    </w:p>
    <w:p w14:paraId="6C4CF804" w14:textId="77777777" w:rsidR="00302F53" w:rsidRDefault="007037E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5FD3B2DA" w14:textId="77777777" w:rsidR="00302F53" w:rsidRDefault="007037E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本基金是一只债券型基金，其预期风险与预期收益高于货币市场基金，低于混合型基金和股票型基金。</w:t>
      </w:r>
    </w:p>
    <w:p w14:paraId="578149B5" w14:textId="77777777" w:rsidR="00302F53" w:rsidRDefault="007037E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投资有风险，投资人在投资本基金前应认真阅读本基金的招募说明书和基金合同等信息披露文件，自主判断基金的投资价值，自主作出投资决策，自行承担</w:t>
      </w:r>
      <w:r>
        <w:rPr>
          <w:rFonts w:ascii="Times New Roman" w:hAnsi="Times New Roman"/>
          <w:kern w:val="0"/>
          <w:sz w:val="24"/>
        </w:rPr>
        <w:lastRenderedPageBreak/>
        <w:t>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15F58FE7" w14:textId="77777777" w:rsidR="00302F53" w:rsidRDefault="007037E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089E6105" w14:textId="2A3A8E6E" w:rsidR="00302F53" w:rsidRDefault="00A014D2">
      <w:pPr>
        <w:autoSpaceDE w:val="0"/>
        <w:autoSpaceDN w:val="0"/>
        <w:adjustRightInd w:val="0"/>
        <w:snapToGrid w:val="0"/>
        <w:spacing w:line="360" w:lineRule="auto"/>
        <w:ind w:leftChars="50" w:left="105" w:firstLineChars="200" w:firstLine="480"/>
        <w:rPr>
          <w:rFonts w:ascii="宋体" w:hAnsi="宋体"/>
          <w:kern w:val="0"/>
          <w:sz w:val="24"/>
        </w:rPr>
      </w:pPr>
      <w:r w:rsidRPr="00117536">
        <w:rPr>
          <w:rFonts w:ascii="Times New Roman" w:hAnsi="Times New Roman" w:hint="eastAsia"/>
          <w:kern w:val="0"/>
          <w:sz w:val="24"/>
        </w:rPr>
        <w:t>本次更新招募说明书主要对本基金增设</w:t>
      </w:r>
      <w:r>
        <w:rPr>
          <w:rFonts w:ascii="Times New Roman" w:hAnsi="Times New Roman" w:hint="eastAsia"/>
          <w:kern w:val="0"/>
          <w:sz w:val="24"/>
        </w:rPr>
        <w:t>E</w:t>
      </w:r>
      <w:r>
        <w:rPr>
          <w:rFonts w:ascii="Times New Roman" w:hAnsi="Times New Roman" w:hint="eastAsia"/>
          <w:kern w:val="0"/>
          <w:sz w:val="24"/>
        </w:rPr>
        <w:t>类</w:t>
      </w:r>
      <w:r w:rsidRPr="00117536">
        <w:rPr>
          <w:rFonts w:ascii="Times New Roman" w:hAnsi="Times New Roman" w:hint="eastAsia"/>
          <w:kern w:val="0"/>
          <w:sz w:val="24"/>
        </w:rPr>
        <w:t>基金份额等相关信息</w:t>
      </w:r>
      <w:r w:rsidR="001C2113">
        <w:rPr>
          <w:rFonts w:ascii="Times New Roman" w:hAnsi="Times New Roman" w:hint="eastAsia"/>
          <w:kern w:val="0"/>
          <w:sz w:val="24"/>
        </w:rPr>
        <w:t>、基金管理人章节</w:t>
      </w:r>
      <w:r w:rsidR="001C2113" w:rsidRPr="006B4211">
        <w:rPr>
          <w:rFonts w:ascii="Times New Roman" w:hAnsi="Times New Roman" w:hint="eastAsia"/>
          <w:kern w:val="0"/>
          <w:sz w:val="24"/>
        </w:rPr>
        <w:t>主要成员情况</w:t>
      </w:r>
      <w:r w:rsidR="001C2113">
        <w:rPr>
          <w:rFonts w:ascii="Times New Roman" w:hAnsi="Times New Roman" w:hint="eastAsia"/>
          <w:kern w:val="0"/>
          <w:sz w:val="24"/>
        </w:rPr>
        <w:t>进行了相应更新</w:t>
      </w:r>
      <w:r w:rsidRPr="00117536">
        <w:rPr>
          <w:rFonts w:ascii="Times New Roman" w:hAnsi="Times New Roman" w:hint="eastAsia"/>
          <w:kern w:val="0"/>
          <w:sz w:val="24"/>
        </w:rPr>
        <w:t>，更新截止日为</w:t>
      </w:r>
      <w:r w:rsidRPr="00117536">
        <w:rPr>
          <w:rFonts w:ascii="Times New Roman" w:hAnsi="Times New Roman" w:hint="eastAsia"/>
          <w:kern w:val="0"/>
          <w:sz w:val="24"/>
        </w:rPr>
        <w:t>202</w:t>
      </w:r>
      <w:r w:rsidR="0030665B">
        <w:rPr>
          <w:rFonts w:ascii="Times New Roman" w:hAnsi="Times New Roman"/>
          <w:kern w:val="0"/>
          <w:sz w:val="24"/>
        </w:rPr>
        <w:t>4</w:t>
      </w:r>
      <w:r w:rsidRPr="00117536">
        <w:rPr>
          <w:rFonts w:ascii="Times New Roman" w:hAnsi="Times New Roman" w:hint="eastAsia"/>
          <w:kern w:val="0"/>
          <w:sz w:val="24"/>
        </w:rPr>
        <w:t>年</w:t>
      </w:r>
      <w:r w:rsidR="00434CD0">
        <w:rPr>
          <w:rFonts w:ascii="Times New Roman" w:hAnsi="Times New Roman"/>
          <w:kern w:val="0"/>
          <w:sz w:val="24"/>
        </w:rPr>
        <w:t>6</w:t>
      </w:r>
      <w:r w:rsidRPr="00117536">
        <w:rPr>
          <w:rFonts w:ascii="Times New Roman" w:hAnsi="Times New Roman" w:hint="eastAsia"/>
          <w:kern w:val="0"/>
          <w:sz w:val="24"/>
        </w:rPr>
        <w:t>月</w:t>
      </w:r>
      <w:r w:rsidR="006D02E9">
        <w:rPr>
          <w:rFonts w:ascii="Times New Roman" w:hAnsi="Times New Roman"/>
          <w:kern w:val="0"/>
          <w:sz w:val="24"/>
        </w:rPr>
        <w:t>3</w:t>
      </w:r>
      <w:r w:rsidRPr="00117536">
        <w:rPr>
          <w:rFonts w:ascii="Times New Roman" w:hAnsi="Times New Roman" w:hint="eastAsia"/>
          <w:kern w:val="0"/>
          <w:sz w:val="24"/>
        </w:rPr>
        <w:t>日，</w:t>
      </w:r>
      <w:r>
        <w:rPr>
          <w:rFonts w:ascii="Times New Roman" w:hAnsi="Times New Roman"/>
          <w:kern w:val="0"/>
          <w:sz w:val="24"/>
        </w:rPr>
        <w:t>除非另有说明，</w:t>
      </w:r>
      <w:r w:rsidR="007037E0">
        <w:rPr>
          <w:rFonts w:ascii="Times New Roman" w:hAnsi="Times New Roman"/>
          <w:kern w:val="0"/>
          <w:sz w:val="24"/>
        </w:rPr>
        <w:t>本招募说明书其他所载内容截止日为</w:t>
      </w:r>
      <w:r w:rsidR="007037E0">
        <w:rPr>
          <w:rFonts w:ascii="Times New Roman" w:hAnsi="Times New Roman"/>
          <w:kern w:val="0"/>
          <w:sz w:val="24"/>
        </w:rPr>
        <w:t>2023</w:t>
      </w:r>
      <w:r w:rsidR="007037E0">
        <w:rPr>
          <w:rFonts w:ascii="Times New Roman" w:hAnsi="Times New Roman"/>
          <w:kern w:val="0"/>
          <w:sz w:val="24"/>
        </w:rPr>
        <w:t>年</w:t>
      </w:r>
      <w:r w:rsidR="007037E0">
        <w:rPr>
          <w:rFonts w:ascii="Times New Roman" w:hAnsi="Times New Roman"/>
          <w:kern w:val="0"/>
          <w:sz w:val="24"/>
        </w:rPr>
        <w:t>11</w:t>
      </w:r>
      <w:r w:rsidR="007037E0">
        <w:rPr>
          <w:rFonts w:ascii="Times New Roman" w:hAnsi="Times New Roman"/>
          <w:kern w:val="0"/>
          <w:sz w:val="24"/>
        </w:rPr>
        <w:t>月</w:t>
      </w:r>
      <w:r w:rsidR="007037E0">
        <w:rPr>
          <w:rFonts w:ascii="Times New Roman" w:hAnsi="Times New Roman"/>
          <w:kern w:val="0"/>
          <w:sz w:val="24"/>
        </w:rPr>
        <w:t>02</w:t>
      </w:r>
      <w:r w:rsidR="007037E0">
        <w:rPr>
          <w:rFonts w:ascii="Times New Roman" w:hAnsi="Times New Roman"/>
          <w:kern w:val="0"/>
          <w:sz w:val="24"/>
        </w:rPr>
        <w:t>日，有关财务数据和净值表现截止日为</w:t>
      </w:r>
      <w:r w:rsidR="007037E0">
        <w:rPr>
          <w:rFonts w:ascii="Times New Roman" w:hAnsi="Times New Roman"/>
          <w:kern w:val="0"/>
          <w:sz w:val="24"/>
        </w:rPr>
        <w:t>2023</w:t>
      </w:r>
      <w:r w:rsidR="007037E0">
        <w:rPr>
          <w:rFonts w:ascii="Times New Roman" w:hAnsi="Times New Roman"/>
          <w:kern w:val="0"/>
          <w:sz w:val="24"/>
        </w:rPr>
        <w:t>年</w:t>
      </w:r>
      <w:r w:rsidR="007037E0">
        <w:rPr>
          <w:rFonts w:ascii="Times New Roman" w:hAnsi="Times New Roman"/>
          <w:kern w:val="0"/>
          <w:sz w:val="24"/>
        </w:rPr>
        <w:t>09</w:t>
      </w:r>
      <w:r w:rsidR="007037E0">
        <w:rPr>
          <w:rFonts w:ascii="Times New Roman" w:hAnsi="Times New Roman"/>
          <w:kern w:val="0"/>
          <w:sz w:val="24"/>
        </w:rPr>
        <w:t>月</w:t>
      </w:r>
      <w:r w:rsidR="007037E0">
        <w:rPr>
          <w:rFonts w:ascii="Times New Roman" w:hAnsi="Times New Roman"/>
          <w:kern w:val="0"/>
          <w:sz w:val="24"/>
        </w:rPr>
        <w:t>30</w:t>
      </w:r>
      <w:r w:rsidR="007037E0">
        <w:rPr>
          <w:rFonts w:ascii="Times New Roman" w:hAnsi="Times New Roman"/>
          <w:kern w:val="0"/>
          <w:sz w:val="24"/>
        </w:rPr>
        <w:t>日。本招募说明书所载的财务数据未经审计。</w:t>
      </w:r>
    </w:p>
    <w:p w14:paraId="3EFCB6F6" w14:textId="77777777" w:rsidR="00302F53" w:rsidRDefault="00302F53">
      <w:pPr>
        <w:autoSpaceDE w:val="0"/>
        <w:autoSpaceDN w:val="0"/>
        <w:adjustRightInd w:val="0"/>
        <w:snapToGrid w:val="0"/>
        <w:spacing w:before="51" w:line="360" w:lineRule="auto"/>
        <w:ind w:left="120" w:rightChars="6" w:right="13" w:firstLine="480"/>
        <w:rPr>
          <w:rFonts w:ascii="宋体" w:hAnsi="宋体"/>
          <w:kern w:val="0"/>
          <w:szCs w:val="24"/>
        </w:rPr>
        <w:sectPr w:rsidR="00302F53">
          <w:headerReference w:type="default" r:id="rId12"/>
          <w:pgSz w:w="11920" w:h="16840"/>
          <w:pgMar w:top="1440" w:right="1680" w:bottom="280" w:left="1680" w:header="0" w:footer="1073" w:gutter="0"/>
          <w:pgNumType w:start="1"/>
          <w:cols w:space="720"/>
        </w:sectPr>
      </w:pPr>
    </w:p>
    <w:p w14:paraId="0003D36A" w14:textId="77777777" w:rsidR="000D5BEC" w:rsidRPr="000D5BEC" w:rsidRDefault="007037E0" w:rsidP="000D5BEC">
      <w:pPr>
        <w:pStyle w:val="af3"/>
        <w:snapToGrid w:val="0"/>
        <w:spacing w:after="240" w:line="360" w:lineRule="auto"/>
        <w:jc w:val="center"/>
        <w:rPr>
          <w:rFonts w:ascii="宋体" w:hAnsi="宋体"/>
          <w:noProof/>
          <w:sz w:val="24"/>
        </w:rPr>
      </w:pPr>
      <w:r w:rsidRPr="000D5BEC">
        <w:rPr>
          <w:rFonts w:ascii="宋体" w:hAnsi="宋体"/>
          <w:color w:val="000000"/>
          <w:position w:val="-4"/>
          <w:sz w:val="24"/>
          <w:szCs w:val="30"/>
        </w:rPr>
        <w:lastRenderedPageBreak/>
        <w:t>目</w:t>
      </w:r>
      <w:r w:rsidRPr="000D5BEC">
        <w:rPr>
          <w:rFonts w:ascii="宋体" w:hAnsi="宋体"/>
          <w:color w:val="000000"/>
          <w:position w:val="-4"/>
          <w:sz w:val="24"/>
          <w:szCs w:val="30"/>
        </w:rPr>
        <w:tab/>
        <w:t>录</w:t>
      </w:r>
      <w:r w:rsidR="000D5BEC" w:rsidRPr="000D5BEC">
        <w:rPr>
          <w:rFonts w:ascii="宋体" w:hAnsi="宋体"/>
          <w:color w:val="000000"/>
          <w:position w:val="-4"/>
          <w:sz w:val="24"/>
          <w:szCs w:val="30"/>
        </w:rPr>
        <w:fldChar w:fldCharType="begin"/>
      </w:r>
      <w:r w:rsidR="000D5BEC" w:rsidRPr="000D5BEC">
        <w:rPr>
          <w:rFonts w:ascii="宋体" w:hAnsi="宋体"/>
          <w:color w:val="000000"/>
          <w:position w:val="-4"/>
          <w:sz w:val="24"/>
          <w:szCs w:val="30"/>
        </w:rPr>
        <w:instrText xml:space="preserve"> TOC \o "1-3" \f - \h \t "-1" </w:instrText>
      </w:r>
      <w:r w:rsidR="000D5BEC" w:rsidRPr="000D5BEC">
        <w:rPr>
          <w:rFonts w:ascii="宋体" w:hAnsi="宋体"/>
          <w:color w:val="000000"/>
          <w:position w:val="-4"/>
          <w:sz w:val="24"/>
          <w:szCs w:val="30"/>
        </w:rPr>
        <w:fldChar w:fldCharType="separate"/>
      </w:r>
    </w:p>
    <w:p w14:paraId="2DD22708" w14:textId="545AEAD9" w:rsidR="000D5BEC" w:rsidRPr="00E31D9C" w:rsidRDefault="00A0652B" w:rsidP="000D5BEC">
      <w:pPr>
        <w:pStyle w:val="11"/>
        <w:tabs>
          <w:tab w:val="right" w:leader="dot" w:pos="8550"/>
        </w:tabs>
        <w:spacing w:line="360" w:lineRule="auto"/>
        <w:rPr>
          <w:rFonts w:ascii="宋体" w:hAnsi="宋体"/>
          <w:noProof/>
          <w:sz w:val="24"/>
        </w:rPr>
      </w:pPr>
      <w:hyperlink w:anchor="_Toc151542606" w:history="1">
        <w:r w:rsidR="000D5BEC" w:rsidRPr="000D5BEC">
          <w:rPr>
            <w:rStyle w:val="af0"/>
            <w:rFonts w:ascii="宋体" w:hAnsi="宋体" w:hint="eastAsia"/>
            <w:noProof/>
            <w:kern w:val="0"/>
            <w:sz w:val="24"/>
          </w:rPr>
          <w:t>重要提示</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_Toc151542606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1</w:t>
        </w:r>
        <w:r w:rsidR="000D5BEC" w:rsidRPr="000D5BEC">
          <w:rPr>
            <w:rFonts w:ascii="宋体" w:hAnsi="宋体"/>
            <w:noProof/>
            <w:sz w:val="24"/>
          </w:rPr>
          <w:fldChar w:fldCharType="end"/>
        </w:r>
      </w:hyperlink>
    </w:p>
    <w:p w14:paraId="7230271C" w14:textId="38305528" w:rsidR="000D5BEC" w:rsidRPr="00E31D9C" w:rsidRDefault="00A0652B" w:rsidP="000D5BEC">
      <w:pPr>
        <w:pStyle w:val="11"/>
        <w:tabs>
          <w:tab w:val="right" w:leader="dot" w:pos="8550"/>
        </w:tabs>
        <w:spacing w:line="360" w:lineRule="auto"/>
        <w:rPr>
          <w:rFonts w:ascii="宋体" w:hAnsi="宋体"/>
          <w:noProof/>
          <w:sz w:val="24"/>
        </w:rPr>
      </w:pPr>
      <w:hyperlink w:anchor="_Toc151542607" w:history="1">
        <w:r w:rsidR="000D5BEC" w:rsidRPr="000D5BEC">
          <w:rPr>
            <w:rStyle w:val="af0"/>
            <w:rFonts w:ascii="宋体" w:hAnsi="宋体" w:hint="eastAsia"/>
            <w:noProof/>
            <w:sz w:val="24"/>
          </w:rPr>
          <w:t>一、绪言</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_Toc151542607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4</w:t>
        </w:r>
        <w:r w:rsidR="000D5BEC" w:rsidRPr="000D5BEC">
          <w:rPr>
            <w:rFonts w:ascii="宋体" w:hAnsi="宋体"/>
            <w:noProof/>
            <w:sz w:val="24"/>
          </w:rPr>
          <w:fldChar w:fldCharType="end"/>
        </w:r>
      </w:hyperlink>
    </w:p>
    <w:p w14:paraId="3C595698" w14:textId="04979897" w:rsidR="000D5BEC" w:rsidRPr="00E31D9C" w:rsidRDefault="00A0652B" w:rsidP="000D5BEC">
      <w:pPr>
        <w:pStyle w:val="11"/>
        <w:tabs>
          <w:tab w:val="right" w:leader="dot" w:pos="8550"/>
        </w:tabs>
        <w:spacing w:line="360" w:lineRule="auto"/>
        <w:rPr>
          <w:rFonts w:ascii="宋体" w:hAnsi="宋体"/>
          <w:noProof/>
          <w:sz w:val="24"/>
        </w:rPr>
      </w:pPr>
      <w:hyperlink w:anchor="_Toc151542608" w:history="1">
        <w:r w:rsidR="000D5BEC" w:rsidRPr="000D5BEC">
          <w:rPr>
            <w:rStyle w:val="af0"/>
            <w:rFonts w:ascii="宋体" w:hAnsi="宋体" w:hint="eastAsia"/>
            <w:noProof/>
            <w:sz w:val="24"/>
          </w:rPr>
          <w:t>二、释义</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_Toc151542608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5</w:t>
        </w:r>
        <w:r w:rsidR="000D5BEC" w:rsidRPr="000D5BEC">
          <w:rPr>
            <w:rFonts w:ascii="宋体" w:hAnsi="宋体"/>
            <w:noProof/>
            <w:sz w:val="24"/>
          </w:rPr>
          <w:fldChar w:fldCharType="end"/>
        </w:r>
      </w:hyperlink>
    </w:p>
    <w:p w14:paraId="4A5BD95D" w14:textId="5D656312" w:rsidR="000D5BEC" w:rsidRPr="00E31D9C" w:rsidRDefault="00A0652B" w:rsidP="000D5BEC">
      <w:pPr>
        <w:pStyle w:val="11"/>
        <w:tabs>
          <w:tab w:val="right" w:leader="dot" w:pos="8550"/>
        </w:tabs>
        <w:spacing w:line="360" w:lineRule="auto"/>
        <w:rPr>
          <w:rFonts w:ascii="宋体" w:hAnsi="宋体"/>
          <w:noProof/>
          <w:sz w:val="24"/>
        </w:rPr>
      </w:pPr>
      <w:hyperlink w:anchor="_Toc151542609" w:history="1">
        <w:r w:rsidR="000D5BEC" w:rsidRPr="000D5BEC">
          <w:rPr>
            <w:rStyle w:val="af0"/>
            <w:rFonts w:ascii="宋体" w:hAnsi="宋体" w:hint="eastAsia"/>
            <w:noProof/>
            <w:sz w:val="24"/>
          </w:rPr>
          <w:t>三、基金管理人</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_Toc151542609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10</w:t>
        </w:r>
        <w:r w:rsidR="000D5BEC" w:rsidRPr="000D5BEC">
          <w:rPr>
            <w:rFonts w:ascii="宋体" w:hAnsi="宋体"/>
            <w:noProof/>
            <w:sz w:val="24"/>
          </w:rPr>
          <w:fldChar w:fldCharType="end"/>
        </w:r>
      </w:hyperlink>
    </w:p>
    <w:p w14:paraId="40AE9DF3" w14:textId="7B680C56" w:rsidR="000D5BEC" w:rsidRPr="00E31D9C" w:rsidRDefault="00A0652B" w:rsidP="000D5BEC">
      <w:pPr>
        <w:pStyle w:val="11"/>
        <w:tabs>
          <w:tab w:val="right" w:leader="dot" w:pos="8550"/>
        </w:tabs>
        <w:spacing w:line="360" w:lineRule="auto"/>
        <w:rPr>
          <w:rFonts w:ascii="宋体" w:hAnsi="宋体"/>
          <w:noProof/>
          <w:sz w:val="24"/>
        </w:rPr>
      </w:pPr>
      <w:hyperlink w:anchor="_Toc151542610" w:history="1">
        <w:r w:rsidR="000D5BEC" w:rsidRPr="000D5BEC">
          <w:rPr>
            <w:rStyle w:val="af0"/>
            <w:rFonts w:ascii="宋体" w:hAnsi="宋体" w:hint="eastAsia"/>
            <w:noProof/>
            <w:sz w:val="24"/>
          </w:rPr>
          <w:t>四、基金托管人</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_Toc151542610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18</w:t>
        </w:r>
        <w:r w:rsidR="000D5BEC" w:rsidRPr="000D5BEC">
          <w:rPr>
            <w:rFonts w:ascii="宋体" w:hAnsi="宋体"/>
            <w:noProof/>
            <w:sz w:val="24"/>
          </w:rPr>
          <w:fldChar w:fldCharType="end"/>
        </w:r>
      </w:hyperlink>
    </w:p>
    <w:p w14:paraId="05EE52F7" w14:textId="2B6E62AE" w:rsidR="000D5BEC" w:rsidRPr="00E31D9C" w:rsidRDefault="00A0652B" w:rsidP="000D5BEC">
      <w:pPr>
        <w:pStyle w:val="11"/>
        <w:tabs>
          <w:tab w:val="right" w:leader="dot" w:pos="8550"/>
        </w:tabs>
        <w:spacing w:line="360" w:lineRule="auto"/>
        <w:rPr>
          <w:rFonts w:ascii="宋体" w:hAnsi="宋体"/>
          <w:noProof/>
          <w:sz w:val="24"/>
        </w:rPr>
      </w:pPr>
      <w:hyperlink w:anchor="_Toc151542611" w:history="1">
        <w:r w:rsidR="000D5BEC" w:rsidRPr="000D5BEC">
          <w:rPr>
            <w:rStyle w:val="af0"/>
            <w:rFonts w:ascii="宋体" w:hAnsi="宋体" w:hint="eastAsia"/>
            <w:noProof/>
            <w:sz w:val="24"/>
          </w:rPr>
          <w:t>五、相关服务机构</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_Toc151542611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22</w:t>
        </w:r>
        <w:r w:rsidR="000D5BEC" w:rsidRPr="000D5BEC">
          <w:rPr>
            <w:rFonts w:ascii="宋体" w:hAnsi="宋体"/>
            <w:noProof/>
            <w:sz w:val="24"/>
          </w:rPr>
          <w:fldChar w:fldCharType="end"/>
        </w:r>
      </w:hyperlink>
    </w:p>
    <w:p w14:paraId="22F17F7C" w14:textId="15816703" w:rsidR="000D5BEC" w:rsidRPr="00E31D9C" w:rsidRDefault="00A0652B" w:rsidP="000D5BEC">
      <w:pPr>
        <w:pStyle w:val="11"/>
        <w:tabs>
          <w:tab w:val="right" w:leader="dot" w:pos="8550"/>
        </w:tabs>
        <w:spacing w:line="360" w:lineRule="auto"/>
        <w:rPr>
          <w:rFonts w:ascii="宋体" w:hAnsi="宋体"/>
          <w:noProof/>
          <w:sz w:val="24"/>
        </w:rPr>
      </w:pPr>
      <w:hyperlink w:anchor="_Toc151542612" w:history="1">
        <w:r w:rsidR="000D5BEC" w:rsidRPr="000D5BEC">
          <w:rPr>
            <w:rStyle w:val="af0"/>
            <w:rFonts w:ascii="宋体" w:hAnsi="宋体" w:hint="eastAsia"/>
            <w:noProof/>
            <w:sz w:val="24"/>
          </w:rPr>
          <w:t>六、基金的募集</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_Toc151542612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40</w:t>
        </w:r>
        <w:r w:rsidR="000D5BEC" w:rsidRPr="000D5BEC">
          <w:rPr>
            <w:rFonts w:ascii="宋体" w:hAnsi="宋体"/>
            <w:noProof/>
            <w:sz w:val="24"/>
          </w:rPr>
          <w:fldChar w:fldCharType="end"/>
        </w:r>
      </w:hyperlink>
    </w:p>
    <w:p w14:paraId="25B482E7" w14:textId="335AA140" w:rsidR="000D5BEC" w:rsidRPr="00E31D9C" w:rsidRDefault="00A0652B" w:rsidP="000D5BEC">
      <w:pPr>
        <w:pStyle w:val="11"/>
        <w:tabs>
          <w:tab w:val="right" w:leader="dot" w:pos="8550"/>
        </w:tabs>
        <w:spacing w:line="360" w:lineRule="auto"/>
        <w:rPr>
          <w:rFonts w:ascii="宋体" w:hAnsi="宋体"/>
          <w:noProof/>
          <w:sz w:val="24"/>
        </w:rPr>
      </w:pPr>
      <w:hyperlink w:anchor="_Toc151542613" w:history="1">
        <w:r w:rsidR="000D5BEC" w:rsidRPr="000D5BEC">
          <w:rPr>
            <w:rStyle w:val="af0"/>
            <w:rFonts w:ascii="宋体" w:hAnsi="宋体" w:hint="eastAsia"/>
            <w:noProof/>
            <w:sz w:val="24"/>
          </w:rPr>
          <w:t>七、基金合同的生效</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_Toc151542613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41</w:t>
        </w:r>
        <w:r w:rsidR="000D5BEC" w:rsidRPr="000D5BEC">
          <w:rPr>
            <w:rFonts w:ascii="宋体" w:hAnsi="宋体"/>
            <w:noProof/>
            <w:sz w:val="24"/>
          </w:rPr>
          <w:fldChar w:fldCharType="end"/>
        </w:r>
      </w:hyperlink>
    </w:p>
    <w:p w14:paraId="190E9D01" w14:textId="4993D18A" w:rsidR="000D5BEC" w:rsidRPr="00E31D9C" w:rsidRDefault="00A0652B" w:rsidP="000D5BEC">
      <w:pPr>
        <w:pStyle w:val="11"/>
        <w:tabs>
          <w:tab w:val="right" w:leader="dot" w:pos="8550"/>
        </w:tabs>
        <w:spacing w:line="360" w:lineRule="auto"/>
        <w:rPr>
          <w:rFonts w:ascii="宋体" w:hAnsi="宋体"/>
          <w:noProof/>
          <w:sz w:val="24"/>
        </w:rPr>
      </w:pPr>
      <w:hyperlink w:anchor="_Toc151542614" w:history="1">
        <w:r w:rsidR="000D5BEC" w:rsidRPr="000D5BEC">
          <w:rPr>
            <w:rStyle w:val="af0"/>
            <w:rFonts w:ascii="宋体" w:hAnsi="宋体" w:hint="eastAsia"/>
            <w:noProof/>
            <w:sz w:val="24"/>
          </w:rPr>
          <w:t>八、基金份额的申购与赎回</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_Toc151542614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42</w:t>
        </w:r>
        <w:r w:rsidR="000D5BEC" w:rsidRPr="000D5BEC">
          <w:rPr>
            <w:rFonts w:ascii="宋体" w:hAnsi="宋体"/>
            <w:noProof/>
            <w:sz w:val="24"/>
          </w:rPr>
          <w:fldChar w:fldCharType="end"/>
        </w:r>
      </w:hyperlink>
    </w:p>
    <w:p w14:paraId="60A9F4F8" w14:textId="174CA463" w:rsidR="000D5BEC" w:rsidRPr="00E31D9C" w:rsidRDefault="00A0652B" w:rsidP="000D5BEC">
      <w:pPr>
        <w:pStyle w:val="11"/>
        <w:tabs>
          <w:tab w:val="right" w:leader="dot" w:pos="8550"/>
        </w:tabs>
        <w:spacing w:line="360" w:lineRule="auto"/>
        <w:rPr>
          <w:rFonts w:ascii="宋体" w:hAnsi="宋体"/>
          <w:noProof/>
          <w:sz w:val="24"/>
        </w:rPr>
      </w:pPr>
      <w:hyperlink w:anchor="_Toc151542615" w:history="1">
        <w:r w:rsidR="000D5BEC" w:rsidRPr="000D5BEC">
          <w:rPr>
            <w:rStyle w:val="af0"/>
            <w:rFonts w:ascii="宋体" w:hAnsi="宋体" w:hint="eastAsia"/>
            <w:noProof/>
            <w:sz w:val="24"/>
          </w:rPr>
          <w:t>九、基金的转换</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_Toc151542615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56</w:t>
        </w:r>
        <w:r w:rsidR="000D5BEC" w:rsidRPr="000D5BEC">
          <w:rPr>
            <w:rFonts w:ascii="宋体" w:hAnsi="宋体"/>
            <w:noProof/>
            <w:sz w:val="24"/>
          </w:rPr>
          <w:fldChar w:fldCharType="end"/>
        </w:r>
      </w:hyperlink>
    </w:p>
    <w:p w14:paraId="7327C47A" w14:textId="6A7149A2" w:rsidR="000D5BEC" w:rsidRPr="00E31D9C" w:rsidRDefault="00A0652B" w:rsidP="000D5BEC">
      <w:pPr>
        <w:pStyle w:val="11"/>
        <w:tabs>
          <w:tab w:val="right" w:leader="dot" w:pos="8550"/>
        </w:tabs>
        <w:spacing w:line="360" w:lineRule="auto"/>
        <w:rPr>
          <w:rFonts w:ascii="宋体" w:hAnsi="宋体"/>
          <w:noProof/>
          <w:sz w:val="24"/>
        </w:rPr>
      </w:pPr>
      <w:hyperlink w:anchor="_Toc151542616" w:history="1">
        <w:r w:rsidR="000D5BEC" w:rsidRPr="000D5BEC">
          <w:rPr>
            <w:rStyle w:val="af0"/>
            <w:rFonts w:ascii="宋体" w:hAnsi="宋体" w:hint="eastAsia"/>
            <w:noProof/>
            <w:sz w:val="24"/>
          </w:rPr>
          <w:t>十、基金的投资</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_Toc151542616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61</w:t>
        </w:r>
        <w:r w:rsidR="000D5BEC" w:rsidRPr="000D5BEC">
          <w:rPr>
            <w:rFonts w:ascii="宋体" w:hAnsi="宋体"/>
            <w:noProof/>
            <w:sz w:val="24"/>
          </w:rPr>
          <w:fldChar w:fldCharType="end"/>
        </w:r>
      </w:hyperlink>
    </w:p>
    <w:p w14:paraId="57A97C39" w14:textId="6AAA1668" w:rsidR="000D5BEC" w:rsidRPr="00E31D9C" w:rsidRDefault="00A0652B" w:rsidP="000D5BEC">
      <w:pPr>
        <w:pStyle w:val="11"/>
        <w:tabs>
          <w:tab w:val="right" w:leader="dot" w:pos="8550"/>
        </w:tabs>
        <w:spacing w:line="360" w:lineRule="auto"/>
        <w:rPr>
          <w:rFonts w:ascii="宋体" w:hAnsi="宋体"/>
          <w:noProof/>
          <w:sz w:val="24"/>
        </w:rPr>
      </w:pPr>
      <w:hyperlink w:anchor="_Toc151542617" w:history="1">
        <w:r w:rsidR="000D5BEC" w:rsidRPr="000D5BEC">
          <w:rPr>
            <w:rStyle w:val="af0"/>
            <w:rFonts w:ascii="宋体" w:hAnsi="宋体" w:hint="eastAsia"/>
            <w:noProof/>
            <w:sz w:val="24"/>
          </w:rPr>
          <w:t>十一、基金的业绩</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_Toc151542617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71</w:t>
        </w:r>
        <w:r w:rsidR="000D5BEC" w:rsidRPr="000D5BEC">
          <w:rPr>
            <w:rFonts w:ascii="宋体" w:hAnsi="宋体"/>
            <w:noProof/>
            <w:sz w:val="24"/>
          </w:rPr>
          <w:fldChar w:fldCharType="end"/>
        </w:r>
      </w:hyperlink>
    </w:p>
    <w:p w14:paraId="1C0F72F2" w14:textId="78D06368" w:rsidR="000D5BEC" w:rsidRPr="00E31D9C" w:rsidRDefault="00A0652B" w:rsidP="000D5BEC">
      <w:pPr>
        <w:pStyle w:val="11"/>
        <w:tabs>
          <w:tab w:val="right" w:leader="dot" w:pos="8550"/>
        </w:tabs>
        <w:spacing w:line="360" w:lineRule="auto"/>
        <w:rPr>
          <w:rFonts w:ascii="宋体" w:hAnsi="宋体"/>
          <w:noProof/>
          <w:sz w:val="24"/>
        </w:rPr>
      </w:pPr>
      <w:hyperlink w:anchor="_Toc151542618" w:history="1">
        <w:r w:rsidR="000D5BEC" w:rsidRPr="000D5BEC">
          <w:rPr>
            <w:rStyle w:val="af0"/>
            <w:rFonts w:ascii="宋体" w:hAnsi="宋体" w:hint="eastAsia"/>
            <w:noProof/>
            <w:sz w:val="24"/>
          </w:rPr>
          <w:t>十二、基金的财产</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_Toc151542618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74</w:t>
        </w:r>
        <w:r w:rsidR="000D5BEC" w:rsidRPr="000D5BEC">
          <w:rPr>
            <w:rFonts w:ascii="宋体" w:hAnsi="宋体"/>
            <w:noProof/>
            <w:sz w:val="24"/>
          </w:rPr>
          <w:fldChar w:fldCharType="end"/>
        </w:r>
      </w:hyperlink>
    </w:p>
    <w:p w14:paraId="17B97865" w14:textId="3FFCCFF4" w:rsidR="000D5BEC" w:rsidRPr="00E31D9C" w:rsidRDefault="00A0652B" w:rsidP="000D5BEC">
      <w:pPr>
        <w:pStyle w:val="11"/>
        <w:tabs>
          <w:tab w:val="right" w:leader="dot" w:pos="8550"/>
        </w:tabs>
        <w:spacing w:line="360" w:lineRule="auto"/>
        <w:rPr>
          <w:rFonts w:ascii="宋体" w:hAnsi="宋体"/>
          <w:noProof/>
          <w:sz w:val="24"/>
        </w:rPr>
      </w:pPr>
      <w:hyperlink w:anchor="_Toc151542619" w:history="1">
        <w:r w:rsidR="000D5BEC" w:rsidRPr="000D5BEC">
          <w:rPr>
            <w:rStyle w:val="af0"/>
            <w:rFonts w:ascii="宋体" w:hAnsi="宋体" w:hint="eastAsia"/>
            <w:noProof/>
            <w:sz w:val="24"/>
          </w:rPr>
          <w:t>十三、基金资产的估值</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_Toc151542619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75</w:t>
        </w:r>
        <w:r w:rsidR="000D5BEC" w:rsidRPr="000D5BEC">
          <w:rPr>
            <w:rFonts w:ascii="宋体" w:hAnsi="宋体"/>
            <w:noProof/>
            <w:sz w:val="24"/>
          </w:rPr>
          <w:fldChar w:fldCharType="end"/>
        </w:r>
      </w:hyperlink>
    </w:p>
    <w:p w14:paraId="414C834C" w14:textId="48D966A8" w:rsidR="000D5BEC" w:rsidRPr="00E31D9C" w:rsidRDefault="00A0652B" w:rsidP="000D5BEC">
      <w:pPr>
        <w:pStyle w:val="11"/>
        <w:tabs>
          <w:tab w:val="right" w:leader="dot" w:pos="8550"/>
        </w:tabs>
        <w:spacing w:line="360" w:lineRule="auto"/>
        <w:rPr>
          <w:rFonts w:ascii="宋体" w:hAnsi="宋体"/>
          <w:noProof/>
          <w:sz w:val="24"/>
        </w:rPr>
      </w:pPr>
      <w:hyperlink w:anchor="_Toc151542620" w:history="1">
        <w:r w:rsidR="000D5BEC" w:rsidRPr="000D5BEC">
          <w:rPr>
            <w:rStyle w:val="af0"/>
            <w:rFonts w:ascii="宋体" w:hAnsi="宋体" w:hint="eastAsia"/>
            <w:noProof/>
            <w:sz w:val="24"/>
          </w:rPr>
          <w:t>十四、基金收益与分配</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_Toc151542620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80</w:t>
        </w:r>
        <w:r w:rsidR="000D5BEC" w:rsidRPr="000D5BEC">
          <w:rPr>
            <w:rFonts w:ascii="宋体" w:hAnsi="宋体"/>
            <w:noProof/>
            <w:sz w:val="24"/>
          </w:rPr>
          <w:fldChar w:fldCharType="end"/>
        </w:r>
      </w:hyperlink>
    </w:p>
    <w:p w14:paraId="2F55D4D3" w14:textId="3884A7EE" w:rsidR="000D5BEC" w:rsidRPr="00E31D9C" w:rsidRDefault="00A0652B" w:rsidP="000D5BEC">
      <w:pPr>
        <w:pStyle w:val="11"/>
        <w:tabs>
          <w:tab w:val="right" w:leader="dot" w:pos="8550"/>
        </w:tabs>
        <w:spacing w:line="360" w:lineRule="auto"/>
        <w:rPr>
          <w:rFonts w:ascii="宋体" w:hAnsi="宋体"/>
          <w:noProof/>
          <w:sz w:val="24"/>
        </w:rPr>
      </w:pPr>
      <w:hyperlink w:anchor="_Toc151542621" w:history="1">
        <w:r w:rsidR="000D5BEC" w:rsidRPr="000D5BEC">
          <w:rPr>
            <w:rStyle w:val="af0"/>
            <w:rFonts w:ascii="宋体" w:hAnsi="宋体" w:hint="eastAsia"/>
            <w:noProof/>
            <w:sz w:val="24"/>
          </w:rPr>
          <w:t>十五、基金的费用与税收</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_Toc151542621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82</w:t>
        </w:r>
        <w:r w:rsidR="000D5BEC" w:rsidRPr="000D5BEC">
          <w:rPr>
            <w:rFonts w:ascii="宋体" w:hAnsi="宋体"/>
            <w:noProof/>
            <w:sz w:val="24"/>
          </w:rPr>
          <w:fldChar w:fldCharType="end"/>
        </w:r>
      </w:hyperlink>
    </w:p>
    <w:p w14:paraId="0AD270CE" w14:textId="44879D20" w:rsidR="000D5BEC" w:rsidRPr="00E31D9C" w:rsidRDefault="00A0652B" w:rsidP="000D5BEC">
      <w:pPr>
        <w:pStyle w:val="11"/>
        <w:tabs>
          <w:tab w:val="right" w:leader="dot" w:pos="8550"/>
        </w:tabs>
        <w:spacing w:line="360" w:lineRule="auto"/>
        <w:rPr>
          <w:rFonts w:ascii="宋体" w:hAnsi="宋体"/>
          <w:noProof/>
          <w:sz w:val="24"/>
        </w:rPr>
      </w:pPr>
      <w:hyperlink w:anchor="_Toc151542622" w:history="1">
        <w:r w:rsidR="000D5BEC" w:rsidRPr="000D5BEC">
          <w:rPr>
            <w:rStyle w:val="af0"/>
            <w:rFonts w:ascii="宋体" w:hAnsi="宋体" w:hint="eastAsia"/>
            <w:noProof/>
            <w:sz w:val="24"/>
          </w:rPr>
          <w:t>十六、基金的会计与审计</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_Toc151542622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85</w:t>
        </w:r>
        <w:r w:rsidR="000D5BEC" w:rsidRPr="000D5BEC">
          <w:rPr>
            <w:rFonts w:ascii="宋体" w:hAnsi="宋体"/>
            <w:noProof/>
            <w:sz w:val="24"/>
          </w:rPr>
          <w:fldChar w:fldCharType="end"/>
        </w:r>
      </w:hyperlink>
    </w:p>
    <w:p w14:paraId="463E539F" w14:textId="363D7140" w:rsidR="000D5BEC" w:rsidRPr="00E31D9C" w:rsidRDefault="00A0652B" w:rsidP="000D5BEC">
      <w:pPr>
        <w:pStyle w:val="11"/>
        <w:tabs>
          <w:tab w:val="right" w:leader="dot" w:pos="8550"/>
        </w:tabs>
        <w:spacing w:line="360" w:lineRule="auto"/>
        <w:rPr>
          <w:rFonts w:ascii="宋体" w:hAnsi="宋体"/>
          <w:noProof/>
          <w:sz w:val="24"/>
        </w:rPr>
      </w:pPr>
      <w:hyperlink w:anchor="_Toc151542623" w:history="1">
        <w:r w:rsidR="000D5BEC" w:rsidRPr="000D5BEC">
          <w:rPr>
            <w:rStyle w:val="af0"/>
            <w:rFonts w:ascii="宋体" w:hAnsi="宋体" w:hint="eastAsia"/>
            <w:noProof/>
            <w:sz w:val="24"/>
          </w:rPr>
          <w:t>十七、基金的信息披露</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_Toc151542623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86</w:t>
        </w:r>
        <w:r w:rsidR="000D5BEC" w:rsidRPr="000D5BEC">
          <w:rPr>
            <w:rFonts w:ascii="宋体" w:hAnsi="宋体"/>
            <w:noProof/>
            <w:sz w:val="24"/>
          </w:rPr>
          <w:fldChar w:fldCharType="end"/>
        </w:r>
      </w:hyperlink>
    </w:p>
    <w:p w14:paraId="601ACADC" w14:textId="06A5E8A5" w:rsidR="000D5BEC" w:rsidRPr="00E31D9C" w:rsidRDefault="00A0652B" w:rsidP="000D5BEC">
      <w:pPr>
        <w:pStyle w:val="11"/>
        <w:tabs>
          <w:tab w:val="right" w:leader="dot" w:pos="8550"/>
        </w:tabs>
        <w:spacing w:line="360" w:lineRule="auto"/>
        <w:rPr>
          <w:rFonts w:ascii="宋体" w:hAnsi="宋体"/>
          <w:noProof/>
          <w:sz w:val="24"/>
        </w:rPr>
      </w:pPr>
      <w:hyperlink w:anchor="_Toc151542624" w:history="1">
        <w:r w:rsidR="000D5BEC" w:rsidRPr="000D5BEC">
          <w:rPr>
            <w:rStyle w:val="af0"/>
            <w:rFonts w:ascii="宋体" w:hAnsi="宋体" w:hint="eastAsia"/>
            <w:noProof/>
            <w:sz w:val="24"/>
          </w:rPr>
          <w:t>十八、侧袋机制</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_Toc151542624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92</w:t>
        </w:r>
        <w:r w:rsidR="000D5BEC" w:rsidRPr="000D5BEC">
          <w:rPr>
            <w:rFonts w:ascii="宋体" w:hAnsi="宋体"/>
            <w:noProof/>
            <w:sz w:val="24"/>
          </w:rPr>
          <w:fldChar w:fldCharType="end"/>
        </w:r>
      </w:hyperlink>
    </w:p>
    <w:p w14:paraId="7EE53A6D" w14:textId="063DCADF" w:rsidR="000D5BEC" w:rsidRPr="00E31D9C" w:rsidRDefault="00A0652B" w:rsidP="000D5BEC">
      <w:pPr>
        <w:pStyle w:val="11"/>
        <w:tabs>
          <w:tab w:val="right" w:leader="dot" w:pos="8550"/>
        </w:tabs>
        <w:spacing w:line="360" w:lineRule="auto"/>
        <w:rPr>
          <w:rFonts w:ascii="宋体" w:hAnsi="宋体"/>
          <w:noProof/>
          <w:sz w:val="24"/>
        </w:rPr>
      </w:pPr>
      <w:hyperlink w:anchor="_Toc151542625" w:history="1">
        <w:r w:rsidR="000D5BEC" w:rsidRPr="000D5BEC">
          <w:rPr>
            <w:rStyle w:val="af0"/>
            <w:rFonts w:ascii="宋体" w:hAnsi="宋体" w:hint="eastAsia"/>
            <w:noProof/>
            <w:sz w:val="24"/>
          </w:rPr>
          <w:t>十九、风险揭示</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_Toc151542625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95</w:t>
        </w:r>
        <w:r w:rsidR="000D5BEC" w:rsidRPr="000D5BEC">
          <w:rPr>
            <w:rFonts w:ascii="宋体" w:hAnsi="宋体"/>
            <w:noProof/>
            <w:sz w:val="24"/>
          </w:rPr>
          <w:fldChar w:fldCharType="end"/>
        </w:r>
      </w:hyperlink>
    </w:p>
    <w:p w14:paraId="3AFF6601" w14:textId="5AA168E4" w:rsidR="000D5BEC" w:rsidRPr="00E31D9C" w:rsidRDefault="00A0652B" w:rsidP="000D5BEC">
      <w:pPr>
        <w:pStyle w:val="11"/>
        <w:tabs>
          <w:tab w:val="right" w:leader="dot" w:pos="8550"/>
        </w:tabs>
        <w:spacing w:line="360" w:lineRule="auto"/>
        <w:rPr>
          <w:rFonts w:ascii="宋体" w:hAnsi="宋体"/>
          <w:noProof/>
          <w:sz w:val="24"/>
        </w:rPr>
      </w:pPr>
      <w:hyperlink w:anchor="_Toc151542626" w:history="1">
        <w:r w:rsidR="000D5BEC" w:rsidRPr="000D5BEC">
          <w:rPr>
            <w:rStyle w:val="af0"/>
            <w:rFonts w:ascii="宋体" w:hAnsi="宋体" w:hint="eastAsia"/>
            <w:noProof/>
            <w:sz w:val="24"/>
          </w:rPr>
          <w:t>二十、基金合同的变更、终止与基金财产的清算</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_Toc151542626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101</w:t>
        </w:r>
        <w:r w:rsidR="000D5BEC" w:rsidRPr="000D5BEC">
          <w:rPr>
            <w:rFonts w:ascii="宋体" w:hAnsi="宋体"/>
            <w:noProof/>
            <w:sz w:val="24"/>
          </w:rPr>
          <w:fldChar w:fldCharType="end"/>
        </w:r>
      </w:hyperlink>
    </w:p>
    <w:p w14:paraId="72F8F852" w14:textId="5A5E9D8D" w:rsidR="000D5BEC" w:rsidRPr="00E31D9C" w:rsidRDefault="00A0652B" w:rsidP="000D5BEC">
      <w:pPr>
        <w:pStyle w:val="11"/>
        <w:tabs>
          <w:tab w:val="right" w:leader="dot" w:pos="8550"/>
        </w:tabs>
        <w:spacing w:line="360" w:lineRule="auto"/>
        <w:rPr>
          <w:rFonts w:ascii="宋体" w:hAnsi="宋体"/>
          <w:noProof/>
          <w:sz w:val="24"/>
        </w:rPr>
      </w:pPr>
      <w:hyperlink w:anchor="_Toc151542627" w:history="1">
        <w:r w:rsidR="000D5BEC" w:rsidRPr="000D5BEC">
          <w:rPr>
            <w:rStyle w:val="af0"/>
            <w:rFonts w:ascii="宋体" w:hAnsi="宋体" w:hint="eastAsia"/>
            <w:noProof/>
            <w:sz w:val="24"/>
          </w:rPr>
          <w:t>二十一、基金合同内容摘要</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_Toc151542627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103</w:t>
        </w:r>
        <w:r w:rsidR="000D5BEC" w:rsidRPr="000D5BEC">
          <w:rPr>
            <w:rFonts w:ascii="宋体" w:hAnsi="宋体"/>
            <w:noProof/>
            <w:sz w:val="24"/>
          </w:rPr>
          <w:fldChar w:fldCharType="end"/>
        </w:r>
      </w:hyperlink>
    </w:p>
    <w:p w14:paraId="545B5853" w14:textId="56BB2CEE" w:rsidR="000D5BEC" w:rsidRPr="00E31D9C" w:rsidRDefault="00A0652B" w:rsidP="000D5BEC">
      <w:pPr>
        <w:pStyle w:val="11"/>
        <w:tabs>
          <w:tab w:val="right" w:leader="dot" w:pos="8550"/>
        </w:tabs>
        <w:spacing w:line="360" w:lineRule="auto"/>
        <w:rPr>
          <w:rFonts w:ascii="宋体" w:hAnsi="宋体"/>
          <w:noProof/>
          <w:sz w:val="24"/>
        </w:rPr>
      </w:pPr>
      <w:hyperlink w:anchor="_Toc151542628" w:history="1">
        <w:r w:rsidR="000D5BEC" w:rsidRPr="000D5BEC">
          <w:rPr>
            <w:rStyle w:val="af0"/>
            <w:rFonts w:ascii="宋体" w:hAnsi="宋体" w:hint="eastAsia"/>
            <w:noProof/>
            <w:sz w:val="24"/>
          </w:rPr>
          <w:t>二十二、托管协议的内容摘要</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_Toc151542628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120</w:t>
        </w:r>
        <w:r w:rsidR="000D5BEC" w:rsidRPr="000D5BEC">
          <w:rPr>
            <w:rFonts w:ascii="宋体" w:hAnsi="宋体"/>
            <w:noProof/>
            <w:sz w:val="24"/>
          </w:rPr>
          <w:fldChar w:fldCharType="end"/>
        </w:r>
      </w:hyperlink>
    </w:p>
    <w:p w14:paraId="4F584FC7" w14:textId="2D3FCC21" w:rsidR="000D5BEC" w:rsidRPr="00E31D9C" w:rsidRDefault="00A0652B" w:rsidP="000D5BEC">
      <w:pPr>
        <w:pStyle w:val="11"/>
        <w:tabs>
          <w:tab w:val="right" w:leader="dot" w:pos="8550"/>
        </w:tabs>
        <w:spacing w:line="360" w:lineRule="auto"/>
        <w:rPr>
          <w:rFonts w:ascii="宋体" w:hAnsi="宋体"/>
          <w:noProof/>
          <w:sz w:val="24"/>
        </w:rPr>
      </w:pPr>
      <w:hyperlink w:anchor="_Toc151542629" w:history="1">
        <w:r w:rsidR="000D5BEC" w:rsidRPr="000D5BEC">
          <w:rPr>
            <w:rStyle w:val="af0"/>
            <w:rFonts w:ascii="宋体" w:hAnsi="宋体" w:hint="eastAsia"/>
            <w:noProof/>
            <w:sz w:val="24"/>
          </w:rPr>
          <w:t>二十三、对基金份额持有人的服务</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_Toc151542629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138</w:t>
        </w:r>
        <w:r w:rsidR="000D5BEC" w:rsidRPr="000D5BEC">
          <w:rPr>
            <w:rFonts w:ascii="宋体" w:hAnsi="宋体"/>
            <w:noProof/>
            <w:sz w:val="24"/>
          </w:rPr>
          <w:fldChar w:fldCharType="end"/>
        </w:r>
      </w:hyperlink>
    </w:p>
    <w:p w14:paraId="09F96727" w14:textId="35FD2A2D" w:rsidR="000D5BEC" w:rsidRPr="00E31D9C" w:rsidRDefault="00A0652B" w:rsidP="000D5BEC">
      <w:pPr>
        <w:pStyle w:val="11"/>
        <w:tabs>
          <w:tab w:val="right" w:leader="dot" w:pos="8550"/>
        </w:tabs>
        <w:spacing w:line="360" w:lineRule="auto"/>
        <w:rPr>
          <w:rFonts w:ascii="宋体" w:hAnsi="宋体"/>
          <w:noProof/>
          <w:sz w:val="24"/>
        </w:rPr>
      </w:pPr>
      <w:hyperlink w:anchor="_Toc151542630" w:history="1">
        <w:r w:rsidR="000D5BEC" w:rsidRPr="000D5BEC">
          <w:rPr>
            <w:rStyle w:val="af0"/>
            <w:rFonts w:ascii="宋体" w:hAnsi="宋体" w:hint="eastAsia"/>
            <w:noProof/>
            <w:sz w:val="24"/>
          </w:rPr>
          <w:t>二十四、其他应披露事项</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_Toc151542630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140</w:t>
        </w:r>
        <w:r w:rsidR="000D5BEC" w:rsidRPr="000D5BEC">
          <w:rPr>
            <w:rFonts w:ascii="宋体" w:hAnsi="宋体"/>
            <w:noProof/>
            <w:sz w:val="24"/>
          </w:rPr>
          <w:fldChar w:fldCharType="end"/>
        </w:r>
      </w:hyperlink>
    </w:p>
    <w:p w14:paraId="3FF6FF30" w14:textId="648AEACF" w:rsidR="000D5BEC" w:rsidRPr="00E31D9C" w:rsidRDefault="00A0652B" w:rsidP="000D5BEC">
      <w:pPr>
        <w:pStyle w:val="11"/>
        <w:tabs>
          <w:tab w:val="right" w:leader="dot" w:pos="8550"/>
        </w:tabs>
        <w:spacing w:line="360" w:lineRule="auto"/>
        <w:rPr>
          <w:rFonts w:ascii="宋体" w:hAnsi="宋体"/>
          <w:noProof/>
          <w:sz w:val="24"/>
        </w:rPr>
      </w:pPr>
      <w:hyperlink w:anchor="_Toc151542631" w:history="1">
        <w:r w:rsidR="000D5BEC" w:rsidRPr="000D5BEC">
          <w:rPr>
            <w:rStyle w:val="af0"/>
            <w:rFonts w:ascii="宋体" w:hAnsi="宋体" w:hint="eastAsia"/>
            <w:noProof/>
            <w:sz w:val="24"/>
          </w:rPr>
          <w:t>二十五、招募说明书的存放及查阅方式</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_Toc151542631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144</w:t>
        </w:r>
        <w:r w:rsidR="000D5BEC" w:rsidRPr="000D5BEC">
          <w:rPr>
            <w:rFonts w:ascii="宋体" w:hAnsi="宋体"/>
            <w:noProof/>
            <w:sz w:val="24"/>
          </w:rPr>
          <w:fldChar w:fldCharType="end"/>
        </w:r>
      </w:hyperlink>
    </w:p>
    <w:p w14:paraId="01A89AE0" w14:textId="3166CBD6" w:rsidR="000D5BEC" w:rsidRPr="00E31D9C" w:rsidRDefault="00A0652B" w:rsidP="000D5BEC">
      <w:pPr>
        <w:pStyle w:val="11"/>
        <w:tabs>
          <w:tab w:val="right" w:leader="dot" w:pos="8550"/>
        </w:tabs>
        <w:spacing w:line="360" w:lineRule="auto"/>
        <w:rPr>
          <w:rFonts w:ascii="宋体" w:hAnsi="宋体"/>
          <w:noProof/>
          <w:sz w:val="24"/>
        </w:rPr>
      </w:pPr>
      <w:hyperlink w:anchor="_Toc151542632" w:history="1">
        <w:r w:rsidR="000D5BEC" w:rsidRPr="000D5BEC">
          <w:rPr>
            <w:rStyle w:val="af0"/>
            <w:rFonts w:ascii="宋体" w:hAnsi="宋体" w:hint="eastAsia"/>
            <w:noProof/>
            <w:sz w:val="24"/>
          </w:rPr>
          <w:t>二十六、备查文件</w:t>
        </w:r>
        <w:r w:rsidR="000D5BEC" w:rsidRPr="000D5BEC">
          <w:rPr>
            <w:rFonts w:ascii="宋体" w:hAnsi="宋体"/>
            <w:noProof/>
            <w:sz w:val="24"/>
          </w:rPr>
          <w:tab/>
        </w:r>
        <w:r w:rsidR="000D5BEC" w:rsidRPr="000D5BEC">
          <w:rPr>
            <w:rFonts w:ascii="宋体" w:hAnsi="宋体"/>
            <w:noProof/>
            <w:sz w:val="24"/>
          </w:rPr>
          <w:fldChar w:fldCharType="begin"/>
        </w:r>
        <w:r w:rsidR="000D5BEC" w:rsidRPr="000D5BEC">
          <w:rPr>
            <w:rFonts w:ascii="宋体" w:hAnsi="宋体"/>
            <w:noProof/>
            <w:sz w:val="24"/>
          </w:rPr>
          <w:instrText xml:space="preserve"> PAGEREF _Toc151542632 \h </w:instrText>
        </w:r>
        <w:r w:rsidR="000D5BEC" w:rsidRPr="000D5BEC">
          <w:rPr>
            <w:rFonts w:ascii="宋体" w:hAnsi="宋体"/>
            <w:noProof/>
            <w:sz w:val="24"/>
          </w:rPr>
        </w:r>
        <w:r w:rsidR="000D5BEC" w:rsidRPr="000D5BEC">
          <w:rPr>
            <w:rFonts w:ascii="宋体" w:hAnsi="宋体"/>
            <w:noProof/>
            <w:sz w:val="24"/>
          </w:rPr>
          <w:fldChar w:fldCharType="separate"/>
        </w:r>
        <w:r w:rsidR="001C202E">
          <w:rPr>
            <w:rFonts w:ascii="宋体" w:hAnsi="宋体"/>
            <w:noProof/>
            <w:sz w:val="24"/>
          </w:rPr>
          <w:t>145</w:t>
        </w:r>
        <w:r w:rsidR="000D5BEC" w:rsidRPr="000D5BEC">
          <w:rPr>
            <w:rFonts w:ascii="宋体" w:hAnsi="宋体"/>
            <w:noProof/>
            <w:sz w:val="24"/>
          </w:rPr>
          <w:fldChar w:fldCharType="end"/>
        </w:r>
      </w:hyperlink>
    </w:p>
    <w:p w14:paraId="04ABABF1" w14:textId="354DFBE9" w:rsidR="00302F53" w:rsidRDefault="000D5BEC" w:rsidP="00CD6BC7">
      <w:pPr>
        <w:pStyle w:val="af3"/>
        <w:snapToGrid w:val="0"/>
        <w:spacing w:after="240" w:line="360" w:lineRule="auto"/>
        <w:rPr>
          <w:b w:val="0"/>
          <w:bCs w:val="0"/>
        </w:rPr>
        <w:sectPr w:rsidR="00302F53">
          <w:pgSz w:w="11920" w:h="16840"/>
          <w:pgMar w:top="1480" w:right="1680" w:bottom="280" w:left="1680" w:header="0" w:footer="1073" w:gutter="0"/>
          <w:cols w:space="720"/>
        </w:sectPr>
      </w:pPr>
      <w:r w:rsidRPr="000D5BEC">
        <w:rPr>
          <w:rFonts w:ascii="宋体" w:hAnsi="宋体"/>
          <w:b w:val="0"/>
          <w:bCs w:val="0"/>
          <w:color w:val="000000"/>
          <w:position w:val="-4"/>
          <w:sz w:val="24"/>
          <w:szCs w:val="30"/>
        </w:rPr>
        <w:fldChar w:fldCharType="end"/>
      </w:r>
    </w:p>
    <w:p w14:paraId="48F001EF" w14:textId="77777777" w:rsidR="00302F53" w:rsidRDefault="007037E0">
      <w:pPr>
        <w:pStyle w:val="1"/>
        <w:snapToGrid w:val="0"/>
        <w:spacing w:beforeLines="0" w:before="240" w:after="240"/>
        <w:rPr>
          <w:rFonts w:ascii="宋体" w:hAnsi="宋体"/>
          <w:szCs w:val="30"/>
        </w:rPr>
      </w:pPr>
      <w:bookmarkStart w:id="3" w:name="_Toc151542607"/>
      <w:r>
        <w:rPr>
          <w:rFonts w:ascii="Times New Roman" w:hAnsi="Times New Roman"/>
          <w:sz w:val="30"/>
        </w:rPr>
        <w:lastRenderedPageBreak/>
        <w:t>一、绪言</w:t>
      </w:r>
      <w:bookmarkEnd w:id="3"/>
    </w:p>
    <w:p w14:paraId="3A870F4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稳利中短债债券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和其他相关法律法规的规定以及《交银施罗德稳利中短债债券型证券投资基金基金合同》（以下简称“基金合同”）编写。</w:t>
      </w:r>
    </w:p>
    <w:p w14:paraId="6A63093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7466443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1253269B"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FCC647" w14:textId="77777777" w:rsidR="00302F53" w:rsidRDefault="007037E0">
      <w:pPr>
        <w:pStyle w:val="1"/>
        <w:snapToGrid w:val="0"/>
        <w:spacing w:beforeLines="0" w:before="240" w:after="240"/>
        <w:rPr>
          <w:rFonts w:ascii="宋体" w:hAnsi="宋体"/>
          <w:szCs w:val="30"/>
        </w:rPr>
      </w:pPr>
      <w:bookmarkStart w:id="4" w:name="_Toc151542608"/>
      <w:r>
        <w:rPr>
          <w:rFonts w:ascii="Times New Roman" w:hAnsi="Times New Roman"/>
          <w:sz w:val="30"/>
        </w:rPr>
        <w:lastRenderedPageBreak/>
        <w:t>二、释义</w:t>
      </w:r>
      <w:bookmarkEnd w:id="4"/>
    </w:p>
    <w:p w14:paraId="6E4F4D9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73604B6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1、基金或本基金：指交银施罗德稳利中短债债券型证券投资基金</w:t>
      </w:r>
    </w:p>
    <w:p w14:paraId="5038CAF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2、基金管理人：指交银施罗德基金管理有限公司</w:t>
      </w:r>
    </w:p>
    <w:p w14:paraId="2DD0246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3、基金托管人：指中信银行股份有限公司</w:t>
      </w:r>
    </w:p>
    <w:p w14:paraId="25114AC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4、基金合同：指《交银施罗德稳利中短债债券型证券投资基金基金合同》及对基金合同的任何有效修订和补充</w:t>
      </w:r>
    </w:p>
    <w:p w14:paraId="236D7E9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5、托管协议：指基金管理人与基金托管人就本基金签订之《交银施罗德稳利中短债债券型证券投资基金托管协议》及对该托管协议的任何有效修订和补充</w:t>
      </w:r>
    </w:p>
    <w:p w14:paraId="3A9E54B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6、招募说明书或本招募说明书：指《交银施罗德稳利中短债债券型证券投资基金招募说明书》及其更新</w:t>
      </w:r>
    </w:p>
    <w:p w14:paraId="67243BC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7、基金产品资料概要：指《交银施罗德稳利中短债债券型证券投资基金基金产品资料概要》及其更新</w:t>
      </w:r>
    </w:p>
    <w:p w14:paraId="7417337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8、基金份额发售公告：指《交银施罗德稳利中短债债券型证券投资基金基金份额发售公告》</w:t>
      </w:r>
    </w:p>
    <w:p w14:paraId="391D353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308F5D9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070739B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14:paraId="3B3CCCC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268814A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4D8E27C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14:paraId="6198216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14:paraId="24475EA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16、银行业监督管理机构：指中国人民银行和/或中国银行保险监督管理委员</w:t>
      </w:r>
      <w:r>
        <w:rPr>
          <w:rFonts w:ascii="宋体" w:hAnsi="宋体"/>
          <w:sz w:val="24"/>
        </w:rPr>
        <w:lastRenderedPageBreak/>
        <w:t>会</w:t>
      </w:r>
    </w:p>
    <w:p w14:paraId="61067FB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14:paraId="515E438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14:paraId="285281A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00444F5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20、合格境外机构投资者：指符合《合格境外机构投资者境内证券投资管理办法》及相关法律法规规定可以投资于在中国境内依法募集的证券投资基金的中国境外的机构投资者</w:t>
      </w:r>
    </w:p>
    <w:p w14:paraId="57A5740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21、人民币合格境外机构投资者：指按照《人民币合格境外机构投资者境内证券投资试点办法》及相关法律法规规定，运用来自境外的人民币资金进行境内证券投资的境外法人</w:t>
      </w:r>
    </w:p>
    <w:p w14:paraId="016046A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22、投资人、投资者：指个人投资者、机构投资者、合格境外机构投资者和人民币合格境外机构投资者以及法律法规或中国证监会允许购买证券投资基金的其他投资人的合称</w:t>
      </w:r>
    </w:p>
    <w:p w14:paraId="6584037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14:paraId="14858A9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14:paraId="6222245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25、销售机构：指交银施罗德基金管理有限公司以及符合《销售办法》和中国证监会规定的其他条件，取得基金销售业务资格并与基金管理人签订了基金销售服务协议，办理基金销售业务的机构</w:t>
      </w:r>
    </w:p>
    <w:p w14:paraId="52D9BA0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5C2B23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27、登记机构：指办理登记业务的机构。基金的登记机构为交银施罗德基金管理有限公司或接受交银施罗德基金管理有限公司委托代为办理登记业务的机构</w:t>
      </w:r>
    </w:p>
    <w:p w14:paraId="193C357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28、基金账户：指登记机构为投资人开立的、记录其持有的、基金管理人所管理的基金份额余额及其变动情况的账户</w:t>
      </w:r>
    </w:p>
    <w:p w14:paraId="35DABF6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29、基金交易账户：指销售机构为投资人开立的、记录投资人通过该销售机构</w:t>
      </w:r>
      <w:r>
        <w:rPr>
          <w:rFonts w:ascii="宋体" w:hAnsi="宋体"/>
          <w:sz w:val="24"/>
        </w:rPr>
        <w:lastRenderedPageBreak/>
        <w:t>办理认购、申购、赎回、转换及转托管等业务而引起的基金份额变动及结余情况的账户</w:t>
      </w:r>
    </w:p>
    <w:p w14:paraId="23EE020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30、基金合同生效日：指基金募集达到法律法规规定及基金合同规定的条件，基金管理人向中国证监会办理基金备案手续完毕，并获得中国证监会书面确认的日期</w:t>
      </w:r>
    </w:p>
    <w:p w14:paraId="7CD17D9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31、基金合同终止日：指基金合同规定的基金合同终止事由出现后，基金财产清算完毕，清算结果报中国证监会备案并予以公告的日期</w:t>
      </w:r>
    </w:p>
    <w:p w14:paraId="0BCB238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32、基金募集期：指自基金份额发售之日起至发售结束之日止的期间，最长不得超过3个月</w:t>
      </w:r>
    </w:p>
    <w:p w14:paraId="0B1DE13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33、存续期：指基金合同生效至终止之间的不定期期限</w:t>
      </w:r>
    </w:p>
    <w:p w14:paraId="145583D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34、工作日：指上海证券交易所、深圳证券交易所的正常交易日</w:t>
      </w:r>
    </w:p>
    <w:p w14:paraId="2FAEF9C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35、T日：指销售机构在规定时间受理投资人申购、赎回或其他业务申请的开放日</w:t>
      </w:r>
    </w:p>
    <w:p w14:paraId="66B08BF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36、T+n日：指自T日起第n个工作日（不包含T日）</w:t>
      </w:r>
    </w:p>
    <w:p w14:paraId="1DF5C88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37、开放日：指为投资人办理基金份额申购、赎回或其他业务的工作日</w:t>
      </w:r>
    </w:p>
    <w:p w14:paraId="791A1E4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38、开放时间：指开放日基金接受申购、赎回或其他交易的时间段</w:t>
      </w:r>
    </w:p>
    <w:p w14:paraId="7A07AD8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39、《业务规则》：指《交银施罗德基金管理有限公司开放式基金业务规则》是规范基金管理人所管理的开放式证券投资基金登记方面的业务规则，由基金管理人和投资人共同遵守</w:t>
      </w:r>
    </w:p>
    <w:p w14:paraId="139A09D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40、认购：指在基金募集期内，投资人根据基金合同和招募说明书的规定申请购买基金份额的行为</w:t>
      </w:r>
    </w:p>
    <w:p w14:paraId="17791EB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41、申购：指基金合同生效后，投资人根据基金合同和招募说明书的规定申请购买基金份额的行为</w:t>
      </w:r>
    </w:p>
    <w:p w14:paraId="1C9BBAC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42、赎回：指基金合同生效后，基金份额持有人按基金合同和招募说明书规定的条件要求将基金份额兑换为现金的行为</w:t>
      </w:r>
    </w:p>
    <w:p w14:paraId="1D5A3B6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43、基金转换：指基金份额持有人按照基金合同和基金管理人届时有效公告规定的条件，申请将其持有基金管理人管理的、某一基金的基金份额转换为基金管理人管理的其他基金基金份额的行为</w:t>
      </w:r>
    </w:p>
    <w:p w14:paraId="29A53AE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44、转托管：指基金份额持有人在本基金的不同销售机构之间实施的变更所持基金份额销售机构的操作</w:t>
      </w:r>
    </w:p>
    <w:p w14:paraId="42D1860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45、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B0EEF9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070B41A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47、元：指人民币元</w:t>
      </w:r>
    </w:p>
    <w:p w14:paraId="55E2D25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48、基金收益：指基金投资所得红利、股息、债券利息、买卖证券价差、银行存款利息、已实现的其他合法收入及因运用基金财产带来的成本和费用的节约</w:t>
      </w:r>
    </w:p>
    <w:p w14:paraId="79ABA38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49、基金资产总值：指基金拥有的各类有价证券、银行存款本息、基金应收申购款及其他资产的价值总和</w:t>
      </w:r>
    </w:p>
    <w:p w14:paraId="48AC4E2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50、基金资产净值：指基金资产总值减去基金负债后的价值</w:t>
      </w:r>
    </w:p>
    <w:p w14:paraId="153FE4C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51、基金份额净值：指计算日基金资产净值除以计算日基金份额总数</w:t>
      </w:r>
    </w:p>
    <w:p w14:paraId="4F37496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52、基金资产估值：指计算评估基金资产和负债的价值，以确定基金资产净值和基金份额净值的过程</w:t>
      </w:r>
    </w:p>
    <w:p w14:paraId="1707E25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53、指定媒介：指中国证监会指定的用以进行信息披露的全国性报刊及指定互联网网站（包括基金管理人网站、基金托管人网站、中国证监会基金电子披露网站）等媒介</w:t>
      </w:r>
    </w:p>
    <w:p w14:paraId="2482E8F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54、销售服务费：指从基金财产中计提的，用于本基金市场推广、销售以及基金份额持有人服务的费用</w:t>
      </w:r>
    </w:p>
    <w:p w14:paraId="4D31136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55、A类基金份额：指在投资人认购/申购时收取认购/申购费用、赎回时收取赎回费用且不从本类别基金资产中计提销售服务费的基金份额</w:t>
      </w:r>
    </w:p>
    <w:p w14:paraId="6EC1C93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56、C类基金份额：指在投资人认购/申购时不收取认购/申购费用、赎回时收取赎回费用，并从本类别基金资产中计提销售服务费的基金份额</w:t>
      </w:r>
    </w:p>
    <w:p w14:paraId="1B51B779" w14:textId="77777777" w:rsidR="00452D5D" w:rsidRPr="00452D5D" w:rsidRDefault="007037E0" w:rsidP="00452D5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57、</w:t>
      </w:r>
      <w:r w:rsidR="00452D5D" w:rsidRPr="00452D5D">
        <w:rPr>
          <w:rFonts w:ascii="宋体" w:hAnsi="宋体" w:hint="eastAsia"/>
          <w:sz w:val="24"/>
        </w:rPr>
        <w:t>E类基金份额：指在投资人申购时不收取申购费用、赎回时收取赎回费用，并从本类别基金资产中计提销售服务费的基金份额；E类基金份额与C类基金份额设置不同的销售服务费、赎回费收取标准</w:t>
      </w:r>
    </w:p>
    <w:p w14:paraId="28F86B1C" w14:textId="77777777" w:rsidR="00302F53" w:rsidRDefault="00452D5D" w:rsidP="00452D5D">
      <w:pPr>
        <w:autoSpaceDE w:val="0"/>
        <w:autoSpaceDN w:val="0"/>
        <w:adjustRightInd w:val="0"/>
        <w:snapToGrid w:val="0"/>
        <w:spacing w:line="360" w:lineRule="auto"/>
        <w:ind w:firstLineChars="200" w:firstLine="480"/>
        <w:jc w:val="left"/>
        <w:rPr>
          <w:rFonts w:ascii="宋体" w:hAnsi="宋体"/>
          <w:szCs w:val="24"/>
        </w:rPr>
      </w:pPr>
      <w:r w:rsidRPr="00452D5D">
        <w:rPr>
          <w:rFonts w:ascii="宋体" w:hAnsi="宋体" w:hint="eastAsia"/>
          <w:sz w:val="24"/>
        </w:rPr>
        <w:t>58、</w:t>
      </w:r>
      <w:r w:rsidR="007037E0">
        <w:rPr>
          <w:rFonts w:ascii="宋体" w:hAnsi="宋体"/>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w:t>
      </w:r>
      <w:r w:rsidR="007037E0">
        <w:rPr>
          <w:rFonts w:ascii="宋体" w:hAnsi="宋体"/>
          <w:sz w:val="24"/>
        </w:rPr>
        <w:lastRenderedPageBreak/>
        <w:t>及非公开发行股票、资产支持证券、因发行人债务违约无法进行转让或交易的债券等</w:t>
      </w:r>
    </w:p>
    <w:p w14:paraId="5D31D5F4" w14:textId="11F43802"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6D2913">
        <w:rPr>
          <w:rFonts w:ascii="宋体" w:hAnsi="宋体"/>
          <w:sz w:val="24"/>
        </w:rPr>
        <w:t>9</w:t>
      </w:r>
      <w:r>
        <w:rPr>
          <w:rFonts w:ascii="宋体" w:hAnsi="宋体"/>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BE9E81A" w14:textId="61156636" w:rsidR="00302F53" w:rsidRDefault="006D29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w:t>
      </w:r>
      <w:r w:rsidR="007037E0">
        <w:rPr>
          <w:rFonts w:ascii="宋体" w:hAnsi="宋体"/>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77A0DF4" w14:textId="0CFF1C62"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6D2913">
        <w:rPr>
          <w:rFonts w:ascii="宋体" w:hAnsi="宋体"/>
          <w:sz w:val="24"/>
        </w:rPr>
        <w:t>1</w:t>
      </w:r>
      <w:r>
        <w:rPr>
          <w:rFonts w:ascii="宋体" w:hAnsi="宋体"/>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07621AE" w14:textId="31F08B42"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6D2913">
        <w:rPr>
          <w:rFonts w:ascii="宋体" w:hAnsi="宋体"/>
          <w:sz w:val="24"/>
        </w:rPr>
        <w:t>2</w:t>
      </w:r>
      <w:r>
        <w:rPr>
          <w:rFonts w:ascii="宋体" w:hAnsi="宋体"/>
          <w:sz w:val="24"/>
        </w:rPr>
        <w:t>、不可抗力：指基金合同当事人不能预见、不能避免且不能克服的客观事件</w:t>
      </w:r>
    </w:p>
    <w:p w14:paraId="2EF6FA76"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3F34A12" w14:textId="77777777" w:rsidR="00302F53" w:rsidRDefault="007037E0">
      <w:pPr>
        <w:pStyle w:val="1"/>
        <w:snapToGrid w:val="0"/>
        <w:spacing w:beforeLines="0" w:before="240" w:after="240"/>
        <w:rPr>
          <w:rFonts w:ascii="宋体" w:hAnsi="宋体"/>
          <w:szCs w:val="30"/>
        </w:rPr>
      </w:pPr>
      <w:bookmarkStart w:id="5" w:name="_Toc151542609"/>
      <w:r>
        <w:rPr>
          <w:rFonts w:ascii="Times New Roman" w:hAnsi="Times New Roman"/>
          <w:sz w:val="30"/>
        </w:rPr>
        <w:lastRenderedPageBreak/>
        <w:t>三、基金管理人</w:t>
      </w:r>
      <w:bookmarkEnd w:id="5"/>
    </w:p>
    <w:p w14:paraId="376D802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7ED9924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7BCCDC1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7D256BB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1FA1952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14E4055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AAE6E7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60D1A9F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667272E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FAEB94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7D0766F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2006AB3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3AE406F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2162"/>
        <w:gridCol w:w="6488"/>
      </w:tblGrid>
      <w:tr w:rsidR="00302F53" w14:paraId="50A5B0F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EC40B1"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7A7AB604"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302F53" w14:paraId="576203C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83A55C"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86BB740"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302F53" w14:paraId="36F73A0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37573C"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741A7B40"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302F53" w14:paraId="6472A41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79775B"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5FE4B7F9"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1D0E285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432ED34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5E6BB67C" w14:textId="77777777" w:rsidR="00667ACC" w:rsidRPr="00667ACC" w:rsidRDefault="00667ACC" w:rsidP="00667ACC">
      <w:pPr>
        <w:autoSpaceDE w:val="0"/>
        <w:autoSpaceDN w:val="0"/>
        <w:adjustRightInd w:val="0"/>
        <w:snapToGrid w:val="0"/>
        <w:spacing w:line="360" w:lineRule="auto"/>
        <w:ind w:firstLineChars="200" w:firstLine="480"/>
        <w:jc w:val="left"/>
        <w:rPr>
          <w:rFonts w:ascii="宋体" w:hAnsi="宋体"/>
          <w:sz w:val="24"/>
        </w:rPr>
      </w:pPr>
      <w:r w:rsidRPr="00667ACC">
        <w:rPr>
          <w:rFonts w:ascii="宋体" w:hAnsi="宋体" w:hint="eastAsia"/>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6544A5FC" w14:textId="77777777" w:rsidR="00667ACC" w:rsidRPr="00667ACC" w:rsidRDefault="00667ACC" w:rsidP="00667ACC">
      <w:pPr>
        <w:autoSpaceDE w:val="0"/>
        <w:autoSpaceDN w:val="0"/>
        <w:adjustRightInd w:val="0"/>
        <w:snapToGrid w:val="0"/>
        <w:spacing w:line="360" w:lineRule="auto"/>
        <w:ind w:firstLineChars="200" w:firstLine="480"/>
        <w:jc w:val="left"/>
        <w:rPr>
          <w:rFonts w:ascii="宋体" w:hAnsi="宋体"/>
          <w:sz w:val="24"/>
        </w:rPr>
      </w:pPr>
      <w:r w:rsidRPr="00667ACC">
        <w:rPr>
          <w:rFonts w:ascii="宋体" w:hAnsi="宋体" w:hint="eastAsia"/>
          <w:sz w:val="24"/>
        </w:rPr>
        <w:t>童洁萍女士，董事，硕士。现任交通银行总行个人金融业务部副总经理。历任交通银行南京分行个人金融业务部副高级经理、江苏省分行个人金融业务部副总经</w:t>
      </w:r>
      <w:r w:rsidRPr="00667ACC">
        <w:rPr>
          <w:rFonts w:ascii="宋体" w:hAnsi="宋体" w:hint="eastAsia"/>
          <w:sz w:val="24"/>
        </w:rPr>
        <w:lastRenderedPageBreak/>
        <w:t>理、总经理、玄武支行行长。</w:t>
      </w:r>
    </w:p>
    <w:p w14:paraId="15A0A6D1" w14:textId="77777777" w:rsidR="00667ACC" w:rsidRPr="00667ACC" w:rsidRDefault="00667ACC" w:rsidP="00667ACC">
      <w:pPr>
        <w:autoSpaceDE w:val="0"/>
        <w:autoSpaceDN w:val="0"/>
        <w:adjustRightInd w:val="0"/>
        <w:snapToGrid w:val="0"/>
        <w:spacing w:line="360" w:lineRule="auto"/>
        <w:ind w:firstLineChars="200" w:firstLine="480"/>
        <w:jc w:val="left"/>
        <w:rPr>
          <w:rFonts w:ascii="宋体" w:hAnsi="宋体"/>
          <w:sz w:val="24"/>
        </w:rPr>
      </w:pPr>
      <w:r w:rsidRPr="00667ACC">
        <w:rPr>
          <w:rFonts w:ascii="宋体" w:hAnsi="宋体" w:hint="eastAsia"/>
          <w:sz w:val="24"/>
        </w:rPr>
        <w:t>王贤家先生，董事，学士。现任交银国际控股有限公司执行董事、副行政总裁、首席风险官。历任交通银行总行国际业务部外汇资金处交易员、澳门分行资金部主管、总行金融市场部债券投资部副高级经理、外汇交易部高级经理、总行风险管理部/内控案防办副总经理。</w:t>
      </w:r>
    </w:p>
    <w:p w14:paraId="4F2C537A" w14:textId="77777777" w:rsidR="00667ACC" w:rsidRPr="00667ACC" w:rsidRDefault="00667ACC" w:rsidP="00667ACC">
      <w:pPr>
        <w:autoSpaceDE w:val="0"/>
        <w:autoSpaceDN w:val="0"/>
        <w:adjustRightInd w:val="0"/>
        <w:snapToGrid w:val="0"/>
        <w:spacing w:line="360" w:lineRule="auto"/>
        <w:ind w:firstLineChars="200" w:firstLine="480"/>
        <w:jc w:val="left"/>
        <w:rPr>
          <w:rFonts w:ascii="宋体" w:hAnsi="宋体"/>
          <w:sz w:val="24"/>
        </w:rPr>
      </w:pPr>
      <w:r w:rsidRPr="00667ACC">
        <w:rPr>
          <w:rFonts w:ascii="宋体" w:hAnsi="宋体" w:hint="eastAsia"/>
          <w:sz w:val="24"/>
        </w:rPr>
        <w:t>谢卫先生，董事，总经理，博士，高级经济师。现任交银施罗德基金管理有限公司总经理、首席信息官，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28B47F5" w14:textId="77777777" w:rsidR="00667ACC" w:rsidRPr="00667ACC" w:rsidRDefault="00667ACC" w:rsidP="00667ACC">
      <w:pPr>
        <w:autoSpaceDE w:val="0"/>
        <w:autoSpaceDN w:val="0"/>
        <w:adjustRightInd w:val="0"/>
        <w:snapToGrid w:val="0"/>
        <w:spacing w:line="360" w:lineRule="auto"/>
        <w:ind w:firstLineChars="200" w:firstLine="480"/>
        <w:jc w:val="left"/>
        <w:rPr>
          <w:rFonts w:ascii="宋体" w:hAnsi="宋体"/>
          <w:sz w:val="24"/>
        </w:rPr>
      </w:pPr>
      <w:r w:rsidRPr="00667ACC">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64547DA2" w14:textId="77777777" w:rsidR="00667ACC" w:rsidRPr="00667ACC" w:rsidRDefault="00667ACC" w:rsidP="00667ACC">
      <w:pPr>
        <w:autoSpaceDE w:val="0"/>
        <w:autoSpaceDN w:val="0"/>
        <w:adjustRightInd w:val="0"/>
        <w:snapToGrid w:val="0"/>
        <w:spacing w:line="360" w:lineRule="auto"/>
        <w:ind w:firstLineChars="200" w:firstLine="480"/>
        <w:jc w:val="left"/>
        <w:rPr>
          <w:rFonts w:ascii="宋体" w:hAnsi="宋体"/>
          <w:sz w:val="24"/>
        </w:rPr>
      </w:pPr>
      <w:r w:rsidRPr="00667ACC">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1864A4F8" w14:textId="77777777" w:rsidR="00667ACC" w:rsidRPr="00667ACC" w:rsidRDefault="00667ACC" w:rsidP="00667ACC">
      <w:pPr>
        <w:autoSpaceDE w:val="0"/>
        <w:autoSpaceDN w:val="0"/>
        <w:adjustRightInd w:val="0"/>
        <w:snapToGrid w:val="0"/>
        <w:spacing w:line="360" w:lineRule="auto"/>
        <w:ind w:firstLineChars="200" w:firstLine="480"/>
        <w:jc w:val="left"/>
        <w:rPr>
          <w:rFonts w:ascii="宋体" w:hAnsi="宋体"/>
          <w:sz w:val="24"/>
        </w:rPr>
      </w:pPr>
      <w:r w:rsidRPr="00667ACC">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68196DE5" w14:textId="77777777" w:rsidR="00667ACC" w:rsidRPr="00667ACC" w:rsidRDefault="00667ACC" w:rsidP="00667ACC">
      <w:pPr>
        <w:autoSpaceDE w:val="0"/>
        <w:autoSpaceDN w:val="0"/>
        <w:adjustRightInd w:val="0"/>
        <w:snapToGrid w:val="0"/>
        <w:spacing w:line="360" w:lineRule="auto"/>
        <w:ind w:firstLineChars="200" w:firstLine="480"/>
        <w:jc w:val="left"/>
        <w:rPr>
          <w:rFonts w:ascii="宋体" w:hAnsi="宋体"/>
          <w:sz w:val="24"/>
        </w:rPr>
      </w:pPr>
      <w:r w:rsidRPr="00667ACC">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299E60D" w14:textId="77777777" w:rsidR="00667ACC" w:rsidRPr="00667ACC" w:rsidRDefault="00667ACC" w:rsidP="00667ACC">
      <w:pPr>
        <w:autoSpaceDE w:val="0"/>
        <w:autoSpaceDN w:val="0"/>
        <w:adjustRightInd w:val="0"/>
        <w:snapToGrid w:val="0"/>
        <w:spacing w:line="360" w:lineRule="auto"/>
        <w:ind w:firstLineChars="200" w:firstLine="480"/>
        <w:jc w:val="left"/>
        <w:rPr>
          <w:rFonts w:ascii="宋体" w:hAnsi="宋体"/>
          <w:sz w:val="24"/>
        </w:rPr>
      </w:pPr>
      <w:r w:rsidRPr="00667ACC">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551B3DDD" w14:textId="77777777" w:rsidR="00667ACC" w:rsidRPr="00667ACC" w:rsidRDefault="00667ACC" w:rsidP="00667ACC">
      <w:pPr>
        <w:autoSpaceDE w:val="0"/>
        <w:autoSpaceDN w:val="0"/>
        <w:adjustRightInd w:val="0"/>
        <w:snapToGrid w:val="0"/>
        <w:spacing w:line="360" w:lineRule="auto"/>
        <w:ind w:firstLineChars="200" w:firstLine="480"/>
        <w:jc w:val="left"/>
        <w:rPr>
          <w:rFonts w:ascii="宋体" w:hAnsi="宋体"/>
          <w:sz w:val="24"/>
        </w:rPr>
      </w:pPr>
      <w:r w:rsidRPr="00667ACC">
        <w:rPr>
          <w:rFonts w:ascii="宋体" w:hAnsi="宋体" w:hint="eastAsia"/>
          <w:sz w:val="24"/>
        </w:rPr>
        <w:t>2、基金管理人监事会成员</w:t>
      </w:r>
    </w:p>
    <w:p w14:paraId="40428BD0" w14:textId="77777777" w:rsidR="00667ACC" w:rsidRPr="00667ACC" w:rsidRDefault="00667ACC" w:rsidP="00667ACC">
      <w:pPr>
        <w:autoSpaceDE w:val="0"/>
        <w:autoSpaceDN w:val="0"/>
        <w:adjustRightInd w:val="0"/>
        <w:snapToGrid w:val="0"/>
        <w:spacing w:line="360" w:lineRule="auto"/>
        <w:ind w:firstLineChars="200" w:firstLine="480"/>
        <w:jc w:val="left"/>
        <w:rPr>
          <w:rFonts w:ascii="宋体" w:hAnsi="宋体"/>
          <w:sz w:val="24"/>
        </w:rPr>
      </w:pPr>
      <w:r w:rsidRPr="00667ACC">
        <w:rPr>
          <w:rFonts w:ascii="宋体" w:hAnsi="宋体" w:hint="eastAsia"/>
          <w:sz w:val="24"/>
        </w:rPr>
        <w:lastRenderedPageBreak/>
        <w:t>林凯珊女士，监事，硕士。现任施罗德投资管理（香港）有限公司中国内地及中国香港法律部主管。历任香港证券及期货事务监察委员会发牌科经理、的近律师行律师。</w:t>
      </w:r>
    </w:p>
    <w:p w14:paraId="53FA82C1" w14:textId="77777777" w:rsidR="00667ACC" w:rsidRPr="00667ACC" w:rsidRDefault="00667ACC" w:rsidP="00667ACC">
      <w:pPr>
        <w:autoSpaceDE w:val="0"/>
        <w:autoSpaceDN w:val="0"/>
        <w:adjustRightInd w:val="0"/>
        <w:snapToGrid w:val="0"/>
        <w:spacing w:line="360" w:lineRule="auto"/>
        <w:ind w:firstLineChars="200" w:firstLine="480"/>
        <w:jc w:val="left"/>
        <w:rPr>
          <w:rFonts w:ascii="宋体" w:hAnsi="宋体"/>
          <w:sz w:val="24"/>
        </w:rPr>
      </w:pPr>
      <w:r w:rsidRPr="00667ACC">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4C76F7EF" w14:textId="77777777" w:rsidR="00667ACC" w:rsidRPr="00667ACC" w:rsidRDefault="00667ACC" w:rsidP="00667ACC">
      <w:pPr>
        <w:autoSpaceDE w:val="0"/>
        <w:autoSpaceDN w:val="0"/>
        <w:adjustRightInd w:val="0"/>
        <w:snapToGrid w:val="0"/>
        <w:spacing w:line="360" w:lineRule="auto"/>
        <w:ind w:firstLineChars="200" w:firstLine="480"/>
        <w:jc w:val="left"/>
        <w:rPr>
          <w:rFonts w:ascii="宋体" w:hAnsi="宋体"/>
          <w:sz w:val="24"/>
        </w:rPr>
      </w:pPr>
      <w:r w:rsidRPr="00667ACC">
        <w:rPr>
          <w:rFonts w:ascii="宋体" w:hAnsi="宋体" w:hint="eastAsia"/>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14:paraId="0B127327" w14:textId="77777777" w:rsidR="00667ACC" w:rsidRPr="00667ACC" w:rsidRDefault="00667ACC" w:rsidP="00667ACC">
      <w:pPr>
        <w:autoSpaceDE w:val="0"/>
        <w:autoSpaceDN w:val="0"/>
        <w:adjustRightInd w:val="0"/>
        <w:snapToGrid w:val="0"/>
        <w:spacing w:line="360" w:lineRule="auto"/>
        <w:ind w:firstLineChars="200" w:firstLine="480"/>
        <w:jc w:val="left"/>
        <w:rPr>
          <w:rFonts w:ascii="宋体" w:hAnsi="宋体"/>
          <w:sz w:val="24"/>
        </w:rPr>
      </w:pPr>
      <w:r w:rsidRPr="00667ACC">
        <w:rPr>
          <w:rFonts w:ascii="宋体" w:hAnsi="宋体" w:hint="eastAsia"/>
          <w:sz w:val="24"/>
        </w:rPr>
        <w:t>3、基金管理人高级管理人员</w:t>
      </w:r>
    </w:p>
    <w:p w14:paraId="5DD86526" w14:textId="77777777" w:rsidR="00667ACC" w:rsidRPr="00667ACC" w:rsidRDefault="00667ACC" w:rsidP="00667ACC">
      <w:pPr>
        <w:autoSpaceDE w:val="0"/>
        <w:autoSpaceDN w:val="0"/>
        <w:adjustRightInd w:val="0"/>
        <w:snapToGrid w:val="0"/>
        <w:spacing w:line="360" w:lineRule="auto"/>
        <w:ind w:firstLineChars="200" w:firstLine="480"/>
        <w:jc w:val="left"/>
        <w:rPr>
          <w:rFonts w:ascii="宋体" w:hAnsi="宋体"/>
          <w:sz w:val="24"/>
        </w:rPr>
      </w:pPr>
      <w:r w:rsidRPr="00667ACC">
        <w:rPr>
          <w:rFonts w:ascii="宋体" w:hAnsi="宋体" w:hint="eastAsia"/>
          <w:sz w:val="24"/>
        </w:rPr>
        <w:t>谢卫先生，总经理。简历同上。</w:t>
      </w:r>
    </w:p>
    <w:p w14:paraId="51AD55AB" w14:textId="77777777" w:rsidR="00667ACC" w:rsidRPr="00667ACC" w:rsidRDefault="00667ACC" w:rsidP="00667ACC">
      <w:pPr>
        <w:autoSpaceDE w:val="0"/>
        <w:autoSpaceDN w:val="0"/>
        <w:adjustRightInd w:val="0"/>
        <w:snapToGrid w:val="0"/>
        <w:spacing w:line="360" w:lineRule="auto"/>
        <w:ind w:firstLineChars="200" w:firstLine="480"/>
        <w:jc w:val="left"/>
        <w:rPr>
          <w:rFonts w:ascii="宋体" w:hAnsi="宋体"/>
          <w:sz w:val="24"/>
        </w:rPr>
      </w:pPr>
      <w:r w:rsidRPr="00667ACC">
        <w:rPr>
          <w:rFonts w:ascii="宋体" w:hAnsi="宋体" w:hint="eastAsia"/>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01BC6C6C" w14:textId="77777777" w:rsidR="00667ACC" w:rsidRPr="00667ACC" w:rsidRDefault="00667ACC" w:rsidP="00667ACC">
      <w:pPr>
        <w:autoSpaceDE w:val="0"/>
        <w:autoSpaceDN w:val="0"/>
        <w:adjustRightInd w:val="0"/>
        <w:snapToGrid w:val="0"/>
        <w:spacing w:line="360" w:lineRule="auto"/>
        <w:ind w:firstLineChars="200" w:firstLine="480"/>
        <w:jc w:val="left"/>
        <w:rPr>
          <w:rFonts w:ascii="宋体" w:hAnsi="宋体"/>
          <w:sz w:val="24"/>
        </w:rPr>
      </w:pPr>
      <w:r w:rsidRPr="00667ACC">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412BBAFB" w14:textId="77777777" w:rsidR="00667ACC" w:rsidRDefault="00667ACC">
      <w:pPr>
        <w:autoSpaceDE w:val="0"/>
        <w:autoSpaceDN w:val="0"/>
        <w:adjustRightInd w:val="0"/>
        <w:snapToGrid w:val="0"/>
        <w:spacing w:line="360" w:lineRule="auto"/>
        <w:ind w:firstLineChars="200" w:firstLine="480"/>
        <w:jc w:val="left"/>
        <w:rPr>
          <w:rFonts w:ascii="宋体" w:hAnsi="宋体"/>
          <w:sz w:val="24"/>
        </w:rPr>
      </w:pPr>
      <w:r w:rsidRPr="00667ACC">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6F7B360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64D5E332" w14:textId="617D0F3A"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黄莹洁女士:基金经理。香港大学工商管理硕士、北京大学经济学、管理学双学士。</w:t>
      </w:r>
      <w:r w:rsidR="000878E9">
        <w:rPr>
          <w:rFonts w:ascii="宋体" w:hAnsi="宋体"/>
          <w:sz w:val="24"/>
        </w:rPr>
        <w:t>16</w:t>
      </w:r>
      <w:r>
        <w:rPr>
          <w:rFonts w:ascii="宋体" w:hAnsi="宋体"/>
          <w:sz w:val="24"/>
        </w:rPr>
        <w:t>年证券投资行业从业经验。2008年至2012年任中海基金管理有限公司交易员。2012年加入交银施罗德基金管理有限公司，曾任中央交易室交易员，现任固定收益部基金经理。曾任交银施罗德现金宝货币市场基金(2015年05月27日至2019年08月02日)、交银施罗德理财21天债券型证券投资基金(2015年05月27日至2020年07月27日)、交银施罗德货币市场证券投资基金(2015年05月27日至2019年08月02</w:t>
      </w:r>
      <w:r>
        <w:rPr>
          <w:rFonts w:ascii="宋体" w:hAnsi="宋体"/>
          <w:sz w:val="24"/>
        </w:rPr>
        <w:lastRenderedPageBreak/>
        <w:t>日)、交银施罗德丰泽收益债券型证券投资基金(2015年07月25日至2018年03月18日)、交银施罗德裕通纯债债券型证券投资基金(2015年12月29日至2019年10月23日)、交银施罗德天鑫宝货币市场基金(2016年12月07日至2019年08月02日)、交银施罗德中高等级信用债债券型证券投资基金(2020年07月28日至2022年07月05日)</w:t>
      </w:r>
      <w:r w:rsidR="002B73C2" w:rsidRPr="002B73C2">
        <w:rPr>
          <w:rFonts w:ascii="宋体" w:hAnsi="宋体"/>
          <w:sz w:val="24"/>
        </w:rPr>
        <w:t xml:space="preserve"> </w:t>
      </w:r>
      <w:r w:rsidR="002B73C2">
        <w:rPr>
          <w:rFonts w:ascii="宋体" w:hAnsi="宋体"/>
          <w:sz w:val="24"/>
        </w:rPr>
        <w:t>、交银施罗德境尚收益债券型证券投资基金(2017年03月03日至</w:t>
      </w:r>
      <w:r w:rsidR="002B73C2">
        <w:rPr>
          <w:rFonts w:ascii="宋体" w:hAnsi="宋体" w:hint="eastAsia"/>
          <w:sz w:val="24"/>
        </w:rPr>
        <w:t>2</w:t>
      </w:r>
      <w:r w:rsidR="002B73C2">
        <w:rPr>
          <w:rFonts w:ascii="宋体" w:hAnsi="宋体"/>
          <w:sz w:val="24"/>
        </w:rPr>
        <w:t>024</w:t>
      </w:r>
      <w:r w:rsidR="002B73C2">
        <w:rPr>
          <w:rFonts w:ascii="宋体" w:hAnsi="宋体" w:hint="eastAsia"/>
          <w:sz w:val="24"/>
        </w:rPr>
        <w:t>年0</w:t>
      </w:r>
      <w:r w:rsidR="002B73C2">
        <w:rPr>
          <w:rFonts w:ascii="宋体" w:hAnsi="宋体"/>
          <w:sz w:val="24"/>
        </w:rPr>
        <w:t>4</w:t>
      </w:r>
      <w:r w:rsidR="002B73C2">
        <w:rPr>
          <w:rFonts w:ascii="宋体" w:hAnsi="宋体" w:hint="eastAsia"/>
          <w:sz w:val="24"/>
        </w:rPr>
        <w:t>月1</w:t>
      </w:r>
      <w:r w:rsidR="002B73C2">
        <w:rPr>
          <w:rFonts w:ascii="宋体" w:hAnsi="宋体"/>
          <w:sz w:val="24"/>
        </w:rPr>
        <w:t>1</w:t>
      </w:r>
      <w:r w:rsidR="002B73C2">
        <w:rPr>
          <w:rFonts w:ascii="宋体" w:hAnsi="宋体" w:hint="eastAsia"/>
          <w:sz w:val="24"/>
        </w:rPr>
        <w:t>日</w:t>
      </w:r>
      <w:r w:rsidR="002B73C2">
        <w:rPr>
          <w:rFonts w:ascii="宋体" w:hAnsi="宋体"/>
          <w:sz w:val="24"/>
        </w:rPr>
        <w:t>)</w:t>
      </w:r>
      <w:r>
        <w:rPr>
          <w:rFonts w:ascii="宋体" w:hAnsi="宋体"/>
          <w:sz w:val="24"/>
        </w:rPr>
        <w:t>的基金经理。现任交银施罗德丰享收益债券型证券投资基金(2015年07月25日至今)、交银施罗德活期通货币市场基金(2016年07月27日至今)、交银施罗德天利宝货币市场基金(2016年10月19日至今)、交银施罗德裕隆纯债债券型证券投资基金(2016年11月28日至今)、交银施罗德天益宝货币市场基金(2016年12月20日至今)、交银施罗德稳鑫短债债券型证券投资基金(2019年01月24日至今)、交银施罗德稳利中短债债券型证券投资基金(2019年12月13日至今)、交银施罗德稳益短债债券型证券投资基金(2022年09月21日至今)、交银施罗德稳安30天滚动持有债券型证券投资基金(2022年11月24日至今)</w:t>
      </w:r>
      <w:r w:rsidR="00040513">
        <w:rPr>
          <w:rFonts w:ascii="宋体" w:hAnsi="宋体" w:hint="eastAsia"/>
          <w:sz w:val="24"/>
        </w:rPr>
        <w:t>、</w:t>
      </w:r>
      <w:r w:rsidR="00040513" w:rsidRPr="00040513">
        <w:rPr>
          <w:rFonts w:ascii="宋体" w:hAnsi="宋体" w:hint="eastAsia"/>
          <w:sz w:val="24"/>
        </w:rPr>
        <w:t>交银施罗德稳安60天滚动持有债券型证券投资基金</w:t>
      </w:r>
      <w:r w:rsidR="00040513">
        <w:rPr>
          <w:rFonts w:ascii="宋体" w:hAnsi="宋体"/>
          <w:sz w:val="24"/>
        </w:rPr>
        <w:t>(2023年11月16日至今)</w:t>
      </w:r>
      <w:r>
        <w:rPr>
          <w:rFonts w:ascii="宋体" w:hAnsi="宋体"/>
          <w:sz w:val="24"/>
        </w:rPr>
        <w:t>的基金经理。</w:t>
      </w:r>
    </w:p>
    <w:p w14:paraId="7C79D7D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695A5BC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4A7FA0C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1D47068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48D2FB0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60F62BE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5EFEA191" w14:textId="14683843"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w:t>
      </w:r>
      <w:r w:rsidR="00E560EF">
        <w:rPr>
          <w:rFonts w:ascii="宋体" w:hAnsi="宋体"/>
          <w:sz w:val="24"/>
        </w:rPr>
        <w:t>2024</w:t>
      </w:r>
      <w:r>
        <w:rPr>
          <w:rFonts w:ascii="宋体" w:hAnsi="宋体"/>
          <w:sz w:val="24"/>
        </w:rPr>
        <w:t>年</w:t>
      </w:r>
      <w:r w:rsidR="00E560EF">
        <w:rPr>
          <w:rFonts w:ascii="宋体" w:hAnsi="宋体" w:hint="eastAsia"/>
          <w:sz w:val="24"/>
        </w:rPr>
        <w:t>0</w:t>
      </w:r>
      <w:r w:rsidR="00E560EF">
        <w:rPr>
          <w:rFonts w:ascii="宋体" w:hAnsi="宋体"/>
          <w:sz w:val="24"/>
        </w:rPr>
        <w:t>6</w:t>
      </w:r>
      <w:r>
        <w:rPr>
          <w:rFonts w:ascii="宋体" w:hAnsi="宋体"/>
          <w:sz w:val="24"/>
        </w:rPr>
        <w:t>月</w:t>
      </w:r>
      <w:r w:rsidR="00E560EF">
        <w:rPr>
          <w:rFonts w:ascii="宋体" w:hAnsi="宋体"/>
          <w:sz w:val="24"/>
        </w:rPr>
        <w:t>03</w:t>
      </w:r>
      <w:r>
        <w:rPr>
          <w:rFonts w:ascii="宋体" w:hAnsi="宋体"/>
          <w:sz w:val="24"/>
        </w:rPr>
        <w:t>日，期后变动（如有）敬请关注基金管理人发布的相关公告。</w:t>
      </w:r>
    </w:p>
    <w:p w14:paraId="69892C6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4E79B83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2E9C404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3B5A2BF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0D55BCF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2D3DEF9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3C1E759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6、编制季度报告、中期报告和年度报告；</w:t>
      </w:r>
    </w:p>
    <w:p w14:paraId="7791D8A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313069D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295A00F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7CE356E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388A841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34FB011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1C6482F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570090B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4BBBF67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04EC4D5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785ED47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6909FAB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3EE38FA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3B0ABF5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265BB6B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277C535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6796A69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1981FB9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2A9CEE8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6177666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3C9FF0C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5EE4019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w:t>
      </w:r>
      <w:r>
        <w:rPr>
          <w:rFonts w:ascii="宋体" w:hAnsi="宋体"/>
          <w:sz w:val="24"/>
        </w:rPr>
        <w:lastRenderedPageBreak/>
        <w:t>金投资内容、基金投资计划等信息，或利用该信息从事或者明示、暗示他人从事相关的交易活动；</w:t>
      </w:r>
    </w:p>
    <w:p w14:paraId="6C1CEF4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2D13EA8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701838C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6C47AD1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14C85A8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654664D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58970D2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35E07FD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0095197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72FE090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16ADFB0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2B83657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6AD7D1E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749D798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584C9A7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0DCFBB4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754F5A2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00430E4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27864CA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663733E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6ECF049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16F0601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1EA210A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4A66353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4E13F7D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6F18A94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2024153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234FA16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40EF908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4188A06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317D5D1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3169098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259E850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4D61943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337ED5F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23E27CF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建立、健全了各项制度，做到基金经理分开，投资决策分开，基金交易集中，形成不同部门、不同岗位之间的制衡机制，从制度上减少和防范风险。</w:t>
      </w:r>
    </w:p>
    <w:p w14:paraId="42E086E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3AA3A20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328BF88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3EC9406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9B8C3E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5041356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70A9EC1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41D2C8A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4E68A59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1FA502B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18663286"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3AD04D1" w14:textId="77777777" w:rsidR="00302F53" w:rsidRDefault="007037E0">
      <w:pPr>
        <w:pStyle w:val="1"/>
        <w:snapToGrid w:val="0"/>
        <w:spacing w:beforeLines="0" w:before="240" w:after="240"/>
        <w:rPr>
          <w:rFonts w:ascii="宋体" w:hAnsi="宋体"/>
          <w:szCs w:val="30"/>
        </w:rPr>
      </w:pPr>
      <w:bookmarkStart w:id="6" w:name="_Toc151542610"/>
      <w:r>
        <w:rPr>
          <w:rFonts w:ascii="Times New Roman" w:hAnsi="Times New Roman"/>
          <w:sz w:val="30"/>
        </w:rPr>
        <w:lastRenderedPageBreak/>
        <w:t>四、基金托管人</w:t>
      </w:r>
      <w:bookmarkEnd w:id="6"/>
    </w:p>
    <w:p w14:paraId="3F9E7A00"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（一）基金托管人基本情况</w:t>
      </w:r>
    </w:p>
    <w:p w14:paraId="3DBB350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名称：中信银行股份有限公司（简称“中信银行”）</w:t>
      </w:r>
    </w:p>
    <w:p w14:paraId="51EF38D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住所：北京市朝阳区光华路10号院1号楼6-30层、32-42层</w:t>
      </w:r>
    </w:p>
    <w:p w14:paraId="6165943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办公地址：北京市朝阳区光华路10号院1号楼6-30层、32-42层</w:t>
      </w:r>
    </w:p>
    <w:p w14:paraId="10F497B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法定代表人：方合英</w:t>
      </w:r>
    </w:p>
    <w:p w14:paraId="126E149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成立时间：1987年4月20日</w:t>
      </w:r>
    </w:p>
    <w:p w14:paraId="2419948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0464533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注册资本：489.35亿元人民币</w:t>
      </w:r>
    </w:p>
    <w:p w14:paraId="17DA349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292027C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批准设立文号：中华人民共和国国务院办公厅国办函[1987]14号</w:t>
      </w:r>
    </w:p>
    <w:p w14:paraId="51A2A32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基金托管业务批准文号：中国证监会证监基金字[2004]125号</w:t>
      </w:r>
    </w:p>
    <w:p w14:paraId="67591EC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联系人：中信银行资产托管部</w:t>
      </w:r>
    </w:p>
    <w:p w14:paraId="60FE807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联系电话：4006800000</w:t>
      </w:r>
    </w:p>
    <w:p w14:paraId="1E92928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14:paraId="780CC55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客服电话：95558</w:t>
      </w:r>
    </w:p>
    <w:p w14:paraId="1CFCB66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14:paraId="25EEBF6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5330888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本行成立于 1987 年，是中国改革开放中最早成立的新兴商业银行之一，是中国最早参与国内外金融市场融资的商业银行，并以屡创中国现代金融史上多个第一而蜚声海内外，为中国经济建设做出了积极贡献。2007 年 4 月，本行实现在上海</w:t>
      </w:r>
      <w:r>
        <w:rPr>
          <w:rFonts w:ascii="宋体" w:hAnsi="宋体"/>
          <w:sz w:val="24"/>
        </w:rPr>
        <w:lastRenderedPageBreak/>
        <w:t>证券交易所和香港联合交易所 A+H 股同步上市。</w:t>
      </w:r>
    </w:p>
    <w:p w14:paraId="07F3C91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以建设成为“有担当、有温度、有特色、有价值”的最佳综合金融服务提供者为发展愿景，充分发挥中信集团“金融+实业”综合平台优势，坚持“以客为尊、改革推动、科技兴行、轻型发展、合规经营、人才强行”，向企业客户和机构客户提供公司银行业务、国际业务、金融市场业务、机构业务、投资银行业务、交易银行业务、托管业务等综合金融解决方案，向个人客户提供零售银行、信用卡、消费金融、财富管理、私人银行、出国金融、电子银行等多元化金融产品及服务，全方位满足企业、机构及个人客户的综合金融服务需求。</w:t>
      </w:r>
    </w:p>
    <w:p w14:paraId="2E773E5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 2022 年末，本行在国内 153 个大中城市设有 1,428 家营业网点，在境内外下设中信国际金融控股有限公司、信银（香港）投资有限公司、中信金融租赁有限公司、信银理财有限责任公司、中信百信银行股份有限公司、阿尔金银行和浙江临安中信村镇银行股份有限公司 7 家附属机构。其中，中信国际金融控股有限公司子公司中信银行（国际）在香港、澳门、纽约、洛杉矶、新加坡和中国内地设有 31 家营业网点和 2 家商务中心。信银（香港）投资有限公司在香港和境内设有 3 家子公司。信银理财有限责任公司为本行全资理财子公司。中信百信银行股份有限公司为本行与百度公司联合发起设立的国内首家独立法人直销银行。阿尔金银行在哈萨克斯坦设有 7 家营业网点和 1 家私人银行中心。</w:t>
      </w:r>
    </w:p>
    <w:p w14:paraId="2F9F838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本行坚持服务实体经济，稳健经营，与时俱进。经过 35 年的发展，本行已成为一家总资产规模超 8.5 万亿元、员工人数超 6 万名，具有强大综合实力和品牌竞争力的金融集团。2022 年，本行在英国《银行家》杂志“全球银行品牌 500 强排行榜”中排名第 21 位；本行一级资本在英国《银行家》杂志“世界 1000 家银行排名”中排名第 19 位。</w:t>
      </w:r>
    </w:p>
    <w:p w14:paraId="15855F15"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（二）主要人员情况</w:t>
      </w:r>
    </w:p>
    <w:p w14:paraId="389D735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成先生，中信银行党委副书记，行长。刘先生现同时担任亚洲金融合作协会理事。刘先生曾在中央财政金融学院（现中央财经大学）任教，并长期供职于国家发展和改革委员会、国务院办公厅，2018年4月至2021年11月任本行监事长。刘先生具有丰富的发展改革、财政金融相关工作经验，先后就读于中央财政金融学院金融系、中国人民大学金融学院，获经济学学士、硕士和博士学位，研究员。</w:t>
      </w:r>
    </w:p>
    <w:p w14:paraId="0B5E616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谢志斌先生，中信银行副行长，分管托管业务。谢先生现兼任中国银联股份有限公司董事。谢先生曾任中国出口信用保险公司党委委员、总经理助理（期间挂职</w:t>
      </w:r>
      <w:r>
        <w:rPr>
          <w:rFonts w:ascii="宋体" w:hAnsi="宋体"/>
          <w:sz w:val="24"/>
        </w:rPr>
        <w:lastRenderedPageBreak/>
        <w:t>任内蒙古自治区呼和浩特市委常委、副市长），中国光大集团股份公司纪委书记、党委委员。此前，谢先生在中国出口信用保险公司历任人力资源部总经理助理、副总经理、总经理（党委组织部部长助理、副部长、部长），深圳分公司党委书记，河北省分公司负责人、党委书记、总经理。谢先生毕业于中国人民大学，获经济学博士学位，高级经济师。</w:t>
      </w:r>
    </w:p>
    <w:p w14:paraId="3ECB072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杨璋琪先生，中信银行资产托管部总经理，硕士研究生学历。杨先生2018年1月至2019年3月，任中信银行金融同业部副总经理；2015年5月至2018年1月，任中信银行长春分行副行长；2013年4月至2015年5月，任中信银行机构业务部总经理助理；1996年7月至2013年4月，就职于中信银行北京分行（原总行营业部），历任支行行长、投资银行部总经理、贸易金融部总经理。</w:t>
      </w:r>
    </w:p>
    <w:p w14:paraId="0DDF3EFD"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（三）基金托管业务经营情况</w:t>
      </w:r>
    </w:p>
    <w:p w14:paraId="48802A2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2004 年8 月18 日，中信银行经中国证券监督管理委员会和中国银行业监督管理委员会批准，取得基金托管人资格。中信银行本着“诚实信用、勤勉尽责”的原则，切实履行托管人职责。</w:t>
      </w:r>
    </w:p>
    <w:p w14:paraId="77DD12F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截至2023年第三季度末，中信银行托管357只公开募集证券投资基金，以及基金公司、证券公司资产管理产品、信托产品、企业年金、股权基金、QDII等其他托管资产，托管总规模达到14.32万亿元人民币。</w:t>
      </w:r>
    </w:p>
    <w:p w14:paraId="772EA6C3"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（四）基金托管人的内部控制制度</w:t>
      </w:r>
    </w:p>
    <w:p w14:paraId="53C076D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199C9EA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28803B0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5A6434E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514E942D"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（五）基金托管人对基金管理人运作基金进行监督的方法和程序</w:t>
      </w:r>
    </w:p>
    <w:p w14:paraId="4E9771C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22F449D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10C27F13"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091C2F0" w14:textId="77777777" w:rsidR="00302F53" w:rsidRDefault="007037E0">
      <w:pPr>
        <w:pStyle w:val="1"/>
        <w:snapToGrid w:val="0"/>
        <w:spacing w:beforeLines="0" w:before="240" w:after="240"/>
        <w:rPr>
          <w:rFonts w:ascii="宋体" w:hAnsi="宋体"/>
          <w:szCs w:val="30"/>
        </w:rPr>
      </w:pPr>
      <w:bookmarkStart w:id="7" w:name="_Toc151542611"/>
      <w:r>
        <w:rPr>
          <w:rFonts w:ascii="Times New Roman" w:hAnsi="Times New Roman"/>
          <w:sz w:val="30"/>
        </w:rPr>
        <w:lastRenderedPageBreak/>
        <w:t>五、相关服务机构</w:t>
      </w:r>
      <w:bookmarkEnd w:id="7"/>
    </w:p>
    <w:p w14:paraId="42F02C2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12DAD28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6FCA356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3B70173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5636C46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E18E10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6B7DCC4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41331A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7F65071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61CF0B3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5EEE775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7D64A16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189044E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1B142F0" w14:textId="6CD03B70"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w:t>
      </w:r>
      <w:bookmarkStart w:id="8" w:name="_Hlk166785955"/>
      <w:r>
        <w:rPr>
          <w:rFonts w:ascii="宋体" w:hAnsi="宋体"/>
          <w:sz w:val="24"/>
        </w:rPr>
        <w:t>本基金</w:t>
      </w:r>
      <w:r w:rsidR="00513139" w:rsidRPr="00513139">
        <w:rPr>
          <w:rFonts w:ascii="宋体" w:hAnsi="宋体" w:hint="eastAsia"/>
          <w:sz w:val="24"/>
        </w:rPr>
        <w:t>A类基金份额和</w:t>
      </w:r>
      <w:r w:rsidR="00513139">
        <w:rPr>
          <w:rFonts w:ascii="宋体" w:hAnsi="宋体"/>
          <w:sz w:val="24"/>
        </w:rPr>
        <w:t>C</w:t>
      </w:r>
      <w:r w:rsidR="00513139" w:rsidRPr="00513139">
        <w:rPr>
          <w:rFonts w:ascii="宋体" w:hAnsi="宋体" w:hint="eastAsia"/>
          <w:sz w:val="24"/>
        </w:rPr>
        <w:t>类基金份额</w:t>
      </w:r>
      <w:bookmarkEnd w:id="8"/>
      <w:r>
        <w:rPr>
          <w:rFonts w:ascii="宋体" w:hAnsi="宋体"/>
          <w:sz w:val="24"/>
        </w:rPr>
        <w:t>的申购、赎回、定期定额投资、转换等业务，具体交易细则请参阅基金管理人网站。</w:t>
      </w:r>
    </w:p>
    <w:p w14:paraId="3861E14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1E0C56C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14:paraId="6A88A448" w14:textId="65D5FE93" w:rsidR="009B6E17" w:rsidRDefault="009B6E17">
      <w:pPr>
        <w:autoSpaceDE w:val="0"/>
        <w:autoSpaceDN w:val="0"/>
        <w:adjustRightInd w:val="0"/>
        <w:snapToGrid w:val="0"/>
        <w:spacing w:line="360" w:lineRule="auto"/>
        <w:ind w:firstLineChars="200" w:firstLine="480"/>
        <w:jc w:val="left"/>
        <w:rPr>
          <w:rFonts w:ascii="宋体" w:hAnsi="宋体"/>
          <w:sz w:val="24"/>
        </w:rPr>
      </w:pPr>
      <w:r w:rsidRPr="009B6E17">
        <w:rPr>
          <w:rFonts w:ascii="宋体" w:hAnsi="宋体" w:hint="eastAsia"/>
          <w:sz w:val="24"/>
        </w:rPr>
        <w:t>本基金A类基金份额和C类基金份额</w:t>
      </w:r>
      <w:r w:rsidR="006A3C00">
        <w:rPr>
          <w:rFonts w:ascii="宋体" w:hAnsi="宋体" w:hint="eastAsia"/>
          <w:sz w:val="24"/>
        </w:rPr>
        <w:t>除直销机构外的其他销售机构如下：</w:t>
      </w:r>
      <w:bookmarkStart w:id="9" w:name="_GoBack"/>
      <w:bookmarkEnd w:id="9"/>
    </w:p>
    <w:p w14:paraId="5A6AF9E5" w14:textId="2AD939BC"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5501B6F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3DD4BD0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2563ADB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7C0B79C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5F4C9C2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190EF5D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6DFAB82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4677E26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网址：www.bankcomm.com</w:t>
      </w:r>
    </w:p>
    <w:p w14:paraId="003627D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（2）名称：中信银行股份有限公司</w:t>
      </w:r>
    </w:p>
    <w:p w14:paraId="38A4594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14:paraId="140296C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14:paraId="425FDE5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14:paraId="72E154F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14:paraId="4986869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14:paraId="48E7161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14:paraId="64466CA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14:paraId="7CC2504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14:paraId="458D997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（3）名称：招商银行股份有限公司</w:t>
      </w:r>
    </w:p>
    <w:p w14:paraId="644456F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2CCA516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68A18AF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185C5E6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2A9E4BE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15D245B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3EC8654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28E3182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2B239B6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（4）名称：宁波银行股份有限公司</w:t>
      </w:r>
    </w:p>
    <w:p w14:paraId="100E114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06B93CC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0B5DD81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2A38BC5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5D9ED78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14:paraId="31BE780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730EC02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17EDEFA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（5）名称：中国农业银行股份有限公司</w:t>
      </w:r>
    </w:p>
    <w:p w14:paraId="1E0EE98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14:paraId="3D20B09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14:paraId="2A224EB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法定代表人：周慕冰</w:t>
      </w:r>
    </w:p>
    <w:p w14:paraId="0132AA7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14:paraId="0FC30F0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14:paraId="4924009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14:paraId="05379B0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14:paraId="4143289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14:paraId="4878386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（6）名称：上海浦东发展银行股份有限公司</w:t>
      </w:r>
    </w:p>
    <w:p w14:paraId="4718158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14:paraId="01FE43D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14:paraId="127D759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14:paraId="7215A7B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14:paraId="43D09B6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14:paraId="34E6C2F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14:paraId="13D263F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14:paraId="0950986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14:paraId="73F2587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（7）名称：兴业银行股份有限公司</w:t>
      </w:r>
    </w:p>
    <w:p w14:paraId="3338B2E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注册地址：福建省福州市湖东路154号中山大厦</w:t>
      </w:r>
    </w:p>
    <w:p w14:paraId="21345AD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办公地址：上海市浦东新区银城路 167 号兴业银行大厦</w:t>
      </w:r>
    </w:p>
    <w:p w14:paraId="708E3E9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1C0478E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联系人：蔡宣铭</w:t>
      </w:r>
    </w:p>
    <w:p w14:paraId="729E2EF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联系电话：021-52629999</w:t>
      </w:r>
    </w:p>
    <w:p w14:paraId="397CDB2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客服热线：95561</w:t>
      </w:r>
    </w:p>
    <w:p w14:paraId="05EF3E5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网址：www.cib.com.cn</w:t>
      </w:r>
    </w:p>
    <w:p w14:paraId="4637F9D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（8）名称：国联证券股份有限公司</w:t>
      </w:r>
    </w:p>
    <w:p w14:paraId="6C7832D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住所：江苏省无锡市金融一街8号</w:t>
      </w:r>
    </w:p>
    <w:p w14:paraId="5A4494B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办公地址：江苏省无锡市金融一街8号</w:t>
      </w:r>
    </w:p>
    <w:p w14:paraId="1409119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法定代表人：姚志勇</w:t>
      </w:r>
    </w:p>
    <w:p w14:paraId="3AF36AD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联系电话：0510-82831662</w:t>
      </w:r>
    </w:p>
    <w:p w14:paraId="2755EC4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传真：0510-82830162</w:t>
      </w:r>
    </w:p>
    <w:p w14:paraId="26555E0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联系人：吕胜强</w:t>
      </w:r>
    </w:p>
    <w:p w14:paraId="3404A89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客户服务电话：95570</w:t>
      </w:r>
    </w:p>
    <w:p w14:paraId="31C4098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网址：www.glsc.com.cn</w:t>
      </w:r>
    </w:p>
    <w:p w14:paraId="48AEA97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（9）名称：中国银河证券股份有限公司</w:t>
      </w:r>
    </w:p>
    <w:p w14:paraId="6FA7BB6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14:paraId="10CE413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14:paraId="53A8446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14:paraId="7955EFF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14:paraId="70E31BC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14:paraId="53ACE3A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14:paraId="2AA55E9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14:paraId="252AD58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（10）名称：华泰证券股份有限公司</w:t>
      </w:r>
    </w:p>
    <w:p w14:paraId="774E232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14:paraId="0BA7BF8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14:paraId="3D6C4E2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14:paraId="7EFFF8E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14:paraId="3CFC869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14:paraId="3EC5270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14:paraId="2C760F6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14:paraId="4839CB8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14:paraId="6C42674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（11）名称：广发证券股份有限公司</w:t>
      </w:r>
    </w:p>
    <w:p w14:paraId="4A80786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3D97625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14:paraId="73A40DB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77AF70E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208B7A7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21E6807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14:paraId="22DA855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343ADC2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511BE9A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（12）名称：平安证券股份有限公司</w:t>
      </w:r>
    </w:p>
    <w:p w14:paraId="36DF9BB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14:paraId="3B64779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办公地址：深圳市福田区金田路大中华国际交易广场裙楼8楼(518048)</w:t>
      </w:r>
    </w:p>
    <w:p w14:paraId="184DC99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14:paraId="7B3B232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14:paraId="26C0A10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14:paraId="46EF62B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14:paraId="68ABBF8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14:paraId="1FDF9A3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14:paraId="602B6F8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（13）名称：华宝证券股份有限公司</w:t>
      </w:r>
    </w:p>
    <w:p w14:paraId="7D62F93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14:paraId="59009FE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14:paraId="08026B5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14:paraId="5FDD5C1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14:paraId="4A23F7D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14:paraId="60E7C02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14:paraId="35C2A7B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14:paraId="07A8659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14:paraId="624DB9A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（14）名称：国信证券股份有限公司</w:t>
      </w:r>
    </w:p>
    <w:p w14:paraId="5AD8222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14:paraId="30A3B80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14:paraId="13D8517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法定代表人：张纳沙</w:t>
      </w:r>
    </w:p>
    <w:p w14:paraId="6CBA296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14:paraId="3CD3593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14:paraId="1311818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联系人：于智勇</w:t>
      </w:r>
    </w:p>
    <w:p w14:paraId="21A39C0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14:paraId="1CA6371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14:paraId="2F9BAF0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（15）名称：兴业证券股份有限公司</w:t>
      </w:r>
    </w:p>
    <w:p w14:paraId="0296018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14:paraId="4FC4453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14:paraId="379F63C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14:paraId="78C2FD1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14:paraId="6B743F9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联系人：乔琳雪</w:t>
      </w:r>
    </w:p>
    <w:p w14:paraId="65B91F0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14:paraId="09E779C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14:paraId="1036956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（16）名称：长城证券有限责任公司</w:t>
      </w:r>
    </w:p>
    <w:p w14:paraId="190ED51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14:paraId="69123F3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14:paraId="7C108CC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14:paraId="21F5A00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14:paraId="670948E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14:paraId="6A3F3C6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14:paraId="16FE38B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14:paraId="31D31F9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（17）名称：国金证券股份有限公司</w:t>
      </w:r>
    </w:p>
    <w:p w14:paraId="0B6F026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3CBAEAA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69C8D0F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5805C52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7069948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1D73E8B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02B2ACA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1B95B6F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14:paraId="5999F69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（18）名称：中信建投证券股份有限公司</w:t>
      </w:r>
    </w:p>
    <w:p w14:paraId="0295877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3D7B028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331CB92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6FF8024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187C5A5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75A1F7C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61AC183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2228C39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10E3CBF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（19）名称：南京证券股份有限公司</w:t>
      </w:r>
    </w:p>
    <w:p w14:paraId="0E13F23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住所：南京市江东中路389号</w:t>
      </w:r>
    </w:p>
    <w:p w14:paraId="2E3EC4C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办公地址：南京市江东中路389号</w:t>
      </w:r>
    </w:p>
    <w:p w14:paraId="3910AA2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法定代表人：李剑锋</w:t>
      </w:r>
    </w:p>
    <w:p w14:paraId="4F5BED5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电话：（025）58519529</w:t>
      </w:r>
    </w:p>
    <w:p w14:paraId="14ADCAC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传真：（025）83369725</w:t>
      </w:r>
    </w:p>
    <w:p w14:paraId="6A49CEE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联系人：曹梦媛</w:t>
      </w:r>
    </w:p>
    <w:p w14:paraId="2C94134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客户服务电话：95386</w:t>
      </w:r>
    </w:p>
    <w:p w14:paraId="47B4083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网址：www.nizq.com.cn</w:t>
      </w:r>
    </w:p>
    <w:p w14:paraId="60AD2BF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（20）名称：国泰君安证券股份有限公司</w:t>
      </w:r>
    </w:p>
    <w:p w14:paraId="6E7D26E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14:paraId="524978C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14:paraId="67AA570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14:paraId="0CDAB73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14:paraId="3DB3678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14:paraId="2696DEB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14:paraId="04EAC8F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14:paraId="3E2C148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14:paraId="3C1B66D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（21）名称：上海基煜基金销售有限公司</w:t>
      </w:r>
    </w:p>
    <w:p w14:paraId="0246098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53E7257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6595991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371E8A5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29AE82B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26D9DFD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0F6D969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7A3639D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0D563FB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（22）名称：江苏汇林保大基金销售有限公司</w:t>
      </w:r>
    </w:p>
    <w:p w14:paraId="40D7B33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14:paraId="2E02128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14:paraId="208C9F1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 吴言林</w:t>
      </w:r>
    </w:p>
    <w:p w14:paraId="4DBF8F4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14:paraId="48E8FF9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14:paraId="2DA251C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14:paraId="4727CD7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14:paraId="5D01C1A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14:paraId="276E9D0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（23）名称：珠海盈米财富管理有限公司</w:t>
      </w:r>
    </w:p>
    <w:p w14:paraId="5989DC7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18DBCEC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439839F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41F5009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6F237ED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3FC6A30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4268123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2D8E977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5254F2B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（24）名称：上海天天基金销售有限公司</w:t>
      </w:r>
    </w:p>
    <w:p w14:paraId="1FF02B7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5BBFB3D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6464245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70D3E00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0B4610A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19F9EC2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23E555F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301F5DE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3E629F8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（25）名称：蚂蚁（杭州）基金销售有限公司</w:t>
      </w:r>
    </w:p>
    <w:p w14:paraId="688F608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5F77DEE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14AE5FE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00A174D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4D0CFD4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065C7E9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网址：www.fund123.cn</w:t>
      </w:r>
    </w:p>
    <w:p w14:paraId="2570E28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（26）名称：北京汇成基金销售有限公司</w:t>
      </w:r>
    </w:p>
    <w:p w14:paraId="76AE80E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1F93D21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04EEC03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56503F3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5F950C6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7409777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2A3955A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74984C9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11BE79D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（27）名称：大连网金基金销售有限公司</w:t>
      </w:r>
    </w:p>
    <w:p w14:paraId="53562B2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2BC2CB3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6AFAD87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344F451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601B5B5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148C622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689EB04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2ADCCD5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73BF262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（28）名称：北京肯特瑞基金销售有限公司</w:t>
      </w:r>
    </w:p>
    <w:p w14:paraId="072776F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100ACE3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09953B6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3D1536E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71E7731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5736FDE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73B7DBA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6F71F00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01131C0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（29）名称：中证金牛（北京）投资咨询有限公司</w:t>
      </w:r>
    </w:p>
    <w:p w14:paraId="55273BB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 北京市丰台区东管头1号2号楼2-45室</w:t>
      </w:r>
    </w:p>
    <w:p w14:paraId="5D2BC3E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14:paraId="7306B4E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6357E3A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14:paraId="3DC56BB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59C304F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14:paraId="29A2EA6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6A0817E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5389337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（30）名称：奕丰基金销售有限公司</w:t>
      </w:r>
    </w:p>
    <w:p w14:paraId="5188011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699EDDA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0EA9DA5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2528DA9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2B56E78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3FFC74D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531A42C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31819A4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540752A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（31）名称：北京度小满基金销售有限公司</w:t>
      </w:r>
    </w:p>
    <w:p w14:paraId="37FBB75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4EB5BEE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2D6886A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1E0237A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561E58C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654103A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0A36792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66D1E82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14:paraId="1DC472C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（32）名称：上海好买基金销售有限公司</w:t>
      </w:r>
    </w:p>
    <w:p w14:paraId="14749FE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59281A3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7281B47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法定代表人：杨文斌</w:t>
      </w:r>
    </w:p>
    <w:p w14:paraId="74F65F2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2AAD2E1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50CEEB5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2D28776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04786BE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（33）名称：上海大智慧基金销售有限公司</w:t>
      </w:r>
    </w:p>
    <w:p w14:paraId="1ACF4D9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14:paraId="1DE04BD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14:paraId="40CA0A2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21F3BFC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1F11E23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14:paraId="0C1FD0B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14:paraId="3B96BE9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14:paraId="2119A27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14:paraId="6F7A3DE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（34）名称：和耕传承基金销售有限公司</w:t>
      </w:r>
    </w:p>
    <w:p w14:paraId="3FA62AE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64C995B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14:paraId="24829D7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41DF0F2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25563FB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78D7077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14:paraId="6C45BAE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4A2091D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5E873E5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（35）名称：北京中植基金销售有限公司</w:t>
      </w:r>
    </w:p>
    <w:p w14:paraId="0570798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46F2568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59ED6A6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0416EB1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7E44F79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36DB44D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联系人：张晔</w:t>
      </w:r>
    </w:p>
    <w:p w14:paraId="14EC654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4BF68D6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14:paraId="4C9C0AE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（36）名称：南京苏宁基金销售有限公司</w:t>
      </w:r>
    </w:p>
    <w:p w14:paraId="195C03C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7A09054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471BC8B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0FF0B5A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2074B97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38FB7A6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22944E9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2E96AF2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65CB020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（37）名称：上海利得基金销售有限公司</w:t>
      </w:r>
    </w:p>
    <w:p w14:paraId="381A891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6D0ACF9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52CA943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40A5036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157F94A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5A77950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389D01C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7A5975F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550FAD0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（38）名称：上海云湾投资管理有限公司</w:t>
      </w:r>
    </w:p>
    <w:p w14:paraId="556D717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14:paraId="62A66AC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14:paraId="255AFC8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14:paraId="2E96B5A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14:paraId="66C30BF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14:paraId="63AE4C0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14:paraId="30A7B82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14:paraId="2D519E6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14:paraId="2F37435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（39）名称：上海联泰基金销售有限公司</w:t>
      </w:r>
    </w:p>
    <w:p w14:paraId="761E491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02E739A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7B9B48A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0F3E329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60279D3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6AC69F4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60D8E99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7C852ED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1C6420F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（40）名称：上海挖财金融信息服务有限公司</w:t>
      </w:r>
    </w:p>
    <w:p w14:paraId="48526D0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1D2DFE6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0884E91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6DEE077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5FA2503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70EBB63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1DBAB90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1F58C8A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2C16DF0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（41）名称：北京创金启富基金销售有限公司</w:t>
      </w:r>
    </w:p>
    <w:p w14:paraId="0477BF8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00FB74A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49B7505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1891BE0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2A33B5C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1CD0BB8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0EB7F58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425305B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060E6CB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（42）名称：阳光人寿保险股份有限公司</w:t>
      </w:r>
    </w:p>
    <w:p w14:paraId="726D3CE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14:paraId="63C78D3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14:paraId="7981628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法定代表人：李科</w:t>
      </w:r>
    </w:p>
    <w:p w14:paraId="73ACBB7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14:paraId="449FAA1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14:paraId="3C4D8F5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14:paraId="068206E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14:paraId="454EB7A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14:paraId="77E7B02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（43）名称：北京雪球基金销售有限公司</w:t>
      </w:r>
    </w:p>
    <w:p w14:paraId="0E5D63A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2FC5641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429CF54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1A7AB6D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70C4BD8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46A7CE1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14:paraId="2E993CE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47C2B59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13BC96B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（44）名称：上海长量基金销售投资顾问有限公司</w:t>
      </w:r>
    </w:p>
    <w:p w14:paraId="44EE4A1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049E026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3CCE979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5C9A267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20C370D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04CBA88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140C985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423CE08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347F5BB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（45）名称：腾安基金销售（深圳）有限公司</w:t>
      </w:r>
    </w:p>
    <w:p w14:paraId="14EF255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3577957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47AD54B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5F98A91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7E9B5CF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联系人：谭广峰</w:t>
      </w:r>
    </w:p>
    <w:p w14:paraId="294AAE3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3109AA2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5AD25D6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（46）名称：中国人寿保险股份有限公司</w:t>
      </w:r>
    </w:p>
    <w:p w14:paraId="53564F8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14:paraId="313695D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14:paraId="161FF74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14:paraId="635D6CC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14:paraId="1221F06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14:paraId="3B111D9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（47）名称：上海万得基金销售有限公司</w:t>
      </w:r>
    </w:p>
    <w:p w14:paraId="1AA86F0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4AB895E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265C368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3AA5CBC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0587D4E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4700926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7BFDD22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5375419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5461587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（48）名称：嘉实财富管理有限公司</w:t>
      </w:r>
    </w:p>
    <w:p w14:paraId="358C236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14:paraId="5C35F8A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1D913C9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67CF4F5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1723A38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4D466E7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2208394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30890F5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151D395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（49）名称：济安财富（北京）基金销售有限公司</w:t>
      </w:r>
    </w:p>
    <w:p w14:paraId="1D2DB12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14:paraId="7CF2B46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14:paraId="05FFE84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法定代表人：杨健</w:t>
      </w:r>
    </w:p>
    <w:p w14:paraId="457FA8D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14:paraId="4D7C216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14:paraId="2E1A779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14:paraId="48698E8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14:paraId="148E9CC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14:paraId="3E20504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（50）名称：博时财富基金销售有限公司</w:t>
      </w:r>
    </w:p>
    <w:p w14:paraId="78B5C96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住所：深圳市福田区莲花街道福新社区益田路5999号基金大厦19层</w:t>
      </w:r>
    </w:p>
    <w:p w14:paraId="70FB708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办公地址：深圳市福田区莲花街道福新社区益田路5999号基金大厦19层</w:t>
      </w:r>
    </w:p>
    <w:p w14:paraId="79196A5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法定代表人：王德英</w:t>
      </w:r>
    </w:p>
    <w:p w14:paraId="5F10C64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电话：0755-83169999</w:t>
      </w:r>
    </w:p>
    <w:p w14:paraId="21942AD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传真：0755-83195220</w:t>
      </w:r>
    </w:p>
    <w:p w14:paraId="4C3CAD7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联系人：崔丹</w:t>
      </w:r>
    </w:p>
    <w:p w14:paraId="4ED8420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客户服务电话：400-610-5568</w:t>
      </w:r>
    </w:p>
    <w:p w14:paraId="596A6B3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网址：www.boserawealth.com</w:t>
      </w:r>
    </w:p>
    <w:p w14:paraId="62A051A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（51）名称：诺亚正行(上海)基金销售投资顾问有限公司</w:t>
      </w:r>
    </w:p>
    <w:p w14:paraId="3B688B3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34B1B53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2082D37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55F6F15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7D96700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0F547DF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3770E98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01BB015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7E2F034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（52）名称：泛华普益基金销售有限公司</w:t>
      </w:r>
    </w:p>
    <w:p w14:paraId="6C9E909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1A1EE0A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14:paraId="2D9E409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14:paraId="2B2192D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14:paraId="420BFB3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14:paraId="60B1E33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联系人：隋亚方</w:t>
      </w:r>
    </w:p>
    <w:p w14:paraId="2365CA0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14:paraId="1305739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69785D16" w14:textId="30F6CE03" w:rsidR="00303058" w:rsidRDefault="00303058" w:rsidP="00303058">
      <w:pPr>
        <w:autoSpaceDE w:val="0"/>
        <w:autoSpaceDN w:val="0"/>
        <w:adjustRightInd w:val="0"/>
        <w:snapToGrid w:val="0"/>
        <w:spacing w:line="360" w:lineRule="auto"/>
        <w:ind w:firstLineChars="200" w:firstLine="480"/>
        <w:jc w:val="left"/>
        <w:rPr>
          <w:rFonts w:ascii="宋体" w:hAnsi="宋体"/>
          <w:sz w:val="24"/>
        </w:rPr>
      </w:pPr>
      <w:r w:rsidRPr="001B36AC">
        <w:rPr>
          <w:rFonts w:ascii="宋体" w:hAnsi="宋体" w:hint="eastAsia"/>
          <w:sz w:val="24"/>
        </w:rPr>
        <w:t>本基金</w:t>
      </w:r>
      <w:r>
        <w:rPr>
          <w:rFonts w:ascii="宋体" w:hAnsi="宋体"/>
          <w:sz w:val="24"/>
        </w:rPr>
        <w:t>E</w:t>
      </w:r>
      <w:r>
        <w:rPr>
          <w:rFonts w:ascii="宋体" w:hAnsi="宋体" w:hint="eastAsia"/>
          <w:sz w:val="24"/>
        </w:rPr>
        <w:t>类基金份额暂仅</w:t>
      </w:r>
      <w:r w:rsidRPr="001B36AC">
        <w:rPr>
          <w:rFonts w:ascii="宋体" w:hAnsi="宋体" w:hint="eastAsia"/>
          <w:sz w:val="24"/>
        </w:rPr>
        <w:t>通过</w:t>
      </w:r>
      <w:r>
        <w:rPr>
          <w:rFonts w:ascii="宋体" w:hAnsi="宋体" w:hint="eastAsia"/>
          <w:sz w:val="24"/>
        </w:rPr>
        <w:t>交通银行股份有限公司</w:t>
      </w:r>
      <w:r w:rsidRPr="001B36AC">
        <w:rPr>
          <w:rFonts w:ascii="宋体" w:hAnsi="宋体" w:hint="eastAsia"/>
          <w:sz w:val="24"/>
        </w:rPr>
        <w:t>销售。</w:t>
      </w:r>
    </w:p>
    <w:p w14:paraId="532F84E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14:paraId="6109613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3FE42F2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2FF2151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7520852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办公地址：上海浦东新区世纪大道8号国金中心二期21-22楼</w:t>
      </w:r>
    </w:p>
    <w:p w14:paraId="7BA0E28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66208D8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电话：（021）61055097</w:t>
      </w:r>
    </w:p>
    <w:p w14:paraId="09E3089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传真：（021）61055064</w:t>
      </w:r>
    </w:p>
    <w:p w14:paraId="65CDE67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联系人：单江</w:t>
      </w:r>
    </w:p>
    <w:p w14:paraId="271054D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38940A4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225C4DB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4A1F521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2E9CC43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4F209B5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30F35FB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03ACFCC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1E692DD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44104DA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407FAA2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7CAF73A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14:paraId="71F3E30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14:paraId="345A0B1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7D675E9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01A3E74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传真：（021）23238800</w:t>
      </w:r>
    </w:p>
    <w:p w14:paraId="07EB3E6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66C6633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14:paraId="63DA14BB"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05A2BF1" w14:textId="77777777" w:rsidR="00302F53" w:rsidRDefault="007037E0">
      <w:pPr>
        <w:pStyle w:val="1"/>
        <w:snapToGrid w:val="0"/>
        <w:spacing w:beforeLines="0" w:before="240" w:after="240"/>
        <w:rPr>
          <w:rFonts w:ascii="宋体" w:hAnsi="宋体"/>
          <w:szCs w:val="30"/>
        </w:rPr>
      </w:pPr>
      <w:bookmarkStart w:id="10" w:name="_Toc151542612"/>
      <w:r>
        <w:rPr>
          <w:rFonts w:ascii="Times New Roman" w:hAnsi="Times New Roman"/>
          <w:sz w:val="30"/>
        </w:rPr>
        <w:lastRenderedPageBreak/>
        <w:t>六、基金的募集</w:t>
      </w:r>
      <w:bookmarkEnd w:id="10"/>
    </w:p>
    <w:p w14:paraId="5E54868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本基金由基金管理人依照《基金法》、《运作办法》、《销售办法》、基金合同及其他有关规定，并经中国证监会2019年10月24日证监许可【2019】1984号文准予募集注册。</w:t>
      </w:r>
    </w:p>
    <w:p w14:paraId="6BB8E76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本基金为契约型开放式债券型基金。基金存续期间为不定期。</w:t>
      </w:r>
    </w:p>
    <w:p w14:paraId="2F92C49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2C8BE0A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本基金于2019年12月2日进行发售，本基金设立募集期共募集991,472,171.16份基金份额，有效认购户数为3904户。</w:t>
      </w:r>
    </w:p>
    <w:p w14:paraId="0D35D7FC"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5ABA14E" w14:textId="77777777" w:rsidR="00302F53" w:rsidRDefault="007037E0">
      <w:pPr>
        <w:pStyle w:val="1"/>
        <w:snapToGrid w:val="0"/>
        <w:spacing w:beforeLines="0" w:before="240" w:after="240"/>
        <w:rPr>
          <w:rFonts w:ascii="宋体" w:hAnsi="宋体"/>
          <w:szCs w:val="30"/>
        </w:rPr>
      </w:pPr>
      <w:bookmarkStart w:id="11" w:name="_Toc151542613"/>
      <w:r>
        <w:rPr>
          <w:rFonts w:ascii="Times New Roman" w:hAnsi="Times New Roman"/>
          <w:sz w:val="30"/>
        </w:rPr>
        <w:lastRenderedPageBreak/>
        <w:t>七、基金合同的生效</w:t>
      </w:r>
      <w:bookmarkEnd w:id="11"/>
    </w:p>
    <w:p w14:paraId="0458277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根据有关规定，本基金满足基金合同生效条件，基金合同已于2019年12月13日正式生效。自基金合同生效之日起，本基金管理人正式开始管理本基金。</w:t>
      </w:r>
    </w:p>
    <w:p w14:paraId="44EF034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20个工作日出现基金份额持有人数量不满200人或者基金资产净值低于5000万元情形的，基金管理人应当在定期报告中予以披露；连续50个工作日出现前述情形的，基金管理人提前终止基金合同，不需召开基金份额持有人大会。</w:t>
      </w:r>
    </w:p>
    <w:p w14:paraId="205DAF1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法律法规或中国证监会另有规定时，从其规定。</w:t>
      </w:r>
    </w:p>
    <w:p w14:paraId="45128EDF"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3FFDD78" w14:textId="77777777" w:rsidR="00302F53" w:rsidRDefault="007037E0">
      <w:pPr>
        <w:pStyle w:val="1"/>
        <w:snapToGrid w:val="0"/>
        <w:spacing w:beforeLines="0" w:before="240" w:after="240"/>
        <w:rPr>
          <w:rFonts w:ascii="宋体" w:hAnsi="宋体"/>
          <w:szCs w:val="30"/>
        </w:rPr>
      </w:pPr>
      <w:bookmarkStart w:id="12" w:name="_Toc151542614"/>
      <w:r>
        <w:rPr>
          <w:rFonts w:ascii="Times New Roman" w:hAnsi="Times New Roman"/>
          <w:sz w:val="30"/>
        </w:rPr>
        <w:lastRenderedPageBreak/>
        <w:t>八、基金份额的申购与赎回</w:t>
      </w:r>
      <w:bookmarkEnd w:id="12"/>
    </w:p>
    <w:p w14:paraId="39E04A5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6C90CE4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0A46A8D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53C78C7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29651EC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2759A45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5014E8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0E2D829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02F842B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09230D4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20C0AD7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1ACA9A5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698ECA96" w14:textId="3D9AA69D"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w:t>
      </w:r>
      <w:r w:rsidR="00262DC8" w:rsidRPr="00262DC8">
        <w:rPr>
          <w:rFonts w:ascii="宋体" w:hAnsi="宋体" w:hint="eastAsia"/>
          <w:sz w:val="24"/>
        </w:rPr>
        <w:t>A类基金份额和</w:t>
      </w:r>
      <w:r w:rsidR="00262DC8">
        <w:rPr>
          <w:rFonts w:ascii="宋体" w:hAnsi="宋体"/>
          <w:sz w:val="24"/>
        </w:rPr>
        <w:t>C</w:t>
      </w:r>
      <w:r w:rsidR="00262DC8" w:rsidRPr="00262DC8">
        <w:rPr>
          <w:rFonts w:ascii="宋体" w:hAnsi="宋体" w:hint="eastAsia"/>
          <w:sz w:val="24"/>
        </w:rPr>
        <w:t>类基金份额</w:t>
      </w:r>
      <w:r>
        <w:rPr>
          <w:rFonts w:ascii="宋体" w:hAnsi="宋体"/>
          <w:sz w:val="24"/>
        </w:rPr>
        <w:t>的申购、赎回、定期定额投资、转换等业务，具体交易细则请参阅基金管理人网站。网上直销交易平台网址：www.fund001.com</w:t>
      </w:r>
    </w:p>
    <w:p w14:paraId="25FEC4A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39CC23D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67871C9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4561670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44BAA05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46A6A5F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0239C59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D5D983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0AA5E4A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1940D320" w14:textId="01F37FF0"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B62AD9" w:rsidRPr="00B62AD9">
        <w:rPr>
          <w:rFonts w:ascii="宋体" w:hAnsi="宋体" w:hint="eastAsia"/>
          <w:sz w:val="24"/>
        </w:rPr>
        <w:t>A类基金份额</w:t>
      </w:r>
      <w:r w:rsidR="00B62AD9">
        <w:rPr>
          <w:rFonts w:ascii="宋体" w:hAnsi="宋体" w:hint="eastAsia"/>
          <w:sz w:val="24"/>
        </w:rPr>
        <w:t>和C类基金份额</w:t>
      </w:r>
      <w:r>
        <w:rPr>
          <w:rFonts w:ascii="宋体" w:hAnsi="宋体"/>
          <w:sz w:val="24"/>
        </w:rPr>
        <w:t>已于2020年6月15日起开放申购业务。</w:t>
      </w:r>
    </w:p>
    <w:p w14:paraId="66F035E9" w14:textId="4172E503"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B62AD9" w:rsidRPr="00B62AD9">
        <w:rPr>
          <w:rFonts w:ascii="宋体" w:hAnsi="宋体" w:hint="eastAsia"/>
          <w:sz w:val="24"/>
        </w:rPr>
        <w:t>A类基金份额</w:t>
      </w:r>
      <w:r w:rsidR="00B62AD9">
        <w:rPr>
          <w:rFonts w:ascii="宋体" w:hAnsi="宋体" w:hint="eastAsia"/>
          <w:sz w:val="24"/>
        </w:rPr>
        <w:t>和C类基金份额</w:t>
      </w:r>
      <w:r>
        <w:rPr>
          <w:rFonts w:ascii="宋体" w:hAnsi="宋体"/>
          <w:sz w:val="24"/>
        </w:rPr>
        <w:t>已于2020年1月20日起开放赎回业务。</w:t>
      </w:r>
    </w:p>
    <w:p w14:paraId="0DFB6579" w14:textId="5C40076F" w:rsidR="00B62AD9" w:rsidRPr="00731FE5" w:rsidRDefault="00B62AD9" w:rsidP="00B62AD9">
      <w:pPr>
        <w:autoSpaceDE w:val="0"/>
        <w:autoSpaceDN w:val="0"/>
        <w:adjustRightInd w:val="0"/>
        <w:snapToGrid w:val="0"/>
        <w:spacing w:line="360" w:lineRule="auto"/>
        <w:ind w:firstLineChars="200" w:firstLine="480"/>
        <w:jc w:val="left"/>
        <w:rPr>
          <w:rFonts w:ascii="宋体" w:hAnsi="宋体"/>
          <w:szCs w:val="24"/>
        </w:rPr>
      </w:pPr>
      <w:r w:rsidRPr="001E52E1">
        <w:rPr>
          <w:rFonts w:ascii="宋体" w:hAnsi="宋体" w:hint="eastAsia"/>
          <w:sz w:val="24"/>
        </w:rPr>
        <w:t>本基金</w:t>
      </w:r>
      <w:r>
        <w:rPr>
          <w:rFonts w:ascii="宋体" w:hAnsi="宋体" w:hint="eastAsia"/>
          <w:sz w:val="24"/>
        </w:rPr>
        <w:t>E类</w:t>
      </w:r>
      <w:r w:rsidRPr="001E52E1">
        <w:rPr>
          <w:rFonts w:ascii="宋体" w:hAnsi="宋体" w:hint="eastAsia"/>
          <w:sz w:val="24"/>
        </w:rPr>
        <w:t>基金份额于</w:t>
      </w:r>
      <w:r>
        <w:rPr>
          <w:rFonts w:ascii="宋体" w:hAnsi="宋体" w:hint="eastAsia"/>
          <w:sz w:val="24"/>
        </w:rPr>
        <w:t>202</w:t>
      </w:r>
      <w:r>
        <w:rPr>
          <w:rFonts w:ascii="宋体" w:hAnsi="宋体"/>
          <w:sz w:val="24"/>
        </w:rPr>
        <w:t>4</w:t>
      </w:r>
      <w:r w:rsidRPr="001E52E1">
        <w:rPr>
          <w:rFonts w:ascii="宋体" w:hAnsi="宋体" w:hint="eastAsia"/>
          <w:sz w:val="24"/>
        </w:rPr>
        <w:t>年</w:t>
      </w:r>
      <w:r w:rsidR="0054473A">
        <w:rPr>
          <w:rFonts w:ascii="宋体" w:hAnsi="宋体"/>
          <w:sz w:val="24"/>
        </w:rPr>
        <w:t>6</w:t>
      </w:r>
      <w:r w:rsidRPr="001E52E1">
        <w:rPr>
          <w:rFonts w:ascii="宋体" w:hAnsi="宋体" w:hint="eastAsia"/>
          <w:sz w:val="24"/>
        </w:rPr>
        <w:t>月</w:t>
      </w:r>
      <w:r w:rsidR="0054473A">
        <w:rPr>
          <w:rFonts w:ascii="宋体" w:hAnsi="宋体"/>
          <w:sz w:val="24"/>
        </w:rPr>
        <w:t>4</w:t>
      </w:r>
      <w:r w:rsidRPr="001E52E1">
        <w:rPr>
          <w:rFonts w:ascii="宋体" w:hAnsi="宋体" w:hint="eastAsia"/>
          <w:sz w:val="24"/>
        </w:rPr>
        <w:t>日起开放申购、赎回业务。</w:t>
      </w:r>
    </w:p>
    <w:p w14:paraId="47F2F03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4DF664E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14:paraId="008962C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319F785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4DD8416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7C50E5D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68D4E4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14:paraId="3601D5F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14:paraId="7F7B019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2CF9881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7BE628F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w:t>
      </w:r>
      <w:r>
        <w:rPr>
          <w:rFonts w:ascii="宋体" w:hAnsi="宋体"/>
          <w:sz w:val="24"/>
        </w:rPr>
        <w:lastRenderedPageBreak/>
        <w:t>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47BEE42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0142694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6BCDB7D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3、最低基金份额余额的限制</w:t>
      </w:r>
    </w:p>
    <w:p w14:paraId="4E126DE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p>
    <w:p w14:paraId="340FF2B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2E02E1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5、基金管理人可在法律法规允许的情况下，调整上述规定申购金额和赎回份额的数量限制。基金管理人必须在调整实施前依照《信息披露办法》的有关规定在指定媒介上公告。</w:t>
      </w:r>
    </w:p>
    <w:p w14:paraId="4D55756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628702E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70885BF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3A3D2E6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582B1D2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投资人申购基金份额时，必须全额交付申购款项，若申购资金在规定时间内未全额到账则申购不成立。投资人全额交付申购款项，申购成立；基金登记机构确认基金份额时，申购生效。</w:t>
      </w:r>
    </w:p>
    <w:p w14:paraId="090B6B2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基金份额持有人递交赎回申请，赎回成立；基金登记机构确认赎回时，赎回生</w:t>
      </w:r>
      <w:r>
        <w:rPr>
          <w:rFonts w:ascii="宋体" w:hAnsi="宋体"/>
          <w:sz w:val="24"/>
        </w:rPr>
        <w:lastRenderedPageBreak/>
        <w:t>效。投资者赎回申请生效后，基金管理人将在T＋7日（包括该日）内支付赎回款项。在发生巨额赎回或基金合同载明的其他暂停赎回或延缓支付赎回款项的情形时，款项的支付办法参照基金合同有关条款处理。</w:t>
      </w:r>
    </w:p>
    <w:p w14:paraId="161A207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035C4DA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071B99A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w:t>
      </w:r>
    </w:p>
    <w:p w14:paraId="48E3101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9ECE31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1FD11E6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3487697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49E51E1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w:t>
      </w:r>
    </w:p>
    <w:p w14:paraId="75BF625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4A2CA09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2D19736F" w14:textId="36536486"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w:t>
      </w:r>
      <w:r w:rsidR="00FB1809">
        <w:rPr>
          <w:rFonts w:ascii="宋体" w:hAnsi="宋体" w:hint="eastAsia"/>
          <w:sz w:val="24"/>
        </w:rPr>
        <w:t>、</w:t>
      </w:r>
      <w:r>
        <w:rPr>
          <w:rFonts w:ascii="宋体" w:hAnsi="宋体"/>
          <w:sz w:val="24"/>
        </w:rPr>
        <w:t>C类基金份额</w:t>
      </w:r>
      <w:r w:rsidR="00FB1809" w:rsidRPr="00FB1809">
        <w:rPr>
          <w:rFonts w:ascii="宋体" w:hAnsi="宋体" w:hint="eastAsia"/>
          <w:sz w:val="24"/>
        </w:rPr>
        <w:t>和E类基金份额</w:t>
      </w:r>
      <w:r>
        <w:rPr>
          <w:rFonts w:ascii="宋体" w:hAnsi="宋体"/>
          <w:sz w:val="24"/>
        </w:rPr>
        <w:t>。投资人申购A类基金份额在申购时支付申购费用、赎回时收取赎回费用；申购C类基金份额</w:t>
      </w:r>
      <w:r w:rsidR="00FB1809">
        <w:rPr>
          <w:rFonts w:ascii="宋体" w:hAnsi="宋体" w:hint="eastAsia"/>
          <w:sz w:val="24"/>
        </w:rPr>
        <w:t>或</w:t>
      </w:r>
      <w:r w:rsidR="00FB1809" w:rsidRPr="00FB1809">
        <w:rPr>
          <w:rFonts w:ascii="宋体" w:hAnsi="宋体" w:hint="eastAsia"/>
          <w:sz w:val="24"/>
        </w:rPr>
        <w:t>E类基金份额</w:t>
      </w:r>
      <w:r>
        <w:rPr>
          <w:rFonts w:ascii="宋体" w:hAnsi="宋体"/>
          <w:sz w:val="24"/>
        </w:rPr>
        <w:t>不支付申购费用、赎回时收取赎回费用，并从该类别基金资产中计提销售服务费。</w:t>
      </w:r>
    </w:p>
    <w:p w14:paraId="446E341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A类基金份额的申购费用由A类基金份额申购人承担，不列入基金财产，主要用</w:t>
      </w:r>
      <w:r>
        <w:rPr>
          <w:rFonts w:ascii="宋体" w:hAnsi="宋体"/>
          <w:sz w:val="24"/>
        </w:rPr>
        <w:lastRenderedPageBreak/>
        <w:t>于本基金的市场推广、销售、登记结算等各项费用。</w:t>
      </w:r>
    </w:p>
    <w:p w14:paraId="52D1ADE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14:paraId="510A26D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3683"/>
        <w:gridCol w:w="4967"/>
      </w:tblGrid>
      <w:tr w:rsidR="00302F53" w14:paraId="290472B2" w14:textId="77777777" w:rsidTr="00CD6BC7">
        <w:trPr>
          <w:cantSplit/>
          <w:trHeight w:val="375"/>
        </w:trPr>
        <w:tc>
          <w:tcPr>
            <w:tcW w:w="2129" w:type="pct"/>
            <w:tcBorders>
              <w:top w:val="single" w:sz="4" w:space="0" w:color="auto"/>
              <w:left w:val="single" w:sz="4" w:space="0" w:color="auto"/>
              <w:bottom w:val="single" w:sz="4" w:space="0" w:color="auto"/>
              <w:right w:val="single" w:sz="4" w:space="0" w:color="auto"/>
            </w:tcBorders>
            <w:vAlign w:val="center"/>
          </w:tcPr>
          <w:p w14:paraId="0D8062AB"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871" w:type="pct"/>
            <w:tcBorders>
              <w:top w:val="single" w:sz="4" w:space="0" w:color="auto"/>
              <w:left w:val="single" w:sz="4" w:space="0" w:color="auto"/>
              <w:bottom w:val="single" w:sz="4" w:space="0" w:color="auto"/>
              <w:right w:val="single" w:sz="4" w:space="0" w:color="auto"/>
            </w:tcBorders>
            <w:vAlign w:val="center"/>
          </w:tcPr>
          <w:p w14:paraId="1155F0D2"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302F53" w14:paraId="4EB80479" w14:textId="77777777" w:rsidTr="00CD6BC7">
        <w:trPr>
          <w:cantSplit/>
          <w:trHeight w:val="375"/>
        </w:trPr>
        <w:tc>
          <w:tcPr>
            <w:tcW w:w="2129" w:type="pct"/>
            <w:tcBorders>
              <w:top w:val="single" w:sz="4" w:space="0" w:color="auto"/>
              <w:left w:val="single" w:sz="4" w:space="0" w:color="auto"/>
              <w:bottom w:val="single" w:sz="4" w:space="0" w:color="auto"/>
              <w:right w:val="single" w:sz="4" w:space="0" w:color="auto"/>
            </w:tcBorders>
            <w:vAlign w:val="center"/>
          </w:tcPr>
          <w:p w14:paraId="2AB0D84E"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2871" w:type="pct"/>
            <w:tcBorders>
              <w:top w:val="single" w:sz="4" w:space="0" w:color="auto"/>
              <w:left w:val="single" w:sz="4" w:space="0" w:color="auto"/>
              <w:bottom w:val="single" w:sz="4" w:space="0" w:color="auto"/>
              <w:right w:val="single" w:sz="4" w:space="0" w:color="auto"/>
            </w:tcBorders>
            <w:vAlign w:val="center"/>
          </w:tcPr>
          <w:p w14:paraId="5D66E04E"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302F53" w14:paraId="3370EDA7" w14:textId="77777777" w:rsidTr="00CD6BC7">
        <w:trPr>
          <w:cantSplit/>
          <w:trHeight w:val="375"/>
        </w:trPr>
        <w:tc>
          <w:tcPr>
            <w:tcW w:w="2129" w:type="pct"/>
            <w:tcBorders>
              <w:top w:val="single" w:sz="4" w:space="0" w:color="auto"/>
              <w:left w:val="single" w:sz="4" w:space="0" w:color="auto"/>
              <w:bottom w:val="single" w:sz="4" w:space="0" w:color="auto"/>
              <w:right w:val="single" w:sz="4" w:space="0" w:color="auto"/>
            </w:tcBorders>
            <w:vAlign w:val="center"/>
          </w:tcPr>
          <w:p w14:paraId="049084A1"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871" w:type="pct"/>
            <w:tcBorders>
              <w:top w:val="single" w:sz="4" w:space="0" w:color="auto"/>
              <w:left w:val="single" w:sz="4" w:space="0" w:color="auto"/>
              <w:bottom w:val="single" w:sz="4" w:space="0" w:color="auto"/>
              <w:right w:val="single" w:sz="4" w:space="0" w:color="auto"/>
            </w:tcBorders>
            <w:vAlign w:val="center"/>
          </w:tcPr>
          <w:p w14:paraId="373CD2D4"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302F53" w14:paraId="10E1ECDC" w14:textId="77777777" w:rsidTr="00CD6BC7">
        <w:trPr>
          <w:cantSplit/>
          <w:trHeight w:val="375"/>
        </w:trPr>
        <w:tc>
          <w:tcPr>
            <w:tcW w:w="2129" w:type="pct"/>
            <w:tcBorders>
              <w:top w:val="single" w:sz="4" w:space="0" w:color="auto"/>
              <w:left w:val="single" w:sz="4" w:space="0" w:color="auto"/>
              <w:bottom w:val="single" w:sz="4" w:space="0" w:color="auto"/>
              <w:right w:val="single" w:sz="4" w:space="0" w:color="auto"/>
            </w:tcBorders>
            <w:vAlign w:val="center"/>
          </w:tcPr>
          <w:p w14:paraId="0E59E2F5"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871" w:type="pct"/>
            <w:tcBorders>
              <w:top w:val="single" w:sz="4" w:space="0" w:color="auto"/>
              <w:left w:val="single" w:sz="4" w:space="0" w:color="auto"/>
              <w:bottom w:val="single" w:sz="4" w:space="0" w:color="auto"/>
              <w:right w:val="single" w:sz="4" w:space="0" w:color="auto"/>
            </w:tcBorders>
            <w:vAlign w:val="center"/>
          </w:tcPr>
          <w:p w14:paraId="296488D4"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46485E1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14:paraId="614F15C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14:paraId="3202BF8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2E7A177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1CE2713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361E2E0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3ED8EE0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2331604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38488CA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14:paraId="5248568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3683"/>
        <w:gridCol w:w="4967"/>
      </w:tblGrid>
      <w:tr w:rsidR="00302F53" w14:paraId="334E162D" w14:textId="77777777" w:rsidTr="00CD6BC7">
        <w:trPr>
          <w:cantSplit/>
          <w:trHeight w:val="375"/>
        </w:trPr>
        <w:tc>
          <w:tcPr>
            <w:tcW w:w="2129" w:type="pct"/>
            <w:tcBorders>
              <w:top w:val="single" w:sz="4" w:space="0" w:color="auto"/>
              <w:left w:val="single" w:sz="4" w:space="0" w:color="auto"/>
              <w:bottom w:val="single" w:sz="4" w:space="0" w:color="auto"/>
              <w:right w:val="single" w:sz="4" w:space="0" w:color="auto"/>
            </w:tcBorders>
            <w:vAlign w:val="center"/>
          </w:tcPr>
          <w:p w14:paraId="3C2C68E9"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871" w:type="pct"/>
            <w:tcBorders>
              <w:top w:val="single" w:sz="4" w:space="0" w:color="auto"/>
              <w:left w:val="single" w:sz="4" w:space="0" w:color="auto"/>
              <w:bottom w:val="single" w:sz="4" w:space="0" w:color="auto"/>
              <w:right w:val="single" w:sz="4" w:space="0" w:color="auto"/>
            </w:tcBorders>
            <w:vAlign w:val="center"/>
          </w:tcPr>
          <w:p w14:paraId="0EC193C1"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302F53" w14:paraId="7C4F7EB9" w14:textId="77777777" w:rsidTr="00CD6BC7">
        <w:trPr>
          <w:cantSplit/>
          <w:trHeight w:val="375"/>
        </w:trPr>
        <w:tc>
          <w:tcPr>
            <w:tcW w:w="2129" w:type="pct"/>
            <w:tcBorders>
              <w:top w:val="single" w:sz="4" w:space="0" w:color="auto"/>
              <w:left w:val="single" w:sz="4" w:space="0" w:color="auto"/>
              <w:bottom w:val="single" w:sz="4" w:space="0" w:color="auto"/>
              <w:right w:val="single" w:sz="4" w:space="0" w:color="auto"/>
            </w:tcBorders>
            <w:vAlign w:val="center"/>
          </w:tcPr>
          <w:p w14:paraId="55B585A0"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2871" w:type="pct"/>
            <w:tcBorders>
              <w:top w:val="single" w:sz="4" w:space="0" w:color="auto"/>
              <w:left w:val="single" w:sz="4" w:space="0" w:color="auto"/>
              <w:bottom w:val="single" w:sz="4" w:space="0" w:color="auto"/>
              <w:right w:val="single" w:sz="4" w:space="0" w:color="auto"/>
            </w:tcBorders>
            <w:vAlign w:val="center"/>
          </w:tcPr>
          <w:p w14:paraId="2FD43DB1"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302F53" w14:paraId="551E5CFD" w14:textId="77777777" w:rsidTr="00CD6BC7">
        <w:trPr>
          <w:cantSplit/>
          <w:trHeight w:val="375"/>
        </w:trPr>
        <w:tc>
          <w:tcPr>
            <w:tcW w:w="2129" w:type="pct"/>
            <w:tcBorders>
              <w:top w:val="single" w:sz="4" w:space="0" w:color="auto"/>
              <w:left w:val="single" w:sz="4" w:space="0" w:color="auto"/>
              <w:bottom w:val="single" w:sz="4" w:space="0" w:color="auto"/>
              <w:right w:val="single" w:sz="4" w:space="0" w:color="auto"/>
            </w:tcBorders>
            <w:vAlign w:val="center"/>
          </w:tcPr>
          <w:p w14:paraId="10BD6DBB"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871" w:type="pct"/>
            <w:tcBorders>
              <w:top w:val="single" w:sz="4" w:space="0" w:color="auto"/>
              <w:left w:val="single" w:sz="4" w:space="0" w:color="auto"/>
              <w:bottom w:val="single" w:sz="4" w:space="0" w:color="auto"/>
              <w:right w:val="single" w:sz="4" w:space="0" w:color="auto"/>
            </w:tcBorders>
            <w:vAlign w:val="center"/>
          </w:tcPr>
          <w:p w14:paraId="4E274F69"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rsidR="00302F53" w14:paraId="11152EAA" w14:textId="77777777" w:rsidTr="00CD6BC7">
        <w:trPr>
          <w:cantSplit/>
          <w:trHeight w:val="375"/>
        </w:trPr>
        <w:tc>
          <w:tcPr>
            <w:tcW w:w="2129" w:type="pct"/>
            <w:tcBorders>
              <w:top w:val="single" w:sz="4" w:space="0" w:color="auto"/>
              <w:left w:val="single" w:sz="4" w:space="0" w:color="auto"/>
              <w:bottom w:val="single" w:sz="4" w:space="0" w:color="auto"/>
              <w:right w:val="single" w:sz="4" w:space="0" w:color="auto"/>
            </w:tcBorders>
            <w:vAlign w:val="center"/>
          </w:tcPr>
          <w:p w14:paraId="08E23AB1"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871" w:type="pct"/>
            <w:tcBorders>
              <w:top w:val="single" w:sz="4" w:space="0" w:color="auto"/>
              <w:left w:val="single" w:sz="4" w:space="0" w:color="auto"/>
              <w:bottom w:val="single" w:sz="4" w:space="0" w:color="auto"/>
              <w:right w:val="single" w:sz="4" w:space="0" w:color="auto"/>
            </w:tcBorders>
            <w:vAlign w:val="center"/>
          </w:tcPr>
          <w:p w14:paraId="69F2578A"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39C2FBF6" w14:textId="77777777" w:rsidR="004D10E2" w:rsidRDefault="004D10E2" w:rsidP="004D10E2">
      <w:pPr>
        <w:autoSpaceDE w:val="0"/>
        <w:autoSpaceDN w:val="0"/>
        <w:snapToGrid w:val="0"/>
        <w:spacing w:line="360" w:lineRule="auto"/>
        <w:ind w:firstLine="480"/>
        <w:jc w:val="left"/>
        <w:rPr>
          <w:rFonts w:ascii="宋体" w:hAnsi="宋体"/>
          <w:kern w:val="0"/>
          <w:szCs w:val="21"/>
        </w:rPr>
      </w:pPr>
      <w:r>
        <w:rPr>
          <w:rFonts w:hint="eastAsia"/>
          <w:sz w:val="24"/>
          <w:szCs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14:paraId="220EA32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269616A4" w14:textId="0200372A"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w:t>
      </w:r>
      <w:r w:rsidR="003F6AF3">
        <w:rPr>
          <w:rFonts w:ascii="宋体" w:hAnsi="宋体" w:hint="eastAsia"/>
          <w:sz w:val="24"/>
        </w:rPr>
        <w:t>、</w:t>
      </w:r>
      <w:r>
        <w:rPr>
          <w:rFonts w:ascii="宋体" w:hAnsi="宋体"/>
          <w:sz w:val="24"/>
        </w:rPr>
        <w:t>C类基金份额</w:t>
      </w:r>
      <w:r w:rsidR="003F6AF3">
        <w:rPr>
          <w:rFonts w:ascii="宋体" w:hAnsi="宋体" w:hint="eastAsia"/>
          <w:sz w:val="24"/>
        </w:rPr>
        <w:t>或</w:t>
      </w:r>
      <w:r w:rsidR="003F6AF3" w:rsidRPr="003F6AF3">
        <w:rPr>
          <w:rFonts w:ascii="宋体" w:hAnsi="宋体" w:hint="eastAsia"/>
          <w:sz w:val="24"/>
        </w:rPr>
        <w:t>E类基金份额</w:t>
      </w:r>
      <w:r>
        <w:rPr>
          <w:rFonts w:ascii="宋体" w:hAnsi="宋体"/>
          <w:sz w:val="24"/>
        </w:rPr>
        <w:t>收取赎回费用，该费用</w:t>
      </w:r>
      <w:r>
        <w:rPr>
          <w:rFonts w:ascii="宋体" w:hAnsi="宋体"/>
          <w:sz w:val="24"/>
        </w:rPr>
        <w:lastRenderedPageBreak/>
        <w:t>随基金份额的持有时间递减。本基金A类基金份额</w:t>
      </w:r>
      <w:r w:rsidR="003F6AF3">
        <w:rPr>
          <w:rFonts w:ascii="宋体" w:hAnsi="宋体" w:hint="eastAsia"/>
          <w:sz w:val="24"/>
        </w:rPr>
        <w:t>、</w:t>
      </w:r>
      <w:r>
        <w:rPr>
          <w:rFonts w:ascii="宋体" w:hAnsi="宋体"/>
          <w:sz w:val="24"/>
        </w:rPr>
        <w:t>C类基金份额</w:t>
      </w:r>
      <w:r w:rsidR="003F6AF3">
        <w:rPr>
          <w:rFonts w:ascii="宋体" w:hAnsi="宋体" w:hint="eastAsia"/>
          <w:sz w:val="24"/>
        </w:rPr>
        <w:t>和</w:t>
      </w:r>
      <w:r w:rsidR="003F6AF3" w:rsidRPr="003F6AF3">
        <w:rPr>
          <w:rFonts w:ascii="宋体" w:hAnsi="宋体" w:hint="eastAsia"/>
          <w:sz w:val="24"/>
        </w:rPr>
        <w:t>E类基金份额</w:t>
      </w:r>
      <w:r>
        <w:rPr>
          <w:rFonts w:ascii="宋体" w:hAnsi="宋体"/>
          <w:sz w:val="24"/>
        </w:rPr>
        <w:t>的赎回费用由该类基金份额的基金份额持有人承担，对</w:t>
      </w:r>
      <w:r w:rsidR="003A46B2">
        <w:rPr>
          <w:rFonts w:ascii="宋体" w:hAnsi="宋体" w:hint="eastAsia"/>
          <w:sz w:val="24"/>
        </w:rPr>
        <w:t>各类基金份额持有人</w:t>
      </w:r>
      <w:r>
        <w:rPr>
          <w:rFonts w:ascii="宋体" w:hAnsi="宋体"/>
          <w:sz w:val="24"/>
        </w:rPr>
        <w:t>收取的赎回费</w:t>
      </w:r>
      <w:r w:rsidR="003A46B2">
        <w:rPr>
          <w:rFonts w:ascii="宋体" w:hAnsi="宋体" w:hint="eastAsia"/>
          <w:sz w:val="24"/>
        </w:rPr>
        <w:t>均</w:t>
      </w:r>
      <w:r>
        <w:rPr>
          <w:rFonts w:ascii="宋体" w:hAnsi="宋体"/>
          <w:sz w:val="24"/>
        </w:rPr>
        <w:t>全额计入基金财产。</w:t>
      </w:r>
    </w:p>
    <w:p w14:paraId="66EF54A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本基金A类/C类基金份额的赎回费率如下：</w:t>
      </w:r>
    </w:p>
    <w:tbl>
      <w:tblPr>
        <w:tblW w:w="5000" w:type="pct"/>
        <w:tblCellMar>
          <w:left w:w="0" w:type="dxa"/>
          <w:right w:w="0" w:type="dxa"/>
        </w:tblCellMar>
        <w:tblLook w:val="0000" w:firstRow="0" w:lastRow="0" w:firstColumn="0" w:lastColumn="0" w:noHBand="0" w:noVBand="0"/>
      </w:tblPr>
      <w:tblGrid>
        <w:gridCol w:w="2268"/>
        <w:gridCol w:w="2675"/>
        <w:gridCol w:w="3707"/>
      </w:tblGrid>
      <w:tr w:rsidR="00302F53" w14:paraId="49E34DE1" w14:textId="77777777" w:rsidTr="00CD6BC7">
        <w:trPr>
          <w:cantSplit/>
          <w:trHeight w:val="375"/>
        </w:trPr>
        <w:tc>
          <w:tcPr>
            <w:tcW w:w="1311" w:type="pct"/>
            <w:vMerge w:val="restart"/>
            <w:tcBorders>
              <w:top w:val="single" w:sz="4" w:space="0" w:color="auto"/>
              <w:left w:val="single" w:sz="4" w:space="0" w:color="auto"/>
              <w:bottom w:val="single" w:sz="4" w:space="0" w:color="auto"/>
              <w:right w:val="single" w:sz="4" w:space="0" w:color="auto"/>
            </w:tcBorders>
            <w:vAlign w:val="center"/>
          </w:tcPr>
          <w:p w14:paraId="068EE0DD"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w:t>
            </w: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1546" w:type="pct"/>
            <w:tcBorders>
              <w:top w:val="single" w:sz="4" w:space="0" w:color="auto"/>
              <w:left w:val="single" w:sz="4" w:space="0" w:color="auto"/>
              <w:bottom w:val="single" w:sz="4" w:space="0" w:color="auto"/>
              <w:right w:val="single" w:sz="4" w:space="0" w:color="auto"/>
            </w:tcBorders>
            <w:vAlign w:val="center"/>
          </w:tcPr>
          <w:p w14:paraId="32552420"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0757AF0E"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302F53" w14:paraId="0C21B82E" w14:textId="77777777" w:rsidTr="00CD6BC7">
        <w:trPr>
          <w:cantSplit/>
          <w:trHeight w:val="375"/>
        </w:trPr>
        <w:tc>
          <w:tcPr>
            <w:tcW w:w="1311" w:type="pct"/>
            <w:vMerge/>
            <w:tcBorders>
              <w:top w:val="single" w:sz="4" w:space="0" w:color="auto"/>
              <w:left w:val="single" w:sz="4" w:space="0" w:color="auto"/>
              <w:bottom w:val="single" w:sz="4" w:space="0" w:color="auto"/>
              <w:right w:val="single" w:sz="4" w:space="0" w:color="auto"/>
            </w:tcBorders>
            <w:vAlign w:val="center"/>
          </w:tcPr>
          <w:p w14:paraId="302F8782" w14:textId="77777777" w:rsidR="00302F53" w:rsidRDefault="00302F53">
            <w:pPr>
              <w:widowControl/>
              <w:snapToGrid w:val="0"/>
              <w:jc w:val="center"/>
              <w:rPr>
                <w:rFonts w:ascii="宋体" w:hAnsi="宋体"/>
                <w:color w:val="000000"/>
                <w:kern w:val="0"/>
                <w:sz w:val="25"/>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2A6E46BE"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639CA98F"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302F53" w14:paraId="721785B2" w14:textId="77777777" w:rsidTr="00CD6BC7">
        <w:trPr>
          <w:cantSplit/>
          <w:trHeight w:val="375"/>
        </w:trPr>
        <w:tc>
          <w:tcPr>
            <w:tcW w:w="1311" w:type="pct"/>
            <w:vMerge/>
            <w:tcBorders>
              <w:top w:val="single" w:sz="4" w:space="0" w:color="auto"/>
              <w:left w:val="single" w:sz="4" w:space="0" w:color="auto"/>
              <w:bottom w:val="single" w:sz="4" w:space="0" w:color="auto"/>
              <w:right w:val="single" w:sz="4" w:space="0" w:color="auto"/>
            </w:tcBorders>
            <w:vAlign w:val="center"/>
          </w:tcPr>
          <w:p w14:paraId="04A37F67" w14:textId="77777777" w:rsidR="00302F53" w:rsidRDefault="00302F53">
            <w:pPr>
              <w:widowControl/>
              <w:snapToGrid w:val="0"/>
              <w:jc w:val="center"/>
              <w:rPr>
                <w:rFonts w:ascii="宋体" w:hAnsi="宋体"/>
                <w:color w:val="000000"/>
                <w:kern w:val="0"/>
                <w:sz w:val="25"/>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0F5B38DC"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日（含）以上</w:t>
            </w:r>
          </w:p>
        </w:tc>
        <w:tc>
          <w:tcPr>
            <w:tcW w:w="2143" w:type="pct"/>
            <w:tcBorders>
              <w:top w:val="single" w:sz="4" w:space="0" w:color="auto"/>
              <w:left w:val="single" w:sz="4" w:space="0" w:color="auto"/>
              <w:bottom w:val="single" w:sz="4" w:space="0" w:color="auto"/>
              <w:right w:val="single" w:sz="4" w:space="0" w:color="auto"/>
            </w:tcBorders>
            <w:vAlign w:val="center"/>
          </w:tcPr>
          <w:p w14:paraId="39A10A5E"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3FD0368" w14:textId="1BCDECD6" w:rsidR="00F12E1F" w:rsidRDefault="00F12E1F" w:rsidP="00F12E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本基金E类基金份额的赎回费率如下：</w:t>
      </w:r>
    </w:p>
    <w:tbl>
      <w:tblPr>
        <w:tblW w:w="5000" w:type="pct"/>
        <w:tblCellMar>
          <w:left w:w="0" w:type="dxa"/>
          <w:right w:w="0" w:type="dxa"/>
        </w:tblCellMar>
        <w:tblLook w:val="0000" w:firstRow="0" w:lastRow="0" w:firstColumn="0" w:lastColumn="0" w:noHBand="0" w:noVBand="0"/>
      </w:tblPr>
      <w:tblGrid>
        <w:gridCol w:w="2410"/>
        <w:gridCol w:w="2533"/>
        <w:gridCol w:w="3707"/>
      </w:tblGrid>
      <w:tr w:rsidR="00F12E1F" w14:paraId="5CB55627" w14:textId="77777777" w:rsidTr="00CD6BC7">
        <w:trPr>
          <w:cantSplit/>
          <w:trHeight w:val="375"/>
        </w:trPr>
        <w:tc>
          <w:tcPr>
            <w:tcW w:w="1393" w:type="pct"/>
            <w:vMerge w:val="restart"/>
            <w:tcBorders>
              <w:top w:val="single" w:sz="4" w:space="0" w:color="auto"/>
              <w:left w:val="single" w:sz="4" w:space="0" w:color="auto"/>
              <w:bottom w:val="single" w:sz="4" w:space="0" w:color="auto"/>
              <w:right w:val="single" w:sz="4" w:space="0" w:color="auto"/>
            </w:tcBorders>
            <w:vAlign w:val="center"/>
          </w:tcPr>
          <w:p w14:paraId="4C789B26" w14:textId="421E1A7D" w:rsidR="00F12E1F" w:rsidRDefault="00F12E1F" w:rsidP="00A07517">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r>
              <w:rPr>
                <w:rFonts w:ascii="Times New Roman" w:hAnsi="Times New Roman"/>
                <w:color w:val="000000"/>
                <w:kern w:val="0"/>
                <w:sz w:val="25"/>
                <w:szCs w:val="24"/>
              </w:rPr>
              <w:t>类基金份额的赎回费率</w:t>
            </w:r>
          </w:p>
        </w:tc>
        <w:tc>
          <w:tcPr>
            <w:tcW w:w="1464" w:type="pct"/>
            <w:tcBorders>
              <w:top w:val="single" w:sz="4" w:space="0" w:color="auto"/>
              <w:left w:val="single" w:sz="4" w:space="0" w:color="auto"/>
              <w:bottom w:val="single" w:sz="4" w:space="0" w:color="auto"/>
              <w:right w:val="single" w:sz="4" w:space="0" w:color="auto"/>
            </w:tcBorders>
            <w:vAlign w:val="center"/>
          </w:tcPr>
          <w:p w14:paraId="49E4F013" w14:textId="77777777" w:rsidR="00F12E1F" w:rsidRDefault="00F12E1F" w:rsidP="00A075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6EDAD8A0" w14:textId="77777777" w:rsidR="00F12E1F" w:rsidRDefault="00F12E1F" w:rsidP="00A075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F12E1F" w14:paraId="6D066EBC" w14:textId="77777777" w:rsidTr="00CD6BC7">
        <w:trPr>
          <w:cantSplit/>
          <w:trHeight w:val="375"/>
        </w:trPr>
        <w:tc>
          <w:tcPr>
            <w:tcW w:w="1393" w:type="pct"/>
            <w:vMerge/>
            <w:tcBorders>
              <w:top w:val="single" w:sz="4" w:space="0" w:color="auto"/>
              <w:left w:val="single" w:sz="4" w:space="0" w:color="auto"/>
              <w:bottom w:val="single" w:sz="4" w:space="0" w:color="auto"/>
              <w:right w:val="single" w:sz="4" w:space="0" w:color="auto"/>
            </w:tcBorders>
            <w:vAlign w:val="center"/>
          </w:tcPr>
          <w:p w14:paraId="33B702E4" w14:textId="77777777" w:rsidR="00F12E1F" w:rsidRDefault="00F12E1F" w:rsidP="00A07517">
            <w:pPr>
              <w:widowControl/>
              <w:snapToGrid w:val="0"/>
              <w:jc w:val="center"/>
              <w:rPr>
                <w:rFonts w:ascii="宋体" w:hAnsi="宋体"/>
                <w:color w:val="000000"/>
                <w:kern w:val="0"/>
                <w:sz w:val="25"/>
                <w:szCs w:val="24"/>
              </w:rPr>
            </w:pPr>
          </w:p>
        </w:tc>
        <w:tc>
          <w:tcPr>
            <w:tcW w:w="1464" w:type="pct"/>
            <w:tcBorders>
              <w:top w:val="single" w:sz="4" w:space="0" w:color="auto"/>
              <w:left w:val="single" w:sz="4" w:space="0" w:color="auto"/>
              <w:bottom w:val="single" w:sz="4" w:space="0" w:color="auto"/>
              <w:right w:val="single" w:sz="4" w:space="0" w:color="auto"/>
            </w:tcBorders>
            <w:vAlign w:val="center"/>
          </w:tcPr>
          <w:p w14:paraId="0EF6ADD0" w14:textId="77777777" w:rsidR="00F12E1F" w:rsidRDefault="00F12E1F" w:rsidP="00A0751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2876B4E5" w14:textId="77777777" w:rsidR="00F12E1F" w:rsidRDefault="00F12E1F" w:rsidP="00A075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F12E1F" w14:paraId="56515F42" w14:textId="77777777" w:rsidTr="00F12E1F">
        <w:trPr>
          <w:cantSplit/>
          <w:trHeight w:val="375"/>
        </w:trPr>
        <w:tc>
          <w:tcPr>
            <w:tcW w:w="1393" w:type="pct"/>
            <w:vMerge/>
            <w:tcBorders>
              <w:top w:val="single" w:sz="4" w:space="0" w:color="auto"/>
              <w:left w:val="single" w:sz="4" w:space="0" w:color="auto"/>
              <w:bottom w:val="single" w:sz="4" w:space="0" w:color="auto"/>
              <w:right w:val="single" w:sz="4" w:space="0" w:color="auto"/>
            </w:tcBorders>
            <w:vAlign w:val="center"/>
          </w:tcPr>
          <w:p w14:paraId="10F7869F" w14:textId="77777777" w:rsidR="00F12E1F" w:rsidRDefault="00F12E1F" w:rsidP="00F12E1F">
            <w:pPr>
              <w:widowControl/>
              <w:snapToGrid w:val="0"/>
              <w:jc w:val="center"/>
              <w:rPr>
                <w:rFonts w:ascii="宋体" w:hAnsi="宋体"/>
                <w:color w:val="000000"/>
                <w:kern w:val="0"/>
                <w:sz w:val="25"/>
                <w:szCs w:val="24"/>
              </w:rPr>
            </w:pPr>
          </w:p>
        </w:tc>
        <w:tc>
          <w:tcPr>
            <w:tcW w:w="1464" w:type="pct"/>
            <w:tcBorders>
              <w:top w:val="single" w:sz="4" w:space="0" w:color="auto"/>
              <w:left w:val="single" w:sz="4" w:space="0" w:color="auto"/>
              <w:bottom w:val="single" w:sz="4" w:space="0" w:color="auto"/>
              <w:right w:val="single" w:sz="4" w:space="0" w:color="auto"/>
            </w:tcBorders>
            <w:vAlign w:val="center"/>
          </w:tcPr>
          <w:p w14:paraId="02F43BC3" w14:textId="6FE7CADE" w:rsidR="00F12E1F" w:rsidRDefault="00F12E1F" w:rsidP="00F12E1F">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7</w:t>
            </w:r>
            <w:r>
              <w:rPr>
                <w:rFonts w:ascii="Times New Roman" w:hAnsi="Times New Roman" w:hint="eastAsia"/>
                <w:color w:val="000000"/>
                <w:kern w:val="0"/>
                <w:sz w:val="25"/>
                <w:szCs w:val="24"/>
              </w:rPr>
              <w:t>日</w:t>
            </w:r>
            <w:r>
              <w:rPr>
                <w:rFonts w:ascii="Times New Roman" w:hAnsi="Times New Roman"/>
                <w:color w:val="000000"/>
                <w:kern w:val="0"/>
                <w:sz w:val="25"/>
                <w:szCs w:val="24"/>
              </w:rPr>
              <w:t>（含）</w:t>
            </w:r>
            <w:r>
              <w:rPr>
                <w:rFonts w:ascii="Times New Roman" w:hAnsi="Times New Roman"/>
                <w:color w:val="000000"/>
                <w:kern w:val="0"/>
                <w:sz w:val="25"/>
                <w:szCs w:val="24"/>
              </w:rPr>
              <w:t>—30</w:t>
            </w:r>
            <w:r>
              <w:rPr>
                <w:rFonts w:ascii="Times New Roman" w:hAnsi="Times New Roman" w:hint="eastAsia"/>
                <w:color w:val="000000"/>
                <w:kern w:val="0"/>
                <w:sz w:val="25"/>
                <w:szCs w:val="24"/>
              </w:rPr>
              <w:t>日</w:t>
            </w:r>
          </w:p>
        </w:tc>
        <w:tc>
          <w:tcPr>
            <w:tcW w:w="2143" w:type="pct"/>
            <w:tcBorders>
              <w:top w:val="single" w:sz="4" w:space="0" w:color="auto"/>
              <w:left w:val="single" w:sz="4" w:space="0" w:color="auto"/>
              <w:bottom w:val="single" w:sz="4" w:space="0" w:color="auto"/>
              <w:right w:val="single" w:sz="4" w:space="0" w:color="auto"/>
            </w:tcBorders>
            <w:vAlign w:val="center"/>
          </w:tcPr>
          <w:p w14:paraId="6EA54B94" w14:textId="49A8C2F8" w:rsidR="00F12E1F" w:rsidRDefault="00F12E1F" w:rsidP="00F12E1F">
            <w:pPr>
              <w:widowControl/>
              <w:snapToGrid w:val="0"/>
              <w:jc w:val="center"/>
              <w:rPr>
                <w:rFonts w:ascii="Times New Roman" w:hAnsi="Times New Roman"/>
                <w:color w:val="000000"/>
                <w:kern w:val="0"/>
                <w:sz w:val="25"/>
                <w:szCs w:val="24"/>
              </w:rPr>
            </w:pPr>
            <w:r>
              <w:rPr>
                <w:rFonts w:ascii="Times New Roman" w:hAnsi="Times New Roman" w:hint="eastAsia"/>
                <w:color w:val="000000"/>
                <w:kern w:val="0"/>
                <w:sz w:val="25"/>
                <w:szCs w:val="24"/>
              </w:rPr>
              <w:t>0</w:t>
            </w:r>
            <w:r>
              <w:rPr>
                <w:rFonts w:ascii="Times New Roman" w:hAnsi="Times New Roman"/>
                <w:color w:val="000000"/>
                <w:kern w:val="0"/>
                <w:sz w:val="25"/>
                <w:szCs w:val="24"/>
              </w:rPr>
              <w:t>.1</w:t>
            </w:r>
            <w:r>
              <w:rPr>
                <w:rFonts w:ascii="Times New Roman" w:hAnsi="Times New Roman" w:hint="eastAsia"/>
                <w:color w:val="000000"/>
                <w:kern w:val="0"/>
                <w:sz w:val="25"/>
                <w:szCs w:val="24"/>
              </w:rPr>
              <w:t>%</w:t>
            </w:r>
          </w:p>
        </w:tc>
      </w:tr>
      <w:tr w:rsidR="00F12E1F" w14:paraId="30B71E3C" w14:textId="77777777" w:rsidTr="00CD6BC7">
        <w:trPr>
          <w:cantSplit/>
          <w:trHeight w:val="375"/>
        </w:trPr>
        <w:tc>
          <w:tcPr>
            <w:tcW w:w="1393" w:type="pct"/>
            <w:vMerge/>
            <w:tcBorders>
              <w:top w:val="single" w:sz="4" w:space="0" w:color="auto"/>
              <w:left w:val="single" w:sz="4" w:space="0" w:color="auto"/>
              <w:bottom w:val="single" w:sz="4" w:space="0" w:color="auto"/>
              <w:right w:val="single" w:sz="4" w:space="0" w:color="auto"/>
            </w:tcBorders>
            <w:vAlign w:val="center"/>
          </w:tcPr>
          <w:p w14:paraId="2AD30F52" w14:textId="77777777" w:rsidR="00F12E1F" w:rsidRDefault="00F12E1F" w:rsidP="00F12E1F">
            <w:pPr>
              <w:widowControl/>
              <w:snapToGrid w:val="0"/>
              <w:jc w:val="center"/>
              <w:rPr>
                <w:rFonts w:ascii="宋体" w:hAnsi="宋体"/>
                <w:color w:val="000000"/>
                <w:kern w:val="0"/>
                <w:sz w:val="25"/>
                <w:szCs w:val="24"/>
              </w:rPr>
            </w:pPr>
          </w:p>
        </w:tc>
        <w:tc>
          <w:tcPr>
            <w:tcW w:w="1464" w:type="pct"/>
            <w:tcBorders>
              <w:top w:val="single" w:sz="4" w:space="0" w:color="auto"/>
              <w:left w:val="single" w:sz="4" w:space="0" w:color="auto"/>
              <w:bottom w:val="single" w:sz="4" w:space="0" w:color="auto"/>
              <w:right w:val="single" w:sz="4" w:space="0" w:color="auto"/>
            </w:tcBorders>
            <w:vAlign w:val="center"/>
          </w:tcPr>
          <w:p w14:paraId="7DFF7B5A" w14:textId="62519DE9" w:rsidR="00F12E1F" w:rsidRDefault="00F12E1F" w:rsidP="00F12E1F">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日（含）以上</w:t>
            </w:r>
          </w:p>
        </w:tc>
        <w:tc>
          <w:tcPr>
            <w:tcW w:w="2143" w:type="pct"/>
            <w:tcBorders>
              <w:top w:val="single" w:sz="4" w:space="0" w:color="auto"/>
              <w:left w:val="single" w:sz="4" w:space="0" w:color="auto"/>
              <w:bottom w:val="single" w:sz="4" w:space="0" w:color="auto"/>
              <w:right w:val="single" w:sz="4" w:space="0" w:color="auto"/>
            </w:tcBorders>
            <w:vAlign w:val="center"/>
          </w:tcPr>
          <w:p w14:paraId="4D2C1F3C" w14:textId="77777777" w:rsidR="00F12E1F" w:rsidRDefault="00F12E1F" w:rsidP="00F12E1F">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0B70FDC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14:paraId="08C51F9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4、当本基金发生大额申购或赎回情形时，基金管理人可以采用摆动定价机制，以确保基金估值的公平性。具体处理原则与操作规范遵循相关法律法规以及监管部门、自律规则的规定。</w:t>
      </w:r>
    </w:p>
    <w:p w14:paraId="0D5A1C0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以在不违背法律法规规定及基金合同约定、且对现有基金份额持有人利益无实质性不利影响的情况下，根据市场情况制定基金促销计划，针对投资人定期和不定期地开展基金促销活动。在基金促销活动期间，基金管理人可以按中国证监会要求履行必要手续后，对投资人适当调低基金销售费用。</w:t>
      </w:r>
    </w:p>
    <w:p w14:paraId="54F2248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686FABF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1F256F5D" w14:textId="5D50E9EC"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w:t>
      </w:r>
      <w:r w:rsidR="00D73448">
        <w:rPr>
          <w:rFonts w:ascii="宋体" w:hAnsi="宋体" w:hint="eastAsia"/>
          <w:sz w:val="24"/>
        </w:rPr>
        <w:t>、</w:t>
      </w:r>
      <w:r>
        <w:rPr>
          <w:rFonts w:ascii="宋体" w:hAnsi="宋体"/>
          <w:sz w:val="24"/>
        </w:rPr>
        <w:t>C类基金份额</w:t>
      </w:r>
      <w:r w:rsidR="00D73448">
        <w:rPr>
          <w:rFonts w:ascii="宋体" w:hAnsi="宋体" w:hint="eastAsia"/>
          <w:sz w:val="24"/>
        </w:rPr>
        <w:t>或E类基金份额</w:t>
      </w:r>
      <w:r>
        <w:rPr>
          <w:rFonts w:ascii="宋体" w:hAnsi="宋体"/>
          <w:sz w:val="24"/>
        </w:rPr>
        <w:t>的有效份额为净申购金额除以当日该类基金份额的基金份额净值，有效份额单位为份，申购份额计算结果按四舍五入方法，保留到小数点后2位，由此产生的收益或损失由基金财产承担。</w:t>
      </w:r>
    </w:p>
    <w:p w14:paraId="7A2DF895" w14:textId="042AEE43"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w:t>
      </w:r>
      <w:r w:rsidR="00A07517">
        <w:rPr>
          <w:rFonts w:ascii="宋体" w:hAnsi="宋体" w:hint="eastAsia"/>
          <w:sz w:val="24"/>
        </w:rPr>
        <w:t>、</w:t>
      </w:r>
      <w:r>
        <w:rPr>
          <w:rFonts w:ascii="宋体" w:hAnsi="宋体"/>
          <w:sz w:val="24"/>
        </w:rPr>
        <w:t>C类基金份额</w:t>
      </w:r>
      <w:r w:rsidR="00A07517">
        <w:rPr>
          <w:rFonts w:ascii="宋体" w:hAnsi="宋体" w:hint="eastAsia"/>
          <w:sz w:val="24"/>
        </w:rPr>
        <w:t>或E类基金份额</w:t>
      </w:r>
      <w:r>
        <w:rPr>
          <w:rFonts w:ascii="宋体" w:hAnsi="宋体"/>
          <w:sz w:val="24"/>
        </w:rPr>
        <w:t>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14:paraId="50A6560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2、申购份额的计算</w:t>
      </w:r>
    </w:p>
    <w:p w14:paraId="183E312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24F0F91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4B8FCEB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66FA8F5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3559A0F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4A80416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355AC07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申购份额=（申购总金额-申购费用）/T日A类基金份额净值</w:t>
      </w:r>
    </w:p>
    <w:p w14:paraId="7595CB0C" w14:textId="7E033D8E"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3022CD">
        <w:rPr>
          <w:rFonts w:ascii="宋体" w:hAnsi="宋体" w:hint="eastAsia"/>
          <w:sz w:val="24"/>
        </w:rPr>
        <w:t>一</w:t>
      </w:r>
      <w:r>
        <w:rPr>
          <w:rFonts w:ascii="宋体" w:hAnsi="宋体"/>
          <w:sz w:val="24"/>
        </w:rPr>
        <w:t>：某投资者（非养老金客户）投资100,000元申购本基金的A类基金份额，假设申购当日A类基金份额净值为1.0400元，申购费率为0.3%，则其可得到的申购份额为：</w:t>
      </w:r>
    </w:p>
    <w:p w14:paraId="0E9B924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0148996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净申购金额=100,000/（1+0.3%）=99,700.90元</w:t>
      </w:r>
    </w:p>
    <w:p w14:paraId="59328AF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申购费用=100,000-99,700.90=299.10元</w:t>
      </w:r>
    </w:p>
    <w:p w14:paraId="030A118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申购份额=（100,000-299.10）/1.0400=95,866.25份</w:t>
      </w:r>
    </w:p>
    <w:p w14:paraId="3450422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即：某投资者（非养老金客户）投资100,000元申购本基金，假设申购当日A类基金份额净值为1.0400元，如果其选择申购A类基金份额，则其可得到95,866.25份A类基金份额。</w:t>
      </w:r>
    </w:p>
    <w:p w14:paraId="0606127C" w14:textId="5D5D59C9"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C7315A">
        <w:rPr>
          <w:rFonts w:ascii="宋体" w:hAnsi="宋体" w:hint="eastAsia"/>
          <w:sz w:val="24"/>
        </w:rPr>
        <w:t>二</w:t>
      </w:r>
      <w:r>
        <w:rPr>
          <w:rFonts w:ascii="宋体" w:hAnsi="宋体"/>
          <w:sz w:val="24"/>
        </w:rPr>
        <w:t>：某养老金客户投资100,000元通过基金管理人的直销柜台申购本基金的A类基金份额，假设申购当日A类基金份额净值为1.0400元，申购费率为0.12%，则其可得到的申购份额为：</w:t>
      </w:r>
    </w:p>
    <w:p w14:paraId="31FFDA6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3F6A02C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净申购金额=100,000/（1+0.12%）=99,880.14元</w:t>
      </w:r>
    </w:p>
    <w:p w14:paraId="60F9349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申购费用=100,000-99,880.14=119.86元</w:t>
      </w:r>
    </w:p>
    <w:p w14:paraId="5363ED8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申购份额=（100,000-119.86）/1.0400=96,038.60份</w:t>
      </w:r>
    </w:p>
    <w:p w14:paraId="3B9B6DD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即：该养老金客户投资100,000元通过基金管理人的直销柜台申购本基金的A类基金份额，假设申购当日A类基金份额净值为1.0400元，则其可得到96,038.60份A类基金份额。</w:t>
      </w:r>
    </w:p>
    <w:p w14:paraId="54D1B43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0BFC478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如果投资者选择申购C类基金份额，则申购份额的计算方法如下：</w:t>
      </w:r>
    </w:p>
    <w:p w14:paraId="6851B95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223F7B7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78708E05" w14:textId="614A4EC2"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D34D30">
        <w:rPr>
          <w:rFonts w:ascii="宋体" w:hAnsi="宋体" w:hint="eastAsia"/>
          <w:sz w:val="24"/>
        </w:rPr>
        <w:t>三</w:t>
      </w:r>
      <w:r>
        <w:rPr>
          <w:rFonts w:ascii="宋体" w:hAnsi="宋体"/>
          <w:sz w:val="24"/>
        </w:rPr>
        <w:t>：某投资者投资100,000元申购本基金的C类基金份额，假设申购当日C类基金份额净值为1.0400元，则其可得到的申购份额为：</w:t>
      </w:r>
    </w:p>
    <w:p w14:paraId="1105577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14F86D2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53BD5BA9" w14:textId="77777777" w:rsidR="00026D90" w:rsidRDefault="00026D90" w:rsidP="00026D9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hint="eastAsia"/>
          <w:sz w:val="24"/>
        </w:rPr>
        <w:t>E</w:t>
      </w:r>
      <w:r>
        <w:rPr>
          <w:rFonts w:ascii="宋体" w:hAnsi="宋体"/>
          <w:sz w:val="24"/>
        </w:rPr>
        <w:t>类基金份额的申购</w:t>
      </w:r>
    </w:p>
    <w:p w14:paraId="22725663" w14:textId="77777777" w:rsidR="00026D90" w:rsidRDefault="00026D90" w:rsidP="00026D9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w:t>
      </w:r>
      <w:r>
        <w:rPr>
          <w:rFonts w:ascii="宋体" w:hAnsi="宋体" w:hint="eastAsia"/>
          <w:sz w:val="24"/>
        </w:rPr>
        <w:t>E</w:t>
      </w:r>
      <w:r>
        <w:rPr>
          <w:rFonts w:ascii="宋体" w:hAnsi="宋体"/>
          <w:sz w:val="24"/>
        </w:rPr>
        <w:t>类基金份额，则申购份额的计算方法如下：</w:t>
      </w:r>
    </w:p>
    <w:p w14:paraId="1768CE56" w14:textId="77777777" w:rsidR="00026D90" w:rsidRDefault="00026D90" w:rsidP="00026D9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2AC07FD4" w14:textId="77777777" w:rsidR="00026D90" w:rsidRDefault="00026D90" w:rsidP="00026D9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w:t>
      </w:r>
      <w:r>
        <w:rPr>
          <w:rFonts w:ascii="宋体" w:hAnsi="宋体" w:hint="eastAsia"/>
          <w:sz w:val="24"/>
        </w:rPr>
        <w:t>E</w:t>
      </w:r>
      <w:r>
        <w:rPr>
          <w:rFonts w:ascii="宋体" w:hAnsi="宋体"/>
          <w:sz w:val="24"/>
        </w:rPr>
        <w:t>类基金份额净值</w:t>
      </w:r>
    </w:p>
    <w:p w14:paraId="35F49F8A" w14:textId="77777777" w:rsidR="00026D90" w:rsidRDefault="00026D90" w:rsidP="00026D9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四</w:t>
      </w:r>
      <w:r>
        <w:rPr>
          <w:rFonts w:ascii="宋体" w:hAnsi="宋体"/>
          <w:sz w:val="24"/>
        </w:rPr>
        <w:t>：某投资者投资100,000元申购本基金的</w:t>
      </w:r>
      <w:r>
        <w:rPr>
          <w:rFonts w:ascii="宋体" w:hAnsi="宋体" w:hint="eastAsia"/>
          <w:sz w:val="24"/>
        </w:rPr>
        <w:t>E</w:t>
      </w:r>
      <w:r>
        <w:rPr>
          <w:rFonts w:ascii="宋体" w:hAnsi="宋体"/>
          <w:sz w:val="24"/>
        </w:rPr>
        <w:t>类基金份额，假设申购当日E类基金份额净值为1.0400元，则其可得到的申购份额为：</w:t>
      </w:r>
    </w:p>
    <w:p w14:paraId="04993B77" w14:textId="77777777" w:rsidR="00026D90" w:rsidRDefault="00026D90" w:rsidP="00026D9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058AFEE7" w14:textId="77777777" w:rsidR="00026D90" w:rsidRPr="0011343D" w:rsidRDefault="00026D90" w:rsidP="00026D9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即：投资者投资100,000元申购本基金的E类基金份额，假设申购当日</w:t>
      </w:r>
      <w:r>
        <w:rPr>
          <w:rFonts w:ascii="宋体" w:hAnsi="宋体" w:hint="eastAsia"/>
          <w:sz w:val="24"/>
        </w:rPr>
        <w:t>E</w:t>
      </w:r>
      <w:r>
        <w:rPr>
          <w:rFonts w:ascii="宋体" w:hAnsi="宋体"/>
          <w:sz w:val="24"/>
        </w:rPr>
        <w:t>类基金份额净值为1.0400元，则其可得到96,153.85份E类基金份额。</w:t>
      </w:r>
    </w:p>
    <w:p w14:paraId="1981637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13D19956" w14:textId="7ABC410A"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w:t>
      </w:r>
      <w:r w:rsidR="004A22A0">
        <w:rPr>
          <w:rFonts w:ascii="宋体" w:hAnsi="宋体" w:hint="eastAsia"/>
          <w:sz w:val="24"/>
        </w:rPr>
        <w:t>、</w:t>
      </w:r>
      <w:r>
        <w:rPr>
          <w:rFonts w:ascii="宋体" w:hAnsi="宋体"/>
          <w:sz w:val="24"/>
        </w:rPr>
        <w:t>C类基金份额</w:t>
      </w:r>
      <w:r w:rsidR="004A22A0">
        <w:rPr>
          <w:rFonts w:ascii="宋体" w:hAnsi="宋体" w:hint="eastAsia"/>
          <w:sz w:val="24"/>
        </w:rPr>
        <w:t>或E类基金份额</w:t>
      </w:r>
      <w:r>
        <w:rPr>
          <w:rFonts w:ascii="宋体" w:hAnsi="宋体"/>
          <w:sz w:val="24"/>
        </w:rPr>
        <w:t>的赎回金额为按实际确认的有效赎回份额乘以当日该类基金份额的基金份额净值并扣除相应的费用（如有），赎回金额单位为元，计算结果保留到小数点后两位，第三位四舍五入，由此产生的收益或损失由基金财产承担。</w:t>
      </w:r>
    </w:p>
    <w:p w14:paraId="6AF4283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33B6E99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0B2C478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14:paraId="3CC1FC8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14:paraId="7901E776" w14:textId="2318114C"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4D2E4B">
        <w:rPr>
          <w:rFonts w:ascii="宋体" w:hAnsi="宋体" w:hint="eastAsia"/>
          <w:sz w:val="24"/>
        </w:rPr>
        <w:t>五</w:t>
      </w:r>
      <w:r>
        <w:rPr>
          <w:rFonts w:ascii="宋体" w:hAnsi="宋体"/>
          <w:sz w:val="24"/>
        </w:rPr>
        <w:t>：某投资者赎回100,000份A类基金份额，持有5日，对应的赎回费率为1.5%，假设赎回当日A类基金份额净值是1.0160元，则其可得到的赎回金额为：</w:t>
      </w:r>
    </w:p>
    <w:p w14:paraId="591995F2" w14:textId="61DE6204"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赎回费用=100,000×1.0160×1.5%＝1</w:t>
      </w:r>
      <w:r w:rsidR="001D0F73">
        <w:rPr>
          <w:rFonts w:ascii="宋体" w:hAnsi="宋体"/>
          <w:sz w:val="24"/>
        </w:rPr>
        <w:t>,</w:t>
      </w:r>
      <w:r>
        <w:rPr>
          <w:rFonts w:ascii="宋体" w:hAnsi="宋体"/>
          <w:sz w:val="24"/>
        </w:rPr>
        <w:t>524.00元</w:t>
      </w:r>
    </w:p>
    <w:p w14:paraId="459A5D53" w14:textId="6D5C636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w:t>
      </w:r>
      <w:r w:rsidR="001D0F73">
        <w:rPr>
          <w:rFonts w:ascii="宋体" w:hAnsi="宋体"/>
          <w:sz w:val="24"/>
        </w:rPr>
        <w:t>,</w:t>
      </w:r>
      <w:r>
        <w:rPr>
          <w:rFonts w:ascii="宋体" w:hAnsi="宋体"/>
          <w:sz w:val="24"/>
        </w:rPr>
        <w:t>524.00＝</w:t>
      </w:r>
      <w:r w:rsidR="00F659B6" w:rsidRPr="00F659B6">
        <w:rPr>
          <w:rFonts w:ascii="宋体" w:hAnsi="宋体"/>
          <w:sz w:val="24"/>
        </w:rPr>
        <w:t>100,076.00</w:t>
      </w:r>
      <w:r>
        <w:rPr>
          <w:rFonts w:ascii="宋体" w:hAnsi="宋体"/>
          <w:sz w:val="24"/>
        </w:rPr>
        <w:t>元</w:t>
      </w:r>
    </w:p>
    <w:p w14:paraId="4DFB0F05" w14:textId="16E8B4CA"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即：投资者赎回100,000份A类基金份额，持有5日，对应的赎回费率为1.5%，假设赎回当日A类基金份额净值是1.0160元，则其可得到的赎回金额为</w:t>
      </w:r>
      <w:r w:rsidR="00860002" w:rsidRPr="00860002">
        <w:rPr>
          <w:rFonts w:ascii="宋体" w:hAnsi="宋体"/>
          <w:sz w:val="24"/>
        </w:rPr>
        <w:t>100,076.00</w:t>
      </w:r>
      <w:r>
        <w:rPr>
          <w:rFonts w:ascii="宋体" w:hAnsi="宋体"/>
          <w:sz w:val="24"/>
        </w:rPr>
        <w:t>元。</w:t>
      </w:r>
    </w:p>
    <w:p w14:paraId="337C12C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14:paraId="39EA101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14:paraId="63786FD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1E666B8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14:paraId="5A37381C" w14:textId="786C66E5"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F614EC">
        <w:rPr>
          <w:rFonts w:ascii="宋体" w:hAnsi="宋体" w:hint="eastAsia"/>
          <w:sz w:val="24"/>
        </w:rPr>
        <w:t>六</w:t>
      </w:r>
      <w:r>
        <w:rPr>
          <w:rFonts w:ascii="宋体" w:hAnsi="宋体"/>
          <w:sz w:val="24"/>
        </w:rPr>
        <w:t>：某投资者赎回100,000份C类基金份额，持有50日，对应的赎回费率为0，假设赎回当日C类基金份额净值是1.0160元，则其可得到的赎回金额为：</w:t>
      </w:r>
    </w:p>
    <w:p w14:paraId="13707AD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赎回费用=100,000×1.0160×0＝0.00元</w:t>
      </w:r>
    </w:p>
    <w:p w14:paraId="5D26515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赎回金额=100,000×1.0160-0.00＝101,600.00元</w:t>
      </w:r>
    </w:p>
    <w:p w14:paraId="220A72E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即：投资者赎回100,000份C类基金份额，持有50日，对应的赎回费率为0，假设赎回当日C类基金份额净值是1.0160元，则其可得到的赎回金额为101,600.00元。</w:t>
      </w:r>
    </w:p>
    <w:p w14:paraId="42A25CCE" w14:textId="77777777" w:rsidR="0076411C" w:rsidRPr="0076411C" w:rsidRDefault="0076411C" w:rsidP="0076411C">
      <w:pPr>
        <w:autoSpaceDE w:val="0"/>
        <w:autoSpaceDN w:val="0"/>
        <w:adjustRightInd w:val="0"/>
        <w:snapToGrid w:val="0"/>
        <w:spacing w:line="360" w:lineRule="auto"/>
        <w:ind w:firstLineChars="200" w:firstLine="480"/>
        <w:jc w:val="left"/>
        <w:rPr>
          <w:rFonts w:ascii="宋体" w:hAnsi="宋体"/>
          <w:sz w:val="24"/>
        </w:rPr>
      </w:pPr>
      <w:r w:rsidRPr="0076411C">
        <w:rPr>
          <w:rFonts w:ascii="宋体" w:hAnsi="宋体" w:hint="eastAsia"/>
          <w:sz w:val="24"/>
        </w:rPr>
        <w:t>（3）E类基金份额的赎回</w:t>
      </w:r>
    </w:p>
    <w:p w14:paraId="69CF2532" w14:textId="77777777" w:rsidR="0076411C" w:rsidRPr="0076411C" w:rsidRDefault="0076411C" w:rsidP="0076411C">
      <w:pPr>
        <w:autoSpaceDE w:val="0"/>
        <w:autoSpaceDN w:val="0"/>
        <w:adjustRightInd w:val="0"/>
        <w:snapToGrid w:val="0"/>
        <w:spacing w:line="360" w:lineRule="auto"/>
        <w:ind w:firstLineChars="200" w:firstLine="480"/>
        <w:jc w:val="left"/>
        <w:rPr>
          <w:rFonts w:ascii="宋体" w:hAnsi="宋体"/>
          <w:sz w:val="24"/>
        </w:rPr>
      </w:pPr>
      <w:r w:rsidRPr="0076411C">
        <w:rPr>
          <w:rFonts w:ascii="宋体" w:hAnsi="宋体" w:hint="eastAsia"/>
          <w:sz w:val="24"/>
        </w:rPr>
        <w:t>投资者赎回E类基金份额，赎回金额的计算方法如下：</w:t>
      </w:r>
    </w:p>
    <w:p w14:paraId="4AD2F19D" w14:textId="77777777" w:rsidR="0076411C" w:rsidRPr="0076411C" w:rsidRDefault="0076411C" w:rsidP="0076411C">
      <w:pPr>
        <w:autoSpaceDE w:val="0"/>
        <w:autoSpaceDN w:val="0"/>
        <w:adjustRightInd w:val="0"/>
        <w:snapToGrid w:val="0"/>
        <w:spacing w:line="360" w:lineRule="auto"/>
        <w:ind w:firstLineChars="200" w:firstLine="480"/>
        <w:jc w:val="left"/>
        <w:rPr>
          <w:rFonts w:ascii="宋体" w:hAnsi="宋体"/>
          <w:sz w:val="24"/>
        </w:rPr>
      </w:pPr>
      <w:r w:rsidRPr="0076411C">
        <w:rPr>
          <w:rFonts w:ascii="宋体" w:hAnsi="宋体" w:hint="eastAsia"/>
          <w:sz w:val="24"/>
        </w:rPr>
        <w:t>赎回费用=赎回份额×T日E类基金份额净值×赎回费率</w:t>
      </w:r>
    </w:p>
    <w:p w14:paraId="198BF6F1" w14:textId="77777777" w:rsidR="0076411C" w:rsidRPr="0076411C" w:rsidRDefault="0076411C" w:rsidP="0076411C">
      <w:pPr>
        <w:autoSpaceDE w:val="0"/>
        <w:autoSpaceDN w:val="0"/>
        <w:adjustRightInd w:val="0"/>
        <w:snapToGrid w:val="0"/>
        <w:spacing w:line="360" w:lineRule="auto"/>
        <w:ind w:firstLineChars="200" w:firstLine="480"/>
        <w:jc w:val="left"/>
        <w:rPr>
          <w:rFonts w:ascii="宋体" w:hAnsi="宋体"/>
          <w:sz w:val="24"/>
        </w:rPr>
      </w:pPr>
      <w:r w:rsidRPr="0076411C">
        <w:rPr>
          <w:rFonts w:ascii="宋体" w:hAnsi="宋体" w:hint="eastAsia"/>
          <w:sz w:val="24"/>
        </w:rPr>
        <w:t>赎回金额=赎回份额×T日E类基金份额净值—赎回费用</w:t>
      </w:r>
    </w:p>
    <w:p w14:paraId="298D4C66" w14:textId="4ADD0FB4" w:rsidR="0076411C" w:rsidRPr="0076411C" w:rsidRDefault="0076411C" w:rsidP="0076411C">
      <w:pPr>
        <w:autoSpaceDE w:val="0"/>
        <w:autoSpaceDN w:val="0"/>
        <w:adjustRightInd w:val="0"/>
        <w:snapToGrid w:val="0"/>
        <w:spacing w:line="360" w:lineRule="auto"/>
        <w:ind w:firstLineChars="200" w:firstLine="480"/>
        <w:jc w:val="left"/>
        <w:rPr>
          <w:rFonts w:ascii="宋体" w:hAnsi="宋体"/>
          <w:sz w:val="24"/>
        </w:rPr>
      </w:pPr>
      <w:r w:rsidRPr="0076411C">
        <w:rPr>
          <w:rFonts w:ascii="宋体" w:hAnsi="宋体" w:hint="eastAsia"/>
          <w:sz w:val="24"/>
        </w:rPr>
        <w:t>例七：某投资者在持有期限为</w:t>
      </w:r>
      <w:r w:rsidR="00860002">
        <w:rPr>
          <w:rFonts w:ascii="宋体" w:hAnsi="宋体"/>
          <w:sz w:val="24"/>
        </w:rPr>
        <w:t>5</w:t>
      </w:r>
      <w:r w:rsidRPr="0076411C">
        <w:rPr>
          <w:rFonts w:ascii="宋体" w:hAnsi="宋体" w:hint="eastAsia"/>
          <w:sz w:val="24"/>
        </w:rPr>
        <w:t>天时赎回100,000份E类基金份额，对应的赎回费率为1.5%，假设赎回当日E类基金份额净值是1.0160元，则其可得到的赎回金额为：</w:t>
      </w:r>
    </w:p>
    <w:p w14:paraId="2CB8BE85" w14:textId="77777777" w:rsidR="0076411C" w:rsidRPr="0076411C" w:rsidRDefault="0076411C" w:rsidP="0076411C">
      <w:pPr>
        <w:autoSpaceDE w:val="0"/>
        <w:autoSpaceDN w:val="0"/>
        <w:adjustRightInd w:val="0"/>
        <w:snapToGrid w:val="0"/>
        <w:spacing w:line="360" w:lineRule="auto"/>
        <w:ind w:firstLineChars="200" w:firstLine="480"/>
        <w:jc w:val="left"/>
        <w:rPr>
          <w:rFonts w:ascii="宋体" w:hAnsi="宋体"/>
          <w:sz w:val="24"/>
        </w:rPr>
      </w:pPr>
      <w:r w:rsidRPr="0076411C">
        <w:rPr>
          <w:rFonts w:ascii="宋体" w:hAnsi="宋体" w:hint="eastAsia"/>
          <w:sz w:val="24"/>
        </w:rPr>
        <w:t>赎回费用=100,000×1.0160×1.5%＝1,524.00元</w:t>
      </w:r>
    </w:p>
    <w:p w14:paraId="4671C983" w14:textId="6854F670" w:rsidR="0076411C" w:rsidRPr="0076411C" w:rsidRDefault="0076411C" w:rsidP="0076411C">
      <w:pPr>
        <w:autoSpaceDE w:val="0"/>
        <w:autoSpaceDN w:val="0"/>
        <w:adjustRightInd w:val="0"/>
        <w:snapToGrid w:val="0"/>
        <w:spacing w:line="360" w:lineRule="auto"/>
        <w:ind w:firstLineChars="200" w:firstLine="480"/>
        <w:jc w:val="left"/>
        <w:rPr>
          <w:rFonts w:ascii="宋体" w:hAnsi="宋体"/>
          <w:sz w:val="24"/>
        </w:rPr>
      </w:pPr>
      <w:r w:rsidRPr="0076411C">
        <w:rPr>
          <w:rFonts w:ascii="宋体" w:hAnsi="宋体" w:hint="eastAsia"/>
          <w:sz w:val="24"/>
        </w:rPr>
        <w:t>赎回金额=100,000×1.0160-1,524.00＝100,076.00元</w:t>
      </w:r>
    </w:p>
    <w:p w14:paraId="4DEC81B9" w14:textId="26CE2C47" w:rsidR="0076411C" w:rsidRDefault="0076411C" w:rsidP="0076411C">
      <w:pPr>
        <w:autoSpaceDE w:val="0"/>
        <w:autoSpaceDN w:val="0"/>
        <w:adjustRightInd w:val="0"/>
        <w:snapToGrid w:val="0"/>
        <w:spacing w:line="360" w:lineRule="auto"/>
        <w:ind w:firstLineChars="200" w:firstLine="480"/>
        <w:jc w:val="left"/>
        <w:rPr>
          <w:rFonts w:ascii="宋体" w:hAnsi="宋体"/>
          <w:sz w:val="24"/>
        </w:rPr>
      </w:pPr>
      <w:r w:rsidRPr="0076411C">
        <w:rPr>
          <w:rFonts w:ascii="宋体" w:hAnsi="宋体" w:hint="eastAsia"/>
          <w:sz w:val="24"/>
        </w:rPr>
        <w:t>即：投资者在持有期限为</w:t>
      </w:r>
      <w:r w:rsidR="00860002">
        <w:rPr>
          <w:rFonts w:ascii="宋体" w:hAnsi="宋体"/>
          <w:sz w:val="24"/>
        </w:rPr>
        <w:t>5</w:t>
      </w:r>
      <w:r w:rsidRPr="0076411C">
        <w:rPr>
          <w:rFonts w:ascii="宋体" w:hAnsi="宋体" w:hint="eastAsia"/>
          <w:sz w:val="24"/>
        </w:rPr>
        <w:t>天时赎回100,000份E类基金份额，对应的赎回费率为1.5%，假设赎回当日E类基金份额净值是1.0160元，则其可得到的赎回金额为100,076.00元。</w:t>
      </w:r>
    </w:p>
    <w:p w14:paraId="05E61582" w14:textId="16296AA2" w:rsidR="00302F53" w:rsidRDefault="007037E0" w:rsidP="0076411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66D3C1B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64BA763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w:t>
      </w:r>
      <w:r>
        <w:rPr>
          <w:rFonts w:ascii="宋体" w:hAnsi="宋体"/>
          <w:sz w:val="24"/>
        </w:rPr>
        <w:lastRenderedPageBreak/>
        <w:t>总数</w:t>
      </w:r>
    </w:p>
    <w:p w14:paraId="7971A482" w14:textId="77777777" w:rsidR="0086081C" w:rsidRDefault="0086081C">
      <w:pPr>
        <w:autoSpaceDE w:val="0"/>
        <w:autoSpaceDN w:val="0"/>
        <w:adjustRightInd w:val="0"/>
        <w:snapToGrid w:val="0"/>
        <w:spacing w:line="360" w:lineRule="auto"/>
        <w:ind w:firstLineChars="200" w:firstLine="480"/>
        <w:jc w:val="left"/>
        <w:rPr>
          <w:rFonts w:ascii="宋体" w:hAnsi="宋体"/>
          <w:sz w:val="24"/>
        </w:rPr>
      </w:pPr>
      <w:r w:rsidRPr="0086081C">
        <w:rPr>
          <w:rFonts w:ascii="宋体" w:hAnsi="宋体" w:hint="eastAsia"/>
          <w:sz w:val="24"/>
        </w:rPr>
        <w:t>E类基金份额净值＝E类基金份额的基金资产净值总额/发行在外的E类基金份额总数</w:t>
      </w:r>
    </w:p>
    <w:p w14:paraId="60572BA5" w14:textId="30774EF5"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w:t>
      </w:r>
      <w:r w:rsidR="0086081C">
        <w:rPr>
          <w:rFonts w:ascii="宋体" w:hAnsi="宋体" w:hint="eastAsia"/>
          <w:sz w:val="24"/>
        </w:rPr>
        <w:t>、</w:t>
      </w:r>
      <w:r>
        <w:rPr>
          <w:rFonts w:ascii="宋体" w:hAnsi="宋体"/>
          <w:sz w:val="24"/>
        </w:rPr>
        <w:t>C类基金份额</w:t>
      </w:r>
      <w:r w:rsidR="0086081C">
        <w:rPr>
          <w:rFonts w:ascii="宋体" w:hAnsi="宋体" w:hint="eastAsia"/>
          <w:sz w:val="24"/>
        </w:rPr>
        <w:t>和E类基金份额</w:t>
      </w:r>
      <w:r>
        <w:rPr>
          <w:rFonts w:ascii="宋体" w:hAnsi="宋体"/>
          <w:sz w:val="24"/>
        </w:rPr>
        <w:t>的份额净值的计算，保留到小数点后4位，小数点后第5位四舍五入，由此产生的收益或损失由基金财产承担。T日的</w:t>
      </w:r>
      <w:r w:rsidR="00E91876">
        <w:rPr>
          <w:rFonts w:ascii="宋体" w:hAnsi="宋体" w:hint="eastAsia"/>
          <w:sz w:val="24"/>
        </w:rPr>
        <w:t>各类</w:t>
      </w:r>
      <w:r>
        <w:rPr>
          <w:rFonts w:ascii="宋体" w:hAnsi="宋体"/>
          <w:sz w:val="24"/>
        </w:rPr>
        <w:t>基金份额净值在当天收市后计算，并在T+1日（包括该日）内公告。遇特殊情况，经履行适当程序，可以适当延迟计算或公告。</w:t>
      </w:r>
    </w:p>
    <w:p w14:paraId="0B32543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14:paraId="24D4FAA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19A08F2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3FA033F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7FF5728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0638687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3D0B42A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7409538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24D5CE0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14:paraId="394E1C7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8、基金管理人接受某笔或者某些申购申请有可能导致单一投资者持有基金份额的比例超过50%，或者变相规避50%集中度的。出现上述情形时，基金管理人有权将上述申购申请全部或部分确认失败。</w:t>
      </w:r>
    </w:p>
    <w:p w14:paraId="04A5E77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14:paraId="6BAE17A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且基金管理人决定暂停接受投资人申购申请时，基金管理人应当根据有关规定在指定媒介上刊登暂停申购公告。如果投资人的申购申请被拒绝，被拒绝的申购款项将退还给投资人。在暂停</w:t>
      </w:r>
      <w:r>
        <w:rPr>
          <w:rFonts w:ascii="宋体" w:hAnsi="宋体"/>
          <w:sz w:val="24"/>
        </w:rPr>
        <w:lastRenderedPageBreak/>
        <w:t>申购的情况消除时，基金管理人应及时恢复申购业务的办理。</w:t>
      </w:r>
    </w:p>
    <w:p w14:paraId="10CE1D7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14:paraId="4E4D0FE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7D68218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1EDB279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588B775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796E457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166C69B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14:paraId="58201F7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6364FD5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3457C0E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8、基金合同约定、法律法规规定或中国证监会认定的其他情形。</w:t>
      </w:r>
    </w:p>
    <w:p w14:paraId="2590570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2D66893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51AB0A9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29C286F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w:t>
      </w:r>
      <w:r>
        <w:rPr>
          <w:rFonts w:ascii="宋体" w:hAnsi="宋体"/>
          <w:sz w:val="24"/>
        </w:rPr>
        <w:lastRenderedPageBreak/>
        <w:t>的余额）超过前一开放日的基金总份额的10%，即认为是发生了巨额赎回。</w:t>
      </w:r>
    </w:p>
    <w:p w14:paraId="26BFB2F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2341079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10CD1A9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27824B41" w14:textId="6FBA152C"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E76394">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4C8DD72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7882D0A5" w14:textId="6C1CE724"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DF04C4">
        <w:rPr>
          <w:rFonts w:ascii="宋体" w:hAnsi="宋体" w:hint="eastAsia"/>
          <w:sz w:val="24"/>
        </w:rPr>
        <w:t>该类</w:t>
      </w:r>
      <w:r>
        <w:rPr>
          <w:rFonts w:ascii="宋体" w:hAnsi="宋体"/>
          <w:sz w:val="24"/>
        </w:rPr>
        <w:t>基金份额净值为基础计算赎回金额，以此类推，直到全部赎回为止。</w:t>
      </w:r>
    </w:p>
    <w:p w14:paraId="4D8B4AF8" w14:textId="3B34EC2E"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73C7DDD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暂停赎回：连续2个开放日以上（含本数）发生巨额赎回，如基金管理人认为有必要，可暂停接受基金的赎回申请；已经接受的赎回申请可以延缓支付赎回款项，但不得超过20个工作日，并应当在指定媒介上进行公告。</w:t>
      </w:r>
    </w:p>
    <w:p w14:paraId="5596617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0525DC7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当发生上述巨额赎回并延期办理时，基金管理人应当通过邮寄、传真、刊登公告或者通知销售机构代为告知等方式在3个交易日内通知基金份额持有人，说明有关处理方法，并在两日内在指定媒介上刊登公告。</w:t>
      </w:r>
    </w:p>
    <w:p w14:paraId="18885B1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14:paraId="421C27C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4D2DBDC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2、如发生暂停的时间为1日，基金管理人应于重新开放日，在指定媒介上刊登基金重新开放申购或赎回公告，并公布最近1个开放日的各类基金份额净值。</w:t>
      </w:r>
    </w:p>
    <w:p w14:paraId="6ED64AA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2DFA5D2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（十二）基金的非交易过户</w:t>
      </w:r>
    </w:p>
    <w:p w14:paraId="78D3960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682F589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B6789B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（十三）基金的转托管</w:t>
      </w:r>
    </w:p>
    <w:p w14:paraId="4E1B86B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110C659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（十四）定期定额投资计划</w:t>
      </w:r>
    </w:p>
    <w:p w14:paraId="23A2FBE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3EA755F1" w14:textId="4599EB62"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本基金2020年6月12日刊登公告自2020年6月15日起开通</w:t>
      </w:r>
      <w:r w:rsidR="00314A35">
        <w:rPr>
          <w:rFonts w:ascii="宋体" w:hAnsi="宋体"/>
          <w:sz w:val="24"/>
        </w:rPr>
        <w:t>A类基金份额</w:t>
      </w:r>
      <w:r w:rsidR="00314A35">
        <w:rPr>
          <w:rFonts w:ascii="宋体" w:hAnsi="宋体" w:hint="eastAsia"/>
          <w:sz w:val="24"/>
        </w:rPr>
        <w:t>和C类基金份额</w:t>
      </w:r>
      <w:r w:rsidR="00314A35">
        <w:rPr>
          <w:rFonts w:ascii="宋体" w:hAnsi="宋体"/>
          <w:sz w:val="24"/>
        </w:rPr>
        <w:t>的</w:t>
      </w:r>
      <w:r>
        <w:rPr>
          <w:rFonts w:ascii="宋体" w:hAnsi="宋体"/>
          <w:sz w:val="24"/>
        </w:rPr>
        <w:t>定期定额投资计划业务</w:t>
      </w:r>
      <w:r w:rsidR="00314A35" w:rsidRPr="00F60062">
        <w:rPr>
          <w:rFonts w:ascii="宋体" w:hAnsi="宋体" w:hint="eastAsia"/>
          <w:sz w:val="24"/>
        </w:rPr>
        <w:t>，本基金</w:t>
      </w:r>
      <w:r w:rsidR="00314A35">
        <w:rPr>
          <w:rFonts w:ascii="宋体" w:hAnsi="宋体" w:hint="eastAsia"/>
          <w:sz w:val="24"/>
        </w:rPr>
        <w:t>202</w:t>
      </w:r>
      <w:r w:rsidR="00464B7C">
        <w:rPr>
          <w:rFonts w:ascii="宋体" w:hAnsi="宋体"/>
          <w:sz w:val="24"/>
        </w:rPr>
        <w:t>4</w:t>
      </w:r>
      <w:r w:rsidR="00314A35" w:rsidRPr="00F60062">
        <w:rPr>
          <w:rFonts w:ascii="宋体" w:hAnsi="宋体" w:hint="eastAsia"/>
          <w:sz w:val="24"/>
        </w:rPr>
        <w:t>年</w:t>
      </w:r>
      <w:r w:rsidR="00E20B2B">
        <w:rPr>
          <w:rFonts w:ascii="宋体" w:hAnsi="宋体"/>
          <w:sz w:val="24"/>
        </w:rPr>
        <w:t>6</w:t>
      </w:r>
      <w:r w:rsidR="00314A35" w:rsidRPr="00F60062">
        <w:rPr>
          <w:rFonts w:ascii="宋体" w:hAnsi="宋体" w:hint="eastAsia"/>
          <w:sz w:val="24"/>
        </w:rPr>
        <w:t>月</w:t>
      </w:r>
      <w:r w:rsidR="00E20B2B">
        <w:rPr>
          <w:rFonts w:ascii="宋体" w:hAnsi="宋体" w:hint="eastAsia"/>
          <w:sz w:val="24"/>
        </w:rPr>
        <w:t>3</w:t>
      </w:r>
      <w:r w:rsidR="00314A35" w:rsidRPr="00F60062">
        <w:rPr>
          <w:rFonts w:ascii="宋体" w:hAnsi="宋体" w:hint="eastAsia"/>
          <w:sz w:val="24"/>
        </w:rPr>
        <w:t>日刊登公告自</w:t>
      </w:r>
      <w:r w:rsidR="00314A35">
        <w:rPr>
          <w:rFonts w:ascii="宋体" w:hAnsi="宋体" w:hint="eastAsia"/>
          <w:sz w:val="24"/>
        </w:rPr>
        <w:t>202</w:t>
      </w:r>
      <w:r w:rsidR="00464B7C">
        <w:rPr>
          <w:rFonts w:ascii="宋体" w:hAnsi="宋体"/>
          <w:sz w:val="24"/>
        </w:rPr>
        <w:t>4</w:t>
      </w:r>
      <w:r w:rsidR="00314A35" w:rsidRPr="00F60062">
        <w:rPr>
          <w:rFonts w:ascii="宋体" w:hAnsi="宋体" w:hint="eastAsia"/>
          <w:sz w:val="24"/>
        </w:rPr>
        <w:t>年</w:t>
      </w:r>
      <w:r w:rsidR="00E20B2B">
        <w:rPr>
          <w:rFonts w:ascii="宋体" w:hAnsi="宋体" w:hint="eastAsia"/>
          <w:sz w:val="24"/>
        </w:rPr>
        <w:t>6</w:t>
      </w:r>
      <w:r w:rsidR="00314A35" w:rsidRPr="00F60062">
        <w:rPr>
          <w:rFonts w:ascii="宋体" w:hAnsi="宋体" w:hint="eastAsia"/>
          <w:sz w:val="24"/>
        </w:rPr>
        <w:t>月</w:t>
      </w:r>
      <w:r w:rsidR="00E20B2B">
        <w:rPr>
          <w:rFonts w:ascii="宋体" w:hAnsi="宋体" w:hint="eastAsia"/>
          <w:sz w:val="24"/>
        </w:rPr>
        <w:t>4</w:t>
      </w:r>
      <w:r w:rsidR="00314A35" w:rsidRPr="00F60062">
        <w:rPr>
          <w:rFonts w:ascii="宋体" w:hAnsi="宋体" w:hint="eastAsia"/>
          <w:sz w:val="24"/>
        </w:rPr>
        <w:t>日起增设</w:t>
      </w:r>
      <w:r w:rsidR="00314A35">
        <w:rPr>
          <w:rFonts w:ascii="宋体" w:hAnsi="宋体" w:hint="eastAsia"/>
          <w:sz w:val="24"/>
        </w:rPr>
        <w:t>E</w:t>
      </w:r>
      <w:r w:rsidR="00314A35" w:rsidRPr="00F60062">
        <w:rPr>
          <w:rFonts w:ascii="宋体" w:hAnsi="宋体" w:hint="eastAsia"/>
          <w:sz w:val="24"/>
        </w:rPr>
        <w:t>类基金份额并开通</w:t>
      </w:r>
      <w:r w:rsidR="00314A35">
        <w:rPr>
          <w:rFonts w:ascii="宋体" w:hAnsi="宋体" w:hint="eastAsia"/>
          <w:sz w:val="24"/>
        </w:rPr>
        <w:t>E</w:t>
      </w:r>
      <w:r w:rsidR="00314A35" w:rsidRPr="00F60062">
        <w:rPr>
          <w:rFonts w:ascii="宋体" w:hAnsi="宋体" w:hint="eastAsia"/>
          <w:sz w:val="24"/>
        </w:rPr>
        <w:t>类基金份额的定期定额投资计划业务</w:t>
      </w:r>
      <w:r>
        <w:rPr>
          <w:rFonts w:ascii="宋体" w:hAnsi="宋体"/>
          <w:sz w:val="24"/>
        </w:rPr>
        <w:t>，具体开通销售机构名单和业务规则参见相关公告。</w:t>
      </w:r>
    </w:p>
    <w:p w14:paraId="3498C3C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（十五）基金份额的冻结和解冻</w:t>
      </w:r>
    </w:p>
    <w:p w14:paraId="639BC99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14:paraId="6A90877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（十六）基金份额的转让</w:t>
      </w:r>
    </w:p>
    <w:p w14:paraId="45A96DC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FE5D9D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（十七）实施侧袋机制期间本基金的申购与赎回</w:t>
      </w:r>
    </w:p>
    <w:p w14:paraId="7FE3DA4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633AFF8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（十八）其他业务</w:t>
      </w:r>
    </w:p>
    <w:p w14:paraId="696A07E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3BE20A8"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FF78A8C" w14:textId="77777777" w:rsidR="00302F53" w:rsidRDefault="007037E0">
      <w:pPr>
        <w:pStyle w:val="1"/>
        <w:snapToGrid w:val="0"/>
        <w:spacing w:beforeLines="0" w:before="240" w:after="240"/>
        <w:rPr>
          <w:rFonts w:ascii="宋体" w:hAnsi="宋体"/>
          <w:szCs w:val="30"/>
        </w:rPr>
      </w:pPr>
      <w:bookmarkStart w:id="13" w:name="_Toc151542615"/>
      <w:r>
        <w:rPr>
          <w:rFonts w:ascii="Times New Roman" w:hAnsi="Times New Roman"/>
          <w:sz w:val="30"/>
        </w:rPr>
        <w:lastRenderedPageBreak/>
        <w:t>九、基金的转换</w:t>
      </w:r>
      <w:bookmarkEnd w:id="13"/>
    </w:p>
    <w:p w14:paraId="668AFB91"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14:paraId="7CE1DA4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7F80494E"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14:paraId="7789426C" w14:textId="17F777DF"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本基金2022年4月1日刊登公告自2022年4月7日起开放</w:t>
      </w:r>
      <w:r w:rsidR="006A7422">
        <w:rPr>
          <w:rFonts w:ascii="宋体" w:hAnsi="宋体"/>
          <w:sz w:val="24"/>
        </w:rPr>
        <w:t>A类基金份额</w:t>
      </w:r>
      <w:r w:rsidR="006A7422">
        <w:rPr>
          <w:rFonts w:ascii="宋体" w:hAnsi="宋体" w:hint="eastAsia"/>
          <w:sz w:val="24"/>
        </w:rPr>
        <w:t>和C类基金份额的</w:t>
      </w:r>
      <w:r>
        <w:rPr>
          <w:rFonts w:ascii="宋体" w:hAnsi="宋体"/>
          <w:sz w:val="24"/>
        </w:rPr>
        <w:t>日常转换业务。</w:t>
      </w:r>
      <w:r w:rsidR="006A7422" w:rsidRPr="00F60062">
        <w:rPr>
          <w:rFonts w:ascii="宋体" w:hAnsi="宋体" w:hint="eastAsia"/>
          <w:sz w:val="24"/>
        </w:rPr>
        <w:t>本基金202</w:t>
      </w:r>
      <w:r w:rsidR="00126372">
        <w:rPr>
          <w:rFonts w:ascii="宋体" w:hAnsi="宋体"/>
          <w:sz w:val="24"/>
        </w:rPr>
        <w:t>4</w:t>
      </w:r>
      <w:r w:rsidR="006A7422" w:rsidRPr="00F60062">
        <w:rPr>
          <w:rFonts w:ascii="宋体" w:hAnsi="宋体" w:hint="eastAsia"/>
          <w:sz w:val="24"/>
        </w:rPr>
        <w:t>年</w:t>
      </w:r>
      <w:r w:rsidR="00C567BD">
        <w:rPr>
          <w:rFonts w:ascii="宋体" w:hAnsi="宋体"/>
          <w:sz w:val="24"/>
        </w:rPr>
        <w:t>6</w:t>
      </w:r>
      <w:r w:rsidR="006A7422" w:rsidRPr="00F60062">
        <w:rPr>
          <w:rFonts w:ascii="宋体" w:hAnsi="宋体" w:hint="eastAsia"/>
          <w:sz w:val="24"/>
        </w:rPr>
        <w:t>月</w:t>
      </w:r>
      <w:r w:rsidR="00C567BD">
        <w:rPr>
          <w:rFonts w:ascii="宋体" w:hAnsi="宋体"/>
          <w:sz w:val="24"/>
        </w:rPr>
        <w:t>3</w:t>
      </w:r>
      <w:r w:rsidR="006A7422" w:rsidRPr="00F60062">
        <w:rPr>
          <w:rFonts w:ascii="宋体" w:hAnsi="宋体" w:hint="eastAsia"/>
          <w:sz w:val="24"/>
        </w:rPr>
        <w:t>日刊登公告自</w:t>
      </w:r>
      <w:r w:rsidR="006A7422">
        <w:rPr>
          <w:rFonts w:ascii="宋体" w:hAnsi="宋体" w:hint="eastAsia"/>
          <w:sz w:val="24"/>
        </w:rPr>
        <w:t>20</w:t>
      </w:r>
      <w:r w:rsidR="006A7422" w:rsidRPr="00F60062">
        <w:rPr>
          <w:rFonts w:ascii="宋体" w:hAnsi="宋体" w:hint="eastAsia"/>
          <w:sz w:val="24"/>
        </w:rPr>
        <w:t>2</w:t>
      </w:r>
      <w:r w:rsidR="00126372">
        <w:rPr>
          <w:rFonts w:ascii="宋体" w:hAnsi="宋体"/>
          <w:sz w:val="24"/>
        </w:rPr>
        <w:t>4</w:t>
      </w:r>
      <w:r w:rsidR="006A7422" w:rsidRPr="00F60062">
        <w:rPr>
          <w:rFonts w:ascii="宋体" w:hAnsi="宋体" w:hint="eastAsia"/>
          <w:sz w:val="24"/>
        </w:rPr>
        <w:t>年</w:t>
      </w:r>
      <w:r w:rsidR="00C567BD">
        <w:rPr>
          <w:rFonts w:ascii="宋体" w:hAnsi="宋体"/>
          <w:sz w:val="24"/>
        </w:rPr>
        <w:t>6</w:t>
      </w:r>
      <w:r w:rsidR="006A7422" w:rsidRPr="00F60062">
        <w:rPr>
          <w:rFonts w:ascii="宋体" w:hAnsi="宋体" w:hint="eastAsia"/>
          <w:sz w:val="24"/>
        </w:rPr>
        <w:t>月</w:t>
      </w:r>
      <w:r w:rsidR="00C567BD">
        <w:rPr>
          <w:rFonts w:ascii="宋体" w:hAnsi="宋体"/>
          <w:sz w:val="24"/>
        </w:rPr>
        <w:t>4</w:t>
      </w:r>
      <w:r w:rsidR="006A7422" w:rsidRPr="00F60062">
        <w:rPr>
          <w:rFonts w:ascii="宋体" w:hAnsi="宋体" w:hint="eastAsia"/>
          <w:sz w:val="24"/>
        </w:rPr>
        <w:t>日起增设</w:t>
      </w:r>
      <w:r w:rsidR="006A7422">
        <w:rPr>
          <w:rFonts w:ascii="宋体" w:hAnsi="宋体"/>
          <w:sz w:val="24"/>
        </w:rPr>
        <w:t>E</w:t>
      </w:r>
      <w:r w:rsidR="006A7422" w:rsidRPr="00F60062">
        <w:rPr>
          <w:rFonts w:ascii="宋体" w:hAnsi="宋体" w:hint="eastAsia"/>
          <w:sz w:val="24"/>
        </w:rPr>
        <w:t>类基金份额并开通</w:t>
      </w:r>
      <w:r w:rsidR="006A7422">
        <w:rPr>
          <w:rFonts w:ascii="宋体" w:hAnsi="宋体"/>
          <w:sz w:val="24"/>
        </w:rPr>
        <w:t>E</w:t>
      </w:r>
      <w:r w:rsidR="006A7422">
        <w:rPr>
          <w:rFonts w:ascii="宋体" w:hAnsi="宋体" w:hint="eastAsia"/>
          <w:sz w:val="24"/>
        </w:rPr>
        <w:t>类基金份额的日常转换</w:t>
      </w:r>
      <w:r w:rsidR="006A7422" w:rsidRPr="00F60062">
        <w:rPr>
          <w:rFonts w:ascii="宋体" w:hAnsi="宋体" w:hint="eastAsia"/>
          <w:sz w:val="24"/>
        </w:rPr>
        <w:t>业务</w:t>
      </w:r>
      <w:r w:rsidR="006A7422">
        <w:rPr>
          <w:rFonts w:ascii="宋体" w:hAnsi="宋体"/>
          <w:sz w:val="24"/>
        </w:rPr>
        <w:t>。</w:t>
      </w:r>
    </w:p>
    <w:p w14:paraId="67C62AA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385E7D5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1BFC43E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37C6F7EC"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14:paraId="6721F93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1D63979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10BA599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580AB28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2D6F5D8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2464BDC5"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（四）基金转换的数额限制</w:t>
      </w:r>
    </w:p>
    <w:p w14:paraId="47D0F65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14:paraId="36878E9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09773EE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3EB424C4"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14:paraId="1FF343A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527820D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6590752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71EC2B7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3、转出与转入基金的申购补差费用</w:t>
      </w:r>
    </w:p>
    <w:p w14:paraId="0C4C788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申购费用低的基金向申购费用高的基金转换，收取申购补差费用；从申购费用高的基金向申购费用低的基金或不收取申购费用的基金转换，不收取申购补差费用。申购补差费用原则上按照转出确认金额对应的转入基金申购费减去转出基金申购费差额进行计算补差。</w:t>
      </w:r>
    </w:p>
    <w:p w14:paraId="6CB9B10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4、网上直销的申购补差费率优惠</w:t>
      </w:r>
    </w:p>
    <w:p w14:paraId="2AC96AC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w:t>
      </w:r>
      <w:r>
        <w:rPr>
          <w:rFonts w:ascii="宋体" w:hAnsi="宋体"/>
          <w:sz w:val="24"/>
        </w:rPr>
        <w:lastRenderedPageBreak/>
        <w:t>优惠，优惠费率只适用于转出与转入基金申购补差费用，转出基金的赎回费用无优惠。可通过网上直销交易平台办理的转换业务范围及转换费率优惠的具体情况请参阅本基金管理人网站。</w:t>
      </w:r>
    </w:p>
    <w:p w14:paraId="0C1148D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5、本基金管理人可以根据法律法规及基金合同的规定对上述转换费用收费方式和费率进行调整，并应于调整后的收费方式和费率实施前依照《信息披露办法》的有关规定在中国证监会规定媒介上公告。</w:t>
      </w:r>
    </w:p>
    <w:p w14:paraId="0E24ABC4"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14:paraId="2FDE262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786A05C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166D515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7AD5E4D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转出基金申购费用=转入确认金额×转出基金申购费率/（1+转出基金申购费率）</w:t>
      </w:r>
    </w:p>
    <w:p w14:paraId="7AB930C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转入基金申购费用=转入确认金额×转入基金申购费率/（1+转入基金申购费率）</w:t>
      </w:r>
    </w:p>
    <w:p w14:paraId="2D91E58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转出与转入基金的申购补差费=MAX（0，转入基金申购费用-转出基金申购费用）</w:t>
      </w:r>
    </w:p>
    <w:p w14:paraId="511FBA7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4941778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6F93E33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177FA48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16D7545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稳利A类基金份额100,000份，持有期半年，转换申请当日交银稳利的A类基金份额净值为1.0100元，交银现金宝A类基金份额的基金份额净值为1.00元。若该投资者将100,000份交银稳利A类基金份额转换为交银现金宝A类基金份额，则转入交银现金宝确认的A类基金份额为：</w:t>
      </w:r>
    </w:p>
    <w:p w14:paraId="5DCC49A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01326BA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转出基金的赎回费=101,000×0%=0元</w:t>
      </w:r>
    </w:p>
    <w:p w14:paraId="0658B34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转入确认金额=101,000-0=101,000元</w:t>
      </w:r>
    </w:p>
    <w:p w14:paraId="13E324F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转出基金申购费用=101,000×0.30%/（1+0.30%）=302.09元</w:t>
      </w:r>
    </w:p>
    <w:p w14:paraId="0C0E834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转入基金申购费用=0</w:t>
      </w:r>
    </w:p>
    <w:p w14:paraId="23CE864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转出与转入基金的申购补差费=0元</w:t>
      </w:r>
    </w:p>
    <w:p w14:paraId="45011A4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转入基金确认份额=（101,000-0）/1.00=101,000份</w:t>
      </w:r>
    </w:p>
    <w:p w14:paraId="5659D75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现金宝A类基金份额100,000份，该100,000份基金份额未结转的待支付收益为61.52元，转换申请当日交银现金宝的A类基金份额净值为1.00元，交银稳利的A类基金份额净值为1.0100元。若该投资者将100,000份交银现金宝A类基金份额转换为交银稳利A类基金份额，则转入交银稳利确认的A类基金份额为：</w:t>
      </w:r>
    </w:p>
    <w:p w14:paraId="4FA7956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6B1C487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3715F81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60DA8C6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转出基金申购费用=0元</w:t>
      </w:r>
    </w:p>
    <w:p w14:paraId="3B49184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转入基金申购费用=100,000×0.30%/（1+0.30%）=299.10元</w:t>
      </w:r>
    </w:p>
    <w:p w14:paraId="7E35DD0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转出与转入基金的申购补差费=299.10-0=299.10元</w:t>
      </w:r>
    </w:p>
    <w:p w14:paraId="736CF89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转入基金确认份额=（100,000-299.10+61.52）/1.0100=98,774.67份</w:t>
      </w:r>
    </w:p>
    <w:p w14:paraId="368A52D0"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14:paraId="7397BCD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1F33942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18C7DB0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4629CE1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w:t>
      </w:r>
      <w:r>
        <w:rPr>
          <w:rFonts w:ascii="宋体" w:hAnsi="宋体"/>
          <w:sz w:val="24"/>
        </w:rPr>
        <w:lastRenderedPageBreak/>
        <w:t>金的基金份额，但收益部分不收取转换费用。</w:t>
      </w:r>
    </w:p>
    <w:p w14:paraId="4CD3430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5FC06AF7"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14:paraId="73D481B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3A81FAB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277CFECD"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147C5A9" w14:textId="77777777" w:rsidR="00302F53" w:rsidRDefault="007037E0">
      <w:pPr>
        <w:pStyle w:val="1"/>
        <w:snapToGrid w:val="0"/>
        <w:spacing w:beforeLines="0" w:before="240" w:after="240"/>
        <w:rPr>
          <w:rFonts w:ascii="宋体" w:hAnsi="宋体"/>
          <w:szCs w:val="30"/>
        </w:rPr>
      </w:pPr>
      <w:bookmarkStart w:id="14" w:name="_Toc151542616"/>
      <w:r>
        <w:rPr>
          <w:rFonts w:ascii="Times New Roman" w:hAnsi="Times New Roman"/>
          <w:sz w:val="30"/>
        </w:rPr>
        <w:lastRenderedPageBreak/>
        <w:t>十、基金的投资</w:t>
      </w:r>
      <w:bookmarkEnd w:id="14"/>
    </w:p>
    <w:p w14:paraId="397686F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132374E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在严格控制风险和保持较高流动性的前提下，力求获得高于业绩比较基准的投资收益。</w:t>
      </w:r>
    </w:p>
    <w:p w14:paraId="5248FE2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554A695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允许投资的其他金融工具。本基金不投资于股票等资产，也不投资于可转换债券（可分离交易可转债的纯债部分除外）、可交换债券。</w:t>
      </w:r>
    </w:p>
    <w:p w14:paraId="22B82CA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0E9530A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其中投资于中短期债券的比例不低于非现金资产的80%。本基金持有的现金或到期日在一年以内的政府债券的比例合计不低于基金资产净值的5%，其中现金不包括结算备付金、存出保证金、应收申购款等。</w:t>
      </w:r>
    </w:p>
    <w:p w14:paraId="0C77219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指的中短期债券是指剩余期限不超过三年（含）的债券资产，包括国债、金融债、央行票据、地方政府债、政府支持债、政府支持机构债、企业债、公司债、可分离交易可转债的纯债部分、公开发行的次级债、短期融资券、超短期融资券、中期票据。</w:t>
      </w:r>
    </w:p>
    <w:p w14:paraId="514FC7C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7CAF68F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705BBA5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w:t>
      </w:r>
      <w:r>
        <w:rPr>
          <w:rFonts w:ascii="宋体" w:hAnsi="宋体"/>
          <w:sz w:val="24"/>
        </w:rPr>
        <w:lastRenderedPageBreak/>
        <w:t>性、供求关系和收益率水平等，自下而上精选投资标的。本基金采用的主要策略包括：</w:t>
      </w:r>
    </w:p>
    <w:p w14:paraId="0A09060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（1）久期调整策略</w:t>
      </w:r>
    </w:p>
    <w:p w14:paraId="173A2E9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上移时，适当降低组合久期，以规避债券市场下跌风险。</w:t>
      </w:r>
    </w:p>
    <w:p w14:paraId="2E191E3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（2）债券的类属配置策略</w:t>
      </w:r>
    </w:p>
    <w:p w14:paraId="14A9A80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4BA10D2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（3）期限结构配置策略</w:t>
      </w:r>
    </w:p>
    <w:p w14:paraId="7C81A85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5240D6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（4）回购策略</w:t>
      </w:r>
    </w:p>
    <w:p w14:paraId="23226B8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7A82F3D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（5）信用债券投资策略</w:t>
      </w:r>
    </w:p>
    <w:p w14:paraId="0CD1D0A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683F7EF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①信用债券研究</w:t>
      </w:r>
    </w:p>
    <w:p w14:paraId="66F7EA0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FDA163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②信用债券筛选</w:t>
      </w:r>
    </w:p>
    <w:p w14:paraId="7C93FA1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本基金从信用债券池中精选债券构建信用债券投资组合，债券筛选主要考虑以下因素：</w:t>
      </w:r>
    </w:p>
    <w:p w14:paraId="53EF80E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a、信用债券信用评级的变化。</w:t>
      </w:r>
    </w:p>
    <w:p w14:paraId="263111A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4380326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（6）资产支持证券投资策略</w:t>
      </w:r>
    </w:p>
    <w:p w14:paraId="281A6C5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18BC088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未来，随着投资工具的发展和丰富，基金管理人可以在不改变投资目标的前提下，相应调整和更新相关投资策略，并在招募说明书中更新，而无需召开基金份额持有人大会。</w:t>
      </w:r>
    </w:p>
    <w:p w14:paraId="00A0B7C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14:paraId="30B6393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59BE8FA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7E99213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（1）本基金投资于债券资产的比例不低于基金资产的80%，其中投资于中短期债券的比例不低于非现金资产的80%；</w:t>
      </w:r>
    </w:p>
    <w:p w14:paraId="539C179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（2）本基金持有的现金或者到期日在一年以内的政府债券的投资比例合计不低于基金资产净值的5%，其中现金不包括结算备付金、存出保证金、应收申购款等；</w:t>
      </w:r>
    </w:p>
    <w:p w14:paraId="2641E92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（3）本基金持有一家公司发行的证券，其市值不得超过基金资产净值的10%；</w:t>
      </w:r>
    </w:p>
    <w:p w14:paraId="499B3DB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（4）本基金管理人管理的全部基金持有一家公司发行的证券，不超过该证券的10％，完全按照有关指数的构成比例进行证券投资的基金品种可以不受此条款规定的比例限制；</w:t>
      </w:r>
    </w:p>
    <w:p w14:paraId="639B4B3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w:t>
      </w:r>
      <w:r>
        <w:rPr>
          <w:rFonts w:ascii="宋体" w:hAnsi="宋体"/>
          <w:sz w:val="24"/>
        </w:rPr>
        <w:lastRenderedPageBreak/>
        <w:t>金资产净值的10％；</w:t>
      </w:r>
    </w:p>
    <w:p w14:paraId="57A0ECC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53A91EF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1A15767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446EAEC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14:paraId="6534430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（10）本基金进入全国银行间同业市场进行债券回购的资金余额不得超过基金资产净值的40%，进入全国银行间同业市场进行债券回购的最长期限为1年，债券回购到期后不得展期；</w:t>
      </w:r>
    </w:p>
    <w:p w14:paraId="20FBBCC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7487083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（12）本基金与私募类证券资管产品及中国证监会认定的其他主体为交易对手开展逆回购交易的，可接受质押品的资质要求应当与基金合同约定的投资范围保持一致；</w:t>
      </w:r>
    </w:p>
    <w:p w14:paraId="7B524C7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（13）本基金资产总值不超过基金资产净值的140%；</w:t>
      </w:r>
    </w:p>
    <w:p w14:paraId="1F4B62A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（14）法律法规及中国证监会规定的和《基金合同》约定的其他投资限制。</w:t>
      </w:r>
    </w:p>
    <w:p w14:paraId="2A14147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2）、（9）、（11）、（12）情形之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5F618F0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3CB957D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w:t>
      </w:r>
      <w:r>
        <w:rPr>
          <w:rFonts w:ascii="宋体" w:hAnsi="宋体"/>
          <w:sz w:val="24"/>
        </w:rPr>
        <w:lastRenderedPageBreak/>
        <w:t>规或监管部门取消上述限制，如适用于本基金，基金管理人在履行适当程序后，则本基金投资不再受相关限制。</w:t>
      </w:r>
    </w:p>
    <w:p w14:paraId="2D6C7BF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35DCCC4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7294E0C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54804C9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590656E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633FC76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20D1E08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2E9FB5F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4015C36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1DF59F4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ED543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15C4BCD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378E3FE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中债总财富（1-3年）指数收益率×80%+一年期定期存款利率（税后）×20%</w:t>
      </w:r>
    </w:p>
    <w:p w14:paraId="6737588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总财富（1-3年）指数是由中央国债登记结算有限责任公司编制的中债总财富细分指数之一。该指数同时覆盖了上海证券交易所、深圳证券交易所、银行间以及银行柜台债券市场上的待偿期限在1-3年（含1年）的国债、央行票据、政策性金融债，能较好地反映中短期债券市场的整体收益情况。银行一年期定期存款税后利率为中国人民银行公开发布，具有较强的权威性和市场影响力。基于本基金的投资范围和投资比例限制，选取上述业绩比较基准作为衡量本基金比较基准较为合适。</w:t>
      </w:r>
    </w:p>
    <w:p w14:paraId="514C801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w:t>
      </w:r>
      <w:r>
        <w:rPr>
          <w:rFonts w:ascii="宋体" w:hAnsi="宋体"/>
          <w:sz w:val="24"/>
        </w:rPr>
        <w:lastRenderedPageBreak/>
        <w:t>或者市场推出更具权威、且更能够表征本基金风险收益特征的指数，则本基金管理人可与本基金托管人协商一致后，调整或变更本基金的业绩比较基准并及时公告，而无需召开基金份额持有人大会。</w:t>
      </w:r>
    </w:p>
    <w:p w14:paraId="7EDC04D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14:paraId="59B3B02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本基金是一只债券型基金，其预期风险与预期收益高于货币市场基金，低于混合型基金和股票型基金。</w:t>
      </w:r>
    </w:p>
    <w:p w14:paraId="5D79E3F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（七）基金管理人代表基金行使股东或债权人权利的处理原则及方法</w:t>
      </w:r>
    </w:p>
    <w:p w14:paraId="282A869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1、基金管理人按照国家有关规定代表基金独立行使股东或债权人权利，保护基金份额持有人的利益；</w:t>
      </w:r>
    </w:p>
    <w:p w14:paraId="027A3A3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w:t>
      </w:r>
    </w:p>
    <w:p w14:paraId="2618A81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14:paraId="1AF4B50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14:paraId="38D27D8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（八）侧袋机制的实施和投资运作安排</w:t>
      </w:r>
    </w:p>
    <w:p w14:paraId="7E267AA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53C7E5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1CC7741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2ABDA82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（九）基金投资组合报告</w:t>
      </w:r>
    </w:p>
    <w:p w14:paraId="48E93F3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372B8A7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本基金托管人中信银行股份有限公司根据本基金合同规定，于2023年10月23日复核了本报告中的财务指标、净值表现和投资组合报告等内容，保证复核内容不存在虚假记载、误导性陈述或者重大遗漏。</w:t>
      </w:r>
    </w:p>
    <w:p w14:paraId="1C6B840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本报告期为2023年07月01日起至09月30日止。本报告财务资料未经审计师审计。</w:t>
      </w:r>
    </w:p>
    <w:p w14:paraId="63B5762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02F53" w14:paraId="433F745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382C668"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B025083"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2D76510"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C4D0ED9"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02F53" w14:paraId="7E5EA6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603CAC"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B047C5C"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6623A239"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0134585"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2F53" w14:paraId="74A5579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0267CA2"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2F8804FB"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1033D885"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00616CC"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2F53" w14:paraId="43E5C71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1E20A3"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CD6CC87"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67714389"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F38DF91"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2F53" w14:paraId="76CFCE8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13C2A7"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E1F5FD4"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24AC15B8"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15,796,536,425.25</w:t>
            </w:r>
          </w:p>
        </w:tc>
        <w:tc>
          <w:tcPr>
            <w:tcW w:w="400" w:type="pct"/>
            <w:tcBorders>
              <w:top w:val="single" w:sz="4" w:space="0" w:color="auto"/>
              <w:left w:val="single" w:sz="4" w:space="0" w:color="auto"/>
              <w:bottom w:val="single" w:sz="4" w:space="0" w:color="auto"/>
              <w:right w:val="single" w:sz="4" w:space="0" w:color="auto"/>
            </w:tcBorders>
            <w:vAlign w:val="center"/>
          </w:tcPr>
          <w:p w14:paraId="78C9F52E"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99.79</w:t>
            </w:r>
          </w:p>
        </w:tc>
      </w:tr>
      <w:tr w:rsidR="00302F53" w14:paraId="0503437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333C1B"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195A5A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750113AA"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15,670,297,785.71</w:t>
            </w:r>
          </w:p>
        </w:tc>
        <w:tc>
          <w:tcPr>
            <w:tcW w:w="400" w:type="pct"/>
            <w:tcBorders>
              <w:top w:val="single" w:sz="4" w:space="0" w:color="auto"/>
              <w:left w:val="single" w:sz="4" w:space="0" w:color="auto"/>
              <w:bottom w:val="single" w:sz="4" w:space="0" w:color="auto"/>
              <w:right w:val="single" w:sz="4" w:space="0" w:color="auto"/>
            </w:tcBorders>
            <w:vAlign w:val="center"/>
          </w:tcPr>
          <w:p w14:paraId="455C67B4"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99.00</w:t>
            </w:r>
          </w:p>
        </w:tc>
      </w:tr>
      <w:tr w:rsidR="00302F53" w14:paraId="762031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40660D"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697EC8B"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6D5A78F2"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126,238,639.54</w:t>
            </w:r>
          </w:p>
        </w:tc>
        <w:tc>
          <w:tcPr>
            <w:tcW w:w="400" w:type="pct"/>
            <w:tcBorders>
              <w:top w:val="single" w:sz="4" w:space="0" w:color="auto"/>
              <w:left w:val="single" w:sz="4" w:space="0" w:color="auto"/>
              <w:bottom w:val="single" w:sz="4" w:space="0" w:color="auto"/>
              <w:right w:val="single" w:sz="4" w:space="0" w:color="auto"/>
            </w:tcBorders>
            <w:vAlign w:val="center"/>
          </w:tcPr>
          <w:p w14:paraId="42DEBDB2"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0.80</w:t>
            </w:r>
          </w:p>
        </w:tc>
      </w:tr>
      <w:tr w:rsidR="00302F53" w14:paraId="1F826B6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0A76B1"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8782FC1"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45CCD595"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E2A8021"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2F53" w14:paraId="26EFDFE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5DFF3D"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615BE4C"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1B323C1C"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138B11F"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2F53" w14:paraId="0703B7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6CB10C"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3D1124A"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36B7A788"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EA2CF9E"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2F53" w14:paraId="450F05C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A7EC5C"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2923559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4B978FB2"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0707396"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2F53" w14:paraId="086BD38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5C82CB"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412A31A"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4A07F1F0"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998,843.29</w:t>
            </w:r>
          </w:p>
        </w:tc>
        <w:tc>
          <w:tcPr>
            <w:tcW w:w="400" w:type="pct"/>
            <w:tcBorders>
              <w:top w:val="single" w:sz="4" w:space="0" w:color="auto"/>
              <w:left w:val="single" w:sz="4" w:space="0" w:color="auto"/>
              <w:bottom w:val="single" w:sz="4" w:space="0" w:color="auto"/>
              <w:right w:val="single" w:sz="4" w:space="0" w:color="auto"/>
            </w:tcBorders>
            <w:vAlign w:val="center"/>
          </w:tcPr>
          <w:p w14:paraId="2DD967B2"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302F53" w14:paraId="358ABAD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9EE744"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0A1AF3E6"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470B6A03"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31,812,204.97</w:t>
            </w:r>
          </w:p>
        </w:tc>
        <w:tc>
          <w:tcPr>
            <w:tcW w:w="400" w:type="pct"/>
            <w:tcBorders>
              <w:top w:val="single" w:sz="4" w:space="0" w:color="auto"/>
              <w:left w:val="single" w:sz="4" w:space="0" w:color="auto"/>
              <w:bottom w:val="single" w:sz="4" w:space="0" w:color="auto"/>
              <w:right w:val="single" w:sz="4" w:space="0" w:color="auto"/>
            </w:tcBorders>
            <w:vAlign w:val="center"/>
          </w:tcPr>
          <w:p w14:paraId="1BEEDC6B"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0.20</w:t>
            </w:r>
          </w:p>
        </w:tc>
      </w:tr>
      <w:tr w:rsidR="00302F53" w14:paraId="2286992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2F3010"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B539ABE"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51646F6C"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15,829,347,473.51</w:t>
            </w:r>
          </w:p>
        </w:tc>
        <w:tc>
          <w:tcPr>
            <w:tcW w:w="400" w:type="pct"/>
            <w:tcBorders>
              <w:top w:val="single" w:sz="4" w:space="0" w:color="auto"/>
              <w:left w:val="single" w:sz="4" w:space="0" w:color="auto"/>
              <w:bottom w:val="single" w:sz="4" w:space="0" w:color="auto"/>
              <w:right w:val="single" w:sz="4" w:space="0" w:color="auto"/>
            </w:tcBorders>
            <w:vAlign w:val="center"/>
          </w:tcPr>
          <w:p w14:paraId="15135A94"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20AE98F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652F9BE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14:paraId="6E7D4BD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7D2EC7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51C6732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53CD53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49CD943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14:paraId="6EBB38D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F80D23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02F53" w14:paraId="7C3467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C0E86A4"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4500D8E"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E24E178"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77EA8D1C"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02F53" w14:paraId="69470DD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671ADE"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B7E7151"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6CCE12E1"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100,745,951.09</w:t>
            </w:r>
          </w:p>
        </w:tc>
        <w:tc>
          <w:tcPr>
            <w:tcW w:w="400" w:type="pct"/>
            <w:tcBorders>
              <w:top w:val="single" w:sz="4" w:space="0" w:color="auto"/>
              <w:left w:val="single" w:sz="4" w:space="0" w:color="auto"/>
              <w:bottom w:val="single" w:sz="4" w:space="0" w:color="auto"/>
              <w:right w:val="single" w:sz="4" w:space="0" w:color="auto"/>
            </w:tcBorders>
            <w:vAlign w:val="center"/>
          </w:tcPr>
          <w:p w14:paraId="38B7410B"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0.80</w:t>
            </w:r>
          </w:p>
        </w:tc>
      </w:tr>
      <w:tr w:rsidR="00302F53" w14:paraId="6CEE89D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EB2947"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99B74C5"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2BDB533A"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814B19D"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2F53" w14:paraId="076C079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2A9A41"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B6C7C6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0BEDCF52"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2,668,682,012.55</w:t>
            </w:r>
          </w:p>
        </w:tc>
        <w:tc>
          <w:tcPr>
            <w:tcW w:w="400" w:type="pct"/>
            <w:tcBorders>
              <w:top w:val="single" w:sz="4" w:space="0" w:color="auto"/>
              <w:left w:val="single" w:sz="4" w:space="0" w:color="auto"/>
              <w:bottom w:val="single" w:sz="4" w:space="0" w:color="auto"/>
              <w:right w:val="single" w:sz="4" w:space="0" w:color="auto"/>
            </w:tcBorders>
            <w:vAlign w:val="center"/>
          </w:tcPr>
          <w:p w14:paraId="3D3723FA"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21.30</w:t>
            </w:r>
          </w:p>
        </w:tc>
      </w:tr>
      <w:tr w:rsidR="00302F53" w14:paraId="6776F10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6BD032"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11EEBAE"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1A4419B3"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646,211,106.55</w:t>
            </w:r>
          </w:p>
        </w:tc>
        <w:tc>
          <w:tcPr>
            <w:tcW w:w="400" w:type="pct"/>
            <w:tcBorders>
              <w:top w:val="single" w:sz="4" w:space="0" w:color="auto"/>
              <w:left w:val="single" w:sz="4" w:space="0" w:color="auto"/>
              <w:bottom w:val="single" w:sz="4" w:space="0" w:color="auto"/>
              <w:right w:val="single" w:sz="4" w:space="0" w:color="auto"/>
            </w:tcBorders>
            <w:vAlign w:val="center"/>
          </w:tcPr>
          <w:p w14:paraId="419AB74E"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5.16</w:t>
            </w:r>
          </w:p>
        </w:tc>
      </w:tr>
      <w:tr w:rsidR="00302F53" w14:paraId="13FE0A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0A93C8"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5D43681"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393B93FB"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1,949,364,191.63</w:t>
            </w:r>
          </w:p>
        </w:tc>
        <w:tc>
          <w:tcPr>
            <w:tcW w:w="400" w:type="pct"/>
            <w:tcBorders>
              <w:top w:val="single" w:sz="4" w:space="0" w:color="auto"/>
              <w:left w:val="single" w:sz="4" w:space="0" w:color="auto"/>
              <w:bottom w:val="single" w:sz="4" w:space="0" w:color="auto"/>
              <w:right w:val="single" w:sz="4" w:space="0" w:color="auto"/>
            </w:tcBorders>
            <w:vAlign w:val="center"/>
          </w:tcPr>
          <w:p w14:paraId="3DA8E8F6"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15.56</w:t>
            </w:r>
          </w:p>
        </w:tc>
      </w:tr>
      <w:tr w:rsidR="00302F53" w14:paraId="38A92D6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F7B1A0"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065FF5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0400CF79"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1,460,450,249.68</w:t>
            </w:r>
          </w:p>
        </w:tc>
        <w:tc>
          <w:tcPr>
            <w:tcW w:w="400" w:type="pct"/>
            <w:tcBorders>
              <w:top w:val="single" w:sz="4" w:space="0" w:color="auto"/>
              <w:left w:val="single" w:sz="4" w:space="0" w:color="auto"/>
              <w:bottom w:val="single" w:sz="4" w:space="0" w:color="auto"/>
              <w:right w:val="single" w:sz="4" w:space="0" w:color="auto"/>
            </w:tcBorders>
            <w:vAlign w:val="center"/>
          </w:tcPr>
          <w:p w14:paraId="2E2410E7"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11.66</w:t>
            </w:r>
          </w:p>
        </w:tc>
      </w:tr>
      <w:tr w:rsidR="00302F53" w14:paraId="1E05DC8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3EDCAC"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FA484AD"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6582EB03"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9,491,055,380.76</w:t>
            </w:r>
          </w:p>
        </w:tc>
        <w:tc>
          <w:tcPr>
            <w:tcW w:w="400" w:type="pct"/>
            <w:tcBorders>
              <w:top w:val="single" w:sz="4" w:space="0" w:color="auto"/>
              <w:left w:val="single" w:sz="4" w:space="0" w:color="auto"/>
              <w:bottom w:val="single" w:sz="4" w:space="0" w:color="auto"/>
              <w:right w:val="single" w:sz="4" w:space="0" w:color="auto"/>
            </w:tcBorders>
            <w:vAlign w:val="center"/>
          </w:tcPr>
          <w:p w14:paraId="6A7ED031"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75.74</w:t>
            </w:r>
          </w:p>
        </w:tc>
      </w:tr>
      <w:tr w:rsidR="00302F53" w14:paraId="2BC75D1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EA73D2"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7</w:t>
            </w:r>
          </w:p>
        </w:tc>
        <w:tc>
          <w:tcPr>
            <w:tcW w:w="750" w:type="pct"/>
            <w:tcBorders>
              <w:top w:val="single" w:sz="4" w:space="0" w:color="auto"/>
              <w:left w:val="single" w:sz="4" w:space="0" w:color="auto"/>
              <w:bottom w:val="single" w:sz="4" w:space="0" w:color="auto"/>
              <w:right w:val="single" w:sz="4" w:space="0" w:color="auto"/>
            </w:tcBorders>
            <w:vAlign w:val="center"/>
          </w:tcPr>
          <w:p w14:paraId="7A6A2962"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55C29C98"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5FE6722"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2F53" w14:paraId="4D47D45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4C129B"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3727B74"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09F7055C"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4954368"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2F53" w14:paraId="3ED76E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A99BC4"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0C994B5"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705AA9CF"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1316408"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2F53" w14:paraId="5E85D4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ACB9C7"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225FFA2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570CBBD4"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15,670,297,785.71</w:t>
            </w:r>
          </w:p>
        </w:tc>
        <w:tc>
          <w:tcPr>
            <w:tcW w:w="400" w:type="pct"/>
            <w:tcBorders>
              <w:top w:val="single" w:sz="4" w:space="0" w:color="auto"/>
              <w:left w:val="single" w:sz="4" w:space="0" w:color="auto"/>
              <w:bottom w:val="single" w:sz="4" w:space="0" w:color="auto"/>
              <w:right w:val="single" w:sz="4" w:space="0" w:color="auto"/>
            </w:tcBorders>
            <w:vAlign w:val="center"/>
          </w:tcPr>
          <w:p w14:paraId="1E8E920E"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125.06</w:t>
            </w:r>
          </w:p>
        </w:tc>
      </w:tr>
    </w:tbl>
    <w:p w14:paraId="4F48C6B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302F53" w14:paraId="55B15B3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5FBA43C"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1D85828"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3BABF83"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E51DB49"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5563911"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7D807D6"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02F53" w14:paraId="473D55B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005D302"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A7CAEC5"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210207</w:t>
            </w:r>
          </w:p>
        </w:tc>
        <w:tc>
          <w:tcPr>
            <w:tcW w:w="750" w:type="pct"/>
            <w:tcBorders>
              <w:top w:val="single" w:sz="4" w:space="0" w:color="auto"/>
              <w:left w:val="single" w:sz="4" w:space="0" w:color="auto"/>
              <w:bottom w:val="single" w:sz="4" w:space="0" w:color="auto"/>
              <w:right w:val="single" w:sz="4" w:space="0" w:color="auto"/>
            </w:tcBorders>
            <w:vAlign w:val="center"/>
          </w:tcPr>
          <w:p w14:paraId="2C499A81"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国开</w:t>
            </w:r>
            <w:r>
              <w:rPr>
                <w:rFonts w:ascii="Times New Roman" w:hAnsi="Times New Roman"/>
                <w:color w:val="000000"/>
                <w:kern w:val="0"/>
                <w:sz w:val="25"/>
                <w:szCs w:val="24"/>
              </w:rPr>
              <w:t>07</w:t>
            </w:r>
          </w:p>
        </w:tc>
        <w:tc>
          <w:tcPr>
            <w:tcW w:w="750" w:type="pct"/>
            <w:tcBorders>
              <w:top w:val="single" w:sz="4" w:space="0" w:color="auto"/>
              <w:left w:val="single" w:sz="4" w:space="0" w:color="auto"/>
              <w:bottom w:val="single" w:sz="4" w:space="0" w:color="auto"/>
              <w:right w:val="single" w:sz="4" w:space="0" w:color="auto"/>
            </w:tcBorders>
            <w:vAlign w:val="center"/>
          </w:tcPr>
          <w:p w14:paraId="1EB8FFA9"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3,700,000</w:t>
            </w:r>
          </w:p>
        </w:tc>
        <w:tc>
          <w:tcPr>
            <w:tcW w:w="750" w:type="pct"/>
            <w:tcBorders>
              <w:top w:val="single" w:sz="4" w:space="0" w:color="auto"/>
              <w:left w:val="single" w:sz="4" w:space="0" w:color="auto"/>
              <w:bottom w:val="single" w:sz="4" w:space="0" w:color="auto"/>
              <w:right w:val="single" w:sz="4" w:space="0" w:color="auto"/>
            </w:tcBorders>
            <w:vAlign w:val="center"/>
          </w:tcPr>
          <w:p w14:paraId="3A34C419"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375,175,754.10</w:t>
            </w:r>
          </w:p>
        </w:tc>
        <w:tc>
          <w:tcPr>
            <w:tcW w:w="750" w:type="pct"/>
            <w:tcBorders>
              <w:top w:val="single" w:sz="4" w:space="0" w:color="auto"/>
              <w:left w:val="single" w:sz="4" w:space="0" w:color="auto"/>
              <w:bottom w:val="single" w:sz="4" w:space="0" w:color="auto"/>
              <w:right w:val="single" w:sz="4" w:space="0" w:color="auto"/>
            </w:tcBorders>
            <w:vAlign w:val="center"/>
          </w:tcPr>
          <w:p w14:paraId="1553B46C"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2.99</w:t>
            </w:r>
          </w:p>
        </w:tc>
      </w:tr>
      <w:tr w:rsidR="00302F53" w14:paraId="2E4EA6D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0D6BED"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8F229E7"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2028013</w:t>
            </w:r>
          </w:p>
        </w:tc>
        <w:tc>
          <w:tcPr>
            <w:tcW w:w="750" w:type="pct"/>
            <w:tcBorders>
              <w:top w:val="single" w:sz="4" w:space="0" w:color="auto"/>
              <w:left w:val="single" w:sz="4" w:space="0" w:color="auto"/>
              <w:bottom w:val="single" w:sz="4" w:space="0" w:color="auto"/>
              <w:right w:val="single" w:sz="4" w:space="0" w:color="auto"/>
            </w:tcBorders>
            <w:vAlign w:val="center"/>
          </w:tcPr>
          <w:p w14:paraId="7D3E75B4"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农业银行二级</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14:paraId="60368515"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2,600,000</w:t>
            </w:r>
          </w:p>
        </w:tc>
        <w:tc>
          <w:tcPr>
            <w:tcW w:w="750" w:type="pct"/>
            <w:tcBorders>
              <w:top w:val="single" w:sz="4" w:space="0" w:color="auto"/>
              <w:left w:val="single" w:sz="4" w:space="0" w:color="auto"/>
              <w:bottom w:val="single" w:sz="4" w:space="0" w:color="auto"/>
              <w:right w:val="single" w:sz="4" w:space="0" w:color="auto"/>
            </w:tcBorders>
            <w:vAlign w:val="center"/>
          </w:tcPr>
          <w:p w14:paraId="269C58DD"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264,531,387.98</w:t>
            </w:r>
          </w:p>
        </w:tc>
        <w:tc>
          <w:tcPr>
            <w:tcW w:w="750" w:type="pct"/>
            <w:tcBorders>
              <w:top w:val="single" w:sz="4" w:space="0" w:color="auto"/>
              <w:left w:val="single" w:sz="4" w:space="0" w:color="auto"/>
              <w:bottom w:val="single" w:sz="4" w:space="0" w:color="auto"/>
              <w:right w:val="single" w:sz="4" w:space="0" w:color="auto"/>
            </w:tcBorders>
            <w:vAlign w:val="center"/>
          </w:tcPr>
          <w:p w14:paraId="5709CEC8"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2.11</w:t>
            </w:r>
          </w:p>
        </w:tc>
      </w:tr>
      <w:tr w:rsidR="00302F53" w14:paraId="1622F4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63A4A8"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BB081FE"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2028025</w:t>
            </w:r>
          </w:p>
        </w:tc>
        <w:tc>
          <w:tcPr>
            <w:tcW w:w="750" w:type="pct"/>
            <w:tcBorders>
              <w:top w:val="single" w:sz="4" w:space="0" w:color="auto"/>
              <w:left w:val="single" w:sz="4" w:space="0" w:color="auto"/>
              <w:bottom w:val="single" w:sz="4" w:space="0" w:color="auto"/>
              <w:right w:val="single" w:sz="4" w:space="0" w:color="auto"/>
            </w:tcBorders>
            <w:vAlign w:val="center"/>
          </w:tcPr>
          <w:p w14:paraId="3D77D99F"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浦发银行二级</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14:paraId="39E4756A"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2,500,000</w:t>
            </w:r>
          </w:p>
        </w:tc>
        <w:tc>
          <w:tcPr>
            <w:tcW w:w="750" w:type="pct"/>
            <w:tcBorders>
              <w:top w:val="single" w:sz="4" w:space="0" w:color="auto"/>
              <w:left w:val="single" w:sz="4" w:space="0" w:color="auto"/>
              <w:bottom w:val="single" w:sz="4" w:space="0" w:color="auto"/>
              <w:right w:val="single" w:sz="4" w:space="0" w:color="auto"/>
            </w:tcBorders>
            <w:vAlign w:val="center"/>
          </w:tcPr>
          <w:p w14:paraId="0C793662"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256,172,704.92</w:t>
            </w:r>
          </w:p>
        </w:tc>
        <w:tc>
          <w:tcPr>
            <w:tcW w:w="750" w:type="pct"/>
            <w:tcBorders>
              <w:top w:val="single" w:sz="4" w:space="0" w:color="auto"/>
              <w:left w:val="single" w:sz="4" w:space="0" w:color="auto"/>
              <w:bottom w:val="single" w:sz="4" w:space="0" w:color="auto"/>
              <w:right w:val="single" w:sz="4" w:space="0" w:color="auto"/>
            </w:tcBorders>
            <w:vAlign w:val="center"/>
          </w:tcPr>
          <w:p w14:paraId="2127FD09"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2.04</w:t>
            </w:r>
          </w:p>
        </w:tc>
      </w:tr>
      <w:tr w:rsidR="00302F53" w14:paraId="317AB8D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1AD37B"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E2FF60A"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230304</w:t>
            </w:r>
          </w:p>
        </w:tc>
        <w:tc>
          <w:tcPr>
            <w:tcW w:w="750" w:type="pct"/>
            <w:tcBorders>
              <w:top w:val="single" w:sz="4" w:space="0" w:color="auto"/>
              <w:left w:val="single" w:sz="4" w:space="0" w:color="auto"/>
              <w:bottom w:val="single" w:sz="4" w:space="0" w:color="auto"/>
              <w:right w:val="single" w:sz="4" w:space="0" w:color="auto"/>
            </w:tcBorders>
            <w:vAlign w:val="center"/>
          </w:tcPr>
          <w:p w14:paraId="70FECE19"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进出</w:t>
            </w:r>
            <w:r>
              <w:rPr>
                <w:rFonts w:ascii="Times New Roman" w:hAnsi="Times New Roman"/>
                <w:color w:val="000000"/>
                <w:kern w:val="0"/>
                <w:sz w:val="25"/>
                <w:szCs w:val="24"/>
              </w:rPr>
              <w:t>04</w:t>
            </w:r>
          </w:p>
        </w:tc>
        <w:tc>
          <w:tcPr>
            <w:tcW w:w="750" w:type="pct"/>
            <w:tcBorders>
              <w:top w:val="single" w:sz="4" w:space="0" w:color="auto"/>
              <w:left w:val="single" w:sz="4" w:space="0" w:color="auto"/>
              <w:bottom w:val="single" w:sz="4" w:space="0" w:color="auto"/>
              <w:right w:val="single" w:sz="4" w:space="0" w:color="auto"/>
            </w:tcBorders>
            <w:vAlign w:val="center"/>
          </w:tcPr>
          <w:p w14:paraId="7A358792"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2,500,000</w:t>
            </w:r>
          </w:p>
        </w:tc>
        <w:tc>
          <w:tcPr>
            <w:tcW w:w="750" w:type="pct"/>
            <w:tcBorders>
              <w:top w:val="single" w:sz="4" w:space="0" w:color="auto"/>
              <w:left w:val="single" w:sz="4" w:space="0" w:color="auto"/>
              <w:bottom w:val="single" w:sz="4" w:space="0" w:color="auto"/>
              <w:right w:val="single" w:sz="4" w:space="0" w:color="auto"/>
            </w:tcBorders>
            <w:vAlign w:val="center"/>
          </w:tcPr>
          <w:p w14:paraId="729EDADB"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251,071,721.31</w:t>
            </w:r>
          </w:p>
        </w:tc>
        <w:tc>
          <w:tcPr>
            <w:tcW w:w="750" w:type="pct"/>
            <w:tcBorders>
              <w:top w:val="single" w:sz="4" w:space="0" w:color="auto"/>
              <w:left w:val="single" w:sz="4" w:space="0" w:color="auto"/>
              <w:bottom w:val="single" w:sz="4" w:space="0" w:color="auto"/>
              <w:right w:val="single" w:sz="4" w:space="0" w:color="auto"/>
            </w:tcBorders>
            <w:vAlign w:val="center"/>
          </w:tcPr>
          <w:p w14:paraId="533EF646"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2.00</w:t>
            </w:r>
          </w:p>
        </w:tc>
      </w:tr>
      <w:tr w:rsidR="00302F53" w14:paraId="77A82D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12E388"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BAFABCE"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1920066</w:t>
            </w:r>
          </w:p>
        </w:tc>
        <w:tc>
          <w:tcPr>
            <w:tcW w:w="750" w:type="pct"/>
            <w:tcBorders>
              <w:top w:val="single" w:sz="4" w:space="0" w:color="auto"/>
              <w:left w:val="single" w:sz="4" w:space="0" w:color="auto"/>
              <w:bottom w:val="single" w:sz="4" w:space="0" w:color="auto"/>
              <w:right w:val="single" w:sz="4" w:space="0" w:color="auto"/>
            </w:tcBorders>
            <w:vAlign w:val="center"/>
          </w:tcPr>
          <w:p w14:paraId="6D5EB7AE"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上海银行二级</w:t>
            </w:r>
          </w:p>
        </w:tc>
        <w:tc>
          <w:tcPr>
            <w:tcW w:w="750" w:type="pct"/>
            <w:tcBorders>
              <w:top w:val="single" w:sz="4" w:space="0" w:color="auto"/>
              <w:left w:val="single" w:sz="4" w:space="0" w:color="auto"/>
              <w:bottom w:val="single" w:sz="4" w:space="0" w:color="auto"/>
              <w:right w:val="single" w:sz="4" w:space="0" w:color="auto"/>
            </w:tcBorders>
            <w:vAlign w:val="center"/>
          </w:tcPr>
          <w:p w14:paraId="65B970BD"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1,600,000</w:t>
            </w:r>
          </w:p>
        </w:tc>
        <w:tc>
          <w:tcPr>
            <w:tcW w:w="750" w:type="pct"/>
            <w:tcBorders>
              <w:top w:val="single" w:sz="4" w:space="0" w:color="auto"/>
              <w:left w:val="single" w:sz="4" w:space="0" w:color="auto"/>
              <w:bottom w:val="single" w:sz="4" w:space="0" w:color="auto"/>
              <w:right w:val="single" w:sz="4" w:space="0" w:color="auto"/>
            </w:tcBorders>
            <w:vAlign w:val="center"/>
          </w:tcPr>
          <w:p w14:paraId="1626FD78"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168,398,737.53</w:t>
            </w:r>
          </w:p>
        </w:tc>
        <w:tc>
          <w:tcPr>
            <w:tcW w:w="750" w:type="pct"/>
            <w:tcBorders>
              <w:top w:val="single" w:sz="4" w:space="0" w:color="auto"/>
              <w:left w:val="single" w:sz="4" w:space="0" w:color="auto"/>
              <w:bottom w:val="single" w:sz="4" w:space="0" w:color="auto"/>
              <w:right w:val="single" w:sz="4" w:space="0" w:color="auto"/>
            </w:tcBorders>
            <w:vAlign w:val="center"/>
          </w:tcPr>
          <w:p w14:paraId="70D6B344"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1.34</w:t>
            </w:r>
          </w:p>
        </w:tc>
      </w:tr>
    </w:tbl>
    <w:p w14:paraId="09DD636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302F53" w14:paraId="44D656D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D3ADD81"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650601A"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4838ECC"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60A21A4"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数量（份）</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DB98264"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0CC333C"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02F53" w14:paraId="1B7CD52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CE7256"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4052D3A"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183084</w:t>
            </w:r>
          </w:p>
        </w:tc>
        <w:tc>
          <w:tcPr>
            <w:tcW w:w="750" w:type="pct"/>
            <w:tcBorders>
              <w:top w:val="single" w:sz="4" w:space="0" w:color="auto"/>
              <w:left w:val="single" w:sz="4" w:space="0" w:color="auto"/>
              <w:bottom w:val="single" w:sz="4" w:space="0" w:color="auto"/>
              <w:right w:val="single" w:sz="4" w:space="0" w:color="auto"/>
            </w:tcBorders>
            <w:vAlign w:val="center"/>
          </w:tcPr>
          <w:p w14:paraId="75A4D7C5"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临城热</w:t>
            </w:r>
            <w:r>
              <w:rPr>
                <w:rFonts w:ascii="Times New Roman" w:hAnsi="Times New Roman"/>
                <w:color w:val="000000"/>
                <w:kern w:val="0"/>
                <w:sz w:val="25"/>
                <w:szCs w:val="24"/>
              </w:rPr>
              <w:t>04</w:t>
            </w:r>
          </w:p>
        </w:tc>
        <w:tc>
          <w:tcPr>
            <w:tcW w:w="750" w:type="pct"/>
            <w:tcBorders>
              <w:top w:val="single" w:sz="4" w:space="0" w:color="auto"/>
              <w:left w:val="single" w:sz="4" w:space="0" w:color="auto"/>
              <w:bottom w:val="single" w:sz="4" w:space="0" w:color="auto"/>
              <w:right w:val="single" w:sz="4" w:space="0" w:color="auto"/>
            </w:tcBorders>
            <w:vAlign w:val="center"/>
          </w:tcPr>
          <w:p w14:paraId="4FF68844"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350,000</w:t>
            </w:r>
          </w:p>
        </w:tc>
        <w:tc>
          <w:tcPr>
            <w:tcW w:w="750" w:type="pct"/>
            <w:tcBorders>
              <w:top w:val="single" w:sz="4" w:space="0" w:color="auto"/>
              <w:left w:val="single" w:sz="4" w:space="0" w:color="auto"/>
              <w:bottom w:val="single" w:sz="4" w:space="0" w:color="auto"/>
              <w:right w:val="single" w:sz="4" w:space="0" w:color="auto"/>
            </w:tcBorders>
            <w:vAlign w:val="center"/>
          </w:tcPr>
          <w:p w14:paraId="3FD68187"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35,413,000.00</w:t>
            </w:r>
          </w:p>
        </w:tc>
        <w:tc>
          <w:tcPr>
            <w:tcW w:w="750" w:type="pct"/>
            <w:tcBorders>
              <w:top w:val="single" w:sz="4" w:space="0" w:color="auto"/>
              <w:left w:val="single" w:sz="4" w:space="0" w:color="auto"/>
              <w:bottom w:val="single" w:sz="4" w:space="0" w:color="auto"/>
              <w:right w:val="single" w:sz="4" w:space="0" w:color="auto"/>
            </w:tcBorders>
            <w:vAlign w:val="center"/>
          </w:tcPr>
          <w:p w14:paraId="2333F64E"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0.28</w:t>
            </w:r>
          </w:p>
        </w:tc>
      </w:tr>
      <w:tr w:rsidR="00302F53" w14:paraId="78C789B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09B8DF"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30600FA"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112136</w:t>
            </w:r>
          </w:p>
        </w:tc>
        <w:tc>
          <w:tcPr>
            <w:tcW w:w="750" w:type="pct"/>
            <w:tcBorders>
              <w:top w:val="single" w:sz="4" w:space="0" w:color="auto"/>
              <w:left w:val="single" w:sz="4" w:space="0" w:color="auto"/>
              <w:bottom w:val="single" w:sz="4" w:space="0" w:color="auto"/>
              <w:right w:val="single" w:sz="4" w:space="0" w:color="auto"/>
            </w:tcBorders>
            <w:vAlign w:val="center"/>
          </w:tcPr>
          <w:p w14:paraId="286058FA"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华租</w:t>
            </w:r>
            <w:r>
              <w:rPr>
                <w:rFonts w:ascii="Times New Roman" w:hAnsi="Times New Roman"/>
                <w:color w:val="000000"/>
                <w:kern w:val="0"/>
                <w:sz w:val="25"/>
                <w:szCs w:val="24"/>
              </w:rPr>
              <w:t>A2</w:t>
            </w:r>
          </w:p>
        </w:tc>
        <w:tc>
          <w:tcPr>
            <w:tcW w:w="750" w:type="pct"/>
            <w:tcBorders>
              <w:top w:val="single" w:sz="4" w:space="0" w:color="auto"/>
              <w:left w:val="single" w:sz="4" w:space="0" w:color="auto"/>
              <w:bottom w:val="single" w:sz="4" w:space="0" w:color="auto"/>
              <w:right w:val="single" w:sz="4" w:space="0" w:color="auto"/>
            </w:tcBorders>
            <w:vAlign w:val="center"/>
          </w:tcPr>
          <w:p w14:paraId="134246B7"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w:t>
            </w:r>
          </w:p>
        </w:tc>
        <w:tc>
          <w:tcPr>
            <w:tcW w:w="750" w:type="pct"/>
            <w:tcBorders>
              <w:top w:val="single" w:sz="4" w:space="0" w:color="auto"/>
              <w:left w:val="single" w:sz="4" w:space="0" w:color="auto"/>
              <w:bottom w:val="single" w:sz="4" w:space="0" w:color="auto"/>
              <w:right w:val="single" w:sz="4" w:space="0" w:color="auto"/>
            </w:tcBorders>
            <w:vAlign w:val="center"/>
          </w:tcPr>
          <w:p w14:paraId="709F906D"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28,197,962.13</w:t>
            </w:r>
          </w:p>
        </w:tc>
        <w:tc>
          <w:tcPr>
            <w:tcW w:w="750" w:type="pct"/>
            <w:tcBorders>
              <w:top w:val="single" w:sz="4" w:space="0" w:color="auto"/>
              <w:left w:val="single" w:sz="4" w:space="0" w:color="auto"/>
              <w:bottom w:val="single" w:sz="4" w:space="0" w:color="auto"/>
              <w:right w:val="single" w:sz="4" w:space="0" w:color="auto"/>
            </w:tcBorders>
            <w:vAlign w:val="center"/>
          </w:tcPr>
          <w:p w14:paraId="34749D69"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0.23</w:t>
            </w:r>
          </w:p>
        </w:tc>
      </w:tr>
      <w:tr w:rsidR="00302F53" w14:paraId="01C8ABB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FA9FF3"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ED6F3EF"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180644</w:t>
            </w:r>
          </w:p>
        </w:tc>
        <w:tc>
          <w:tcPr>
            <w:tcW w:w="750" w:type="pct"/>
            <w:tcBorders>
              <w:top w:val="single" w:sz="4" w:space="0" w:color="auto"/>
              <w:left w:val="single" w:sz="4" w:space="0" w:color="auto"/>
              <w:bottom w:val="single" w:sz="4" w:space="0" w:color="auto"/>
              <w:right w:val="single" w:sz="4" w:space="0" w:color="auto"/>
            </w:tcBorders>
            <w:vAlign w:val="center"/>
          </w:tcPr>
          <w:p w14:paraId="5758FCAD"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尚水</w:t>
            </w:r>
            <w:r>
              <w:rPr>
                <w:rFonts w:ascii="Times New Roman" w:hAnsi="Times New Roman"/>
                <w:color w:val="000000"/>
                <w:kern w:val="0"/>
                <w:sz w:val="25"/>
                <w:szCs w:val="24"/>
              </w:rPr>
              <w:t>1</w:t>
            </w:r>
            <w:r>
              <w:rPr>
                <w:rFonts w:ascii="Times New Roman" w:hAnsi="Times New Roman"/>
                <w:color w:val="000000"/>
                <w:kern w:val="0"/>
                <w:sz w:val="25"/>
                <w:szCs w:val="24"/>
              </w:rPr>
              <w:t>优</w:t>
            </w:r>
          </w:p>
        </w:tc>
        <w:tc>
          <w:tcPr>
            <w:tcW w:w="750" w:type="pct"/>
            <w:tcBorders>
              <w:top w:val="single" w:sz="4" w:space="0" w:color="auto"/>
              <w:left w:val="single" w:sz="4" w:space="0" w:color="auto"/>
              <w:bottom w:val="single" w:sz="4" w:space="0" w:color="auto"/>
              <w:right w:val="single" w:sz="4" w:space="0" w:color="auto"/>
            </w:tcBorders>
            <w:vAlign w:val="center"/>
          </w:tcPr>
          <w:p w14:paraId="0BE2656C"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180,000</w:t>
            </w:r>
          </w:p>
        </w:tc>
        <w:tc>
          <w:tcPr>
            <w:tcW w:w="750" w:type="pct"/>
            <w:tcBorders>
              <w:top w:val="single" w:sz="4" w:space="0" w:color="auto"/>
              <w:left w:val="single" w:sz="4" w:space="0" w:color="auto"/>
              <w:bottom w:val="single" w:sz="4" w:space="0" w:color="auto"/>
              <w:right w:val="single" w:sz="4" w:space="0" w:color="auto"/>
            </w:tcBorders>
            <w:vAlign w:val="center"/>
          </w:tcPr>
          <w:p w14:paraId="07599B48"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18,412,081.64</w:t>
            </w:r>
          </w:p>
        </w:tc>
        <w:tc>
          <w:tcPr>
            <w:tcW w:w="750" w:type="pct"/>
            <w:tcBorders>
              <w:top w:val="single" w:sz="4" w:space="0" w:color="auto"/>
              <w:left w:val="single" w:sz="4" w:space="0" w:color="auto"/>
              <w:bottom w:val="single" w:sz="4" w:space="0" w:color="auto"/>
              <w:right w:val="single" w:sz="4" w:space="0" w:color="auto"/>
            </w:tcBorders>
            <w:vAlign w:val="center"/>
          </w:tcPr>
          <w:p w14:paraId="13A6D1BB"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0.15</w:t>
            </w:r>
          </w:p>
        </w:tc>
      </w:tr>
      <w:tr w:rsidR="00302F53" w14:paraId="2410E5E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70F2A3"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2A19188E"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183083</w:t>
            </w:r>
          </w:p>
        </w:tc>
        <w:tc>
          <w:tcPr>
            <w:tcW w:w="750" w:type="pct"/>
            <w:tcBorders>
              <w:top w:val="single" w:sz="4" w:space="0" w:color="auto"/>
              <w:left w:val="single" w:sz="4" w:space="0" w:color="auto"/>
              <w:bottom w:val="single" w:sz="4" w:space="0" w:color="auto"/>
              <w:right w:val="single" w:sz="4" w:space="0" w:color="auto"/>
            </w:tcBorders>
            <w:vAlign w:val="center"/>
          </w:tcPr>
          <w:p w14:paraId="1FCFD90B"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临城热</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14:paraId="03C640F2"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150,000</w:t>
            </w:r>
          </w:p>
        </w:tc>
        <w:tc>
          <w:tcPr>
            <w:tcW w:w="750" w:type="pct"/>
            <w:tcBorders>
              <w:top w:val="single" w:sz="4" w:space="0" w:color="auto"/>
              <w:left w:val="single" w:sz="4" w:space="0" w:color="auto"/>
              <w:bottom w:val="single" w:sz="4" w:space="0" w:color="auto"/>
              <w:right w:val="single" w:sz="4" w:space="0" w:color="auto"/>
            </w:tcBorders>
            <w:vAlign w:val="center"/>
          </w:tcPr>
          <w:p w14:paraId="67B639BF"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15,184,080.00</w:t>
            </w:r>
          </w:p>
        </w:tc>
        <w:tc>
          <w:tcPr>
            <w:tcW w:w="750" w:type="pct"/>
            <w:tcBorders>
              <w:top w:val="single" w:sz="4" w:space="0" w:color="auto"/>
              <w:left w:val="single" w:sz="4" w:space="0" w:color="auto"/>
              <w:bottom w:val="single" w:sz="4" w:space="0" w:color="auto"/>
              <w:right w:val="single" w:sz="4" w:space="0" w:color="auto"/>
            </w:tcBorders>
            <w:vAlign w:val="center"/>
          </w:tcPr>
          <w:p w14:paraId="54D254ED"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r w:rsidR="00302F53" w14:paraId="774D72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50DF02"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4880E84"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180974</w:t>
            </w:r>
          </w:p>
        </w:tc>
        <w:tc>
          <w:tcPr>
            <w:tcW w:w="750" w:type="pct"/>
            <w:tcBorders>
              <w:top w:val="single" w:sz="4" w:space="0" w:color="auto"/>
              <w:left w:val="single" w:sz="4" w:space="0" w:color="auto"/>
              <w:bottom w:val="single" w:sz="4" w:space="0" w:color="auto"/>
              <w:right w:val="single" w:sz="4" w:space="0" w:color="auto"/>
            </w:tcBorders>
            <w:vAlign w:val="center"/>
          </w:tcPr>
          <w:p w14:paraId="62A1C008"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GC</w:t>
            </w:r>
            <w:r>
              <w:rPr>
                <w:rFonts w:ascii="Times New Roman" w:hAnsi="Times New Roman"/>
                <w:color w:val="000000"/>
                <w:kern w:val="0"/>
                <w:sz w:val="25"/>
                <w:szCs w:val="24"/>
              </w:rPr>
              <w:t>电租</w:t>
            </w:r>
            <w:r>
              <w:rPr>
                <w:rFonts w:ascii="Times New Roman" w:hAnsi="Times New Roman"/>
                <w:color w:val="000000"/>
                <w:kern w:val="0"/>
                <w:sz w:val="25"/>
                <w:szCs w:val="24"/>
              </w:rPr>
              <w:t>4A</w:t>
            </w:r>
          </w:p>
        </w:tc>
        <w:tc>
          <w:tcPr>
            <w:tcW w:w="750" w:type="pct"/>
            <w:tcBorders>
              <w:top w:val="single" w:sz="4" w:space="0" w:color="auto"/>
              <w:left w:val="single" w:sz="4" w:space="0" w:color="auto"/>
              <w:bottom w:val="single" w:sz="4" w:space="0" w:color="auto"/>
              <w:right w:val="single" w:sz="4" w:space="0" w:color="auto"/>
            </w:tcBorders>
            <w:vAlign w:val="center"/>
          </w:tcPr>
          <w:p w14:paraId="7250EA30"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w:t>
            </w:r>
          </w:p>
        </w:tc>
        <w:tc>
          <w:tcPr>
            <w:tcW w:w="750" w:type="pct"/>
            <w:tcBorders>
              <w:top w:val="single" w:sz="4" w:space="0" w:color="auto"/>
              <w:left w:val="single" w:sz="4" w:space="0" w:color="auto"/>
              <w:bottom w:val="single" w:sz="4" w:space="0" w:color="auto"/>
              <w:right w:val="single" w:sz="4" w:space="0" w:color="auto"/>
            </w:tcBorders>
            <w:vAlign w:val="center"/>
          </w:tcPr>
          <w:p w14:paraId="25353A3C"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12,884,193.70</w:t>
            </w:r>
          </w:p>
        </w:tc>
        <w:tc>
          <w:tcPr>
            <w:tcW w:w="750" w:type="pct"/>
            <w:tcBorders>
              <w:top w:val="single" w:sz="4" w:space="0" w:color="auto"/>
              <w:left w:val="single" w:sz="4" w:space="0" w:color="auto"/>
              <w:bottom w:val="single" w:sz="4" w:space="0" w:color="auto"/>
              <w:right w:val="single" w:sz="4" w:space="0" w:color="auto"/>
            </w:tcBorders>
            <w:vAlign w:val="center"/>
          </w:tcPr>
          <w:p w14:paraId="0607E0F3"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0.10</w:t>
            </w:r>
          </w:p>
        </w:tc>
      </w:tr>
      <w:tr w:rsidR="00302F53" w14:paraId="21C035A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3D5989"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9A0CC56"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135314</w:t>
            </w:r>
          </w:p>
        </w:tc>
        <w:tc>
          <w:tcPr>
            <w:tcW w:w="750" w:type="pct"/>
            <w:tcBorders>
              <w:top w:val="single" w:sz="4" w:space="0" w:color="auto"/>
              <w:left w:val="single" w:sz="4" w:space="0" w:color="auto"/>
              <w:bottom w:val="single" w:sz="4" w:space="0" w:color="auto"/>
              <w:right w:val="single" w:sz="4" w:space="0" w:color="auto"/>
            </w:tcBorders>
            <w:vAlign w:val="center"/>
          </w:tcPr>
          <w:p w14:paraId="08CBEAEB"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惠沣</w:t>
            </w:r>
            <w:r>
              <w:rPr>
                <w:rFonts w:ascii="Times New Roman" w:hAnsi="Times New Roman"/>
                <w:color w:val="000000"/>
                <w:kern w:val="0"/>
                <w:sz w:val="25"/>
                <w:szCs w:val="24"/>
              </w:rPr>
              <w:t>10A2</w:t>
            </w:r>
          </w:p>
        </w:tc>
        <w:tc>
          <w:tcPr>
            <w:tcW w:w="750" w:type="pct"/>
            <w:tcBorders>
              <w:top w:val="single" w:sz="4" w:space="0" w:color="auto"/>
              <w:left w:val="single" w:sz="4" w:space="0" w:color="auto"/>
              <w:bottom w:val="single" w:sz="4" w:space="0" w:color="auto"/>
              <w:right w:val="single" w:sz="4" w:space="0" w:color="auto"/>
            </w:tcBorders>
            <w:vAlign w:val="center"/>
          </w:tcPr>
          <w:p w14:paraId="11FFED86"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w:t>
            </w:r>
          </w:p>
        </w:tc>
        <w:tc>
          <w:tcPr>
            <w:tcW w:w="750" w:type="pct"/>
            <w:tcBorders>
              <w:top w:val="single" w:sz="4" w:space="0" w:color="auto"/>
              <w:left w:val="single" w:sz="4" w:space="0" w:color="auto"/>
              <w:bottom w:val="single" w:sz="4" w:space="0" w:color="auto"/>
              <w:right w:val="single" w:sz="4" w:space="0" w:color="auto"/>
            </w:tcBorders>
            <w:vAlign w:val="center"/>
          </w:tcPr>
          <w:p w14:paraId="2247F158"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10,069,848.33</w:t>
            </w:r>
          </w:p>
        </w:tc>
        <w:tc>
          <w:tcPr>
            <w:tcW w:w="750" w:type="pct"/>
            <w:tcBorders>
              <w:top w:val="single" w:sz="4" w:space="0" w:color="auto"/>
              <w:left w:val="single" w:sz="4" w:space="0" w:color="auto"/>
              <w:bottom w:val="single" w:sz="4" w:space="0" w:color="auto"/>
              <w:right w:val="single" w:sz="4" w:space="0" w:color="auto"/>
            </w:tcBorders>
            <w:vAlign w:val="center"/>
          </w:tcPr>
          <w:p w14:paraId="3D027145"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0.08</w:t>
            </w:r>
          </w:p>
        </w:tc>
      </w:tr>
      <w:tr w:rsidR="00302F53" w14:paraId="4D138BE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D78D2D"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94FF00F"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183962</w:t>
            </w:r>
          </w:p>
        </w:tc>
        <w:tc>
          <w:tcPr>
            <w:tcW w:w="750" w:type="pct"/>
            <w:tcBorders>
              <w:top w:val="single" w:sz="4" w:space="0" w:color="auto"/>
              <w:left w:val="single" w:sz="4" w:space="0" w:color="auto"/>
              <w:bottom w:val="single" w:sz="4" w:space="0" w:color="auto"/>
              <w:right w:val="single" w:sz="4" w:space="0" w:color="auto"/>
            </w:tcBorders>
            <w:vAlign w:val="center"/>
          </w:tcPr>
          <w:p w14:paraId="2AB93AD4"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辰悦</w:t>
            </w:r>
            <w:r>
              <w:rPr>
                <w:rFonts w:ascii="Times New Roman" w:hAnsi="Times New Roman"/>
                <w:color w:val="000000"/>
                <w:kern w:val="0"/>
                <w:sz w:val="25"/>
                <w:szCs w:val="24"/>
              </w:rPr>
              <w:t>9A2</w:t>
            </w:r>
          </w:p>
        </w:tc>
        <w:tc>
          <w:tcPr>
            <w:tcW w:w="750" w:type="pct"/>
            <w:tcBorders>
              <w:top w:val="single" w:sz="4" w:space="0" w:color="auto"/>
              <w:left w:val="single" w:sz="4" w:space="0" w:color="auto"/>
              <w:bottom w:val="single" w:sz="4" w:space="0" w:color="auto"/>
              <w:right w:val="single" w:sz="4" w:space="0" w:color="auto"/>
            </w:tcBorders>
            <w:vAlign w:val="center"/>
          </w:tcPr>
          <w:p w14:paraId="1F12A684"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390,000</w:t>
            </w:r>
          </w:p>
        </w:tc>
        <w:tc>
          <w:tcPr>
            <w:tcW w:w="750" w:type="pct"/>
            <w:tcBorders>
              <w:top w:val="single" w:sz="4" w:space="0" w:color="auto"/>
              <w:left w:val="single" w:sz="4" w:space="0" w:color="auto"/>
              <w:bottom w:val="single" w:sz="4" w:space="0" w:color="auto"/>
              <w:right w:val="single" w:sz="4" w:space="0" w:color="auto"/>
            </w:tcBorders>
            <w:vAlign w:val="center"/>
          </w:tcPr>
          <w:p w14:paraId="298AE514"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5,426,789.90</w:t>
            </w:r>
          </w:p>
        </w:tc>
        <w:tc>
          <w:tcPr>
            <w:tcW w:w="750" w:type="pct"/>
            <w:tcBorders>
              <w:top w:val="single" w:sz="4" w:space="0" w:color="auto"/>
              <w:left w:val="single" w:sz="4" w:space="0" w:color="auto"/>
              <w:bottom w:val="single" w:sz="4" w:space="0" w:color="auto"/>
              <w:right w:val="single" w:sz="4" w:space="0" w:color="auto"/>
            </w:tcBorders>
            <w:vAlign w:val="center"/>
          </w:tcPr>
          <w:p w14:paraId="508302E9"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0.04</w:t>
            </w:r>
          </w:p>
        </w:tc>
      </w:tr>
      <w:tr w:rsidR="00302F53" w14:paraId="295252F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EAB593"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44472AA"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193776</w:t>
            </w:r>
          </w:p>
        </w:tc>
        <w:tc>
          <w:tcPr>
            <w:tcW w:w="750" w:type="pct"/>
            <w:tcBorders>
              <w:top w:val="single" w:sz="4" w:space="0" w:color="auto"/>
              <w:left w:val="single" w:sz="4" w:space="0" w:color="auto"/>
              <w:bottom w:val="single" w:sz="4" w:space="0" w:color="auto"/>
              <w:right w:val="single" w:sz="4" w:space="0" w:color="auto"/>
            </w:tcBorders>
            <w:vAlign w:val="center"/>
          </w:tcPr>
          <w:p w14:paraId="70EFA851"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辰悦</w:t>
            </w:r>
            <w:r>
              <w:rPr>
                <w:rFonts w:ascii="Times New Roman" w:hAnsi="Times New Roman"/>
                <w:color w:val="000000"/>
                <w:kern w:val="0"/>
                <w:sz w:val="25"/>
                <w:szCs w:val="24"/>
              </w:rPr>
              <w:t>8A2</w:t>
            </w:r>
          </w:p>
        </w:tc>
        <w:tc>
          <w:tcPr>
            <w:tcW w:w="750" w:type="pct"/>
            <w:tcBorders>
              <w:top w:val="single" w:sz="4" w:space="0" w:color="auto"/>
              <w:left w:val="single" w:sz="4" w:space="0" w:color="auto"/>
              <w:bottom w:val="single" w:sz="4" w:space="0" w:color="auto"/>
              <w:right w:val="single" w:sz="4" w:space="0" w:color="auto"/>
            </w:tcBorders>
            <w:vAlign w:val="center"/>
          </w:tcPr>
          <w:p w14:paraId="351923FD"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sz="4" w:space="0" w:color="auto"/>
              <w:left w:val="single" w:sz="4" w:space="0" w:color="auto"/>
              <w:bottom w:val="single" w:sz="4" w:space="0" w:color="auto"/>
              <w:right w:val="single" w:sz="4" w:space="0" w:color="auto"/>
            </w:tcBorders>
            <w:vAlign w:val="center"/>
          </w:tcPr>
          <w:p w14:paraId="20865E6E"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650,683.84</w:t>
            </w:r>
          </w:p>
        </w:tc>
        <w:tc>
          <w:tcPr>
            <w:tcW w:w="750" w:type="pct"/>
            <w:tcBorders>
              <w:top w:val="single" w:sz="4" w:space="0" w:color="auto"/>
              <w:left w:val="single" w:sz="4" w:space="0" w:color="auto"/>
              <w:bottom w:val="single" w:sz="4" w:space="0" w:color="auto"/>
              <w:right w:val="single" w:sz="4" w:space="0" w:color="auto"/>
            </w:tcBorders>
            <w:vAlign w:val="center"/>
          </w:tcPr>
          <w:p w14:paraId="5DE15A4E"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bl>
    <w:p w14:paraId="564534B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3803C3F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381CE2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25CD4A9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FB42A3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14:paraId="4DC4A79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14:paraId="0C5E58B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A7E774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9.2 报告期末本基金投资的国债期货持仓和损益明细</w:t>
      </w:r>
    </w:p>
    <w:p w14:paraId="00B23F2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12E622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7B789D4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D37998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14:paraId="390A4C0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5B137CE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14:paraId="15ABE4B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2023年4月21日，国家外汇管理局上海市分局公示上海汇管罚字〔2023〕3111221101号行政处罚决定书，给予上海银行股份有限公司9834.50万元人民币罚款，没收违法所得19.90万元的行政处罚。　</w:t>
      </w:r>
    </w:p>
    <w:p w14:paraId="7E7213C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2023年8月18日，国家金融监督管理总局公示金罚决字20235号行政处罚决定书，给予广发银行股份有限公司550万元人民币罚款的行政处罚。</w:t>
      </w:r>
    </w:p>
    <w:p w14:paraId="796E78B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2022年12月30日，央行公示银罚决字〔2022〕12号行政处罚决定书，给予广发银行股份有限公司3484.80万元人民币罚款的行政处罚。　</w:t>
      </w:r>
    </w:p>
    <w:p w14:paraId="1E19C4D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2022年10月28日，中国银行保险监督管理委员会公示银保监罚决字〔2022〕52号行政处罚决定书，给予中国农业银行股份有限公司150万元人民币罚款的行政处罚。</w:t>
      </w:r>
    </w:p>
    <w:p w14:paraId="5DA16D8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2023年8月15日，国家金融监督管理总局公示金罚决字20238号行政处罚决定书，给予中国农业银行股份有限公司罚款176万元，没收违法所得60万元人民币罚款的行政处罚。</w:t>
      </w:r>
    </w:p>
    <w:p w14:paraId="14F2E24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本基金管理人对证券投资决策程序的说明如下：本基金管理人对证券投资特别是重仓证券的投资有严格的投资决策流程控制，对上述主体发行证券的投资决策程序符合公司投资制度的规定。</w:t>
      </w:r>
    </w:p>
    <w:p w14:paraId="44E0882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除上述主体外，本基金投资的前十名证券的其他发行主体本期没有出现被监管部门立案调查，或在报告编制日前一年内受到公开谴责、处罚的情形。</w:t>
      </w:r>
    </w:p>
    <w:p w14:paraId="74D4146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071EFA1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14:paraId="4A6D6CB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302F53" w14:paraId="7C41BE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2F0AE4D"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65BA98C"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5843713"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302F53" w14:paraId="74608D5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2B873F"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DF03D25"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0466BCAB"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49,867.51</w:t>
            </w:r>
          </w:p>
        </w:tc>
      </w:tr>
      <w:tr w:rsidR="00302F53" w14:paraId="264CB75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1A21CF"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08FE3D6"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2B242FDB"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21,254,400.00</w:t>
            </w:r>
          </w:p>
        </w:tc>
      </w:tr>
      <w:tr w:rsidR="00302F53" w14:paraId="208B3C5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22F862"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09FB36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29B1AECA"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2F53" w14:paraId="446782B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896E851"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05B37ED"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767D6A64"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2F53" w14:paraId="6836C09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0EF1E9"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2635768"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581CE980"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10,507,672.46</w:t>
            </w:r>
          </w:p>
        </w:tc>
      </w:tr>
      <w:tr w:rsidR="00302F53" w14:paraId="5A8E09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87730B"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2552F15"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58FC1A69"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265.00</w:t>
            </w:r>
          </w:p>
        </w:tc>
      </w:tr>
      <w:tr w:rsidR="00302F53" w14:paraId="5C30E22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117D81"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8088D70"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3B26D7C8"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2F53" w14:paraId="025543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61E656"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8CE5318"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1E56C877" w14:textId="77777777" w:rsidR="00302F53" w:rsidRDefault="007037E0">
            <w:pPr>
              <w:widowControl/>
              <w:snapToGrid w:val="0"/>
              <w:jc w:val="right"/>
              <w:rPr>
                <w:rFonts w:ascii="宋体" w:hAnsi="宋体"/>
                <w:color w:val="000000"/>
                <w:kern w:val="0"/>
                <w:sz w:val="25"/>
                <w:szCs w:val="24"/>
              </w:rPr>
            </w:pPr>
            <w:r>
              <w:rPr>
                <w:rFonts w:ascii="Times New Roman" w:hAnsi="Times New Roman"/>
                <w:color w:val="000000"/>
                <w:kern w:val="0"/>
                <w:sz w:val="25"/>
                <w:szCs w:val="24"/>
              </w:rPr>
              <w:t>31,812,204.97</w:t>
            </w:r>
          </w:p>
        </w:tc>
      </w:tr>
    </w:tbl>
    <w:p w14:paraId="1C14809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14:paraId="59957C3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6CB41A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报告期末前十名股票中存在流通受限情况的说明</w:t>
      </w:r>
    </w:p>
    <w:p w14:paraId="4EA20D7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9EC573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14:paraId="3ADBAF6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18E4E002"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F725B2F" w14:textId="77777777" w:rsidR="00302F53" w:rsidRDefault="007037E0">
      <w:pPr>
        <w:pStyle w:val="1"/>
        <w:snapToGrid w:val="0"/>
        <w:spacing w:beforeLines="0" w:before="240" w:after="240"/>
        <w:rPr>
          <w:rFonts w:ascii="宋体" w:hAnsi="宋体"/>
          <w:szCs w:val="30"/>
        </w:rPr>
      </w:pPr>
      <w:bookmarkStart w:id="15" w:name="_Toc151542617"/>
      <w:r>
        <w:rPr>
          <w:rFonts w:ascii="Times New Roman" w:hAnsi="Times New Roman"/>
          <w:sz w:val="30"/>
        </w:rPr>
        <w:lastRenderedPageBreak/>
        <w:t>十一、基金的业绩</w:t>
      </w:r>
      <w:bookmarkEnd w:id="15"/>
    </w:p>
    <w:p w14:paraId="0120E53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基金业绩截止日为2023年09月30日，所载财务数据未经审计师审计。</w:t>
      </w:r>
    </w:p>
    <w:p w14:paraId="6606C30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C74BF0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14:paraId="15D172E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14:paraId="1F317EA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（1）交银稳利中短债债券A：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302F53" w14:paraId="3BE3903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8D3AC3F"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7B83CAD8"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0A09B822"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31E9A6FA"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6BB78841"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7AF311BB"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59FC3755"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302F53" w14:paraId="24D2B53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420941B"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10DE8888"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0.92%</w:t>
            </w:r>
          </w:p>
        </w:tc>
        <w:tc>
          <w:tcPr>
            <w:tcW w:w="750" w:type="pct"/>
            <w:tcBorders>
              <w:top w:val="single" w:sz="4" w:space="0" w:color="auto"/>
              <w:left w:val="single" w:sz="4" w:space="0" w:color="auto"/>
              <w:bottom w:val="single" w:sz="4" w:space="0" w:color="auto"/>
              <w:right w:val="single" w:sz="4" w:space="0" w:color="auto"/>
            </w:tcBorders>
            <w:vAlign w:val="center"/>
          </w:tcPr>
          <w:p w14:paraId="4428902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632E7A8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c>
          <w:tcPr>
            <w:tcW w:w="750" w:type="pct"/>
            <w:tcBorders>
              <w:top w:val="single" w:sz="4" w:space="0" w:color="auto"/>
              <w:left w:val="single" w:sz="4" w:space="0" w:color="auto"/>
              <w:bottom w:val="single" w:sz="4" w:space="0" w:color="auto"/>
              <w:right w:val="single" w:sz="4" w:space="0" w:color="auto"/>
            </w:tcBorders>
            <w:vAlign w:val="center"/>
          </w:tcPr>
          <w:p w14:paraId="091FC23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226AC021"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0.52%</w:t>
            </w:r>
          </w:p>
        </w:tc>
        <w:tc>
          <w:tcPr>
            <w:tcW w:w="750" w:type="pct"/>
            <w:tcBorders>
              <w:top w:val="single" w:sz="4" w:space="0" w:color="auto"/>
              <w:left w:val="single" w:sz="4" w:space="0" w:color="auto"/>
              <w:bottom w:val="single" w:sz="4" w:space="0" w:color="auto"/>
              <w:right w:val="single" w:sz="4" w:space="0" w:color="auto"/>
            </w:tcBorders>
            <w:vAlign w:val="center"/>
          </w:tcPr>
          <w:p w14:paraId="7459670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302F53" w14:paraId="4918D20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27DC216"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6D8BA30D"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3.01%</w:t>
            </w:r>
          </w:p>
        </w:tc>
        <w:tc>
          <w:tcPr>
            <w:tcW w:w="750" w:type="pct"/>
            <w:tcBorders>
              <w:top w:val="single" w:sz="4" w:space="0" w:color="auto"/>
              <w:left w:val="single" w:sz="4" w:space="0" w:color="auto"/>
              <w:bottom w:val="single" w:sz="4" w:space="0" w:color="auto"/>
              <w:right w:val="single" w:sz="4" w:space="0" w:color="auto"/>
            </w:tcBorders>
            <w:vAlign w:val="center"/>
          </w:tcPr>
          <w:p w14:paraId="20FB1A7E"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5C34157C"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1.48%</w:t>
            </w:r>
          </w:p>
        </w:tc>
        <w:tc>
          <w:tcPr>
            <w:tcW w:w="750" w:type="pct"/>
            <w:tcBorders>
              <w:top w:val="single" w:sz="4" w:space="0" w:color="auto"/>
              <w:left w:val="single" w:sz="4" w:space="0" w:color="auto"/>
              <w:bottom w:val="single" w:sz="4" w:space="0" w:color="auto"/>
              <w:right w:val="single" w:sz="4" w:space="0" w:color="auto"/>
            </w:tcBorders>
            <w:vAlign w:val="center"/>
          </w:tcPr>
          <w:p w14:paraId="55291B5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250B155A"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1.53%</w:t>
            </w:r>
          </w:p>
        </w:tc>
        <w:tc>
          <w:tcPr>
            <w:tcW w:w="750" w:type="pct"/>
            <w:tcBorders>
              <w:top w:val="single" w:sz="4" w:space="0" w:color="auto"/>
              <w:left w:val="single" w:sz="4" w:space="0" w:color="auto"/>
              <w:bottom w:val="single" w:sz="4" w:space="0" w:color="auto"/>
              <w:right w:val="single" w:sz="4" w:space="0" w:color="auto"/>
            </w:tcBorders>
            <w:vAlign w:val="center"/>
          </w:tcPr>
          <w:p w14:paraId="353EE660"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02F53" w14:paraId="47DBA1B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83F537A"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0725AD8"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1.54%</w:t>
            </w:r>
          </w:p>
        </w:tc>
        <w:tc>
          <w:tcPr>
            <w:tcW w:w="750" w:type="pct"/>
            <w:tcBorders>
              <w:top w:val="single" w:sz="4" w:space="0" w:color="auto"/>
              <w:left w:val="single" w:sz="4" w:space="0" w:color="auto"/>
              <w:bottom w:val="single" w:sz="4" w:space="0" w:color="auto"/>
              <w:right w:val="single" w:sz="4" w:space="0" w:color="auto"/>
            </w:tcBorders>
            <w:vAlign w:val="center"/>
          </w:tcPr>
          <w:p w14:paraId="0E13DD0D"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2B13E14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2.49%</w:t>
            </w:r>
          </w:p>
        </w:tc>
        <w:tc>
          <w:tcPr>
            <w:tcW w:w="750" w:type="pct"/>
            <w:tcBorders>
              <w:top w:val="single" w:sz="4" w:space="0" w:color="auto"/>
              <w:left w:val="single" w:sz="4" w:space="0" w:color="auto"/>
              <w:bottom w:val="single" w:sz="4" w:space="0" w:color="auto"/>
              <w:right w:val="single" w:sz="4" w:space="0" w:color="auto"/>
            </w:tcBorders>
            <w:vAlign w:val="center"/>
          </w:tcPr>
          <w:p w14:paraId="34B5A141"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36F81341"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-0.95%</w:t>
            </w:r>
          </w:p>
        </w:tc>
        <w:tc>
          <w:tcPr>
            <w:tcW w:w="750" w:type="pct"/>
            <w:tcBorders>
              <w:top w:val="single" w:sz="4" w:space="0" w:color="auto"/>
              <w:left w:val="single" w:sz="4" w:space="0" w:color="auto"/>
              <w:bottom w:val="single" w:sz="4" w:space="0" w:color="auto"/>
              <w:right w:val="single" w:sz="4" w:space="0" w:color="auto"/>
            </w:tcBorders>
            <w:vAlign w:val="center"/>
          </w:tcPr>
          <w:p w14:paraId="660779E1"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02F53" w14:paraId="01783A7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FD73E9F"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F8A3780"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5.13%</w:t>
            </w:r>
          </w:p>
        </w:tc>
        <w:tc>
          <w:tcPr>
            <w:tcW w:w="750" w:type="pct"/>
            <w:tcBorders>
              <w:top w:val="single" w:sz="4" w:space="0" w:color="auto"/>
              <w:left w:val="single" w:sz="4" w:space="0" w:color="auto"/>
              <w:bottom w:val="single" w:sz="4" w:space="0" w:color="auto"/>
              <w:right w:val="single" w:sz="4" w:space="0" w:color="auto"/>
            </w:tcBorders>
            <w:vAlign w:val="center"/>
          </w:tcPr>
          <w:p w14:paraId="447FE5E4"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79A3451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3.27%</w:t>
            </w:r>
          </w:p>
        </w:tc>
        <w:tc>
          <w:tcPr>
            <w:tcW w:w="750" w:type="pct"/>
            <w:tcBorders>
              <w:top w:val="single" w:sz="4" w:space="0" w:color="auto"/>
              <w:left w:val="single" w:sz="4" w:space="0" w:color="auto"/>
              <w:bottom w:val="single" w:sz="4" w:space="0" w:color="auto"/>
              <w:right w:val="single" w:sz="4" w:space="0" w:color="auto"/>
            </w:tcBorders>
            <w:vAlign w:val="center"/>
          </w:tcPr>
          <w:p w14:paraId="079ED828"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73D7249C"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1.86%</w:t>
            </w:r>
          </w:p>
        </w:tc>
        <w:tc>
          <w:tcPr>
            <w:tcW w:w="750" w:type="pct"/>
            <w:tcBorders>
              <w:top w:val="single" w:sz="4" w:space="0" w:color="auto"/>
              <w:left w:val="single" w:sz="4" w:space="0" w:color="auto"/>
              <w:bottom w:val="single" w:sz="4" w:space="0" w:color="auto"/>
              <w:right w:val="single" w:sz="4" w:space="0" w:color="auto"/>
            </w:tcBorders>
            <w:vAlign w:val="center"/>
          </w:tcPr>
          <w:p w14:paraId="1FA469B6"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02F53" w14:paraId="7C26B14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C67CEC7"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574A98C"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3.07%</w:t>
            </w:r>
          </w:p>
        </w:tc>
        <w:tc>
          <w:tcPr>
            <w:tcW w:w="750" w:type="pct"/>
            <w:tcBorders>
              <w:top w:val="single" w:sz="4" w:space="0" w:color="auto"/>
              <w:left w:val="single" w:sz="4" w:space="0" w:color="auto"/>
              <w:bottom w:val="single" w:sz="4" w:space="0" w:color="auto"/>
              <w:right w:val="single" w:sz="4" w:space="0" w:color="auto"/>
            </w:tcBorders>
            <w:vAlign w:val="center"/>
          </w:tcPr>
          <w:p w14:paraId="57992B9C"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2A2AF204"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2.37%</w:t>
            </w:r>
          </w:p>
        </w:tc>
        <w:tc>
          <w:tcPr>
            <w:tcW w:w="750" w:type="pct"/>
            <w:tcBorders>
              <w:top w:val="single" w:sz="4" w:space="0" w:color="auto"/>
              <w:left w:val="single" w:sz="4" w:space="0" w:color="auto"/>
              <w:bottom w:val="single" w:sz="4" w:space="0" w:color="auto"/>
              <w:right w:val="single" w:sz="4" w:space="0" w:color="auto"/>
            </w:tcBorders>
            <w:vAlign w:val="center"/>
          </w:tcPr>
          <w:p w14:paraId="4C933DF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47BD4DFA"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14:paraId="44654577"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02F53" w14:paraId="2CB8ECA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36CFDAF"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年（自基金合同生效日起至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74D289F"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261C33F4"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2301E977"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0.39%</w:t>
            </w:r>
          </w:p>
        </w:tc>
        <w:tc>
          <w:tcPr>
            <w:tcW w:w="750" w:type="pct"/>
            <w:tcBorders>
              <w:top w:val="single" w:sz="4" w:space="0" w:color="auto"/>
              <w:left w:val="single" w:sz="4" w:space="0" w:color="auto"/>
              <w:bottom w:val="single" w:sz="4" w:space="0" w:color="auto"/>
              <w:right w:val="single" w:sz="4" w:space="0" w:color="auto"/>
            </w:tcBorders>
            <w:vAlign w:val="center"/>
          </w:tcPr>
          <w:p w14:paraId="1B663B32"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3BF9B326"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-0.29%</w:t>
            </w:r>
          </w:p>
        </w:tc>
        <w:tc>
          <w:tcPr>
            <w:tcW w:w="750" w:type="pct"/>
            <w:tcBorders>
              <w:top w:val="single" w:sz="4" w:space="0" w:color="auto"/>
              <w:left w:val="single" w:sz="4" w:space="0" w:color="auto"/>
              <w:bottom w:val="single" w:sz="4" w:space="0" w:color="auto"/>
              <w:right w:val="single" w:sz="4" w:space="0" w:color="auto"/>
            </w:tcBorders>
            <w:vAlign w:val="center"/>
          </w:tcPr>
          <w:p w14:paraId="755A854E"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bl>
    <w:p w14:paraId="4D5AE0E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（2）交银稳利中短债债券C：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302F53" w14:paraId="3B430C4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2723CBB"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6390AAB9"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3FF25E6A"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501CCEDD"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7C38E3A0"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2D816E2F"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596CBAB1"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302F53" w14:paraId="773D8BE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63B539E"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7D039AFA"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0.81%</w:t>
            </w:r>
          </w:p>
        </w:tc>
        <w:tc>
          <w:tcPr>
            <w:tcW w:w="750" w:type="pct"/>
            <w:tcBorders>
              <w:top w:val="single" w:sz="4" w:space="0" w:color="auto"/>
              <w:left w:val="single" w:sz="4" w:space="0" w:color="auto"/>
              <w:bottom w:val="single" w:sz="4" w:space="0" w:color="auto"/>
              <w:right w:val="single" w:sz="4" w:space="0" w:color="auto"/>
            </w:tcBorders>
            <w:vAlign w:val="center"/>
          </w:tcPr>
          <w:p w14:paraId="0E5D6D12"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312E15F2"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c>
          <w:tcPr>
            <w:tcW w:w="750" w:type="pct"/>
            <w:tcBorders>
              <w:top w:val="single" w:sz="4" w:space="0" w:color="auto"/>
              <w:left w:val="single" w:sz="4" w:space="0" w:color="auto"/>
              <w:bottom w:val="single" w:sz="4" w:space="0" w:color="auto"/>
              <w:right w:val="single" w:sz="4" w:space="0" w:color="auto"/>
            </w:tcBorders>
            <w:vAlign w:val="center"/>
          </w:tcPr>
          <w:p w14:paraId="500CA68D"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105E4D90"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0.41%</w:t>
            </w:r>
          </w:p>
        </w:tc>
        <w:tc>
          <w:tcPr>
            <w:tcW w:w="750" w:type="pct"/>
            <w:tcBorders>
              <w:top w:val="single" w:sz="4" w:space="0" w:color="auto"/>
              <w:left w:val="single" w:sz="4" w:space="0" w:color="auto"/>
              <w:bottom w:val="single" w:sz="4" w:space="0" w:color="auto"/>
              <w:right w:val="single" w:sz="4" w:space="0" w:color="auto"/>
            </w:tcBorders>
            <w:vAlign w:val="center"/>
          </w:tcPr>
          <w:p w14:paraId="0CD234BA"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302F53" w14:paraId="05C7E8B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F2BF515"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2465DEE7"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2.81%</w:t>
            </w:r>
          </w:p>
        </w:tc>
        <w:tc>
          <w:tcPr>
            <w:tcW w:w="750" w:type="pct"/>
            <w:tcBorders>
              <w:top w:val="single" w:sz="4" w:space="0" w:color="auto"/>
              <w:left w:val="single" w:sz="4" w:space="0" w:color="auto"/>
              <w:bottom w:val="single" w:sz="4" w:space="0" w:color="auto"/>
              <w:right w:val="single" w:sz="4" w:space="0" w:color="auto"/>
            </w:tcBorders>
            <w:vAlign w:val="center"/>
          </w:tcPr>
          <w:p w14:paraId="7325073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6E92341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1.48%</w:t>
            </w:r>
          </w:p>
        </w:tc>
        <w:tc>
          <w:tcPr>
            <w:tcW w:w="750" w:type="pct"/>
            <w:tcBorders>
              <w:top w:val="single" w:sz="4" w:space="0" w:color="auto"/>
              <w:left w:val="single" w:sz="4" w:space="0" w:color="auto"/>
              <w:bottom w:val="single" w:sz="4" w:space="0" w:color="auto"/>
              <w:right w:val="single" w:sz="4" w:space="0" w:color="auto"/>
            </w:tcBorders>
            <w:vAlign w:val="center"/>
          </w:tcPr>
          <w:p w14:paraId="79E4A32D"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5354F34D"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1.33%</w:t>
            </w:r>
          </w:p>
        </w:tc>
        <w:tc>
          <w:tcPr>
            <w:tcW w:w="750" w:type="pct"/>
            <w:tcBorders>
              <w:top w:val="single" w:sz="4" w:space="0" w:color="auto"/>
              <w:left w:val="single" w:sz="4" w:space="0" w:color="auto"/>
              <w:bottom w:val="single" w:sz="4" w:space="0" w:color="auto"/>
              <w:right w:val="single" w:sz="4" w:space="0" w:color="auto"/>
            </w:tcBorders>
            <w:vAlign w:val="center"/>
          </w:tcPr>
          <w:p w14:paraId="7D06B7D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02F53" w14:paraId="5225F6B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138332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40F94F2"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1.12%</w:t>
            </w:r>
          </w:p>
        </w:tc>
        <w:tc>
          <w:tcPr>
            <w:tcW w:w="750" w:type="pct"/>
            <w:tcBorders>
              <w:top w:val="single" w:sz="4" w:space="0" w:color="auto"/>
              <w:left w:val="single" w:sz="4" w:space="0" w:color="auto"/>
              <w:bottom w:val="single" w:sz="4" w:space="0" w:color="auto"/>
              <w:right w:val="single" w:sz="4" w:space="0" w:color="auto"/>
            </w:tcBorders>
            <w:vAlign w:val="center"/>
          </w:tcPr>
          <w:p w14:paraId="24D1D4B8"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20DA514A"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2.49%</w:t>
            </w:r>
          </w:p>
        </w:tc>
        <w:tc>
          <w:tcPr>
            <w:tcW w:w="750" w:type="pct"/>
            <w:tcBorders>
              <w:top w:val="single" w:sz="4" w:space="0" w:color="auto"/>
              <w:left w:val="single" w:sz="4" w:space="0" w:color="auto"/>
              <w:bottom w:val="single" w:sz="4" w:space="0" w:color="auto"/>
              <w:right w:val="single" w:sz="4" w:space="0" w:color="auto"/>
            </w:tcBorders>
            <w:vAlign w:val="center"/>
          </w:tcPr>
          <w:p w14:paraId="726D516E"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66D9E916"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-1.37%</w:t>
            </w:r>
          </w:p>
        </w:tc>
        <w:tc>
          <w:tcPr>
            <w:tcW w:w="750" w:type="pct"/>
            <w:tcBorders>
              <w:top w:val="single" w:sz="4" w:space="0" w:color="auto"/>
              <w:left w:val="single" w:sz="4" w:space="0" w:color="auto"/>
              <w:bottom w:val="single" w:sz="4" w:space="0" w:color="auto"/>
              <w:right w:val="single" w:sz="4" w:space="0" w:color="auto"/>
            </w:tcBorders>
            <w:vAlign w:val="center"/>
          </w:tcPr>
          <w:p w14:paraId="50CFE235"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02F53" w14:paraId="5EF8CD2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5761D00"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F435905"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4.70%</w:t>
            </w:r>
          </w:p>
        </w:tc>
        <w:tc>
          <w:tcPr>
            <w:tcW w:w="750" w:type="pct"/>
            <w:tcBorders>
              <w:top w:val="single" w:sz="4" w:space="0" w:color="auto"/>
              <w:left w:val="single" w:sz="4" w:space="0" w:color="auto"/>
              <w:bottom w:val="single" w:sz="4" w:space="0" w:color="auto"/>
              <w:right w:val="single" w:sz="4" w:space="0" w:color="auto"/>
            </w:tcBorders>
            <w:vAlign w:val="center"/>
          </w:tcPr>
          <w:p w14:paraId="05BB14B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7516B314"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3.27%</w:t>
            </w:r>
          </w:p>
        </w:tc>
        <w:tc>
          <w:tcPr>
            <w:tcW w:w="750" w:type="pct"/>
            <w:tcBorders>
              <w:top w:val="single" w:sz="4" w:space="0" w:color="auto"/>
              <w:left w:val="single" w:sz="4" w:space="0" w:color="auto"/>
              <w:bottom w:val="single" w:sz="4" w:space="0" w:color="auto"/>
              <w:right w:val="single" w:sz="4" w:space="0" w:color="auto"/>
            </w:tcBorders>
            <w:vAlign w:val="center"/>
          </w:tcPr>
          <w:p w14:paraId="02E0F71D"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0B74B5EE"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1.43%</w:t>
            </w:r>
          </w:p>
        </w:tc>
        <w:tc>
          <w:tcPr>
            <w:tcW w:w="750" w:type="pct"/>
            <w:tcBorders>
              <w:top w:val="single" w:sz="4" w:space="0" w:color="auto"/>
              <w:left w:val="single" w:sz="4" w:space="0" w:color="auto"/>
              <w:bottom w:val="single" w:sz="4" w:space="0" w:color="auto"/>
              <w:right w:val="single" w:sz="4" w:space="0" w:color="auto"/>
            </w:tcBorders>
            <w:vAlign w:val="center"/>
          </w:tcPr>
          <w:p w14:paraId="17742D41"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02F53" w14:paraId="2601782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9E324C1"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A05B828"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2.66%</w:t>
            </w:r>
          </w:p>
        </w:tc>
        <w:tc>
          <w:tcPr>
            <w:tcW w:w="750" w:type="pct"/>
            <w:tcBorders>
              <w:top w:val="single" w:sz="4" w:space="0" w:color="auto"/>
              <w:left w:val="single" w:sz="4" w:space="0" w:color="auto"/>
              <w:bottom w:val="single" w:sz="4" w:space="0" w:color="auto"/>
              <w:right w:val="single" w:sz="4" w:space="0" w:color="auto"/>
            </w:tcBorders>
            <w:vAlign w:val="center"/>
          </w:tcPr>
          <w:p w14:paraId="7876D1A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015544C4"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2.37%</w:t>
            </w:r>
          </w:p>
        </w:tc>
        <w:tc>
          <w:tcPr>
            <w:tcW w:w="750" w:type="pct"/>
            <w:tcBorders>
              <w:top w:val="single" w:sz="4" w:space="0" w:color="auto"/>
              <w:left w:val="single" w:sz="4" w:space="0" w:color="auto"/>
              <w:bottom w:val="single" w:sz="4" w:space="0" w:color="auto"/>
              <w:right w:val="single" w:sz="4" w:space="0" w:color="auto"/>
            </w:tcBorders>
            <w:vAlign w:val="center"/>
          </w:tcPr>
          <w:p w14:paraId="3F3BD211"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74F6BF3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0.29%</w:t>
            </w:r>
          </w:p>
        </w:tc>
        <w:tc>
          <w:tcPr>
            <w:tcW w:w="750" w:type="pct"/>
            <w:tcBorders>
              <w:top w:val="single" w:sz="4" w:space="0" w:color="auto"/>
              <w:left w:val="single" w:sz="4" w:space="0" w:color="auto"/>
              <w:bottom w:val="single" w:sz="4" w:space="0" w:color="auto"/>
              <w:right w:val="single" w:sz="4" w:space="0" w:color="auto"/>
            </w:tcBorders>
            <w:vAlign w:val="center"/>
          </w:tcPr>
          <w:p w14:paraId="3912EC56"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02F53" w14:paraId="1213DD0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16C6DDB"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2019</w:t>
            </w:r>
            <w:r>
              <w:rPr>
                <w:rFonts w:ascii="Times New Roman" w:hAnsi="Times New Roman"/>
                <w:color w:val="000000"/>
                <w:kern w:val="0"/>
                <w:sz w:val="25"/>
                <w:szCs w:val="24"/>
              </w:rPr>
              <w:t>年（自基金合同生效日起至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57BF28AC"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5B883E9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14D5836B"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0.39%</w:t>
            </w:r>
          </w:p>
        </w:tc>
        <w:tc>
          <w:tcPr>
            <w:tcW w:w="750" w:type="pct"/>
            <w:tcBorders>
              <w:top w:val="single" w:sz="4" w:space="0" w:color="auto"/>
              <w:left w:val="single" w:sz="4" w:space="0" w:color="auto"/>
              <w:bottom w:val="single" w:sz="4" w:space="0" w:color="auto"/>
              <w:right w:val="single" w:sz="4" w:space="0" w:color="auto"/>
            </w:tcBorders>
            <w:vAlign w:val="center"/>
          </w:tcPr>
          <w:p w14:paraId="5E1F5691"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7348E971"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-0.31%</w:t>
            </w:r>
          </w:p>
        </w:tc>
        <w:tc>
          <w:tcPr>
            <w:tcW w:w="750" w:type="pct"/>
            <w:tcBorders>
              <w:top w:val="single" w:sz="4" w:space="0" w:color="auto"/>
              <w:left w:val="single" w:sz="4" w:space="0" w:color="auto"/>
              <w:bottom w:val="single" w:sz="4" w:space="0" w:color="auto"/>
              <w:right w:val="single" w:sz="4" w:space="0" w:color="auto"/>
            </w:tcBorders>
            <w:vAlign w:val="center"/>
          </w:tcPr>
          <w:p w14:paraId="4F307C0D"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bl>
    <w:p w14:paraId="1F14563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6A3CB760" w14:textId="77777777" w:rsidR="00302F53" w:rsidRDefault="007037E0">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交银施罗德稳利中短债债券型证券投资基金</w:t>
      </w:r>
    </w:p>
    <w:p w14:paraId="3653C294" w14:textId="77777777" w:rsidR="00302F53" w:rsidRDefault="007037E0">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14:paraId="465C8666" w14:textId="77777777" w:rsidR="00302F53" w:rsidRDefault="007037E0">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（2019年12月13日至2023年09月30日）</w:t>
      </w:r>
    </w:p>
    <w:p w14:paraId="669CE0B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1．交银稳利中短债债券A</w:t>
      </w:r>
    </w:p>
    <w:p w14:paraId="2B653794" w14:textId="708713FA" w:rsidR="00302F53" w:rsidRDefault="00A5318D">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7B36A1E2" wp14:editId="6C255DA9">
            <wp:extent cx="5581650" cy="438785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4387850"/>
                    </a:xfrm>
                    <a:prstGeom prst="rect">
                      <a:avLst/>
                    </a:prstGeom>
                    <a:noFill/>
                    <a:ln>
                      <a:noFill/>
                    </a:ln>
                  </pic:spPr>
                </pic:pic>
              </a:graphicData>
            </a:graphic>
          </wp:inline>
        </w:drawing>
      </w:r>
    </w:p>
    <w:p w14:paraId="6511E89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2．交银稳利中短债债券C</w:t>
      </w:r>
    </w:p>
    <w:p w14:paraId="7B1552DA" w14:textId="77C87860" w:rsidR="00302F53" w:rsidRDefault="00A5318D">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79ED432C" wp14:editId="257AEC50">
            <wp:extent cx="5581650" cy="438785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4387850"/>
                    </a:xfrm>
                    <a:prstGeom prst="rect">
                      <a:avLst/>
                    </a:prstGeom>
                    <a:noFill/>
                    <a:ln>
                      <a:noFill/>
                    </a:ln>
                  </pic:spPr>
                </pic:pic>
              </a:graphicData>
            </a:graphic>
          </wp:inline>
        </w:drawing>
      </w:r>
    </w:p>
    <w:p w14:paraId="7C187F8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52E0AA6B"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FF69F05" w14:textId="77777777" w:rsidR="00302F53" w:rsidRDefault="007037E0">
      <w:pPr>
        <w:pStyle w:val="1"/>
        <w:snapToGrid w:val="0"/>
        <w:spacing w:beforeLines="0" w:before="240" w:after="240"/>
        <w:rPr>
          <w:rFonts w:ascii="宋体" w:hAnsi="宋体"/>
          <w:szCs w:val="30"/>
        </w:rPr>
      </w:pPr>
      <w:bookmarkStart w:id="16" w:name="_Toc151542618"/>
      <w:r>
        <w:rPr>
          <w:rFonts w:ascii="Times New Roman" w:hAnsi="Times New Roman"/>
          <w:sz w:val="30"/>
        </w:rPr>
        <w:lastRenderedPageBreak/>
        <w:t>十二、基金的财产</w:t>
      </w:r>
      <w:bookmarkEnd w:id="16"/>
    </w:p>
    <w:p w14:paraId="033F359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2AF8CE1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14:paraId="2606D3C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6EF6283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7472B4E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6F92EEC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2DF925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05FF425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CA1F3B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C100FC5"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F39D34D" w14:textId="77777777" w:rsidR="00302F53" w:rsidRDefault="007037E0">
      <w:pPr>
        <w:pStyle w:val="1"/>
        <w:snapToGrid w:val="0"/>
        <w:spacing w:beforeLines="0" w:before="240" w:after="240"/>
        <w:rPr>
          <w:rFonts w:ascii="宋体" w:hAnsi="宋体"/>
          <w:szCs w:val="30"/>
        </w:rPr>
      </w:pPr>
      <w:bookmarkStart w:id="17" w:name="_Toc151542619"/>
      <w:r>
        <w:rPr>
          <w:rFonts w:ascii="Times New Roman" w:hAnsi="Times New Roman"/>
          <w:sz w:val="30"/>
        </w:rPr>
        <w:lastRenderedPageBreak/>
        <w:t>十三、基金资产的估值</w:t>
      </w:r>
      <w:bookmarkEnd w:id="17"/>
    </w:p>
    <w:p w14:paraId="186C2FE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09767F5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220119C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1F47D9D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基金所拥有的债券和其他投资等持续以公允价值计量的金融资产及负债。</w:t>
      </w:r>
    </w:p>
    <w:p w14:paraId="227BE29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（三）估值原则</w:t>
      </w:r>
    </w:p>
    <w:p w14:paraId="05AFC4F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432528D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39C1DB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72CC10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AF5472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14:paraId="1EB7DD2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（四）估值方法</w:t>
      </w:r>
    </w:p>
    <w:p w14:paraId="0EAB817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6492DF2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（1）交易所市场上市实行净价交易或挂牌转让的固定收益品种（另有规定的</w:t>
      </w:r>
      <w:r>
        <w:rPr>
          <w:rFonts w:ascii="宋体" w:hAnsi="宋体"/>
          <w:sz w:val="24"/>
        </w:rPr>
        <w:lastRenderedPageBreak/>
        <w:t>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718830C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（2）交易所上市交易的可转换债券以每日收盘价作为估值全价；</w:t>
      </w:r>
    </w:p>
    <w:p w14:paraId="10C489C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（3）交易所上市不存在活跃市场的有价证券，采用估值技术确定公允价值。交易所市场挂牌转让的资产支持证券，采用估值技术确定公允价值，在估值技术难以可靠计量公允价值的情况下，按成本估值。</w:t>
      </w:r>
    </w:p>
    <w:p w14:paraId="5EE578F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2、首次公开发行未上市的债券，采用估值技术确定公允价值，在估值技术难以可靠计量公允价值的情况下，按成本估值。</w:t>
      </w:r>
    </w:p>
    <w:p w14:paraId="245EA35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DAD84B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4、如有确凿证据表明按上述方法进行估值不能客观反映其公允价值的，基金管理人可根据具体情况与基金托管人商定后，按最能反映公允价值的价格估值。</w:t>
      </w:r>
    </w:p>
    <w:p w14:paraId="64C861B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5、当发生大额申购或赎回情形时，基金管理人可以采用摆动定价机制，以确保基金估值的公平性。</w:t>
      </w:r>
    </w:p>
    <w:p w14:paraId="7659035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6、相关法律法规以及监管部门有强制规定的，从其规定。如有新增事项，按国家最新规定估值。</w:t>
      </w:r>
    </w:p>
    <w:p w14:paraId="4FE20F5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E73B52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7F9819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14:paraId="29EE6C2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各类基金份额的基金份额净值是按照每个工作日闭市后，任一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3AB8FC2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基金管理人于每个工作日计算各类基金份额的基金资产净值及基金份额净值，并按规定公告。如遇特殊情况，经履行适当程序，可以适当延迟计算或公告。</w:t>
      </w:r>
    </w:p>
    <w:p w14:paraId="65AD222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3E050E4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14:paraId="6301DC9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14:paraId="5979418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1BD4F29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536AD34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4376D5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1D6B28D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330B298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E4432C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295D9C6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w:t>
      </w:r>
      <w:r>
        <w:rPr>
          <w:rFonts w:ascii="宋体" w:hAnsi="宋体"/>
          <w:sz w:val="24"/>
        </w:rPr>
        <w:lastRenderedPageBreak/>
        <w:t>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74591D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12F8424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912F2C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46F8D8D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53A2B4E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2403AA4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3BA78EB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261B4CD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0060853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11E35B0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5A2829C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51D6D63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39E5E19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w:t>
      </w:r>
      <w:r>
        <w:rPr>
          <w:rFonts w:ascii="宋体" w:hAnsi="宋体"/>
          <w:sz w:val="24"/>
        </w:rPr>
        <w:lastRenderedPageBreak/>
        <w:t>告，并报中国证监会备案。</w:t>
      </w:r>
    </w:p>
    <w:p w14:paraId="430D1CC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6914CDF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14:paraId="5E2F2D6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52ED1DE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6DA2340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02B331C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2F89B0E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14:paraId="50537EC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14:paraId="2E34983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14:paraId="32C0B86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1、基金管理人或基金托管人按估值方法的第4项进行估值时，所造成的误差不作为基金资产估值错误处理。</w:t>
      </w:r>
    </w:p>
    <w:p w14:paraId="266FC86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2968B22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（十）实施侧袋机制期间的基金资产估值</w:t>
      </w:r>
    </w:p>
    <w:p w14:paraId="308635C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27C96643"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464EBCF" w14:textId="77777777" w:rsidR="00302F53" w:rsidRDefault="007037E0">
      <w:pPr>
        <w:pStyle w:val="1"/>
        <w:snapToGrid w:val="0"/>
        <w:spacing w:beforeLines="0" w:before="240" w:after="240"/>
        <w:rPr>
          <w:rFonts w:ascii="宋体" w:hAnsi="宋体"/>
          <w:szCs w:val="30"/>
        </w:rPr>
      </w:pPr>
      <w:bookmarkStart w:id="18" w:name="_Toc151542620"/>
      <w:r>
        <w:rPr>
          <w:rFonts w:ascii="Times New Roman" w:hAnsi="Times New Roman"/>
          <w:sz w:val="30"/>
        </w:rPr>
        <w:lastRenderedPageBreak/>
        <w:t>十四、基金收益与分配</w:t>
      </w:r>
      <w:bookmarkEnd w:id="18"/>
    </w:p>
    <w:p w14:paraId="5EB74B6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38D3805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24F0252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2BCD6FC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03460AC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311718FB" w14:textId="55F99A73"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w:t>
      </w:r>
      <w:r w:rsidR="00F047CA" w:rsidRPr="00F047CA">
        <w:rPr>
          <w:rFonts w:ascii="宋体" w:hAnsi="宋体" w:hint="eastAsia"/>
          <w:sz w:val="24"/>
        </w:rPr>
        <w:t>和E类基金份额</w:t>
      </w:r>
      <w:r>
        <w:rPr>
          <w:rFonts w:ascii="宋体" w:hAnsi="宋体"/>
          <w:sz w:val="24"/>
        </w:rPr>
        <w:t>收取销售服务费，各基金份额类别对应的可供分配利润将有所不同；</w:t>
      </w:r>
    </w:p>
    <w:p w14:paraId="5E26159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2、在符合有关基金分红条件的前提下，本基金管理人可以根据实际情况进行收益分配，具体分配方案以公告为准，若基金合同生效不满3个月可不进行收益分配；</w:t>
      </w:r>
    </w:p>
    <w:p w14:paraId="76186DB1" w14:textId="78557E5E"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w:t>
      </w:r>
      <w:r w:rsidR="00F047CA">
        <w:rPr>
          <w:rFonts w:ascii="宋体" w:hAnsi="宋体" w:hint="eastAsia"/>
          <w:sz w:val="24"/>
        </w:rPr>
        <w:t>、</w:t>
      </w:r>
      <w:r>
        <w:rPr>
          <w:rFonts w:ascii="宋体" w:hAnsi="宋体"/>
          <w:sz w:val="24"/>
        </w:rPr>
        <w:t>C类基金份额</w:t>
      </w:r>
      <w:r w:rsidR="00F047CA" w:rsidRPr="00F047CA">
        <w:rPr>
          <w:rFonts w:ascii="宋体" w:hAnsi="宋体" w:hint="eastAsia"/>
          <w:sz w:val="24"/>
        </w:rPr>
        <w:t>和E类基金份额</w:t>
      </w:r>
      <w:r>
        <w:rPr>
          <w:rFonts w:ascii="宋体" w:hAnsi="宋体"/>
          <w:sz w:val="24"/>
        </w:rPr>
        <w:t>分别选择不同的收益分配方式；</w:t>
      </w:r>
    </w:p>
    <w:p w14:paraId="223525F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4、本基金同一基金份额类别的每一基金份额享有同等分配权；</w:t>
      </w:r>
    </w:p>
    <w:p w14:paraId="6BFD9E7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14:paraId="7BB5F8A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0F0FFC7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7354980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0F590CA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本基金收益分配方案由基金管理人拟定，并由基金托管人复核，依照《信息披露办法》的规定在指定媒介公告。</w:t>
      </w:r>
    </w:p>
    <w:p w14:paraId="6646261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2C2F797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3453F73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基金收益分配时所发生的银行转账或其他手续费用由投资者自行承担。当投资者的现金红利小于一定金额，不足以支付银行转账或其他手续费用时，基金登记机</w:t>
      </w:r>
      <w:r>
        <w:rPr>
          <w:rFonts w:ascii="宋体" w:hAnsi="宋体"/>
          <w:sz w:val="24"/>
        </w:rPr>
        <w:lastRenderedPageBreak/>
        <w:t>构可将基金份额持有人的现金红利自动转为相应类别的基金份额。红利再投资的计算方法，依照《业务规则》执行。</w:t>
      </w:r>
    </w:p>
    <w:p w14:paraId="1440C8A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145ECBA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13B7410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784652F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3CEA2BD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7E9FD972"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565F987" w14:textId="77777777" w:rsidR="00302F53" w:rsidRDefault="007037E0">
      <w:pPr>
        <w:pStyle w:val="1"/>
        <w:snapToGrid w:val="0"/>
        <w:spacing w:beforeLines="0" w:before="240" w:after="240"/>
        <w:rPr>
          <w:rFonts w:ascii="宋体" w:hAnsi="宋体"/>
          <w:szCs w:val="30"/>
        </w:rPr>
      </w:pPr>
      <w:bookmarkStart w:id="19" w:name="_Toc151542621"/>
      <w:r>
        <w:rPr>
          <w:rFonts w:ascii="Times New Roman" w:hAnsi="Times New Roman"/>
          <w:sz w:val="30"/>
        </w:rPr>
        <w:lastRenderedPageBreak/>
        <w:t>十五、基金的费用与税收</w:t>
      </w:r>
      <w:bookmarkEnd w:id="19"/>
    </w:p>
    <w:p w14:paraId="4422877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7BB478E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58F6CD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7A4E769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2F28C24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49B1A01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3E586A9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60FD74C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7675B4E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1CAB08F9" w14:textId="24B9A4B2"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w:t>
      </w:r>
      <w:r w:rsidR="006B35AE" w:rsidRPr="006B35AE">
        <w:rPr>
          <w:rFonts w:ascii="宋体" w:hAnsi="宋体" w:hint="eastAsia"/>
          <w:sz w:val="24"/>
        </w:rPr>
        <w:t>、E类基金份额</w:t>
      </w:r>
      <w:r>
        <w:rPr>
          <w:rFonts w:ascii="宋体" w:hAnsi="宋体"/>
          <w:sz w:val="24"/>
        </w:rPr>
        <w:t>的基金财产中计提的销售服务费；</w:t>
      </w:r>
    </w:p>
    <w:p w14:paraId="6883EB5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27E8028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0AB5EF6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00AE0DA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304E5AD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本基金的管理费按前一日基金资产净值的0.2%年费率计提。管理费的计算方法如下：</w:t>
      </w:r>
    </w:p>
    <w:p w14:paraId="4900CE0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14:paraId="3EEC4CD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0A4D1DD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4B7D8D8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基金管理费每日计提，按月支付。由基金管理人向基金托管人发送基金管理费划付指令，经基金托管人复核无误后于次月首日起3个工作日内从基金资产中一次性支付给基金管理人。</w:t>
      </w:r>
    </w:p>
    <w:p w14:paraId="2AAA58A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14:paraId="6417700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7232B92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本基金的托管费按前一日基金资产净值的0.08%的年费率计提。托管费的计算方法如下：</w:t>
      </w:r>
    </w:p>
    <w:p w14:paraId="1EF6E95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H＝E×0.08%÷当年天数</w:t>
      </w:r>
    </w:p>
    <w:p w14:paraId="01634B9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59567E5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6638F3A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基金托管费每日计提，按月支付。由基金管理人向基金托管人发送基金托管费划付指令，经基金托管人复核无误后于次月首日起3个工作日内从基金资产中一次性支付给基金托管人。</w:t>
      </w:r>
    </w:p>
    <w:p w14:paraId="31E8D14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14:paraId="4BB212D8" w14:textId="2EF0A64C"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w:t>
      </w:r>
      <w:r w:rsidR="006B35AE" w:rsidRPr="006B35AE">
        <w:rPr>
          <w:rFonts w:ascii="宋体" w:hAnsi="宋体" w:hint="eastAsia"/>
          <w:sz w:val="24"/>
        </w:rPr>
        <w:t>、E类基金份额</w:t>
      </w:r>
      <w:r>
        <w:rPr>
          <w:rFonts w:ascii="宋体" w:hAnsi="宋体"/>
          <w:sz w:val="24"/>
        </w:rPr>
        <w:t>的销售服务费</w:t>
      </w:r>
    </w:p>
    <w:p w14:paraId="30F67477" w14:textId="77777777" w:rsidR="00EC5A82" w:rsidRDefault="007037E0">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本基金A类基金份额不收取销售服务费</w:t>
      </w:r>
      <w:r w:rsidR="00EC5A82">
        <w:rPr>
          <w:rFonts w:ascii="宋体" w:hAnsi="宋体" w:hint="eastAsia"/>
          <w:sz w:val="24"/>
        </w:rPr>
        <w:t>。</w:t>
      </w:r>
    </w:p>
    <w:p w14:paraId="0989D831" w14:textId="02DDDE4E"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C类基金份额的销售服务费按前一日C类基金资产净值的0.4%年费率计提。计算方法如下：</w:t>
      </w:r>
    </w:p>
    <w:p w14:paraId="08377C9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H＝E×0.4%÷当年天数</w:t>
      </w:r>
    </w:p>
    <w:p w14:paraId="53B437F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43D43A5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3FCF61F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提，按月支付。由基金管理人向基金托管人发送销售服务费划付指令，经基金托管人复核无误后于次月首日起3个工作日内从基金资产中一次性支付给基金管理人，由基金管理人代付给销售机构。若遇法定节假日、休息日或不可抗力致使无法按时支付的，顺延至最近可支付日支付。</w:t>
      </w:r>
    </w:p>
    <w:p w14:paraId="149F184F" w14:textId="77777777" w:rsidR="00EC5A82" w:rsidRPr="00EC5A82" w:rsidRDefault="00EC5A82" w:rsidP="00EC5A82">
      <w:pPr>
        <w:autoSpaceDE w:val="0"/>
        <w:autoSpaceDN w:val="0"/>
        <w:adjustRightInd w:val="0"/>
        <w:snapToGrid w:val="0"/>
        <w:spacing w:line="360" w:lineRule="auto"/>
        <w:ind w:firstLineChars="200" w:firstLine="480"/>
        <w:jc w:val="left"/>
        <w:rPr>
          <w:rFonts w:ascii="宋体" w:hAnsi="宋体"/>
          <w:sz w:val="24"/>
        </w:rPr>
      </w:pPr>
      <w:r w:rsidRPr="00EC5A82">
        <w:rPr>
          <w:rFonts w:ascii="宋体" w:hAnsi="宋体" w:hint="eastAsia"/>
          <w:sz w:val="24"/>
        </w:rPr>
        <w:t>E类基金份额的销售服务费按前一日E类基金资产净值的0.35%年费率计提。计算方法如下：</w:t>
      </w:r>
    </w:p>
    <w:p w14:paraId="36744DDD" w14:textId="77777777" w:rsidR="00EC5A82" w:rsidRPr="00EC5A82" w:rsidRDefault="00EC5A82" w:rsidP="00EC5A82">
      <w:pPr>
        <w:autoSpaceDE w:val="0"/>
        <w:autoSpaceDN w:val="0"/>
        <w:adjustRightInd w:val="0"/>
        <w:snapToGrid w:val="0"/>
        <w:spacing w:line="360" w:lineRule="auto"/>
        <w:ind w:firstLineChars="200" w:firstLine="480"/>
        <w:jc w:val="left"/>
        <w:rPr>
          <w:rFonts w:ascii="宋体" w:hAnsi="宋体"/>
          <w:sz w:val="24"/>
        </w:rPr>
      </w:pPr>
      <w:r w:rsidRPr="00EC5A82">
        <w:rPr>
          <w:rFonts w:ascii="宋体" w:hAnsi="宋体" w:hint="eastAsia"/>
          <w:sz w:val="24"/>
        </w:rPr>
        <w:t>H＝E×0.35%÷当年天数</w:t>
      </w:r>
    </w:p>
    <w:p w14:paraId="26DBF5D9" w14:textId="77777777" w:rsidR="00EC5A82" w:rsidRPr="00EC5A82" w:rsidRDefault="00EC5A82" w:rsidP="00EC5A82">
      <w:pPr>
        <w:autoSpaceDE w:val="0"/>
        <w:autoSpaceDN w:val="0"/>
        <w:adjustRightInd w:val="0"/>
        <w:snapToGrid w:val="0"/>
        <w:spacing w:line="360" w:lineRule="auto"/>
        <w:ind w:firstLineChars="200" w:firstLine="480"/>
        <w:jc w:val="left"/>
        <w:rPr>
          <w:rFonts w:ascii="宋体" w:hAnsi="宋体"/>
          <w:sz w:val="24"/>
        </w:rPr>
      </w:pPr>
      <w:r w:rsidRPr="00EC5A82">
        <w:rPr>
          <w:rFonts w:ascii="宋体" w:hAnsi="宋体" w:hint="eastAsia"/>
          <w:sz w:val="24"/>
        </w:rPr>
        <w:t>H为E类基金份额每日应计提的销售服务费</w:t>
      </w:r>
    </w:p>
    <w:p w14:paraId="5F734226" w14:textId="77777777" w:rsidR="00EC5A82" w:rsidRPr="00EC5A82" w:rsidRDefault="00EC5A82" w:rsidP="00EC5A82">
      <w:pPr>
        <w:autoSpaceDE w:val="0"/>
        <w:autoSpaceDN w:val="0"/>
        <w:adjustRightInd w:val="0"/>
        <w:snapToGrid w:val="0"/>
        <w:spacing w:line="360" w:lineRule="auto"/>
        <w:ind w:firstLineChars="200" w:firstLine="480"/>
        <w:jc w:val="left"/>
        <w:rPr>
          <w:rFonts w:ascii="宋体" w:hAnsi="宋体"/>
          <w:sz w:val="24"/>
        </w:rPr>
      </w:pPr>
      <w:r w:rsidRPr="00EC5A82">
        <w:rPr>
          <w:rFonts w:ascii="宋体" w:hAnsi="宋体" w:hint="eastAsia"/>
          <w:sz w:val="24"/>
        </w:rPr>
        <w:t>E为E类基金份额前一日基金资产净值</w:t>
      </w:r>
    </w:p>
    <w:p w14:paraId="63BD8E1C" w14:textId="77777777" w:rsidR="00EC5A82" w:rsidRPr="00EC5A82" w:rsidRDefault="00EC5A82" w:rsidP="00EC5A82">
      <w:pPr>
        <w:autoSpaceDE w:val="0"/>
        <w:autoSpaceDN w:val="0"/>
        <w:adjustRightInd w:val="0"/>
        <w:snapToGrid w:val="0"/>
        <w:spacing w:line="360" w:lineRule="auto"/>
        <w:ind w:firstLineChars="200" w:firstLine="480"/>
        <w:jc w:val="left"/>
        <w:rPr>
          <w:rFonts w:ascii="宋体" w:hAnsi="宋体"/>
          <w:sz w:val="24"/>
        </w:rPr>
      </w:pPr>
      <w:r w:rsidRPr="00EC5A82">
        <w:rPr>
          <w:rFonts w:ascii="宋体" w:hAnsi="宋体" w:hint="eastAsia"/>
          <w:sz w:val="24"/>
        </w:rPr>
        <w:t>E类基金份额销售服务费每日计提，按月支付。由基金管理人向基金托管人发送销售服务费划付指令，经基金托管人复核无误后于次月首日起3个工作日内从基金资产中一次性支付给基金管理人，由基金管理人代付给销售机构。若遇法定节假日、休息日或不可抗力致使无法按时支付的，顺延至最近可支付日支付。</w:t>
      </w:r>
    </w:p>
    <w:p w14:paraId="11ED2CD3" w14:textId="3E04A292" w:rsidR="00302F53" w:rsidRDefault="00EC5A82" w:rsidP="00EC5A82">
      <w:pPr>
        <w:autoSpaceDE w:val="0"/>
        <w:autoSpaceDN w:val="0"/>
        <w:adjustRightInd w:val="0"/>
        <w:snapToGrid w:val="0"/>
        <w:spacing w:line="360" w:lineRule="auto"/>
        <w:ind w:firstLineChars="200" w:firstLine="480"/>
        <w:jc w:val="left"/>
        <w:rPr>
          <w:rFonts w:ascii="宋体" w:hAnsi="宋体"/>
          <w:szCs w:val="24"/>
        </w:rPr>
      </w:pPr>
      <w:r w:rsidRPr="00EC5A82">
        <w:rPr>
          <w:rFonts w:ascii="宋体" w:hAnsi="宋体" w:hint="eastAsia"/>
          <w:sz w:val="24"/>
        </w:rPr>
        <w:t>本基金</w:t>
      </w:r>
      <w:r w:rsidR="007037E0">
        <w:rPr>
          <w:rFonts w:ascii="宋体" w:hAnsi="宋体"/>
          <w:sz w:val="24"/>
        </w:rPr>
        <w:t>的销售服务费将专门用于本基金的推广、销售与基金份额持有人服务。</w:t>
      </w:r>
    </w:p>
    <w:p w14:paraId="52DD5F1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w:t>
      </w:r>
      <w:r>
        <w:rPr>
          <w:rFonts w:ascii="宋体" w:hAnsi="宋体"/>
          <w:sz w:val="24"/>
        </w:rPr>
        <w:lastRenderedPageBreak/>
        <w:t>规及相应协议规定，按费用实际支出金额列入当期费用，由基金托管人从基金财产中支付。</w:t>
      </w:r>
    </w:p>
    <w:p w14:paraId="1194BC7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120DBD1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341B581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180E800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7F52966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1E611C6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0E8A6DD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6FA37D5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6E0D001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03CA8D0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0C91822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453A59D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（四）实施侧袋机制期间的基金费用</w:t>
      </w:r>
    </w:p>
    <w:p w14:paraId="6A94B6B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663253C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（五）基金税收</w:t>
      </w:r>
    </w:p>
    <w:p w14:paraId="33C42C0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7DA716D"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23E0463" w14:textId="77777777" w:rsidR="00302F53" w:rsidRDefault="007037E0">
      <w:pPr>
        <w:pStyle w:val="1"/>
        <w:snapToGrid w:val="0"/>
        <w:spacing w:beforeLines="0" w:before="240" w:after="240"/>
        <w:rPr>
          <w:rFonts w:ascii="宋体" w:hAnsi="宋体"/>
          <w:szCs w:val="30"/>
        </w:rPr>
      </w:pPr>
      <w:bookmarkStart w:id="20" w:name="_Toc151542622"/>
      <w:r>
        <w:rPr>
          <w:rFonts w:ascii="Times New Roman" w:hAnsi="Times New Roman"/>
          <w:sz w:val="30"/>
        </w:rPr>
        <w:lastRenderedPageBreak/>
        <w:t>十六、基金的会计与审计</w:t>
      </w:r>
      <w:bookmarkEnd w:id="20"/>
    </w:p>
    <w:p w14:paraId="003B471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7D234A9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4DF1921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477F7C8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00D891D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0F5FE6A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6D20970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164F687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7F664E0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12CD3FD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14:paraId="6717AD9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126A7AE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3、基金管理人认为有充足理由更换会计师事务所，须通报基金托管人。更换会计师事务所需依照《信息披露办法》的规定在指定媒介公告。</w:t>
      </w:r>
    </w:p>
    <w:p w14:paraId="19FABB7A"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2F707F1" w14:textId="77777777" w:rsidR="00302F53" w:rsidRDefault="007037E0">
      <w:pPr>
        <w:pStyle w:val="1"/>
        <w:snapToGrid w:val="0"/>
        <w:spacing w:beforeLines="0" w:before="240" w:after="240"/>
        <w:rPr>
          <w:rFonts w:ascii="宋体" w:hAnsi="宋体"/>
          <w:szCs w:val="30"/>
        </w:rPr>
      </w:pPr>
      <w:bookmarkStart w:id="21" w:name="_Toc151542623"/>
      <w:r>
        <w:rPr>
          <w:rFonts w:ascii="Times New Roman" w:hAnsi="Times New Roman"/>
          <w:sz w:val="30"/>
        </w:rPr>
        <w:lastRenderedPageBreak/>
        <w:t>十七、基金的信息披露</w:t>
      </w:r>
      <w:bookmarkEnd w:id="21"/>
    </w:p>
    <w:p w14:paraId="19F8937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14:paraId="703E6A8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2589107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164955D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166FAE5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5801C2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2EC4776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4226957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5D40122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7E043C0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0380A42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79272A1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6E8682B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395219C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1DB392A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0D0ED73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0D62D65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23C6538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0A8010A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合同》终止的，基金管理人不再更新基金招募说明书。</w:t>
      </w:r>
    </w:p>
    <w:p w14:paraId="6E0CAF7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77B524C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合同终止的，基金管理人不再更新基金产品资料概要。</w:t>
      </w:r>
    </w:p>
    <w:p w14:paraId="7B51B6F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三日前，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08E4401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377BE55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14:paraId="271AD1F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4AF4C40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14:paraId="2B10D9D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408302A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w:t>
      </w:r>
      <w:r>
        <w:rPr>
          <w:rFonts w:ascii="宋体" w:hAnsi="宋体"/>
          <w:sz w:val="24"/>
        </w:rPr>
        <w:lastRenderedPageBreak/>
        <w:t>至少每周在指定网站分别披露一次A类基金份额和C类基金份额所对应的基金份额净值和基金份额累计净值</w:t>
      </w:r>
    </w:p>
    <w:p w14:paraId="7D0879F4" w14:textId="52DD7F86"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在开始办理基金份额申购或者赎回后，基金管理人应当在不晚于每个开放日的次日，通过指定网站、基金销售机构网站或者营业网点，分别披露开放日的A类基金份额</w:t>
      </w:r>
      <w:r w:rsidR="00000176">
        <w:rPr>
          <w:rFonts w:ascii="宋体" w:hAnsi="宋体" w:hint="eastAsia"/>
          <w:sz w:val="24"/>
        </w:rPr>
        <w:t>、</w:t>
      </w:r>
      <w:r>
        <w:rPr>
          <w:rFonts w:ascii="宋体" w:hAnsi="宋体"/>
          <w:sz w:val="24"/>
        </w:rPr>
        <w:t>C类基金份额</w:t>
      </w:r>
      <w:r w:rsidR="00000176" w:rsidRPr="00000176">
        <w:rPr>
          <w:rFonts w:ascii="宋体" w:hAnsi="宋体" w:hint="eastAsia"/>
          <w:sz w:val="24"/>
        </w:rPr>
        <w:t>和E类基金份额</w:t>
      </w:r>
      <w:r>
        <w:rPr>
          <w:rFonts w:ascii="宋体" w:hAnsi="宋体"/>
          <w:sz w:val="24"/>
        </w:rPr>
        <w:t>所对应的基金份额净值和基金份额累计净值。</w:t>
      </w:r>
    </w:p>
    <w:p w14:paraId="493B90EF" w14:textId="16721245"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基金管理人应当在不晚于半年度和年度最后一日的次日，在指定网站披露半年度和年度最后一日A类基金份额</w:t>
      </w:r>
      <w:r w:rsidR="00000176">
        <w:rPr>
          <w:rFonts w:ascii="宋体" w:hAnsi="宋体" w:hint="eastAsia"/>
          <w:sz w:val="24"/>
        </w:rPr>
        <w:t>、</w:t>
      </w:r>
      <w:r>
        <w:rPr>
          <w:rFonts w:ascii="宋体" w:hAnsi="宋体"/>
          <w:sz w:val="24"/>
        </w:rPr>
        <w:t>C类基金份额</w:t>
      </w:r>
      <w:r w:rsidR="00000176" w:rsidRPr="00000176">
        <w:rPr>
          <w:rFonts w:ascii="宋体" w:hAnsi="宋体" w:hint="eastAsia"/>
          <w:sz w:val="24"/>
        </w:rPr>
        <w:t>和E类基金份额</w:t>
      </w:r>
      <w:r>
        <w:rPr>
          <w:rFonts w:ascii="宋体" w:hAnsi="宋体"/>
          <w:sz w:val="24"/>
        </w:rPr>
        <w:t>所对应的基金份额净值和基金份额累计净值。</w:t>
      </w:r>
    </w:p>
    <w:p w14:paraId="0D33EE1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1C41332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C5460B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1C0F4ED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251038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48FFF41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1E4488E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4644B84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55E0B4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13E479D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3F220F8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w:t>
      </w:r>
      <w:r>
        <w:rPr>
          <w:rFonts w:ascii="宋体" w:hAnsi="宋体"/>
          <w:sz w:val="24"/>
        </w:rPr>
        <w:lastRenderedPageBreak/>
        <w:t>编制临时报告书，并登载在指定报刊和指定网站上。</w:t>
      </w:r>
    </w:p>
    <w:p w14:paraId="18BAAE9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4CC9D7E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766CF0C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4C5E6BD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5D5C1E0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31F9B7B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540A670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2E209A6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33CFD66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476112B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72180CD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1FB242F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14BFDF1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1FDD40C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60AF59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6D7BD5B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42C32BC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5473E1E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（17）本基金开始办理申购、赎回；</w:t>
      </w:r>
    </w:p>
    <w:p w14:paraId="7CADA4D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2C98E09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7FEC9B4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330EDDB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5C5DBD2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132D858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14:paraId="5468BDD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14:paraId="514808F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（25）《基金合同》生效后，连续30、40、45个工作日出现基金份额持有人数量不满200人或者基金资产净值低于5000万元情形，基金管理人应当发布提示性公告；</w:t>
      </w:r>
    </w:p>
    <w:p w14:paraId="538C00F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（26）基金信息披露义务人认为可能对基金份额持有人权益或者基金份额的价格产生重大影响的其他事项或中国证监会规定和基金合同约定的其他事项。</w:t>
      </w:r>
    </w:p>
    <w:p w14:paraId="3D0D971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4D69156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367136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345FD0A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5AD44AA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1D415E3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10、基金投资资产支持证券情况</w:t>
      </w:r>
    </w:p>
    <w:p w14:paraId="6FC7FA2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65D4C7B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11、实施侧袋机制期间的信息披露</w:t>
      </w:r>
    </w:p>
    <w:p w14:paraId="2EFF9D9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1F4C797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12、中国证监会规定的其他信息。</w:t>
      </w:r>
    </w:p>
    <w:p w14:paraId="53DD00D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6075B81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1F24BDA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14:paraId="5F8C5AFA" w14:textId="0DBD0B4C"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sidR="00000176" w:rsidRPr="001C5268">
        <w:rPr>
          <w:rFonts w:ascii="宋体" w:hAnsi="宋体" w:hint="eastAsia"/>
          <w:sz w:val="24"/>
        </w:rPr>
        <w:t>各类</w:t>
      </w:r>
      <w:r>
        <w:rPr>
          <w:rFonts w:ascii="宋体" w:hAnsi="宋体"/>
          <w:sz w:val="24"/>
        </w:rPr>
        <w:t>基金份额净值、基金份额申购赎回价格、基金定期报告、更新的招募说明书、基金产品资料概要、基金清算报告等公开披露的相关基金信息进行复核、审查，并向基金管理人进行书面或电子确认。</w:t>
      </w:r>
    </w:p>
    <w:p w14:paraId="268B023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基金管理人、基金托管人应当在指定报刊中选择披露信息的报刊。基金管理人、基金托管人应当向中国证监会基金电子披露网站报送拟披露的基金信息，并保证相关报送信息的真实、准确、完整、及时。</w:t>
      </w:r>
    </w:p>
    <w:p w14:paraId="3DE09FD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D60ED3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3A796FA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FBE6D9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277FB5C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14:paraId="696CED9A"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2E41F24" w14:textId="77777777" w:rsidR="00302F53" w:rsidRDefault="007037E0">
      <w:pPr>
        <w:pStyle w:val="1"/>
        <w:snapToGrid w:val="0"/>
        <w:spacing w:beforeLines="0" w:before="240" w:after="240"/>
        <w:rPr>
          <w:rFonts w:ascii="宋体" w:hAnsi="宋体"/>
          <w:szCs w:val="30"/>
        </w:rPr>
      </w:pPr>
      <w:bookmarkStart w:id="22" w:name="_Toc151542624"/>
      <w:r>
        <w:rPr>
          <w:rFonts w:ascii="Times New Roman" w:hAnsi="Times New Roman"/>
          <w:sz w:val="30"/>
        </w:rPr>
        <w:lastRenderedPageBreak/>
        <w:t>十八、侧袋机制</w:t>
      </w:r>
      <w:bookmarkEnd w:id="22"/>
    </w:p>
    <w:p w14:paraId="548B54A9"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14:paraId="003BB42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D7B376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4B0A22B8"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14:paraId="5EE2D80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3F87234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3E61D36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49F80A7B"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14:paraId="4BB6F86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4563B06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1C7423D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2E9075BB"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14:paraId="7701535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14:paraId="08E7D4C1"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14:paraId="40D9ABFB" w14:textId="6BEA9E01"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w:t>
      </w:r>
      <w:r w:rsidR="00000176">
        <w:rPr>
          <w:rFonts w:ascii="宋体" w:hAnsi="宋体" w:hint="eastAsia"/>
          <w:sz w:val="24"/>
        </w:rPr>
        <w:t>等</w:t>
      </w:r>
      <w:r>
        <w:rPr>
          <w:rFonts w:ascii="宋体" w:hAnsi="宋体"/>
          <w:sz w:val="24"/>
        </w:rPr>
        <w:t>按主袋账户基金资产净值作为基数计提。</w:t>
      </w:r>
    </w:p>
    <w:p w14:paraId="79A79B0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2DF3CD30"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14:paraId="7D137C5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6F95B72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5DA0FB3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03D21393" w14:textId="77777777" w:rsidR="00302F53" w:rsidRDefault="007037E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14:paraId="2D45906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60C2448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17CC630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16FF2DC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568AF96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2C8F291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0B28C33C"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35D680C8" w14:textId="77777777" w:rsidR="00302F53" w:rsidRDefault="007037E0">
      <w:pPr>
        <w:pStyle w:val="1"/>
        <w:snapToGrid w:val="0"/>
        <w:spacing w:beforeLines="0" w:before="240" w:after="240"/>
        <w:rPr>
          <w:rFonts w:ascii="宋体" w:hAnsi="宋体"/>
          <w:szCs w:val="30"/>
        </w:rPr>
      </w:pPr>
      <w:bookmarkStart w:id="23" w:name="_Toc151542625"/>
      <w:r>
        <w:rPr>
          <w:rFonts w:ascii="Times New Roman" w:hAnsi="Times New Roman"/>
          <w:sz w:val="30"/>
        </w:rPr>
        <w:lastRenderedPageBreak/>
        <w:t>十九、风险揭示</w:t>
      </w:r>
      <w:bookmarkEnd w:id="23"/>
    </w:p>
    <w:p w14:paraId="0117440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499DCC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4DB740B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0A39A47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投资人应当认真阅读《基金合同》、《招募说明书》等基金法律文件，了解基金的风险收益特征，并根据自身的投资目的、投资期限、投资经验、资产状况等判断基金是否和投资人的风险承受能力相适应。</w:t>
      </w:r>
    </w:p>
    <w:p w14:paraId="60680F3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31DDAC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7B5FA80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w:t>
      </w:r>
      <w:r>
        <w:rPr>
          <w:rFonts w:ascii="宋体" w:hAnsi="宋体"/>
          <w:sz w:val="24"/>
        </w:rPr>
        <w:lastRenderedPageBreak/>
        <w:t>担。</w:t>
      </w:r>
    </w:p>
    <w:p w14:paraId="1FBF537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09F2CEF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42FB549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3EE903C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0C433B8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0A50113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3CB092D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5CFF111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40403D6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7B81922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34CFEEC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28082CA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9、上市公司经营风险。上市公司的经营状况受多种因素影响，如管理能力、财务状况、市场前景、行业竞争、人员素质等，这些都会导致企业的盈利发生变</w:t>
      </w:r>
      <w:r>
        <w:rPr>
          <w:rFonts w:ascii="宋体" w:hAnsi="宋体"/>
          <w:sz w:val="24"/>
        </w:rPr>
        <w:lastRenderedPageBreak/>
        <w:t>化。虽然基金可以通过投资多样化来分散这种非系统风险，但不能完全规避。</w:t>
      </w:r>
    </w:p>
    <w:p w14:paraId="5CA4B1E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354A5C4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00C252A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9E9A21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52FD1D6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35D1EA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366DD5A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14:paraId="2EA9E0C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4620F0D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w:t>
      </w:r>
      <w:r>
        <w:rPr>
          <w:rFonts w:ascii="宋体" w:hAnsi="宋体"/>
          <w:sz w:val="24"/>
        </w:rPr>
        <w:lastRenderedPageBreak/>
        <w:t>市的债券和货币市场工具等），同时本基金基于分散投资的原则在个券方面未有高集中度的特征，综合评估在正常市场环境下本基金的流动性风险适中。</w:t>
      </w:r>
    </w:p>
    <w:p w14:paraId="78C4F51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36FB9D5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6DD0FE8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05C18A0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6CD8706D" w14:textId="11D5A0A3"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4C0187" w:rsidRPr="001C5268">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465DEF8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1CBBA1B5" w14:textId="3133ABB2"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925415" w:rsidRPr="001C5268">
        <w:rPr>
          <w:rFonts w:ascii="宋体" w:hAnsi="宋体" w:hint="eastAsia"/>
          <w:sz w:val="24"/>
        </w:rPr>
        <w:t>该类</w:t>
      </w:r>
      <w:r>
        <w:rPr>
          <w:rFonts w:ascii="宋体" w:hAnsi="宋体"/>
          <w:sz w:val="24"/>
        </w:rPr>
        <w:t>基金份额净值为基础计算赎回金额，以此类推，直到全部赎回为止。</w:t>
      </w:r>
    </w:p>
    <w:p w14:paraId="65375A0B" w14:textId="31B19D3A"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1786482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14:paraId="158B49E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1B9DEF5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14F2C13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暂停接受赎回申请、部分延期赎回、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FEACC5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2DAF223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32C1742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4292990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w:t>
      </w:r>
      <w:r>
        <w:rPr>
          <w:rFonts w:ascii="宋体" w:hAnsi="宋体"/>
          <w:sz w:val="24"/>
        </w:rPr>
        <w:lastRenderedPageBreak/>
        <w:t>虑主袋账户资产，基金业绩指标应当以主袋账户资产为基准，因此本基金披露的业绩指标不能反映特定资产的真实价值及变化情况。</w:t>
      </w:r>
    </w:p>
    <w:p w14:paraId="0D062BC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40C9BFD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16D1797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（五）本基金的特有风险</w:t>
      </w:r>
    </w:p>
    <w:p w14:paraId="7D2CB1D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1、本基金为债券型基金，投资于债券资产的比例不低于基金资产的80%，因投资固定收益类资产而面临固定收益类资产市场的系统性风险和个券风险；</w:t>
      </w:r>
    </w:p>
    <w:p w14:paraId="36AEDA5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6CFA609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5C57804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4、基金合同提前终止风险。连续五十个工作日出现基金份额持有人数量不满200人或者基金资产净值低于5000万元情形的，基金管理人提前终止基金合同，不需召开基金份额持有人大会。</w:t>
      </w:r>
    </w:p>
    <w:p w14:paraId="23E1095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（六）其他风险</w:t>
      </w:r>
    </w:p>
    <w:p w14:paraId="0B2F6D5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3582D20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76BF9F6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3052CB8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7356817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58B1650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287DC3B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7BCB0FB6"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826A218" w14:textId="77777777" w:rsidR="00302F53" w:rsidRDefault="007037E0">
      <w:pPr>
        <w:pStyle w:val="1"/>
        <w:snapToGrid w:val="0"/>
        <w:spacing w:beforeLines="0" w:before="240" w:after="240"/>
        <w:rPr>
          <w:rFonts w:ascii="宋体" w:hAnsi="宋体"/>
          <w:szCs w:val="30"/>
        </w:rPr>
      </w:pPr>
      <w:bookmarkStart w:id="24" w:name="_Toc151542626"/>
      <w:r>
        <w:rPr>
          <w:rFonts w:ascii="Times New Roman" w:hAnsi="Times New Roman"/>
          <w:sz w:val="30"/>
        </w:rPr>
        <w:lastRenderedPageBreak/>
        <w:t>二十、基金合同的变更、终止与基金财产的清算</w:t>
      </w:r>
      <w:bookmarkEnd w:id="24"/>
    </w:p>
    <w:p w14:paraId="3D2538A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57FA3E0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62A353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2、关于《基金合同》变更的基金份额持有人大会决议自生效后方可执行，自决议生效后依照《信息披露办法》的规定在指定媒介公告。</w:t>
      </w:r>
    </w:p>
    <w:p w14:paraId="0C491C7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6BD5904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7B0D544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4967092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0D5E8A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3、连续50个工作日出现基金份额持有人数量不满200人或者基金资产净值低于5000万元情形的，基金管理人提前终止基金合同，不需召开基金份额持有人大会；</w:t>
      </w:r>
    </w:p>
    <w:p w14:paraId="794BAC0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671291E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4E75432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039D49D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44278D4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14:paraId="3C64EA5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067FC36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6E77590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14:paraId="739F0D8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37D6BF7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14:paraId="447D41A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144D822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7C8813F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0B731B9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59F5309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2E54E89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0A6ADDD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40CE434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43F8968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32B44DD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4A1A971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7923BF8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6B7753E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5BDB28EC"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1BDDBC0" w14:textId="77777777" w:rsidR="00302F53" w:rsidRDefault="007037E0">
      <w:pPr>
        <w:pStyle w:val="1"/>
        <w:snapToGrid w:val="0"/>
        <w:spacing w:beforeLines="0" w:before="240" w:after="240"/>
        <w:rPr>
          <w:rFonts w:ascii="宋体" w:hAnsi="宋体"/>
          <w:szCs w:val="30"/>
        </w:rPr>
      </w:pPr>
      <w:bookmarkStart w:id="25" w:name="_Toc151542627"/>
      <w:r>
        <w:rPr>
          <w:rFonts w:ascii="Times New Roman" w:hAnsi="Times New Roman"/>
          <w:sz w:val="30"/>
        </w:rPr>
        <w:lastRenderedPageBreak/>
        <w:t>二十一、基金合同内容摘要</w:t>
      </w:r>
      <w:bookmarkEnd w:id="25"/>
    </w:p>
    <w:p w14:paraId="6BA40B7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0F58053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3ECBB4B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27E0A5C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7043855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695F95E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130782D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2233082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1ACBE9A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1BCE80D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5C313FD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686A505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519875B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60E8C71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5D2AC6D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14:paraId="4D1B589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2D223F9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15EE808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79C5EB3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w:t>
      </w:r>
      <w:r>
        <w:rPr>
          <w:rFonts w:ascii="宋体" w:hAnsi="宋体"/>
          <w:sz w:val="24"/>
        </w:rPr>
        <w:lastRenderedPageBreak/>
        <w:t>回、转换等的业务规则；</w:t>
      </w:r>
    </w:p>
    <w:p w14:paraId="38DCDEC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14:paraId="0C5BCE8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390E5D5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771FC61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18FE76D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752292F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4A6DCF2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71B1AE1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4871744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4387082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2E4FE49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4A01E97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4667892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0D0552B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204417F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6F59445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4EA07C8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15）依据《基金法》、《基金合同》及其他有关规定召集基金份额持有人大会或配合基金托管人、基金份额持有人依法召集基金份额持有人大会；</w:t>
      </w:r>
    </w:p>
    <w:p w14:paraId="7DD516B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14:paraId="72D61B2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ADBFCD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047F5F9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25838A3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425914D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6E81B89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0194AC4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3FA173F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2FEA743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507A459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7DCC8E3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2B79B8F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77B8B5E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0427ACF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w:t>
      </w:r>
      <w:r>
        <w:rPr>
          <w:rFonts w:ascii="宋体" w:hAnsi="宋体"/>
          <w:sz w:val="24"/>
        </w:rPr>
        <w:lastRenderedPageBreak/>
        <w:t>基金财产；</w:t>
      </w:r>
    </w:p>
    <w:p w14:paraId="012393B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14:paraId="4CE6A35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715A5A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2481344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0BBECF7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322931D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7169CE6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031F782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6951D91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0403496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D23449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1D0C193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74305F8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7ECE4E6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4BA2CFCF" w14:textId="3A8BD472"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w:t>
      </w:r>
      <w:r w:rsidR="00061992" w:rsidRPr="00F10B8D">
        <w:rPr>
          <w:rFonts w:ascii="宋体" w:hAnsi="宋体" w:hint="eastAsia"/>
          <w:sz w:val="24"/>
        </w:rPr>
        <w:t>各类</w:t>
      </w:r>
      <w:r>
        <w:rPr>
          <w:rFonts w:ascii="宋体" w:hAnsi="宋体"/>
          <w:sz w:val="24"/>
        </w:rPr>
        <w:t>基金份额净值、基金份额申购、赎回价格；</w:t>
      </w:r>
    </w:p>
    <w:p w14:paraId="400B24E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06943AB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F9D552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51D958E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14:paraId="1A340FD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5A50DCA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6B2F122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07D7F6D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0325C1C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5A875B5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15C8CC7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5359AFC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32B8388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605CB24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5F316DC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064DF09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7712D31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283A546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w:t>
      </w:r>
      <w:r>
        <w:rPr>
          <w:rFonts w:ascii="宋体" w:hAnsi="宋体"/>
          <w:sz w:val="24"/>
        </w:rPr>
        <w:lastRenderedPageBreak/>
        <w:t>包括但不限于：</w:t>
      </w:r>
    </w:p>
    <w:p w14:paraId="60C4F54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7F02299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1102515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3）依法转让或者申请赎回其持有的基金份额；</w:t>
      </w:r>
    </w:p>
    <w:p w14:paraId="20F61A3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1C598E7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32BC6D0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01AFD66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51BFEE2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4B1F25E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04FD1AE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7CFEEF6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5B33458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58FFBA8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65A4203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14:paraId="6473CC6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49751B4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2CA5464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5B86859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52C08DC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400B2E6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07FF367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64D8B33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14:paraId="686126B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基金份额持有人大会由基金份额持有人组成，基金份额持有人的合法授权代表有权代表基金份额持有人出席会议并表决。基金份额持有人持有的每一基金份额拥有平等的投票权。</w:t>
      </w:r>
    </w:p>
    <w:p w14:paraId="7217287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7D789CA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171F4FE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（1）当出现或需要决定下列事由之一的，应当召开基金份额持有人大会，法律法规、中国证监会和基金合同另有规定的除外：</w:t>
      </w:r>
    </w:p>
    <w:p w14:paraId="2749D7B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56E47BA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166904D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55EBB56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4E99F4B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14:paraId="034E36A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6A9439A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53758FD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601C34D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352356F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27CB690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418895E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2FEB4B0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70AB424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14:paraId="7519C69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p>
    <w:p w14:paraId="78E3E51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59D9A98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3）在法律法规和《基金合同》规定的范围内调整本基金的申购费率、调低赎回费率、在对现有基金份额持有人利益无实质性不利影响的前提下变更收费方式；</w:t>
      </w:r>
    </w:p>
    <w:p w14:paraId="0E48B29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4）因相应的法律法规、登记机构的相关业务规则发生变动而应当对《基金合同》进行修改；</w:t>
      </w:r>
    </w:p>
    <w:p w14:paraId="15F77CC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527AD42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4D29D1A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14:paraId="585CECA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14:paraId="7FF0901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4AD4F47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66B3239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01683D3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1700D15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156B4A6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w:t>
      </w:r>
      <w:r>
        <w:rPr>
          <w:rFonts w:ascii="宋体" w:hAnsi="宋体"/>
          <w:sz w:val="24"/>
        </w:rPr>
        <w:lastRenderedPageBreak/>
        <w:t>金管理人；基金托管人决定召集的，应当自出具书面决定之日起60日内召开。并告知基金管理人，基金管理人应当配合；</w:t>
      </w:r>
    </w:p>
    <w:p w14:paraId="501209F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F149E2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3503614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5DB6F1D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14:paraId="4E68051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0799251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1930D15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00DC360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1B1247B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2756442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33803C4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59955E4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24E89E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A0CEBE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4CC31BB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基金份额持有人大会可通过现场开会方式、通讯开会方式或法律法规、监管机构允许的其他方式召开，会议的召开方式由会议召集人确定。</w:t>
      </w:r>
    </w:p>
    <w:p w14:paraId="740A2B2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526F09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1E9380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B168C6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14:paraId="5B161A6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7A00967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039A6A3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5EA99C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w:t>
      </w:r>
      <w:r>
        <w:rPr>
          <w:rFonts w:ascii="宋体" w:hAnsi="宋体"/>
          <w:sz w:val="24"/>
        </w:rPr>
        <w:lastRenderedPageBreak/>
        <w:t>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241A253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A11574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64D815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066835A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66DE5CD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B9BBD6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20BD0AF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0F5A0EE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0CF9983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5E5164F3" w14:textId="05E988F9"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w:t>
      </w:r>
      <w:r w:rsidR="00D27955">
        <w:rPr>
          <w:rFonts w:ascii="宋体" w:hAnsi="宋体" w:hint="eastAsia"/>
          <w:sz w:val="24"/>
        </w:rPr>
        <w:t>7</w:t>
      </w:r>
      <w:r>
        <w:rPr>
          <w:rFonts w:ascii="宋体" w:hAnsi="宋体"/>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w:t>
      </w:r>
      <w:r>
        <w:rPr>
          <w:rFonts w:ascii="宋体" w:hAnsi="宋体"/>
          <w:sz w:val="24"/>
        </w:rPr>
        <w:lastRenderedPageBreak/>
        <w:t>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14:paraId="739A987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0CD8E7E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784633F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3844151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26E9301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5AE62F4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4BAFAF1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2DDD2DC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932AB2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47DD9C7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BC74C4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47C6269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17C3772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40BED62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w:t>
      </w:r>
      <w:r>
        <w:rPr>
          <w:rFonts w:ascii="宋体" w:hAnsi="宋体"/>
          <w:sz w:val="24"/>
        </w:rPr>
        <w:lastRenderedPageBreak/>
        <w:t>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42A7ED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1D50F4C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5CBDEC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392F03C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5BB1216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55ADE5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7A10370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w:t>
      </w:r>
    </w:p>
    <w:p w14:paraId="5B1BBA5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基金份额持有人大会的决议自表决通过之日起生效。法律法规另有规定的，从其规定。</w:t>
      </w:r>
    </w:p>
    <w:p w14:paraId="51C8A1C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18F41B8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67D0CCA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14:paraId="50480ED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76F193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7C27202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04097BF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7AE5A00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5639ED1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0749413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20583EE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74725F9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62CAE43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1CA3396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3CDDE93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28483FF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6CBAD6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（2）关于《基金合同》变更的基金份额持有人大会决议自生效后方可执行，自决议生效后依照《信息披露办法》的规定在指定媒介公告。</w:t>
      </w:r>
    </w:p>
    <w:p w14:paraId="7EC8B9E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759109F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58383F5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00E2DB2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9FD316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（3）连续50个工作日出现基金份额持有人数量不满200人或者基金资产净值低于5000万元情形的，基金管理人提前终止基金合同，不需召开基金份额持有人大会；</w:t>
      </w:r>
    </w:p>
    <w:p w14:paraId="215CB03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7BE0AF4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75B19DC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39FE050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61149B0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14:paraId="6E8BB36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006D82A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043A289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14:paraId="4634269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59B925E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2EEF447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2C2167C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5）聘请会计师事务所对清算报告进行外部审计，聘请律师事务所对清算报告出具法律意见书；</w:t>
      </w:r>
    </w:p>
    <w:p w14:paraId="18966CF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5DDF4AB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5A4272D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423DC2C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5666507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2E29CEF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14F54BC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21698CD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694C71F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34BBE49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273E78D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22AE71C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194E9B9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77B36BE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14:paraId="393EA54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《基金合同》受中国法律（不含港澳台地区法律）管辖。</w:t>
      </w:r>
    </w:p>
    <w:p w14:paraId="335674A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（五）基金合同存放地和投资者取得基金合同的方式</w:t>
      </w:r>
    </w:p>
    <w:p w14:paraId="16C6BDF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14:paraId="617220D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7261D055"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D8247FD" w14:textId="77777777" w:rsidR="00302F53" w:rsidRDefault="007037E0">
      <w:pPr>
        <w:pStyle w:val="1"/>
        <w:snapToGrid w:val="0"/>
        <w:spacing w:beforeLines="0" w:before="240" w:after="240"/>
        <w:rPr>
          <w:rFonts w:ascii="宋体" w:hAnsi="宋体"/>
          <w:szCs w:val="30"/>
        </w:rPr>
      </w:pPr>
      <w:bookmarkStart w:id="26" w:name="_Toc151542628"/>
      <w:bookmarkStart w:id="27" w:name="_Hlk166749623"/>
      <w:r>
        <w:rPr>
          <w:rFonts w:ascii="Times New Roman" w:hAnsi="Times New Roman"/>
          <w:sz w:val="30"/>
        </w:rPr>
        <w:lastRenderedPageBreak/>
        <w:t>二十二、托管协议的内容摘要</w:t>
      </w:r>
      <w:bookmarkEnd w:id="26"/>
    </w:p>
    <w:p w14:paraId="7A10792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650552A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1841414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A718AB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注册地址：中国（上海）自由贸易试验区银城中路188号交通银行大楼二层（裙）</w:t>
      </w:r>
    </w:p>
    <w:p w14:paraId="10E2A2F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6192781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4B167B4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38831F1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14:paraId="194D85B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14:paraId="4E0F595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3DE3C16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657FD2A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73C2288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7A99187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5E4D204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名称：中信银行股份有限公司</w:t>
      </w:r>
    </w:p>
    <w:p w14:paraId="4FDCAF97" w14:textId="62D0699F"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w:t>
      </w:r>
      <w:r w:rsidR="007D4A3D" w:rsidRPr="0065630C">
        <w:rPr>
          <w:rFonts w:ascii="宋体" w:hAnsi="宋体" w:hint="eastAsia"/>
          <w:color w:val="0D0D0D"/>
          <w:sz w:val="24"/>
          <w:szCs w:val="24"/>
        </w:rPr>
        <w:t>北京市朝阳区光华路10号院1号楼6-30层、32-42层</w:t>
      </w:r>
    </w:p>
    <w:p w14:paraId="60492598" w14:textId="7070DAFD"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7D4A3D" w:rsidRPr="0065630C">
        <w:rPr>
          <w:rFonts w:ascii="宋体" w:hAnsi="宋体" w:hint="eastAsia"/>
          <w:color w:val="0D0D0D"/>
          <w:sz w:val="24"/>
          <w:szCs w:val="24"/>
        </w:rPr>
        <w:t>方合英</w:t>
      </w:r>
    </w:p>
    <w:p w14:paraId="71342E1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成立时间：1987年4月20日</w:t>
      </w:r>
    </w:p>
    <w:p w14:paraId="79D8AAC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批准设立文号：中华人民共和国国务院办公厅国办函[1987]14号</w:t>
      </w:r>
    </w:p>
    <w:p w14:paraId="081B80C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基金托管业务批准文号：中国证监会证监基金字[2004]125号</w:t>
      </w:r>
    </w:p>
    <w:p w14:paraId="222779C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5F7899D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注册资本：489.35亿元人民币</w:t>
      </w:r>
    </w:p>
    <w:p w14:paraId="30B1D9C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1B95C52D" w14:textId="348E2122" w:rsidR="007D4A3D" w:rsidRPr="00073FA8" w:rsidRDefault="007037E0" w:rsidP="00714EEB">
      <w:pPr>
        <w:spacing w:line="360" w:lineRule="auto"/>
        <w:ind w:firstLineChars="200" w:firstLine="480"/>
        <w:rPr>
          <w:rFonts w:ascii="宋体" w:hAnsi="宋体"/>
          <w:color w:val="0D0D0D"/>
          <w:sz w:val="24"/>
          <w:szCs w:val="24"/>
        </w:rPr>
      </w:pPr>
      <w:r>
        <w:rPr>
          <w:rFonts w:ascii="宋体" w:hAnsi="宋体"/>
          <w:sz w:val="24"/>
        </w:rPr>
        <w:t>经营范围：</w:t>
      </w:r>
      <w:r w:rsidR="007D4A3D" w:rsidRPr="0065630C">
        <w:rPr>
          <w:rFonts w:ascii="宋体" w:hAnsi="宋体" w:hint="eastAsia"/>
          <w:color w:val="0D0D0D"/>
          <w:sz w:val="24"/>
          <w:szCs w:val="24"/>
        </w:rPr>
        <w:t>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w:t>
      </w:r>
      <w:r w:rsidR="007D4A3D" w:rsidRPr="0065630C">
        <w:rPr>
          <w:rFonts w:ascii="宋体" w:hAnsi="宋体" w:hint="eastAsia"/>
          <w:color w:val="0D0D0D"/>
          <w:sz w:val="24"/>
          <w:szCs w:val="24"/>
        </w:rPr>
        <w:lastRenderedPageBreak/>
        <w:t>售汇业务；代理开放式基金业务；办理黄金业务；黄金进出口；开展证券投资基金、企业年金基金、保险资金、合格境外机构投资者托管业务；经国务院银行业监督管理机构批准的其他业务。（市场主体依法自主选择经营项目，开展经营活动；依法须经批准的项目，经相关部门批准后依批准的内容开展经营活动；不得从事国家和本市产业政策禁止和限制类项目的经营活动。）</w:t>
      </w:r>
    </w:p>
    <w:p w14:paraId="52CFC23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075BC32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1、基金托管人对基金管理人的投资行为行使监督权</w:t>
      </w:r>
    </w:p>
    <w:p w14:paraId="665A87F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（1）基金托管人根据有关法律法规的规定和基金合同的约定，对下述基金投资范围、投资对象进行监督。本基金将投资于以下金融工具：</w:t>
      </w:r>
    </w:p>
    <w:p w14:paraId="3A1EA53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允许投资的其他金融工具。本基金不投资于股票等资产，也不投资于可转换债券（可分离交易可转债的纯债部分除外）、可交换债券。</w:t>
      </w:r>
    </w:p>
    <w:p w14:paraId="44B4CEF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677515C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其中投资于中短期债券的比例不低于非现金资产的80%。本基金持有的现金或到期日在一年以内的政府债券的比例合计不低于基金资产净值的5%，其中现金不包括结算备付金、存出保证金、应收申购款等。</w:t>
      </w:r>
    </w:p>
    <w:p w14:paraId="11D2302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指的中短期债券是指剩余期限不超过三年（含）的债券资产，包括国债、金融债、央行票据、地方政府债、政府支持债、政府支持机构债、企业债、公司债、可分离交易可转债的纯债部分、公开发行的次级债、短期融资券、超短期融资券、中期票据。</w:t>
      </w:r>
    </w:p>
    <w:p w14:paraId="478E9B2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44E3874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（2）基金托管人根据有关法律法规的规定及基金合同的约定对下述基金投融资比例进行监督：</w:t>
      </w:r>
    </w:p>
    <w:p w14:paraId="67C993A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1）本基金投资于债券资产的比例不低于基金资产的80%，其中投资于中短期债券的比例不低于非现金资产的80%；</w:t>
      </w:r>
    </w:p>
    <w:p w14:paraId="3B320D8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2）本基金持有的现金或者到期日在一年以内的政府债券的投资比例合计不低于基金资产净值的5%，其中现金不包括结算备付金、存出保证金、应收申购款等；</w:t>
      </w:r>
    </w:p>
    <w:p w14:paraId="0A3D3C0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3）本基金持有一家公司发行的证券，其市值不得超过基金资产净值的10%；</w:t>
      </w:r>
    </w:p>
    <w:p w14:paraId="6A33849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4）本基金管理人管理的全部基金持有一家公司发行的证券，不超过该证券的10％，完全按照有关指数的构成比例进行证券投资的基金品种可以不受此条款规定的比例限制；</w:t>
      </w:r>
    </w:p>
    <w:p w14:paraId="5571B43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061AD63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4E9956C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6BA2AC6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5ABC569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14:paraId="0652A5D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10）本基金进入全国银行间同业市场进行债券回购的资金余额不得超过基金资产净值的40%，进入全国银行间同业市场进行债券回购的最长期限为1年，债券回购到期后不得展期；</w:t>
      </w:r>
    </w:p>
    <w:p w14:paraId="2BAFF6E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18A0BE3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12）本基金与私募类证券资管产品及中国证监会认定的其他主体为交易对手开展逆回购交易的，可接受质押品的资质要求应当与基金合同约定的投资范围保持一致；</w:t>
      </w:r>
    </w:p>
    <w:p w14:paraId="69ACF3F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13）本基金资产总值不超过基金资产净值的140%；</w:t>
      </w:r>
    </w:p>
    <w:p w14:paraId="2B18B50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14）法律法规及中国证监会规定的和《基金合同》约定的其他投资限制。</w:t>
      </w:r>
    </w:p>
    <w:p w14:paraId="6DE5CD5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除上述2）、9）、11）、12）情形之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4048AB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D4A097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7C59C72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（3）基金托管人根据有关法律法规的规定及基金合同的约定对下述基金投资禁止行为进行监督：</w:t>
      </w:r>
    </w:p>
    <w:p w14:paraId="1B3B55A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根据法律法规的规定及基金合同的约定，本基金禁止从事下列行为：</w:t>
      </w:r>
    </w:p>
    <w:p w14:paraId="4E52B49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55E6465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7E264B4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1E21E4E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1557B8D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615B66D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0A85830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3EFF6D9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81D1F5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4048176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（4）基金托管人依据有关法律法规的规定和基金合同的约定对于基金关联投</w:t>
      </w:r>
      <w:r>
        <w:rPr>
          <w:rFonts w:ascii="宋体" w:hAnsi="宋体"/>
          <w:sz w:val="24"/>
        </w:rPr>
        <w:lastRenderedPageBreak/>
        <w:t>资进行监督。</w:t>
      </w:r>
    </w:p>
    <w:p w14:paraId="28B5EF1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2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66A1C25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66AA131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（5）基金托管人依据有关法律法规的规定和基金合同的约定对基金管理人参与银行间债券市场进行监督。</w:t>
      </w:r>
    </w:p>
    <w:p w14:paraId="25AA769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1）基金托管人依据有关法律法规的规定和基金合同的约定对于基金管理人参与银行间债券市场交易时面临的交易对手资信风险进行监督。</w:t>
      </w:r>
    </w:p>
    <w:p w14:paraId="1794BC5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运作之前向基金托管人提供符合法律法规及行业标准的银行间债券市场交易对手的名单。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400A8A5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6F69BD3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68CB4C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（6）基金托管人对基金投资流通受限证券的监督</w:t>
      </w:r>
    </w:p>
    <w:p w14:paraId="1EFF3EE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有关法律法规规定。流通受限证券指由《上市公司证券发行管理办法》规范的在发行时明确一定期限锁定期的可交易证券，不包括由于发布重大消息或其他原因而临时停牌的证券、已发行未上市证券、回购交易中的质押券等流通受限证券。</w:t>
      </w:r>
    </w:p>
    <w:p w14:paraId="411E231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3C3572D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6983662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0F24A3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1A1629B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如基金管理人和基金托管人无法达成一致，应及时上报中国证监会请求解决。</w:t>
      </w:r>
    </w:p>
    <w:p w14:paraId="5F4A8C7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（7）基金托管人对基金投资中期票据的监督</w:t>
      </w:r>
    </w:p>
    <w:p w14:paraId="49FBCCA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5BE6320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2）如未来有关监管部门发布的法律法规对证券投资基金投资中期票据另有规定的，从其约定。</w:t>
      </w:r>
    </w:p>
    <w:p w14:paraId="291AF65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w:t>
      </w:r>
    </w:p>
    <w:p w14:paraId="0A69246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（8）基金托管人根据有关法律法规的规定及基金合同的约定，对基金管理人选择存款银行进行监督。</w:t>
      </w:r>
    </w:p>
    <w:p w14:paraId="7EA5364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31F9BC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14:paraId="0EA9043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14:paraId="05140F7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2）基金托管人应加强对基金银行存款业务的监督与核查，严格审查、复核相关协议、账户资料、投资指令、存款证实书等有关文件，切实履行托管职责。</w:t>
      </w:r>
    </w:p>
    <w:p w14:paraId="6DA245B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3）基金管理人与基金托管人在开展基金存款业务时，应严格遵守《基金法》、《运作办法》等有关法律法规，以及国家有关账户管理、利率管理、支付结算等的各项规定。</w:t>
      </w:r>
    </w:p>
    <w:p w14:paraId="055A20A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6DA37B1C" w14:textId="3489C5D8"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2、基金托管人应根据有关法律法规的规定及基金合同的约定，对基金资产净值计算、</w:t>
      </w:r>
      <w:r w:rsidR="008E6BD1">
        <w:rPr>
          <w:rFonts w:ascii="宋体" w:hAnsi="宋体"/>
          <w:sz w:val="24"/>
        </w:rPr>
        <w:t>各类</w:t>
      </w:r>
      <w:r>
        <w:rPr>
          <w:rFonts w:ascii="宋体" w:hAnsi="宋体"/>
          <w:sz w:val="24"/>
        </w:rPr>
        <w:t>基金份额净值计算、应收资金到账、基金费用开支及收入确定、基金收益分配、相关信息披露、基金宣传推介材料中登载基金业绩表现数据等进行监督</w:t>
      </w:r>
      <w:r>
        <w:rPr>
          <w:rFonts w:ascii="宋体" w:hAnsi="宋体"/>
          <w:sz w:val="24"/>
        </w:rPr>
        <w:lastRenderedPageBreak/>
        <w:t>和核查。</w:t>
      </w:r>
    </w:p>
    <w:p w14:paraId="33B6D63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0844A4F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在限期内，基金托管人有权随时对通知事项进行复查，督促基金管理人改正。基金管理人对基金托管人通知的违规事项未能在限期内纠正的，基金托管人应报告中国证监会。</w:t>
      </w:r>
    </w:p>
    <w:p w14:paraId="4C797F4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基金托管人发现基金管理人的投资指令违反关法律法规规定或者违反基金合同约定的，应当拒绝执行，立即通知基金管理人。</w:t>
      </w:r>
    </w:p>
    <w:p w14:paraId="6C14C80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744B347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0429D89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基金托管人发现基金管理人有重大违规行为，应立即报告中国证监会，同时通知基金管理人限期纠正。</w:t>
      </w:r>
    </w:p>
    <w:p w14:paraId="5465B97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5D8A04E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遵守中华人民共和国反洗钱法律法规，不参与涉嫌洗钱、恐怖融资、扩散融资等违法犯罪活动；主动配合基金托管人客户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12EB85A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70737983" w14:textId="6E971BCB"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基金管理人对基金托管人履行托管职责情况进行核查，核查事项包括但不限于基金托管人安全保管基金财产、开设基金财产的资金账户和证券账户等投资所需账</w:t>
      </w:r>
      <w:r>
        <w:rPr>
          <w:rFonts w:ascii="宋体" w:hAnsi="宋体"/>
          <w:sz w:val="24"/>
        </w:rPr>
        <w:lastRenderedPageBreak/>
        <w:t>户、复核基金管理人计算的基金资产净值和</w:t>
      </w:r>
      <w:r w:rsidR="00DA1A60">
        <w:rPr>
          <w:rFonts w:ascii="宋体" w:hAnsi="宋体"/>
          <w:sz w:val="24"/>
        </w:rPr>
        <w:t>各类</w:t>
      </w:r>
      <w:r>
        <w:rPr>
          <w:rFonts w:ascii="宋体" w:hAnsi="宋体"/>
          <w:sz w:val="24"/>
        </w:rPr>
        <w:t>基金份额净值、根据基金管理人指令办理清算交收、相关信息披露和监督基金投资运作等行为。</w:t>
      </w:r>
    </w:p>
    <w:p w14:paraId="19097D9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1C24E6F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基金管理人发现基金托管人有重大违规行为，应立即报告中国证监会和银行业监督管理机构，同时通知基金托管人限期纠正。</w:t>
      </w:r>
    </w:p>
    <w:p w14:paraId="4EBCB5D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基金托管人应积极配合基金管理人的核查行为，包括但不限于：提交相关资料以供基金管理人核查托管财产的完整性和真实性，在规定时间内答复基金管理人并改正。</w:t>
      </w:r>
    </w:p>
    <w:p w14:paraId="3899EB5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3E5BBA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14:paraId="1F5CA9B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40E8C11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3C43FB0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（2）基金托管人应安全保管基金财产。除依据法律法规规定、基金合同和本托管协议约定及基金管理人的正当指令外，不得自行运用、处分、分配基金的任何财产。</w:t>
      </w:r>
    </w:p>
    <w:p w14:paraId="1702F2F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（3）基金托管人按照规定开设基金财产的资金账户和证券账户等投资所需账户。</w:t>
      </w:r>
    </w:p>
    <w:p w14:paraId="672F03D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14:paraId="11B3CF8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14:paraId="3A2C9E1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（6）除依据法律法规和基金合同的规定外，基金托管人不得委托第三人托管基金资产。</w:t>
      </w:r>
    </w:p>
    <w:p w14:paraId="5CB9DFD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2、募集资金的验资</w:t>
      </w:r>
    </w:p>
    <w:p w14:paraId="61CC8B1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基金募集期间募集认购款项应存于基金认购专用账户，该账户由基金管理人或基金管理人委托的登记机构开立并管理。</w:t>
      </w:r>
    </w:p>
    <w:p w14:paraId="7F00478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期货业务资格的会计师事务所进行验资，出具验资报告，出具的验资报告应由参加验资的2名以上（含2名）中国注册会计师签字有效。</w:t>
      </w:r>
    </w:p>
    <w:p w14:paraId="48C5921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若基金募集期限届满，未能达到基金备案条件，由基金管理人按规定办理退款事宜，基金托管人应提供充分协助。</w:t>
      </w:r>
    </w:p>
    <w:p w14:paraId="5E813F4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3、基金的银行账户的开立和管理</w:t>
      </w:r>
    </w:p>
    <w:p w14:paraId="1F66AF3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（1）基金托管人以本基金的名义在其营业机构开立基金的银行账户，并根据基金管理人合法合规的指令办理资金收付。本基金的银行预留印鉴由基金托管人刻制、保管和使用。</w:t>
      </w:r>
    </w:p>
    <w:p w14:paraId="415B971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（2）基金银行账户的开立和使用，限于满足开展本基金业务的需要。基金托管人和基金管理人不得假借本基金的名义开立任何其他银行账户；亦不得使用本基金的任何账户进行本基金业务以外的活动。</w:t>
      </w:r>
    </w:p>
    <w:p w14:paraId="71BFE7E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（3）基金银行账户的开立和管理应符合有关法律法规以及银行业监督管理机构的有关规定。</w:t>
      </w:r>
    </w:p>
    <w:p w14:paraId="6A2F881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4、基金证券账户与证券交易资金账户的开设和管理</w:t>
      </w:r>
    </w:p>
    <w:p w14:paraId="3C85B79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基金托管人以基金托管人和本基金联名的方式在中国证券登记结算有限责任公司上海分公司/深圳分公司开设证券账户。</w:t>
      </w:r>
    </w:p>
    <w:p w14:paraId="70E1341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基金托管人以基金托管人的名义在中国证券登记结算有限责任公司上海分公司/深圳分公司开立基金证券交易资金账户，用于证券清算。</w:t>
      </w:r>
    </w:p>
    <w:p w14:paraId="0A98F39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28C66EA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5、债券托管账户的开立和管理</w:t>
      </w:r>
    </w:p>
    <w:p w14:paraId="5F8EF0D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14:paraId="09BAB74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（2）基金管理人和基金托管人应一起负责为本基金对外签订全国银行间国债市场回购主协议，正本由基金托管人保管，基金管理人保存副本。</w:t>
      </w:r>
    </w:p>
    <w:p w14:paraId="5B16280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6、其他账户的开设和管理</w:t>
      </w:r>
    </w:p>
    <w:p w14:paraId="7C0BBEA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699E32D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7、基金财产投资的有关实物证券、银行定期存款存单等有价凭证的保管</w:t>
      </w:r>
    </w:p>
    <w:p w14:paraId="7511F74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由基金托管人存放于基金托管人的保管库；其中实物证券也可存入中央国债登记结算有限责任公司或银行间市场清算所股份有限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4D47C14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54CE5EB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15年以上。对于无法取得二份以上的正本的，基金管理人应向基金托管人提供加盖授权业务章的合同传真件，未经双方协商或未在合同约定范围内，合同原件不得转移，由基金管理人保管。</w:t>
      </w:r>
    </w:p>
    <w:p w14:paraId="0C1371F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（五）基金资产净值计算、估值和会计核算</w:t>
      </w:r>
    </w:p>
    <w:p w14:paraId="6108A78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w:t>
      </w:r>
    </w:p>
    <w:p w14:paraId="24102E8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（1）基金资产净值的计算、复核的时间和程序</w:t>
      </w:r>
    </w:p>
    <w:p w14:paraId="1BD6B3C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各类基金份额的基金份额净值是指每个工作日闭市后，任一类基金份额的基金资产净值除以当日该类基金份额的数值。基金份额净值的计算保留到小数点后4位，小数点后第5位四舍五入，由此产生的误差计入基金财产。</w:t>
      </w:r>
    </w:p>
    <w:p w14:paraId="16BAFFD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每个估值日对基金资产估值，但基金管理人根据法律法规或基金合同的规定暂停估值时除外。估值原则应符合基金合同及相关法律、法规的规定。用于基金信息披露的各类基金份额的基金资产净值和基金份额净值由基金管理人负责计算，基金托管人复核。基金管理人应于每个估值日交易结束后计算当日的各类基金份额的基金份额净值并以双方认可的方式发送给基金托管人。基金托管人对净值计算结果复核后以双方认可的方式发送给基金管理人，由基金管理人依据基金合同和相关法律法规的规定对基金净值予以公布。月末、年中和年末估值复核与基金会计账目的核对同时进行。</w:t>
      </w:r>
    </w:p>
    <w:p w14:paraId="1EF5468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429E783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w:t>
      </w:r>
    </w:p>
    <w:p w14:paraId="5476960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14:paraId="6467097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基金所拥有的债券和其他投资等持续以公允价值计量的金融资产及负债。</w:t>
      </w:r>
    </w:p>
    <w:p w14:paraId="5FE2585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（2）估值原则</w:t>
      </w:r>
    </w:p>
    <w:p w14:paraId="0964F4F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0115F03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1AD0A9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67C9EA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5DE158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14:paraId="03ED894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（3）估值方法</w:t>
      </w:r>
    </w:p>
    <w:p w14:paraId="4AB763F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788212E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311B250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②交易所上市交易的可转换债券以每日收盘价作为估值全价；</w:t>
      </w:r>
    </w:p>
    <w:p w14:paraId="7967FE3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③交易所上市不存在活跃市场的有价证券，采用估值技术确定公允价值。交易所市场挂牌转让的资产支持证券，采用估值技术确定公允价值，在估值技术难以可靠计量公允价值的情况下，按成本估值。</w:t>
      </w:r>
    </w:p>
    <w:p w14:paraId="2590762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2）首次公开发行未上市的债券，采用估值技术确定公允价值，在估值技术难以可靠计量公允价值的情况下，按成本估值。</w:t>
      </w:r>
    </w:p>
    <w:p w14:paraId="321248E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w:t>
      </w:r>
      <w:r>
        <w:rPr>
          <w:rFonts w:ascii="宋体" w:hAnsi="宋体"/>
          <w:sz w:val="24"/>
        </w:rPr>
        <w:lastRenderedPageBreak/>
        <w:t>有发生大的变动的情况下，按成本估值。</w:t>
      </w:r>
    </w:p>
    <w:p w14:paraId="0284AF3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4）如有确凿证据表明按上述方法进行估值不能客观反映其公允价值的，基金管理人可根据具体情况与基金托管人商定后，按最能反映公允价值的价格估值。</w:t>
      </w:r>
    </w:p>
    <w:p w14:paraId="3742F29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5）当发生大额申购或赎回情形时，基金管理人可以采用摆动定价机制，以确保基金估值的公平性。</w:t>
      </w:r>
    </w:p>
    <w:p w14:paraId="1E61D01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6）相关法律法规以及监管部门有强制规定的，从其规定。如有新增事项，按国家最新规定估值。</w:t>
      </w:r>
    </w:p>
    <w:p w14:paraId="2978100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E0B3C3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013321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w:t>
      </w:r>
    </w:p>
    <w:p w14:paraId="4B74E00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因基金估值错误给投资人造成损失的应先由基金管理人承担，基金管理人对不应由其承担的责任，有权向过错人追偿。</w:t>
      </w:r>
    </w:p>
    <w:p w14:paraId="5DC3B10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基金管理人与基金托管人按照过错程度各自承担相应的责任。</w:t>
      </w:r>
    </w:p>
    <w:p w14:paraId="376A573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05A1C43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或由于证券交易所、证券经纪机构或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29F1FC0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14:paraId="435F58C9" w14:textId="53D8D931"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基金管理人或基金托管人按估值方法的第4）项进行估值的，所造成的误差不作为基金资产估值错误处理。</w:t>
      </w:r>
    </w:p>
    <w:p w14:paraId="3BDDFD9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估值错误责任方追偿。</w:t>
      </w:r>
    </w:p>
    <w:p w14:paraId="4E56A39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4、基金账册的建立</w:t>
      </w:r>
    </w:p>
    <w:p w14:paraId="6CCF670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6BB0125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5CBD7B2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5、基金定期报告的编制和复核</w:t>
      </w:r>
    </w:p>
    <w:p w14:paraId="6C2BAE9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基金财务报表由基金管理人和基金托管人每月分别独立编制。月度报表的编制，应于每月终了后5个工作日内完成。</w:t>
      </w:r>
    </w:p>
    <w:p w14:paraId="62D59BA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生效后，基金招募说明书的信息发生重大变更的，基金管理人应当在三个工作日内，更新基金招募说明书并登载在指定网站上；基金招募说明书其他信息发生变更的，基金管理人至少每年更新一次。《基金合同》终止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w:t>
      </w:r>
    </w:p>
    <w:p w14:paraId="37C0B2D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基金管理人应及时完成报表编制，将有关报表提供基金托管人复核；基金托管</w:t>
      </w:r>
      <w:r>
        <w:rPr>
          <w:rFonts w:ascii="宋体" w:hAnsi="宋体"/>
          <w:sz w:val="24"/>
        </w:rPr>
        <w:lastRenderedPageBreak/>
        <w:t>人应当在收到报告之日起2个工作日内完成月度报表的复核；在收到报告之日起7个工作日内完成基金季度报告的复核；在收到报告之日起20日内完成基金中期报告的复核；在收到报告之日起30日内完成基金年度报告的复核。基金托管人在复核过程中，发现双方的报表存在不符时，基金管理人和基金托管人应共同查明原因，进行调整，调整以国家有关规定为准。</w:t>
      </w:r>
    </w:p>
    <w:p w14:paraId="7699371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核对无误后，基金托管人在基金管理人提供的报告上加盖业务印鉴或者出具加盖托管业务部门公章的复核意见书，相关各方各自留存一份。</w:t>
      </w:r>
    </w:p>
    <w:p w14:paraId="6EE389E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基金托管人在对月度报表、季度、中期报告或年度报告复核完毕后，需盖章确认或出具相应的复核确认书，以备有权机构对相关文件审核时提示。</w:t>
      </w:r>
    </w:p>
    <w:p w14:paraId="2A2D67D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6、暂停估值的情形</w:t>
      </w:r>
    </w:p>
    <w:p w14:paraId="2AF45FC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7C0ACDC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4586050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417B58A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34059FB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（六）基金份额持有人名册的保管</w:t>
      </w:r>
    </w:p>
    <w:p w14:paraId="56CE0D0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基金管理人和基金托管人须分别妥善保管的基金份额持有人名册，基金份额持有人名册的内容必须包括基金份额持有人的名称和持有的基金份额。</w:t>
      </w:r>
    </w:p>
    <w:p w14:paraId="39D6603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基金份额持有人名册由基金的登记机构根据基金管理人的指令编制和保管，基金管理人和基金托管人应按照目前相关规则分别保管基金份额持有人名册。保管方式可以采用电子或文档的形式。保管期限为15年。</w:t>
      </w:r>
    </w:p>
    <w:p w14:paraId="7036114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14:paraId="654258F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若基金管理人或基金托管人由于自身原因无法妥善保管基金份额持有人名册，应按有关法规规定各自承担相应的责任。</w:t>
      </w:r>
    </w:p>
    <w:p w14:paraId="3D5CCDB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（七）争议解决方式</w:t>
      </w:r>
    </w:p>
    <w:p w14:paraId="2C4D676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双方当事人均有约束力，除非仲裁裁决另有规定，仲裁费由败诉方承担。</w:t>
      </w:r>
    </w:p>
    <w:p w14:paraId="3083FC6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争议处理期间，双方当事人应恪守基金管理人和基金托管人职责，继续忠实、勤勉、尽责地履行基金合同和托管协议规定的义务，维护基金份额持有人的合法权益。</w:t>
      </w:r>
    </w:p>
    <w:p w14:paraId="5276170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本协议受中国法律（不含港澳台地区法律）管辖。</w:t>
      </w:r>
    </w:p>
    <w:p w14:paraId="175DBF0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（八）托管协议的变更、终止与基金财产的清算</w:t>
      </w:r>
    </w:p>
    <w:p w14:paraId="02757F4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1、托管协议的变更与终止</w:t>
      </w:r>
    </w:p>
    <w:p w14:paraId="70A1831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7F2DF1B3"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本协议双方当事人经协商一致，可以对协议的内容进行变更。变更后的托管协议，其内容不得与基金合同的规定有任何冲突。本托管协议的变更报中国证监会备案。</w:t>
      </w:r>
    </w:p>
    <w:p w14:paraId="209E5EB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76A50BC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发生以下情况，本托管协议终止：</w:t>
      </w:r>
    </w:p>
    <w:p w14:paraId="34C1444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75645AB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25F9D86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7CF0D0C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3D86FDF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2、基金财产的清算</w:t>
      </w:r>
    </w:p>
    <w:p w14:paraId="7ECA079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（1）基金财产的清算</w:t>
      </w:r>
    </w:p>
    <w:p w14:paraId="2792B07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418848C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2）基金财产清算小组组成：基金财产清算小组成员由基金管理人、基金托管人、具有从事证券、期货相关业务资格的注册会计师、律师以及中国证监会指定的</w:t>
      </w:r>
      <w:r>
        <w:rPr>
          <w:rFonts w:ascii="宋体" w:hAnsi="宋体"/>
          <w:sz w:val="24"/>
        </w:rPr>
        <w:lastRenderedPageBreak/>
        <w:t>人员组成。基金财产清算小组可以聘用必要的工作人员。</w:t>
      </w:r>
    </w:p>
    <w:p w14:paraId="245BDC3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731B39F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768B7D5D"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①《基金合同》终止情形出现时，由基金财产清算小组统一接管基金财产；</w:t>
      </w:r>
    </w:p>
    <w:p w14:paraId="6055414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②对基金财产和债权债务进行清理和确认；</w:t>
      </w:r>
    </w:p>
    <w:p w14:paraId="41B75C8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③对基金财产进行估值和变现；</w:t>
      </w:r>
    </w:p>
    <w:p w14:paraId="32655EF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④制作清算报告；</w:t>
      </w:r>
    </w:p>
    <w:p w14:paraId="75F80A5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⑤聘请会计师事务所对清算报告进行外部审计，聘请律师事务所对清算报告出具法律意见书；</w:t>
      </w:r>
    </w:p>
    <w:p w14:paraId="47B237D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⑥将清算报告报中国证监会备案并公告；</w:t>
      </w:r>
    </w:p>
    <w:p w14:paraId="1B15642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⑦对基金剩余财产进行分配。</w:t>
      </w:r>
    </w:p>
    <w:p w14:paraId="1EB05B0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6EA1D99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（3）清算费用</w:t>
      </w:r>
    </w:p>
    <w:p w14:paraId="5226385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1F4C7FC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（4）基金财产清算剩余资产的分配</w:t>
      </w:r>
    </w:p>
    <w:p w14:paraId="54CEE02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1F799FA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（5）基金财产清算的公告</w:t>
      </w:r>
    </w:p>
    <w:p w14:paraId="17EF2DC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4DBAF54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（6）基金财产清算账册及文件的保存</w:t>
      </w:r>
    </w:p>
    <w:p w14:paraId="1861103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5EB8033E"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46145A0" w14:textId="77777777" w:rsidR="00302F53" w:rsidRDefault="007037E0">
      <w:pPr>
        <w:pStyle w:val="1"/>
        <w:snapToGrid w:val="0"/>
        <w:spacing w:beforeLines="0" w:before="240" w:after="240"/>
        <w:rPr>
          <w:rFonts w:ascii="宋体" w:hAnsi="宋体"/>
          <w:szCs w:val="30"/>
        </w:rPr>
      </w:pPr>
      <w:bookmarkStart w:id="28" w:name="_Toc151542629"/>
      <w:bookmarkEnd w:id="27"/>
      <w:r>
        <w:rPr>
          <w:rFonts w:ascii="Times New Roman" w:hAnsi="Times New Roman"/>
          <w:sz w:val="30"/>
        </w:rPr>
        <w:lastRenderedPageBreak/>
        <w:t>二十三、对基金份额持有人的服务</w:t>
      </w:r>
      <w:bookmarkEnd w:id="28"/>
    </w:p>
    <w:p w14:paraId="32B8FEB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7E117CE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14:paraId="7FF1F83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每次交易结束后，可在T+2个工作日后通过销售机构的网点查询和打印确认单。</w:t>
      </w:r>
    </w:p>
    <w:p w14:paraId="00CB724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本基金管理人将向持有人提供电子或纸质对账单，需要订阅或取消的客户可与本基金管理人客户服务中心（400-700-5000，021-61055000）联系。</w:t>
      </w:r>
    </w:p>
    <w:p w14:paraId="17EAE43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14:paraId="29428341" w14:textId="68FC5BF3"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w:t>
      </w:r>
      <w:r w:rsidR="000B39A8">
        <w:rPr>
          <w:rFonts w:ascii="宋体" w:hAnsi="宋体" w:hint="eastAsia"/>
          <w:sz w:val="24"/>
        </w:rPr>
        <w:t>A类基金份额和C类基金份额</w:t>
      </w:r>
      <w:r>
        <w:rPr>
          <w:rFonts w:ascii="宋体" w:hAnsi="宋体"/>
          <w:sz w:val="24"/>
        </w:rPr>
        <w:t>的申购、赎回、定期定额投资、转换等业务。通过网上直销交易平台办理本基金A类基金份额的申购和定期定额投资业务的个人投资者将享受前端申购费率的优惠。具体优惠费率请参见公司网站列示的网上直销交易平台申购、定期定额投资费率表或相关公告。</w:t>
      </w:r>
    </w:p>
    <w:p w14:paraId="77B20F1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基金网上直销交易平台已开通的银行卡及各银行卡交易金额限额请参阅本基金管理人网站。</w:t>
      </w:r>
    </w:p>
    <w:p w14:paraId="04F9EFF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14:paraId="03768EC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14:paraId="764F16F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投资人如果想查询基金账户余额、基金产品与服务等信息，请拨打本基金管理人客户服务电话（400-700-5000，021-61055000）或登录本基金管理人网站（www.fund001.com）进行咨询、查询。</w:t>
      </w:r>
    </w:p>
    <w:p w14:paraId="5330086C"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74BFEE39"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0222FC7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（四）基金红利再投资</w:t>
      </w:r>
    </w:p>
    <w:p w14:paraId="133D23F3" w14:textId="27427D83"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本基金收益分配时，基金份额持有人持有的基金份额可选择现金红利或选择红利再投将现金红利自动转为</w:t>
      </w:r>
      <w:r w:rsidR="00305347">
        <w:rPr>
          <w:rFonts w:ascii="宋体" w:hAnsi="宋体" w:hint="eastAsia"/>
          <w:sz w:val="24"/>
        </w:rPr>
        <w:t>相应类别的</w:t>
      </w:r>
      <w:r>
        <w:rPr>
          <w:rFonts w:ascii="宋体" w:hAnsi="宋体"/>
          <w:sz w:val="24"/>
        </w:rPr>
        <w:t>基金份额进行再投资，若投资人不选择，本基金默认的收益分配方式是现金分红；基金份额持有人可对其持有的</w:t>
      </w:r>
      <w:r w:rsidR="00C1671E">
        <w:rPr>
          <w:rFonts w:ascii="宋体" w:hAnsi="宋体" w:hint="eastAsia"/>
          <w:sz w:val="24"/>
        </w:rPr>
        <w:t>各</w:t>
      </w:r>
      <w:r>
        <w:rPr>
          <w:rFonts w:ascii="宋体" w:hAnsi="宋体"/>
          <w:sz w:val="24"/>
        </w:rPr>
        <w:t>类基金份额分别选择不同的收益分配方式。再投资红利按红利再投日（即除息日）除息后的基金份额净值自动转为</w:t>
      </w:r>
      <w:r w:rsidR="001611A7">
        <w:rPr>
          <w:rFonts w:ascii="宋体" w:hAnsi="宋体" w:hint="eastAsia"/>
          <w:sz w:val="24"/>
        </w:rPr>
        <w:t>相应类别的</w:t>
      </w:r>
      <w:r>
        <w:rPr>
          <w:rFonts w:ascii="宋体" w:hAnsi="宋体"/>
          <w:sz w:val="24"/>
        </w:rPr>
        <w:t>基金份额，并免收申购费用。</w:t>
      </w:r>
    </w:p>
    <w:p w14:paraId="2B98E14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（五）定期定额投资计划</w:t>
      </w:r>
    </w:p>
    <w:p w14:paraId="2306E33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5A46A172"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62AC79A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0DC4542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FDC9357"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0C0D352B"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71BD6DD0"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（六）如本招募说明书存在任何您/贵机构无法理解的内容，请通过上述方式联系基金管理人。请确保投资前，您/贵机构已经全面理解了本招募说明书。</w:t>
      </w:r>
    </w:p>
    <w:p w14:paraId="0B2AB170"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FE5C650" w14:textId="77777777" w:rsidR="00302F53" w:rsidRDefault="007037E0">
      <w:pPr>
        <w:pStyle w:val="1"/>
        <w:snapToGrid w:val="0"/>
        <w:spacing w:beforeLines="0" w:before="240" w:after="240"/>
        <w:rPr>
          <w:rFonts w:ascii="宋体" w:hAnsi="宋体"/>
          <w:szCs w:val="30"/>
        </w:rPr>
      </w:pPr>
      <w:bookmarkStart w:id="29" w:name="_Toc151542630"/>
      <w:r>
        <w:rPr>
          <w:rFonts w:ascii="Times New Roman" w:hAnsi="Times New Roman"/>
          <w:sz w:val="30"/>
        </w:rPr>
        <w:lastRenderedPageBreak/>
        <w:t>二十四、其他应披露事项</w:t>
      </w:r>
      <w:bookmarkEnd w:id="29"/>
    </w:p>
    <w:p w14:paraId="2CF5E6D8"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70A5C90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02F53" w14:paraId="722299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1D11B8"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2D3D781E"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2A35DA30"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6F001B42"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302F53" w14:paraId="5B053E4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5B4A4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D3CAA02"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交银施罗德基金管理有限公司关于增加中国农业银行股份有限公司为旗下基金销售机构的公告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B52D50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3C2961B"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2022-11-16</w:t>
            </w:r>
          </w:p>
        </w:tc>
      </w:tr>
      <w:tr w:rsidR="00302F53" w14:paraId="3496670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324982"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B3AF0C4"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交银施罗德基金管理有限公司关于增加上海浦东发展银行股份有限公司为旗下基金销售机构的公告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F3388D0"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71465EA"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2022-11-18</w:t>
            </w:r>
          </w:p>
        </w:tc>
      </w:tr>
      <w:tr w:rsidR="00302F53" w14:paraId="4C1D57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FB20AF"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5218256"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交银施罗德稳利中短债债券型证券投资基金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191EFE4"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6ACBEB8"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2022-11-25</w:t>
            </w:r>
          </w:p>
        </w:tc>
      </w:tr>
      <w:tr w:rsidR="00302F53" w14:paraId="17C8149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C0638C"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BB7B66C"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交银施罗德稳利中短债债券型证券投资基金（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1DE086D"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DF62A77"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2022-11-25</w:t>
            </w:r>
          </w:p>
        </w:tc>
      </w:tr>
      <w:tr w:rsidR="00302F53" w14:paraId="36B413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CA93FC"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39C0E0E"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交银施罗德稳利中短债债券型证券投资基金（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4D3EAF5"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0E97181"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2022-11-25</w:t>
            </w:r>
          </w:p>
        </w:tc>
      </w:tr>
      <w:tr w:rsidR="00302F53" w14:paraId="2117DA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643F20"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61D66F96"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交银施罗德基金管理有限公司关于旗下部分基金在交通银行股份有限公司恢复原前端申购（含定期定额投资）费率的公告</w:t>
            </w:r>
          </w:p>
        </w:tc>
        <w:tc>
          <w:tcPr>
            <w:tcW w:w="750" w:type="pct"/>
            <w:tcBorders>
              <w:top w:val="single" w:sz="4" w:space="0" w:color="auto"/>
              <w:left w:val="single" w:sz="4" w:space="0" w:color="auto"/>
              <w:bottom w:val="single" w:sz="4" w:space="0" w:color="auto"/>
              <w:right w:val="single" w:sz="4" w:space="0" w:color="auto"/>
            </w:tcBorders>
            <w:vAlign w:val="center"/>
          </w:tcPr>
          <w:p w14:paraId="7A83B9D6"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A7D399C"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2022-11-29</w:t>
            </w:r>
          </w:p>
        </w:tc>
      </w:tr>
      <w:tr w:rsidR="00302F53" w14:paraId="036BFD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2D2A37"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7EB9541F"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交银施罗德基金管理有限公司关于交银施罗德稳利中短债债券型证券投资基金调整直销机构大额申购（转换转入、定期定额投资）业务限额的公告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26DD28CB"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D72AD38"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2022-12-19</w:t>
            </w:r>
          </w:p>
        </w:tc>
      </w:tr>
      <w:tr w:rsidR="00302F53" w14:paraId="66FCB92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D704E1"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3E317F0"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交银施罗德基金管理有限公司关于交银施罗德稳利中短债债券型证券投资基金分红公告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2A1A10C1"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501894A"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2022-12-21</w:t>
            </w:r>
          </w:p>
        </w:tc>
      </w:tr>
      <w:tr w:rsidR="00302F53" w14:paraId="49E212F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5885EF"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9</w:t>
            </w:r>
          </w:p>
        </w:tc>
        <w:tc>
          <w:tcPr>
            <w:tcW w:w="750" w:type="pct"/>
            <w:tcBorders>
              <w:top w:val="single" w:sz="4" w:space="0" w:color="auto"/>
              <w:left w:val="single" w:sz="4" w:space="0" w:color="auto"/>
              <w:bottom w:val="single" w:sz="4" w:space="0" w:color="auto"/>
              <w:right w:val="single" w:sz="4" w:space="0" w:color="auto"/>
            </w:tcBorders>
            <w:vAlign w:val="center"/>
          </w:tcPr>
          <w:p w14:paraId="4716D71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交银施罗德基金管理有限公司关于增加兴业银行股份有限公司银银平台销售旗下部分基金的公告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5246B98A"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E48CCB4"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2023-01-09</w:t>
            </w:r>
          </w:p>
        </w:tc>
      </w:tr>
      <w:tr w:rsidR="00302F53" w14:paraId="2C92393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FE9E6C"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3103F0B"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交银施罗德基金管理有限公司关于增加国金证券股份有限公司为旗下基金销售机构的公告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14F707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F9AB157"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2023-01-12</w:t>
            </w:r>
          </w:p>
        </w:tc>
      </w:tr>
      <w:tr w:rsidR="00302F53" w14:paraId="743856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A9A7F5"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079D2598"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交银施罗德基金管理有限公司关于增加长城证券股份有限公司为旗下基金销售机构的公告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2B7E58D"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3EE3371"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2023-01-12</w:t>
            </w:r>
          </w:p>
        </w:tc>
      </w:tr>
      <w:tr w:rsidR="00302F53" w14:paraId="64FEB0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64B3B5"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224EE3D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786CA8D"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9156635"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2023-01-18</w:t>
            </w:r>
          </w:p>
        </w:tc>
      </w:tr>
      <w:tr w:rsidR="00302F53" w14:paraId="3BB9B1A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CDE51A"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0ADAC5A7"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交银施罗德基金管理有限公司关于交银施罗德稳利中短债债券型证券投资基金于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春节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05DD5BC8"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816BF68"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302F53" w14:paraId="365FB75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E12856"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21D54ED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交银施罗德稳利中短债债券型证券投资基金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F3DB77E"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DB51126"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302F53" w14:paraId="15EEA0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0A85D1"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5BBC4F48"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23A6B60"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6362321"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302F53" w14:paraId="075A93C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8A5DCE"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1D3DA21F"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交银施罗德基金管理有限公司关于交银施罗德稳利中短债债券型证券投资基金调整直销机构大额申购（转换转入、定期定额投资）业务限额的公告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60814385"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A08315D"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2023-02-14</w:t>
            </w:r>
          </w:p>
        </w:tc>
      </w:tr>
      <w:tr w:rsidR="00302F53" w14:paraId="7468F8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E40EB6"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201538A8"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交银施罗德稳利中短债债券型证券投资基金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692B4505"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C03AF4D"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302F53" w14:paraId="4CB876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1937FF"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34863D87"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交银施罗德稳利中短债债券型证券投资基金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1CF342AE"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B51D07F"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302F53" w14:paraId="30E83A0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A00DFD"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19</w:t>
            </w:r>
          </w:p>
        </w:tc>
        <w:tc>
          <w:tcPr>
            <w:tcW w:w="750" w:type="pct"/>
            <w:tcBorders>
              <w:top w:val="single" w:sz="4" w:space="0" w:color="auto"/>
              <w:left w:val="single" w:sz="4" w:space="0" w:color="auto"/>
              <w:bottom w:val="single" w:sz="4" w:space="0" w:color="auto"/>
              <w:right w:val="single" w:sz="4" w:space="0" w:color="auto"/>
            </w:tcBorders>
            <w:vAlign w:val="center"/>
          </w:tcPr>
          <w:p w14:paraId="264599D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交银施罗德基金管理有限公司关于增加嘉实财富管理有限公司为旗下基金销售机构的公告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72AF13E"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575BD34"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2023-04-25</w:t>
            </w:r>
          </w:p>
        </w:tc>
      </w:tr>
      <w:tr w:rsidR="00302F53" w14:paraId="2C8C82B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06D29E"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18CADA75"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92B72ED"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2E4BF52"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2023-04-25</w:t>
            </w:r>
          </w:p>
        </w:tc>
      </w:tr>
      <w:tr w:rsidR="00302F53" w14:paraId="7BFB3CE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8026E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40609BF8"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交银施罗德基金管理有限公司关于增加中信建投证券股份有限公司为旗下基金的销售机构的公告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54C5A3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D2D3FF3"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2023-05-24</w:t>
            </w:r>
          </w:p>
        </w:tc>
      </w:tr>
      <w:tr w:rsidR="00302F53" w14:paraId="150FAA6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5CF615"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3959876E"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交银施罗德基金管理有限公司关于直销平台基金投资顾问业务中交易本公司旗下基金免收相关费用的公告</w:t>
            </w:r>
          </w:p>
        </w:tc>
        <w:tc>
          <w:tcPr>
            <w:tcW w:w="750" w:type="pct"/>
            <w:tcBorders>
              <w:top w:val="single" w:sz="4" w:space="0" w:color="auto"/>
              <w:left w:val="single" w:sz="4" w:space="0" w:color="auto"/>
              <w:bottom w:val="single" w:sz="4" w:space="0" w:color="auto"/>
              <w:right w:val="single" w:sz="4" w:space="0" w:color="auto"/>
            </w:tcBorders>
            <w:vAlign w:val="center"/>
          </w:tcPr>
          <w:p w14:paraId="3AAD4DEB"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5930ABD"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2023-07-07</w:t>
            </w:r>
          </w:p>
        </w:tc>
      </w:tr>
      <w:tr w:rsidR="00302F53" w14:paraId="031FE85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08548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7B9ED012"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16A1425F"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37BE57E"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2023-07-08</w:t>
            </w:r>
          </w:p>
        </w:tc>
      </w:tr>
      <w:tr w:rsidR="00302F53" w14:paraId="7155CF2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213C1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680AA960"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交银施罗德稳利中短债债券型证券投资基金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7C10BE2F"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95D0A03"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2023-07-20</w:t>
            </w:r>
          </w:p>
        </w:tc>
      </w:tr>
      <w:tr w:rsidR="00302F53" w14:paraId="565EBF6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F928F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08A57A41"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交银施罗德基金管理有限公司关于增加博时财富基金销售有限公司为旗下基金销售机构的公告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F4FC004"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1864054"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2023-07-31</w:t>
            </w:r>
          </w:p>
        </w:tc>
      </w:tr>
      <w:tr w:rsidR="00302F53" w14:paraId="2DAF755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E22ABD"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7E8E5758"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交银施罗德基金管理有限公司关于增加诺亚正行基金销售有限公司为旗下基金销售机构的公告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5B9BE22"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1BFFF3C"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2023-08-03</w:t>
            </w:r>
          </w:p>
        </w:tc>
      </w:tr>
      <w:tr w:rsidR="00302F53" w14:paraId="304DA38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347A12"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14:paraId="5B3BCF9E"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交银施罗德基金管理有限公司关于增加南京证券股份有限公司为旗下基金的销售机构的公告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098BA64"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E334793"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2023-08-14</w:t>
            </w:r>
          </w:p>
        </w:tc>
      </w:tr>
      <w:tr w:rsidR="00302F53" w14:paraId="218FA14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88273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14:paraId="5B54943C"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交银施罗德稳利中短债债券型证券投资基金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56C7B14A"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5E94883"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302F53" w14:paraId="3A8975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2A2863"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14:paraId="525C156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交银施罗德基金管理有限公司关于增加泛华普益基金销售有限公司为旗下基金销售机构的公告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1AE46DF"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5E197CE"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2023-09-27</w:t>
            </w:r>
          </w:p>
        </w:tc>
      </w:tr>
      <w:tr w:rsidR="00302F53" w14:paraId="332DA7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6F9982"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30</w:t>
            </w:r>
          </w:p>
        </w:tc>
        <w:tc>
          <w:tcPr>
            <w:tcW w:w="750" w:type="pct"/>
            <w:tcBorders>
              <w:top w:val="single" w:sz="4" w:space="0" w:color="auto"/>
              <w:left w:val="single" w:sz="4" w:space="0" w:color="auto"/>
              <w:bottom w:val="single" w:sz="4" w:space="0" w:color="auto"/>
              <w:right w:val="single" w:sz="4" w:space="0" w:color="auto"/>
            </w:tcBorders>
            <w:vAlign w:val="center"/>
          </w:tcPr>
          <w:p w14:paraId="4260F0A9"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交银施罗德基金管理有限公司关于增加国泰君安证券股份有限公司为旗下基金的销售机构的公告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1BFD5478"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09E4799"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2023-10-10</w:t>
            </w:r>
          </w:p>
        </w:tc>
      </w:tr>
      <w:tr w:rsidR="00302F53" w14:paraId="1DE1231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8A460C"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14:paraId="48AE2282"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交银施罗德稳利中短债债券型证券投资基金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B6EC1A5" w14:textId="77777777" w:rsidR="00302F53" w:rsidRDefault="007037E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307D0C6" w14:textId="77777777" w:rsidR="00302F53" w:rsidRDefault="007037E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bl>
    <w:p w14:paraId="610CA137"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C91B617" w14:textId="77777777" w:rsidR="00302F53" w:rsidRDefault="007037E0">
      <w:pPr>
        <w:pStyle w:val="1"/>
        <w:snapToGrid w:val="0"/>
        <w:spacing w:beforeLines="0" w:before="240" w:after="240"/>
        <w:rPr>
          <w:rFonts w:ascii="宋体" w:hAnsi="宋体"/>
          <w:szCs w:val="30"/>
        </w:rPr>
      </w:pPr>
      <w:bookmarkStart w:id="30" w:name="_Toc151542631"/>
      <w:r>
        <w:rPr>
          <w:rFonts w:ascii="Times New Roman" w:hAnsi="Times New Roman"/>
          <w:sz w:val="30"/>
        </w:rPr>
        <w:lastRenderedPageBreak/>
        <w:t>二十五、招募说明书的存放及查阅方式</w:t>
      </w:r>
      <w:bookmarkEnd w:id="30"/>
    </w:p>
    <w:p w14:paraId="3D03548A"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和营业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43CF1736"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7ABA4DBA" w14:textId="77777777" w:rsidR="008117DC" w:rsidRDefault="007037E0" w:rsidP="008117D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844D3FA" w14:textId="77777777" w:rsidR="00302F53" w:rsidRDefault="007037E0">
      <w:pPr>
        <w:pStyle w:val="1"/>
        <w:snapToGrid w:val="0"/>
        <w:spacing w:beforeLines="0" w:before="240" w:after="240"/>
        <w:rPr>
          <w:rFonts w:ascii="宋体" w:hAnsi="宋体"/>
          <w:szCs w:val="30"/>
        </w:rPr>
      </w:pPr>
      <w:bookmarkStart w:id="31" w:name="_Toc151542632"/>
      <w:r>
        <w:rPr>
          <w:rFonts w:ascii="Times New Roman" w:hAnsi="Times New Roman"/>
          <w:sz w:val="30"/>
        </w:rPr>
        <w:lastRenderedPageBreak/>
        <w:t>二十六、备查文件</w:t>
      </w:r>
      <w:bookmarkEnd w:id="31"/>
    </w:p>
    <w:p w14:paraId="6384FDF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000F5535"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（一）中国证监会准予交银施罗德稳利中短债债券型证券投资基金募集注册的文件</w:t>
      </w:r>
    </w:p>
    <w:p w14:paraId="6744846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（二）《交银施罗德稳利中短债债券型证券投资基金基金合同》</w:t>
      </w:r>
    </w:p>
    <w:p w14:paraId="4A976AEF"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（三）《交银施罗德稳利中短债债券型证券投资基金托管协议》</w:t>
      </w:r>
    </w:p>
    <w:p w14:paraId="2DEE374E"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26CC7511"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0CB3DCD4" w14:textId="77777777" w:rsidR="00302F53" w:rsidRDefault="007037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（六）关于申请募集注册交银施罗德稳利中短债债券型证券投资基金的法律意见书</w:t>
      </w:r>
    </w:p>
    <w:sectPr w:rsidR="00302F53">
      <w:footerReference w:type="default" r:id="rId15"/>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129AB" w16cid:durableId="29F05C36"/>
  <w16cid:commentId w16cid:paraId="58BB5C98" w16cid:durableId="29F05B32"/>
  <w16cid:commentId w16cid:paraId="5D943028" w16cid:durableId="29F0F3E3"/>
  <w16cid:commentId w16cid:paraId="2BE31C94" w16cid:durableId="29F0F4B0"/>
  <w16cid:commentId w16cid:paraId="36DFBB0A" w16cid:durableId="29F061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2C73D" w14:textId="77777777" w:rsidR="0020122B" w:rsidRDefault="0020122B">
      <w:r>
        <w:separator/>
      </w:r>
    </w:p>
  </w:endnote>
  <w:endnote w:type="continuationSeparator" w:id="0">
    <w:p w14:paraId="5B22A03E" w14:textId="77777777" w:rsidR="0020122B" w:rsidRDefault="0020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9B68" w14:textId="14EBA107" w:rsidR="00407CDA" w:rsidRDefault="00A5318D">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0438F1CA" wp14:editId="1FA841A9">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D8D24" w14:textId="631AE69C" w:rsidR="00407CDA" w:rsidRDefault="00407CD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D6BC7">
                            <w:rPr>
                              <w:rFonts w:ascii="Times New Roman" w:hAnsi="Times New Roman"/>
                              <w:noProof/>
                              <w:kern w:val="0"/>
                              <w:sz w:val="18"/>
                              <w:szCs w:val="18"/>
                            </w:rPr>
                            <w:t>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8F1CA"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19ED8D24" w14:textId="631AE69C" w:rsidR="00407CDA" w:rsidRDefault="00407CD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D6BC7">
                      <w:rPr>
                        <w:rFonts w:ascii="Times New Roman" w:hAnsi="Times New Roman"/>
                        <w:noProof/>
                        <w:kern w:val="0"/>
                        <w:sz w:val="18"/>
                        <w:szCs w:val="18"/>
                      </w:rPr>
                      <w:t>1</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7FD9" w14:textId="3F4C9725" w:rsidR="00407CDA" w:rsidRDefault="00A5318D">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14E114F4" wp14:editId="0A4CCC77">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2491B" w14:textId="208C0005" w:rsidR="00407CDA" w:rsidRDefault="00407CD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D6BC7">
                            <w:rPr>
                              <w:rFonts w:ascii="Times New Roman" w:hAnsi="Times New Roman"/>
                              <w:noProof/>
                              <w:kern w:val="0"/>
                              <w:sz w:val="18"/>
                              <w:szCs w:val="18"/>
                            </w:rPr>
                            <w:t>23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114F4"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0FA2491B" w14:textId="208C0005" w:rsidR="00407CDA" w:rsidRDefault="00407CD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D6BC7">
                      <w:rPr>
                        <w:rFonts w:ascii="Times New Roman" w:hAnsi="Times New Roman"/>
                        <w:noProof/>
                        <w:kern w:val="0"/>
                        <w:sz w:val="18"/>
                        <w:szCs w:val="18"/>
                      </w:rPr>
                      <w:t>23</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B670E" w14:textId="77777777" w:rsidR="0020122B" w:rsidRDefault="0020122B">
      <w:r>
        <w:separator/>
      </w:r>
    </w:p>
  </w:footnote>
  <w:footnote w:type="continuationSeparator" w:id="0">
    <w:p w14:paraId="61B9145D" w14:textId="77777777" w:rsidR="0020122B" w:rsidRDefault="0020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F3E5" w14:textId="09443FC1" w:rsidR="00407CDA" w:rsidRDefault="00A5318D">
    <w:pPr>
      <w:pStyle w:val="a3"/>
      <w:jc w:val="right"/>
    </w:pPr>
    <w:r>
      <w:rPr>
        <w:noProof/>
      </w:rPr>
      <w:drawing>
        <wp:anchor distT="0" distB="0" distL="114300" distR="114300" simplePos="0" relativeHeight="251655680" behindDoc="0" locked="0" layoutInCell="1" allowOverlap="1" wp14:anchorId="3AEBD436" wp14:editId="5B23D8E2">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00D5733C" w14:textId="77777777" w:rsidR="00407CDA" w:rsidRDefault="00407CDA">
    <w:pPr>
      <w:pStyle w:val="a3"/>
      <w:jc w:val="right"/>
      <w:rPr>
        <w:rFonts w:ascii="宋体" w:hAnsi="宋体"/>
      </w:rPr>
    </w:pPr>
    <w:r>
      <w:rPr>
        <w:rFonts w:ascii="宋体" w:hAnsi="宋体" w:hint="eastAsia"/>
      </w:rPr>
      <w:t>交银施罗德稳利中短债债券型证券投资基金(更新)招募说明书(2023年第1号)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5149" w14:textId="77777777" w:rsidR="00407CDA" w:rsidRDefault="00407CDA">
    <w:pPr>
      <w:pStyle w:val="11"/>
      <w:jc w:val="right"/>
    </w:pPr>
  </w:p>
  <w:p w14:paraId="11C11322" w14:textId="77777777" w:rsidR="00407CDA" w:rsidRDefault="00407CDA">
    <w:pPr>
      <w:pStyle w:val="11"/>
      <w:jc w:val="right"/>
    </w:pPr>
  </w:p>
  <w:p w14:paraId="3707C4A0" w14:textId="77777777" w:rsidR="00407CDA" w:rsidRDefault="00407CDA">
    <w:pPr>
      <w:pStyle w:val="a3"/>
      <w:jc w:val="right"/>
    </w:pPr>
  </w:p>
  <w:p w14:paraId="400EF1F9" w14:textId="0A9A79B5" w:rsidR="00407CDA" w:rsidRDefault="00A5318D">
    <w:pPr>
      <w:pStyle w:val="a3"/>
      <w:jc w:val="right"/>
    </w:pPr>
    <w:r>
      <w:rPr>
        <w:noProof/>
      </w:rPr>
      <w:drawing>
        <wp:anchor distT="0" distB="0" distL="114300" distR="114300" simplePos="0" relativeHeight="251656704" behindDoc="0" locked="0" layoutInCell="1" allowOverlap="1" wp14:anchorId="17A08184" wp14:editId="2675A728">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865B653" w14:textId="4B9BC741" w:rsidR="00407CDA" w:rsidRDefault="00407CDA">
    <w:pPr>
      <w:pStyle w:val="a3"/>
      <w:jc w:val="right"/>
      <w:rPr>
        <w:rFonts w:ascii="宋体" w:hAnsi="宋体"/>
      </w:rPr>
    </w:pPr>
    <w:r>
      <w:rPr>
        <w:rFonts w:ascii="宋体" w:hAnsi="宋体" w:hint="eastAsia"/>
      </w:rPr>
      <w:t>交银施罗德稳利中短债债券型证券投资基金(更新)招募说明书(202</w:t>
    </w:r>
    <w:r>
      <w:rPr>
        <w:rFonts w:ascii="宋体" w:hAnsi="宋体"/>
      </w:rPr>
      <w:t>4</w:t>
    </w:r>
    <w:r>
      <w:rPr>
        <w:rFonts w:ascii="宋体" w:hAnsi="宋体" w:hint="eastAsia"/>
      </w:rPr>
      <w:t>年第</w:t>
    </w:r>
    <w:r w:rsidR="00C908FB">
      <w:rPr>
        <w:rFonts w:ascii="宋体" w:hAnsi="宋体"/>
      </w:rPr>
      <w:t>1</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532F8" w14:textId="77777777" w:rsidR="00407CDA" w:rsidRDefault="00407CDA">
    <w:pPr>
      <w:pStyle w:val="a3"/>
      <w:jc w:val="right"/>
    </w:pPr>
  </w:p>
  <w:p w14:paraId="40211D73" w14:textId="77777777" w:rsidR="00407CDA" w:rsidRDefault="00407CDA">
    <w:pPr>
      <w:pStyle w:val="a3"/>
      <w:jc w:val="right"/>
    </w:pPr>
  </w:p>
  <w:p w14:paraId="517397F2" w14:textId="77777777" w:rsidR="00407CDA" w:rsidRDefault="00407CDA">
    <w:pPr>
      <w:pStyle w:val="a3"/>
      <w:jc w:val="right"/>
    </w:pPr>
  </w:p>
  <w:p w14:paraId="5A991094" w14:textId="77FE0E81" w:rsidR="00407CDA" w:rsidRDefault="00A5318D">
    <w:pPr>
      <w:pStyle w:val="a3"/>
      <w:jc w:val="right"/>
    </w:pPr>
    <w:r>
      <w:rPr>
        <w:noProof/>
      </w:rPr>
      <w:drawing>
        <wp:anchor distT="0" distB="0" distL="114300" distR="114300" simplePos="0" relativeHeight="251657728" behindDoc="0" locked="0" layoutInCell="1" allowOverlap="1" wp14:anchorId="03956219" wp14:editId="5D9353AD">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3D1DECA9" w14:textId="2CD684F3" w:rsidR="00407CDA" w:rsidRDefault="00407CDA">
    <w:pPr>
      <w:pStyle w:val="a3"/>
      <w:jc w:val="right"/>
      <w:rPr>
        <w:rFonts w:ascii="宋体" w:hAnsi="宋体"/>
      </w:rPr>
    </w:pPr>
    <w:r>
      <w:rPr>
        <w:rFonts w:ascii="宋体" w:hAnsi="宋体" w:hint="eastAsia"/>
      </w:rPr>
      <w:t>交银施罗德稳利中短债债券型证券投资基金(更新)招募说明书(202</w:t>
    </w:r>
    <w:r>
      <w:rPr>
        <w:rFonts w:ascii="宋体" w:hAnsi="宋体"/>
      </w:rPr>
      <w:t>4</w:t>
    </w:r>
    <w:r>
      <w:rPr>
        <w:rFonts w:ascii="宋体" w:hAnsi="宋体" w:hint="eastAsia"/>
      </w:rPr>
      <w:t>年第</w:t>
    </w:r>
    <w:r w:rsidR="008B300C">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176"/>
    <w:rsid w:val="000002A2"/>
    <w:rsid w:val="00001EEA"/>
    <w:rsid w:val="00003EC9"/>
    <w:rsid w:val="0000560A"/>
    <w:rsid w:val="0001266E"/>
    <w:rsid w:val="00026A29"/>
    <w:rsid w:val="00026D00"/>
    <w:rsid w:val="00026D90"/>
    <w:rsid w:val="00027C73"/>
    <w:rsid w:val="00030964"/>
    <w:rsid w:val="00030F3E"/>
    <w:rsid w:val="000368A2"/>
    <w:rsid w:val="00040513"/>
    <w:rsid w:val="00044AFD"/>
    <w:rsid w:val="00044E2C"/>
    <w:rsid w:val="000457B7"/>
    <w:rsid w:val="0004614E"/>
    <w:rsid w:val="00046212"/>
    <w:rsid w:val="000500B8"/>
    <w:rsid w:val="000506ED"/>
    <w:rsid w:val="000543D5"/>
    <w:rsid w:val="00054875"/>
    <w:rsid w:val="00055792"/>
    <w:rsid w:val="00055F52"/>
    <w:rsid w:val="00061992"/>
    <w:rsid w:val="00061C0D"/>
    <w:rsid w:val="0006212F"/>
    <w:rsid w:val="0006220F"/>
    <w:rsid w:val="000647B8"/>
    <w:rsid w:val="0006506B"/>
    <w:rsid w:val="0006551A"/>
    <w:rsid w:val="000700AC"/>
    <w:rsid w:val="000705A6"/>
    <w:rsid w:val="00072170"/>
    <w:rsid w:val="0007638A"/>
    <w:rsid w:val="00076B6E"/>
    <w:rsid w:val="000816EA"/>
    <w:rsid w:val="00081744"/>
    <w:rsid w:val="000828CE"/>
    <w:rsid w:val="000833CB"/>
    <w:rsid w:val="00083491"/>
    <w:rsid w:val="000839AB"/>
    <w:rsid w:val="00084078"/>
    <w:rsid w:val="000843B3"/>
    <w:rsid w:val="000869C2"/>
    <w:rsid w:val="000878E9"/>
    <w:rsid w:val="00087F4C"/>
    <w:rsid w:val="00090648"/>
    <w:rsid w:val="00094253"/>
    <w:rsid w:val="00094D94"/>
    <w:rsid w:val="00095030"/>
    <w:rsid w:val="000A01A0"/>
    <w:rsid w:val="000A352B"/>
    <w:rsid w:val="000B0F8B"/>
    <w:rsid w:val="000B359E"/>
    <w:rsid w:val="000B3894"/>
    <w:rsid w:val="000B39A8"/>
    <w:rsid w:val="000B4E04"/>
    <w:rsid w:val="000C1E1E"/>
    <w:rsid w:val="000C38F1"/>
    <w:rsid w:val="000C5E77"/>
    <w:rsid w:val="000C64CA"/>
    <w:rsid w:val="000C68E9"/>
    <w:rsid w:val="000D0ADE"/>
    <w:rsid w:val="000D179E"/>
    <w:rsid w:val="000D5BEC"/>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01293"/>
    <w:rsid w:val="001055DA"/>
    <w:rsid w:val="0011339C"/>
    <w:rsid w:val="001135B0"/>
    <w:rsid w:val="00113FAA"/>
    <w:rsid w:val="00115AE5"/>
    <w:rsid w:val="00116489"/>
    <w:rsid w:val="0011648B"/>
    <w:rsid w:val="001166C1"/>
    <w:rsid w:val="00116874"/>
    <w:rsid w:val="001177A3"/>
    <w:rsid w:val="001240EB"/>
    <w:rsid w:val="0012443D"/>
    <w:rsid w:val="00126372"/>
    <w:rsid w:val="00127053"/>
    <w:rsid w:val="0013182D"/>
    <w:rsid w:val="00131CEE"/>
    <w:rsid w:val="0013315B"/>
    <w:rsid w:val="00134FCF"/>
    <w:rsid w:val="00135AD8"/>
    <w:rsid w:val="0013630D"/>
    <w:rsid w:val="001367F2"/>
    <w:rsid w:val="001412E8"/>
    <w:rsid w:val="0014250F"/>
    <w:rsid w:val="00144B52"/>
    <w:rsid w:val="00151747"/>
    <w:rsid w:val="00153D66"/>
    <w:rsid w:val="0015725E"/>
    <w:rsid w:val="001611A7"/>
    <w:rsid w:val="00162F69"/>
    <w:rsid w:val="00164946"/>
    <w:rsid w:val="00165756"/>
    <w:rsid w:val="00167FBA"/>
    <w:rsid w:val="0017362C"/>
    <w:rsid w:val="0017392F"/>
    <w:rsid w:val="00174E90"/>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02E"/>
    <w:rsid w:val="001C2113"/>
    <w:rsid w:val="001C2B9E"/>
    <w:rsid w:val="001C38DA"/>
    <w:rsid w:val="001C6800"/>
    <w:rsid w:val="001C7A48"/>
    <w:rsid w:val="001C7C12"/>
    <w:rsid w:val="001D0DA9"/>
    <w:rsid w:val="001D0F73"/>
    <w:rsid w:val="001D2797"/>
    <w:rsid w:val="001D2B67"/>
    <w:rsid w:val="001D3730"/>
    <w:rsid w:val="001D4727"/>
    <w:rsid w:val="001D5665"/>
    <w:rsid w:val="001D61DC"/>
    <w:rsid w:val="001D6377"/>
    <w:rsid w:val="001D68A8"/>
    <w:rsid w:val="001D6B04"/>
    <w:rsid w:val="001D6B88"/>
    <w:rsid w:val="001D6C5F"/>
    <w:rsid w:val="001D7ECC"/>
    <w:rsid w:val="001E144C"/>
    <w:rsid w:val="001E25FD"/>
    <w:rsid w:val="001E2A4F"/>
    <w:rsid w:val="001E3F8F"/>
    <w:rsid w:val="001E5250"/>
    <w:rsid w:val="001F33EB"/>
    <w:rsid w:val="001F4DEA"/>
    <w:rsid w:val="001F4ECB"/>
    <w:rsid w:val="001F7353"/>
    <w:rsid w:val="0020122B"/>
    <w:rsid w:val="00201F27"/>
    <w:rsid w:val="00201F9B"/>
    <w:rsid w:val="00202091"/>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1F44"/>
    <w:rsid w:val="002524D2"/>
    <w:rsid w:val="00252802"/>
    <w:rsid w:val="00261A50"/>
    <w:rsid w:val="00262DC8"/>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36E"/>
    <w:rsid w:val="002A2FB0"/>
    <w:rsid w:val="002A4D32"/>
    <w:rsid w:val="002A5F87"/>
    <w:rsid w:val="002B017B"/>
    <w:rsid w:val="002B0DC0"/>
    <w:rsid w:val="002B2664"/>
    <w:rsid w:val="002B4E21"/>
    <w:rsid w:val="002B5000"/>
    <w:rsid w:val="002B73C2"/>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22CD"/>
    <w:rsid w:val="00302F53"/>
    <w:rsid w:val="00303058"/>
    <w:rsid w:val="00304063"/>
    <w:rsid w:val="00305347"/>
    <w:rsid w:val="0030555F"/>
    <w:rsid w:val="00305A3B"/>
    <w:rsid w:val="00305BB4"/>
    <w:rsid w:val="0030645F"/>
    <w:rsid w:val="0030665B"/>
    <w:rsid w:val="003117B9"/>
    <w:rsid w:val="00311C71"/>
    <w:rsid w:val="00313073"/>
    <w:rsid w:val="0031336C"/>
    <w:rsid w:val="0031339F"/>
    <w:rsid w:val="00313F3E"/>
    <w:rsid w:val="00314A35"/>
    <w:rsid w:val="00323F65"/>
    <w:rsid w:val="00326147"/>
    <w:rsid w:val="00326A9D"/>
    <w:rsid w:val="0033051E"/>
    <w:rsid w:val="0033401D"/>
    <w:rsid w:val="00334456"/>
    <w:rsid w:val="00336150"/>
    <w:rsid w:val="00336E99"/>
    <w:rsid w:val="00342417"/>
    <w:rsid w:val="003454EC"/>
    <w:rsid w:val="00346537"/>
    <w:rsid w:val="00347B94"/>
    <w:rsid w:val="0035265E"/>
    <w:rsid w:val="003527DD"/>
    <w:rsid w:val="003547A2"/>
    <w:rsid w:val="00355171"/>
    <w:rsid w:val="003552BB"/>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2AA5"/>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46B2"/>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27D"/>
    <w:rsid w:val="003F1C98"/>
    <w:rsid w:val="003F317C"/>
    <w:rsid w:val="003F4813"/>
    <w:rsid w:val="003F6AF3"/>
    <w:rsid w:val="00406654"/>
    <w:rsid w:val="00407CDA"/>
    <w:rsid w:val="0041100B"/>
    <w:rsid w:val="004114F3"/>
    <w:rsid w:val="00412894"/>
    <w:rsid w:val="004130C3"/>
    <w:rsid w:val="00413E71"/>
    <w:rsid w:val="00421363"/>
    <w:rsid w:val="00421921"/>
    <w:rsid w:val="00422100"/>
    <w:rsid w:val="004254D3"/>
    <w:rsid w:val="00427193"/>
    <w:rsid w:val="0042746B"/>
    <w:rsid w:val="00433A40"/>
    <w:rsid w:val="00433B69"/>
    <w:rsid w:val="00434CD0"/>
    <w:rsid w:val="004369AD"/>
    <w:rsid w:val="00436DD6"/>
    <w:rsid w:val="00437478"/>
    <w:rsid w:val="00444FB7"/>
    <w:rsid w:val="00450674"/>
    <w:rsid w:val="00452D5D"/>
    <w:rsid w:val="004533FE"/>
    <w:rsid w:val="00454715"/>
    <w:rsid w:val="00454D80"/>
    <w:rsid w:val="004564B9"/>
    <w:rsid w:val="00456785"/>
    <w:rsid w:val="00462EB0"/>
    <w:rsid w:val="00463933"/>
    <w:rsid w:val="00464346"/>
    <w:rsid w:val="00464B7C"/>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22A0"/>
    <w:rsid w:val="004A3225"/>
    <w:rsid w:val="004A3F90"/>
    <w:rsid w:val="004A5F59"/>
    <w:rsid w:val="004A6F1F"/>
    <w:rsid w:val="004B17D8"/>
    <w:rsid w:val="004B2323"/>
    <w:rsid w:val="004B260A"/>
    <w:rsid w:val="004B62C3"/>
    <w:rsid w:val="004C0187"/>
    <w:rsid w:val="004C0BC8"/>
    <w:rsid w:val="004C0D0C"/>
    <w:rsid w:val="004C461A"/>
    <w:rsid w:val="004C7D23"/>
    <w:rsid w:val="004D0783"/>
    <w:rsid w:val="004D10E2"/>
    <w:rsid w:val="004D11CB"/>
    <w:rsid w:val="004D2E4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3139"/>
    <w:rsid w:val="00514C6B"/>
    <w:rsid w:val="00514DDA"/>
    <w:rsid w:val="005161EC"/>
    <w:rsid w:val="0051709F"/>
    <w:rsid w:val="005175EB"/>
    <w:rsid w:val="005216B0"/>
    <w:rsid w:val="00521A18"/>
    <w:rsid w:val="00522079"/>
    <w:rsid w:val="00522622"/>
    <w:rsid w:val="0052450E"/>
    <w:rsid w:val="00525410"/>
    <w:rsid w:val="00530703"/>
    <w:rsid w:val="00530763"/>
    <w:rsid w:val="00534EFD"/>
    <w:rsid w:val="005362F2"/>
    <w:rsid w:val="00543A66"/>
    <w:rsid w:val="00543B42"/>
    <w:rsid w:val="0054473A"/>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8E8"/>
    <w:rsid w:val="00576CE2"/>
    <w:rsid w:val="005770AC"/>
    <w:rsid w:val="00577C1A"/>
    <w:rsid w:val="00577FAA"/>
    <w:rsid w:val="0058041D"/>
    <w:rsid w:val="005826AA"/>
    <w:rsid w:val="00583CE7"/>
    <w:rsid w:val="005856E9"/>
    <w:rsid w:val="005867BB"/>
    <w:rsid w:val="00587452"/>
    <w:rsid w:val="00590337"/>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1ED"/>
    <w:rsid w:val="005C63CB"/>
    <w:rsid w:val="005D0AA6"/>
    <w:rsid w:val="005D1170"/>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A55"/>
    <w:rsid w:val="00602D32"/>
    <w:rsid w:val="00603A84"/>
    <w:rsid w:val="006067DC"/>
    <w:rsid w:val="00610629"/>
    <w:rsid w:val="00611BCD"/>
    <w:rsid w:val="0061258D"/>
    <w:rsid w:val="00613685"/>
    <w:rsid w:val="006142EC"/>
    <w:rsid w:val="006155A5"/>
    <w:rsid w:val="00617824"/>
    <w:rsid w:val="00623270"/>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67ACC"/>
    <w:rsid w:val="006712E8"/>
    <w:rsid w:val="00677DA7"/>
    <w:rsid w:val="00680212"/>
    <w:rsid w:val="00680C90"/>
    <w:rsid w:val="00681036"/>
    <w:rsid w:val="006823AD"/>
    <w:rsid w:val="00682C29"/>
    <w:rsid w:val="00683AC3"/>
    <w:rsid w:val="00685872"/>
    <w:rsid w:val="00685AD7"/>
    <w:rsid w:val="00691963"/>
    <w:rsid w:val="00692124"/>
    <w:rsid w:val="00692D96"/>
    <w:rsid w:val="0069388F"/>
    <w:rsid w:val="00693C96"/>
    <w:rsid w:val="00696339"/>
    <w:rsid w:val="00696982"/>
    <w:rsid w:val="006A31B5"/>
    <w:rsid w:val="006A3C00"/>
    <w:rsid w:val="006A3F85"/>
    <w:rsid w:val="006A48FA"/>
    <w:rsid w:val="006A56F1"/>
    <w:rsid w:val="006A6E5C"/>
    <w:rsid w:val="006A7422"/>
    <w:rsid w:val="006B0972"/>
    <w:rsid w:val="006B3153"/>
    <w:rsid w:val="006B35AE"/>
    <w:rsid w:val="006B5871"/>
    <w:rsid w:val="006B6BB1"/>
    <w:rsid w:val="006B7212"/>
    <w:rsid w:val="006C14C3"/>
    <w:rsid w:val="006C167A"/>
    <w:rsid w:val="006C4B6F"/>
    <w:rsid w:val="006C589D"/>
    <w:rsid w:val="006C769C"/>
    <w:rsid w:val="006C7A95"/>
    <w:rsid w:val="006D02E9"/>
    <w:rsid w:val="006D11E8"/>
    <w:rsid w:val="006D2913"/>
    <w:rsid w:val="006D2EB8"/>
    <w:rsid w:val="006D4B0E"/>
    <w:rsid w:val="006D753C"/>
    <w:rsid w:val="006E0A00"/>
    <w:rsid w:val="006E306D"/>
    <w:rsid w:val="006E4BEC"/>
    <w:rsid w:val="006E6968"/>
    <w:rsid w:val="006F04C6"/>
    <w:rsid w:val="006F08A0"/>
    <w:rsid w:val="006F2A97"/>
    <w:rsid w:val="006F7AD7"/>
    <w:rsid w:val="00702627"/>
    <w:rsid w:val="0070359F"/>
    <w:rsid w:val="007037E0"/>
    <w:rsid w:val="0070464C"/>
    <w:rsid w:val="00705474"/>
    <w:rsid w:val="00705B46"/>
    <w:rsid w:val="007076B2"/>
    <w:rsid w:val="00711BBB"/>
    <w:rsid w:val="0071340A"/>
    <w:rsid w:val="00713FC7"/>
    <w:rsid w:val="00714EEB"/>
    <w:rsid w:val="0071500C"/>
    <w:rsid w:val="00716FD1"/>
    <w:rsid w:val="00720D0F"/>
    <w:rsid w:val="007218A9"/>
    <w:rsid w:val="0072241C"/>
    <w:rsid w:val="007245A5"/>
    <w:rsid w:val="00731628"/>
    <w:rsid w:val="00732637"/>
    <w:rsid w:val="00734108"/>
    <w:rsid w:val="007343AD"/>
    <w:rsid w:val="0073448D"/>
    <w:rsid w:val="00735087"/>
    <w:rsid w:val="00736FA0"/>
    <w:rsid w:val="0074053E"/>
    <w:rsid w:val="00746A6D"/>
    <w:rsid w:val="0075000E"/>
    <w:rsid w:val="00752156"/>
    <w:rsid w:val="00753A7A"/>
    <w:rsid w:val="00756E77"/>
    <w:rsid w:val="007577C2"/>
    <w:rsid w:val="0076038F"/>
    <w:rsid w:val="00760D77"/>
    <w:rsid w:val="007617E5"/>
    <w:rsid w:val="0076411C"/>
    <w:rsid w:val="0077124E"/>
    <w:rsid w:val="00772FA7"/>
    <w:rsid w:val="007740C5"/>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A3D"/>
    <w:rsid w:val="007D4FA2"/>
    <w:rsid w:val="007E0874"/>
    <w:rsid w:val="007E0FAD"/>
    <w:rsid w:val="007E60E9"/>
    <w:rsid w:val="007E63F3"/>
    <w:rsid w:val="007E6F5A"/>
    <w:rsid w:val="007F0916"/>
    <w:rsid w:val="007F1E7D"/>
    <w:rsid w:val="007F2A79"/>
    <w:rsid w:val="007F3026"/>
    <w:rsid w:val="007F42DD"/>
    <w:rsid w:val="007F4E0F"/>
    <w:rsid w:val="007F77CA"/>
    <w:rsid w:val="007F7F5A"/>
    <w:rsid w:val="008011ED"/>
    <w:rsid w:val="00801636"/>
    <w:rsid w:val="00803935"/>
    <w:rsid w:val="008045D0"/>
    <w:rsid w:val="008059B8"/>
    <w:rsid w:val="00806616"/>
    <w:rsid w:val="00810333"/>
    <w:rsid w:val="008117DC"/>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1A54"/>
    <w:rsid w:val="00843042"/>
    <w:rsid w:val="00843C37"/>
    <w:rsid w:val="00844886"/>
    <w:rsid w:val="00844C2D"/>
    <w:rsid w:val="00846D68"/>
    <w:rsid w:val="008518E5"/>
    <w:rsid w:val="00852B15"/>
    <w:rsid w:val="00856135"/>
    <w:rsid w:val="00857A96"/>
    <w:rsid w:val="00860002"/>
    <w:rsid w:val="0086081C"/>
    <w:rsid w:val="00861FE5"/>
    <w:rsid w:val="0086376D"/>
    <w:rsid w:val="00863CC2"/>
    <w:rsid w:val="008703C2"/>
    <w:rsid w:val="0087209F"/>
    <w:rsid w:val="00872BBF"/>
    <w:rsid w:val="008806CC"/>
    <w:rsid w:val="008849E6"/>
    <w:rsid w:val="0088513E"/>
    <w:rsid w:val="00886300"/>
    <w:rsid w:val="0089099F"/>
    <w:rsid w:val="00890AAF"/>
    <w:rsid w:val="00892F7A"/>
    <w:rsid w:val="00894CEB"/>
    <w:rsid w:val="00895A57"/>
    <w:rsid w:val="00896A62"/>
    <w:rsid w:val="00897B88"/>
    <w:rsid w:val="008A113D"/>
    <w:rsid w:val="008A1E99"/>
    <w:rsid w:val="008A678B"/>
    <w:rsid w:val="008B0034"/>
    <w:rsid w:val="008B0702"/>
    <w:rsid w:val="008B0BFC"/>
    <w:rsid w:val="008B2397"/>
    <w:rsid w:val="008B300C"/>
    <w:rsid w:val="008B33B5"/>
    <w:rsid w:val="008B3CD6"/>
    <w:rsid w:val="008B6003"/>
    <w:rsid w:val="008B691D"/>
    <w:rsid w:val="008C4D11"/>
    <w:rsid w:val="008D54FA"/>
    <w:rsid w:val="008D5C05"/>
    <w:rsid w:val="008D6490"/>
    <w:rsid w:val="008D6FFD"/>
    <w:rsid w:val="008E0B13"/>
    <w:rsid w:val="008E1191"/>
    <w:rsid w:val="008E342E"/>
    <w:rsid w:val="008E4D9C"/>
    <w:rsid w:val="008E566D"/>
    <w:rsid w:val="008E588C"/>
    <w:rsid w:val="008E6BD1"/>
    <w:rsid w:val="008F52D9"/>
    <w:rsid w:val="008F6BC6"/>
    <w:rsid w:val="00902B4C"/>
    <w:rsid w:val="00903FC5"/>
    <w:rsid w:val="0090403F"/>
    <w:rsid w:val="009071FF"/>
    <w:rsid w:val="009108DB"/>
    <w:rsid w:val="009112EB"/>
    <w:rsid w:val="00913191"/>
    <w:rsid w:val="009131F2"/>
    <w:rsid w:val="00916431"/>
    <w:rsid w:val="00917DBE"/>
    <w:rsid w:val="00925415"/>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6BC5"/>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0C51"/>
    <w:rsid w:val="009A2859"/>
    <w:rsid w:val="009A4E90"/>
    <w:rsid w:val="009A50B8"/>
    <w:rsid w:val="009A737B"/>
    <w:rsid w:val="009B1823"/>
    <w:rsid w:val="009B2578"/>
    <w:rsid w:val="009B406F"/>
    <w:rsid w:val="009B443A"/>
    <w:rsid w:val="009B4D09"/>
    <w:rsid w:val="009B6DD1"/>
    <w:rsid w:val="009B6E17"/>
    <w:rsid w:val="009B7AED"/>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32F2"/>
    <w:rsid w:val="009F497B"/>
    <w:rsid w:val="009F5331"/>
    <w:rsid w:val="009F6453"/>
    <w:rsid w:val="009F6AD6"/>
    <w:rsid w:val="009F6F30"/>
    <w:rsid w:val="009F7BFB"/>
    <w:rsid w:val="00A0081F"/>
    <w:rsid w:val="00A014D2"/>
    <w:rsid w:val="00A01B61"/>
    <w:rsid w:val="00A03BCB"/>
    <w:rsid w:val="00A048F3"/>
    <w:rsid w:val="00A04CA6"/>
    <w:rsid w:val="00A052DD"/>
    <w:rsid w:val="00A0652B"/>
    <w:rsid w:val="00A06E6F"/>
    <w:rsid w:val="00A07517"/>
    <w:rsid w:val="00A10EFE"/>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8D"/>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0DF8"/>
    <w:rsid w:val="00A8209D"/>
    <w:rsid w:val="00A82740"/>
    <w:rsid w:val="00A860C9"/>
    <w:rsid w:val="00A9137F"/>
    <w:rsid w:val="00A9483B"/>
    <w:rsid w:val="00A94F2C"/>
    <w:rsid w:val="00A972E1"/>
    <w:rsid w:val="00AA3F8C"/>
    <w:rsid w:val="00AA5C71"/>
    <w:rsid w:val="00AA6960"/>
    <w:rsid w:val="00AA6E6B"/>
    <w:rsid w:val="00AB3052"/>
    <w:rsid w:val="00AB4248"/>
    <w:rsid w:val="00AB4520"/>
    <w:rsid w:val="00AB572D"/>
    <w:rsid w:val="00AB5A86"/>
    <w:rsid w:val="00AB6170"/>
    <w:rsid w:val="00AB707C"/>
    <w:rsid w:val="00AB7CA8"/>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07C46"/>
    <w:rsid w:val="00B17DE2"/>
    <w:rsid w:val="00B2096A"/>
    <w:rsid w:val="00B20E8D"/>
    <w:rsid w:val="00B241FA"/>
    <w:rsid w:val="00B32541"/>
    <w:rsid w:val="00B3267F"/>
    <w:rsid w:val="00B35F87"/>
    <w:rsid w:val="00B379DA"/>
    <w:rsid w:val="00B37A67"/>
    <w:rsid w:val="00B41203"/>
    <w:rsid w:val="00B41500"/>
    <w:rsid w:val="00B43130"/>
    <w:rsid w:val="00B5297F"/>
    <w:rsid w:val="00B52E16"/>
    <w:rsid w:val="00B53812"/>
    <w:rsid w:val="00B53C36"/>
    <w:rsid w:val="00B623DA"/>
    <w:rsid w:val="00B62736"/>
    <w:rsid w:val="00B62A71"/>
    <w:rsid w:val="00B62AD9"/>
    <w:rsid w:val="00B62EF9"/>
    <w:rsid w:val="00B630C6"/>
    <w:rsid w:val="00B65DC0"/>
    <w:rsid w:val="00B67C2D"/>
    <w:rsid w:val="00B70D91"/>
    <w:rsid w:val="00B71B1C"/>
    <w:rsid w:val="00B72FA0"/>
    <w:rsid w:val="00B73209"/>
    <w:rsid w:val="00B737E0"/>
    <w:rsid w:val="00B7708B"/>
    <w:rsid w:val="00B7721B"/>
    <w:rsid w:val="00B7757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1A9C"/>
    <w:rsid w:val="00BD200B"/>
    <w:rsid w:val="00BD63DF"/>
    <w:rsid w:val="00BD64D4"/>
    <w:rsid w:val="00BD7C4B"/>
    <w:rsid w:val="00BE06B2"/>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1671E"/>
    <w:rsid w:val="00C22B21"/>
    <w:rsid w:val="00C23593"/>
    <w:rsid w:val="00C23845"/>
    <w:rsid w:val="00C31846"/>
    <w:rsid w:val="00C32A33"/>
    <w:rsid w:val="00C367FB"/>
    <w:rsid w:val="00C41389"/>
    <w:rsid w:val="00C41BB7"/>
    <w:rsid w:val="00C42379"/>
    <w:rsid w:val="00C44004"/>
    <w:rsid w:val="00C445F4"/>
    <w:rsid w:val="00C54DF3"/>
    <w:rsid w:val="00C567BD"/>
    <w:rsid w:val="00C610B6"/>
    <w:rsid w:val="00C6257F"/>
    <w:rsid w:val="00C63117"/>
    <w:rsid w:val="00C640C7"/>
    <w:rsid w:val="00C65784"/>
    <w:rsid w:val="00C678A4"/>
    <w:rsid w:val="00C67BDD"/>
    <w:rsid w:val="00C70F24"/>
    <w:rsid w:val="00C717F6"/>
    <w:rsid w:val="00C72FD7"/>
    <w:rsid w:val="00C7315A"/>
    <w:rsid w:val="00C8155C"/>
    <w:rsid w:val="00C84FA0"/>
    <w:rsid w:val="00C907F0"/>
    <w:rsid w:val="00C908FB"/>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D6BC7"/>
    <w:rsid w:val="00CE0B6D"/>
    <w:rsid w:val="00CE127E"/>
    <w:rsid w:val="00CE1C10"/>
    <w:rsid w:val="00CE217C"/>
    <w:rsid w:val="00CE4AE9"/>
    <w:rsid w:val="00CF41D0"/>
    <w:rsid w:val="00D00CF9"/>
    <w:rsid w:val="00D012FF"/>
    <w:rsid w:val="00D04CD8"/>
    <w:rsid w:val="00D04DEC"/>
    <w:rsid w:val="00D114ED"/>
    <w:rsid w:val="00D1261E"/>
    <w:rsid w:val="00D12AB1"/>
    <w:rsid w:val="00D13F32"/>
    <w:rsid w:val="00D14B5E"/>
    <w:rsid w:val="00D1685E"/>
    <w:rsid w:val="00D171BA"/>
    <w:rsid w:val="00D216A1"/>
    <w:rsid w:val="00D25B74"/>
    <w:rsid w:val="00D25CA1"/>
    <w:rsid w:val="00D27955"/>
    <w:rsid w:val="00D31474"/>
    <w:rsid w:val="00D32933"/>
    <w:rsid w:val="00D34D30"/>
    <w:rsid w:val="00D3579F"/>
    <w:rsid w:val="00D36B62"/>
    <w:rsid w:val="00D37BF5"/>
    <w:rsid w:val="00D421A7"/>
    <w:rsid w:val="00D42987"/>
    <w:rsid w:val="00D42C18"/>
    <w:rsid w:val="00D43D75"/>
    <w:rsid w:val="00D43F5E"/>
    <w:rsid w:val="00D44623"/>
    <w:rsid w:val="00D456D3"/>
    <w:rsid w:val="00D47CF6"/>
    <w:rsid w:val="00D50820"/>
    <w:rsid w:val="00D511C3"/>
    <w:rsid w:val="00D5481D"/>
    <w:rsid w:val="00D55B2D"/>
    <w:rsid w:val="00D60045"/>
    <w:rsid w:val="00D600AA"/>
    <w:rsid w:val="00D628AE"/>
    <w:rsid w:val="00D647C9"/>
    <w:rsid w:val="00D6495C"/>
    <w:rsid w:val="00D6632B"/>
    <w:rsid w:val="00D67995"/>
    <w:rsid w:val="00D70B33"/>
    <w:rsid w:val="00D7163F"/>
    <w:rsid w:val="00D7298C"/>
    <w:rsid w:val="00D73448"/>
    <w:rsid w:val="00D73998"/>
    <w:rsid w:val="00D76FD9"/>
    <w:rsid w:val="00D773D6"/>
    <w:rsid w:val="00D800BD"/>
    <w:rsid w:val="00D816C8"/>
    <w:rsid w:val="00D81BC5"/>
    <w:rsid w:val="00D827CE"/>
    <w:rsid w:val="00D84DEB"/>
    <w:rsid w:val="00D877A6"/>
    <w:rsid w:val="00D904D9"/>
    <w:rsid w:val="00D9132B"/>
    <w:rsid w:val="00D92EFF"/>
    <w:rsid w:val="00D946F0"/>
    <w:rsid w:val="00D950BA"/>
    <w:rsid w:val="00D95156"/>
    <w:rsid w:val="00D95BD9"/>
    <w:rsid w:val="00D95DC3"/>
    <w:rsid w:val="00D96A46"/>
    <w:rsid w:val="00D96A67"/>
    <w:rsid w:val="00DA12D5"/>
    <w:rsid w:val="00DA1A60"/>
    <w:rsid w:val="00DA3326"/>
    <w:rsid w:val="00DA3644"/>
    <w:rsid w:val="00DA3FCB"/>
    <w:rsid w:val="00DA630F"/>
    <w:rsid w:val="00DA6A38"/>
    <w:rsid w:val="00DA6B30"/>
    <w:rsid w:val="00DA7040"/>
    <w:rsid w:val="00DB07B5"/>
    <w:rsid w:val="00DB07F9"/>
    <w:rsid w:val="00DB2B55"/>
    <w:rsid w:val="00DB3160"/>
    <w:rsid w:val="00DB3CAF"/>
    <w:rsid w:val="00DB4966"/>
    <w:rsid w:val="00DC1386"/>
    <w:rsid w:val="00DC294E"/>
    <w:rsid w:val="00DC7A46"/>
    <w:rsid w:val="00DD0F54"/>
    <w:rsid w:val="00DD4F7A"/>
    <w:rsid w:val="00DD5050"/>
    <w:rsid w:val="00DD5306"/>
    <w:rsid w:val="00DD5903"/>
    <w:rsid w:val="00DD5E1E"/>
    <w:rsid w:val="00DE229B"/>
    <w:rsid w:val="00DE3A2B"/>
    <w:rsid w:val="00DE4A81"/>
    <w:rsid w:val="00DE7AB8"/>
    <w:rsid w:val="00DF04C4"/>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0B2B"/>
    <w:rsid w:val="00E22766"/>
    <w:rsid w:val="00E2572E"/>
    <w:rsid w:val="00E2692D"/>
    <w:rsid w:val="00E271C2"/>
    <w:rsid w:val="00E27AC2"/>
    <w:rsid w:val="00E30031"/>
    <w:rsid w:val="00E31D9C"/>
    <w:rsid w:val="00E323A5"/>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560EF"/>
    <w:rsid w:val="00E60B86"/>
    <w:rsid w:val="00E62E45"/>
    <w:rsid w:val="00E62F7D"/>
    <w:rsid w:val="00E700B8"/>
    <w:rsid w:val="00E702B9"/>
    <w:rsid w:val="00E70588"/>
    <w:rsid w:val="00E75FA1"/>
    <w:rsid w:val="00E76394"/>
    <w:rsid w:val="00E76419"/>
    <w:rsid w:val="00E77787"/>
    <w:rsid w:val="00E77CD7"/>
    <w:rsid w:val="00E82017"/>
    <w:rsid w:val="00E82792"/>
    <w:rsid w:val="00E844D7"/>
    <w:rsid w:val="00E91876"/>
    <w:rsid w:val="00E92E9D"/>
    <w:rsid w:val="00E93B3C"/>
    <w:rsid w:val="00E96A7F"/>
    <w:rsid w:val="00EA031A"/>
    <w:rsid w:val="00EA0993"/>
    <w:rsid w:val="00EA0CE9"/>
    <w:rsid w:val="00EA1A40"/>
    <w:rsid w:val="00EA1E7D"/>
    <w:rsid w:val="00EA330D"/>
    <w:rsid w:val="00EA5190"/>
    <w:rsid w:val="00EA5F4C"/>
    <w:rsid w:val="00EA6109"/>
    <w:rsid w:val="00EB2688"/>
    <w:rsid w:val="00EB6181"/>
    <w:rsid w:val="00EB664F"/>
    <w:rsid w:val="00EB7E37"/>
    <w:rsid w:val="00EC12E8"/>
    <w:rsid w:val="00EC1357"/>
    <w:rsid w:val="00EC5A82"/>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47CA"/>
    <w:rsid w:val="00F05E83"/>
    <w:rsid w:val="00F07DC4"/>
    <w:rsid w:val="00F07E05"/>
    <w:rsid w:val="00F10842"/>
    <w:rsid w:val="00F12E1F"/>
    <w:rsid w:val="00F13C42"/>
    <w:rsid w:val="00F161F7"/>
    <w:rsid w:val="00F206E8"/>
    <w:rsid w:val="00F21755"/>
    <w:rsid w:val="00F21A16"/>
    <w:rsid w:val="00F21F2E"/>
    <w:rsid w:val="00F23947"/>
    <w:rsid w:val="00F23B61"/>
    <w:rsid w:val="00F276F1"/>
    <w:rsid w:val="00F32680"/>
    <w:rsid w:val="00F33A66"/>
    <w:rsid w:val="00F34368"/>
    <w:rsid w:val="00F34E5A"/>
    <w:rsid w:val="00F35452"/>
    <w:rsid w:val="00F45532"/>
    <w:rsid w:val="00F45ED2"/>
    <w:rsid w:val="00F53C4F"/>
    <w:rsid w:val="00F56A51"/>
    <w:rsid w:val="00F614EC"/>
    <w:rsid w:val="00F61899"/>
    <w:rsid w:val="00F659B6"/>
    <w:rsid w:val="00F65CB6"/>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809"/>
    <w:rsid w:val="00FB1DCD"/>
    <w:rsid w:val="00FB21AB"/>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1FD9A"/>
  <w15:docId w15:val="{C3B98ECD-E577-41C5-9CCF-1932374E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20209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26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146</Pages>
  <Words>15394</Words>
  <Characters>87752</Characters>
  <Application>Microsoft Office Word</Application>
  <DocSecurity>0</DocSecurity>
  <Lines>731</Lines>
  <Paragraphs>205</Paragraphs>
  <ScaleCrop>false</ScaleCrop>
  <Company>Microsoft</Company>
  <LinksUpToDate>false</LinksUpToDate>
  <CharactersWithSpaces>102941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总裁办</cp:lastModifiedBy>
  <cp:revision>74</cp:revision>
  <cp:lastPrinted>2013-02-18T03:10:00Z</cp:lastPrinted>
  <dcterms:created xsi:type="dcterms:W3CDTF">2024-05-16T13:28:00Z</dcterms:created>
  <dcterms:modified xsi:type="dcterms:W3CDTF">2024-05-31T01:38:00Z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