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44576" w:rsidRPr="00C44576">
        <w:rPr>
          <w:rFonts w:ascii="方正仿宋_GBK" w:eastAsia="方正仿宋_GBK" w:hAnsi="方正仿宋_GBK" w:cs="方正仿宋_GBK" w:hint="eastAsia"/>
          <w:sz w:val="32"/>
          <w:szCs w:val="32"/>
        </w:rPr>
        <w:t>申请</w:t>
      </w:r>
      <w:r w:rsidR="00357CD2" w:rsidRPr="00357CD2">
        <w:rPr>
          <w:rFonts w:ascii="方正仿宋_GBK" w:eastAsia="方正仿宋_GBK" w:hAnsi="方正仿宋_GBK" w:cs="方正仿宋_GBK" w:hint="eastAsia"/>
          <w:sz w:val="32"/>
          <w:szCs w:val="32"/>
        </w:rPr>
        <w:t>反洗钱直销信息收集项目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357CD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57CD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反洗钱直销信息收集项目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7C70D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0CDE-6B91-43CA-A69C-1902BCA3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2018-05-28T08:07:00Z</cp:lastPrinted>
  <dcterms:created xsi:type="dcterms:W3CDTF">2018-06-08T02:20:00Z</dcterms:created>
  <dcterms:modified xsi:type="dcterms:W3CDTF">2023-10-27T08:30:00Z</dcterms:modified>
</cp:coreProperties>
</file>