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33BB8" w14:textId="77777777" w:rsidR="00802407" w:rsidRPr="00EB07BC" w:rsidRDefault="00802407">
      <w:pPr>
        <w:rPr>
          <w:sz w:val="32"/>
        </w:rPr>
      </w:pPr>
    </w:p>
    <w:p w14:paraId="1376F636" w14:textId="77777777" w:rsidR="00802407" w:rsidRPr="00EB07BC" w:rsidRDefault="00802407">
      <w:pPr>
        <w:rPr>
          <w:sz w:val="32"/>
        </w:rPr>
      </w:pPr>
    </w:p>
    <w:p w14:paraId="55D02C77" w14:textId="77777777" w:rsidR="00802407" w:rsidRPr="00EB07BC" w:rsidRDefault="00802407">
      <w:pPr>
        <w:rPr>
          <w:sz w:val="32"/>
        </w:rPr>
      </w:pPr>
    </w:p>
    <w:p w14:paraId="2E46A993" w14:textId="0CEE819C" w:rsidR="00802407" w:rsidRPr="00EB07BC" w:rsidRDefault="00AD2B59">
      <w:pPr>
        <w:jc w:val="center"/>
        <w:rPr>
          <w:sz w:val="32"/>
        </w:rPr>
      </w:pPr>
      <w:r>
        <w:rPr>
          <w:noProof/>
        </w:rPr>
        <w:drawing>
          <wp:inline distT="0" distB="0" distL="0" distR="0" wp14:anchorId="07854424" wp14:editId="101B934C">
            <wp:extent cx="4349115" cy="58039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9115" cy="580390"/>
                    </a:xfrm>
                    <a:prstGeom prst="rect">
                      <a:avLst/>
                    </a:prstGeom>
                    <a:noFill/>
                    <a:ln>
                      <a:noFill/>
                    </a:ln>
                  </pic:spPr>
                </pic:pic>
              </a:graphicData>
            </a:graphic>
          </wp:inline>
        </w:drawing>
      </w:r>
    </w:p>
    <w:p w14:paraId="67E425CC" w14:textId="77777777" w:rsidR="00A450C3" w:rsidRDefault="00A450C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68AE232" w14:textId="77777777" w:rsidR="00A450C3" w:rsidRDefault="00A450C3">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09145EE6" w14:textId="77777777" w:rsidR="00A450C3" w:rsidRDefault="00571A4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交银施罗德裕如纯债债券型证券投资基金</w:t>
      </w:r>
    </w:p>
    <w:p w14:paraId="6D896303" w14:textId="77777777" w:rsidR="00A450C3" w:rsidRDefault="00571A4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4AA8528A" w14:textId="63BFDF36" w:rsidR="00A450C3" w:rsidRDefault="00571A49">
      <w:pPr>
        <w:snapToGrid w:val="0"/>
        <w:spacing w:line="360" w:lineRule="auto"/>
        <w:jc w:val="center"/>
        <w:rPr>
          <w:rFonts w:ascii="宋体" w:hAnsi="宋体"/>
          <w:b/>
          <w:sz w:val="30"/>
          <w:szCs w:val="30"/>
        </w:rPr>
      </w:pPr>
      <w:r>
        <w:rPr>
          <w:rFonts w:ascii="Times New Roman" w:hAnsi="Times New Roman"/>
          <w:b/>
          <w:color w:val="000000"/>
          <w:sz w:val="32"/>
          <w:szCs w:val="32"/>
        </w:rPr>
        <w:t>(2023</w:t>
      </w:r>
      <w:r>
        <w:rPr>
          <w:rFonts w:ascii="Times New Roman" w:hAnsi="Times New Roman"/>
          <w:b/>
          <w:color w:val="000000"/>
          <w:sz w:val="32"/>
          <w:szCs w:val="32"/>
        </w:rPr>
        <w:t>年</w:t>
      </w:r>
      <w:r w:rsidR="00FD257D">
        <w:rPr>
          <w:rFonts w:ascii="Times New Roman" w:hAnsi="Times New Roman"/>
          <w:b/>
          <w:color w:val="000000"/>
          <w:sz w:val="32"/>
          <w:szCs w:val="32"/>
        </w:rPr>
        <w:t>第</w:t>
      </w:r>
      <w:r w:rsidR="00032722">
        <w:rPr>
          <w:rFonts w:ascii="Times New Roman" w:hAnsi="Times New Roman"/>
          <w:b/>
          <w:color w:val="000000"/>
          <w:sz w:val="32"/>
          <w:szCs w:val="32"/>
        </w:rPr>
        <w:t>4</w:t>
      </w:r>
      <w:r>
        <w:rPr>
          <w:rFonts w:ascii="Times New Roman" w:hAnsi="Times New Roman"/>
          <w:b/>
          <w:color w:val="000000"/>
          <w:sz w:val="32"/>
          <w:szCs w:val="32"/>
        </w:rPr>
        <w:t>号</w:t>
      </w:r>
      <w:r>
        <w:rPr>
          <w:rFonts w:ascii="Times New Roman" w:hAnsi="Times New Roman"/>
          <w:b/>
          <w:color w:val="000000"/>
          <w:sz w:val="32"/>
          <w:szCs w:val="32"/>
        </w:rPr>
        <w:t>)</w:t>
      </w:r>
    </w:p>
    <w:p w14:paraId="36735A11"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253012A"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5606A92"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EE5335E"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9F05CD6"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52666B7"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D3F66AD" w14:textId="77777777" w:rsidR="00A450C3" w:rsidRDefault="00571A4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452DFC6" w14:textId="77777777" w:rsidR="00A450C3" w:rsidRDefault="00571A4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基金托管人：浙商银行股份有限公司</w:t>
      </w:r>
    </w:p>
    <w:p w14:paraId="5A5FA278"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1E8B2E2" w14:textId="77777777" w:rsidR="00A450C3" w:rsidRDefault="00A450C3">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723410B" w14:textId="646C4E41" w:rsidR="00A450C3" w:rsidRDefault="00FD257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二〇二三年</w:t>
      </w:r>
      <w:r w:rsidR="00032722">
        <w:rPr>
          <w:rFonts w:ascii="Times New Roman" w:hAnsi="Times New Roman" w:hint="eastAsia"/>
          <w:b/>
          <w:spacing w:val="2"/>
          <w:w w:val="99"/>
          <w:kern w:val="0"/>
          <w:sz w:val="28"/>
          <w:szCs w:val="32"/>
        </w:rPr>
        <w:t>九</w:t>
      </w:r>
      <w:r>
        <w:rPr>
          <w:rFonts w:ascii="Times New Roman" w:hAnsi="Times New Roman"/>
          <w:b/>
          <w:spacing w:val="2"/>
          <w:w w:val="99"/>
          <w:kern w:val="0"/>
          <w:sz w:val="28"/>
          <w:szCs w:val="32"/>
        </w:rPr>
        <w:t>月</w:t>
      </w:r>
    </w:p>
    <w:p w14:paraId="1E834500" w14:textId="77777777" w:rsidR="00A450C3" w:rsidRDefault="00A450C3">
      <w:pPr>
        <w:autoSpaceDE w:val="0"/>
        <w:autoSpaceDN w:val="0"/>
        <w:adjustRightInd w:val="0"/>
        <w:snapToGrid w:val="0"/>
        <w:spacing w:line="360" w:lineRule="auto"/>
        <w:ind w:left="1347" w:rightChars="6" w:right="13"/>
        <w:rPr>
          <w:rFonts w:ascii="宋体" w:hAnsi="宋体"/>
          <w:kern w:val="0"/>
          <w:sz w:val="32"/>
          <w:szCs w:val="32"/>
        </w:rPr>
        <w:sectPr w:rsidR="00A450C3">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2CFACA2C" w14:textId="77777777" w:rsidR="00A450C3" w:rsidRDefault="00571A49">
      <w:pPr>
        <w:pStyle w:val="1"/>
        <w:snapToGrid w:val="0"/>
        <w:spacing w:beforeLines="0" w:before="240" w:after="240"/>
        <w:rPr>
          <w:rFonts w:ascii="宋体" w:hAnsi="宋体"/>
          <w:kern w:val="0"/>
        </w:rPr>
      </w:pPr>
      <w:bookmarkStart w:id="0" w:name="_Toc324920538"/>
      <w:bookmarkStart w:id="1" w:name="_Toc496884613"/>
      <w:bookmarkStart w:id="2" w:name="_Toc137542135"/>
      <w:r>
        <w:rPr>
          <w:rFonts w:ascii="Times New Roman" w:hAnsi="Times New Roman"/>
          <w:kern w:val="0"/>
        </w:rPr>
        <w:lastRenderedPageBreak/>
        <w:t>重要提示</w:t>
      </w:r>
      <w:bookmarkEnd w:id="0"/>
      <w:bookmarkEnd w:id="1"/>
      <w:bookmarkEnd w:id="2"/>
    </w:p>
    <w:p w14:paraId="0BBAA534"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交银施罗德裕如纯债债券型证券投资基金（以下简称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2018</w:t>
      </w:r>
      <w:r>
        <w:rPr>
          <w:rFonts w:ascii="Times New Roman" w:hAnsi="Times New Roman"/>
          <w:kern w:val="0"/>
          <w:sz w:val="24"/>
        </w:rPr>
        <w:t>】</w:t>
      </w:r>
      <w:r>
        <w:rPr>
          <w:rFonts w:ascii="Times New Roman" w:hAnsi="Times New Roman"/>
          <w:kern w:val="0"/>
          <w:sz w:val="24"/>
        </w:rPr>
        <w:t>693</w:t>
      </w:r>
      <w:r>
        <w:rPr>
          <w:rFonts w:ascii="Times New Roman" w:hAnsi="Times New Roman"/>
          <w:kern w:val="0"/>
          <w:sz w:val="24"/>
        </w:rPr>
        <w:t>号文准予募集注册。本基金基金合同于</w:t>
      </w:r>
      <w:r>
        <w:rPr>
          <w:rFonts w:ascii="Times New Roman" w:hAnsi="Times New Roman"/>
          <w:kern w:val="0"/>
          <w:sz w:val="24"/>
        </w:rPr>
        <w:t>2018</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日正式生效。</w:t>
      </w:r>
    </w:p>
    <w:p w14:paraId="12606C73"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182D1FDE"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62C41F2"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万元情形时基金管理人将依基金合同约定提前终止基金合同的风险；投资中小企业私募债的特定风险；投资资产支持证券的特定风险；本基金的特有风险；其他风险等等。</w:t>
      </w:r>
    </w:p>
    <w:p w14:paraId="3AEAA087"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61D3D0C"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3ABBE5AD"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55670267" w14:textId="77777777" w:rsidR="00032722"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2BD008DC" w14:textId="6BD3FA1D" w:rsidR="00A450C3" w:rsidRDefault="00032722" w:rsidP="00032722">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本次更新招募说明书主要对基金经理变更相关事项进行了相应更新，增聘基金经理的更新截止日为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7</w:t>
      </w:r>
      <w:r>
        <w:rPr>
          <w:rFonts w:ascii="Times New Roman" w:hAnsi="Times New Roman"/>
          <w:kern w:val="0"/>
          <w:sz w:val="24"/>
        </w:rPr>
        <w:t>日、解聘基金经理的更新截止日期为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11</w:t>
      </w:r>
      <w:r>
        <w:rPr>
          <w:rFonts w:ascii="Times New Roman" w:hAnsi="Times New Roman"/>
          <w:kern w:val="0"/>
          <w:sz w:val="24"/>
        </w:rPr>
        <w:t>日，本基金增设</w:t>
      </w:r>
      <w:r>
        <w:rPr>
          <w:rFonts w:ascii="Times New Roman" w:hAnsi="Times New Roman"/>
          <w:kern w:val="0"/>
          <w:sz w:val="24"/>
        </w:rPr>
        <w:t>E</w:t>
      </w:r>
      <w:r>
        <w:rPr>
          <w:rFonts w:ascii="Times New Roman" w:hAnsi="Times New Roman"/>
          <w:kern w:val="0"/>
          <w:sz w:val="24"/>
        </w:rPr>
        <w:t>类基金份额等相关信息更新截止日为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8</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日，除非另有说明，本招募说明书其他所载内容截止日为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04</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日，有关财务和业绩表现数据截止日为</w:t>
      </w:r>
      <w:r>
        <w:rPr>
          <w:rFonts w:ascii="Times New Roman" w:hAnsi="Times New Roman"/>
          <w:kern w:val="0"/>
          <w:sz w:val="24"/>
        </w:rPr>
        <w:t>2023</w:t>
      </w:r>
      <w:r>
        <w:rPr>
          <w:rFonts w:ascii="Times New Roman" w:hAnsi="Times New Roman"/>
          <w:kern w:val="0"/>
          <w:sz w:val="24"/>
        </w:rPr>
        <w:t>年</w:t>
      </w:r>
      <w:r>
        <w:rPr>
          <w:rFonts w:ascii="Times New Roman" w:hAnsi="Times New Roman"/>
          <w:kern w:val="0"/>
          <w:sz w:val="24"/>
        </w:rPr>
        <w:t>03</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日，财务和业绩表现数据未经审计。</w:t>
      </w:r>
    </w:p>
    <w:p w14:paraId="66F0AA06" w14:textId="77777777" w:rsidR="00A450C3" w:rsidRPr="00404A15" w:rsidRDefault="00A450C3">
      <w:pPr>
        <w:autoSpaceDE w:val="0"/>
        <w:autoSpaceDN w:val="0"/>
        <w:adjustRightInd w:val="0"/>
        <w:snapToGrid w:val="0"/>
        <w:spacing w:before="51" w:line="360" w:lineRule="auto"/>
        <w:ind w:left="120" w:rightChars="6" w:right="13" w:firstLine="480"/>
        <w:rPr>
          <w:rFonts w:ascii="宋体" w:hAnsi="宋体"/>
          <w:kern w:val="0"/>
          <w:szCs w:val="24"/>
        </w:rPr>
        <w:sectPr w:rsidR="00A450C3" w:rsidRPr="00404A15">
          <w:headerReference w:type="default" r:id="rId12"/>
          <w:pgSz w:w="11920" w:h="16840"/>
          <w:pgMar w:top="1440" w:right="1680" w:bottom="280" w:left="1680" w:header="0" w:footer="1073" w:gutter="0"/>
          <w:pgNumType w:start="1"/>
          <w:cols w:space="720"/>
        </w:sectPr>
      </w:pPr>
    </w:p>
    <w:p w14:paraId="39B79AAC" w14:textId="77777777" w:rsidR="001B1106" w:rsidRPr="001B1106" w:rsidRDefault="00571A49" w:rsidP="001B1106">
      <w:pPr>
        <w:pStyle w:val="22"/>
        <w:snapToGrid w:val="0"/>
        <w:spacing w:after="240" w:line="360" w:lineRule="auto"/>
        <w:jc w:val="center"/>
        <w:rPr>
          <w:rFonts w:ascii="宋体" w:hAnsi="宋体"/>
          <w:noProof/>
          <w:sz w:val="24"/>
        </w:rPr>
      </w:pPr>
      <w:r w:rsidRPr="001B1106">
        <w:rPr>
          <w:rFonts w:ascii="宋体" w:hAnsi="宋体"/>
          <w:color w:val="000000"/>
          <w:position w:val="-4"/>
          <w:sz w:val="24"/>
          <w:szCs w:val="30"/>
        </w:rPr>
        <w:lastRenderedPageBreak/>
        <w:t>目</w:t>
      </w:r>
      <w:r w:rsidRPr="001B1106">
        <w:rPr>
          <w:rFonts w:ascii="宋体" w:hAnsi="宋体"/>
          <w:color w:val="000000"/>
          <w:position w:val="-4"/>
          <w:sz w:val="24"/>
          <w:szCs w:val="30"/>
        </w:rPr>
        <w:tab/>
        <w:t>录</w:t>
      </w:r>
      <w:r w:rsidR="001B1106" w:rsidRPr="001B1106">
        <w:rPr>
          <w:rFonts w:ascii="宋体" w:hAnsi="宋体"/>
          <w:color w:val="000000"/>
          <w:position w:val="-4"/>
          <w:sz w:val="24"/>
          <w:szCs w:val="30"/>
        </w:rPr>
        <w:fldChar w:fldCharType="begin"/>
      </w:r>
      <w:r w:rsidR="001B1106" w:rsidRPr="001B1106">
        <w:rPr>
          <w:rFonts w:ascii="宋体" w:hAnsi="宋体"/>
          <w:color w:val="000000"/>
          <w:position w:val="-4"/>
          <w:sz w:val="24"/>
          <w:szCs w:val="30"/>
        </w:rPr>
        <w:instrText xml:space="preserve"> TOC \o "1-3" \f - \h \t "-1" </w:instrText>
      </w:r>
      <w:r w:rsidR="001B1106" w:rsidRPr="001B1106">
        <w:rPr>
          <w:rFonts w:ascii="宋体" w:hAnsi="宋体"/>
          <w:color w:val="000000"/>
          <w:position w:val="-4"/>
          <w:sz w:val="24"/>
          <w:szCs w:val="30"/>
        </w:rPr>
        <w:fldChar w:fldCharType="separate"/>
      </w:r>
    </w:p>
    <w:p w14:paraId="53B580F0" w14:textId="086FA3C5" w:rsidR="001B1106" w:rsidRPr="00D312F1" w:rsidRDefault="009911D3" w:rsidP="001B1106">
      <w:pPr>
        <w:pStyle w:val="11"/>
        <w:tabs>
          <w:tab w:val="right" w:leader="dot" w:pos="8550"/>
        </w:tabs>
        <w:spacing w:line="360" w:lineRule="auto"/>
        <w:rPr>
          <w:rFonts w:ascii="宋体" w:hAnsi="宋体"/>
          <w:noProof/>
          <w:sz w:val="24"/>
        </w:rPr>
      </w:pPr>
      <w:hyperlink w:anchor="_Toc137542135" w:history="1">
        <w:r w:rsidR="001B1106" w:rsidRPr="001B1106">
          <w:rPr>
            <w:rStyle w:val="af0"/>
            <w:rFonts w:ascii="宋体" w:hAnsi="宋体" w:hint="eastAsia"/>
            <w:noProof/>
            <w:kern w:val="0"/>
            <w:sz w:val="24"/>
          </w:rPr>
          <w:t>重要提示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_Toc137542135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w:t>
        </w:r>
        <w:r w:rsidR="001B1106" w:rsidRPr="001B1106">
          <w:rPr>
            <w:rFonts w:ascii="宋体" w:hAnsi="宋体"/>
            <w:noProof/>
            <w:sz w:val="24"/>
          </w:rPr>
          <w:fldChar w:fldCharType="end"/>
        </w:r>
      </w:hyperlink>
    </w:p>
    <w:p w14:paraId="752069D3" w14:textId="6810C631" w:rsidR="001B1106" w:rsidRPr="00D312F1" w:rsidRDefault="009911D3" w:rsidP="001B1106">
      <w:pPr>
        <w:pStyle w:val="11"/>
        <w:tabs>
          <w:tab w:val="right" w:leader="dot" w:pos="8550"/>
        </w:tabs>
        <w:spacing w:line="360" w:lineRule="auto"/>
        <w:rPr>
          <w:rFonts w:ascii="宋体" w:hAnsi="宋体"/>
          <w:noProof/>
          <w:sz w:val="24"/>
        </w:rPr>
      </w:pPr>
      <w:hyperlink w:anchor="_Toc137542136" w:history="1">
        <w:r w:rsidR="001B1106" w:rsidRPr="001B1106">
          <w:rPr>
            <w:rStyle w:val="af0"/>
            <w:rFonts w:ascii="宋体" w:hAnsi="宋体" w:hint="eastAsia"/>
            <w:noProof/>
            <w:sz w:val="24"/>
          </w:rPr>
          <w:t>一、绪言</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_Toc137542136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4</w:t>
        </w:r>
        <w:r w:rsidR="001B1106" w:rsidRPr="001B1106">
          <w:rPr>
            <w:rFonts w:ascii="宋体" w:hAnsi="宋体"/>
            <w:noProof/>
            <w:sz w:val="24"/>
          </w:rPr>
          <w:fldChar w:fldCharType="end"/>
        </w:r>
      </w:hyperlink>
    </w:p>
    <w:p w14:paraId="7788C068" w14:textId="0B9D73F6" w:rsidR="001B1106" w:rsidRPr="00D312F1" w:rsidRDefault="009911D3" w:rsidP="001B1106">
      <w:pPr>
        <w:pStyle w:val="11"/>
        <w:tabs>
          <w:tab w:val="right" w:leader="dot" w:pos="8550"/>
        </w:tabs>
        <w:spacing w:line="360" w:lineRule="auto"/>
        <w:rPr>
          <w:rFonts w:ascii="宋体" w:hAnsi="宋体"/>
          <w:noProof/>
          <w:sz w:val="24"/>
        </w:rPr>
      </w:pPr>
      <w:hyperlink w:anchor="_Toc137542137" w:history="1">
        <w:r w:rsidR="001B1106" w:rsidRPr="001B1106">
          <w:rPr>
            <w:rStyle w:val="af0"/>
            <w:rFonts w:ascii="宋体" w:hAnsi="宋体" w:hint="eastAsia"/>
            <w:noProof/>
            <w:sz w:val="24"/>
          </w:rPr>
          <w:t>二、释义</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_Toc137542137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5</w:t>
        </w:r>
        <w:r w:rsidR="001B1106" w:rsidRPr="001B1106">
          <w:rPr>
            <w:rFonts w:ascii="宋体" w:hAnsi="宋体"/>
            <w:noProof/>
            <w:sz w:val="24"/>
          </w:rPr>
          <w:fldChar w:fldCharType="end"/>
        </w:r>
      </w:hyperlink>
    </w:p>
    <w:p w14:paraId="544A4041" w14:textId="1BD400FB" w:rsidR="001B1106" w:rsidRPr="00D312F1" w:rsidRDefault="009911D3" w:rsidP="001B1106">
      <w:pPr>
        <w:pStyle w:val="11"/>
        <w:tabs>
          <w:tab w:val="right" w:leader="dot" w:pos="8550"/>
        </w:tabs>
        <w:spacing w:line="360" w:lineRule="auto"/>
        <w:rPr>
          <w:rFonts w:ascii="宋体" w:hAnsi="宋体"/>
          <w:noProof/>
          <w:sz w:val="24"/>
        </w:rPr>
      </w:pPr>
      <w:hyperlink w:anchor="_Toc137542138" w:history="1">
        <w:r w:rsidR="001B1106" w:rsidRPr="001B1106">
          <w:rPr>
            <w:rStyle w:val="af0"/>
            <w:rFonts w:ascii="宋体" w:hAnsi="宋体" w:hint="eastAsia"/>
            <w:noProof/>
            <w:sz w:val="24"/>
          </w:rPr>
          <w:t>三、基金管理人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_Toc137542138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10</w:t>
        </w:r>
        <w:r w:rsidR="001B1106" w:rsidRPr="001B1106">
          <w:rPr>
            <w:rFonts w:ascii="宋体" w:hAnsi="宋体"/>
            <w:noProof/>
            <w:sz w:val="24"/>
          </w:rPr>
          <w:fldChar w:fldCharType="end"/>
        </w:r>
      </w:hyperlink>
    </w:p>
    <w:p w14:paraId="3F8FDBCC" w14:textId="71A51248" w:rsidR="001B1106" w:rsidRPr="00D312F1" w:rsidRDefault="009911D3" w:rsidP="001B1106">
      <w:pPr>
        <w:pStyle w:val="11"/>
        <w:tabs>
          <w:tab w:val="right" w:leader="dot" w:pos="8550"/>
        </w:tabs>
        <w:spacing w:line="360" w:lineRule="auto"/>
        <w:rPr>
          <w:rFonts w:ascii="宋体" w:hAnsi="宋体"/>
          <w:noProof/>
          <w:sz w:val="24"/>
        </w:rPr>
      </w:pPr>
      <w:hyperlink w:anchor="_Toc137542139" w:history="1">
        <w:r w:rsidR="001B1106" w:rsidRPr="001B1106">
          <w:rPr>
            <w:rStyle w:val="af0"/>
            <w:rFonts w:ascii="宋体" w:hAnsi="宋体" w:hint="eastAsia"/>
            <w:noProof/>
            <w:sz w:val="24"/>
          </w:rPr>
          <w:t>四、基金托管人</w:t>
        </w:r>
        <w:bookmarkStart w:id="3" w:name="_GoBack"/>
        <w:bookmarkEnd w:id="3"/>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_Toc137542139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19</w:t>
        </w:r>
        <w:r w:rsidR="001B1106" w:rsidRPr="001B1106">
          <w:rPr>
            <w:rFonts w:ascii="宋体" w:hAnsi="宋体"/>
            <w:noProof/>
            <w:sz w:val="24"/>
          </w:rPr>
          <w:fldChar w:fldCharType="end"/>
        </w:r>
      </w:hyperlink>
    </w:p>
    <w:p w14:paraId="0CF00751" w14:textId="67C37172" w:rsidR="001B1106" w:rsidRPr="00D312F1" w:rsidRDefault="009911D3" w:rsidP="001B1106">
      <w:pPr>
        <w:pStyle w:val="11"/>
        <w:tabs>
          <w:tab w:val="right" w:leader="dot" w:pos="8550"/>
        </w:tabs>
        <w:spacing w:line="360" w:lineRule="auto"/>
        <w:rPr>
          <w:rFonts w:ascii="宋体" w:hAnsi="宋体"/>
          <w:noProof/>
          <w:sz w:val="24"/>
        </w:rPr>
      </w:pPr>
      <w:hyperlink w:anchor="_Toc137542140" w:history="1">
        <w:r w:rsidR="001B1106" w:rsidRPr="001B1106">
          <w:rPr>
            <w:rStyle w:val="af0"/>
            <w:rFonts w:ascii="宋体" w:hAnsi="宋体" w:hint="eastAsia"/>
            <w:noProof/>
            <w:sz w:val="24"/>
          </w:rPr>
          <w:t>五、相关服务机构</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_Toc137542140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23</w:t>
        </w:r>
        <w:r w:rsidR="001B1106" w:rsidRPr="001B1106">
          <w:rPr>
            <w:rFonts w:ascii="宋体" w:hAnsi="宋体"/>
            <w:noProof/>
            <w:sz w:val="24"/>
          </w:rPr>
          <w:fldChar w:fldCharType="end"/>
        </w:r>
      </w:hyperlink>
    </w:p>
    <w:p w14:paraId="6F55589C" w14:textId="7810DEB8" w:rsidR="001B1106" w:rsidRPr="00D312F1" w:rsidRDefault="009911D3" w:rsidP="001B1106">
      <w:pPr>
        <w:pStyle w:val="11"/>
        <w:tabs>
          <w:tab w:val="right" w:leader="dot" w:pos="8550"/>
        </w:tabs>
        <w:spacing w:line="360" w:lineRule="auto"/>
        <w:rPr>
          <w:rFonts w:ascii="宋体" w:hAnsi="宋体"/>
          <w:noProof/>
          <w:sz w:val="24"/>
        </w:rPr>
      </w:pPr>
      <w:hyperlink w:anchor="_Toc137542141" w:history="1">
        <w:r w:rsidR="001B1106" w:rsidRPr="001B1106">
          <w:rPr>
            <w:rStyle w:val="af0"/>
            <w:rFonts w:ascii="宋体" w:hAnsi="宋体" w:hint="eastAsia"/>
            <w:noProof/>
            <w:sz w:val="24"/>
          </w:rPr>
          <w:t>六、基金的募集</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_Toc137542141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29</w:t>
        </w:r>
        <w:r w:rsidR="001B1106" w:rsidRPr="001B1106">
          <w:rPr>
            <w:rFonts w:ascii="宋体" w:hAnsi="宋体"/>
            <w:noProof/>
            <w:sz w:val="24"/>
          </w:rPr>
          <w:fldChar w:fldCharType="end"/>
        </w:r>
      </w:hyperlink>
    </w:p>
    <w:p w14:paraId="38353CA1" w14:textId="4C20BD12" w:rsidR="001B1106" w:rsidRPr="00D312F1" w:rsidRDefault="009911D3" w:rsidP="001B1106">
      <w:pPr>
        <w:pStyle w:val="11"/>
        <w:tabs>
          <w:tab w:val="right" w:leader="dot" w:pos="8550"/>
        </w:tabs>
        <w:spacing w:line="360" w:lineRule="auto"/>
        <w:rPr>
          <w:rFonts w:ascii="宋体" w:hAnsi="宋体"/>
          <w:noProof/>
          <w:sz w:val="24"/>
        </w:rPr>
      </w:pPr>
      <w:hyperlink w:anchor="_Toc137542142" w:history="1">
        <w:r w:rsidR="001B1106" w:rsidRPr="001B1106">
          <w:rPr>
            <w:rStyle w:val="af0"/>
            <w:rFonts w:ascii="宋体" w:hAnsi="宋体" w:hint="eastAsia"/>
            <w:noProof/>
            <w:sz w:val="24"/>
          </w:rPr>
          <w:t>七、基金合同的生效</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_Toc137542142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30</w:t>
        </w:r>
        <w:r w:rsidR="001B1106" w:rsidRPr="001B1106">
          <w:rPr>
            <w:rFonts w:ascii="宋体" w:hAnsi="宋体"/>
            <w:noProof/>
            <w:sz w:val="24"/>
          </w:rPr>
          <w:fldChar w:fldCharType="end"/>
        </w:r>
      </w:hyperlink>
    </w:p>
    <w:p w14:paraId="6D63ABF3" w14:textId="51254F89" w:rsidR="001B1106" w:rsidRPr="00D312F1" w:rsidRDefault="009911D3" w:rsidP="001B1106">
      <w:pPr>
        <w:pStyle w:val="11"/>
        <w:tabs>
          <w:tab w:val="right" w:leader="dot" w:pos="8550"/>
        </w:tabs>
        <w:spacing w:line="360" w:lineRule="auto"/>
        <w:rPr>
          <w:rFonts w:ascii="宋体" w:hAnsi="宋体"/>
          <w:noProof/>
          <w:sz w:val="24"/>
        </w:rPr>
      </w:pPr>
      <w:hyperlink w:anchor="_Toc137542143" w:history="1">
        <w:r w:rsidR="001B1106" w:rsidRPr="001B1106">
          <w:rPr>
            <w:rStyle w:val="af0"/>
            <w:rFonts w:ascii="宋体" w:hAnsi="宋体" w:hint="eastAsia"/>
            <w:noProof/>
            <w:sz w:val="24"/>
          </w:rPr>
          <w:t>八、基金份额的申购与赎回</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_Toc137542143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31</w:t>
        </w:r>
        <w:r w:rsidR="001B1106" w:rsidRPr="001B1106">
          <w:rPr>
            <w:rFonts w:ascii="宋体" w:hAnsi="宋体"/>
            <w:noProof/>
            <w:sz w:val="24"/>
          </w:rPr>
          <w:fldChar w:fldCharType="end"/>
        </w:r>
      </w:hyperlink>
    </w:p>
    <w:p w14:paraId="23C883B6" w14:textId="2750F8D0" w:rsidR="001B1106" w:rsidRPr="00D312F1" w:rsidRDefault="009911D3" w:rsidP="001B1106">
      <w:pPr>
        <w:pStyle w:val="11"/>
        <w:tabs>
          <w:tab w:val="right" w:leader="dot" w:pos="8550"/>
        </w:tabs>
        <w:spacing w:line="360" w:lineRule="auto"/>
        <w:rPr>
          <w:rFonts w:ascii="宋体" w:hAnsi="宋体"/>
          <w:noProof/>
          <w:sz w:val="24"/>
        </w:rPr>
      </w:pPr>
      <w:hyperlink w:anchor="_Toc137542144" w:history="1">
        <w:r w:rsidR="001B1106" w:rsidRPr="001B1106">
          <w:rPr>
            <w:rStyle w:val="af0"/>
            <w:rFonts w:ascii="宋体" w:hAnsi="宋体" w:hint="eastAsia"/>
            <w:noProof/>
            <w:sz w:val="24"/>
          </w:rPr>
          <w:t>九、基金的转换</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_Toc137542144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46</w:t>
        </w:r>
        <w:r w:rsidR="001B1106" w:rsidRPr="001B1106">
          <w:rPr>
            <w:rFonts w:ascii="宋体" w:hAnsi="宋体"/>
            <w:noProof/>
            <w:sz w:val="24"/>
          </w:rPr>
          <w:fldChar w:fldCharType="end"/>
        </w:r>
      </w:hyperlink>
    </w:p>
    <w:p w14:paraId="5E71AF76" w14:textId="24CDE7F6" w:rsidR="001B1106" w:rsidRPr="00D312F1" w:rsidRDefault="009911D3" w:rsidP="001B1106">
      <w:pPr>
        <w:pStyle w:val="11"/>
        <w:tabs>
          <w:tab w:val="right" w:leader="dot" w:pos="8550"/>
        </w:tabs>
        <w:spacing w:line="360" w:lineRule="auto"/>
        <w:rPr>
          <w:rFonts w:ascii="宋体" w:hAnsi="宋体"/>
          <w:noProof/>
          <w:sz w:val="24"/>
        </w:rPr>
      </w:pPr>
      <w:hyperlink w:anchor="_Toc137542145" w:history="1">
        <w:r w:rsidR="001B1106" w:rsidRPr="001B1106">
          <w:rPr>
            <w:rStyle w:val="af0"/>
            <w:rFonts w:ascii="宋体" w:hAnsi="宋体" w:hint="eastAsia"/>
            <w:noProof/>
            <w:sz w:val="24"/>
          </w:rPr>
          <w:t>十、基金的投资</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_Toc137542145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53</w:t>
        </w:r>
        <w:r w:rsidR="001B1106" w:rsidRPr="001B1106">
          <w:rPr>
            <w:rFonts w:ascii="宋体" w:hAnsi="宋体"/>
            <w:noProof/>
            <w:sz w:val="24"/>
          </w:rPr>
          <w:fldChar w:fldCharType="end"/>
        </w:r>
      </w:hyperlink>
    </w:p>
    <w:p w14:paraId="4A65339C" w14:textId="6090D785" w:rsidR="001B1106" w:rsidRPr="00D312F1" w:rsidRDefault="009911D3" w:rsidP="001B1106">
      <w:pPr>
        <w:pStyle w:val="11"/>
        <w:tabs>
          <w:tab w:val="right" w:leader="dot" w:pos="8550"/>
        </w:tabs>
        <w:spacing w:line="360" w:lineRule="auto"/>
        <w:rPr>
          <w:rFonts w:ascii="宋体" w:hAnsi="宋体"/>
          <w:noProof/>
          <w:sz w:val="24"/>
        </w:rPr>
      </w:pPr>
      <w:hyperlink w:anchor="_Toc137542146" w:history="1">
        <w:r w:rsidR="001B1106" w:rsidRPr="001B1106">
          <w:rPr>
            <w:rStyle w:val="af0"/>
            <w:rFonts w:ascii="宋体" w:hAnsi="宋体" w:hint="eastAsia"/>
            <w:noProof/>
            <w:sz w:val="24"/>
          </w:rPr>
          <w:t>十一、基金的业绩</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_Toc137542146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64</w:t>
        </w:r>
        <w:r w:rsidR="001B1106" w:rsidRPr="001B1106">
          <w:rPr>
            <w:rFonts w:ascii="宋体" w:hAnsi="宋体"/>
            <w:noProof/>
            <w:sz w:val="24"/>
          </w:rPr>
          <w:fldChar w:fldCharType="end"/>
        </w:r>
      </w:hyperlink>
    </w:p>
    <w:p w14:paraId="2779B72C" w14:textId="11B4787D" w:rsidR="001B1106" w:rsidRPr="00D312F1" w:rsidRDefault="009911D3" w:rsidP="001B1106">
      <w:pPr>
        <w:pStyle w:val="11"/>
        <w:tabs>
          <w:tab w:val="right" w:leader="dot" w:pos="8550"/>
        </w:tabs>
        <w:spacing w:line="360" w:lineRule="auto"/>
        <w:rPr>
          <w:rFonts w:ascii="宋体" w:hAnsi="宋体"/>
          <w:noProof/>
          <w:sz w:val="24"/>
        </w:rPr>
      </w:pPr>
      <w:hyperlink w:anchor="_Toc137542147" w:history="1">
        <w:r w:rsidR="001B1106" w:rsidRPr="001B1106">
          <w:rPr>
            <w:rStyle w:val="af0"/>
            <w:rFonts w:ascii="宋体" w:hAnsi="宋体" w:hint="eastAsia"/>
            <w:noProof/>
            <w:sz w:val="24"/>
          </w:rPr>
          <w:t>十二、基金的财产</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_Toc137542147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66</w:t>
        </w:r>
        <w:r w:rsidR="001B1106" w:rsidRPr="001B1106">
          <w:rPr>
            <w:rFonts w:ascii="宋体" w:hAnsi="宋体"/>
            <w:noProof/>
            <w:sz w:val="24"/>
          </w:rPr>
          <w:fldChar w:fldCharType="end"/>
        </w:r>
      </w:hyperlink>
    </w:p>
    <w:p w14:paraId="0374E21D" w14:textId="1F21F54B" w:rsidR="001B1106" w:rsidRPr="00D312F1" w:rsidRDefault="009911D3" w:rsidP="001B1106">
      <w:pPr>
        <w:pStyle w:val="11"/>
        <w:tabs>
          <w:tab w:val="right" w:leader="dot" w:pos="8550"/>
        </w:tabs>
        <w:spacing w:line="360" w:lineRule="auto"/>
        <w:rPr>
          <w:rFonts w:ascii="宋体" w:hAnsi="宋体"/>
          <w:noProof/>
          <w:sz w:val="24"/>
        </w:rPr>
      </w:pPr>
      <w:hyperlink w:anchor="_Toc137542148" w:history="1">
        <w:r w:rsidR="001B1106" w:rsidRPr="001B1106">
          <w:rPr>
            <w:rStyle w:val="af0"/>
            <w:rFonts w:ascii="宋体" w:hAnsi="宋体" w:hint="eastAsia"/>
            <w:noProof/>
            <w:sz w:val="24"/>
          </w:rPr>
          <w:t>十三、基金资产的估值</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_Toc137542148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67</w:t>
        </w:r>
        <w:r w:rsidR="001B1106" w:rsidRPr="001B1106">
          <w:rPr>
            <w:rFonts w:ascii="宋体" w:hAnsi="宋体"/>
            <w:noProof/>
            <w:sz w:val="24"/>
          </w:rPr>
          <w:fldChar w:fldCharType="end"/>
        </w:r>
      </w:hyperlink>
    </w:p>
    <w:p w14:paraId="36131ED2" w14:textId="6605D868" w:rsidR="001B1106" w:rsidRPr="00D312F1" w:rsidRDefault="009911D3" w:rsidP="001B1106">
      <w:pPr>
        <w:pStyle w:val="11"/>
        <w:tabs>
          <w:tab w:val="right" w:leader="dot" w:pos="8550"/>
        </w:tabs>
        <w:spacing w:line="360" w:lineRule="auto"/>
        <w:rPr>
          <w:rFonts w:ascii="宋体" w:hAnsi="宋体"/>
          <w:noProof/>
          <w:sz w:val="24"/>
        </w:rPr>
      </w:pPr>
      <w:hyperlink w:anchor="_Toc137542149" w:history="1">
        <w:r w:rsidR="001B1106" w:rsidRPr="001B1106">
          <w:rPr>
            <w:rStyle w:val="af0"/>
            <w:rFonts w:ascii="宋体" w:hAnsi="宋体" w:hint="eastAsia"/>
            <w:noProof/>
            <w:sz w:val="24"/>
          </w:rPr>
          <w:t>十四、基金收益与分配</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_Toc137542149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72</w:t>
        </w:r>
        <w:r w:rsidR="001B1106" w:rsidRPr="001B1106">
          <w:rPr>
            <w:rFonts w:ascii="宋体" w:hAnsi="宋体"/>
            <w:noProof/>
            <w:sz w:val="24"/>
          </w:rPr>
          <w:fldChar w:fldCharType="end"/>
        </w:r>
      </w:hyperlink>
    </w:p>
    <w:p w14:paraId="16921F2E" w14:textId="08E4C386" w:rsidR="001B1106" w:rsidRPr="00D312F1" w:rsidRDefault="009911D3" w:rsidP="001B1106">
      <w:pPr>
        <w:pStyle w:val="11"/>
        <w:tabs>
          <w:tab w:val="right" w:leader="dot" w:pos="8550"/>
        </w:tabs>
        <w:spacing w:line="360" w:lineRule="auto"/>
        <w:rPr>
          <w:rFonts w:ascii="宋体" w:hAnsi="宋体"/>
          <w:noProof/>
          <w:sz w:val="24"/>
        </w:rPr>
      </w:pPr>
      <w:hyperlink w:anchor="_Toc137542150" w:history="1">
        <w:r w:rsidR="001B1106" w:rsidRPr="001B1106">
          <w:rPr>
            <w:rStyle w:val="af0"/>
            <w:rFonts w:ascii="宋体" w:hAnsi="宋体" w:hint="eastAsia"/>
            <w:noProof/>
            <w:sz w:val="24"/>
          </w:rPr>
          <w:t>十五、基金的费用与税收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_Toc137542150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74</w:t>
        </w:r>
        <w:r w:rsidR="001B1106" w:rsidRPr="001B1106">
          <w:rPr>
            <w:rFonts w:ascii="宋体" w:hAnsi="宋体"/>
            <w:noProof/>
            <w:sz w:val="24"/>
          </w:rPr>
          <w:fldChar w:fldCharType="end"/>
        </w:r>
      </w:hyperlink>
    </w:p>
    <w:p w14:paraId="7EC2E6B9" w14:textId="6CE33535" w:rsidR="001B1106" w:rsidRPr="00D312F1" w:rsidRDefault="009911D3" w:rsidP="001B1106">
      <w:pPr>
        <w:pStyle w:val="11"/>
        <w:tabs>
          <w:tab w:val="right" w:leader="dot" w:pos="8550"/>
        </w:tabs>
        <w:spacing w:line="360" w:lineRule="auto"/>
        <w:rPr>
          <w:rFonts w:ascii="宋体" w:hAnsi="宋体"/>
          <w:noProof/>
          <w:sz w:val="24"/>
        </w:rPr>
      </w:pPr>
      <w:hyperlink w:anchor="_Toc137542151" w:history="1">
        <w:r w:rsidR="001B1106" w:rsidRPr="001B1106">
          <w:rPr>
            <w:rStyle w:val="af0"/>
            <w:rFonts w:ascii="宋体" w:hAnsi="宋体" w:hint="eastAsia"/>
            <w:noProof/>
            <w:sz w:val="24"/>
          </w:rPr>
          <w:t>十六、基金的会计与审计</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_Toc137542151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77</w:t>
        </w:r>
        <w:r w:rsidR="001B1106" w:rsidRPr="001B1106">
          <w:rPr>
            <w:rFonts w:ascii="宋体" w:hAnsi="宋体"/>
            <w:noProof/>
            <w:sz w:val="24"/>
          </w:rPr>
          <w:fldChar w:fldCharType="end"/>
        </w:r>
      </w:hyperlink>
    </w:p>
    <w:p w14:paraId="161A3E32" w14:textId="6B26D061" w:rsidR="001B1106" w:rsidRPr="00D312F1" w:rsidRDefault="009911D3" w:rsidP="001B1106">
      <w:pPr>
        <w:pStyle w:val="11"/>
        <w:tabs>
          <w:tab w:val="right" w:leader="dot" w:pos="8550"/>
        </w:tabs>
        <w:spacing w:line="360" w:lineRule="auto"/>
        <w:rPr>
          <w:rFonts w:ascii="宋体" w:hAnsi="宋体"/>
          <w:noProof/>
          <w:sz w:val="24"/>
        </w:rPr>
      </w:pPr>
      <w:hyperlink w:anchor="_Toc137542152" w:history="1">
        <w:r w:rsidR="001B1106" w:rsidRPr="001B1106">
          <w:rPr>
            <w:rStyle w:val="af0"/>
            <w:rFonts w:ascii="宋体" w:hAnsi="宋体" w:hint="eastAsia"/>
            <w:noProof/>
            <w:sz w:val="24"/>
          </w:rPr>
          <w:t>十七、基金的信息披露</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_Toc137542152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78</w:t>
        </w:r>
        <w:r w:rsidR="001B1106" w:rsidRPr="001B1106">
          <w:rPr>
            <w:rFonts w:ascii="宋体" w:hAnsi="宋体"/>
            <w:noProof/>
            <w:sz w:val="24"/>
          </w:rPr>
          <w:fldChar w:fldCharType="end"/>
        </w:r>
      </w:hyperlink>
    </w:p>
    <w:p w14:paraId="07D0C8BA" w14:textId="456D459B" w:rsidR="001B1106" w:rsidRPr="00D312F1" w:rsidRDefault="009911D3" w:rsidP="001B1106">
      <w:pPr>
        <w:pStyle w:val="11"/>
        <w:tabs>
          <w:tab w:val="right" w:leader="dot" w:pos="8550"/>
        </w:tabs>
        <w:spacing w:line="360" w:lineRule="auto"/>
        <w:rPr>
          <w:rFonts w:ascii="宋体" w:hAnsi="宋体"/>
          <w:noProof/>
          <w:sz w:val="24"/>
        </w:rPr>
      </w:pPr>
      <w:hyperlink w:anchor="_Toc137542153" w:history="1">
        <w:r w:rsidR="001B1106" w:rsidRPr="001B1106">
          <w:rPr>
            <w:rStyle w:val="af0"/>
            <w:rFonts w:ascii="宋体" w:hAnsi="宋体" w:hint="eastAsia"/>
            <w:noProof/>
            <w:sz w:val="24"/>
          </w:rPr>
          <w:t>十八、侧袋机制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_Toc137542153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85</w:t>
        </w:r>
        <w:r w:rsidR="001B1106" w:rsidRPr="001B1106">
          <w:rPr>
            <w:rFonts w:ascii="宋体" w:hAnsi="宋体"/>
            <w:noProof/>
            <w:sz w:val="24"/>
          </w:rPr>
          <w:fldChar w:fldCharType="end"/>
        </w:r>
      </w:hyperlink>
    </w:p>
    <w:p w14:paraId="6FB142C3" w14:textId="08700B79" w:rsidR="001B1106" w:rsidRPr="00D312F1" w:rsidRDefault="009911D3" w:rsidP="001B1106">
      <w:pPr>
        <w:pStyle w:val="11"/>
        <w:tabs>
          <w:tab w:val="right" w:leader="dot" w:pos="8550"/>
        </w:tabs>
        <w:spacing w:line="360" w:lineRule="auto"/>
        <w:rPr>
          <w:rFonts w:ascii="宋体" w:hAnsi="宋体"/>
          <w:noProof/>
          <w:sz w:val="24"/>
        </w:rPr>
      </w:pPr>
      <w:hyperlink w:anchor="_Toc137542154" w:history="1">
        <w:r w:rsidR="001B1106" w:rsidRPr="001B1106">
          <w:rPr>
            <w:rStyle w:val="af0"/>
            <w:rFonts w:ascii="宋体" w:hAnsi="宋体" w:hint="eastAsia"/>
            <w:noProof/>
            <w:sz w:val="24"/>
          </w:rPr>
          <w:t>十九、风险揭示</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_Toc137542154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88</w:t>
        </w:r>
        <w:r w:rsidR="001B1106" w:rsidRPr="001B1106">
          <w:rPr>
            <w:rFonts w:ascii="宋体" w:hAnsi="宋体"/>
            <w:noProof/>
            <w:sz w:val="24"/>
          </w:rPr>
          <w:fldChar w:fldCharType="end"/>
        </w:r>
      </w:hyperlink>
    </w:p>
    <w:p w14:paraId="7E5B1FB5" w14:textId="0B4364A0" w:rsidR="001B1106" w:rsidRPr="00D312F1" w:rsidRDefault="009911D3" w:rsidP="001B1106">
      <w:pPr>
        <w:pStyle w:val="11"/>
        <w:tabs>
          <w:tab w:val="right" w:leader="dot" w:pos="8550"/>
        </w:tabs>
        <w:spacing w:line="360" w:lineRule="auto"/>
        <w:rPr>
          <w:rFonts w:ascii="宋体" w:hAnsi="宋体"/>
          <w:noProof/>
          <w:sz w:val="24"/>
        </w:rPr>
      </w:pPr>
      <w:hyperlink w:anchor="_Toc137542155" w:history="1">
        <w:r w:rsidR="001B1106" w:rsidRPr="001B1106">
          <w:rPr>
            <w:rStyle w:val="af0"/>
            <w:rFonts w:ascii="宋体" w:hAnsi="宋体" w:hint="eastAsia"/>
            <w:noProof/>
            <w:sz w:val="24"/>
          </w:rPr>
          <w:t>二十、基金合同的变更、终止与基金财产的清算</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_Toc137542155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94</w:t>
        </w:r>
        <w:r w:rsidR="001B1106" w:rsidRPr="001B1106">
          <w:rPr>
            <w:rFonts w:ascii="宋体" w:hAnsi="宋体"/>
            <w:noProof/>
            <w:sz w:val="24"/>
          </w:rPr>
          <w:fldChar w:fldCharType="end"/>
        </w:r>
      </w:hyperlink>
    </w:p>
    <w:p w14:paraId="08DC601D" w14:textId="29C1E3B6" w:rsidR="001B1106" w:rsidRPr="00D312F1" w:rsidRDefault="009911D3" w:rsidP="001B1106">
      <w:pPr>
        <w:pStyle w:val="11"/>
        <w:tabs>
          <w:tab w:val="right" w:leader="dot" w:pos="8550"/>
        </w:tabs>
        <w:spacing w:line="360" w:lineRule="auto"/>
        <w:rPr>
          <w:rFonts w:ascii="宋体" w:hAnsi="宋体"/>
          <w:noProof/>
          <w:sz w:val="24"/>
        </w:rPr>
      </w:pPr>
      <w:hyperlink w:anchor="_Toc137542156" w:history="1">
        <w:r w:rsidR="001B1106" w:rsidRPr="001B1106">
          <w:rPr>
            <w:rStyle w:val="af0"/>
            <w:rFonts w:ascii="宋体" w:hAnsi="宋体" w:hint="eastAsia"/>
            <w:noProof/>
            <w:sz w:val="24"/>
          </w:rPr>
          <w:t>二十一、基金合同内容摘要</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_Toc137542156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96</w:t>
        </w:r>
        <w:r w:rsidR="001B1106" w:rsidRPr="001B1106">
          <w:rPr>
            <w:rFonts w:ascii="宋体" w:hAnsi="宋体"/>
            <w:noProof/>
            <w:sz w:val="24"/>
          </w:rPr>
          <w:fldChar w:fldCharType="end"/>
        </w:r>
      </w:hyperlink>
    </w:p>
    <w:p w14:paraId="095FE7AB" w14:textId="1B54C5CA" w:rsidR="001B1106" w:rsidRPr="00D312F1" w:rsidRDefault="009911D3" w:rsidP="001B1106">
      <w:pPr>
        <w:pStyle w:val="11"/>
        <w:tabs>
          <w:tab w:val="right" w:leader="dot" w:pos="8550"/>
        </w:tabs>
        <w:spacing w:line="360" w:lineRule="auto"/>
        <w:rPr>
          <w:rFonts w:ascii="宋体" w:hAnsi="宋体"/>
          <w:noProof/>
          <w:sz w:val="24"/>
        </w:rPr>
      </w:pPr>
      <w:hyperlink w:anchor="_Toc137542157" w:history="1">
        <w:r w:rsidR="001B1106" w:rsidRPr="001B1106">
          <w:rPr>
            <w:rStyle w:val="af0"/>
            <w:rFonts w:ascii="宋体" w:hAnsi="宋体" w:hint="eastAsia"/>
            <w:noProof/>
            <w:sz w:val="24"/>
          </w:rPr>
          <w:t>二十二、托管协议的内容摘要</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_Toc137542157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112</w:t>
        </w:r>
        <w:r w:rsidR="001B1106" w:rsidRPr="001B1106">
          <w:rPr>
            <w:rFonts w:ascii="宋体" w:hAnsi="宋体"/>
            <w:noProof/>
            <w:sz w:val="24"/>
          </w:rPr>
          <w:fldChar w:fldCharType="end"/>
        </w:r>
      </w:hyperlink>
    </w:p>
    <w:p w14:paraId="3F474843" w14:textId="7A13515F" w:rsidR="001B1106" w:rsidRPr="00D312F1" w:rsidRDefault="009911D3" w:rsidP="001B1106">
      <w:pPr>
        <w:pStyle w:val="11"/>
        <w:tabs>
          <w:tab w:val="right" w:leader="dot" w:pos="8550"/>
        </w:tabs>
        <w:spacing w:line="360" w:lineRule="auto"/>
        <w:rPr>
          <w:rFonts w:ascii="宋体" w:hAnsi="宋体"/>
          <w:noProof/>
          <w:sz w:val="24"/>
        </w:rPr>
      </w:pPr>
      <w:hyperlink w:anchor="_Toc137542158" w:history="1">
        <w:r w:rsidR="001B1106" w:rsidRPr="001B1106">
          <w:rPr>
            <w:rStyle w:val="af0"/>
            <w:rFonts w:ascii="宋体" w:hAnsi="宋体" w:hint="eastAsia"/>
            <w:noProof/>
            <w:sz w:val="24"/>
          </w:rPr>
          <w:t>二十三、对基金份额持有人的服务</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_Toc137542158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122</w:t>
        </w:r>
        <w:r w:rsidR="001B1106" w:rsidRPr="001B1106">
          <w:rPr>
            <w:rFonts w:ascii="宋体" w:hAnsi="宋体"/>
            <w:noProof/>
            <w:sz w:val="24"/>
          </w:rPr>
          <w:fldChar w:fldCharType="end"/>
        </w:r>
      </w:hyperlink>
    </w:p>
    <w:p w14:paraId="2CAC1493" w14:textId="7DFC3133" w:rsidR="001B1106" w:rsidRPr="00D312F1" w:rsidRDefault="009911D3" w:rsidP="001B1106">
      <w:pPr>
        <w:pStyle w:val="11"/>
        <w:tabs>
          <w:tab w:val="right" w:leader="dot" w:pos="8550"/>
        </w:tabs>
        <w:spacing w:line="360" w:lineRule="auto"/>
        <w:rPr>
          <w:rFonts w:ascii="宋体" w:hAnsi="宋体"/>
          <w:noProof/>
          <w:sz w:val="24"/>
        </w:rPr>
      </w:pPr>
      <w:hyperlink w:anchor="_Toc137542159" w:history="1">
        <w:r w:rsidR="001B1106" w:rsidRPr="001B1106">
          <w:rPr>
            <w:rStyle w:val="af0"/>
            <w:rFonts w:ascii="宋体" w:hAnsi="宋体" w:hint="eastAsia"/>
            <w:noProof/>
            <w:sz w:val="24"/>
          </w:rPr>
          <w:t>二十四、其他应披露事项</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_Toc137542159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124</w:t>
        </w:r>
        <w:r w:rsidR="001B1106" w:rsidRPr="001B1106">
          <w:rPr>
            <w:rFonts w:ascii="宋体" w:hAnsi="宋体"/>
            <w:noProof/>
            <w:sz w:val="24"/>
          </w:rPr>
          <w:fldChar w:fldCharType="end"/>
        </w:r>
      </w:hyperlink>
    </w:p>
    <w:p w14:paraId="609E03E6" w14:textId="2EFC8671" w:rsidR="001B1106" w:rsidRPr="00D312F1" w:rsidRDefault="009911D3" w:rsidP="001B1106">
      <w:pPr>
        <w:pStyle w:val="11"/>
        <w:tabs>
          <w:tab w:val="right" w:leader="dot" w:pos="8550"/>
        </w:tabs>
        <w:spacing w:line="360" w:lineRule="auto"/>
        <w:rPr>
          <w:rFonts w:ascii="宋体" w:hAnsi="宋体"/>
          <w:noProof/>
          <w:sz w:val="24"/>
        </w:rPr>
      </w:pPr>
      <w:hyperlink w:anchor="_Toc137542160" w:history="1">
        <w:r w:rsidR="001B1106" w:rsidRPr="001B1106">
          <w:rPr>
            <w:rStyle w:val="af0"/>
            <w:rFonts w:ascii="宋体" w:hAnsi="宋体" w:hint="eastAsia"/>
            <w:noProof/>
            <w:sz w:val="24"/>
          </w:rPr>
          <w:t>二十五、招募说明书的存放及查阅方式</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_Toc137542160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127</w:t>
        </w:r>
        <w:r w:rsidR="001B1106" w:rsidRPr="001B1106">
          <w:rPr>
            <w:rFonts w:ascii="宋体" w:hAnsi="宋体"/>
            <w:noProof/>
            <w:sz w:val="24"/>
          </w:rPr>
          <w:fldChar w:fldCharType="end"/>
        </w:r>
      </w:hyperlink>
    </w:p>
    <w:p w14:paraId="290866BF" w14:textId="4549DF38" w:rsidR="001B1106" w:rsidRPr="00D312F1" w:rsidRDefault="009911D3" w:rsidP="001B1106">
      <w:pPr>
        <w:pStyle w:val="11"/>
        <w:tabs>
          <w:tab w:val="right" w:leader="dot" w:pos="8550"/>
        </w:tabs>
        <w:spacing w:line="360" w:lineRule="auto"/>
        <w:rPr>
          <w:rFonts w:ascii="宋体" w:hAnsi="宋体"/>
          <w:noProof/>
          <w:sz w:val="24"/>
        </w:rPr>
      </w:pPr>
      <w:hyperlink w:anchor="_Toc137542161" w:history="1">
        <w:r w:rsidR="001B1106" w:rsidRPr="001B1106">
          <w:rPr>
            <w:rStyle w:val="af0"/>
            <w:rFonts w:ascii="宋体" w:hAnsi="宋体" w:hint="eastAsia"/>
            <w:noProof/>
            <w:sz w:val="24"/>
          </w:rPr>
          <w:t>二十六、备查文件</w:t>
        </w:r>
        <w:r w:rsidR="001B1106" w:rsidRPr="001B1106">
          <w:rPr>
            <w:rFonts w:ascii="宋体" w:hAnsi="宋体"/>
            <w:noProof/>
            <w:sz w:val="24"/>
          </w:rPr>
          <w:tab/>
        </w:r>
        <w:r w:rsidR="001B1106" w:rsidRPr="001B1106">
          <w:rPr>
            <w:rFonts w:ascii="宋体" w:hAnsi="宋体"/>
            <w:noProof/>
            <w:sz w:val="24"/>
          </w:rPr>
          <w:fldChar w:fldCharType="begin"/>
        </w:r>
        <w:r w:rsidR="001B1106" w:rsidRPr="001B1106">
          <w:rPr>
            <w:rFonts w:ascii="宋体" w:hAnsi="宋体"/>
            <w:noProof/>
            <w:sz w:val="24"/>
          </w:rPr>
          <w:instrText xml:space="preserve"> PAGEREF _Toc137542161 \h </w:instrText>
        </w:r>
        <w:r w:rsidR="001B1106" w:rsidRPr="001B1106">
          <w:rPr>
            <w:rFonts w:ascii="宋体" w:hAnsi="宋体"/>
            <w:noProof/>
            <w:sz w:val="24"/>
          </w:rPr>
        </w:r>
        <w:r w:rsidR="001B1106" w:rsidRPr="001B1106">
          <w:rPr>
            <w:rFonts w:ascii="宋体" w:hAnsi="宋体"/>
            <w:noProof/>
            <w:sz w:val="24"/>
          </w:rPr>
          <w:fldChar w:fldCharType="separate"/>
        </w:r>
        <w:r w:rsidR="0095589A">
          <w:rPr>
            <w:rFonts w:ascii="宋体" w:hAnsi="宋体"/>
            <w:noProof/>
            <w:sz w:val="24"/>
          </w:rPr>
          <w:t>128</w:t>
        </w:r>
        <w:r w:rsidR="001B1106" w:rsidRPr="001B1106">
          <w:rPr>
            <w:rFonts w:ascii="宋体" w:hAnsi="宋体"/>
            <w:noProof/>
            <w:sz w:val="24"/>
          </w:rPr>
          <w:fldChar w:fldCharType="end"/>
        </w:r>
      </w:hyperlink>
    </w:p>
    <w:p w14:paraId="24CEFB95" w14:textId="7B8B5C3E" w:rsidR="00A450C3" w:rsidRDefault="001B1106" w:rsidP="004F0B51">
      <w:pPr>
        <w:pStyle w:val="22"/>
        <w:snapToGrid w:val="0"/>
        <w:spacing w:after="240" w:line="360" w:lineRule="auto"/>
        <w:rPr>
          <w:b w:val="0"/>
          <w:bCs w:val="0"/>
        </w:rPr>
        <w:sectPr w:rsidR="00A450C3">
          <w:pgSz w:w="11920" w:h="16840"/>
          <w:pgMar w:top="1480" w:right="1680" w:bottom="280" w:left="1680" w:header="0" w:footer="1073" w:gutter="0"/>
          <w:cols w:space="720"/>
        </w:sectPr>
      </w:pPr>
      <w:r w:rsidRPr="001B1106">
        <w:rPr>
          <w:rFonts w:ascii="宋体" w:hAnsi="宋体"/>
          <w:b w:val="0"/>
          <w:bCs w:val="0"/>
          <w:color w:val="000000"/>
          <w:position w:val="-4"/>
          <w:sz w:val="24"/>
          <w:szCs w:val="30"/>
        </w:rPr>
        <w:fldChar w:fldCharType="end"/>
      </w:r>
    </w:p>
    <w:p w14:paraId="3396491D" w14:textId="77777777" w:rsidR="00A450C3" w:rsidRDefault="00571A49">
      <w:pPr>
        <w:pStyle w:val="1"/>
        <w:snapToGrid w:val="0"/>
        <w:spacing w:beforeLines="0" w:before="240" w:after="240"/>
        <w:rPr>
          <w:rFonts w:ascii="宋体" w:hAnsi="宋体"/>
          <w:szCs w:val="30"/>
        </w:rPr>
      </w:pPr>
      <w:bookmarkStart w:id="4" w:name="_Toc137542136"/>
      <w:r>
        <w:rPr>
          <w:rFonts w:ascii="Times New Roman" w:hAnsi="Times New Roman"/>
          <w:sz w:val="30"/>
        </w:rPr>
        <w:lastRenderedPageBreak/>
        <w:t>一、绪言</w:t>
      </w:r>
      <w:bookmarkEnd w:id="4"/>
    </w:p>
    <w:p w14:paraId="277FAA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如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如纯债债券型证券投资基金基金合同》（以下简称“基金合同”）编写。</w:t>
      </w:r>
    </w:p>
    <w:p w14:paraId="67AB06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2727C6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BFF0C62"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28AE464" w14:textId="77777777" w:rsidR="00A450C3" w:rsidRDefault="00571A49">
      <w:pPr>
        <w:pStyle w:val="1"/>
        <w:snapToGrid w:val="0"/>
        <w:spacing w:beforeLines="0" w:before="240" w:after="240"/>
        <w:rPr>
          <w:rFonts w:ascii="宋体" w:hAnsi="宋体"/>
          <w:szCs w:val="30"/>
        </w:rPr>
      </w:pPr>
      <w:bookmarkStart w:id="5" w:name="_Toc137542137"/>
      <w:r>
        <w:rPr>
          <w:rFonts w:ascii="Times New Roman" w:hAnsi="Times New Roman"/>
          <w:sz w:val="30"/>
        </w:rPr>
        <w:lastRenderedPageBreak/>
        <w:t>二、释义</w:t>
      </w:r>
      <w:bookmarkEnd w:id="5"/>
    </w:p>
    <w:p w14:paraId="6568B3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7CBC55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1、基金或本基金：指交银施罗德裕如纯债债券型证券投资基金</w:t>
      </w:r>
    </w:p>
    <w:p w14:paraId="601A9B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77DE4F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3、基金托管人或本基金托管人：指浙商银行股份有限公司</w:t>
      </w:r>
    </w:p>
    <w:p w14:paraId="26AD71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4、基金合同或《基金合同》：指《交银施罗德裕如纯债债券型证券投资基金基金合同》及对基金合同的任何有效修订和补充</w:t>
      </w:r>
    </w:p>
    <w:p w14:paraId="66EE92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5、托管协议：指基金管理人与基金托管人就本基金签订之《交银施罗德裕如纯债债券型证券投资基金托管协议》及对该托管协议的任何有效修订和补充</w:t>
      </w:r>
    </w:p>
    <w:p w14:paraId="6965C9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6、招募说明书、本招募说明书或《招募说明书》：指《交银施罗德裕如纯债债券型证券投资基金招募说明书》及其更新</w:t>
      </w:r>
    </w:p>
    <w:p w14:paraId="00FF59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7、基金份额发售公告：指《交银施罗德裕如纯债债券型证券投资基金基金份额发售公告》</w:t>
      </w:r>
    </w:p>
    <w:p w14:paraId="5F266C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8、基金产品资料概要：指《交银施罗德裕如纯债债券型证券投资基金基金产品资料概要》及其更新</w:t>
      </w:r>
    </w:p>
    <w:p w14:paraId="6019FA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5F9E48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564AF9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14:paraId="154C6B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FC3FE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0CFD38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 2017年8月31日颁布、同年10月1日实施的《公开募集开放式证券投资基金流动性风险管理规定》及颁布机关对其不时做出的修订</w:t>
      </w:r>
    </w:p>
    <w:p w14:paraId="697199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15、流动性受限资产：指由于法律法规、监管、合同或操作障碍等原因无法以</w:t>
      </w:r>
      <w:r>
        <w:rPr>
          <w:rFonts w:ascii="宋体" w:hAnsi="宋体"/>
          <w:sz w:val="24"/>
        </w:rPr>
        <w:lastRenderedPageBreak/>
        <w:t>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461411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0AEFF0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17、中国证监会：指中国证券监督管理委员会</w:t>
      </w:r>
    </w:p>
    <w:p w14:paraId="31F4F2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18、银行业监督管理机构：指中国人民银行和/或中国银行业监督管理委员会</w:t>
      </w:r>
    </w:p>
    <w:p w14:paraId="1D0C2F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19、基金合同当事人：指受基金合同约束，根据基金合同享有权利并承担义务的法律主体，包括基金管理人、基金托管人和基金份额持有人</w:t>
      </w:r>
    </w:p>
    <w:p w14:paraId="777C94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20、个人投资者：指依据有关法律法规规定可投资于证券投资基金的自然人</w:t>
      </w:r>
    </w:p>
    <w:p w14:paraId="016415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21、机构投资者：指依法可以投资证券投资基金的、在中华人民共和国境内合法登记并存续或经有关政府部门批准设立并存续的企业法人、事业法人、社会团体或其他组织</w:t>
      </w:r>
    </w:p>
    <w:p w14:paraId="778A17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22、合格境外机构投资者：指符合《合格境外机构投资者境内证券投资管理办法》及相关法律法规规定可以投资于在中国境内依法募集的证券投资基金的中国境外的机构投资者</w:t>
      </w:r>
    </w:p>
    <w:p w14:paraId="07A720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23、人民币合格境外机构投资者：指按照《人民币合格境外机构投资者境内证券投资试点办法》及相关法律法规规定，运用来自境外的人民币资金进行中国境内证券投资的境外机构投资者</w:t>
      </w:r>
    </w:p>
    <w:p w14:paraId="319361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24、投资人或投资者：指个人投资者、机构投资者、合格境外机构投资者和人民币合格境外机构投资者以及法律法规或中国证监会允许购买证券投资基金的其他投资人的合称</w:t>
      </w:r>
    </w:p>
    <w:p w14:paraId="7E0E0B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25、基金份额持有人：指依基金合同和招募说明书合法取得基金份额的投资人</w:t>
      </w:r>
    </w:p>
    <w:p w14:paraId="7BD0E4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26、基金销售业务：指基金管理人或销售机构宣传推介基金，发售基金份额，办理基金份额的申购、赎回、转换、转托管及定期定额投资等业务</w:t>
      </w:r>
    </w:p>
    <w:p w14:paraId="17D3DF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27、销售机构：指交银施罗德基金管理有限公司以及符合《销售办法》和中国</w:t>
      </w:r>
      <w:r>
        <w:rPr>
          <w:rFonts w:ascii="宋体" w:hAnsi="宋体"/>
          <w:sz w:val="24"/>
        </w:rPr>
        <w:lastRenderedPageBreak/>
        <w:t>证监会规定的其他条件，取得基金销售业务资格并与基金管理人签订了基金销售服务协议，办理基金销售业务的机构</w:t>
      </w:r>
    </w:p>
    <w:p w14:paraId="362697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18ADE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29、登记机构：指办理登记业务的机构。基金的登记机构为交银施罗德基金管理有限公司或接受交银施罗德基金管理有限公司委托办理登记业务的机构</w:t>
      </w:r>
    </w:p>
    <w:p w14:paraId="479221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14:paraId="4C1D4E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31、基金交易账户：指销售机构为投资人开立的、记录投资人通过该销售机构办理认购、申购、赎回、转换、定期定额投资及转托管等业务而引起的基金份额变动及结余情况的账户</w:t>
      </w:r>
    </w:p>
    <w:p w14:paraId="1B4820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14:paraId="390F63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14:paraId="1E7201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14:paraId="16A152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14:paraId="45E810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14:paraId="72D020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14:paraId="3569A3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14:paraId="30BEDC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39、开放日：指为投资人办理基金份额申购、赎回或其他业务的工作日</w:t>
      </w:r>
    </w:p>
    <w:p w14:paraId="251BF8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14:paraId="3D268B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AB712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42、认购：指在基金募集期内，投资人根据基金合同和招募说明书的规定申请购买基金份额的行为</w:t>
      </w:r>
    </w:p>
    <w:p w14:paraId="2C560B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14:paraId="7C15C4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14:paraId="6A20E8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45、销售服务费：指从基金资产中计提的，用于本基金市场推广、销售以及基金份额持有人服务的费用</w:t>
      </w:r>
    </w:p>
    <w:p w14:paraId="0B79BEAF" w14:textId="5D358CCA" w:rsidR="00A450C3" w:rsidRPr="00BA022C"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46、基金份额类别：指本基金根据认购/申购费用、</w:t>
      </w:r>
      <w:r w:rsidR="00082234" w:rsidRPr="00082234">
        <w:rPr>
          <w:rFonts w:ascii="宋体" w:hAnsi="宋体" w:hint="eastAsia"/>
          <w:sz w:val="24"/>
        </w:rPr>
        <w:t>赎回费率、</w:t>
      </w:r>
      <w:r>
        <w:rPr>
          <w:rFonts w:ascii="宋体" w:hAnsi="宋体"/>
          <w:sz w:val="24"/>
        </w:rPr>
        <w:t>销售服务费收取</w:t>
      </w:r>
      <w:r w:rsidR="00082234" w:rsidRPr="00082234">
        <w:rPr>
          <w:rFonts w:ascii="宋体" w:hAnsi="宋体" w:hint="eastAsia"/>
          <w:sz w:val="24"/>
        </w:rPr>
        <w:t>标准和</w:t>
      </w:r>
      <w:r>
        <w:rPr>
          <w:rFonts w:ascii="宋体" w:hAnsi="宋体"/>
          <w:sz w:val="24"/>
        </w:rPr>
        <w:t>方式的不同，将基金份额分为不同的类别。在投资人认购/申购时收取认购/申购费用、赎回时收取赎回费用的，称为A类基金份额</w:t>
      </w:r>
      <w:r w:rsidR="00BA022C">
        <w:rPr>
          <w:rFonts w:ascii="宋体" w:hAnsi="宋体" w:hint="eastAsia"/>
          <w:sz w:val="24"/>
        </w:rPr>
        <w:t>；</w:t>
      </w:r>
      <w:r>
        <w:rPr>
          <w:rFonts w:ascii="宋体" w:hAnsi="宋体"/>
          <w:sz w:val="24"/>
        </w:rPr>
        <w:t>在投资人认购/申购时不收取认购/申购费用、赎回时收取赎回费用，并从本类别基金资产中计提销售服务费的，称为C类基金份额</w:t>
      </w:r>
      <w:r w:rsidR="00BA022C">
        <w:rPr>
          <w:rFonts w:ascii="宋体" w:hAnsi="宋体" w:hint="eastAsia"/>
          <w:sz w:val="24"/>
        </w:rPr>
        <w:t>；</w:t>
      </w:r>
      <w:r w:rsidR="00BA022C" w:rsidRPr="00BA022C">
        <w:rPr>
          <w:rFonts w:ascii="宋体" w:hAnsi="宋体" w:hint="eastAsia"/>
          <w:sz w:val="24"/>
        </w:rPr>
        <w:t>在投资人申购时不收取申购费用、赎回时收取赎回费用，并从本类别基金资产中计提销售服务费的，称为E类基金份额；C类基金份额与E类基金份额设置不同的赎回费收取标准</w:t>
      </w:r>
    </w:p>
    <w:p w14:paraId="5894E9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63C47C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14:paraId="03E2CB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EA218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1B8AC1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14:paraId="354047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52、基金收益：指基金投资所得债券利息、买卖证券价差、银行存款利息、已实现的其他合法收入及因运用基金财产带来的成本和费用的节约</w:t>
      </w:r>
    </w:p>
    <w:p w14:paraId="7DFC00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53、基金资产总值：指基金拥有的各类有价证券、银行存款本息、基金应收申</w:t>
      </w:r>
      <w:r>
        <w:rPr>
          <w:rFonts w:ascii="宋体" w:hAnsi="宋体"/>
          <w:sz w:val="24"/>
        </w:rPr>
        <w:lastRenderedPageBreak/>
        <w:t>购款及其他资产的价值总和</w:t>
      </w:r>
    </w:p>
    <w:p w14:paraId="47A3A3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14:paraId="6BC600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14:paraId="2600F7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14:paraId="0E2830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57、指定媒介：指中国证监会指定的用以进行信息披露的全国性报刊及指定互联网网站（包括基金管理人网站、基金托管人网站、中国证监会基金电子披露网站）等媒介</w:t>
      </w:r>
    </w:p>
    <w:p w14:paraId="36D00E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6D752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D71FE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60、不可抗力：指基金合同当事人不能预见、不能避免且不能克服的客观事件</w:t>
      </w:r>
    </w:p>
    <w:p w14:paraId="492F04F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DD5A02" w14:textId="77777777" w:rsidR="00A450C3" w:rsidRDefault="00571A49">
      <w:pPr>
        <w:pStyle w:val="1"/>
        <w:snapToGrid w:val="0"/>
        <w:spacing w:beforeLines="0" w:before="240" w:after="240"/>
        <w:rPr>
          <w:rFonts w:ascii="宋体" w:hAnsi="宋体"/>
          <w:szCs w:val="30"/>
        </w:rPr>
      </w:pPr>
      <w:bookmarkStart w:id="6" w:name="_Toc137542138"/>
      <w:r>
        <w:rPr>
          <w:rFonts w:ascii="Times New Roman" w:hAnsi="Times New Roman"/>
          <w:sz w:val="30"/>
        </w:rPr>
        <w:lastRenderedPageBreak/>
        <w:t>三、基金管理人</w:t>
      </w:r>
      <w:bookmarkEnd w:id="6"/>
    </w:p>
    <w:p w14:paraId="001F6337"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4F2DF0B3"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077D3F4"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00B001A"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410F8B5C"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C621ED2"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B450999"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28E0BF9"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6E6E1DAE"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1758E54"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65E1F891"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2909BA87"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75459D7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032722" w14:paraId="0FA09478" w14:textId="77777777" w:rsidTr="00C86E3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B5CE12" w14:textId="77777777" w:rsidR="00032722" w:rsidRDefault="00032722" w:rsidP="00C86E3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7BAF5018" w14:textId="77777777" w:rsidR="00032722" w:rsidRDefault="00032722" w:rsidP="00C86E35">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032722" w14:paraId="4AF834A3" w14:textId="77777777" w:rsidTr="00C86E3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6C7ADD" w14:textId="77777777" w:rsidR="00032722" w:rsidRDefault="00032722" w:rsidP="00C86E35">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2B23DC3" w14:textId="77777777" w:rsidR="00032722" w:rsidRDefault="00032722" w:rsidP="00C86E35">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032722" w14:paraId="5E0AE2F0" w14:textId="77777777" w:rsidTr="00C86E3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08200A" w14:textId="77777777" w:rsidR="00032722" w:rsidRDefault="00032722" w:rsidP="00C86E35">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5C1FCC4" w14:textId="77777777" w:rsidR="00032722" w:rsidRDefault="00032722" w:rsidP="00C86E35">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032722" w14:paraId="2655ADB8" w14:textId="77777777" w:rsidTr="00C86E3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B0F511" w14:textId="77777777" w:rsidR="00032722" w:rsidRDefault="00032722" w:rsidP="00C86E35">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9B66BE3" w14:textId="77777777" w:rsidR="00032722" w:rsidRDefault="00032722" w:rsidP="00C86E35">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3FF645E8"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65E4BBDB"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307B3F4"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98F40A1"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w:t>
      </w:r>
      <w:r>
        <w:rPr>
          <w:rFonts w:ascii="宋体" w:hAnsi="宋体"/>
          <w:sz w:val="24"/>
        </w:rPr>
        <w:lastRenderedPageBreak/>
        <w:t>理、总经理、玄武支行行长。</w:t>
      </w:r>
    </w:p>
    <w:p w14:paraId="77AF21AC"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14:paraId="14ABC4BD"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1CA746E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5856CC66"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14EC5AC5"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14:paraId="4A62F8C1"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1EDDF0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D90E981"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2B5ABFEC"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w:t>
      </w:r>
      <w:r>
        <w:rPr>
          <w:rFonts w:ascii="宋体" w:hAnsi="宋体"/>
          <w:sz w:val="24"/>
        </w:rPr>
        <w:lastRenderedPageBreak/>
        <w:t>主任。历任交通银行山西省分行个人金融业务部高级经理，交通银行山西省分行副行长，交通银行个人金融业务部副总经理、私人银行部总经理。</w:t>
      </w:r>
    </w:p>
    <w:p w14:paraId="53819434"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林凯珊女士，监事，硕士。现任施罗德投资管理（香港）有限公司中国内地及中国香港法律部主管。历任香港证券及期货事务监察委员会发牌科经理、的近律师行律师。</w:t>
      </w:r>
    </w:p>
    <w:p w14:paraId="2D1F7612"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B014896"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14:paraId="6B4A773C"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22CD2359"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32D1CC33"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35938337"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71DA1C7"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46D45677"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5B05E0C8"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基金经理。天津大学数量经济学硕士、经济学学士，16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w:t>
      </w:r>
      <w:r>
        <w:rPr>
          <w:rFonts w:ascii="宋体" w:hAnsi="宋体"/>
          <w:sz w:val="24"/>
        </w:rPr>
        <w:lastRenderedPageBreak/>
        <w:t>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交银施罗德丰盈收益债券型证券投资基金(2016年12月29日至2020年08月21日)、交银施罗德增强收益债券型证券投资基金(2017年06月10日至2019年03月15日)、交银施罗德定期支付月月丰债券型证券投资基金(2017年06月10日至2019年03月14日)、交银施罗德增利增强债券型证券投资基金(2017年06月10日至2019年03月15日)、交银施罗德稳固收益债券型证券投资基金(2017年06月10日至2019年03月15日)、交银施罗德增利债券证券投资基金(2017年06月10日至2020年08月21日)、交银施罗德强化回报债券型证券投资基金(2017年06月10日至2019年03月14日)、交银施罗德荣鑫灵活配置混合型证券投资基金(2017年06月10日至2019年03月15日)、交银施罗德裕如纯债债券型证券投资基金(2018年05月25日至2021年01月15日)的基金经理。现任交银施罗德纯债债券型发起式证券投资基金(2017年06月10日至今)、交银施罗德丰晟收益债券型证券投资基金(2018年05月23日至今)、交银施罗德裕泰两年定期开放债券型证券投资基金(2019年12月10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交银施罗德裕如纯债债券型证券投资基金(2023年09月07日至今)的基金经理。</w:t>
      </w:r>
    </w:p>
    <w:p w14:paraId="0B8D326D" w14:textId="11300786"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张顺晨女士:基金经理，上海财经大学金融学博士。2016年至2017年任国金证</w:t>
      </w:r>
      <w:r>
        <w:rPr>
          <w:rFonts w:ascii="宋体" w:hAnsi="宋体"/>
          <w:sz w:val="24"/>
        </w:rPr>
        <w:lastRenderedPageBreak/>
        <w:t>券研究所研究员。2017年加入交银施罗德基金管理有限公司，历任固定收益部研究员，基金经理助理。现任交银施罗德裕坤纯债一年定期开放债券型发起式证券投资基金(2023年06月09日至今)、交银施罗德增利债券证券投资基金(2023年06月09日至今)、交银施罗德裕泰两年定期开放债券型证券投资基金(2023年06月09日至今)、交银施罗德中债1-3年农发行债券指数证券投资基金(2023年06月09日至今)、交银施罗德裕如纯债债券型证券投资基金(2023年06月09日至今)、交银施罗德裕景纯债一年定期开放债券型证券投资基金(2023年06月09日至今)、交银施罗德鑫选回报混合型证券投资基金(2023年06月09日至今)、交银施罗德中债1-3年政策性金融债指数证券投资基金(2023年08月23日至今)的基金经理。</w:t>
      </w:r>
    </w:p>
    <w:p w14:paraId="42D423F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5F738BB2"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于海颖女士(2018年05月25日至2021年01月15日)；</w:t>
      </w:r>
    </w:p>
    <w:p w14:paraId="6EC31FE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魏玉敏女士(2018年08月29日至2023年09月11日)。</w:t>
      </w:r>
    </w:p>
    <w:p w14:paraId="4EAACA03"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914B5D3"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7A90263B"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0717A9B0"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31D568FB"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32926D2" w14:textId="77777777" w:rsidR="00032722"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31A8274" w14:textId="3CC324A0" w:rsidR="00A450C3" w:rsidRDefault="00032722" w:rsidP="0003272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上述人员之间不存在近亲属关系，上述各项人员信息更新截止日为2023年09月11日，期后变动（如有）敬请关注基金管理人发布的相关公告。</w:t>
      </w:r>
    </w:p>
    <w:p w14:paraId="0B0B91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55D600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0DDEE1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A8E4B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FFB86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6F6A2A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56DF36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C328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49E229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8、办理与基金财产管理业务活动有关的信息披露事项；</w:t>
      </w:r>
    </w:p>
    <w:p w14:paraId="0451B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4E1180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10716B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A2738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7DA63E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DB5BE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705A2B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E4BBE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ADE0F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3FC94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BDB8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FE8BA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5E4575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14:paraId="29BC00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14:paraId="2C6A7E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（8）法律、行政法规和中国证监会禁止的其他行为。</w:t>
      </w:r>
    </w:p>
    <w:p w14:paraId="0C95AA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64B0BE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6B7D94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BC15F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547976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2CFBD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06ADD9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3、不泄露在任职期间知悉的有关证券、基金的商业秘密，尚未依法公开的基金投资内容、基金投资计划等信息，或利用该信息从事或者明示、暗示他人从事相关的交易活动；</w:t>
      </w:r>
    </w:p>
    <w:p w14:paraId="567014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24D88E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22E43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28E5A9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DA15F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02DDD9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13EF2B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973C2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490689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AE8D7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1B156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3B58E2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BE50D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D5030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0856A2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EAA6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A342F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F0E85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1B182D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99452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（4）风险控制委员会</w:t>
      </w:r>
    </w:p>
    <w:p w14:paraId="1A2BA5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78086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38A308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6187DC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43420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4ECDFB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4F3A07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0362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37BBD5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BE9E9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17A949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546D1C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78DC26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30BFDA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B3D5D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（2）建立相互分离、相互制衡的内控机制</w:t>
      </w:r>
    </w:p>
    <w:p w14:paraId="0C438C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1669A3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DA16E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523E3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CEB92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6461FF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1E9172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4CD650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54E055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3D44C8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2BCCA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FBE3B39"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F2DE7C" w14:textId="77777777" w:rsidR="00A450C3" w:rsidRDefault="00571A49">
      <w:pPr>
        <w:pStyle w:val="1"/>
        <w:snapToGrid w:val="0"/>
        <w:spacing w:beforeLines="0" w:before="240" w:after="240"/>
        <w:rPr>
          <w:rFonts w:ascii="宋体" w:hAnsi="宋体"/>
          <w:szCs w:val="30"/>
        </w:rPr>
      </w:pPr>
      <w:bookmarkStart w:id="7" w:name="_Toc137542139"/>
      <w:r>
        <w:rPr>
          <w:rFonts w:ascii="Times New Roman" w:hAnsi="Times New Roman"/>
          <w:sz w:val="30"/>
        </w:rPr>
        <w:lastRenderedPageBreak/>
        <w:t>四、基金托管人</w:t>
      </w:r>
      <w:bookmarkEnd w:id="7"/>
    </w:p>
    <w:p w14:paraId="534E20B9"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774A45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7763C4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名称：浙商银行股份有限公司</w:t>
      </w:r>
    </w:p>
    <w:p w14:paraId="497DE5F6" w14:textId="434D7D6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876FD1" w:rsidRPr="00876FD1">
        <w:rPr>
          <w:rFonts w:ascii="宋体" w:hAnsi="宋体" w:hint="eastAsia"/>
          <w:sz w:val="24"/>
        </w:rPr>
        <w:t>浙江省杭州市萧山区鸿宁路1788号</w:t>
      </w:r>
    </w:p>
    <w:p w14:paraId="7DEBED99" w14:textId="0ED17B3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876FD1" w:rsidRPr="00876FD1">
        <w:rPr>
          <w:rFonts w:ascii="宋体" w:hAnsi="宋体" w:hint="eastAsia"/>
          <w:sz w:val="24"/>
        </w:rPr>
        <w:t>陆建强</w:t>
      </w:r>
    </w:p>
    <w:p w14:paraId="5F0701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联系人：林彬</w:t>
      </w:r>
    </w:p>
    <w:p w14:paraId="2AD5C7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电话：0571-88269636</w:t>
      </w:r>
    </w:p>
    <w:p w14:paraId="665D7A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传真：0571-88268688</w:t>
      </w:r>
    </w:p>
    <w:p w14:paraId="2B439B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成立时间：1993年04月16日</w:t>
      </w:r>
    </w:p>
    <w:p w14:paraId="5BAA4B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2F287F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注册资本：人民币21,268,696,778元</w:t>
      </w:r>
    </w:p>
    <w:p w14:paraId="3FA7BD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10BA7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批准设立机关和批准设立文号：中国银行业监督管理委员会银监复〔2004〕91号</w:t>
      </w:r>
    </w:p>
    <w:p w14:paraId="57260A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基金托管资格批文及文号：《关于核准浙商银行股份有限公司证券投资基金托管资格的批复》；证监许可〔2013〕1519号</w:t>
      </w:r>
    </w:p>
    <w:p w14:paraId="6972AB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国务院银行业监督管理机构批准的其他业务。本行经中国人民银行批准，可以经营结汇、售汇业务。</w:t>
      </w:r>
    </w:p>
    <w:p w14:paraId="6F2E79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503B0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陆建强先生，本公司党委书记、董事长（任职资格尚待银保监会批准）。哲学硕士，高级经济师。陆先生曾任浙江省企业档案管理中心副主任，浙江省工商局办公室副主任，浙江省工商局工商信息管理办公室主任，浙江省工商局办公室主任，浙江省工商行政管理局党委委员、办公室主任，浙江省政协办公厅副主任、机关党组成员，浙江省政府办公厅副主任、党组成员，浙江省政府副秘书长、办公厅党组</w:t>
      </w:r>
      <w:r>
        <w:rPr>
          <w:rFonts w:ascii="宋体" w:hAnsi="宋体"/>
          <w:sz w:val="24"/>
        </w:rPr>
        <w:lastRenderedPageBreak/>
        <w:t>成员，财通证券党委书记、董事长。</w:t>
      </w:r>
    </w:p>
    <w:p w14:paraId="5997D2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荣森先生，本公司党委副书记、执行董事、行长兼北京分行党委书记。研究生学历、经济学博士学位、高级经济师。张先生曾任广发银行北京航天桥支行行长、广发银行北京分行党委委员、行长助理，江苏银行北京分行筹建负责人、党委书记、行长，江苏银行党委委员、副行长、执行董事，浙商银行党委委员、副行长兼北京分行党委书记、行长。</w:t>
      </w:r>
    </w:p>
    <w:p w14:paraId="307A3A6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（二）发展概况及财务状况</w:t>
      </w:r>
    </w:p>
    <w:p w14:paraId="5C2019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浙商银行是十二家全国性股份制商业银行之一，于2004 年8 月18 日正式开业，总部设在浙江杭州，系全国第13 家“A+H”上市银行。开业以来，浙商银行立足浙江，面向全国，稳健发展，已成为一家基础扎实、效益优良、风控完善的优质商业银行。</w:t>
      </w:r>
    </w:p>
    <w:p w14:paraId="5681FC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以“一流的商业银行”愿景为统领，坚持“夯基础、调结构、控风险、创效益”十二字经营方针，以数字化改革为主线，以“深耕浙江”为首要战略，五大板块协同发展，财富管理全新启航，高扬正气、夯实基础、重塑形象，坚持稳字当头，发扬四干精神，全面构建“五字”政治生态，全面提升综合金融服务能力，全面构建风控和大监督体系，全面开启高质量发展新征程。</w:t>
      </w:r>
    </w:p>
    <w:p w14:paraId="53B38F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2022 年，浙商银行营业收入610.85 亿元，比上年增长12.14%；归属于本行股东的净利润136.18 亿元，比上年增长7.67%。截至报告期末，总资产2.62 万亿元，比上年末增长14.66%，其中发放贷款和垫款总额1.53 万亿元，比上年末增长13.20%；总负债2.46万亿元，比上年末增长15.86%，其中吸收存款余额1.68 万亿元，比上年末增长18.77%；不良贷款率1.47%、拨备覆盖率182.19%；资本充足率11.60%、一级资本充足率9.54%、核心一级资本充足率8.05%，均保持合理水平。</w:t>
      </w:r>
    </w:p>
    <w:p w14:paraId="2AA756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浙商银行在全国22 个省（自治区、直辖市）及香港特别行政区设立了310 家分支机构，实现了对长三角、环渤海、珠三角及海西地区和部分中西部地区的有效覆盖。在英国《银行家》(The Banker)杂志“2022 年全球银行1000 强”榜单中，我行按一级资本计位列79 位，较上年跃升20 位。中诚信国际给予浙商银行金融机构评级中最高等级AAA主体信用评级。</w:t>
      </w:r>
    </w:p>
    <w:p w14:paraId="70BE3AD4"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（三）托管业务部的部门设置及员工情况</w:t>
      </w:r>
    </w:p>
    <w:p w14:paraId="4CE3BF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浙商银行资产托管部是总行独立的一级管理部门，根据业务条线下设业务管理中心、营销中心、运营中心、监督中心，保证了托管业务前、中、后台的完整与独</w:t>
      </w:r>
      <w:r>
        <w:rPr>
          <w:rFonts w:ascii="宋体" w:hAnsi="宋体"/>
          <w:sz w:val="24"/>
        </w:rPr>
        <w:lastRenderedPageBreak/>
        <w:t>立。截至2022年12月31日，浙商银行资产托管部从业人员共46名，估值清算合作机构派驻人员17人。</w:t>
      </w:r>
    </w:p>
    <w:p w14:paraId="58351A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资产托管部遵照法律法规要求，根据业务的发展模式、运营方式以及内部控制、风险防范等各方面发展的需要，制定了一系列完善的内部管理制度，包括业务管理、操作规程、基金会计核算、清算管理、信息披露、内部稽核监控、内控与风险防范、信息系统管理、保密与档案管理、重大可疑情况报告及应急处理等制度，系统性地覆盖了托管业务开展的方方面面，能够有效地控制、防范托管业务的政策风险、操作风险和经营风险。</w:t>
      </w:r>
    </w:p>
    <w:p w14:paraId="0839803F"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（四）证券投资基金托管业务经营情况</w:t>
      </w:r>
    </w:p>
    <w:p w14:paraId="20F9B3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中国证监会、银监会于2013年11月13日核准浙商银行开办证券投资基金托管业务，批准文号：证监许可〔2013〕1519号。</w:t>
      </w:r>
    </w:p>
    <w:p w14:paraId="265C7B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截至2022年12月31日，浙商银行托管证券投资基金231只，规模合计3310.26亿元，且目前已经与数十家公募基金管理公司达成托管合作意向。</w:t>
      </w:r>
    </w:p>
    <w:p w14:paraId="4508293F"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（五）基金托管人内部风险控制制度说明</w:t>
      </w:r>
    </w:p>
    <w:p w14:paraId="65232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FCB7C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规章、行政性规定、行业准则和行内有关管理规定，守法经营、规范运作、严格监察，确保业务的稳健运行，保证基金资产的安全完整，确保有关信息的真实、准确、完整、及时，保护基金份额持有人的合法权益。</w:t>
      </w:r>
    </w:p>
    <w:p w14:paraId="0C7B2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6C1D43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浙商银行股份有限公司总行下设资产托管部，是全行资产托管业务的管理和运营部门，资产托管部专门设置了监督稽核团队，配备了专职内部监察稽核人员负责托管业务的内部控制和风险管理工作，具有独立行使监督稽核工作的职权和能力。</w:t>
      </w:r>
    </w:p>
    <w:p w14:paraId="39C31A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3、内部风险控制原则</w:t>
      </w:r>
    </w:p>
    <w:p w14:paraId="0CE857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建立了托管系统和完善的制度控制体系。制度体系包含管理制度、实施细则、岗位职责、业务操作流程，可以保证托管业务的规范操作、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w:t>
      </w:r>
      <w:r>
        <w:rPr>
          <w:rFonts w:ascii="宋体" w:hAnsi="宋体"/>
          <w:sz w:val="24"/>
        </w:rPr>
        <w:lastRenderedPageBreak/>
        <w:t>独立。</w:t>
      </w:r>
    </w:p>
    <w:p w14:paraId="485FB3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4、基金托管人对基金管理人运作基金进行监督的方法和程序</w:t>
      </w:r>
    </w:p>
    <w:p w14:paraId="1A87A6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611DB1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4B1CCB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基金托管人发现基金管理人有重大违规行为，立即报告中国证监会，同时，通知基金管理人限期纠正，并将纠正结果报告中国证监会。</w:t>
      </w:r>
    </w:p>
    <w:p w14:paraId="2AB33B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39091E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基金托管人发现基金管理人依据交易程序已经生效的指令违反法律、行政法规和其他有关规定，或者违反基金合同约定的，应当立即通知基金管理人，并及时向中国证监会报告。</w:t>
      </w:r>
    </w:p>
    <w:p w14:paraId="2DE6F31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07FB8B" w14:textId="77777777" w:rsidR="00A450C3" w:rsidRDefault="00571A49">
      <w:pPr>
        <w:pStyle w:val="1"/>
        <w:snapToGrid w:val="0"/>
        <w:spacing w:beforeLines="0" w:before="240" w:after="240"/>
        <w:rPr>
          <w:rFonts w:ascii="宋体" w:hAnsi="宋体"/>
          <w:szCs w:val="30"/>
        </w:rPr>
      </w:pPr>
      <w:bookmarkStart w:id="8" w:name="_Toc137542140"/>
      <w:r>
        <w:rPr>
          <w:rFonts w:ascii="Times New Roman" w:hAnsi="Times New Roman"/>
          <w:sz w:val="30"/>
        </w:rPr>
        <w:lastRenderedPageBreak/>
        <w:t>五、相关服务机构</w:t>
      </w:r>
      <w:bookmarkEnd w:id="8"/>
    </w:p>
    <w:p w14:paraId="1D49BC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30D4D6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703311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226D5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6DFF7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92FAF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56ACB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D1D6A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7C7E69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189F86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AEBC8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27A10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1FC7D2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FDC3B5A" w14:textId="3D6A86B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4F195A">
        <w:rPr>
          <w:rFonts w:ascii="宋体" w:hAnsi="宋体"/>
          <w:sz w:val="24"/>
        </w:rPr>
        <w:t>A类基金份额</w:t>
      </w:r>
      <w:r w:rsidR="004F195A">
        <w:rPr>
          <w:rFonts w:ascii="宋体" w:hAnsi="宋体" w:hint="eastAsia"/>
          <w:sz w:val="24"/>
        </w:rPr>
        <w:t>和E类基金份额</w:t>
      </w:r>
      <w:r>
        <w:rPr>
          <w:rFonts w:ascii="宋体" w:hAnsi="宋体"/>
          <w:sz w:val="24"/>
        </w:rPr>
        <w:t>的申购、赎回</w:t>
      </w:r>
      <w:r w:rsidR="004F195A">
        <w:rPr>
          <w:rFonts w:ascii="宋体" w:hAnsi="宋体" w:hint="eastAsia"/>
          <w:sz w:val="24"/>
        </w:rPr>
        <w:t>、</w:t>
      </w:r>
      <w:r>
        <w:rPr>
          <w:rFonts w:ascii="宋体" w:hAnsi="宋体"/>
          <w:sz w:val="24"/>
        </w:rPr>
        <w:t>转换、定期定额投资等业务，具体交易细则请参阅基金管理人网站。</w:t>
      </w:r>
    </w:p>
    <w:p w14:paraId="4EDDD8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2FD868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13A53E2F" w14:textId="0DFB7993" w:rsidR="00BF7264" w:rsidRDefault="00BF7264">
      <w:pPr>
        <w:autoSpaceDE w:val="0"/>
        <w:autoSpaceDN w:val="0"/>
        <w:adjustRightInd w:val="0"/>
        <w:snapToGrid w:val="0"/>
        <w:spacing w:line="360" w:lineRule="auto"/>
        <w:ind w:firstLineChars="200" w:firstLine="480"/>
        <w:jc w:val="left"/>
        <w:rPr>
          <w:rFonts w:ascii="宋体" w:hAnsi="宋体"/>
          <w:sz w:val="24"/>
        </w:rPr>
      </w:pPr>
      <w:r w:rsidRPr="00BF7264">
        <w:rPr>
          <w:rFonts w:ascii="宋体" w:hAnsi="宋体" w:hint="eastAsia"/>
          <w:sz w:val="24"/>
        </w:rPr>
        <w:t>本基金A</w:t>
      </w:r>
      <w:r>
        <w:rPr>
          <w:rFonts w:ascii="宋体" w:hAnsi="宋体" w:hint="eastAsia"/>
          <w:sz w:val="24"/>
        </w:rPr>
        <w:t>类基金份额</w:t>
      </w:r>
      <w:r w:rsidRPr="00BF7264">
        <w:rPr>
          <w:rFonts w:ascii="宋体" w:hAnsi="宋体" w:hint="eastAsia"/>
          <w:sz w:val="24"/>
        </w:rPr>
        <w:t>除直销机构外的其他销售机构：</w:t>
      </w:r>
    </w:p>
    <w:p w14:paraId="1C3EEC20" w14:textId="25B45E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14:paraId="34F543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403697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095021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62260A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68729B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0FCD15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9B3FF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196567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14:paraId="624500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（2）名称：平安银行股份有限公司</w:t>
      </w:r>
    </w:p>
    <w:p w14:paraId="0C2A47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D068B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0F1784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1452C6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46A425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224E5D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335BDC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663856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1A65FD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14:paraId="55C7EA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716944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E81C3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33964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4BD44A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2A4737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093A58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1E5168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3422FF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（4）名称：兴业银行股份有限公司</w:t>
      </w:r>
    </w:p>
    <w:p w14:paraId="3D9E3A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注册地址：福建省福州市湖东路154号中山大厦</w:t>
      </w:r>
    </w:p>
    <w:p w14:paraId="7A3F0E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600B73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325F85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15986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13791AD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280840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5FAC46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（5）名称：上海基煜基金销售有限公司</w:t>
      </w:r>
    </w:p>
    <w:p w14:paraId="6F1B96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105FAE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办公地址：上海市昆明路518号北美广场A1002-A1003室</w:t>
      </w:r>
    </w:p>
    <w:p w14:paraId="41B646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08BE93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121C3A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5FEFE1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10AEBF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1AEE4F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43635F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（6）名称：北京汇成基金销售有限公司</w:t>
      </w:r>
    </w:p>
    <w:p w14:paraId="565C71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336B1E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2F8D49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5A47B0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0B3F4B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164CB9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1872EB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BB165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2FA166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（7）名称：北京中植基金销售有限公司</w:t>
      </w:r>
    </w:p>
    <w:p w14:paraId="5DDFAE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692928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6AF8D7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6772AC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559D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1C941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0DB05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5D6D35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419F65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（8）名称：腾安基金销售（深圳）有限公司</w:t>
      </w:r>
    </w:p>
    <w:p w14:paraId="1B022C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3D67D1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2D8A9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5CF5A6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电话：95017（拨通后转1转8）</w:t>
      </w:r>
    </w:p>
    <w:p w14:paraId="56F34F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4F456E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35B4BF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722B9E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（9）名称：上海挖财金融信息服务有限公司</w:t>
      </w:r>
    </w:p>
    <w:p w14:paraId="0E6D9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1CB078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8FE3C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C6D37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4EEEB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6CD8C9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53C0A0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1FC7A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4A80C6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（10）名称：南京苏宁基金销售有限公司</w:t>
      </w:r>
    </w:p>
    <w:p w14:paraId="495921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B78BD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6218F6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72AB87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97872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5CD3B1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40517C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113330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73D857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（11）名称：上海利得基金销售有限公司</w:t>
      </w:r>
    </w:p>
    <w:p w14:paraId="4D940C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43B306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4614A3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20CB48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319BCA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40A8CB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269AEB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049F2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网址：a.leadfund.com.cn</w:t>
      </w:r>
    </w:p>
    <w:p w14:paraId="4FF695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（12）名称：上海联泰基金销售有限公司</w:t>
      </w:r>
    </w:p>
    <w:p w14:paraId="41D11B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0E1C91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791426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152128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34156F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355D3F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555495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28FFAF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73F7A3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（13）名称：上海万得基金销售有限公司</w:t>
      </w:r>
    </w:p>
    <w:p w14:paraId="7E59BC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53A82E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760F0B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A3BE8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274A0E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5F1B65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391566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0501F8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379BB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（14）名称：北京创金启富基金销售有限公司</w:t>
      </w:r>
    </w:p>
    <w:p w14:paraId="6C8D2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7DC37B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F6881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7744C55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24543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4D741F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7AE41D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1C5D2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302549A5" w14:textId="77777777" w:rsidR="008D7404" w:rsidRDefault="008D7404" w:rsidP="008D7404">
      <w:pPr>
        <w:autoSpaceDE w:val="0"/>
        <w:autoSpaceDN w:val="0"/>
        <w:adjustRightInd w:val="0"/>
        <w:snapToGrid w:val="0"/>
        <w:spacing w:line="360" w:lineRule="auto"/>
        <w:ind w:firstLineChars="200" w:firstLine="480"/>
        <w:jc w:val="left"/>
        <w:rPr>
          <w:rFonts w:ascii="宋体" w:hAnsi="宋体"/>
          <w:sz w:val="24"/>
        </w:rPr>
      </w:pPr>
      <w:r w:rsidRPr="001B36AC">
        <w:rPr>
          <w:rFonts w:ascii="宋体" w:hAnsi="宋体" w:hint="eastAsia"/>
          <w:sz w:val="24"/>
        </w:rPr>
        <w:t>本基金</w:t>
      </w:r>
      <w:r>
        <w:rPr>
          <w:rFonts w:ascii="宋体" w:hAnsi="宋体"/>
          <w:sz w:val="24"/>
        </w:rPr>
        <w:t>E</w:t>
      </w:r>
      <w:r>
        <w:rPr>
          <w:rFonts w:ascii="宋体" w:hAnsi="宋体" w:hint="eastAsia"/>
          <w:sz w:val="24"/>
        </w:rPr>
        <w:t>类基金份额暂仅</w:t>
      </w:r>
      <w:r w:rsidRPr="001B36AC">
        <w:rPr>
          <w:rFonts w:ascii="宋体" w:hAnsi="宋体" w:hint="eastAsia"/>
          <w:sz w:val="24"/>
        </w:rPr>
        <w:t>通过直销机构销售。</w:t>
      </w:r>
    </w:p>
    <w:p w14:paraId="3D1E23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w:t>
      </w:r>
      <w:r>
        <w:rPr>
          <w:rFonts w:ascii="宋体" w:hAnsi="宋体"/>
          <w:sz w:val="24"/>
        </w:rPr>
        <w:lastRenderedPageBreak/>
        <w:t>金，并在管理人网站公示。</w:t>
      </w:r>
    </w:p>
    <w:p w14:paraId="483DB9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2FFBD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2813D4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1BD47E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4215F9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601848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1EADA9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075EBC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5882B9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2A1412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F2833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44F3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E0F98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755E4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534C0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3D5AE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84DA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4EB7F1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01C21F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0F4145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560211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2864A6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84B8D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456FA3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66E0A6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535B2C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6BC542D8"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A2371B" w14:textId="77777777" w:rsidR="00A450C3" w:rsidRDefault="00571A49">
      <w:pPr>
        <w:pStyle w:val="1"/>
        <w:snapToGrid w:val="0"/>
        <w:spacing w:beforeLines="0" w:before="240" w:after="240"/>
        <w:rPr>
          <w:rFonts w:ascii="宋体" w:hAnsi="宋体"/>
          <w:szCs w:val="30"/>
        </w:rPr>
      </w:pPr>
      <w:bookmarkStart w:id="9" w:name="_Toc137542141"/>
      <w:r>
        <w:rPr>
          <w:rFonts w:ascii="Times New Roman" w:hAnsi="Times New Roman"/>
          <w:sz w:val="30"/>
        </w:rPr>
        <w:lastRenderedPageBreak/>
        <w:t>六、基金的募集</w:t>
      </w:r>
      <w:bookmarkEnd w:id="9"/>
    </w:p>
    <w:p w14:paraId="2F28C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本基金由基金管理人依照《基金法》、《运作办法》、《销售办法》、基金合同及其他有关规定，并经中国证监会2018年4月16日证监许可[2018]693号文准予募集注册。</w:t>
      </w:r>
    </w:p>
    <w:p w14:paraId="4AE0B8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本基金为契约型开放式债券型证券投资基金。基金存续期间为不定期。</w:t>
      </w:r>
    </w:p>
    <w:p w14:paraId="2A1D66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44DF52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本基金于2018年5月22日当日进行发售，本基金设立募集期共募集210,015,777.03份基金份额，有效认购户数为350户。</w:t>
      </w:r>
    </w:p>
    <w:p w14:paraId="465A1D86"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2B6EC1" w14:textId="77777777" w:rsidR="00A450C3" w:rsidRDefault="00571A49">
      <w:pPr>
        <w:pStyle w:val="1"/>
        <w:snapToGrid w:val="0"/>
        <w:spacing w:beforeLines="0" w:before="240" w:after="240"/>
        <w:rPr>
          <w:rFonts w:ascii="宋体" w:hAnsi="宋体"/>
          <w:szCs w:val="30"/>
        </w:rPr>
      </w:pPr>
      <w:bookmarkStart w:id="10" w:name="_Toc137542142"/>
      <w:r>
        <w:rPr>
          <w:rFonts w:ascii="Times New Roman" w:hAnsi="Times New Roman"/>
          <w:sz w:val="30"/>
        </w:rPr>
        <w:lastRenderedPageBreak/>
        <w:t>七、基金合同的生效</w:t>
      </w:r>
      <w:bookmarkEnd w:id="10"/>
    </w:p>
    <w:p w14:paraId="3F44AA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根据有关规定，本基金满足基金合同生效条件，基金合同已于2018年5月25日正式生效。自基金合同生效之日起，本基金管理人正式开始管理本基金。</w:t>
      </w:r>
    </w:p>
    <w:p w14:paraId="483F3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可向中国证监会报告并提前终止基金合同，不需召开基金份额持有人大会。</w:t>
      </w:r>
    </w:p>
    <w:p w14:paraId="3B24D1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14:paraId="0E84F71C"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E08B315" w14:textId="77777777" w:rsidR="00A450C3" w:rsidRDefault="00571A49">
      <w:pPr>
        <w:pStyle w:val="1"/>
        <w:snapToGrid w:val="0"/>
        <w:spacing w:beforeLines="0" w:before="240" w:after="240"/>
        <w:rPr>
          <w:rFonts w:ascii="宋体" w:hAnsi="宋体"/>
          <w:szCs w:val="30"/>
        </w:rPr>
      </w:pPr>
      <w:bookmarkStart w:id="11" w:name="_Toc137542143"/>
      <w:r>
        <w:rPr>
          <w:rFonts w:ascii="Times New Roman" w:hAnsi="Times New Roman"/>
          <w:sz w:val="30"/>
        </w:rPr>
        <w:lastRenderedPageBreak/>
        <w:t>八、基金份额的申购与赎回</w:t>
      </w:r>
      <w:bookmarkEnd w:id="11"/>
    </w:p>
    <w:p w14:paraId="4ECAF2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AB8FE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060120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45134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6A6AE1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21603E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住所：中国(上海)自由贸易试验区城中路188号交通银行大楼二层（裙）</w:t>
      </w:r>
    </w:p>
    <w:p w14:paraId="0448C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5FEAF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68FD2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169248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4F1A1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4C955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7AEA25E5" w14:textId="0D4ACE9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w:t>
      </w:r>
      <w:r w:rsidR="002E7553">
        <w:rPr>
          <w:rFonts w:ascii="宋体" w:hAnsi="宋体"/>
          <w:sz w:val="24"/>
        </w:rPr>
        <w:t>A类基金份额</w:t>
      </w:r>
      <w:r w:rsidR="002E7553">
        <w:rPr>
          <w:rFonts w:ascii="宋体" w:hAnsi="宋体" w:hint="eastAsia"/>
          <w:sz w:val="24"/>
        </w:rPr>
        <w:t>和E类基金份额</w:t>
      </w:r>
      <w:r>
        <w:rPr>
          <w:rFonts w:ascii="宋体" w:hAnsi="宋体"/>
          <w:sz w:val="24"/>
        </w:rPr>
        <w:t>的申购、赎回</w:t>
      </w:r>
      <w:r w:rsidR="0094447E">
        <w:rPr>
          <w:rFonts w:ascii="宋体" w:hAnsi="宋体" w:hint="eastAsia"/>
          <w:sz w:val="24"/>
        </w:rPr>
        <w:t>、</w:t>
      </w:r>
      <w:r>
        <w:rPr>
          <w:rFonts w:ascii="宋体" w:hAnsi="宋体"/>
          <w:sz w:val="24"/>
        </w:rPr>
        <w:t>定期定额投资、转换等业务，具体交易细则请参阅基金管理人网站。</w:t>
      </w:r>
    </w:p>
    <w:p w14:paraId="03BCA8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77A91A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2D66FC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14:paraId="62E6D4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4C79AC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72E0E7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1CC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F6E0F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w:t>
      </w:r>
      <w:r>
        <w:rPr>
          <w:rFonts w:ascii="宋体" w:hAnsi="宋体"/>
          <w:sz w:val="24"/>
        </w:rPr>
        <w:lastRenderedPageBreak/>
        <w:t>证监会的要求或基金合同的规定公告暂停申购、赎回时除外。</w:t>
      </w:r>
    </w:p>
    <w:p w14:paraId="5C5E3D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6670C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5A55D57F" w14:textId="79ADFB51"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731FE5" w:rsidRPr="00EE4B4B">
        <w:rPr>
          <w:rFonts w:ascii="宋体" w:hAnsi="宋体" w:hint="eastAsia"/>
          <w:sz w:val="24"/>
        </w:rPr>
        <w:t>A类基金份额</w:t>
      </w:r>
      <w:r>
        <w:rPr>
          <w:rFonts w:ascii="宋体" w:hAnsi="宋体"/>
          <w:sz w:val="24"/>
        </w:rPr>
        <w:t>已于2018年6月21日起开放申购、赎回业务。</w:t>
      </w:r>
    </w:p>
    <w:p w14:paraId="0AE6A565" w14:textId="5C93FADA" w:rsidR="00731FE5" w:rsidRPr="00731FE5" w:rsidRDefault="00731FE5" w:rsidP="00731FE5">
      <w:pPr>
        <w:autoSpaceDE w:val="0"/>
        <w:autoSpaceDN w:val="0"/>
        <w:adjustRightInd w:val="0"/>
        <w:snapToGrid w:val="0"/>
        <w:spacing w:line="360" w:lineRule="auto"/>
        <w:ind w:firstLineChars="200" w:firstLine="480"/>
        <w:jc w:val="left"/>
        <w:rPr>
          <w:rFonts w:ascii="宋体" w:hAnsi="宋体"/>
          <w:szCs w:val="24"/>
        </w:rPr>
      </w:pPr>
      <w:r w:rsidRPr="001E52E1">
        <w:rPr>
          <w:rFonts w:ascii="宋体" w:hAnsi="宋体" w:hint="eastAsia"/>
          <w:sz w:val="24"/>
        </w:rPr>
        <w:t>本基金</w:t>
      </w:r>
      <w:r>
        <w:rPr>
          <w:rFonts w:ascii="宋体" w:hAnsi="宋体" w:hint="eastAsia"/>
          <w:sz w:val="24"/>
        </w:rPr>
        <w:t>E类</w:t>
      </w:r>
      <w:r w:rsidRPr="001E52E1">
        <w:rPr>
          <w:rFonts w:ascii="宋体" w:hAnsi="宋体" w:hint="eastAsia"/>
          <w:sz w:val="24"/>
        </w:rPr>
        <w:t>基金份额于</w:t>
      </w:r>
      <w:r>
        <w:rPr>
          <w:rFonts w:ascii="宋体" w:hAnsi="宋体" w:hint="eastAsia"/>
          <w:sz w:val="24"/>
        </w:rPr>
        <w:t>202</w:t>
      </w:r>
      <w:r>
        <w:rPr>
          <w:rFonts w:ascii="宋体" w:hAnsi="宋体"/>
          <w:sz w:val="24"/>
        </w:rPr>
        <w:t>3</w:t>
      </w:r>
      <w:r w:rsidRPr="001E52E1">
        <w:rPr>
          <w:rFonts w:ascii="宋体" w:hAnsi="宋体" w:hint="eastAsia"/>
          <w:sz w:val="24"/>
        </w:rPr>
        <w:t>年</w:t>
      </w:r>
      <w:r>
        <w:rPr>
          <w:rFonts w:ascii="宋体" w:hAnsi="宋体"/>
          <w:sz w:val="24"/>
        </w:rPr>
        <w:t>8</w:t>
      </w:r>
      <w:r w:rsidRPr="001E52E1">
        <w:rPr>
          <w:rFonts w:ascii="宋体" w:hAnsi="宋体" w:hint="eastAsia"/>
          <w:sz w:val="24"/>
        </w:rPr>
        <w:t>月</w:t>
      </w:r>
      <w:r w:rsidR="00452D0D">
        <w:rPr>
          <w:rFonts w:ascii="宋体" w:hAnsi="宋体"/>
          <w:sz w:val="24"/>
        </w:rPr>
        <w:t>30</w:t>
      </w:r>
      <w:r w:rsidRPr="001E52E1">
        <w:rPr>
          <w:rFonts w:ascii="宋体" w:hAnsi="宋体" w:hint="eastAsia"/>
          <w:sz w:val="24"/>
        </w:rPr>
        <w:t>日起开放申购、赎回业务。</w:t>
      </w:r>
    </w:p>
    <w:p w14:paraId="29EC3F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6753C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143381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170E11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1C48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3C9E0E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6A1AB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14:paraId="534B19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031654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AB653D5" w14:textId="6DA02145"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Pr>
          <w:rFonts w:ascii="宋体" w:hAnsi="宋体"/>
          <w:sz w:val="24"/>
        </w:rPr>
        <w:lastRenderedPageBreak/>
        <w:t>受申购申请的最低金额为单笔1元，如果销售机构业务规则规定的最低单笔申购金额高于1元，以该销售机构的规定为准。</w:t>
      </w:r>
    </w:p>
    <w:p w14:paraId="0FBAC51C" w14:textId="78155A9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B288C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2DA38E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76949A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3DE5FB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基金管理人届时发布的相关公告。</w:t>
      </w:r>
    </w:p>
    <w:p w14:paraId="3AE50D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余额的数量限制，基金管理人必须在调整实施前依照《信息披露办法》的有关规定在指定媒介上刊登公告并报中国证监会备案。</w:t>
      </w:r>
    </w:p>
    <w:p w14:paraId="0037A7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722A7A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62B37B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1A8D3A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36FB7D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6900A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或基金合同载明的其他暂停赎回或延缓支付赎回款项的情形时，款项的支付办法参照基金合同有关条款处理。</w:t>
      </w:r>
    </w:p>
    <w:p w14:paraId="58FC0F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3、申购和赎回申请的确认</w:t>
      </w:r>
    </w:p>
    <w:p w14:paraId="58E25B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7ED84A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4AA11F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2506A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0222F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12D57F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237F44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647748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4F1B68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697AAD58" w14:textId="439312D3"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本基金基金份额分为A类基金份额</w:t>
      </w:r>
      <w:r w:rsidR="00EB6EF8">
        <w:rPr>
          <w:rFonts w:ascii="宋体" w:hAnsi="宋体" w:hint="eastAsia"/>
          <w:sz w:val="24"/>
        </w:rPr>
        <w:t>、</w:t>
      </w:r>
      <w:r>
        <w:rPr>
          <w:rFonts w:ascii="宋体" w:hAnsi="宋体"/>
          <w:sz w:val="24"/>
        </w:rPr>
        <w:t>C类基金份额</w:t>
      </w:r>
      <w:r w:rsidR="00EB6EF8">
        <w:rPr>
          <w:rFonts w:ascii="宋体" w:hAnsi="宋体" w:hint="eastAsia"/>
          <w:sz w:val="24"/>
        </w:rPr>
        <w:t>和E类基金份额</w:t>
      </w:r>
      <w:r>
        <w:rPr>
          <w:rFonts w:ascii="宋体" w:hAnsi="宋体"/>
          <w:sz w:val="24"/>
        </w:rPr>
        <w:t>。投资人申购A类基金份额在申购时支付申购费用、赎回时收取赎回费用，申购C类基金份额</w:t>
      </w:r>
      <w:r w:rsidR="00317A41">
        <w:rPr>
          <w:rFonts w:ascii="宋体" w:hAnsi="宋体" w:hint="eastAsia"/>
          <w:sz w:val="24"/>
        </w:rPr>
        <w:t>或</w:t>
      </w:r>
      <w:r w:rsidR="00EB6EF8">
        <w:rPr>
          <w:rFonts w:ascii="宋体" w:hAnsi="宋体" w:hint="eastAsia"/>
          <w:sz w:val="24"/>
        </w:rPr>
        <w:t>E类基金份额</w:t>
      </w:r>
      <w:r>
        <w:rPr>
          <w:rFonts w:ascii="宋体" w:hAnsi="宋体"/>
          <w:sz w:val="24"/>
        </w:rPr>
        <w:t>不支付申购费用、赎回时收取赎回费用，并从</w:t>
      </w:r>
      <w:r w:rsidR="00775B2B">
        <w:rPr>
          <w:rFonts w:ascii="宋体" w:hAnsi="宋体" w:hint="eastAsia"/>
          <w:sz w:val="24"/>
        </w:rPr>
        <w:t>该</w:t>
      </w:r>
      <w:r>
        <w:rPr>
          <w:rFonts w:ascii="宋体" w:hAnsi="宋体"/>
          <w:sz w:val="24"/>
        </w:rPr>
        <w:t>类别基金资产中计提销售服务费。</w:t>
      </w:r>
    </w:p>
    <w:p w14:paraId="22590A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4CE9EC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453006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A450C3" w14:paraId="6CF72FB4"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E852C4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360146C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A056B6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A450C3" w14:paraId="5E5883C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EDF6F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273A6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8F8DD8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A450C3" w14:paraId="2E6D566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4C34906"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D530B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7BAA58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A450C3" w14:paraId="175C6BE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39995C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612AD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5A1B2F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A450C3" w14:paraId="553D203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A353A8"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7CD215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3858B4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A450C3" w14:paraId="2273593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0A0718"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BEFC2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5DB8B1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3E32F3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43B5DD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32FCBF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253EB8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723045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0EAD5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0C01DE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EC06C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770A5C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14:paraId="639E46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A450C3" w14:paraId="2249670B"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9F0640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2639A42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0C5B369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A450C3" w14:paraId="2A5D25D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502C8F7"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E49FE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0BD5F67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A450C3" w14:paraId="13C4AF9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282B267"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B0303D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DB6401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A450C3" w14:paraId="559A031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B91A891"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DFCCC0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062BB3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A450C3" w14:paraId="7307B5F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07474A0"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AAE29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5CC4554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A450C3" w14:paraId="637D6D6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9DCC1A4" w14:textId="77777777" w:rsidR="00A450C3" w:rsidRDefault="00A450C3">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FD5C4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6C94C3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DDA4A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1A69F5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DFD50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业务的个人投资者享受申购费率优惠，赎回费率标准不变。具体优惠费率请参见本基金管理人网站列示的网上直销交易平台申购费率表或相关公告。</w:t>
      </w:r>
    </w:p>
    <w:p w14:paraId="29F6CC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7C07FA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591F86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97531F5" w14:textId="2755B0D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投资者赎回A类基金份额</w:t>
      </w:r>
      <w:r w:rsidR="00575050">
        <w:rPr>
          <w:rFonts w:ascii="宋体" w:hAnsi="宋体" w:hint="eastAsia"/>
          <w:sz w:val="24"/>
        </w:rPr>
        <w:t>、</w:t>
      </w:r>
      <w:r>
        <w:rPr>
          <w:rFonts w:ascii="宋体" w:hAnsi="宋体"/>
          <w:sz w:val="24"/>
        </w:rPr>
        <w:t>C类基金份额</w:t>
      </w:r>
      <w:r w:rsidR="00575050">
        <w:rPr>
          <w:rFonts w:ascii="宋体" w:hAnsi="宋体" w:hint="eastAsia"/>
          <w:sz w:val="24"/>
        </w:rPr>
        <w:t>或E类基金份额</w:t>
      </w:r>
      <w:r>
        <w:rPr>
          <w:rFonts w:ascii="宋体" w:hAnsi="宋体"/>
          <w:sz w:val="24"/>
        </w:rPr>
        <w:t>收取赎回费用，该费用随基金份额的持有时间递减。本基金A类基金份额</w:t>
      </w:r>
      <w:r w:rsidR="00575050">
        <w:rPr>
          <w:rFonts w:ascii="宋体" w:hAnsi="宋体" w:hint="eastAsia"/>
          <w:sz w:val="24"/>
        </w:rPr>
        <w:t>、</w:t>
      </w:r>
      <w:r>
        <w:rPr>
          <w:rFonts w:ascii="宋体" w:hAnsi="宋体"/>
          <w:sz w:val="24"/>
        </w:rPr>
        <w:t>C类基金份额</w:t>
      </w:r>
      <w:r w:rsidR="00575050">
        <w:rPr>
          <w:rFonts w:ascii="宋体" w:hAnsi="宋体" w:hint="eastAsia"/>
          <w:sz w:val="24"/>
        </w:rPr>
        <w:t>和E类基金份额</w:t>
      </w:r>
      <w:r>
        <w:rPr>
          <w:rFonts w:ascii="宋体" w:hAnsi="宋体"/>
          <w:sz w:val="24"/>
        </w:rPr>
        <w:t>的赎回费用由该类基金份额赎回人承担，对于持续持有期间少于7天的投资人收取的赎回费全额计入基金财产，对于持续持有期间大于等于7天的投资人收取的赎回费总额的25%应归基金财产，其余用于支付登记费和其他必要的手续费。</w:t>
      </w:r>
    </w:p>
    <w:p w14:paraId="100A51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A450C3" w14:paraId="05E20429"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76E4AE7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3E06738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188A1F5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450C3" w14:paraId="57F5ECA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4AC65669"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35EDD8D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00A513D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450C3" w14:paraId="468F8F2B"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10839CB5"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41F7DE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1890" w:type="pct"/>
            <w:tcBorders>
              <w:top w:val="single" w:sz="4" w:space="0" w:color="auto"/>
              <w:left w:val="single" w:sz="4" w:space="0" w:color="auto"/>
              <w:bottom w:val="single" w:sz="4" w:space="0" w:color="auto"/>
              <w:right w:val="single" w:sz="4" w:space="0" w:color="auto"/>
            </w:tcBorders>
            <w:vAlign w:val="center"/>
          </w:tcPr>
          <w:p w14:paraId="672D0E6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450C3" w14:paraId="4077E23A"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0C742C1B"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5FCCC63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4DDD5E4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22EA9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A450C3" w14:paraId="07F7B02C"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632E682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065F1BE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09BF38E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A450C3" w14:paraId="0362A03A"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442E33D1"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3B86BCB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3B0329A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A450C3" w14:paraId="6ED5920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79A98465"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774900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1890" w:type="pct"/>
            <w:tcBorders>
              <w:top w:val="single" w:sz="4" w:space="0" w:color="auto"/>
              <w:left w:val="single" w:sz="4" w:space="0" w:color="auto"/>
              <w:bottom w:val="single" w:sz="4" w:space="0" w:color="auto"/>
              <w:right w:val="single" w:sz="4" w:space="0" w:color="auto"/>
            </w:tcBorders>
            <w:vAlign w:val="center"/>
          </w:tcPr>
          <w:p w14:paraId="46B0270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A450C3" w14:paraId="23CD9259"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124F0A21" w14:textId="77777777" w:rsidR="00A450C3" w:rsidRDefault="00A450C3">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7D445ED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42F7498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0C09795B" w14:textId="2FAED898" w:rsidR="00C93BD1" w:rsidRDefault="00C93BD1" w:rsidP="00C93B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本基金E类基金份额的赎回费率如下：</w:t>
      </w:r>
    </w:p>
    <w:tbl>
      <w:tblPr>
        <w:tblW w:w="5000" w:type="pct"/>
        <w:tblCellMar>
          <w:left w:w="0" w:type="dxa"/>
          <w:right w:w="0" w:type="dxa"/>
        </w:tblCellMar>
        <w:tblLook w:val="0000" w:firstRow="0" w:lastRow="0" w:firstColumn="0" w:lastColumn="0" w:noHBand="0" w:noVBand="0"/>
      </w:tblPr>
      <w:tblGrid>
        <w:gridCol w:w="1702"/>
        <w:gridCol w:w="3678"/>
        <w:gridCol w:w="3270"/>
      </w:tblGrid>
      <w:tr w:rsidR="00C93BD1" w14:paraId="360D0094" w14:textId="77777777" w:rsidTr="004F0B51">
        <w:trPr>
          <w:cantSplit/>
          <w:trHeight w:val="375"/>
        </w:trPr>
        <w:tc>
          <w:tcPr>
            <w:tcW w:w="984" w:type="pct"/>
            <w:vMerge w:val="restart"/>
            <w:tcBorders>
              <w:top w:val="single" w:sz="4" w:space="0" w:color="auto"/>
              <w:left w:val="single" w:sz="4" w:space="0" w:color="auto"/>
              <w:bottom w:val="single" w:sz="4" w:space="0" w:color="auto"/>
              <w:right w:val="single" w:sz="4" w:space="0" w:color="auto"/>
            </w:tcBorders>
            <w:vAlign w:val="center"/>
          </w:tcPr>
          <w:p w14:paraId="62815E7D" w14:textId="15D1BDB4" w:rsidR="00C93BD1" w:rsidRDefault="00C93BD1" w:rsidP="00802407">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E</w:t>
            </w:r>
            <w:r>
              <w:rPr>
                <w:rFonts w:ascii="Times New Roman" w:hAnsi="Times New Roman"/>
                <w:color w:val="000000"/>
                <w:kern w:val="0"/>
                <w:sz w:val="25"/>
                <w:szCs w:val="24"/>
              </w:rPr>
              <w:t>类基金份额的赎回费率</w:t>
            </w:r>
          </w:p>
        </w:tc>
        <w:tc>
          <w:tcPr>
            <w:tcW w:w="2126" w:type="pct"/>
            <w:tcBorders>
              <w:top w:val="single" w:sz="4" w:space="0" w:color="auto"/>
              <w:left w:val="single" w:sz="4" w:space="0" w:color="auto"/>
              <w:bottom w:val="single" w:sz="4" w:space="0" w:color="auto"/>
              <w:right w:val="single" w:sz="4" w:space="0" w:color="auto"/>
            </w:tcBorders>
            <w:vAlign w:val="center"/>
          </w:tcPr>
          <w:p w14:paraId="1812D7BA"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890" w:type="pct"/>
            <w:tcBorders>
              <w:top w:val="single" w:sz="4" w:space="0" w:color="auto"/>
              <w:left w:val="single" w:sz="4" w:space="0" w:color="auto"/>
              <w:bottom w:val="single" w:sz="4" w:space="0" w:color="auto"/>
              <w:right w:val="single" w:sz="4" w:space="0" w:color="auto"/>
            </w:tcBorders>
            <w:vAlign w:val="center"/>
          </w:tcPr>
          <w:p w14:paraId="25EAA6C8"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93BD1" w14:paraId="38D88C31"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2BDBF0E7" w14:textId="77777777" w:rsidR="00C93BD1" w:rsidRDefault="00C93BD1" w:rsidP="00802407">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2FB59E2B" w14:textId="77777777" w:rsidR="00C93BD1" w:rsidRDefault="00C93BD1" w:rsidP="0080240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890" w:type="pct"/>
            <w:tcBorders>
              <w:top w:val="single" w:sz="4" w:space="0" w:color="auto"/>
              <w:left w:val="single" w:sz="4" w:space="0" w:color="auto"/>
              <w:bottom w:val="single" w:sz="4" w:space="0" w:color="auto"/>
              <w:right w:val="single" w:sz="4" w:space="0" w:color="auto"/>
            </w:tcBorders>
            <w:vAlign w:val="center"/>
          </w:tcPr>
          <w:p w14:paraId="65819FB3"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93BD1" w14:paraId="0BE5BEA0" w14:textId="77777777" w:rsidTr="004F0B51">
        <w:trPr>
          <w:cantSplit/>
          <w:trHeight w:val="375"/>
        </w:trPr>
        <w:tc>
          <w:tcPr>
            <w:tcW w:w="984" w:type="pct"/>
            <w:vMerge/>
            <w:tcBorders>
              <w:top w:val="single" w:sz="4" w:space="0" w:color="auto"/>
              <w:left w:val="single" w:sz="4" w:space="0" w:color="auto"/>
              <w:bottom w:val="single" w:sz="4" w:space="0" w:color="auto"/>
              <w:right w:val="single" w:sz="4" w:space="0" w:color="auto"/>
            </w:tcBorders>
            <w:vAlign w:val="center"/>
          </w:tcPr>
          <w:p w14:paraId="3DC5582A" w14:textId="77777777" w:rsidR="00C93BD1" w:rsidRDefault="00C93BD1" w:rsidP="00802407">
            <w:pPr>
              <w:widowControl/>
              <w:snapToGrid w:val="0"/>
              <w:jc w:val="center"/>
              <w:rPr>
                <w:rFonts w:ascii="宋体" w:hAnsi="宋体"/>
                <w:color w:val="000000"/>
                <w:kern w:val="0"/>
                <w:sz w:val="25"/>
                <w:szCs w:val="24"/>
              </w:rPr>
            </w:pPr>
          </w:p>
        </w:tc>
        <w:tc>
          <w:tcPr>
            <w:tcW w:w="2126" w:type="pct"/>
            <w:tcBorders>
              <w:top w:val="single" w:sz="4" w:space="0" w:color="auto"/>
              <w:left w:val="single" w:sz="4" w:space="0" w:color="auto"/>
              <w:bottom w:val="single" w:sz="4" w:space="0" w:color="auto"/>
              <w:right w:val="single" w:sz="4" w:space="0" w:color="auto"/>
            </w:tcBorders>
            <w:vAlign w:val="center"/>
          </w:tcPr>
          <w:p w14:paraId="56D40F4F" w14:textId="1F08A5E1" w:rsidR="00C93BD1" w:rsidRDefault="00C93BD1" w:rsidP="0080240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1890" w:type="pct"/>
            <w:tcBorders>
              <w:top w:val="single" w:sz="4" w:space="0" w:color="auto"/>
              <w:left w:val="single" w:sz="4" w:space="0" w:color="auto"/>
              <w:bottom w:val="single" w:sz="4" w:space="0" w:color="auto"/>
              <w:right w:val="single" w:sz="4" w:space="0" w:color="auto"/>
            </w:tcBorders>
            <w:vAlign w:val="center"/>
          </w:tcPr>
          <w:p w14:paraId="205C318D" w14:textId="77777777" w:rsidR="00C93BD1" w:rsidRDefault="00C93BD1" w:rsidP="0080240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07417EE" w14:textId="66D6E329" w:rsidR="00A450C3" w:rsidRDefault="00571A49" w:rsidP="00B04EA4">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w:t>
      </w:r>
      <w:r>
        <w:rPr>
          <w:rFonts w:ascii="宋体" w:hAnsi="宋体"/>
          <w:sz w:val="24"/>
        </w:rPr>
        <w:lastRenderedPageBreak/>
        <w:t>于新的费率或收费方式实施日前依照《信息披露办法》的有关规定在指定媒介上公告。</w:t>
      </w:r>
    </w:p>
    <w:p w14:paraId="20C6D6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0729AD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64ED91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08FF08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3B08AF7F" w14:textId="1D6EF1B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w:t>
      </w:r>
      <w:r w:rsidR="000C0E69">
        <w:rPr>
          <w:rFonts w:ascii="宋体" w:hAnsi="宋体" w:hint="eastAsia"/>
          <w:sz w:val="24"/>
        </w:rPr>
        <w:t>、</w:t>
      </w:r>
      <w:r>
        <w:rPr>
          <w:rFonts w:ascii="宋体" w:hAnsi="宋体"/>
          <w:sz w:val="24"/>
        </w:rPr>
        <w:t>C类基金份额</w:t>
      </w:r>
      <w:r w:rsidR="000C0E69">
        <w:rPr>
          <w:rFonts w:ascii="宋体" w:hAnsi="宋体"/>
          <w:sz w:val="24"/>
        </w:rPr>
        <w:t>或E类基金份额</w:t>
      </w:r>
      <w:r>
        <w:rPr>
          <w:rFonts w:ascii="宋体" w:hAnsi="宋体"/>
          <w:sz w:val="24"/>
        </w:rPr>
        <w:t>的有效份额为净申购金额除以当日该类基金份额的基金份额净值，有效份额单位为份，申购份额计算结果按四舍五入方法，保留到小数点后2位，由此产生的收益或损失由基金财产承担。</w:t>
      </w:r>
    </w:p>
    <w:p w14:paraId="57416FF4" w14:textId="443BD4B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w:t>
      </w:r>
      <w:r w:rsidR="000C0E69">
        <w:rPr>
          <w:rFonts w:ascii="宋体" w:hAnsi="宋体" w:hint="eastAsia"/>
          <w:sz w:val="24"/>
        </w:rPr>
        <w:t>、</w:t>
      </w:r>
      <w:r>
        <w:rPr>
          <w:rFonts w:ascii="宋体" w:hAnsi="宋体"/>
          <w:sz w:val="24"/>
        </w:rPr>
        <w:t>C类基金份额</w:t>
      </w:r>
      <w:r w:rsidR="000C0E69">
        <w:rPr>
          <w:rFonts w:ascii="宋体" w:hAnsi="宋体" w:hint="eastAsia"/>
          <w:sz w:val="24"/>
        </w:rPr>
        <w:t>和</w:t>
      </w:r>
      <w:r w:rsidR="000C0E69">
        <w:rPr>
          <w:rFonts w:ascii="宋体" w:hAnsi="宋体"/>
          <w:sz w:val="24"/>
        </w:rPr>
        <w:t>E类基金份额</w:t>
      </w:r>
      <w:r>
        <w:rPr>
          <w:rFonts w:ascii="宋体" w:hAnsi="宋体"/>
          <w:sz w:val="24"/>
        </w:rPr>
        <w:t>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0470D5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77AE40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72ECD6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02FD07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400835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5FF94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8E07B2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26E1C1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14:paraId="3DB8759A" w14:textId="465D600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一</w:t>
      </w:r>
      <w:r>
        <w:rPr>
          <w:rFonts w:ascii="宋体" w:hAnsi="宋体"/>
          <w:sz w:val="24"/>
        </w:rPr>
        <w:t>：某投资者（非养老金客户）投资100,000元申购本基金的A类基金份额，假设申购当日A类基金份额净值为1.0400元，申购费率为0.8%，则其可得到的申购份额为：</w:t>
      </w:r>
    </w:p>
    <w:p w14:paraId="688479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申购总金额＝100,000元</w:t>
      </w:r>
    </w:p>
    <w:p w14:paraId="3D2D54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0F12D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60B749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729B67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即：某投资者（非养老金客户）投资100,000元申购本基金，假设申购当日A类基金份额净值为1.0400元，如果其选择申购A类基金份额，则其可得到95,390.72份A类基金份额。</w:t>
      </w:r>
    </w:p>
    <w:p w14:paraId="4EDCB7FD" w14:textId="0738DE2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二</w:t>
      </w:r>
      <w:r>
        <w:rPr>
          <w:rFonts w:ascii="宋体" w:hAnsi="宋体"/>
          <w:sz w:val="24"/>
        </w:rPr>
        <w:t>：某养老金客户投资100,000元通过基金管理人的直销柜台申购本基金的A类基金份额，假设申购当日A类基金份额净值为1.0400元，申购费率为0.32%，则其可得到的申购份额为：</w:t>
      </w:r>
    </w:p>
    <w:p w14:paraId="048B3F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6D159B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710988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15BF37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63CEC1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即：该养老金客户投资100,000元通过基金管理人的直销柜台申购本基金的A类基金份额，假设申购当日A类基金份额净值为1.0400元，则其可得到95,847.13份A类基金份额。</w:t>
      </w:r>
    </w:p>
    <w:p w14:paraId="0DEE79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10B3E4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6062D5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AB11B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07669132" w14:textId="2BB0600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11343D">
        <w:rPr>
          <w:rFonts w:ascii="宋体" w:hAnsi="宋体" w:hint="eastAsia"/>
          <w:sz w:val="24"/>
        </w:rPr>
        <w:t>三</w:t>
      </w:r>
      <w:r>
        <w:rPr>
          <w:rFonts w:ascii="宋体" w:hAnsi="宋体"/>
          <w:sz w:val="24"/>
        </w:rPr>
        <w:t>：某投资者投资100,000元申购本基金的C类基金份额，假设申购当日C类基金份额净值为1.0400元，则其可得到的申购份额为：</w:t>
      </w:r>
    </w:p>
    <w:p w14:paraId="04DCE0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28A687A1" w14:textId="6089784D"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即：投资者投资100,000元申购本基金的C类基金份额，假设申购当日C类基金份额净值为1.0400元，则其可得到96,153.85份C类基金份额。</w:t>
      </w:r>
    </w:p>
    <w:p w14:paraId="739CDC34" w14:textId="03DB1DC9"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Pr>
          <w:rFonts w:ascii="宋体" w:hAnsi="宋体" w:hint="eastAsia"/>
          <w:sz w:val="24"/>
        </w:rPr>
        <w:t>E</w:t>
      </w:r>
      <w:r>
        <w:rPr>
          <w:rFonts w:ascii="宋体" w:hAnsi="宋体"/>
          <w:sz w:val="24"/>
        </w:rPr>
        <w:t>类基金份额的申购</w:t>
      </w:r>
    </w:p>
    <w:p w14:paraId="63B89CCB" w14:textId="518BCC26"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w:t>
      </w:r>
      <w:r>
        <w:rPr>
          <w:rFonts w:ascii="宋体" w:hAnsi="宋体" w:hint="eastAsia"/>
          <w:sz w:val="24"/>
        </w:rPr>
        <w:t>E</w:t>
      </w:r>
      <w:r>
        <w:rPr>
          <w:rFonts w:ascii="宋体" w:hAnsi="宋体"/>
          <w:sz w:val="24"/>
        </w:rPr>
        <w:t>类基金份额，则申购份额的计算方法如下：</w:t>
      </w:r>
    </w:p>
    <w:p w14:paraId="3C63F2C9" w14:textId="7777777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6165D718" w14:textId="2A33E7DA"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w:t>
      </w:r>
      <w:r w:rsidR="00EC1275">
        <w:rPr>
          <w:rFonts w:ascii="宋体" w:hAnsi="宋体" w:hint="eastAsia"/>
          <w:sz w:val="24"/>
        </w:rPr>
        <w:t>E</w:t>
      </w:r>
      <w:r>
        <w:rPr>
          <w:rFonts w:ascii="宋体" w:hAnsi="宋体"/>
          <w:sz w:val="24"/>
        </w:rPr>
        <w:t>类基金份额净值</w:t>
      </w:r>
    </w:p>
    <w:p w14:paraId="1AF997E7" w14:textId="22D50B9A"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w:t>
      </w:r>
      <w:r w:rsidR="00EC1275">
        <w:rPr>
          <w:rFonts w:ascii="宋体" w:hAnsi="宋体" w:hint="eastAsia"/>
          <w:sz w:val="24"/>
        </w:rPr>
        <w:t>四</w:t>
      </w:r>
      <w:r>
        <w:rPr>
          <w:rFonts w:ascii="宋体" w:hAnsi="宋体"/>
          <w:sz w:val="24"/>
        </w:rPr>
        <w:t>：某投资者投资100,000元申购本基金的</w:t>
      </w:r>
      <w:r w:rsidR="00783611">
        <w:rPr>
          <w:rFonts w:ascii="宋体" w:hAnsi="宋体" w:hint="eastAsia"/>
          <w:sz w:val="24"/>
        </w:rPr>
        <w:t>E</w:t>
      </w:r>
      <w:r>
        <w:rPr>
          <w:rFonts w:ascii="宋体" w:hAnsi="宋体"/>
          <w:sz w:val="24"/>
        </w:rPr>
        <w:t>类基金份额，假设申购当日</w:t>
      </w:r>
      <w:r w:rsidR="00783611">
        <w:rPr>
          <w:rFonts w:ascii="宋体" w:hAnsi="宋体"/>
          <w:sz w:val="24"/>
        </w:rPr>
        <w:t>E</w:t>
      </w:r>
      <w:r>
        <w:rPr>
          <w:rFonts w:ascii="宋体" w:hAnsi="宋体"/>
          <w:sz w:val="24"/>
        </w:rPr>
        <w:t>类基金份额净值为1.0400元，则其可得到的申购份额为：</w:t>
      </w:r>
    </w:p>
    <w:p w14:paraId="744526C5" w14:textId="7777777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14D90DF3" w14:textId="2A71FC53" w:rsidR="0011343D" w:rsidRP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w:t>
      </w:r>
      <w:r w:rsidR="00783611">
        <w:rPr>
          <w:rFonts w:ascii="宋体" w:hAnsi="宋体"/>
          <w:sz w:val="24"/>
        </w:rPr>
        <w:t>E</w:t>
      </w:r>
      <w:r>
        <w:rPr>
          <w:rFonts w:ascii="宋体" w:hAnsi="宋体"/>
          <w:sz w:val="24"/>
        </w:rPr>
        <w:t>类基金份额，假设申购当日</w:t>
      </w:r>
      <w:r w:rsidR="00783611">
        <w:rPr>
          <w:rFonts w:ascii="宋体" w:hAnsi="宋体" w:hint="eastAsia"/>
          <w:sz w:val="24"/>
        </w:rPr>
        <w:t>E</w:t>
      </w:r>
      <w:r>
        <w:rPr>
          <w:rFonts w:ascii="宋体" w:hAnsi="宋体"/>
          <w:sz w:val="24"/>
        </w:rPr>
        <w:t>类基金份额净值为1.0400元，则其可得到96,153.85份</w:t>
      </w:r>
      <w:r w:rsidR="00783611">
        <w:rPr>
          <w:rFonts w:ascii="宋体" w:hAnsi="宋体"/>
          <w:sz w:val="24"/>
        </w:rPr>
        <w:t>E</w:t>
      </w:r>
      <w:r>
        <w:rPr>
          <w:rFonts w:ascii="宋体" w:hAnsi="宋体"/>
          <w:sz w:val="24"/>
        </w:rPr>
        <w:t>类基金份额。</w:t>
      </w:r>
    </w:p>
    <w:p w14:paraId="17AE04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9F27A7C" w14:textId="2861CEA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w:t>
      </w:r>
      <w:r w:rsidR="00687EE8">
        <w:rPr>
          <w:rFonts w:ascii="宋体" w:hAnsi="宋体" w:hint="eastAsia"/>
          <w:sz w:val="24"/>
        </w:rPr>
        <w:t>、</w:t>
      </w:r>
      <w:r>
        <w:rPr>
          <w:rFonts w:ascii="宋体" w:hAnsi="宋体"/>
          <w:sz w:val="24"/>
        </w:rPr>
        <w:t>C类基金份额</w:t>
      </w:r>
      <w:r w:rsidR="00687EE8">
        <w:rPr>
          <w:rFonts w:ascii="宋体" w:hAnsi="宋体" w:hint="eastAsia"/>
          <w:sz w:val="24"/>
        </w:rPr>
        <w:t>或E类基金份额</w:t>
      </w:r>
      <w:r>
        <w:rPr>
          <w:rFonts w:ascii="宋体" w:hAnsi="宋体"/>
          <w:sz w:val="24"/>
        </w:rPr>
        <w:t>的赎回金额为按实际确认的有效赎回份额乘以当日该类基金份额的基金份额净值并扣除相应的费用（如有），赎回金额单位为元，计算结果保留到小数点后两位，第三位四舍五入，由此产生的收益或损失由基金财产承担。</w:t>
      </w:r>
    </w:p>
    <w:p w14:paraId="36519C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73FDD4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6BC30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14:paraId="3479F6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14:paraId="45FD2BDA" w14:textId="4B41C72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B7843">
        <w:rPr>
          <w:rFonts w:ascii="宋体" w:hAnsi="宋体" w:hint="eastAsia"/>
          <w:sz w:val="24"/>
        </w:rPr>
        <w:t>五</w:t>
      </w:r>
      <w:r>
        <w:rPr>
          <w:rFonts w:ascii="宋体" w:hAnsi="宋体"/>
          <w:sz w:val="24"/>
        </w:rPr>
        <w:t>：某投资者在持有期限为20天时赎回100,000份A类基金份额，对应的赎回费率为0.1%，假设赎回当日A类基金份额净值是1.0160元，则其可得到的赎回金额为：</w:t>
      </w:r>
    </w:p>
    <w:p w14:paraId="1C8811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2B20BE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2233F9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即：投资者在持有期限为20天时赎回100,000份A类基金份额，对应的赎回费率为0.1%，假设赎回当日A类基金份额净值是1.0160元，则其可得到的赎回金额为101,498.40元。</w:t>
      </w:r>
    </w:p>
    <w:p w14:paraId="3EF7D6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14:paraId="44ECEA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4FE86B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226077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9D8C4D4" w14:textId="35818E3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sidR="008B7843">
        <w:rPr>
          <w:rFonts w:ascii="宋体" w:hAnsi="宋体" w:hint="eastAsia"/>
          <w:sz w:val="24"/>
        </w:rPr>
        <w:t>六</w:t>
      </w:r>
      <w:r>
        <w:rPr>
          <w:rFonts w:ascii="宋体" w:hAnsi="宋体"/>
          <w:sz w:val="24"/>
        </w:rPr>
        <w:t>：某投资者在持有期限为20天时赎回100,000份C类基金份额，对应的赎回费率为0.1%，假设赎回当日C类基金份额净值是1.0160元，则其可得到的赎回金额为：</w:t>
      </w:r>
    </w:p>
    <w:p w14:paraId="3C03E5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7C7D2D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赎回金额=100,000×1.0160-101.60＝101,498.40元</w:t>
      </w:r>
    </w:p>
    <w:p w14:paraId="694921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即：投资者在持有期限为20天时赎回100,000份C类基金份额，对应的赎回费率为0.1%，假设赎回当日C类基金份额净值是1.0160元，则其可得到的赎回金额为101,498.40元。</w:t>
      </w:r>
    </w:p>
    <w:p w14:paraId="0B805E95" w14:textId="215712BC"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8B7843">
        <w:rPr>
          <w:rFonts w:ascii="宋体" w:hAnsi="宋体"/>
          <w:sz w:val="24"/>
        </w:rPr>
        <w:t>3</w:t>
      </w:r>
      <w:r>
        <w:rPr>
          <w:rFonts w:ascii="宋体" w:hAnsi="宋体"/>
          <w:sz w:val="24"/>
        </w:rPr>
        <w:t>）E类基金份额的赎回</w:t>
      </w:r>
    </w:p>
    <w:p w14:paraId="56B933D3" w14:textId="672FFDC1"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hint="eastAsia"/>
          <w:sz w:val="24"/>
        </w:rPr>
        <w:t>E</w:t>
      </w:r>
      <w:r>
        <w:rPr>
          <w:rFonts w:ascii="宋体" w:hAnsi="宋体"/>
          <w:sz w:val="24"/>
        </w:rPr>
        <w:t>类基金份额，赎回金额的计算方法如下：</w:t>
      </w:r>
    </w:p>
    <w:p w14:paraId="1A05FA40" w14:textId="3DE574E3"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sidR="008B7843">
        <w:rPr>
          <w:rFonts w:ascii="宋体" w:hAnsi="宋体" w:hint="eastAsia"/>
          <w:sz w:val="24"/>
        </w:rPr>
        <w:t>E</w:t>
      </w:r>
      <w:r>
        <w:rPr>
          <w:rFonts w:ascii="宋体" w:hAnsi="宋体"/>
          <w:sz w:val="24"/>
        </w:rPr>
        <w:t>类基金份额净值×赎回费率</w:t>
      </w:r>
    </w:p>
    <w:p w14:paraId="725E1F7F" w14:textId="33533B9F"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sidR="008B7843">
        <w:rPr>
          <w:rFonts w:ascii="宋体" w:hAnsi="宋体"/>
          <w:sz w:val="24"/>
        </w:rPr>
        <w:t>E</w:t>
      </w:r>
      <w:r>
        <w:rPr>
          <w:rFonts w:ascii="宋体" w:hAnsi="宋体"/>
          <w:sz w:val="24"/>
        </w:rPr>
        <w:t>类基金份额净值—赎回费用</w:t>
      </w:r>
    </w:p>
    <w:p w14:paraId="1FEB3876" w14:textId="065EE928" w:rsidR="0011343D" w:rsidRDefault="008B7843"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七</w:t>
      </w:r>
      <w:r w:rsidR="0011343D">
        <w:rPr>
          <w:rFonts w:ascii="宋体" w:hAnsi="宋体"/>
          <w:sz w:val="24"/>
        </w:rPr>
        <w:t>：某投资者在持有期限为</w:t>
      </w:r>
      <w:r w:rsidR="002916FF">
        <w:rPr>
          <w:rFonts w:ascii="宋体" w:hAnsi="宋体"/>
          <w:sz w:val="24"/>
        </w:rPr>
        <w:t>6</w:t>
      </w:r>
      <w:r w:rsidR="0011343D">
        <w:rPr>
          <w:rFonts w:ascii="宋体" w:hAnsi="宋体"/>
          <w:sz w:val="24"/>
        </w:rPr>
        <w:t>天时赎回100,000份</w:t>
      </w:r>
      <w:r w:rsidR="00641227">
        <w:rPr>
          <w:rFonts w:ascii="宋体" w:hAnsi="宋体"/>
          <w:sz w:val="24"/>
        </w:rPr>
        <w:t>E</w:t>
      </w:r>
      <w:r w:rsidR="0011343D">
        <w:rPr>
          <w:rFonts w:ascii="宋体" w:hAnsi="宋体"/>
          <w:sz w:val="24"/>
        </w:rPr>
        <w:t>类基金份额，对应的赎回费率为</w:t>
      </w:r>
      <w:r w:rsidR="002916FF">
        <w:rPr>
          <w:rFonts w:ascii="宋体" w:hAnsi="宋体"/>
          <w:sz w:val="24"/>
        </w:rPr>
        <w:t>1.5%</w:t>
      </w:r>
      <w:r w:rsidR="0011343D">
        <w:rPr>
          <w:rFonts w:ascii="宋体" w:hAnsi="宋体"/>
          <w:sz w:val="24"/>
        </w:rPr>
        <w:t>，假设赎回当日</w:t>
      </w:r>
      <w:r w:rsidR="00641227">
        <w:rPr>
          <w:rFonts w:ascii="宋体" w:hAnsi="宋体" w:hint="eastAsia"/>
          <w:sz w:val="24"/>
        </w:rPr>
        <w:t>E</w:t>
      </w:r>
      <w:r w:rsidR="0011343D">
        <w:rPr>
          <w:rFonts w:ascii="宋体" w:hAnsi="宋体"/>
          <w:sz w:val="24"/>
        </w:rPr>
        <w:t>类基金份额净值是1.0160元，则其可得到的赎回金额为：</w:t>
      </w:r>
    </w:p>
    <w:p w14:paraId="1DE1BAF2" w14:textId="22436897"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w:t>
      </w:r>
      <w:r w:rsidR="00641227">
        <w:rPr>
          <w:rFonts w:ascii="宋体" w:hAnsi="宋体"/>
          <w:sz w:val="24"/>
        </w:rPr>
        <w:t>=100,000×1.0160×</w:t>
      </w:r>
      <w:r w:rsidR="002916FF">
        <w:rPr>
          <w:rFonts w:ascii="宋体" w:hAnsi="宋体"/>
          <w:sz w:val="24"/>
        </w:rPr>
        <w:t>1.5%</w:t>
      </w:r>
      <w:r>
        <w:rPr>
          <w:rFonts w:ascii="宋体" w:hAnsi="宋体"/>
          <w:sz w:val="24"/>
        </w:rPr>
        <w:t>＝</w:t>
      </w:r>
      <w:r w:rsidR="002916FF">
        <w:rPr>
          <w:rFonts w:ascii="宋体" w:hAnsi="宋体"/>
          <w:sz w:val="24"/>
        </w:rPr>
        <w:t>1,524</w:t>
      </w:r>
      <w:r w:rsidR="00641227">
        <w:rPr>
          <w:rFonts w:ascii="宋体" w:hAnsi="宋体"/>
          <w:sz w:val="24"/>
        </w:rPr>
        <w:t>.00</w:t>
      </w:r>
      <w:r>
        <w:rPr>
          <w:rFonts w:ascii="宋体" w:hAnsi="宋体"/>
          <w:sz w:val="24"/>
        </w:rPr>
        <w:t>元</w:t>
      </w:r>
    </w:p>
    <w:p w14:paraId="77CD929A" w14:textId="590FE9C5"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w:t>
      </w:r>
      <w:r w:rsidR="00641227">
        <w:rPr>
          <w:rFonts w:ascii="宋体" w:hAnsi="宋体"/>
          <w:sz w:val="24"/>
        </w:rPr>
        <w:t>=100,000×1.0160-</w:t>
      </w:r>
      <w:r w:rsidR="002916FF">
        <w:rPr>
          <w:rFonts w:ascii="宋体" w:hAnsi="宋体"/>
          <w:sz w:val="24"/>
        </w:rPr>
        <w:t>1,524</w:t>
      </w:r>
      <w:r w:rsidR="00641227">
        <w:rPr>
          <w:rFonts w:ascii="宋体" w:hAnsi="宋体"/>
          <w:sz w:val="24"/>
        </w:rPr>
        <w:t>.00</w:t>
      </w:r>
      <w:r>
        <w:rPr>
          <w:rFonts w:ascii="宋体" w:hAnsi="宋体"/>
          <w:sz w:val="24"/>
        </w:rPr>
        <w:t>＝</w:t>
      </w:r>
      <w:r w:rsidR="00D602EF">
        <w:rPr>
          <w:rFonts w:ascii="宋体" w:hAnsi="宋体"/>
          <w:sz w:val="24"/>
        </w:rPr>
        <w:t>100</w:t>
      </w:r>
      <w:r w:rsidR="00641227">
        <w:rPr>
          <w:rFonts w:ascii="宋体" w:hAnsi="宋体"/>
          <w:sz w:val="24"/>
        </w:rPr>
        <w:t>,</w:t>
      </w:r>
      <w:r w:rsidR="00D602EF">
        <w:rPr>
          <w:rFonts w:ascii="宋体" w:hAnsi="宋体"/>
          <w:sz w:val="24"/>
        </w:rPr>
        <w:t>0</w:t>
      </w:r>
      <w:r w:rsidR="002916FF">
        <w:rPr>
          <w:rFonts w:ascii="宋体" w:hAnsi="宋体"/>
          <w:sz w:val="24"/>
        </w:rPr>
        <w:t>76</w:t>
      </w:r>
      <w:r w:rsidR="00641227">
        <w:rPr>
          <w:rFonts w:ascii="宋体" w:hAnsi="宋体"/>
          <w:sz w:val="24"/>
        </w:rPr>
        <w:t>.00</w:t>
      </w:r>
      <w:r>
        <w:rPr>
          <w:rFonts w:ascii="宋体" w:hAnsi="宋体"/>
          <w:sz w:val="24"/>
        </w:rPr>
        <w:t>元</w:t>
      </w:r>
    </w:p>
    <w:p w14:paraId="247E2318" w14:textId="52668089" w:rsidR="0011343D" w:rsidRDefault="0011343D" w:rsidP="001134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w:t>
      </w:r>
      <w:r w:rsidR="002916FF">
        <w:rPr>
          <w:rFonts w:ascii="宋体" w:hAnsi="宋体" w:hint="eastAsia"/>
          <w:sz w:val="24"/>
        </w:rPr>
        <w:t>6</w:t>
      </w:r>
      <w:r>
        <w:rPr>
          <w:rFonts w:ascii="宋体" w:hAnsi="宋体"/>
          <w:sz w:val="24"/>
        </w:rPr>
        <w:t>天时赎回100,000份</w:t>
      </w:r>
      <w:r w:rsidR="0092704C">
        <w:rPr>
          <w:rFonts w:ascii="宋体" w:hAnsi="宋体" w:hint="eastAsia"/>
          <w:sz w:val="24"/>
        </w:rPr>
        <w:t>E</w:t>
      </w:r>
      <w:r>
        <w:rPr>
          <w:rFonts w:ascii="宋体" w:hAnsi="宋体"/>
          <w:sz w:val="24"/>
        </w:rPr>
        <w:t>类基金份额，对应的赎回费率为</w:t>
      </w:r>
      <w:r w:rsidR="002916FF">
        <w:rPr>
          <w:rFonts w:ascii="宋体" w:hAnsi="宋体" w:hint="eastAsia"/>
          <w:sz w:val="24"/>
        </w:rPr>
        <w:t>1</w:t>
      </w:r>
      <w:r w:rsidR="002916FF">
        <w:rPr>
          <w:rFonts w:ascii="宋体" w:hAnsi="宋体"/>
          <w:sz w:val="24"/>
        </w:rPr>
        <w:t>.5%</w:t>
      </w:r>
      <w:r>
        <w:rPr>
          <w:rFonts w:ascii="宋体" w:hAnsi="宋体"/>
          <w:sz w:val="24"/>
        </w:rPr>
        <w:t>，假设赎回当日</w:t>
      </w:r>
      <w:r w:rsidR="0092704C">
        <w:rPr>
          <w:rFonts w:ascii="宋体" w:hAnsi="宋体"/>
          <w:sz w:val="24"/>
        </w:rPr>
        <w:t>E</w:t>
      </w:r>
      <w:r>
        <w:rPr>
          <w:rFonts w:ascii="宋体" w:hAnsi="宋体"/>
          <w:sz w:val="24"/>
        </w:rPr>
        <w:t>类基金份额净值是1.0160元，则其可得到的赎回金额为</w:t>
      </w:r>
      <w:r w:rsidR="00D602EF">
        <w:rPr>
          <w:rFonts w:ascii="宋体" w:hAnsi="宋体"/>
          <w:sz w:val="24"/>
        </w:rPr>
        <w:t>100</w:t>
      </w:r>
      <w:r w:rsidR="0092704C">
        <w:rPr>
          <w:rFonts w:ascii="宋体" w:hAnsi="宋体"/>
          <w:sz w:val="24"/>
        </w:rPr>
        <w:t>,</w:t>
      </w:r>
      <w:r w:rsidR="00D602EF">
        <w:rPr>
          <w:rFonts w:ascii="宋体" w:hAnsi="宋体"/>
          <w:sz w:val="24"/>
        </w:rPr>
        <w:t>0</w:t>
      </w:r>
      <w:r w:rsidR="002916FF">
        <w:rPr>
          <w:rFonts w:ascii="宋体" w:hAnsi="宋体"/>
          <w:sz w:val="24"/>
        </w:rPr>
        <w:t>76</w:t>
      </w:r>
      <w:r w:rsidR="0092704C">
        <w:rPr>
          <w:rFonts w:ascii="宋体" w:hAnsi="宋体"/>
          <w:sz w:val="24"/>
        </w:rPr>
        <w:t>.00</w:t>
      </w:r>
      <w:r>
        <w:rPr>
          <w:rFonts w:ascii="宋体" w:hAnsi="宋体"/>
          <w:sz w:val="24"/>
        </w:rPr>
        <w:t>元。</w:t>
      </w:r>
    </w:p>
    <w:p w14:paraId="358533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521D6D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4E03D99C" w14:textId="4C97FED0" w:rsidR="00A450C3"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C类基金份额净值＝C类基金份额的基金资产净值总额/发行在外的C类基金份额总数</w:t>
      </w:r>
    </w:p>
    <w:p w14:paraId="7E174448" w14:textId="05A63052" w:rsidR="00E25056" w:rsidRPr="00E25056" w:rsidRDefault="00E25056" w:rsidP="00E2505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E类基金份额净值＝E类基金份额的基金资产净值总额/发行在外的E类基金份额总数</w:t>
      </w:r>
    </w:p>
    <w:p w14:paraId="04C015E2" w14:textId="415DF7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w:t>
      </w:r>
      <w:r w:rsidR="00BE7308">
        <w:rPr>
          <w:rFonts w:ascii="宋体" w:hAnsi="宋体" w:hint="eastAsia"/>
          <w:sz w:val="24"/>
        </w:rPr>
        <w:t>、</w:t>
      </w:r>
      <w:r>
        <w:rPr>
          <w:rFonts w:ascii="宋体" w:hAnsi="宋体"/>
          <w:sz w:val="24"/>
        </w:rPr>
        <w:t>C类基金份额</w:t>
      </w:r>
      <w:r w:rsidR="00BE7308">
        <w:rPr>
          <w:rFonts w:ascii="宋体" w:hAnsi="宋体" w:hint="eastAsia"/>
          <w:sz w:val="24"/>
        </w:rPr>
        <w:t>和E类基金份额</w:t>
      </w:r>
      <w:r>
        <w:rPr>
          <w:rFonts w:ascii="宋体" w:hAnsi="宋体"/>
          <w:sz w:val="24"/>
        </w:rPr>
        <w:t>的基金份额净值的计算，</w:t>
      </w:r>
      <w:r w:rsidR="000742F2">
        <w:rPr>
          <w:rFonts w:ascii="宋体" w:hAnsi="宋体" w:hint="eastAsia"/>
          <w:sz w:val="24"/>
        </w:rPr>
        <w:t>均</w:t>
      </w:r>
      <w:r>
        <w:rPr>
          <w:rFonts w:ascii="宋体" w:hAnsi="宋体"/>
          <w:sz w:val="24"/>
        </w:rPr>
        <w:t>保留到小数点后4位，小数点后第5位四舍五入，由此误差产生的收益或损失由基金财产承担。</w:t>
      </w:r>
    </w:p>
    <w:p w14:paraId="58143B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B329A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7F5B82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74A630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2、发生基金合同规定的暂停基金资产估值情况时，基金管理人可暂停接受投资人的申购申请。</w:t>
      </w:r>
    </w:p>
    <w:p w14:paraId="268CBC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0021C9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2B322A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5、基金资产规模过大，使基金管理人无法找到合适的投资品种，或其他可能对基金业绩产生负面影响，或出现其他损害现有基金份额持有人利益的情形。</w:t>
      </w:r>
    </w:p>
    <w:p w14:paraId="3E94C4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C43F2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14:paraId="05C04C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8、当前一估值日基金资产净值50%以上的资产出现无可参考的活跃市场价格且采用估值技术仍导致公允价值存在重大不确定性时，经与基金托管人协商确认后，基金管理人应当暂停接受申购申请。</w:t>
      </w:r>
    </w:p>
    <w:p w14:paraId="3D4888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14:paraId="229F7E8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BC4D5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293AE5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5374AB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3DF3AE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4874D9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45C570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42836D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5、发生继续接受赎回申请将损害现有基金份额持有人利益的情形时，可暂停接受投资人的赎回申请。</w:t>
      </w:r>
    </w:p>
    <w:p w14:paraId="470372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6A4552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006CD1D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14:paraId="69BB3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D3106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6CDCC6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CBC97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A0EFB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BD9F4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038AF4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04CF9999" w14:textId="3A1AC855"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w:t>
      </w:r>
      <w:r>
        <w:rPr>
          <w:rFonts w:ascii="宋体" w:hAnsi="宋体"/>
          <w:sz w:val="24"/>
        </w:rPr>
        <w:lastRenderedPageBreak/>
        <w:t>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E25F65">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2B442533" w14:textId="09153FAB"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发生巨额赎回且单个基金份额持有人的赎回申请超过上一日基金总份额20%的情形下，基金管理人可以对基金份额持有人当日超过20%的赎回申请进行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7053EC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14:paraId="5E9A00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550884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14:paraId="42C72F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6E8636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2DF69CF6" w14:textId="0942D42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4D6857" w:rsidRPr="00DF7CC0">
        <w:rPr>
          <w:rFonts w:ascii="宋体" w:hAnsi="宋体" w:hint="eastAsia"/>
          <w:sz w:val="24"/>
        </w:rPr>
        <w:t>各类基金</w:t>
      </w:r>
      <w:r w:rsidR="004D6857">
        <w:rPr>
          <w:rFonts w:ascii="宋体" w:hAnsi="宋体" w:hint="eastAsia"/>
          <w:sz w:val="24"/>
        </w:rPr>
        <w:t>份额</w:t>
      </w:r>
      <w:r>
        <w:rPr>
          <w:rFonts w:ascii="宋体" w:hAnsi="宋体"/>
          <w:sz w:val="24"/>
        </w:rPr>
        <w:t>的基金份额净值。</w:t>
      </w:r>
    </w:p>
    <w:p w14:paraId="68F041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（十二）基金的非交易过户</w:t>
      </w:r>
    </w:p>
    <w:p w14:paraId="641E73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F3BEB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8B479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（十三）基金的转托管</w:t>
      </w:r>
    </w:p>
    <w:p w14:paraId="7EAA1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5E6CAE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0A7383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C9B81A4" w14:textId="2971527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本基金2021年4月20日刊登公告自2021年4月21日起开通本基金A类基金份额的定期定额投资计划业务</w:t>
      </w:r>
      <w:r w:rsidR="00ED5D7C" w:rsidRPr="00F60062">
        <w:rPr>
          <w:rFonts w:ascii="宋体" w:hAnsi="宋体" w:hint="eastAsia"/>
          <w:sz w:val="24"/>
        </w:rPr>
        <w:t>，本基金</w:t>
      </w:r>
      <w:r w:rsidR="00ED5D7C">
        <w:rPr>
          <w:rFonts w:ascii="宋体" w:hAnsi="宋体" w:hint="eastAsia"/>
          <w:sz w:val="24"/>
        </w:rPr>
        <w:t>202</w:t>
      </w:r>
      <w:r w:rsidR="00ED5D7C">
        <w:rPr>
          <w:rFonts w:ascii="宋体" w:hAnsi="宋体"/>
          <w:sz w:val="24"/>
        </w:rPr>
        <w:t>3</w:t>
      </w:r>
      <w:r w:rsidR="00ED5D7C" w:rsidRPr="00F60062">
        <w:rPr>
          <w:rFonts w:ascii="宋体" w:hAnsi="宋体" w:hint="eastAsia"/>
          <w:sz w:val="24"/>
        </w:rPr>
        <w:t>年</w:t>
      </w:r>
      <w:r w:rsidR="00ED5D7C">
        <w:rPr>
          <w:rFonts w:ascii="宋体" w:hAnsi="宋体" w:hint="eastAsia"/>
          <w:sz w:val="24"/>
        </w:rPr>
        <w:t>8</w:t>
      </w:r>
      <w:r w:rsidR="00ED5D7C" w:rsidRPr="00F60062">
        <w:rPr>
          <w:rFonts w:ascii="宋体" w:hAnsi="宋体" w:hint="eastAsia"/>
          <w:sz w:val="24"/>
        </w:rPr>
        <w:t>月</w:t>
      </w:r>
      <w:r w:rsidR="004F6187">
        <w:rPr>
          <w:rFonts w:ascii="宋体" w:hAnsi="宋体"/>
          <w:sz w:val="24"/>
        </w:rPr>
        <w:t>29</w:t>
      </w:r>
      <w:r w:rsidR="00ED5D7C" w:rsidRPr="00F60062">
        <w:rPr>
          <w:rFonts w:ascii="宋体" w:hAnsi="宋体" w:hint="eastAsia"/>
          <w:sz w:val="24"/>
        </w:rPr>
        <w:t>日刊登公告自</w:t>
      </w:r>
      <w:r w:rsidR="00ED5D7C">
        <w:rPr>
          <w:rFonts w:ascii="宋体" w:hAnsi="宋体" w:hint="eastAsia"/>
          <w:sz w:val="24"/>
        </w:rPr>
        <w:t>202</w:t>
      </w:r>
      <w:r w:rsidR="00ED5D7C">
        <w:rPr>
          <w:rFonts w:ascii="宋体" w:hAnsi="宋体"/>
          <w:sz w:val="24"/>
        </w:rPr>
        <w:t>3</w:t>
      </w:r>
      <w:r w:rsidR="00ED5D7C" w:rsidRPr="00F60062">
        <w:rPr>
          <w:rFonts w:ascii="宋体" w:hAnsi="宋体" w:hint="eastAsia"/>
          <w:sz w:val="24"/>
        </w:rPr>
        <w:t>年</w:t>
      </w:r>
      <w:r w:rsidR="00ED5D7C">
        <w:rPr>
          <w:rFonts w:ascii="宋体" w:hAnsi="宋体" w:hint="eastAsia"/>
          <w:sz w:val="24"/>
        </w:rPr>
        <w:t>8</w:t>
      </w:r>
      <w:r w:rsidR="00ED5D7C" w:rsidRPr="00F60062">
        <w:rPr>
          <w:rFonts w:ascii="宋体" w:hAnsi="宋体" w:hint="eastAsia"/>
          <w:sz w:val="24"/>
        </w:rPr>
        <w:t>月</w:t>
      </w:r>
      <w:r w:rsidR="004F6187">
        <w:rPr>
          <w:rFonts w:ascii="宋体" w:hAnsi="宋体" w:hint="eastAsia"/>
          <w:sz w:val="24"/>
        </w:rPr>
        <w:t>3</w:t>
      </w:r>
      <w:r w:rsidR="004F6187">
        <w:rPr>
          <w:rFonts w:ascii="宋体" w:hAnsi="宋体"/>
          <w:sz w:val="24"/>
        </w:rPr>
        <w:t>0</w:t>
      </w:r>
      <w:r w:rsidR="00ED5D7C" w:rsidRPr="00F60062">
        <w:rPr>
          <w:rFonts w:ascii="宋体" w:hAnsi="宋体" w:hint="eastAsia"/>
          <w:sz w:val="24"/>
        </w:rPr>
        <w:t>日起增设</w:t>
      </w:r>
      <w:r w:rsidR="00ED5D7C">
        <w:rPr>
          <w:rFonts w:ascii="宋体" w:hAnsi="宋体" w:hint="eastAsia"/>
          <w:sz w:val="24"/>
        </w:rPr>
        <w:t>E</w:t>
      </w:r>
      <w:r w:rsidR="00ED5D7C" w:rsidRPr="00F60062">
        <w:rPr>
          <w:rFonts w:ascii="宋体" w:hAnsi="宋体" w:hint="eastAsia"/>
          <w:sz w:val="24"/>
        </w:rPr>
        <w:t>类基金份额并开通</w:t>
      </w:r>
      <w:r w:rsidR="00ED5D7C">
        <w:rPr>
          <w:rFonts w:ascii="宋体" w:hAnsi="宋体" w:hint="eastAsia"/>
          <w:sz w:val="24"/>
        </w:rPr>
        <w:t>E</w:t>
      </w:r>
      <w:r w:rsidR="00ED5D7C" w:rsidRPr="00F60062">
        <w:rPr>
          <w:rFonts w:ascii="宋体" w:hAnsi="宋体" w:hint="eastAsia"/>
          <w:sz w:val="24"/>
        </w:rPr>
        <w:t>类基金份额的定期定额投资计划业务</w:t>
      </w:r>
      <w:r>
        <w:rPr>
          <w:rFonts w:ascii="宋体" w:hAnsi="宋体"/>
          <w:sz w:val="24"/>
        </w:rPr>
        <w:t>，具体开通销售机构名单和业务规则参见相关公告。</w:t>
      </w:r>
    </w:p>
    <w:p w14:paraId="44C926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（十五）基金份额的冻结和解冻</w:t>
      </w:r>
    </w:p>
    <w:p w14:paraId="73CF3A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14:paraId="70129A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（十六）基金份额的转让</w:t>
      </w:r>
    </w:p>
    <w:p w14:paraId="14C146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A87D2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（十七）实施侧袋机制期间本基金的申购与赎回</w:t>
      </w:r>
    </w:p>
    <w:p w14:paraId="3BD5BE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120A2C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（十八）其他业务</w:t>
      </w:r>
    </w:p>
    <w:p w14:paraId="2B53DF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BBE497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1438D5" w14:textId="77777777" w:rsidR="00A450C3" w:rsidRDefault="00571A49">
      <w:pPr>
        <w:pStyle w:val="1"/>
        <w:snapToGrid w:val="0"/>
        <w:spacing w:beforeLines="0" w:before="240" w:after="240"/>
        <w:rPr>
          <w:rFonts w:ascii="宋体" w:hAnsi="宋体"/>
          <w:szCs w:val="30"/>
        </w:rPr>
      </w:pPr>
      <w:bookmarkStart w:id="12" w:name="_Toc137542144"/>
      <w:r>
        <w:rPr>
          <w:rFonts w:ascii="Times New Roman" w:hAnsi="Times New Roman"/>
          <w:sz w:val="30"/>
        </w:rPr>
        <w:lastRenderedPageBreak/>
        <w:t>九、基金的转换</w:t>
      </w:r>
      <w:bookmarkEnd w:id="12"/>
    </w:p>
    <w:p w14:paraId="48D539D7"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3718CD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4D94D813"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62323B26" w14:textId="7B33481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本基金2022年8月23日刊登公告自2022年8月26日起开放A类基金份额的日常转换业务。</w:t>
      </w:r>
      <w:r w:rsidR="00920128" w:rsidRPr="00F60062">
        <w:rPr>
          <w:rFonts w:ascii="宋体" w:hAnsi="宋体" w:hint="eastAsia"/>
          <w:sz w:val="24"/>
        </w:rPr>
        <w:t>本基金202</w:t>
      </w:r>
      <w:r w:rsidR="00920128">
        <w:rPr>
          <w:rFonts w:ascii="宋体" w:hAnsi="宋体"/>
          <w:sz w:val="24"/>
        </w:rPr>
        <w:t>3</w:t>
      </w:r>
      <w:r w:rsidR="00920128" w:rsidRPr="00F60062">
        <w:rPr>
          <w:rFonts w:ascii="宋体" w:hAnsi="宋体" w:hint="eastAsia"/>
          <w:sz w:val="24"/>
        </w:rPr>
        <w:t>年</w:t>
      </w:r>
      <w:r w:rsidR="00920128">
        <w:rPr>
          <w:rFonts w:ascii="宋体" w:hAnsi="宋体"/>
          <w:sz w:val="24"/>
        </w:rPr>
        <w:t>8</w:t>
      </w:r>
      <w:r w:rsidR="00920128" w:rsidRPr="00F60062">
        <w:rPr>
          <w:rFonts w:ascii="宋体" w:hAnsi="宋体" w:hint="eastAsia"/>
          <w:sz w:val="24"/>
        </w:rPr>
        <w:t>月</w:t>
      </w:r>
      <w:r w:rsidR="006E49E7">
        <w:rPr>
          <w:rFonts w:ascii="宋体" w:hAnsi="宋体"/>
          <w:sz w:val="24"/>
        </w:rPr>
        <w:t>29</w:t>
      </w:r>
      <w:r w:rsidR="00920128" w:rsidRPr="00F60062">
        <w:rPr>
          <w:rFonts w:ascii="宋体" w:hAnsi="宋体" w:hint="eastAsia"/>
          <w:sz w:val="24"/>
        </w:rPr>
        <w:t>日刊登公告自</w:t>
      </w:r>
      <w:r w:rsidR="00920128">
        <w:rPr>
          <w:rFonts w:ascii="宋体" w:hAnsi="宋体" w:hint="eastAsia"/>
          <w:sz w:val="24"/>
        </w:rPr>
        <w:t>20</w:t>
      </w:r>
      <w:r w:rsidR="00920128" w:rsidRPr="00F60062">
        <w:rPr>
          <w:rFonts w:ascii="宋体" w:hAnsi="宋体" w:hint="eastAsia"/>
          <w:sz w:val="24"/>
        </w:rPr>
        <w:t>2</w:t>
      </w:r>
      <w:r w:rsidR="00920128">
        <w:rPr>
          <w:rFonts w:ascii="宋体" w:hAnsi="宋体"/>
          <w:sz w:val="24"/>
        </w:rPr>
        <w:t>3</w:t>
      </w:r>
      <w:r w:rsidR="00920128" w:rsidRPr="00F60062">
        <w:rPr>
          <w:rFonts w:ascii="宋体" w:hAnsi="宋体" w:hint="eastAsia"/>
          <w:sz w:val="24"/>
        </w:rPr>
        <w:t>年</w:t>
      </w:r>
      <w:r w:rsidR="00920128">
        <w:rPr>
          <w:rFonts w:ascii="宋体" w:hAnsi="宋体"/>
          <w:sz w:val="24"/>
        </w:rPr>
        <w:t>8</w:t>
      </w:r>
      <w:r w:rsidR="00920128" w:rsidRPr="00F60062">
        <w:rPr>
          <w:rFonts w:ascii="宋体" w:hAnsi="宋体" w:hint="eastAsia"/>
          <w:sz w:val="24"/>
        </w:rPr>
        <w:t>月</w:t>
      </w:r>
      <w:r w:rsidR="006E49E7">
        <w:rPr>
          <w:rFonts w:ascii="宋体" w:hAnsi="宋体"/>
          <w:sz w:val="24"/>
        </w:rPr>
        <w:t>30</w:t>
      </w:r>
      <w:r w:rsidR="00920128" w:rsidRPr="00F60062">
        <w:rPr>
          <w:rFonts w:ascii="宋体" w:hAnsi="宋体" w:hint="eastAsia"/>
          <w:sz w:val="24"/>
        </w:rPr>
        <w:t>日起增设</w:t>
      </w:r>
      <w:r w:rsidR="00866702">
        <w:rPr>
          <w:rFonts w:ascii="宋体" w:hAnsi="宋体"/>
          <w:sz w:val="24"/>
        </w:rPr>
        <w:t>E</w:t>
      </w:r>
      <w:r w:rsidR="00920128" w:rsidRPr="00F60062">
        <w:rPr>
          <w:rFonts w:ascii="宋体" w:hAnsi="宋体" w:hint="eastAsia"/>
          <w:sz w:val="24"/>
        </w:rPr>
        <w:t>类基金份额并开通</w:t>
      </w:r>
      <w:r w:rsidR="00866702">
        <w:rPr>
          <w:rFonts w:ascii="宋体" w:hAnsi="宋体"/>
          <w:sz w:val="24"/>
        </w:rPr>
        <w:t>E</w:t>
      </w:r>
      <w:r w:rsidR="00920128">
        <w:rPr>
          <w:rFonts w:ascii="宋体" w:hAnsi="宋体" w:hint="eastAsia"/>
          <w:sz w:val="24"/>
        </w:rPr>
        <w:t>类基金份额的日常转换</w:t>
      </w:r>
      <w:r w:rsidR="00920128" w:rsidRPr="00F60062">
        <w:rPr>
          <w:rFonts w:ascii="宋体" w:hAnsi="宋体" w:hint="eastAsia"/>
          <w:sz w:val="24"/>
        </w:rPr>
        <w:t>业务</w:t>
      </w:r>
      <w:r w:rsidR="00920128">
        <w:rPr>
          <w:rFonts w:ascii="宋体" w:hAnsi="宋体"/>
          <w:sz w:val="24"/>
        </w:rPr>
        <w:t>。</w:t>
      </w:r>
      <w:r>
        <w:rPr>
          <w:rFonts w:ascii="宋体" w:hAnsi="宋体"/>
          <w:sz w:val="24"/>
        </w:rPr>
        <w:t>本基金尚未开放C类基金份额的日常转换业务，故本章内容目前仅适用于本基金A类基金份额</w:t>
      </w:r>
      <w:r w:rsidR="00A63E32">
        <w:rPr>
          <w:rFonts w:ascii="宋体" w:hAnsi="宋体" w:hint="eastAsia"/>
          <w:sz w:val="24"/>
        </w:rPr>
        <w:t>和E类基金份额</w:t>
      </w:r>
      <w:r>
        <w:rPr>
          <w:rFonts w:ascii="宋体" w:hAnsi="宋体"/>
          <w:sz w:val="24"/>
        </w:rPr>
        <w:t>。</w:t>
      </w:r>
    </w:p>
    <w:p w14:paraId="3C1410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68C4F8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76F1D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2CD3E3A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57D04B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CE9F6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66A73F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92E8B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49B2CF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14:paraId="6BCCBB0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14:paraId="282EDB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28A771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3ABCF7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7E6E2249"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622642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70C2DB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7E753B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28032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3B0CBF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730CA3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46F33C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C6D20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01810D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EE23C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58454D10"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75AA4A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20EFB1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68A87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B784E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163DD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2F3AC6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7CEA7C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AAC5B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515000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052086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14:paraId="4BE2A6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511D2A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66F517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638D5B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40F9DB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4C54D2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6D0BC2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729BB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170DA1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0F8FC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6B0D97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037FA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5363A8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15294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4808BD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26934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8FEFC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1930D2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010BBE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3AA57C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79A323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0288BE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5309AF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359F8C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44D3C1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0AB30D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122B74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28260B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568C2F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5AF5509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021DF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7E912D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28D56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33D97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CDF03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62A2B6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74422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2BFD27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9EA0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117E4D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14:paraId="3563C1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14:paraId="4F0F3C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6846E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7193E5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1CA255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53083C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7E0E5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7A649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115C26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173CF9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193D76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65F416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00C1D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4BDE08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FF112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E569F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C33F7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509D9B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4950A7FE"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364996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销售的同一基金管理人管理的、在同一注册登记机构处注册登记的基金。投资人办理基金转换业务时，转出方的基金必须处于可赎回状态，转入方的基金必须处于可申购状态。</w:t>
      </w:r>
    </w:p>
    <w:p w14:paraId="401849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7EBAA7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59C7D0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1932C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66167B5A"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07872A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67782A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0805606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1512371" w14:textId="77777777" w:rsidR="00A450C3" w:rsidRDefault="00571A49">
      <w:pPr>
        <w:pStyle w:val="1"/>
        <w:snapToGrid w:val="0"/>
        <w:spacing w:beforeLines="0" w:before="240" w:after="240"/>
        <w:rPr>
          <w:rFonts w:ascii="宋体" w:hAnsi="宋体"/>
          <w:szCs w:val="30"/>
        </w:rPr>
      </w:pPr>
      <w:bookmarkStart w:id="13" w:name="_Toc137542145"/>
      <w:r>
        <w:rPr>
          <w:rFonts w:ascii="Times New Roman" w:hAnsi="Times New Roman"/>
          <w:sz w:val="30"/>
        </w:rPr>
        <w:lastRenderedPageBreak/>
        <w:t>十、基金的投资</w:t>
      </w:r>
      <w:bookmarkEnd w:id="13"/>
    </w:p>
    <w:p w14:paraId="30C98A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3EDFCC9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2AB9AE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307898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1D8547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1D1CF3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应收申购款等。</w:t>
      </w:r>
    </w:p>
    <w:p w14:paraId="7AB35C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DDFA5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17EBA1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459D84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14:paraId="46E3C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w:t>
      </w:r>
      <w:r>
        <w:rPr>
          <w:rFonts w:ascii="宋体" w:hAnsi="宋体"/>
          <w:sz w:val="24"/>
        </w:rPr>
        <w:lastRenderedPageBreak/>
        <w:t>经济运行关键指标，运用数量化工具对宏观经济运行及货币财政政策变化跟踪与分析，对未来市场利率趋势进行分析预测，据此确定合理的债券组合目标久期。</w:t>
      </w:r>
    </w:p>
    <w:p w14:paraId="2A977C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107E11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4F7435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383448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8C7DBD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364A98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66BE0A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3B194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6E8A4D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4ACA4F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4E6A24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59023D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5、杠杆放大策略</w:t>
      </w:r>
    </w:p>
    <w:p w14:paraId="45FC8F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0515B9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2D8043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2C999F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1C7FE7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1DFB2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2DCCA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1FF63D8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44A3FF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62962A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35DE10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232A7D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302029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5CF056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14:paraId="0B2782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w:t>
      </w:r>
      <w:r>
        <w:rPr>
          <w:rFonts w:ascii="宋体" w:hAnsi="宋体"/>
          <w:sz w:val="24"/>
        </w:rPr>
        <w:lastRenderedPageBreak/>
        <w:t>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5D577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94396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F30D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6769A5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AFBEA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0D6B16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605C8B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14:paraId="59510C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155D7D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EB51B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44F3C4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56C9C1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1516F3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 年，债券回购到期后不得展期；</w:t>
      </w:r>
    </w:p>
    <w:p w14:paraId="2C8CC6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2FB9F8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0C7A64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w:t>
      </w:r>
      <w:r>
        <w:rPr>
          <w:rFonts w:ascii="宋体" w:hAnsi="宋体"/>
          <w:sz w:val="24"/>
        </w:rPr>
        <w:lastRenderedPageBreak/>
        <w:t>15%；因证券市场波动、基金规模变动等基金管理人之外的因素致使基金不符合该比例限制的，基金管理人不得主动新增流动性受限资产的投资；</w:t>
      </w:r>
    </w:p>
    <w:p w14:paraId="4E6987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41719E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3EE255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0BF8ED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B165D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1B9DDE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1269C6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7EEB0F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AB549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37CD69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5E4BB9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1A2AA4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70E581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2FA833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62C012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14:paraId="7D8ADC5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w:t>
      </w:r>
      <w:r>
        <w:rPr>
          <w:rFonts w:ascii="宋体" w:hAnsi="宋体"/>
          <w:sz w:val="24"/>
        </w:rPr>
        <w:lastRenderedPageBreak/>
        <w:t>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33454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199574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15AC41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0C518A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2F3849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1D6B34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34DABF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46E96D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41A85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087C28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1E2B2B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（八）侧袋机制的实施和投资运作安排</w:t>
      </w:r>
    </w:p>
    <w:p w14:paraId="79427E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7023B1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7BA1BA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侧袋账户的实施条件、实施程序、运作安排、投资安排、特定资产的处置变现和支付等对投资者权益有重大影响的事项详见本招募说明书“侧袋机制”部分的规定。</w:t>
      </w:r>
    </w:p>
    <w:p w14:paraId="06803F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（九）投资决策依据和投资流程</w:t>
      </w:r>
    </w:p>
    <w:p w14:paraId="011F22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26E31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787559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48F18E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（3）宏观经济发展态势、证券市场运行环境和走势，以及发行主体的基本面；</w:t>
      </w:r>
    </w:p>
    <w:p w14:paraId="7605D9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59820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6BBD4D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8406D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3AA6E9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305E3F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2AAF37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EE0C6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3027D9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03C253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w:t>
      </w:r>
      <w:r>
        <w:rPr>
          <w:rFonts w:ascii="宋体" w:hAnsi="宋体"/>
          <w:sz w:val="24"/>
        </w:rPr>
        <w:lastRenderedPageBreak/>
        <w:t>场研究和券种选择、数量分析师的定量投资策略研究，结合本基金产品定位及风险控制的要求，在权限范围内制定具体的投资组合方案；</w:t>
      </w:r>
    </w:p>
    <w:p w14:paraId="50FA23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271E6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14:paraId="538452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164F52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7C214B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2461AC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（十）基金投资组合报告</w:t>
      </w:r>
    </w:p>
    <w:p w14:paraId="521FC2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27834A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本基金托管人浙商银行股份有限公司根据本基金合同规定，于2023年04月20日复核了本报告中的财务指标、净值表现和投资组合报告等内容，保证复核内容不存在虚假记载、误导性陈述或者重大遗漏。</w:t>
      </w:r>
    </w:p>
    <w:p w14:paraId="72D8EB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本报告期为2023年01月01日至03月31日。本报告财务资料未经审计师审计。</w:t>
      </w:r>
    </w:p>
    <w:p w14:paraId="06C39F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68CAE06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9C6FBC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1B5AE1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1E4E6C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5751C4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5FAB04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0FBEF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91EB52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A181FF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8FF4B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C96CBD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DBE9F9"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ABDC7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D36518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7E2384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3B642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17108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FE317C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614720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9685CA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952AA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19D46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3F5F36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0D8829B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3BB4FCC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89.51</w:t>
            </w:r>
          </w:p>
        </w:tc>
      </w:tr>
      <w:tr w:rsidR="00A450C3" w14:paraId="7BFAC3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6E3C27"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0696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72C03A7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5390FB0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89.51</w:t>
            </w:r>
          </w:p>
        </w:tc>
      </w:tr>
      <w:tr w:rsidR="00A450C3" w14:paraId="0E1CCD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276FC1"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9F72C6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0A7078B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D2D40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4A1F31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495D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1F25329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111E03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5D43C6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40633F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C1EBB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F7D20A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E5A779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AABC4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10002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04062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6E6D29A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CE41F4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690830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C68BC0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7C43D1"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24271F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A1B87D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D37454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190F4E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017A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8B4696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1C3CEAC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1,781,298.09</w:t>
            </w:r>
          </w:p>
        </w:tc>
        <w:tc>
          <w:tcPr>
            <w:tcW w:w="400" w:type="pct"/>
            <w:tcBorders>
              <w:top w:val="single" w:sz="4" w:space="0" w:color="auto"/>
              <w:left w:val="single" w:sz="4" w:space="0" w:color="auto"/>
              <w:bottom w:val="single" w:sz="4" w:space="0" w:color="auto"/>
              <w:right w:val="single" w:sz="4" w:space="0" w:color="auto"/>
            </w:tcBorders>
            <w:vAlign w:val="center"/>
          </w:tcPr>
          <w:p w14:paraId="680814B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0.58</w:t>
            </w:r>
          </w:p>
        </w:tc>
      </w:tr>
      <w:tr w:rsidR="00A450C3" w14:paraId="41F6A6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55A3E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14:paraId="1F7D17D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D08DEB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c>
          <w:tcPr>
            <w:tcW w:w="400" w:type="pct"/>
            <w:tcBorders>
              <w:top w:val="single" w:sz="4" w:space="0" w:color="auto"/>
              <w:left w:val="single" w:sz="4" w:space="0" w:color="auto"/>
              <w:bottom w:val="single" w:sz="4" w:space="0" w:color="auto"/>
              <w:right w:val="single" w:sz="4" w:space="0" w:color="auto"/>
            </w:tcBorders>
            <w:vAlign w:val="center"/>
          </w:tcPr>
          <w:p w14:paraId="7853CD4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9.91</w:t>
            </w:r>
          </w:p>
        </w:tc>
      </w:tr>
      <w:tr w:rsidR="00A450C3" w14:paraId="2DD403E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6E003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D0A904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94DAEEA"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306,294,186.49</w:t>
            </w:r>
          </w:p>
        </w:tc>
        <w:tc>
          <w:tcPr>
            <w:tcW w:w="400" w:type="pct"/>
            <w:tcBorders>
              <w:top w:val="single" w:sz="4" w:space="0" w:color="auto"/>
              <w:left w:val="single" w:sz="4" w:space="0" w:color="auto"/>
              <w:bottom w:val="single" w:sz="4" w:space="0" w:color="auto"/>
              <w:right w:val="single" w:sz="4" w:space="0" w:color="auto"/>
            </w:tcBorders>
            <w:vAlign w:val="center"/>
          </w:tcPr>
          <w:p w14:paraId="243C068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9A65C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3E3C70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FBB24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96DFD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4BAC17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03BE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EA471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45B0DB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EBB5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1328331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69A5DF5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76654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818FA2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140EF4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379E99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3D9B7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E827D2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F07EEE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63D99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55DF26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80CB3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A00A4F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5C67DF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ADB307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FCA88D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E2B9C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0FD40A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1EA57C1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D9748A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r w:rsidR="00A450C3" w14:paraId="6840F4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F01145" w14:textId="77777777" w:rsidR="00A450C3" w:rsidRDefault="00A450C3">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FD35F4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5AFA1CA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829021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r w:rsidR="00A450C3" w14:paraId="4D64BB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B75C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FE0F91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4C136A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5BA20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4675B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814F8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7D4491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2605559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5B1787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28C282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4CBA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075640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428AB69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E8B56C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68AB09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ECDAD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A9494A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117414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310C21"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A9273E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A035A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1380E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2E88B13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03EC7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64E318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F746DD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0A752B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6E1CD606"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34B901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60195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28DF72"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6111A9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934F3C9"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274,171,676.62</w:t>
            </w:r>
          </w:p>
        </w:tc>
        <w:tc>
          <w:tcPr>
            <w:tcW w:w="400" w:type="pct"/>
            <w:tcBorders>
              <w:top w:val="single" w:sz="4" w:space="0" w:color="auto"/>
              <w:left w:val="single" w:sz="4" w:space="0" w:color="auto"/>
              <w:bottom w:val="single" w:sz="4" w:space="0" w:color="auto"/>
              <w:right w:val="single" w:sz="4" w:space="0" w:color="auto"/>
            </w:tcBorders>
            <w:vAlign w:val="center"/>
          </w:tcPr>
          <w:p w14:paraId="4F79280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109.67</w:t>
            </w:r>
          </w:p>
        </w:tc>
      </w:tr>
    </w:tbl>
    <w:p w14:paraId="35D993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A450C3" w14:paraId="16FF92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6F7BA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BA4DD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48F17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64638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4C2C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42FD6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A450C3" w14:paraId="0D2EFE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AFF2D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A04855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200203</w:t>
            </w:r>
          </w:p>
        </w:tc>
        <w:tc>
          <w:tcPr>
            <w:tcW w:w="750" w:type="pct"/>
            <w:tcBorders>
              <w:top w:val="single" w:sz="4" w:space="0" w:color="auto"/>
              <w:left w:val="single" w:sz="4" w:space="0" w:color="auto"/>
              <w:bottom w:val="single" w:sz="4" w:space="0" w:color="auto"/>
              <w:right w:val="single" w:sz="4" w:space="0" w:color="auto"/>
            </w:tcBorders>
            <w:vAlign w:val="center"/>
          </w:tcPr>
          <w:p w14:paraId="0A7D176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7BF7A35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6642CB3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50,958,397.26</w:t>
            </w:r>
          </w:p>
        </w:tc>
        <w:tc>
          <w:tcPr>
            <w:tcW w:w="750" w:type="pct"/>
            <w:tcBorders>
              <w:top w:val="single" w:sz="4" w:space="0" w:color="auto"/>
              <w:left w:val="single" w:sz="4" w:space="0" w:color="auto"/>
              <w:bottom w:val="single" w:sz="4" w:space="0" w:color="auto"/>
              <w:right w:val="single" w:sz="4" w:space="0" w:color="auto"/>
            </w:tcBorders>
            <w:vAlign w:val="center"/>
          </w:tcPr>
          <w:p w14:paraId="2B7A482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20.38</w:t>
            </w:r>
          </w:p>
        </w:tc>
      </w:tr>
      <w:tr w:rsidR="00A450C3" w14:paraId="55A1EF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DAB1E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6E8FBA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210313</w:t>
            </w:r>
          </w:p>
        </w:tc>
        <w:tc>
          <w:tcPr>
            <w:tcW w:w="750" w:type="pct"/>
            <w:tcBorders>
              <w:top w:val="single" w:sz="4" w:space="0" w:color="auto"/>
              <w:left w:val="single" w:sz="4" w:space="0" w:color="auto"/>
              <w:bottom w:val="single" w:sz="4" w:space="0" w:color="auto"/>
              <w:right w:val="single" w:sz="4" w:space="0" w:color="auto"/>
            </w:tcBorders>
            <w:vAlign w:val="center"/>
          </w:tcPr>
          <w:p w14:paraId="330A5F9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进出</w:t>
            </w: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0016F8F"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42217CAB"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50,745,780.82</w:t>
            </w:r>
          </w:p>
        </w:tc>
        <w:tc>
          <w:tcPr>
            <w:tcW w:w="750" w:type="pct"/>
            <w:tcBorders>
              <w:top w:val="single" w:sz="4" w:space="0" w:color="auto"/>
              <w:left w:val="single" w:sz="4" w:space="0" w:color="auto"/>
              <w:bottom w:val="single" w:sz="4" w:space="0" w:color="auto"/>
              <w:right w:val="single" w:sz="4" w:space="0" w:color="auto"/>
            </w:tcBorders>
            <w:vAlign w:val="center"/>
          </w:tcPr>
          <w:p w14:paraId="19B87D0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20.30</w:t>
            </w:r>
          </w:p>
        </w:tc>
      </w:tr>
      <w:tr w:rsidR="00A450C3" w14:paraId="5575C2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6B200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B8C14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220322</w:t>
            </w:r>
          </w:p>
        </w:tc>
        <w:tc>
          <w:tcPr>
            <w:tcW w:w="750" w:type="pct"/>
            <w:tcBorders>
              <w:top w:val="single" w:sz="4" w:space="0" w:color="auto"/>
              <w:left w:val="single" w:sz="4" w:space="0" w:color="auto"/>
              <w:bottom w:val="single" w:sz="4" w:space="0" w:color="auto"/>
              <w:right w:val="single" w:sz="4" w:space="0" w:color="auto"/>
            </w:tcBorders>
            <w:vAlign w:val="center"/>
          </w:tcPr>
          <w:p w14:paraId="12DB89A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进出</w:t>
            </w: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B3B87E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14:paraId="05D8AAE4"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50,529,547.95</w:t>
            </w:r>
          </w:p>
        </w:tc>
        <w:tc>
          <w:tcPr>
            <w:tcW w:w="750" w:type="pct"/>
            <w:tcBorders>
              <w:top w:val="single" w:sz="4" w:space="0" w:color="auto"/>
              <w:left w:val="single" w:sz="4" w:space="0" w:color="auto"/>
              <w:bottom w:val="single" w:sz="4" w:space="0" w:color="auto"/>
              <w:right w:val="single" w:sz="4" w:space="0" w:color="auto"/>
            </w:tcBorders>
            <w:vAlign w:val="center"/>
          </w:tcPr>
          <w:p w14:paraId="6420B2B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20.21</w:t>
            </w:r>
          </w:p>
        </w:tc>
      </w:tr>
      <w:tr w:rsidR="00A450C3" w14:paraId="043437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A7C139"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BAC5F0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190409</w:t>
            </w:r>
          </w:p>
        </w:tc>
        <w:tc>
          <w:tcPr>
            <w:tcW w:w="750" w:type="pct"/>
            <w:tcBorders>
              <w:top w:val="single" w:sz="4" w:space="0" w:color="auto"/>
              <w:left w:val="single" w:sz="4" w:space="0" w:color="auto"/>
              <w:bottom w:val="single" w:sz="4" w:space="0" w:color="auto"/>
              <w:right w:val="single" w:sz="4" w:space="0" w:color="auto"/>
            </w:tcBorders>
            <w:vAlign w:val="center"/>
          </w:tcPr>
          <w:p w14:paraId="5EC5852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5A91F03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2BB8B5DC"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41,204,657.53</w:t>
            </w:r>
          </w:p>
        </w:tc>
        <w:tc>
          <w:tcPr>
            <w:tcW w:w="750" w:type="pct"/>
            <w:tcBorders>
              <w:top w:val="single" w:sz="4" w:space="0" w:color="auto"/>
              <w:left w:val="single" w:sz="4" w:space="0" w:color="auto"/>
              <w:bottom w:val="single" w:sz="4" w:space="0" w:color="auto"/>
              <w:right w:val="single" w:sz="4" w:space="0" w:color="auto"/>
            </w:tcBorders>
            <w:vAlign w:val="center"/>
          </w:tcPr>
          <w:p w14:paraId="682590E3"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16.48</w:t>
            </w:r>
          </w:p>
        </w:tc>
      </w:tr>
      <w:tr w:rsidR="00A450C3" w14:paraId="21AA24B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4B67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1D69C5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220406</w:t>
            </w:r>
          </w:p>
        </w:tc>
        <w:tc>
          <w:tcPr>
            <w:tcW w:w="750" w:type="pct"/>
            <w:tcBorders>
              <w:top w:val="single" w:sz="4" w:space="0" w:color="auto"/>
              <w:left w:val="single" w:sz="4" w:space="0" w:color="auto"/>
              <w:bottom w:val="single" w:sz="4" w:space="0" w:color="auto"/>
              <w:right w:val="single" w:sz="4" w:space="0" w:color="auto"/>
            </w:tcBorders>
            <w:vAlign w:val="center"/>
          </w:tcPr>
          <w:p w14:paraId="21388CA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11797EE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7D05206D"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40,512,580.82</w:t>
            </w:r>
          </w:p>
        </w:tc>
        <w:tc>
          <w:tcPr>
            <w:tcW w:w="750" w:type="pct"/>
            <w:tcBorders>
              <w:top w:val="single" w:sz="4" w:space="0" w:color="auto"/>
              <w:left w:val="single" w:sz="4" w:space="0" w:color="auto"/>
              <w:bottom w:val="single" w:sz="4" w:space="0" w:color="auto"/>
              <w:right w:val="single" w:sz="4" w:space="0" w:color="auto"/>
            </w:tcBorders>
            <w:vAlign w:val="center"/>
          </w:tcPr>
          <w:p w14:paraId="48B9F99F"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16.20</w:t>
            </w:r>
          </w:p>
        </w:tc>
      </w:tr>
    </w:tbl>
    <w:p w14:paraId="174EBC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428EFE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02CEFE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59FE12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32266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59D4A4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DBBE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3D60AD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40DBAD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6A4A8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35EFF1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0FE1D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3FBF1C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1B478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237104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41B8D2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6A7D3BF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6171BB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14:paraId="633EC8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A450C3" w14:paraId="3DE320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AA150B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9A382B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30DA32F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A450C3" w14:paraId="3B5F41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72F81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EA47BF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733DAD8"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9F562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5F90D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D44E97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7BE48A2"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r>
      <w:tr w:rsidR="00A450C3" w14:paraId="7611E7A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5C3D40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A8EFA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FFF740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4319DA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F1190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75B263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2ED52C86"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71079C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EB1D2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3CA034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7EBED9E"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63FF8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16DBC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3FA5EC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57139B77"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2A9097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F2E13C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5B9B71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60B21305"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A450C3" w14:paraId="3A7693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2276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D283C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7BB06DF0" w14:textId="77777777" w:rsidR="00A450C3" w:rsidRDefault="00571A4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30,341,211.78</w:t>
            </w:r>
          </w:p>
        </w:tc>
      </w:tr>
    </w:tbl>
    <w:p w14:paraId="7209B8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79FB48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14:paraId="38167A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15AF9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1FB0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1CD438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4926C8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5B43A6" w14:textId="77777777" w:rsidR="00A450C3" w:rsidRDefault="00571A49">
      <w:pPr>
        <w:pStyle w:val="1"/>
        <w:snapToGrid w:val="0"/>
        <w:spacing w:beforeLines="0" w:before="240" w:after="240"/>
        <w:rPr>
          <w:rFonts w:ascii="宋体" w:hAnsi="宋体"/>
          <w:szCs w:val="30"/>
        </w:rPr>
      </w:pPr>
      <w:bookmarkStart w:id="14" w:name="_Toc137542146"/>
      <w:r>
        <w:rPr>
          <w:rFonts w:ascii="Times New Roman" w:hAnsi="Times New Roman"/>
          <w:sz w:val="30"/>
        </w:rPr>
        <w:lastRenderedPageBreak/>
        <w:t>十一、基金的业绩</w:t>
      </w:r>
      <w:bookmarkEnd w:id="14"/>
    </w:p>
    <w:p w14:paraId="583F1C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83F16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3E70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1、本报告期基金份额净值增长率及其与同期业绩比较基准收益率的比较</w:t>
      </w:r>
    </w:p>
    <w:p w14:paraId="318108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（1）交银裕如纯债债券A：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450C3" w14:paraId="302EDE1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39972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426962A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FF986B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02B103B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BE8BEBA"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0AE9BC5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3EB2D1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A450C3" w14:paraId="25EB4C7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10B24C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38E828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14:paraId="3D32D45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2087F7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c>
          <w:tcPr>
            <w:tcW w:w="750" w:type="pct"/>
            <w:tcBorders>
              <w:top w:val="single" w:sz="4" w:space="0" w:color="auto"/>
              <w:left w:val="single" w:sz="4" w:space="0" w:color="auto"/>
              <w:bottom w:val="single" w:sz="4" w:space="0" w:color="auto"/>
              <w:right w:val="single" w:sz="4" w:space="0" w:color="auto"/>
            </w:tcBorders>
            <w:vAlign w:val="center"/>
          </w:tcPr>
          <w:p w14:paraId="7B0E059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3F94F2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sz="4" w:space="0" w:color="auto"/>
              <w:left w:val="single" w:sz="4" w:space="0" w:color="auto"/>
              <w:bottom w:val="single" w:sz="4" w:space="0" w:color="auto"/>
              <w:right w:val="single" w:sz="4" w:space="0" w:color="auto"/>
            </w:tcBorders>
            <w:vAlign w:val="center"/>
          </w:tcPr>
          <w:p w14:paraId="6E5DF77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5F83179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EE1994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FC2BC3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2.29%</w:t>
            </w:r>
          </w:p>
        </w:tc>
        <w:tc>
          <w:tcPr>
            <w:tcW w:w="750" w:type="pct"/>
            <w:tcBorders>
              <w:top w:val="single" w:sz="4" w:space="0" w:color="auto"/>
              <w:left w:val="single" w:sz="4" w:space="0" w:color="auto"/>
              <w:bottom w:val="single" w:sz="4" w:space="0" w:color="auto"/>
              <w:right w:val="single" w:sz="4" w:space="0" w:color="auto"/>
            </w:tcBorders>
            <w:vAlign w:val="center"/>
          </w:tcPr>
          <w:p w14:paraId="2CBA9DD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E46D6A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4EA523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305486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35CB9E4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653F51D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32D4FA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C568CC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5F6425A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004822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6802FFB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619FE7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14:paraId="3E44821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63F8A4E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932B83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9D2B28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2.46%</w:t>
            </w:r>
          </w:p>
        </w:tc>
        <w:tc>
          <w:tcPr>
            <w:tcW w:w="750" w:type="pct"/>
            <w:tcBorders>
              <w:top w:val="single" w:sz="4" w:space="0" w:color="auto"/>
              <w:left w:val="single" w:sz="4" w:space="0" w:color="auto"/>
              <w:bottom w:val="single" w:sz="4" w:space="0" w:color="auto"/>
              <w:right w:val="single" w:sz="4" w:space="0" w:color="auto"/>
            </w:tcBorders>
            <w:vAlign w:val="center"/>
          </w:tcPr>
          <w:p w14:paraId="6318ECD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4E42EC9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87B39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A61172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69C2746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A450C3" w14:paraId="19082D1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DC0E8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927647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3.81%</w:t>
            </w:r>
          </w:p>
        </w:tc>
        <w:tc>
          <w:tcPr>
            <w:tcW w:w="750" w:type="pct"/>
            <w:tcBorders>
              <w:top w:val="single" w:sz="4" w:space="0" w:color="auto"/>
              <w:left w:val="single" w:sz="4" w:space="0" w:color="auto"/>
              <w:bottom w:val="single" w:sz="4" w:space="0" w:color="auto"/>
              <w:right w:val="single" w:sz="4" w:space="0" w:color="auto"/>
            </w:tcBorders>
            <w:vAlign w:val="center"/>
          </w:tcPr>
          <w:p w14:paraId="1745B48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82C22B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03DC29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C5F067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2.50%</w:t>
            </w:r>
          </w:p>
        </w:tc>
        <w:tc>
          <w:tcPr>
            <w:tcW w:w="750" w:type="pct"/>
            <w:tcBorders>
              <w:top w:val="single" w:sz="4" w:space="0" w:color="auto"/>
              <w:left w:val="single" w:sz="4" w:space="0" w:color="auto"/>
              <w:bottom w:val="single" w:sz="4" w:space="0" w:color="auto"/>
              <w:right w:val="single" w:sz="4" w:space="0" w:color="auto"/>
            </w:tcBorders>
            <w:vAlign w:val="center"/>
          </w:tcPr>
          <w:p w14:paraId="448763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A450C3" w14:paraId="79C05D7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9B73A4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5447F7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1FDB4D8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B3AF91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2.96%</w:t>
            </w:r>
          </w:p>
        </w:tc>
        <w:tc>
          <w:tcPr>
            <w:tcW w:w="750" w:type="pct"/>
            <w:tcBorders>
              <w:top w:val="single" w:sz="4" w:space="0" w:color="auto"/>
              <w:left w:val="single" w:sz="4" w:space="0" w:color="auto"/>
              <w:bottom w:val="single" w:sz="4" w:space="0" w:color="auto"/>
              <w:right w:val="single" w:sz="4" w:space="0" w:color="auto"/>
            </w:tcBorders>
            <w:vAlign w:val="center"/>
          </w:tcPr>
          <w:p w14:paraId="607272D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1ABB41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53297D7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63CF2A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（2）交银裕如纯债债券C：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A450C3" w14:paraId="4FE7571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DA0283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2434447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043250D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1953D48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00DB82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95F94D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2DD53DF"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7C7F7B" w14:paraId="79DAE28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9051FB0" w14:textId="77777777" w:rsidR="007C7F7B" w:rsidRDefault="007C7F7B">
            <w:pPr>
              <w:widowControl/>
              <w:snapToGrid w:val="0"/>
              <w:jc w:val="center"/>
              <w:rPr>
                <w:rFonts w:ascii="Times New Roman" w:hAnsi="Times New Roman"/>
                <w:color w:val="000000"/>
                <w:kern w:val="0"/>
                <w:sz w:val="25"/>
                <w:szCs w:val="24"/>
              </w:rPr>
            </w:pPr>
            <w:r>
              <w:rPr>
                <w:rFonts w:ascii="Times New Roman" w:hAnsi="Times New Roman" w:hint="eastAsia"/>
                <w:color w:val="000000"/>
                <w:kern w:val="0"/>
                <w:sz w:val="25"/>
                <w:szCs w:val="24"/>
              </w:rPr>
              <w:t>过去</w:t>
            </w:r>
            <w:r>
              <w:rPr>
                <w:rFonts w:ascii="Times New Roman" w:hAnsi="Times New Roman"/>
                <w:color w:val="000000"/>
                <w:kern w:val="0"/>
                <w:sz w:val="25"/>
                <w:szCs w:val="24"/>
              </w:rPr>
              <w:t>三个月</w:t>
            </w:r>
          </w:p>
        </w:tc>
        <w:tc>
          <w:tcPr>
            <w:tcW w:w="750" w:type="pct"/>
            <w:tcBorders>
              <w:top w:val="single" w:sz="4" w:space="0" w:color="auto"/>
              <w:left w:val="single" w:sz="4" w:space="0" w:color="auto"/>
              <w:bottom w:val="single" w:sz="4" w:space="0" w:color="auto"/>
              <w:right w:val="single" w:sz="4" w:space="0" w:color="auto"/>
            </w:tcBorders>
            <w:vAlign w:val="center"/>
          </w:tcPr>
          <w:p w14:paraId="549D9953"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D0FDEB1"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4DF0877"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B5480BE"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3DBC5C1"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13E3096" w14:textId="77777777" w:rsidR="007C7F7B" w:rsidRDefault="007C7F7B" w:rsidP="007C7F7B">
            <w:pPr>
              <w:widowControl/>
              <w:snapToGrid w:val="0"/>
              <w:jc w:val="left"/>
              <w:rPr>
                <w:rFonts w:ascii="Times New Roman" w:hAnsi="Times New Roman"/>
                <w:color w:val="000000"/>
                <w:kern w:val="0"/>
                <w:sz w:val="25"/>
                <w:szCs w:val="24"/>
              </w:rPr>
            </w:pPr>
            <w:r>
              <w:rPr>
                <w:rFonts w:ascii="Times New Roman" w:hAnsi="Times New Roman" w:hint="eastAsia"/>
                <w:color w:val="000000"/>
                <w:kern w:val="0"/>
                <w:sz w:val="25"/>
                <w:szCs w:val="24"/>
              </w:rPr>
              <w:t>-</w:t>
            </w:r>
          </w:p>
        </w:tc>
      </w:tr>
      <w:tr w:rsidR="00A450C3" w14:paraId="2193209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312E9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2D4E65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C966E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21EDF1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561760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6F8FFD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97BE87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45B03FC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56DDC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3881F9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83007E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5ACA11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AAC6CE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3D9F42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78D5D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674826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58B37E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8ECF39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5488FD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BC2EB3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FC795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6D0386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0FEEC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0929AD7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6019C2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6CFAEE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87592A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1872BF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9AE77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535C6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B1FAC8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r w:rsidR="00A450C3" w14:paraId="0348362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EF0E84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年度（自</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月</w:t>
            </w:r>
            <w:r>
              <w:rPr>
                <w:rFonts w:ascii="Times New Roman" w:hAnsi="Times New Roman"/>
                <w:color w:val="000000"/>
                <w:kern w:val="0"/>
                <w:sz w:val="25"/>
                <w:szCs w:val="24"/>
              </w:rPr>
              <w:t>25</w:t>
            </w:r>
            <w:r>
              <w:rPr>
                <w:rFonts w:ascii="Times New Roman" w:hAnsi="Times New Roman"/>
                <w:color w:val="000000"/>
                <w:kern w:val="0"/>
                <w:sz w:val="25"/>
                <w:szCs w:val="24"/>
              </w:rPr>
              <w:t>日起至</w:t>
            </w:r>
            <w:r>
              <w:rPr>
                <w:rFonts w:ascii="Times New Roman" w:hAnsi="Times New Roman"/>
                <w:color w:val="000000"/>
                <w:kern w:val="0"/>
                <w:sz w:val="25"/>
                <w:szCs w:val="24"/>
              </w:rPr>
              <w:t>2018</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B0BC62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DBDC89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4C6384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36AD93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51AB98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D4CB85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w:t>
            </w:r>
          </w:p>
        </w:tc>
      </w:tr>
    </w:tbl>
    <w:p w14:paraId="04521C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2、自基金合同生效以来基金份额累计净值增长率变动及其与同期业绩比较基准收益率变动的比较</w:t>
      </w:r>
    </w:p>
    <w:p w14:paraId="5D0F07E5" w14:textId="77777777" w:rsidR="00A450C3" w:rsidRDefault="00571A4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交银施罗德裕如纯债债券型证券投资基金份额累计净值增长率与业绩比较基准收益率的历史走势对比图（2018年5月25日至2023年03月31日）</w:t>
      </w:r>
    </w:p>
    <w:p w14:paraId="24AEB3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（1）交银裕如纯债债券A</w:t>
      </w:r>
    </w:p>
    <w:p w14:paraId="5D19AB9C" w14:textId="2C15B9E2" w:rsidR="00A450C3" w:rsidRDefault="00AD2B59">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1E93E0F0" wp14:editId="3A9CCA9D">
            <wp:extent cx="5581650" cy="4556125"/>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4556125"/>
                    </a:xfrm>
                    <a:prstGeom prst="rect">
                      <a:avLst/>
                    </a:prstGeom>
                    <a:noFill/>
                    <a:ln>
                      <a:noFill/>
                    </a:ln>
                  </pic:spPr>
                </pic:pic>
              </a:graphicData>
            </a:graphic>
          </wp:inline>
        </w:drawing>
      </w:r>
    </w:p>
    <w:p w14:paraId="3CD95E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A00E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（2）交银裕如纯债债券C</w:t>
      </w:r>
    </w:p>
    <w:p w14:paraId="0EA29A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注：本基金C类份额为0。</w:t>
      </w:r>
    </w:p>
    <w:p w14:paraId="0F1B0FF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3F17E5" w14:textId="77777777" w:rsidR="00A450C3" w:rsidRDefault="00571A49">
      <w:pPr>
        <w:pStyle w:val="1"/>
        <w:snapToGrid w:val="0"/>
        <w:spacing w:beforeLines="0" w:before="240" w:after="240"/>
        <w:rPr>
          <w:rFonts w:ascii="宋体" w:hAnsi="宋体"/>
          <w:szCs w:val="30"/>
        </w:rPr>
      </w:pPr>
      <w:bookmarkStart w:id="15" w:name="_Toc137542147"/>
      <w:r>
        <w:rPr>
          <w:rFonts w:ascii="Times New Roman" w:hAnsi="Times New Roman"/>
          <w:sz w:val="30"/>
        </w:rPr>
        <w:lastRenderedPageBreak/>
        <w:t>十二、基金的财产</w:t>
      </w:r>
      <w:bookmarkEnd w:id="15"/>
    </w:p>
    <w:p w14:paraId="3B847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64F17F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1FBF80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0AA251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6A5D23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122B41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208E0F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04ECBD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E40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42D0E17"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F82657E" w14:textId="77777777" w:rsidR="00A450C3" w:rsidRDefault="00571A49">
      <w:pPr>
        <w:pStyle w:val="1"/>
        <w:snapToGrid w:val="0"/>
        <w:spacing w:beforeLines="0" w:before="240" w:after="240"/>
        <w:rPr>
          <w:rFonts w:ascii="宋体" w:hAnsi="宋体"/>
          <w:szCs w:val="30"/>
        </w:rPr>
      </w:pPr>
      <w:bookmarkStart w:id="16" w:name="_Toc137542148"/>
      <w:r>
        <w:rPr>
          <w:rFonts w:ascii="Times New Roman" w:hAnsi="Times New Roman"/>
          <w:sz w:val="30"/>
        </w:rPr>
        <w:lastRenderedPageBreak/>
        <w:t>十三、基金资产的估值</w:t>
      </w:r>
      <w:bookmarkEnd w:id="16"/>
    </w:p>
    <w:p w14:paraId="087C64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271AC3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48C3FF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222D9B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基金所拥有的债券和其它投资等持续以公允价值计量的金融资产及负债。</w:t>
      </w:r>
    </w:p>
    <w:p w14:paraId="4ABD15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14:paraId="52E245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本基金所持有的投资品种，按如下原则进行估值：</w:t>
      </w:r>
    </w:p>
    <w:p w14:paraId="4DA162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433E34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①在交易所市场上市交易或挂牌转让的固定收益品种（另有规定的除外），选取第三方估值机构提供的相应品种当日的估值净价估值。</w:t>
      </w:r>
    </w:p>
    <w:p w14:paraId="44831C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②对在交易所市场上市交易的可转换债券，按照每日收盘价作为估值全价。</w:t>
      </w:r>
    </w:p>
    <w:p w14:paraId="74D653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5D5294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14:paraId="4419383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①首次公开发行未上市的债券，采用估值技术确定公允价值，在估值技术难以可靠计量公允价值的情况下，按成本估值。</w:t>
      </w:r>
    </w:p>
    <w:p w14:paraId="168D83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4DF1D5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w:t>
      </w:r>
      <w:r>
        <w:rPr>
          <w:rFonts w:ascii="宋体" w:hAnsi="宋体"/>
          <w:sz w:val="24"/>
        </w:rPr>
        <w:lastRenderedPageBreak/>
        <w:t>有发生大的变动的情况下，按成本估值。</w:t>
      </w:r>
    </w:p>
    <w:p w14:paraId="518E89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（4）存款的估值方法</w:t>
      </w:r>
    </w:p>
    <w:p w14:paraId="644E6A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持有的银行定期存款或通知存款以本金列示，按协议或合同利率逐日确认利息收入。</w:t>
      </w:r>
    </w:p>
    <w:p w14:paraId="2F5B27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（5）本基金可以采用第三方估值机构按照上述公允价值确定原则提供的估值价格数据。</w:t>
      </w:r>
    </w:p>
    <w:p w14:paraId="56FC9A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（6）如有确凿证据表明按上述方法进行估值不能客观反映其公允价值的，基金管理人可根据具体情况与基金托管人商定后，按最能反映公允价值的价格估值。</w:t>
      </w:r>
    </w:p>
    <w:p w14:paraId="33CAEC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（7）当发生大额申购或赎回情形时，基金管理人可以对本基金采用摆动定价机制，以确保基金估值的公平性。</w:t>
      </w:r>
    </w:p>
    <w:p w14:paraId="0AD1A9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（8）相关法律法规以及监管部门有强制规定的，从其规定。如有新增事项，按国家最新规定估值。</w:t>
      </w:r>
    </w:p>
    <w:p w14:paraId="285C67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C0505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67AADD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10364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1A237A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5E19D125" w14:textId="2591ACA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sidR="00A63E32">
        <w:rPr>
          <w:rFonts w:hint="eastAsia"/>
          <w:bCs/>
          <w:sz w:val="24"/>
        </w:rPr>
        <w:t>各类</w:t>
      </w:r>
      <w:r>
        <w:rPr>
          <w:rFonts w:ascii="宋体" w:hAnsi="宋体"/>
          <w:sz w:val="24"/>
        </w:rPr>
        <w:t>基金份额净值结果发送基金托管人，经基金托管人复核无误后，由基金管理人依据基金合同和相关法律法规的规定对外公布。</w:t>
      </w:r>
    </w:p>
    <w:p w14:paraId="1F795B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（五）估值错误的处理</w:t>
      </w:r>
    </w:p>
    <w:p w14:paraId="0DB236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基金管理人和基金托管人将采取必要、适当、合理的措施确保基金资产估值的准确性、及时性。当基金份额净值小数点后第4位以内（含第4位）发生估值错误时，视为基金份额净值错误。</w:t>
      </w:r>
    </w:p>
    <w:p w14:paraId="08D55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3DFF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71813F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65FA1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1DBD64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05B3C0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BFB4B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527E37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264B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0B2A82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w:t>
      </w:r>
      <w:r>
        <w:rPr>
          <w:rFonts w:ascii="宋体" w:hAnsi="宋体"/>
          <w:sz w:val="24"/>
        </w:rPr>
        <w:lastRenderedPageBreak/>
        <w:t>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CC1A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92CB1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291B2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A7673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6D2CBF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8CA59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35C756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3B3B88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75EEC2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63A4B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40348B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3ADAB9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7417BB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（六）暂停估值的情形</w:t>
      </w:r>
    </w:p>
    <w:p w14:paraId="4D7E346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DACBA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667A54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7E131F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3EA676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（七）基金净值的确认</w:t>
      </w:r>
    </w:p>
    <w:p w14:paraId="132FCA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用于基金信息披露的各类基金份额的基金资产净值和基金份额净值由基金管理</w:t>
      </w:r>
      <w:r>
        <w:rPr>
          <w:rFonts w:ascii="宋体" w:hAnsi="宋体"/>
          <w:sz w:val="24"/>
        </w:rPr>
        <w:lastRenderedPageBreak/>
        <w:t>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2B6D4E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14:paraId="1B6CA9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1、基金管理人或基金托管人按估值方法的第（6）项进行估值时，所造成的误差不作为基金资产估值错误处理。</w:t>
      </w:r>
    </w:p>
    <w:p w14:paraId="32B291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791E7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（九）实施侧袋机制期间的基金资产估值</w:t>
      </w:r>
    </w:p>
    <w:p w14:paraId="0372D5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676B2766"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D374A2" w14:textId="77777777" w:rsidR="00A450C3" w:rsidRDefault="00571A49">
      <w:pPr>
        <w:pStyle w:val="1"/>
        <w:snapToGrid w:val="0"/>
        <w:spacing w:beforeLines="0" w:before="240" w:after="240"/>
        <w:rPr>
          <w:rFonts w:ascii="宋体" w:hAnsi="宋体"/>
          <w:szCs w:val="30"/>
        </w:rPr>
      </w:pPr>
      <w:bookmarkStart w:id="17" w:name="_Toc137542149"/>
      <w:r>
        <w:rPr>
          <w:rFonts w:ascii="Times New Roman" w:hAnsi="Times New Roman"/>
          <w:sz w:val="30"/>
        </w:rPr>
        <w:lastRenderedPageBreak/>
        <w:t>十四、基金收益与分配</w:t>
      </w:r>
      <w:bookmarkEnd w:id="17"/>
    </w:p>
    <w:p w14:paraId="0F2E39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7B4DA0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6C05A1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2F20FB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1F5D3C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56EA0D39" w14:textId="61E57DE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w:t>
      </w:r>
      <w:r w:rsidR="004E1774" w:rsidRPr="004E1774">
        <w:rPr>
          <w:rFonts w:ascii="宋体" w:hAnsi="宋体" w:hint="eastAsia"/>
          <w:sz w:val="24"/>
        </w:rPr>
        <w:t>和E类基金份额</w:t>
      </w:r>
      <w:r>
        <w:rPr>
          <w:rFonts w:ascii="宋体" w:hAnsi="宋体"/>
          <w:sz w:val="24"/>
        </w:rPr>
        <w:t>收取销售服务费，各基金份额类别对应的可供分配利润将有所不同；</w:t>
      </w:r>
    </w:p>
    <w:p w14:paraId="6C0A2F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2、在符合有关基金分红条件的前提下，本基金管理人可以根据实际情况进行收益分配，具体分配方案以公告为准，若基金合同生效不满3个月可不进行收益分配；</w:t>
      </w:r>
    </w:p>
    <w:p w14:paraId="5DCE367E" w14:textId="0F384849"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3、本基金收益分配方式分两种：现金分红与红利再投资，投资者可选择现金红利或将现金红利自动转为</w:t>
      </w:r>
      <w:r w:rsidR="00082234" w:rsidRPr="00082234">
        <w:rPr>
          <w:rFonts w:ascii="宋体" w:hAnsi="宋体" w:hint="eastAsia"/>
          <w:sz w:val="24"/>
        </w:rPr>
        <w:t>相应类别的</w:t>
      </w:r>
      <w:r>
        <w:rPr>
          <w:rFonts w:ascii="宋体" w:hAnsi="宋体"/>
          <w:sz w:val="24"/>
        </w:rPr>
        <w:t>基金份额进行再投资；若投资者不选择，本基金默认的收益分配方式是现金分红；基金份额持有人可对其持有的A类基金份额</w:t>
      </w:r>
      <w:r w:rsidR="004E1774">
        <w:rPr>
          <w:rFonts w:ascii="宋体" w:hAnsi="宋体" w:hint="eastAsia"/>
          <w:sz w:val="24"/>
        </w:rPr>
        <w:t>、</w:t>
      </w:r>
      <w:r>
        <w:rPr>
          <w:rFonts w:ascii="宋体" w:hAnsi="宋体"/>
          <w:sz w:val="24"/>
        </w:rPr>
        <w:t>C类基金份额</w:t>
      </w:r>
      <w:r w:rsidR="004E1774" w:rsidRPr="004E1774">
        <w:rPr>
          <w:rFonts w:ascii="宋体" w:hAnsi="宋体" w:hint="eastAsia"/>
          <w:sz w:val="24"/>
        </w:rPr>
        <w:t>和E类基金份额</w:t>
      </w:r>
      <w:r>
        <w:rPr>
          <w:rFonts w:ascii="宋体" w:hAnsi="宋体"/>
          <w:sz w:val="24"/>
        </w:rPr>
        <w:t>分别选择不同的收益分配方式；</w:t>
      </w:r>
    </w:p>
    <w:p w14:paraId="4B0D61B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4、基金收益分配后任一类基金份额净值不能低于面值，即基金收益分配基准日的任一类基金份额净值减去该类每单位基金份额收益分配金额后不能低于面值；</w:t>
      </w:r>
    </w:p>
    <w:p w14:paraId="5B6A1F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5、本基金同一基金份额类别的每一基金份额享有同等分配权；</w:t>
      </w:r>
    </w:p>
    <w:p w14:paraId="11507E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6、法律法规或监管机关另有规定的，从其规定。</w:t>
      </w:r>
    </w:p>
    <w:p w14:paraId="580B799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B437E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776171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704269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14:paraId="3ECCEE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14:paraId="56D56A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545ADB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3CA159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相应类别的基金份额。红利再投资的计算方法，依照《业务规则》执行。</w:t>
      </w:r>
    </w:p>
    <w:p w14:paraId="150613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53577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0F42D8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12815A2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076D14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7EB6E1D5"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902A8F5" w14:textId="77777777" w:rsidR="00A450C3" w:rsidRDefault="00571A49">
      <w:pPr>
        <w:pStyle w:val="1"/>
        <w:snapToGrid w:val="0"/>
        <w:spacing w:beforeLines="0" w:before="240" w:after="240"/>
        <w:rPr>
          <w:rFonts w:ascii="宋体" w:hAnsi="宋体"/>
          <w:szCs w:val="30"/>
        </w:rPr>
      </w:pPr>
      <w:bookmarkStart w:id="18" w:name="_Toc137542150"/>
      <w:r>
        <w:rPr>
          <w:rFonts w:ascii="Times New Roman" w:hAnsi="Times New Roman"/>
          <w:sz w:val="30"/>
        </w:rPr>
        <w:lastRenderedPageBreak/>
        <w:t>十五、基金的费用与税收</w:t>
      </w:r>
      <w:bookmarkEnd w:id="18"/>
    </w:p>
    <w:p w14:paraId="06188D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76EBFC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63B7F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39818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3CE7A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D25B9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B48AD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3E32D6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3F5B5EB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2F4D5C23" w14:textId="60546B76"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w:t>
      </w:r>
      <w:r w:rsidR="004E1774" w:rsidRPr="004E1774">
        <w:rPr>
          <w:rFonts w:ascii="宋体" w:hAnsi="宋体" w:hint="eastAsia"/>
          <w:sz w:val="24"/>
        </w:rPr>
        <w:t>、E类基金份额</w:t>
      </w:r>
      <w:r>
        <w:rPr>
          <w:rFonts w:ascii="宋体" w:hAnsi="宋体"/>
          <w:sz w:val="24"/>
        </w:rPr>
        <w:t>的基金财产中计提的销售服务费；</w:t>
      </w:r>
    </w:p>
    <w:p w14:paraId="45D473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025BCAE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1682BD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30A903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F091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7AEF93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53EE73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7DC55DF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7B388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于次月首日起5个工作日内向基金托管人发送基金管理费划款指令，基金托管人复核后从基金财产中一次性支付给基金管理人。若遇法定节假日、休息日或不可抗力致使无法按时支付的，支付日期顺延。</w:t>
      </w:r>
    </w:p>
    <w:p w14:paraId="5D7C1B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D3654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本基金的托管费按前一日基金资产净值的0.1%年费率计提。托管费的计算方法如下：</w:t>
      </w:r>
    </w:p>
    <w:p w14:paraId="2842B2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21D0C6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6158E0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2998ED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逐日累计至每月月末，按月支付，由基金管理人于次月首日起5个工作日内向基金托管人发送基金托管费划款指令，基金托管人复核后从基金财产中一次性支取。若遇法定节假日、休息日或不可抗力致使无法按时支付的，支付日期顺延。</w:t>
      </w:r>
    </w:p>
    <w:p w14:paraId="6AD3955B" w14:textId="11735FB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w:t>
      </w:r>
      <w:r w:rsidR="004E1774" w:rsidRPr="004E1774">
        <w:rPr>
          <w:rFonts w:ascii="宋体" w:hAnsi="宋体" w:hint="eastAsia"/>
          <w:sz w:val="24"/>
        </w:rPr>
        <w:t>、E类基金份额</w:t>
      </w:r>
      <w:r>
        <w:rPr>
          <w:rFonts w:ascii="宋体" w:hAnsi="宋体"/>
          <w:sz w:val="24"/>
        </w:rPr>
        <w:t>的销售服务费</w:t>
      </w:r>
    </w:p>
    <w:p w14:paraId="5215B8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14:paraId="265C64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14:paraId="417549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4B85939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5E7B3F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159D08AB"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E类基金份额的销售服务费按前一日E类基金资产净值的0.1%年费率计提。计算方法如下：</w:t>
      </w:r>
    </w:p>
    <w:p w14:paraId="44623261"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H＝E×0.1%÷当年天数</w:t>
      </w:r>
    </w:p>
    <w:p w14:paraId="06339E2A"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H为E类基金份额每日应计提的销售服务费</w:t>
      </w:r>
    </w:p>
    <w:p w14:paraId="05476C74"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E为E类基金份额前一日基金资产净值</w:t>
      </w:r>
    </w:p>
    <w:p w14:paraId="201864A7" w14:textId="77777777" w:rsidR="004E1774" w:rsidRPr="004E1774" w:rsidRDefault="004E1774" w:rsidP="004E1774">
      <w:pPr>
        <w:autoSpaceDE w:val="0"/>
        <w:autoSpaceDN w:val="0"/>
        <w:adjustRightInd w:val="0"/>
        <w:snapToGrid w:val="0"/>
        <w:spacing w:line="360" w:lineRule="auto"/>
        <w:ind w:firstLineChars="200" w:firstLine="480"/>
        <w:jc w:val="left"/>
        <w:rPr>
          <w:rFonts w:ascii="宋体" w:hAnsi="宋体"/>
          <w:sz w:val="24"/>
        </w:rPr>
      </w:pPr>
      <w:r w:rsidRPr="004E1774">
        <w:rPr>
          <w:rFonts w:ascii="宋体" w:hAnsi="宋体" w:hint="eastAsia"/>
          <w:sz w:val="24"/>
        </w:rPr>
        <w:t>E类基金份额销售服务费每日计算，按月支付，由基金管理人于次月首日起5个工作日内向基金托管人发送划款指令，由基金托管人复核后从基金财产中一次性支付给基金管理人，由基金管理人代付给销售机构。若遇法定节假日、休息日或不可抗力致使无法按时支付的，支付日期顺延。</w:t>
      </w:r>
    </w:p>
    <w:p w14:paraId="394A72CF" w14:textId="2B56FE33" w:rsidR="00A450C3" w:rsidRDefault="004E1774" w:rsidP="004E1774">
      <w:pPr>
        <w:autoSpaceDE w:val="0"/>
        <w:autoSpaceDN w:val="0"/>
        <w:adjustRightInd w:val="0"/>
        <w:snapToGrid w:val="0"/>
        <w:spacing w:line="360" w:lineRule="auto"/>
        <w:ind w:firstLineChars="200" w:firstLine="480"/>
        <w:jc w:val="left"/>
        <w:rPr>
          <w:rFonts w:ascii="宋体" w:hAnsi="宋体"/>
          <w:szCs w:val="24"/>
        </w:rPr>
      </w:pPr>
      <w:r w:rsidRPr="004E1774">
        <w:rPr>
          <w:rFonts w:ascii="宋体" w:hAnsi="宋体" w:hint="eastAsia"/>
          <w:sz w:val="24"/>
        </w:rPr>
        <w:t>本基金</w:t>
      </w:r>
      <w:r w:rsidR="00571A49">
        <w:rPr>
          <w:rFonts w:ascii="宋体" w:hAnsi="宋体"/>
          <w:sz w:val="24"/>
        </w:rPr>
        <w:t>的销售服务费将专门用于本基金的推广、销售与基金份额持有人服务。</w:t>
      </w:r>
    </w:p>
    <w:p w14:paraId="78234D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7D70AD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66CC2AB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（1）申购费</w:t>
      </w:r>
    </w:p>
    <w:p w14:paraId="418EB5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1AE5EE9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01FFA2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47013B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156143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4F6796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540ABE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3B47E6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06245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6522040B" w14:textId="0FC1E54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（四）基金管理人和基金托管人可根据基金发展情况，在履行适当程序后调整基金管理费率、基金托管费率等相关费率。降低C类基金份额</w:t>
      </w:r>
      <w:r w:rsidR="00071390" w:rsidRPr="00071390">
        <w:rPr>
          <w:rFonts w:ascii="宋体" w:hAnsi="宋体" w:hint="eastAsia"/>
          <w:sz w:val="24"/>
        </w:rPr>
        <w:t>或E类基金份额的</w:t>
      </w:r>
      <w:r>
        <w:rPr>
          <w:rFonts w:ascii="宋体" w:hAnsi="宋体"/>
          <w:sz w:val="24"/>
        </w:rPr>
        <w:t>销售服务费率，无须召开基金份额持有人大会。基金管理人必须依照有关规定于新的费率实施日前在指定媒介上刊登公告。</w:t>
      </w:r>
    </w:p>
    <w:p w14:paraId="6501FD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1866F9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41875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008C98F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14:paraId="2CD4010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C37910D" w14:textId="77777777" w:rsidR="00A450C3" w:rsidRDefault="00571A49">
      <w:pPr>
        <w:pStyle w:val="1"/>
        <w:snapToGrid w:val="0"/>
        <w:spacing w:beforeLines="0" w:before="240" w:after="240"/>
        <w:rPr>
          <w:rFonts w:ascii="宋体" w:hAnsi="宋体"/>
          <w:szCs w:val="30"/>
        </w:rPr>
      </w:pPr>
      <w:bookmarkStart w:id="19" w:name="_Toc137542151"/>
      <w:r>
        <w:rPr>
          <w:rFonts w:ascii="Times New Roman" w:hAnsi="Times New Roman"/>
          <w:sz w:val="30"/>
        </w:rPr>
        <w:lastRenderedPageBreak/>
        <w:t>十六、基金的会计与审计</w:t>
      </w:r>
      <w:bookmarkEnd w:id="19"/>
    </w:p>
    <w:p w14:paraId="5AC4979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42F797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2F6E88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14:paraId="3E6C5F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5E9F44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1F117FA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7D5B63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360D3D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350A63B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A9FE1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1、基金管理人聘请与基金管理人、基金托管人相互独立的具有证券、期货相关从业资格的会计师事务所及其注册会计师对本基金的年度财务报表进行审计。</w:t>
      </w:r>
    </w:p>
    <w:p w14:paraId="129083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4D0DE0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286F7501"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E86C25" w14:textId="77777777" w:rsidR="00A450C3" w:rsidRDefault="00571A49">
      <w:pPr>
        <w:pStyle w:val="1"/>
        <w:snapToGrid w:val="0"/>
        <w:spacing w:beforeLines="0" w:before="240" w:after="240"/>
        <w:rPr>
          <w:rFonts w:ascii="宋体" w:hAnsi="宋体"/>
          <w:szCs w:val="30"/>
        </w:rPr>
      </w:pPr>
      <w:bookmarkStart w:id="20" w:name="_Toc137542152"/>
      <w:r>
        <w:rPr>
          <w:rFonts w:ascii="Times New Roman" w:hAnsi="Times New Roman"/>
          <w:sz w:val="30"/>
        </w:rPr>
        <w:lastRenderedPageBreak/>
        <w:t>十七、基金的信息披露</w:t>
      </w:r>
      <w:bookmarkEnd w:id="20"/>
    </w:p>
    <w:p w14:paraId="2D89BD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184727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7CC058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7A154F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9651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7C4BA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3CB6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3142B3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6E2D8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7954F9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261C5C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925EB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2ED9D3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758614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3D3E95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63ABAD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4C248F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31A05A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FC019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7A27B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6F6194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D8E27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21844C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6B8978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14:paraId="13E449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7E06A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14:paraId="374F78B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7ED5C6FC" w14:textId="407CF3F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《基金合同》生效后，在开始办理基金份额申购或者赎回前，基金管理人应当至少每周在指定网站分别披露一次A类基金份额和C类基金份额所对应的基金份额净值和基金份额累计净值。</w:t>
      </w:r>
    </w:p>
    <w:p w14:paraId="6A3FA396" w14:textId="4362C484"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在开始办理基金份额申购或者赎回后，基金管理人应当在不晚于每个开放日的次日，通过指定网站、基金销售机构网站或者营业网点分别披露开放日的A类基金份额</w:t>
      </w:r>
      <w:r w:rsidR="00BD6E09">
        <w:rPr>
          <w:rFonts w:ascii="宋体" w:hAnsi="宋体" w:hint="eastAsia"/>
          <w:sz w:val="24"/>
        </w:rPr>
        <w:t>、</w:t>
      </w:r>
      <w:r>
        <w:rPr>
          <w:rFonts w:ascii="宋体" w:hAnsi="宋体"/>
          <w:sz w:val="24"/>
        </w:rPr>
        <w:t>C类基金份额</w:t>
      </w:r>
      <w:r w:rsidR="00BD6E09">
        <w:rPr>
          <w:rFonts w:ascii="宋体" w:hAnsi="宋体" w:hint="eastAsia"/>
          <w:sz w:val="24"/>
        </w:rPr>
        <w:t>和E类基金份额</w:t>
      </w:r>
      <w:r>
        <w:rPr>
          <w:rFonts w:ascii="宋体" w:hAnsi="宋体"/>
          <w:sz w:val="24"/>
        </w:rPr>
        <w:t>所对应的基金份额净值和基金份额累计净值。</w:t>
      </w:r>
    </w:p>
    <w:p w14:paraId="26739D04" w14:textId="3F19DB9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w:t>
      </w:r>
      <w:r w:rsidR="001C6BEF">
        <w:rPr>
          <w:rFonts w:ascii="宋体" w:hAnsi="宋体" w:hint="eastAsia"/>
          <w:sz w:val="24"/>
        </w:rPr>
        <w:t>、</w:t>
      </w:r>
      <w:r>
        <w:rPr>
          <w:rFonts w:ascii="宋体" w:hAnsi="宋体"/>
          <w:sz w:val="24"/>
        </w:rPr>
        <w:t>C类基金份额</w:t>
      </w:r>
      <w:r w:rsidR="001C6BEF">
        <w:rPr>
          <w:rFonts w:ascii="宋体" w:hAnsi="宋体" w:hint="eastAsia"/>
          <w:sz w:val="24"/>
        </w:rPr>
        <w:t>和E类基金份额</w:t>
      </w:r>
      <w:r>
        <w:rPr>
          <w:rFonts w:ascii="宋体" w:hAnsi="宋体"/>
          <w:sz w:val="24"/>
        </w:rPr>
        <w:t>所对应的基金份额净值和基金份额累计净值。</w:t>
      </w:r>
    </w:p>
    <w:p w14:paraId="3C5B6F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1ABF5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8B24C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2B1ECD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57B20C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649AD7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235D40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B75F52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74B55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70172D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442BEC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641D3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w:t>
      </w:r>
      <w:r>
        <w:rPr>
          <w:rFonts w:ascii="宋体" w:hAnsi="宋体"/>
          <w:sz w:val="24"/>
        </w:rPr>
        <w:lastRenderedPageBreak/>
        <w:t>重大影响的下列事件：</w:t>
      </w:r>
    </w:p>
    <w:p w14:paraId="4F1551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F580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0840B2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4FF3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3F1E3C9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0606C6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D0808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484CCF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5B433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2D1B68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0F8541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62B08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BE389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31307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C0AE6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393B1B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14:paraId="2B95B9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A066A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5330C01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（19）本基金连续发生巨额赎回并暂停接受赎回申请或延缓支付赎回款项；</w:t>
      </w:r>
    </w:p>
    <w:p w14:paraId="104500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4232F9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8A588A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417974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6B6F4F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284869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（25）基金信息披露义务人认为可能对基金份额持有人权益或者基金份额的价格产生重大影响的其他事项或中国证监会规定的其他事项。</w:t>
      </w:r>
    </w:p>
    <w:p w14:paraId="7D03B1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11BF89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C1B0D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34F347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73FA5A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665E71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10、实施侧袋机制期间的信息披露</w:t>
      </w:r>
    </w:p>
    <w:p w14:paraId="502BA9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3608BF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14:paraId="08A8C8F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4E321ED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14:paraId="73D615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本基金投资资产支持证券，基金管理人应在基金年度报告及中期报告中披露其持有的资产支持证券总额、资产支持证券市值占基金净资产的比例和报告期末所有</w:t>
      </w:r>
      <w:r>
        <w:rPr>
          <w:rFonts w:ascii="宋体" w:hAnsi="宋体"/>
          <w:sz w:val="24"/>
        </w:rPr>
        <w:lastRenderedPageBreak/>
        <w:t>的资产支持证券明细。基金管理人应在基金季度报告中披露其持有的资产支持证券总额、资产支持证券市值占基金净资产的比例和报告期末按市值占基金净资产比例大小排序的前10名资产支持证券明细。</w:t>
      </w:r>
    </w:p>
    <w:p w14:paraId="76F11E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13、基金投资中小企业私募债情况</w:t>
      </w:r>
    </w:p>
    <w:p w14:paraId="1B28619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中期报告、年度报告等定期报告和招募说明书（更新）等文件中披露中小企业私募债券的投资情况。</w:t>
      </w:r>
    </w:p>
    <w:p w14:paraId="773571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14、中国证监会规定的其他信息。</w:t>
      </w:r>
    </w:p>
    <w:p w14:paraId="585C38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64E0AA3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EDD9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54BD7962" w14:textId="1A2E9FCA"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sidR="001C5268" w:rsidRPr="001C5268">
        <w:rPr>
          <w:rFonts w:ascii="宋体" w:hAnsi="宋体" w:hint="eastAsia"/>
          <w:sz w:val="24"/>
        </w:rPr>
        <w:t>各类</w:t>
      </w:r>
      <w:r>
        <w:rPr>
          <w:rFonts w:ascii="宋体" w:hAnsi="宋体"/>
          <w:sz w:val="24"/>
        </w:rPr>
        <w:t>基金份额净值、基金份额申购赎回价格、基金定期报告、更新的招募说明书、基金产品资料概要、基金清算报告等公开披露的相关基金信息进行复核、审查，并向基金管理人进行书面或电子确认。</w:t>
      </w:r>
    </w:p>
    <w:p w14:paraId="03E690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F4DC7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5D997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7A1BD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02EF1D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w:t>
      </w:r>
      <w:r>
        <w:rPr>
          <w:rFonts w:ascii="宋体" w:hAnsi="宋体"/>
          <w:sz w:val="24"/>
        </w:rPr>
        <w:lastRenderedPageBreak/>
        <w:t>规定将信息置备于各自住所，供社会公众查阅、复制。</w:t>
      </w:r>
    </w:p>
    <w:p w14:paraId="2A4607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5BA2172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45E00D6" w14:textId="77777777" w:rsidR="00A450C3" w:rsidRDefault="00571A49">
      <w:pPr>
        <w:pStyle w:val="1"/>
        <w:snapToGrid w:val="0"/>
        <w:spacing w:beforeLines="0" w:before="240" w:after="240"/>
        <w:rPr>
          <w:rFonts w:ascii="宋体" w:hAnsi="宋体"/>
          <w:szCs w:val="30"/>
        </w:rPr>
      </w:pPr>
      <w:bookmarkStart w:id="21" w:name="_Toc137542153"/>
      <w:r>
        <w:rPr>
          <w:rFonts w:ascii="Times New Roman" w:hAnsi="Times New Roman"/>
          <w:sz w:val="30"/>
        </w:rPr>
        <w:lastRenderedPageBreak/>
        <w:t>十八、侧袋机制</w:t>
      </w:r>
      <w:bookmarkEnd w:id="21"/>
    </w:p>
    <w:p w14:paraId="55530641"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6D23D6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2F5A6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750D2FB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15ED25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5CA2F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789DF3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5EA036ED"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4368086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091622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3132362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6E54A8F2"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40E234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113D4BD"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0D51C32" w14:textId="24AFB9B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w:t>
      </w:r>
      <w:r w:rsidR="00722BA3">
        <w:rPr>
          <w:rFonts w:ascii="宋体" w:hAnsi="宋体" w:hint="eastAsia"/>
          <w:sz w:val="24"/>
        </w:rPr>
        <w:t>等</w:t>
      </w:r>
      <w:r>
        <w:rPr>
          <w:rFonts w:ascii="宋体" w:hAnsi="宋体"/>
          <w:sz w:val="24"/>
        </w:rPr>
        <w:t>按主袋账户基金资产净值作为基数计提。</w:t>
      </w:r>
    </w:p>
    <w:p w14:paraId="7AA773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04FC0902"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53F247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0A629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1A3DB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162DFB4C" w14:textId="77777777" w:rsidR="00A450C3" w:rsidRDefault="00571A4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7D0E48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27FF878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10FF0E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23E7904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59620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6B5FFC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5C717413"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77EDAA4" w14:textId="77777777" w:rsidR="00A450C3" w:rsidRDefault="00571A49">
      <w:pPr>
        <w:pStyle w:val="1"/>
        <w:snapToGrid w:val="0"/>
        <w:spacing w:beforeLines="0" w:before="240" w:after="240"/>
        <w:rPr>
          <w:rFonts w:ascii="宋体" w:hAnsi="宋体"/>
          <w:szCs w:val="30"/>
        </w:rPr>
      </w:pPr>
      <w:bookmarkStart w:id="22" w:name="_Toc137542154"/>
      <w:r>
        <w:rPr>
          <w:rFonts w:ascii="Times New Roman" w:hAnsi="Times New Roman"/>
          <w:sz w:val="30"/>
        </w:rPr>
        <w:lastRenderedPageBreak/>
        <w:t>十九、风险揭示</w:t>
      </w:r>
      <w:bookmarkEnd w:id="22"/>
    </w:p>
    <w:p w14:paraId="289681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104F0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14:paraId="258627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26B3D10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5B65E2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E9D68D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7CB8C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46ECCF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5DD88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EBDCD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72719B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0B60092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4B12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210AE4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39DD8D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038233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34FFF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5BE413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57D89EC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2C5003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492AE0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A2ABF8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35032D8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55F5B14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4D9F2E4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6EBF8E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14:paraId="45CB62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6946E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w:t>
      </w:r>
      <w:r>
        <w:rPr>
          <w:rFonts w:ascii="宋体" w:hAnsi="宋体"/>
          <w:sz w:val="24"/>
        </w:rPr>
        <w:lastRenderedPageBreak/>
        <w:t>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2760B3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43D688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83D0F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799005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253B0654" w14:textId="7B88EF1C"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C5268" w:rsidRPr="001C5268">
        <w:rPr>
          <w:rFonts w:ascii="宋体" w:hAnsi="宋体" w:hint="eastAsia"/>
          <w:sz w:val="24"/>
        </w:rPr>
        <w:t>该类</w:t>
      </w:r>
      <w:r>
        <w:rPr>
          <w:rFonts w:ascii="宋体" w:hAnsi="宋体"/>
          <w:sz w:val="24"/>
        </w:rPr>
        <w:t>基金份额净值为基础计算赎回金额，以此类推，直到全部赎回为止。如投资人在提交赎回申请时未作明确选择，投资人未能赎回部分作自动延期赎回处理。</w:t>
      </w:r>
    </w:p>
    <w:p w14:paraId="646E8660" w14:textId="78FA202D"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发生巨额赎回且单个基金份额持有人的赎回申请超过上一日基金总份额20%的情形下，基金管理人可以对基金份额持有人当日超过20%的赎回申请进行延期办理；对于基金份额持有人未超过上述比例的部分，基金管理人可以根据前段“（1）全额赎回”或“（2）部分延期赎回”的约定方式与其他基金份额持有人的赎回申请一并办理。如基金份额持有人在当日选择取消赎回，则其当日未获受理的部分赎回申请将被撤销。</w:t>
      </w:r>
    </w:p>
    <w:p w14:paraId="7F2604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w:t>
      </w:r>
      <w:r>
        <w:rPr>
          <w:rFonts w:ascii="宋体" w:hAnsi="宋体"/>
          <w:sz w:val="24"/>
        </w:rPr>
        <w:lastRenderedPageBreak/>
        <w:t>款项，但不得超过20个工作日，并应当在指定媒介上进行公告。</w:t>
      </w:r>
    </w:p>
    <w:p w14:paraId="7078B4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61AA2A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582FDD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F5F0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3C33F7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0B640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5AC3FE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2C0C1A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674FCA4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B0FB4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249405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1、本基金为债券型基金，投资于债券资产的比例不低于基金资产的80%，因投资债券资产而面临债券资产市场的系统性风险和个券风险；</w:t>
      </w:r>
    </w:p>
    <w:p w14:paraId="5DA8B9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CEC85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3、基金合同提前终止风险。连续六十个工作日出现基金份额持有人数量不满200人或者基金资产净值低于5000万元情形的，基金管理人可向中国证监会报告并提前终止基金合同，不需召开基金份额持有人大会。</w:t>
      </w:r>
    </w:p>
    <w:p w14:paraId="08C86B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（六）投资中小企业私募债的特定风险</w:t>
      </w:r>
    </w:p>
    <w:p w14:paraId="0BCD84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666C3D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（七）投资资产支持证券的特定风险</w:t>
      </w:r>
    </w:p>
    <w:p w14:paraId="6190B9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82F7F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（八）其他风险</w:t>
      </w:r>
    </w:p>
    <w:p w14:paraId="2133B7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580B77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4AF695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70D010D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79235E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5CE39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2EB964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42F2295E"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29DEBA" w14:textId="77777777" w:rsidR="00A450C3" w:rsidRDefault="00571A49">
      <w:pPr>
        <w:pStyle w:val="1"/>
        <w:snapToGrid w:val="0"/>
        <w:spacing w:beforeLines="0" w:before="240" w:after="240"/>
        <w:rPr>
          <w:rFonts w:ascii="宋体" w:hAnsi="宋体"/>
          <w:szCs w:val="30"/>
        </w:rPr>
      </w:pPr>
      <w:bookmarkStart w:id="23" w:name="_Toc137542155"/>
      <w:r>
        <w:rPr>
          <w:rFonts w:ascii="Times New Roman" w:hAnsi="Times New Roman"/>
          <w:sz w:val="30"/>
        </w:rPr>
        <w:lastRenderedPageBreak/>
        <w:t>二十、基金合同的变更、终止与基金财产的清算</w:t>
      </w:r>
      <w:bookmarkEnd w:id="23"/>
    </w:p>
    <w:p w14:paraId="64526EC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970564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5ABC6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59FA5A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7463E9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7F3D8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0D4F3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247D317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3、连续60个工作日出现基金份额持有人数量不满200人或者基金资产净值低于5000万元情形的，基金管理人可向中国证监会报告并提前终止基金合同，不需召开基金份额持有人大会；</w:t>
      </w:r>
    </w:p>
    <w:p w14:paraId="71DF39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1BA9435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7881E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4BFFE3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2C718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B166E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6AABC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F0FBB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399213A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3409BA5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743ED4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974C3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7F8012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F50D87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0B8E00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61A538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1A7F47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1FDCC4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735A1F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36C111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43D87B4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2FEC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624734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60A56F41"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5A9ECDA" w14:textId="77777777" w:rsidR="00A450C3" w:rsidRDefault="00571A49">
      <w:pPr>
        <w:pStyle w:val="1"/>
        <w:snapToGrid w:val="0"/>
        <w:spacing w:beforeLines="0" w:before="240" w:after="240"/>
        <w:rPr>
          <w:rFonts w:ascii="宋体" w:hAnsi="宋体"/>
          <w:szCs w:val="30"/>
        </w:rPr>
      </w:pPr>
      <w:bookmarkStart w:id="24" w:name="_Toc137542156"/>
      <w:r>
        <w:rPr>
          <w:rFonts w:ascii="Times New Roman" w:hAnsi="Times New Roman"/>
          <w:sz w:val="30"/>
        </w:rPr>
        <w:lastRenderedPageBreak/>
        <w:t>二十一、基金合同内容摘要</w:t>
      </w:r>
      <w:bookmarkEnd w:id="24"/>
    </w:p>
    <w:p w14:paraId="22F031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73AE82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8CF76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19FC4F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F778F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8C532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02FD2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35ACB0C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3D06A8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437800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DC413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1632398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1FD56CF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9C2552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F4900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7EB441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6444DCA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40D1BF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49A57F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6D1F4C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64BAA6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679081E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DD3C1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FBF85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617B2F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DDE15C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F5CC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B261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7943004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1A6F611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DED78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5A4676F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4FD1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7D1B82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23678B4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65804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09C3DC4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14:paraId="39E5D0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07606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0AD5CA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6D0DC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55B774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7A0FFD6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52793D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1027CD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61F42C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6F684D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0F8459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637A6E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6ADAE9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6B49AF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04EDFF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397BD9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44B5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69E1AD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1D0A1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0BCD11A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552A61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55ED0EB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259D6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4B950DC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03EE3F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7BD37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0F6CF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078D29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4D6CE749" w14:textId="2EB14DD8"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w:t>
      </w:r>
      <w:r w:rsidR="0058060A">
        <w:rPr>
          <w:rFonts w:ascii="宋体" w:hAnsi="宋体" w:hint="eastAsia"/>
          <w:sz w:val="24"/>
        </w:rPr>
        <w:t>资产</w:t>
      </w:r>
      <w:r>
        <w:rPr>
          <w:rFonts w:ascii="宋体" w:hAnsi="宋体"/>
          <w:sz w:val="24"/>
        </w:rPr>
        <w:t>净值、</w:t>
      </w:r>
      <w:r w:rsidR="00F10B8D" w:rsidRPr="00F10B8D">
        <w:rPr>
          <w:rFonts w:ascii="宋体" w:hAnsi="宋体" w:hint="eastAsia"/>
          <w:sz w:val="24"/>
        </w:rPr>
        <w:t>各类</w:t>
      </w:r>
      <w:r w:rsidR="0058060A">
        <w:rPr>
          <w:rFonts w:ascii="宋体" w:hAnsi="宋体" w:hint="eastAsia"/>
          <w:sz w:val="24"/>
        </w:rPr>
        <w:t>基金份额净值、</w:t>
      </w:r>
      <w:r>
        <w:rPr>
          <w:rFonts w:ascii="宋体" w:hAnsi="宋体"/>
          <w:sz w:val="24"/>
        </w:rPr>
        <w:t>基金份额申购、赎回价格；</w:t>
      </w:r>
    </w:p>
    <w:p w14:paraId="65F1B6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04E9DA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1A71D4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14:paraId="1BFD68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63AB7B3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4A38E0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518D80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C778D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516A38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31418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4F52D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2CE4ED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57945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785A40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39753D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61C67F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72266F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1DD4FD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14:paraId="0EFEB37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14:paraId="5C3716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87734E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14:paraId="20353B3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352E6B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50D64D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86D9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306227F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0A2F2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4632DB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80E69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4BF9952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40DCAC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6CC22EB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14:paraId="708800B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2C8F86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91C55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EFA9D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1F77CD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5207F7D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16BAE2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14:paraId="1A7EA7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07DA61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基金份额持有人大会由基金份额持有人组成，基金份额持有人的合法授权代表有权代表基金份额持有人出席会议并表决。基金份额持有人持有的每一基金份额拥有平等的投票权。</w:t>
      </w:r>
    </w:p>
    <w:p w14:paraId="5FE120A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AAE90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75E91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14:paraId="094B87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1A009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398782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6B46E43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19ADB64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835656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7380FE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36C0E5B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139CE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41AF802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4D56B3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0A7EABD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3892496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5F1755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（2）在法律法规和《基金合同》规定的范围内，且在对现有基金份额持有人利益无实质性不利影响的前提下，以下情况可由基金管理人和基金托管人协商后修改，不需召开基金份额持有人大会：</w:t>
      </w:r>
    </w:p>
    <w:p w14:paraId="1D2C82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FA02D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F0910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3）调整本基金的申购费率、调低赎回费率、变更或增加收费方式；</w:t>
      </w:r>
    </w:p>
    <w:p w14:paraId="29BA68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14:paraId="6F3A12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21E8A2D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4BD01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14:paraId="11EE95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14:paraId="08EC930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76D216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74A73FC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4F47C9F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101C7D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300E01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w:t>
      </w:r>
      <w:r>
        <w:rPr>
          <w:rFonts w:ascii="宋体" w:hAnsi="宋体"/>
          <w:sz w:val="24"/>
        </w:rPr>
        <w:lastRenderedPageBreak/>
        <w:t>基金管理人，基金管理人应当配合；</w:t>
      </w:r>
    </w:p>
    <w:p w14:paraId="244975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1213C2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630E7BB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3DACEE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14:paraId="2E4688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62E5103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08AB93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395006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4E0581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44434F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6542232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354A8D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1F1E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CE01B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2C9B96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w:t>
      </w:r>
      <w:r>
        <w:rPr>
          <w:rFonts w:ascii="宋体" w:hAnsi="宋体"/>
          <w:sz w:val="24"/>
        </w:rPr>
        <w:lastRenderedPageBreak/>
        <w:t>关允许的其他方式召开，会议的召开方式由会议召集人确定。</w:t>
      </w:r>
    </w:p>
    <w:p w14:paraId="67E308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BD59D1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F7E4B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D0E92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（2）通讯开会。通讯开会系指基金份额持有人将其对表决事项的投票以会议通知载明的形式在表决截止日以前送达至召集人指定的地址或系统。</w:t>
      </w:r>
    </w:p>
    <w:p w14:paraId="63287D3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2359B53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438A35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83941B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w:t>
      </w:r>
      <w:r>
        <w:rPr>
          <w:rFonts w:ascii="宋体" w:hAnsi="宋体"/>
          <w:sz w:val="24"/>
        </w:rPr>
        <w:lastRenderedPageBreak/>
        <w:t>持有人大会。重新召集的基金份额持有人大会应当有代表基金总份额三分之一以上（含三分之一）基金份额的持有人直接出具表决意见或授权他人代表出具表决意见；</w:t>
      </w:r>
    </w:p>
    <w:p w14:paraId="379B524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CB0B2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1CD2A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36DDB88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2FBD4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205C75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72BDF87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7CF1406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4E4157C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BD096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代理人作为该次基金份额持有人大会的主持人。基金管理人和基金托管人拒不出席或主持基金</w:t>
      </w:r>
      <w:r>
        <w:rPr>
          <w:rFonts w:ascii="宋体" w:hAnsi="宋体"/>
          <w:sz w:val="24"/>
        </w:rPr>
        <w:lastRenderedPageBreak/>
        <w:t>份额持有人大会，不影响基金份额持有人大会作出的决议的效力。</w:t>
      </w:r>
    </w:p>
    <w:p w14:paraId="4C22E63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71E7529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5258D0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344CA0A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7ABAFC4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26D2E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618C5EB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611B9DE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B8488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2664F16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98D042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01E55E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14:paraId="575EAB4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65DD82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w:t>
      </w:r>
      <w:r>
        <w:rPr>
          <w:rFonts w:ascii="宋体" w:hAnsi="宋体"/>
          <w:sz w:val="24"/>
        </w:rPr>
        <w:lastRenderedPageBreak/>
        <w:t>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DDDE8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453D6A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34E0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786208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F9BE2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A600A5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1179337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71B8859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4EE8F8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5AA5291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0D25A0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Pr>
          <w:rFonts w:ascii="宋体" w:hAnsi="宋体"/>
          <w:sz w:val="24"/>
        </w:rPr>
        <w:lastRenderedPageBreak/>
        <w:t>代表的基金份额或表决权符合该等比例：</w:t>
      </w:r>
    </w:p>
    <w:p w14:paraId="779CB5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51F6D7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05BA2B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521A1D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EDF1D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0778CC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656157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6267EC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7D77A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093A58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2B41CDD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168261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w:t>
      </w:r>
      <w:r>
        <w:rPr>
          <w:rFonts w:ascii="宋体" w:hAnsi="宋体"/>
          <w:sz w:val="24"/>
        </w:rPr>
        <w:lastRenderedPageBreak/>
        <w:t>报中国证监会备案。</w:t>
      </w:r>
    </w:p>
    <w:p w14:paraId="22E39F1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14:paraId="115B91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00E3C23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14:paraId="3C9DE13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0FD5C7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75E2FE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（3）连续60个工作日出现基金份额持有人数量不满200人或者基金资产净值低于5000万元情形的，基金管理人可向中国证监会报告并提前终止基金合同，不需召开基金份额持有人大会；</w:t>
      </w:r>
    </w:p>
    <w:p w14:paraId="136182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1EEB39B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411118F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47F7712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7ABCD28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8E6BFA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0752F4F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148D2B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14:paraId="06C80A8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4348C8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5A460F1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CBF066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57659E1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06DED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7）对基金剩余财产进行分配。</w:t>
      </w:r>
    </w:p>
    <w:p w14:paraId="44432D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14:paraId="602468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FDCE2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用、律师费由败诉方承担。</w:t>
      </w:r>
    </w:p>
    <w:p w14:paraId="07EDA0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42346D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14:paraId="706BF13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8121D0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14:paraId="69EF8E9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263E5854"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CF52B3" w14:textId="77777777" w:rsidR="00A450C3" w:rsidRDefault="00571A49">
      <w:pPr>
        <w:pStyle w:val="1"/>
        <w:snapToGrid w:val="0"/>
        <w:spacing w:beforeLines="0" w:before="240" w:after="240"/>
        <w:rPr>
          <w:rFonts w:ascii="宋体" w:hAnsi="宋体"/>
          <w:szCs w:val="30"/>
        </w:rPr>
      </w:pPr>
      <w:bookmarkStart w:id="25" w:name="_Toc137542157"/>
      <w:r>
        <w:rPr>
          <w:rFonts w:ascii="Times New Roman" w:hAnsi="Times New Roman"/>
          <w:sz w:val="30"/>
        </w:rPr>
        <w:lastRenderedPageBreak/>
        <w:t>二十二、托管协议的内容摘要</w:t>
      </w:r>
      <w:bookmarkEnd w:id="25"/>
    </w:p>
    <w:p w14:paraId="6CA4821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7E2020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19BD2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1F1FC6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7B6DBD2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3BFEA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3341EB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2EF79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380E28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12350EC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88388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w:t>
      </w:r>
    </w:p>
    <w:p w14:paraId="0909620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80287C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242094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0ECA6F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名称：浙商银行股份有限公司（简称：浙商银行）</w:t>
      </w:r>
    </w:p>
    <w:p w14:paraId="61CF5196" w14:textId="7C3F5F2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sidR="00F10B8D" w:rsidRPr="00F10B8D">
        <w:rPr>
          <w:rFonts w:ascii="宋体" w:hAnsi="宋体" w:hint="eastAsia"/>
          <w:sz w:val="24"/>
        </w:rPr>
        <w:t>浙江省杭州市萧山区鸿宁路1788号</w:t>
      </w:r>
    </w:p>
    <w:p w14:paraId="14EF80DA" w14:textId="7D41C87B" w:rsidR="00F10B8D" w:rsidRDefault="00571A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办公地址：</w:t>
      </w:r>
      <w:r w:rsidR="005342FB" w:rsidRPr="005342FB">
        <w:rPr>
          <w:rFonts w:ascii="宋体" w:hAnsi="宋体" w:hint="eastAsia"/>
          <w:sz w:val="24"/>
        </w:rPr>
        <w:t>浙江省杭州市拱墅区环城西路76号</w:t>
      </w:r>
    </w:p>
    <w:p w14:paraId="021CA7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邮政编码：310000</w:t>
      </w:r>
    </w:p>
    <w:p w14:paraId="2051811C" w14:textId="6382D01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F10B8D" w:rsidRPr="00F10B8D">
        <w:rPr>
          <w:rFonts w:ascii="宋体" w:hAnsi="宋体" w:hint="eastAsia"/>
          <w:sz w:val="24"/>
        </w:rPr>
        <w:t>陆建强</w:t>
      </w:r>
    </w:p>
    <w:p w14:paraId="71D2D2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成立日期：1993年4月16日</w:t>
      </w:r>
    </w:p>
    <w:p w14:paraId="3FEF270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基金托管业务批准文号：证监许可〔2013〕1519号</w:t>
      </w:r>
    </w:p>
    <w:p w14:paraId="54B9BF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750640F1" w14:textId="2C77063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注册资本：人民币</w:t>
      </w:r>
      <w:r w:rsidR="00F10B8D" w:rsidRPr="00F10B8D">
        <w:rPr>
          <w:rFonts w:ascii="宋体" w:hAnsi="宋体"/>
          <w:sz w:val="24"/>
        </w:rPr>
        <w:t>21,268,696,778</w:t>
      </w:r>
      <w:r>
        <w:rPr>
          <w:rFonts w:ascii="宋体" w:hAnsi="宋体"/>
          <w:sz w:val="24"/>
        </w:rPr>
        <w:t>元</w:t>
      </w:r>
    </w:p>
    <w:p w14:paraId="0BF6521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3B71B0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Pr>
          <w:rFonts w:ascii="宋体" w:hAnsi="宋体"/>
          <w:sz w:val="24"/>
        </w:rPr>
        <w:lastRenderedPageBreak/>
        <w:t>信用证服务及担保；代理收付款项及代理保险业务；提供保管箱服务；经中国银行业监督管理机构等监管部门批准的其他业务。</w:t>
      </w:r>
    </w:p>
    <w:p w14:paraId="2294FF5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91462A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w:t>
      </w:r>
    </w:p>
    <w:p w14:paraId="2E1892E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w:t>
      </w:r>
    </w:p>
    <w:p w14:paraId="7FC88EA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C152AE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应收申购款等。如果法律法规或中国证监会变更投资品种的投资比例限制，基金管理人在履行适当程序后，可以调整上述投资品种的投资比例。</w:t>
      </w:r>
    </w:p>
    <w:p w14:paraId="631BCD8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14:paraId="3CA8F70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3918D35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（2）保持不低于基金资产净值5%的现金或者到期日在一年以内的政府债券，其中现金不包括结算备付金、存出保证金、应收申购款等；</w:t>
      </w:r>
    </w:p>
    <w:p w14:paraId="087021E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50D21D7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（4）本基金管理人管理的且由本基金托管人托管的全部基金持有一家公司发行的证券，不超过该证券的10%；</w:t>
      </w:r>
    </w:p>
    <w:p w14:paraId="27C264E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67A5F4F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64B39C0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（7）本基金持有的同一(指同一信用级别)资产支持证券的比例，不得超过该资产支持证券规模的10%；</w:t>
      </w:r>
    </w:p>
    <w:p w14:paraId="597542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（8）本基金管理人管理的且由本基金托管人托管的全部基金投资于同一原始权益人的各类资产支持证券，不得超过其各类资产支持证券合计规模的10%；</w:t>
      </w:r>
    </w:p>
    <w:p w14:paraId="027415E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3A796B0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（10）本基金进入全国银行间同业市场进行债券回购的资金余额不得超过基金资产净值的40%；本基金在全国银行间同业市场中的债券回购最长期限为1 年，债券回购到期后不得展期；</w:t>
      </w:r>
    </w:p>
    <w:p w14:paraId="5F0BCE2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（11）本基金持有单只中小企业私募债券，其市值不得超过基金资产净值的10%；</w:t>
      </w:r>
    </w:p>
    <w:p w14:paraId="62F07A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（12）本基金的基金资产总值不得超过基金资产净值的140%；</w:t>
      </w:r>
    </w:p>
    <w:p w14:paraId="3E8ABE5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6BB44A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14:paraId="7EA17E2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（15）法律法规及中国证监会规定的和《基金合同》约定的其他投资限制。</w:t>
      </w:r>
    </w:p>
    <w:p w14:paraId="1470832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法律法规对上述投资组合比例限制进行变更的，以变更后的规定为准。法律法规或监管部门取消上述限制，如适用于本基金，则本基金投资不再受相关限制。</w:t>
      </w:r>
    </w:p>
    <w:p w14:paraId="3B63DD1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13）、（14）项外，因证券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01265DA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7E2B6E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基金托管人根据有关法律法规的规定及《基金合同》的约定，对本托管协</w:t>
      </w:r>
      <w:r>
        <w:rPr>
          <w:rFonts w:ascii="宋体" w:hAnsi="宋体"/>
          <w:sz w:val="24"/>
        </w:rPr>
        <w:lastRenderedPageBreak/>
        <w:t>议第十五条第九款基金投资禁止行为通过事后监督方式进行监督。</w:t>
      </w:r>
    </w:p>
    <w:p w14:paraId="0F8F14A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7F184F7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62AC76C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及损失，基金托管人不承担由此造成的任何法律责任及损失。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D56345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基金投资中小企业私募债券，基金管理人应根据审慎原则，制定严格的投资决策流程、风险控制制度和信用风险、流动性风险处置预案，并经董事会批准，以防范信用风险、流动性风险等各种风险。</w:t>
      </w:r>
    </w:p>
    <w:p w14:paraId="3F23E63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w:t>
      </w:r>
      <w:r>
        <w:rPr>
          <w:rFonts w:ascii="宋体" w:hAnsi="宋体"/>
          <w:sz w:val="24"/>
        </w:rPr>
        <w:lastRenderedPageBreak/>
        <w:t>基金托管人不承担任何责任。</w:t>
      </w:r>
    </w:p>
    <w:p w14:paraId="5F42E327" w14:textId="161FDF4F"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基金托管人根据有关法律法规的规定及《基金合同》的约定，对基金资产净值计算、</w:t>
      </w:r>
      <w:r w:rsidR="00D25795">
        <w:rPr>
          <w:rFonts w:ascii="宋体" w:hAnsi="宋体" w:hint="eastAsia"/>
          <w:sz w:val="24"/>
        </w:rPr>
        <w:t>各类</w:t>
      </w:r>
      <w:r>
        <w:rPr>
          <w:rFonts w:ascii="宋体" w:hAnsi="宋体"/>
          <w:sz w:val="24"/>
        </w:rPr>
        <w:t>基金份额净值计算、应收资金到账、基金费用开支及收入确定、基金收益分配、相关信息披露、基金宣传推介材料中登载基金业绩表现数据等进行监督和核查。</w:t>
      </w:r>
    </w:p>
    <w:p w14:paraId="24114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67528D0"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7AB99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9.若基金托管人发现基金管理人依据交易程序已经生效的指令违反法律、行政法规和其他有关规定，或者违反《基金合同》约定的，应当立即通知基金管理人，由此造成的损失不由基金托管人承担。</w:t>
      </w:r>
    </w:p>
    <w:p w14:paraId="2D3C847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05B3B1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59ACC8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复核基金管理人计算的各类基金份额的基金资产净值和基金份额净值、根据基金管</w:t>
      </w:r>
      <w:r>
        <w:rPr>
          <w:rFonts w:ascii="宋体" w:hAnsi="宋体"/>
          <w:sz w:val="24"/>
        </w:rPr>
        <w:lastRenderedPageBreak/>
        <w:t>理人指令办理清算交收、相关信息披露和监督基金投资运作等行为。</w:t>
      </w:r>
    </w:p>
    <w:p w14:paraId="5493AF6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40BD2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83E11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w:t>
      </w:r>
    </w:p>
    <w:p w14:paraId="655F5E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16A6827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0CE6EB5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14:paraId="11E01F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（3）基金托管人按照规定开设基金财产的资金账户和证券账户等投资所需的账户。</w:t>
      </w:r>
    </w:p>
    <w:p w14:paraId="5E16443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14:paraId="17440A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284F3C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w:t>
      </w:r>
      <w:r>
        <w:rPr>
          <w:rFonts w:ascii="宋体" w:hAnsi="宋体"/>
          <w:sz w:val="24"/>
        </w:rPr>
        <w:lastRenderedPageBreak/>
        <w:t>理人应负责向有关当事人追偿基金财产的损失，基金托管人对此不承担任何责任。</w:t>
      </w:r>
    </w:p>
    <w:p w14:paraId="02E3017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59BBE00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178DAC4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14:paraId="3116304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3B47C90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w:t>
      </w:r>
    </w:p>
    <w:p w14:paraId="4BF7B6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792EDAE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14:paraId="1591C1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3B7C66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14:paraId="0C422A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（4）在符合法律法规规定的条件下，基金托管人可以通过基金托管人专用账户办理基金资产的支付。</w:t>
      </w:r>
    </w:p>
    <w:p w14:paraId="6153A15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6060788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w:t>
      </w:r>
    </w:p>
    <w:p w14:paraId="6FFD375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0413CC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（3）基金证券账户的开立和证券账户卡的保管由基金托管人负责，账户资产的管理和运用由基金管理人负责。</w:t>
      </w:r>
    </w:p>
    <w:p w14:paraId="41C58A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证券账户开户费由基金管理人先行垫付，待托管产品启始运营后,基金管理人可向基金托管人发送划款指令，将代垫开户费从本基金托管资金账户中扣还基金管理人。</w:t>
      </w:r>
    </w:p>
    <w:p w14:paraId="525BE27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A0BE6E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25A595BE"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5C6E567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0FF8E9A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5B28894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D26576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02F5087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0D5311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基金财产投资的有关实物证券、银行存款开户证实书等有价凭证由基金托管人存放于基金托管人的保管库，也可存入中央国债登记结算有限责任公司、中国证券</w:t>
      </w:r>
      <w:r>
        <w:rPr>
          <w:rFonts w:ascii="宋体" w:hAnsi="宋体"/>
          <w:sz w:val="24"/>
        </w:rPr>
        <w:lastRenderedPageBreak/>
        <w:t>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CAAC4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68402EA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014B55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（五）基金资产净值计算与复核</w:t>
      </w:r>
    </w:p>
    <w:p w14:paraId="422D207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金额。各类基金份额的基金份额净值是按照每个交易日闭市后，该类基金份额的基金资产净值除以当日该类基金份额的余额数量计算，精确到0.0001元，小数点后第五位四舍五入。国家另有规定的，从其规定。</w:t>
      </w:r>
    </w:p>
    <w:p w14:paraId="5843899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基金管理人于每个工作日计算各类基金份额的基金资产净值及基金份额净值，并按规定公告。如遇特殊情况，经中国证监会同意，可以适当延迟计算或公告。</w:t>
      </w:r>
    </w:p>
    <w:p w14:paraId="32023DA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依据基金合同和相关法律法规的规定对外公布。月末、年中和年末估值复核与基金会计账目的核对同时进行。</w:t>
      </w:r>
    </w:p>
    <w:p w14:paraId="1B04C4D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（六）基金份额持有人名册的保管</w:t>
      </w:r>
    </w:p>
    <w:p w14:paraId="20FFCE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10A5149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814360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2A6A965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上海国际经济贸易仲裁委员会，仲裁地点为上海市，按照上海国际经济贸易仲裁委员会届时有效的仲裁规则进行仲裁。仲裁裁决是终局的，对当事人均有约束力，除非仲裁裁决另有规定，仲裁费用、律师费由败诉方承担。</w:t>
      </w:r>
    </w:p>
    <w:p w14:paraId="56159C7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1620181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6848C6D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14:paraId="4B008D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F4AFDA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本协议双方当事人经协商一致，可以对协议进行修改。修改后的新协议，其内容不得与《基金合同》的规定有任何冲突。基金托管协议的变更报中国证监会备案。</w:t>
      </w:r>
    </w:p>
    <w:p w14:paraId="2AF2CA8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14:paraId="3F4FD66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74E062C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5F3ABC8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6B5F0B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385322B0"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6694AC" w14:textId="77777777" w:rsidR="00A450C3" w:rsidRDefault="00571A49">
      <w:pPr>
        <w:pStyle w:val="1"/>
        <w:snapToGrid w:val="0"/>
        <w:spacing w:beforeLines="0" w:before="240" w:after="240"/>
        <w:rPr>
          <w:rFonts w:ascii="宋体" w:hAnsi="宋体"/>
          <w:szCs w:val="30"/>
        </w:rPr>
      </w:pPr>
      <w:bookmarkStart w:id="26" w:name="_Toc137542158"/>
      <w:r>
        <w:rPr>
          <w:rFonts w:ascii="Times New Roman" w:hAnsi="Times New Roman"/>
          <w:sz w:val="30"/>
        </w:rPr>
        <w:lastRenderedPageBreak/>
        <w:t>二十三、对基金份额持有人的服务</w:t>
      </w:r>
      <w:bookmarkEnd w:id="26"/>
    </w:p>
    <w:p w14:paraId="4262896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593E75C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14:paraId="4C3A58E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75721D9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35E60B1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14:paraId="554528AE" w14:textId="5A418F21"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本基金管理人已开通基金网上直销服务，个人投资者可以直接通过本基金管理人的网上直销交易平台办理开户、本基金</w:t>
      </w:r>
      <w:r w:rsidR="00F10B8D" w:rsidRPr="00CF305F">
        <w:rPr>
          <w:rFonts w:ascii="宋体" w:hAnsi="宋体" w:hint="eastAsia"/>
          <w:sz w:val="24"/>
        </w:rPr>
        <w:t>A类基金份额和</w:t>
      </w:r>
      <w:r w:rsidR="00F10B8D">
        <w:rPr>
          <w:rFonts w:ascii="宋体" w:hAnsi="宋体" w:hint="eastAsia"/>
          <w:sz w:val="24"/>
        </w:rPr>
        <w:t>E类</w:t>
      </w:r>
      <w:r>
        <w:rPr>
          <w:rFonts w:ascii="宋体" w:hAnsi="宋体"/>
          <w:sz w:val="24"/>
        </w:rPr>
        <w:t>基金份额的申购、赎回</w:t>
      </w:r>
      <w:r w:rsidR="00F10B8D">
        <w:rPr>
          <w:rFonts w:ascii="宋体" w:hAnsi="宋体" w:hint="eastAsia"/>
          <w:sz w:val="24"/>
        </w:rPr>
        <w:t>、</w:t>
      </w:r>
      <w:r>
        <w:rPr>
          <w:rFonts w:ascii="宋体" w:hAnsi="宋体"/>
          <w:sz w:val="24"/>
        </w:rPr>
        <w:t>转换、定期定额投资等业务。通过网上直销交易平台办理本基金A类基金份额申购和定期定额投资业务的个人投资者将享受前端申购费率的优惠。具体优惠费率请参见公司网站列示的网上直销交易平台申购、定期定额投资及转换费率表或相关公告。基金网上直销交易平台已开通的银行卡及各银行卡交易金额限额请参阅本基金管理人网站。</w:t>
      </w:r>
    </w:p>
    <w:p w14:paraId="5936908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14:paraId="1D5435EF"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14:paraId="42A5DAF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14:paraId="6FCDA744"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3F96D9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192BC8D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（四）基金转换业务</w:t>
      </w:r>
    </w:p>
    <w:p w14:paraId="3FC53EF1" w14:textId="201CBBC2"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本基金开通A类基金份额</w:t>
      </w:r>
      <w:r w:rsidR="00920EEB">
        <w:rPr>
          <w:rFonts w:ascii="宋体" w:hAnsi="宋体" w:hint="eastAsia"/>
          <w:sz w:val="24"/>
        </w:rPr>
        <w:t>和E类基金份额</w:t>
      </w:r>
      <w:r>
        <w:rPr>
          <w:rFonts w:ascii="宋体" w:hAnsi="宋体"/>
          <w:sz w:val="24"/>
        </w:rPr>
        <w:t>的转换业务，具体实施方法请参见相关</w:t>
      </w:r>
      <w:r>
        <w:rPr>
          <w:rFonts w:ascii="宋体" w:hAnsi="宋体"/>
          <w:sz w:val="24"/>
        </w:rPr>
        <w:lastRenderedPageBreak/>
        <w:t>公告。</w:t>
      </w:r>
    </w:p>
    <w:p w14:paraId="0D0C850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（五）基金红利再投资</w:t>
      </w:r>
    </w:p>
    <w:p w14:paraId="345869CF" w14:textId="095BC1FE"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w:t>
      </w:r>
      <w:r w:rsidR="008C2310">
        <w:rPr>
          <w:rFonts w:ascii="宋体" w:hAnsi="宋体" w:hint="eastAsia"/>
          <w:sz w:val="24"/>
        </w:rPr>
        <w:t>相应类别的</w:t>
      </w:r>
      <w:r>
        <w:rPr>
          <w:rFonts w:ascii="宋体" w:hAnsi="宋体"/>
          <w:sz w:val="24"/>
        </w:rPr>
        <w:t>基金份额进行再投资，若投资人不选择，本基金默认的收益分配方式是现金分红；基金份额持有人可对其持有的A类</w:t>
      </w:r>
      <w:r w:rsidR="004F01A5">
        <w:rPr>
          <w:rFonts w:ascii="宋体" w:hAnsi="宋体" w:hint="eastAsia"/>
          <w:sz w:val="24"/>
        </w:rPr>
        <w:t>、C类</w:t>
      </w:r>
      <w:r>
        <w:rPr>
          <w:rFonts w:ascii="宋体" w:hAnsi="宋体"/>
          <w:sz w:val="24"/>
        </w:rPr>
        <w:t>以及</w:t>
      </w:r>
      <w:r w:rsidR="004F01A5">
        <w:rPr>
          <w:rFonts w:ascii="宋体" w:hAnsi="宋体"/>
          <w:sz w:val="24"/>
        </w:rPr>
        <w:t>E</w:t>
      </w:r>
      <w:r>
        <w:rPr>
          <w:rFonts w:ascii="宋体" w:hAnsi="宋体"/>
          <w:sz w:val="24"/>
        </w:rPr>
        <w:t>类基金份额分别选择不同的收益分配方式。再投资红利按红利再投日（即除息日）除息后的基金份额净值自动转为</w:t>
      </w:r>
      <w:r w:rsidR="008C2310">
        <w:rPr>
          <w:rFonts w:ascii="宋体" w:hAnsi="宋体" w:hint="eastAsia"/>
          <w:sz w:val="24"/>
        </w:rPr>
        <w:t>相应类别的</w:t>
      </w:r>
      <w:r>
        <w:rPr>
          <w:rFonts w:ascii="宋体" w:hAnsi="宋体"/>
          <w:sz w:val="24"/>
        </w:rPr>
        <w:t>基金份额，并免收申购费用。</w:t>
      </w:r>
    </w:p>
    <w:p w14:paraId="3EE0053D"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（六）定期定额投资计划</w:t>
      </w:r>
    </w:p>
    <w:p w14:paraId="3335C33D" w14:textId="202DEFD0"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本基金开通A类基金份额</w:t>
      </w:r>
      <w:r w:rsidR="004F01A5">
        <w:rPr>
          <w:rFonts w:ascii="宋体" w:hAnsi="宋体" w:hint="eastAsia"/>
          <w:sz w:val="24"/>
        </w:rPr>
        <w:t>和E类基金份额</w:t>
      </w:r>
      <w:r>
        <w:rPr>
          <w:rFonts w:ascii="宋体" w:hAnsi="宋体"/>
          <w:sz w:val="24"/>
        </w:rPr>
        <w:t>的定期定额投资业务，具体实施方法请参见相关公告。</w:t>
      </w:r>
    </w:p>
    <w:p w14:paraId="308FB8FA"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4B8230B"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772516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64E738C3"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15798FD9"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739026B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（七）如本招募说明书存在任何您/贵机构无法理解的内容，请通过上述方式联系基金管理人。请确保投资前，您/贵机构已经全面理解了本招募说明书。</w:t>
      </w:r>
    </w:p>
    <w:p w14:paraId="7C2AEF42"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29A5A6" w14:textId="77777777" w:rsidR="00A450C3" w:rsidRDefault="00571A49">
      <w:pPr>
        <w:pStyle w:val="1"/>
        <w:snapToGrid w:val="0"/>
        <w:spacing w:beforeLines="0" w:before="240" w:after="240"/>
        <w:rPr>
          <w:rFonts w:ascii="宋体" w:hAnsi="宋体"/>
          <w:szCs w:val="30"/>
        </w:rPr>
      </w:pPr>
      <w:bookmarkStart w:id="27" w:name="_Toc137542159"/>
      <w:r>
        <w:rPr>
          <w:rFonts w:ascii="Times New Roman" w:hAnsi="Times New Roman"/>
          <w:sz w:val="30"/>
        </w:rPr>
        <w:lastRenderedPageBreak/>
        <w:t>二十四、其他应披露事项</w:t>
      </w:r>
      <w:bookmarkEnd w:id="27"/>
    </w:p>
    <w:p w14:paraId="56C48FB8"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4DCA6B7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A450C3" w14:paraId="5EA4165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88D9F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421DD11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CEC01D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550FEA80"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A450C3" w14:paraId="50DD3C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F9689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62E14B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0DC87B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505BC4"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739309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69DEF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29B2F6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6773A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1D214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03600E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E9B38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2987B3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4EBC941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8B559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2022-05-27</w:t>
            </w:r>
          </w:p>
        </w:tc>
      </w:tr>
      <w:tr w:rsidR="00A450C3" w14:paraId="30791BF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0C994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9613D3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交银施罗德基金管理有限公司关于交银施罗德裕如纯债债券型证券投资基金暂停及恢复大额申购（定期定额投资）业务的公告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275591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AE6B9F7"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2022-06-17</w:t>
            </w:r>
          </w:p>
        </w:tc>
      </w:tr>
      <w:tr w:rsidR="00A450C3" w14:paraId="2BC327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31A3A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85EF80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4E5D381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3EDD7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2022-06-21</w:t>
            </w:r>
          </w:p>
        </w:tc>
      </w:tr>
      <w:tr w:rsidR="00A450C3" w14:paraId="466760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C0CA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738605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交银施罗德基金管理有限公司关于增加招商银行股份有限公司为旗下基金销售机构的公告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8D4E35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2346F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2022-07-15</w:t>
            </w:r>
          </w:p>
        </w:tc>
      </w:tr>
      <w:tr w:rsidR="00A450C3" w14:paraId="7ECA25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F9933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F911FF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6D83F3A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28802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A450C3" w14:paraId="7779B4E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FD24F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97EFFB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0824612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B0CB71"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A450C3" w14:paraId="750196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1E99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17FE2B4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CCE2CC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99027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2022-08-23</w:t>
            </w:r>
          </w:p>
        </w:tc>
      </w:tr>
      <w:tr w:rsidR="00A450C3" w14:paraId="080E9E0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E681B5"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E0AE8E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394B75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4A2F8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A450C3" w14:paraId="334F00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D1EED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17C404E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55FCA2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FD811C"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A450C3" w14:paraId="4012E1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DA40E4"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67F86CA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06E20C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BED779E"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A450C3" w14:paraId="7C6840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F52BA8D"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3CB82B9"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162C256"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4C6098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A450C3" w14:paraId="7549733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8FDB4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17DD081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交银施罗德基金管理有限公司关于增加兴业银行股份有限公司银银平台销售旗下部分基金的公告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158C428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0E03B2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2023-01-09</w:t>
            </w:r>
          </w:p>
        </w:tc>
      </w:tr>
      <w:tr w:rsidR="00A450C3" w14:paraId="018A38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D7274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620BB91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6C7CA4B"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A88885"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A450C3" w14:paraId="42698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96F27F"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FE1BCB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210AD6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D820A8"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A450C3" w14:paraId="147A6D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637189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6AB75DC7"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17957DFA"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0E9BC3"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2023-03-23</w:t>
            </w:r>
          </w:p>
        </w:tc>
      </w:tr>
      <w:tr w:rsidR="00A450C3" w14:paraId="0491FC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CE0D3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76DCE2F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交银施罗德基金管理有限公司关于交银施罗德裕如纯债债券型证券投资基金分红公告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12FD3472"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6D1AACB"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2023-03-27</w:t>
            </w:r>
          </w:p>
        </w:tc>
      </w:tr>
      <w:tr w:rsidR="00A450C3" w14:paraId="4EF806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820AF3"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6AEAF660"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2FAA281"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43922C6"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A450C3" w14:paraId="2F7206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0D384E"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235CD6C"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交银施罗德裕如纯债债券型证券投资基金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5166DD8" w14:textId="77777777" w:rsidR="00A450C3" w:rsidRDefault="00571A4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80C77D" w14:textId="77777777" w:rsidR="00A450C3" w:rsidRDefault="00571A4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bl>
    <w:p w14:paraId="44690739"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0C46FF96" w14:textId="77777777" w:rsidR="00A450C3" w:rsidRDefault="00571A49">
      <w:pPr>
        <w:pStyle w:val="1"/>
        <w:snapToGrid w:val="0"/>
        <w:spacing w:beforeLines="0" w:before="240" w:after="240"/>
        <w:rPr>
          <w:rFonts w:ascii="宋体" w:hAnsi="宋体"/>
          <w:szCs w:val="30"/>
        </w:rPr>
      </w:pPr>
      <w:bookmarkStart w:id="28" w:name="_Toc137542160"/>
      <w:r>
        <w:rPr>
          <w:rFonts w:ascii="Times New Roman" w:hAnsi="Times New Roman"/>
          <w:sz w:val="30"/>
        </w:rPr>
        <w:lastRenderedPageBreak/>
        <w:t>二十五、招募说明书的存放及查阅方式</w:t>
      </w:r>
      <w:bookmarkEnd w:id="28"/>
    </w:p>
    <w:p w14:paraId="1AC7C3DC"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7CB1826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40E454BA" w14:textId="77777777" w:rsidR="00802407" w:rsidRDefault="00571A49" w:rsidP="00802407">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2933D1D" w14:textId="77777777" w:rsidR="00A450C3" w:rsidRDefault="00571A49">
      <w:pPr>
        <w:pStyle w:val="1"/>
        <w:snapToGrid w:val="0"/>
        <w:spacing w:beforeLines="0" w:before="240" w:after="240"/>
        <w:rPr>
          <w:rFonts w:ascii="宋体" w:hAnsi="宋体"/>
          <w:szCs w:val="30"/>
        </w:rPr>
      </w:pPr>
      <w:bookmarkStart w:id="29" w:name="_Toc137542161"/>
      <w:r>
        <w:rPr>
          <w:rFonts w:ascii="Times New Roman" w:hAnsi="Times New Roman"/>
          <w:sz w:val="30"/>
        </w:rPr>
        <w:lastRenderedPageBreak/>
        <w:t>二十六、备查文件</w:t>
      </w:r>
      <w:bookmarkEnd w:id="29"/>
    </w:p>
    <w:p w14:paraId="359C3756"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4503A1C1"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（一）中国证监会准予交银施罗德裕如纯债债券型证券投资基金募集注册的文件</w:t>
      </w:r>
    </w:p>
    <w:p w14:paraId="376135D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（二）《交银施罗德裕如纯债债券型证券投资基金基金合同》</w:t>
      </w:r>
    </w:p>
    <w:p w14:paraId="275B52F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（三）《交银施罗德裕如纯债债券型证券投资基金托管协议》</w:t>
      </w:r>
    </w:p>
    <w:p w14:paraId="7589DF95"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455356E2"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2938EA67" w14:textId="77777777" w:rsidR="00A450C3" w:rsidRDefault="00571A4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（六）关于申请募集注册交银施罗德裕如纯债债券型证券投资基金的法律意见书</w:t>
      </w:r>
    </w:p>
    <w:sectPr w:rsidR="00A450C3">
      <w:footerReference w:type="default" r:id="rId14"/>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3648FB" w16cid:durableId="28905C9D"/>
  <w16cid:commentId w16cid:paraId="72478C1F" w16cid:durableId="28905329"/>
  <w16cid:commentId w16cid:paraId="360A3ADD" w16cid:durableId="28905E5C"/>
  <w16cid:commentId w16cid:paraId="4B2A1BF1" w16cid:durableId="2890611E"/>
  <w16cid:commentId w16cid:paraId="6865FF18" w16cid:durableId="2890532E"/>
  <w16cid:commentId w16cid:paraId="64E238E9" w16cid:durableId="2890532F"/>
  <w16cid:commentId w16cid:paraId="56EE8DE4" w16cid:durableId="289089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DA8FE" w14:textId="77777777" w:rsidR="009911D3" w:rsidRDefault="009911D3">
      <w:r>
        <w:separator/>
      </w:r>
    </w:p>
  </w:endnote>
  <w:endnote w:type="continuationSeparator" w:id="0">
    <w:p w14:paraId="17101B57" w14:textId="77777777" w:rsidR="009911D3" w:rsidRDefault="00991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724B" w14:textId="32CD6F61" w:rsidR="008F3FBB" w:rsidRDefault="008F3F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431A35ED" wp14:editId="7B7E2E9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24EAF" w14:textId="549D2937"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5589A">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A35ED"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9124EAF" w14:textId="549D2937"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5589A">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30CC" w14:textId="3D4C3A55" w:rsidR="008F3FBB" w:rsidRDefault="008F3FB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0FD06729" wp14:editId="37DD3BCF">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20AF4" w14:textId="76DB3EF1"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5589A">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06729"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B520AF4" w14:textId="76DB3EF1" w:rsidR="008F3FBB" w:rsidRDefault="008F3FBB">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5589A">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425FA" w14:textId="77777777" w:rsidR="009911D3" w:rsidRDefault="009911D3">
      <w:r>
        <w:separator/>
      </w:r>
    </w:p>
  </w:footnote>
  <w:footnote w:type="continuationSeparator" w:id="0">
    <w:p w14:paraId="598AACBE" w14:textId="77777777" w:rsidR="009911D3" w:rsidRDefault="009911D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E640F" w14:textId="7D044E8B" w:rsidR="008F3FBB" w:rsidRDefault="008F3FBB">
    <w:pPr>
      <w:pStyle w:val="a3"/>
      <w:jc w:val="right"/>
    </w:pPr>
    <w:r>
      <w:rPr>
        <w:noProof/>
      </w:rPr>
      <w:drawing>
        <wp:anchor distT="0" distB="0" distL="114300" distR="114300" simplePos="0" relativeHeight="251655680" behindDoc="0" locked="0" layoutInCell="1" allowOverlap="1" wp14:anchorId="02243BE3" wp14:editId="65D37A36">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1A617AC7" w14:textId="77777777" w:rsidR="008F3FBB" w:rsidRDefault="008F3FBB">
    <w:pPr>
      <w:pStyle w:val="a3"/>
      <w:jc w:val="right"/>
      <w:rPr>
        <w:rFonts w:ascii="宋体" w:hAnsi="宋体"/>
      </w:rPr>
    </w:pPr>
    <w:r>
      <w:rPr>
        <w:rFonts w:ascii="宋体" w:hAnsi="宋体" w:hint="eastAsia"/>
      </w:rPr>
      <w:t>交银施罗德裕如纯债债券型证券投资基金(更新)招募说明书(2023年第2号)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EBC88" w14:textId="77777777" w:rsidR="008F3FBB" w:rsidRDefault="008F3FBB">
    <w:pPr>
      <w:pStyle w:val="11"/>
      <w:jc w:val="right"/>
    </w:pPr>
  </w:p>
  <w:p w14:paraId="500385AC" w14:textId="77777777" w:rsidR="008F3FBB" w:rsidRDefault="008F3FBB">
    <w:pPr>
      <w:pStyle w:val="11"/>
      <w:jc w:val="right"/>
    </w:pPr>
  </w:p>
  <w:p w14:paraId="322BF047" w14:textId="77777777" w:rsidR="008F3FBB" w:rsidRDefault="008F3FBB">
    <w:pPr>
      <w:pStyle w:val="a3"/>
      <w:jc w:val="right"/>
    </w:pPr>
  </w:p>
  <w:p w14:paraId="5AAD90A2" w14:textId="2049FA5A" w:rsidR="008F3FBB" w:rsidRDefault="008F3FBB">
    <w:pPr>
      <w:pStyle w:val="a3"/>
      <w:jc w:val="right"/>
    </w:pPr>
    <w:r>
      <w:rPr>
        <w:noProof/>
      </w:rPr>
      <w:drawing>
        <wp:anchor distT="0" distB="0" distL="114300" distR="114300" simplePos="0" relativeHeight="251656704" behindDoc="0" locked="0" layoutInCell="1" allowOverlap="1" wp14:anchorId="5F93A35C" wp14:editId="783B918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4F928392" w14:textId="44E99C35" w:rsidR="008F3FBB" w:rsidRDefault="008F3FBB">
    <w:pPr>
      <w:pStyle w:val="a3"/>
      <w:jc w:val="right"/>
      <w:rPr>
        <w:rFonts w:ascii="宋体" w:hAnsi="宋体"/>
      </w:rPr>
    </w:pPr>
    <w:r>
      <w:rPr>
        <w:rFonts w:ascii="宋体" w:hAnsi="宋体" w:hint="eastAsia"/>
      </w:rPr>
      <w:t>交银施罗德裕如纯债债券型证券投资基金(更新)招募说明书(2023年</w:t>
    </w:r>
    <w:r w:rsidR="00FE0278">
      <w:rPr>
        <w:rFonts w:ascii="宋体" w:hAnsi="宋体" w:hint="eastAsia"/>
      </w:rPr>
      <w:t>第</w:t>
    </w:r>
    <w:r w:rsidR="00FE0278">
      <w:rPr>
        <w:rFonts w:ascii="宋体" w:hAnsi="宋体"/>
      </w:rPr>
      <w:t>4</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0F14C" w14:textId="77777777" w:rsidR="008F3FBB" w:rsidRDefault="008F3FBB">
    <w:pPr>
      <w:pStyle w:val="a3"/>
      <w:jc w:val="right"/>
    </w:pPr>
  </w:p>
  <w:p w14:paraId="3915AA28" w14:textId="77777777" w:rsidR="008F3FBB" w:rsidRDefault="008F3FBB">
    <w:pPr>
      <w:pStyle w:val="a3"/>
      <w:jc w:val="right"/>
    </w:pPr>
  </w:p>
  <w:p w14:paraId="0F2D8731" w14:textId="77777777" w:rsidR="008F3FBB" w:rsidRDefault="008F3FBB">
    <w:pPr>
      <w:pStyle w:val="a3"/>
      <w:jc w:val="right"/>
    </w:pPr>
  </w:p>
  <w:p w14:paraId="60A8214A" w14:textId="5A0FAFBD" w:rsidR="008F3FBB" w:rsidRDefault="008F3FBB">
    <w:pPr>
      <w:pStyle w:val="a3"/>
      <w:jc w:val="right"/>
    </w:pPr>
    <w:r>
      <w:rPr>
        <w:noProof/>
      </w:rPr>
      <w:drawing>
        <wp:anchor distT="0" distB="0" distL="114300" distR="114300" simplePos="0" relativeHeight="251657728" behindDoc="0" locked="0" layoutInCell="1" allowOverlap="1" wp14:anchorId="3DEEDE3C" wp14:editId="4608C8E4">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D120075" w14:textId="5C00C82A" w:rsidR="008F3FBB" w:rsidRDefault="008F3FBB">
    <w:pPr>
      <w:pStyle w:val="a3"/>
      <w:jc w:val="right"/>
      <w:rPr>
        <w:rFonts w:ascii="宋体" w:hAnsi="宋体"/>
      </w:rPr>
    </w:pPr>
    <w:r>
      <w:rPr>
        <w:rFonts w:ascii="宋体" w:hAnsi="宋体" w:hint="eastAsia"/>
      </w:rPr>
      <w:t>交银施罗德裕如纯债债券型证券投资基金(更新)招募说明书(2023年第</w:t>
    </w:r>
    <w:r w:rsidR="0095589A">
      <w:rPr>
        <w:rFonts w:ascii="宋体" w:hAnsi="宋体"/>
      </w:rPr>
      <w:t>4</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16A"/>
    <w:rsid w:val="0001266E"/>
    <w:rsid w:val="00023FAE"/>
    <w:rsid w:val="00026A29"/>
    <w:rsid w:val="00026D00"/>
    <w:rsid w:val="00027C73"/>
    <w:rsid w:val="00030964"/>
    <w:rsid w:val="00030F3E"/>
    <w:rsid w:val="00032722"/>
    <w:rsid w:val="000368A2"/>
    <w:rsid w:val="00036F48"/>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1390"/>
    <w:rsid w:val="000742F2"/>
    <w:rsid w:val="0007638A"/>
    <w:rsid w:val="00076B6E"/>
    <w:rsid w:val="000816EA"/>
    <w:rsid w:val="00081744"/>
    <w:rsid w:val="0008223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0E69"/>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43D"/>
    <w:rsid w:val="001135B0"/>
    <w:rsid w:val="00113FAA"/>
    <w:rsid w:val="00115AE5"/>
    <w:rsid w:val="00116489"/>
    <w:rsid w:val="0011648B"/>
    <w:rsid w:val="001166C1"/>
    <w:rsid w:val="00116874"/>
    <w:rsid w:val="001177A3"/>
    <w:rsid w:val="001240EB"/>
    <w:rsid w:val="0012443D"/>
    <w:rsid w:val="001248F9"/>
    <w:rsid w:val="00127053"/>
    <w:rsid w:val="0013182D"/>
    <w:rsid w:val="00131CEE"/>
    <w:rsid w:val="0013315B"/>
    <w:rsid w:val="00133E5F"/>
    <w:rsid w:val="00134FCF"/>
    <w:rsid w:val="00135AD8"/>
    <w:rsid w:val="0013630D"/>
    <w:rsid w:val="001367F2"/>
    <w:rsid w:val="001412E8"/>
    <w:rsid w:val="0014250F"/>
    <w:rsid w:val="00144B52"/>
    <w:rsid w:val="00147852"/>
    <w:rsid w:val="00153D66"/>
    <w:rsid w:val="0015725E"/>
    <w:rsid w:val="00157F00"/>
    <w:rsid w:val="00162F69"/>
    <w:rsid w:val="00164946"/>
    <w:rsid w:val="00165756"/>
    <w:rsid w:val="00166113"/>
    <w:rsid w:val="0017362C"/>
    <w:rsid w:val="0017392F"/>
    <w:rsid w:val="00176871"/>
    <w:rsid w:val="0018184C"/>
    <w:rsid w:val="0018198F"/>
    <w:rsid w:val="00181C62"/>
    <w:rsid w:val="00183642"/>
    <w:rsid w:val="001860C4"/>
    <w:rsid w:val="00186FAE"/>
    <w:rsid w:val="00190C1E"/>
    <w:rsid w:val="001917D4"/>
    <w:rsid w:val="001917FC"/>
    <w:rsid w:val="00191D7F"/>
    <w:rsid w:val="001925A2"/>
    <w:rsid w:val="00195218"/>
    <w:rsid w:val="00197A55"/>
    <w:rsid w:val="00197F7E"/>
    <w:rsid w:val="001A1623"/>
    <w:rsid w:val="001A2263"/>
    <w:rsid w:val="001B1106"/>
    <w:rsid w:val="001B4531"/>
    <w:rsid w:val="001B5BDB"/>
    <w:rsid w:val="001B75F9"/>
    <w:rsid w:val="001C2B9E"/>
    <w:rsid w:val="001C38DA"/>
    <w:rsid w:val="001C5268"/>
    <w:rsid w:val="001C6BEF"/>
    <w:rsid w:val="001C7A48"/>
    <w:rsid w:val="001C7C12"/>
    <w:rsid w:val="001D064B"/>
    <w:rsid w:val="001D2797"/>
    <w:rsid w:val="001D2B67"/>
    <w:rsid w:val="001D3730"/>
    <w:rsid w:val="001D4727"/>
    <w:rsid w:val="001D5665"/>
    <w:rsid w:val="001D61DC"/>
    <w:rsid w:val="001D6377"/>
    <w:rsid w:val="001D68A8"/>
    <w:rsid w:val="001D69E2"/>
    <w:rsid w:val="001D6B88"/>
    <w:rsid w:val="001D6C5F"/>
    <w:rsid w:val="001D7ECC"/>
    <w:rsid w:val="001E144C"/>
    <w:rsid w:val="001E25FD"/>
    <w:rsid w:val="001E2A4F"/>
    <w:rsid w:val="001E3F8F"/>
    <w:rsid w:val="001E5250"/>
    <w:rsid w:val="001F33B3"/>
    <w:rsid w:val="001F33EB"/>
    <w:rsid w:val="001F3CC9"/>
    <w:rsid w:val="001F4DEA"/>
    <w:rsid w:val="001F4ECB"/>
    <w:rsid w:val="001F6D1F"/>
    <w:rsid w:val="001F7353"/>
    <w:rsid w:val="00201F27"/>
    <w:rsid w:val="00201F9B"/>
    <w:rsid w:val="00203597"/>
    <w:rsid w:val="002073A4"/>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547CF"/>
    <w:rsid w:val="00261A50"/>
    <w:rsid w:val="00262F68"/>
    <w:rsid w:val="002634C3"/>
    <w:rsid w:val="00265B3A"/>
    <w:rsid w:val="0027052E"/>
    <w:rsid w:val="00271E9D"/>
    <w:rsid w:val="00271F7D"/>
    <w:rsid w:val="00274179"/>
    <w:rsid w:val="00274E85"/>
    <w:rsid w:val="002777F6"/>
    <w:rsid w:val="00277907"/>
    <w:rsid w:val="00280C42"/>
    <w:rsid w:val="00281B73"/>
    <w:rsid w:val="002833C9"/>
    <w:rsid w:val="00285E5C"/>
    <w:rsid w:val="00290B63"/>
    <w:rsid w:val="00290E73"/>
    <w:rsid w:val="002916FF"/>
    <w:rsid w:val="00293415"/>
    <w:rsid w:val="00294689"/>
    <w:rsid w:val="0029539A"/>
    <w:rsid w:val="00295D25"/>
    <w:rsid w:val="002A1A82"/>
    <w:rsid w:val="002A2FB0"/>
    <w:rsid w:val="002A4D32"/>
    <w:rsid w:val="002A5F87"/>
    <w:rsid w:val="002B017B"/>
    <w:rsid w:val="002B0DC0"/>
    <w:rsid w:val="002B13A3"/>
    <w:rsid w:val="002B2664"/>
    <w:rsid w:val="002B4E21"/>
    <w:rsid w:val="002B5000"/>
    <w:rsid w:val="002B78AA"/>
    <w:rsid w:val="002C383C"/>
    <w:rsid w:val="002D15BB"/>
    <w:rsid w:val="002D1C13"/>
    <w:rsid w:val="002D3109"/>
    <w:rsid w:val="002D323E"/>
    <w:rsid w:val="002D378C"/>
    <w:rsid w:val="002D6413"/>
    <w:rsid w:val="002D6F14"/>
    <w:rsid w:val="002D74D5"/>
    <w:rsid w:val="002E0988"/>
    <w:rsid w:val="002E4922"/>
    <w:rsid w:val="002E4B2C"/>
    <w:rsid w:val="002E5261"/>
    <w:rsid w:val="002E7553"/>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148E9"/>
    <w:rsid w:val="00317A41"/>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28A"/>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2728"/>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4A15"/>
    <w:rsid w:val="00406654"/>
    <w:rsid w:val="0041100B"/>
    <w:rsid w:val="004114F3"/>
    <w:rsid w:val="00412894"/>
    <w:rsid w:val="004130C3"/>
    <w:rsid w:val="00413E71"/>
    <w:rsid w:val="00421363"/>
    <w:rsid w:val="00421921"/>
    <w:rsid w:val="00422100"/>
    <w:rsid w:val="004254D3"/>
    <w:rsid w:val="0042746B"/>
    <w:rsid w:val="00433B69"/>
    <w:rsid w:val="00434449"/>
    <w:rsid w:val="004369AD"/>
    <w:rsid w:val="00436DD6"/>
    <w:rsid w:val="00444FB7"/>
    <w:rsid w:val="00450674"/>
    <w:rsid w:val="00452D0D"/>
    <w:rsid w:val="004533FE"/>
    <w:rsid w:val="00454715"/>
    <w:rsid w:val="00454D80"/>
    <w:rsid w:val="00455CE5"/>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B7BAB"/>
    <w:rsid w:val="004C0BC8"/>
    <w:rsid w:val="004C461A"/>
    <w:rsid w:val="004C7D23"/>
    <w:rsid w:val="004D0783"/>
    <w:rsid w:val="004D11CB"/>
    <w:rsid w:val="004D49E3"/>
    <w:rsid w:val="004D6857"/>
    <w:rsid w:val="004D7163"/>
    <w:rsid w:val="004E0366"/>
    <w:rsid w:val="004E1774"/>
    <w:rsid w:val="004E1C30"/>
    <w:rsid w:val="004E3342"/>
    <w:rsid w:val="004E45AC"/>
    <w:rsid w:val="004E4672"/>
    <w:rsid w:val="004E51EC"/>
    <w:rsid w:val="004E5593"/>
    <w:rsid w:val="004E7A1E"/>
    <w:rsid w:val="004E7F1A"/>
    <w:rsid w:val="004F01A5"/>
    <w:rsid w:val="004F0352"/>
    <w:rsid w:val="004F0740"/>
    <w:rsid w:val="004F0B51"/>
    <w:rsid w:val="004F195A"/>
    <w:rsid w:val="004F201F"/>
    <w:rsid w:val="004F415D"/>
    <w:rsid w:val="004F4980"/>
    <w:rsid w:val="004F6187"/>
    <w:rsid w:val="004F66F4"/>
    <w:rsid w:val="004F7710"/>
    <w:rsid w:val="00502A45"/>
    <w:rsid w:val="0050542C"/>
    <w:rsid w:val="005114D5"/>
    <w:rsid w:val="00512DC1"/>
    <w:rsid w:val="00514C6B"/>
    <w:rsid w:val="005161EC"/>
    <w:rsid w:val="0051630B"/>
    <w:rsid w:val="0051709F"/>
    <w:rsid w:val="005175EB"/>
    <w:rsid w:val="00521A18"/>
    <w:rsid w:val="00522079"/>
    <w:rsid w:val="00522622"/>
    <w:rsid w:val="0052450E"/>
    <w:rsid w:val="00525410"/>
    <w:rsid w:val="005305F5"/>
    <w:rsid w:val="00530703"/>
    <w:rsid w:val="00530763"/>
    <w:rsid w:val="005342FB"/>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1A49"/>
    <w:rsid w:val="00574C59"/>
    <w:rsid w:val="00575050"/>
    <w:rsid w:val="00576CE2"/>
    <w:rsid w:val="005770AC"/>
    <w:rsid w:val="00577C1A"/>
    <w:rsid w:val="00577FAA"/>
    <w:rsid w:val="0058041D"/>
    <w:rsid w:val="0058060A"/>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228"/>
    <w:rsid w:val="005B3B71"/>
    <w:rsid w:val="005B4B1B"/>
    <w:rsid w:val="005B4F0F"/>
    <w:rsid w:val="005B58F0"/>
    <w:rsid w:val="005C0E62"/>
    <w:rsid w:val="005C0F5B"/>
    <w:rsid w:val="005C2E15"/>
    <w:rsid w:val="005C403B"/>
    <w:rsid w:val="005C63CB"/>
    <w:rsid w:val="005C7A23"/>
    <w:rsid w:val="005D0AA6"/>
    <w:rsid w:val="005D165F"/>
    <w:rsid w:val="005D1FDE"/>
    <w:rsid w:val="005D21F3"/>
    <w:rsid w:val="005D3CF8"/>
    <w:rsid w:val="005D5D89"/>
    <w:rsid w:val="005E0D2D"/>
    <w:rsid w:val="005E1611"/>
    <w:rsid w:val="005E3FB6"/>
    <w:rsid w:val="005F4583"/>
    <w:rsid w:val="005F4ABB"/>
    <w:rsid w:val="005F6066"/>
    <w:rsid w:val="005F6562"/>
    <w:rsid w:val="005F6C6D"/>
    <w:rsid w:val="005F6F09"/>
    <w:rsid w:val="005F787A"/>
    <w:rsid w:val="00600717"/>
    <w:rsid w:val="006019C7"/>
    <w:rsid w:val="00601B62"/>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227"/>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87EE8"/>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1BA"/>
    <w:rsid w:val="006B7212"/>
    <w:rsid w:val="006C14C3"/>
    <w:rsid w:val="006C4B6F"/>
    <w:rsid w:val="006C589D"/>
    <w:rsid w:val="006C769C"/>
    <w:rsid w:val="006C7A95"/>
    <w:rsid w:val="006D11E8"/>
    <w:rsid w:val="006D4B0E"/>
    <w:rsid w:val="006D7125"/>
    <w:rsid w:val="006D753C"/>
    <w:rsid w:val="006E0A00"/>
    <w:rsid w:val="006E306D"/>
    <w:rsid w:val="006E49E7"/>
    <w:rsid w:val="006E4BEC"/>
    <w:rsid w:val="006E6968"/>
    <w:rsid w:val="006F04C6"/>
    <w:rsid w:val="006F08A0"/>
    <w:rsid w:val="006F2A97"/>
    <w:rsid w:val="006F7AD7"/>
    <w:rsid w:val="00702627"/>
    <w:rsid w:val="0070359F"/>
    <w:rsid w:val="00703E76"/>
    <w:rsid w:val="0070464C"/>
    <w:rsid w:val="00705474"/>
    <w:rsid w:val="00705B46"/>
    <w:rsid w:val="007076B2"/>
    <w:rsid w:val="00711BBB"/>
    <w:rsid w:val="0071340A"/>
    <w:rsid w:val="00713FC7"/>
    <w:rsid w:val="00716FD1"/>
    <w:rsid w:val="00720D0F"/>
    <w:rsid w:val="007218A9"/>
    <w:rsid w:val="0072241C"/>
    <w:rsid w:val="00722BA3"/>
    <w:rsid w:val="007245A5"/>
    <w:rsid w:val="007278B3"/>
    <w:rsid w:val="00731628"/>
    <w:rsid w:val="00731FE5"/>
    <w:rsid w:val="00734108"/>
    <w:rsid w:val="007343AD"/>
    <w:rsid w:val="0073448D"/>
    <w:rsid w:val="00735087"/>
    <w:rsid w:val="00736FA0"/>
    <w:rsid w:val="0074053E"/>
    <w:rsid w:val="0075000E"/>
    <w:rsid w:val="00752156"/>
    <w:rsid w:val="00753A7A"/>
    <w:rsid w:val="00753B9E"/>
    <w:rsid w:val="00756E77"/>
    <w:rsid w:val="007577C2"/>
    <w:rsid w:val="0076038F"/>
    <w:rsid w:val="00760D77"/>
    <w:rsid w:val="007617E5"/>
    <w:rsid w:val="0077124E"/>
    <w:rsid w:val="0077243E"/>
    <w:rsid w:val="00772FA7"/>
    <w:rsid w:val="0077578C"/>
    <w:rsid w:val="00775B2B"/>
    <w:rsid w:val="00781ACA"/>
    <w:rsid w:val="007823CF"/>
    <w:rsid w:val="00782657"/>
    <w:rsid w:val="00783611"/>
    <w:rsid w:val="00783ADB"/>
    <w:rsid w:val="00783E35"/>
    <w:rsid w:val="00784F67"/>
    <w:rsid w:val="00786754"/>
    <w:rsid w:val="00786D49"/>
    <w:rsid w:val="00787061"/>
    <w:rsid w:val="00787222"/>
    <w:rsid w:val="007901E8"/>
    <w:rsid w:val="00790F0A"/>
    <w:rsid w:val="00790F5E"/>
    <w:rsid w:val="007927A6"/>
    <w:rsid w:val="00797F6E"/>
    <w:rsid w:val="007A1F4C"/>
    <w:rsid w:val="007A53F8"/>
    <w:rsid w:val="007B05BD"/>
    <w:rsid w:val="007B2200"/>
    <w:rsid w:val="007B31A5"/>
    <w:rsid w:val="007B3327"/>
    <w:rsid w:val="007B3533"/>
    <w:rsid w:val="007B4996"/>
    <w:rsid w:val="007B6926"/>
    <w:rsid w:val="007B6FA3"/>
    <w:rsid w:val="007B705D"/>
    <w:rsid w:val="007C5764"/>
    <w:rsid w:val="007C61D0"/>
    <w:rsid w:val="007C6FAA"/>
    <w:rsid w:val="007C768F"/>
    <w:rsid w:val="007C7F7B"/>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2407"/>
    <w:rsid w:val="00803935"/>
    <w:rsid w:val="008045D0"/>
    <w:rsid w:val="008059B8"/>
    <w:rsid w:val="00810333"/>
    <w:rsid w:val="0081415C"/>
    <w:rsid w:val="0081590D"/>
    <w:rsid w:val="00815E57"/>
    <w:rsid w:val="008166F5"/>
    <w:rsid w:val="0081677E"/>
    <w:rsid w:val="00817467"/>
    <w:rsid w:val="0082043E"/>
    <w:rsid w:val="00822905"/>
    <w:rsid w:val="0082299E"/>
    <w:rsid w:val="008232B9"/>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66702"/>
    <w:rsid w:val="008703C2"/>
    <w:rsid w:val="0087209F"/>
    <w:rsid w:val="00876FD1"/>
    <w:rsid w:val="008806CC"/>
    <w:rsid w:val="0088277F"/>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B7843"/>
    <w:rsid w:val="008C2310"/>
    <w:rsid w:val="008C4D11"/>
    <w:rsid w:val="008D54FA"/>
    <w:rsid w:val="008D5C05"/>
    <w:rsid w:val="008D6490"/>
    <w:rsid w:val="008D6FFD"/>
    <w:rsid w:val="008D7404"/>
    <w:rsid w:val="008E1191"/>
    <w:rsid w:val="008E342E"/>
    <w:rsid w:val="008E4D9C"/>
    <w:rsid w:val="008E566D"/>
    <w:rsid w:val="008E588C"/>
    <w:rsid w:val="008F3FBB"/>
    <w:rsid w:val="008F52D9"/>
    <w:rsid w:val="008F6BC6"/>
    <w:rsid w:val="00902B4C"/>
    <w:rsid w:val="00903FC5"/>
    <w:rsid w:val="0090403F"/>
    <w:rsid w:val="00905C7B"/>
    <w:rsid w:val="009071FF"/>
    <w:rsid w:val="009108DB"/>
    <w:rsid w:val="009112EB"/>
    <w:rsid w:val="00913191"/>
    <w:rsid w:val="009131F2"/>
    <w:rsid w:val="00916431"/>
    <w:rsid w:val="00917DBE"/>
    <w:rsid w:val="00920128"/>
    <w:rsid w:val="00920EEB"/>
    <w:rsid w:val="00925575"/>
    <w:rsid w:val="0092605A"/>
    <w:rsid w:val="0092689A"/>
    <w:rsid w:val="0092704C"/>
    <w:rsid w:val="0093228E"/>
    <w:rsid w:val="009325E1"/>
    <w:rsid w:val="00933602"/>
    <w:rsid w:val="009338B2"/>
    <w:rsid w:val="009351EF"/>
    <w:rsid w:val="0093698F"/>
    <w:rsid w:val="00940914"/>
    <w:rsid w:val="009409E8"/>
    <w:rsid w:val="00942250"/>
    <w:rsid w:val="00942706"/>
    <w:rsid w:val="00942E51"/>
    <w:rsid w:val="0094447E"/>
    <w:rsid w:val="00946A6A"/>
    <w:rsid w:val="00947EB7"/>
    <w:rsid w:val="0095056B"/>
    <w:rsid w:val="00951FC3"/>
    <w:rsid w:val="009520BD"/>
    <w:rsid w:val="00952B29"/>
    <w:rsid w:val="00953DBA"/>
    <w:rsid w:val="00954137"/>
    <w:rsid w:val="00955882"/>
    <w:rsid w:val="0095589A"/>
    <w:rsid w:val="00955ABF"/>
    <w:rsid w:val="00956F74"/>
    <w:rsid w:val="00956F84"/>
    <w:rsid w:val="009575A0"/>
    <w:rsid w:val="00957C6C"/>
    <w:rsid w:val="00960AA2"/>
    <w:rsid w:val="009649DC"/>
    <w:rsid w:val="00966EB2"/>
    <w:rsid w:val="00970C67"/>
    <w:rsid w:val="00974456"/>
    <w:rsid w:val="009911D3"/>
    <w:rsid w:val="00991483"/>
    <w:rsid w:val="0099296D"/>
    <w:rsid w:val="009935AA"/>
    <w:rsid w:val="00993F94"/>
    <w:rsid w:val="009951B2"/>
    <w:rsid w:val="00995449"/>
    <w:rsid w:val="009A039C"/>
    <w:rsid w:val="009A2859"/>
    <w:rsid w:val="009A4E90"/>
    <w:rsid w:val="009A50B8"/>
    <w:rsid w:val="009A737B"/>
    <w:rsid w:val="009B1823"/>
    <w:rsid w:val="009B406F"/>
    <w:rsid w:val="009B443A"/>
    <w:rsid w:val="009B4D09"/>
    <w:rsid w:val="009B6DD1"/>
    <w:rsid w:val="009C0E40"/>
    <w:rsid w:val="009C1332"/>
    <w:rsid w:val="009C4A4F"/>
    <w:rsid w:val="009C6D34"/>
    <w:rsid w:val="009D2E97"/>
    <w:rsid w:val="009D328E"/>
    <w:rsid w:val="009D3438"/>
    <w:rsid w:val="009D3B88"/>
    <w:rsid w:val="009D40B6"/>
    <w:rsid w:val="009D4D3A"/>
    <w:rsid w:val="009D65C6"/>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50C3"/>
    <w:rsid w:val="00A46981"/>
    <w:rsid w:val="00A5210B"/>
    <w:rsid w:val="00A524EC"/>
    <w:rsid w:val="00A52F4A"/>
    <w:rsid w:val="00A531D6"/>
    <w:rsid w:val="00A54346"/>
    <w:rsid w:val="00A55211"/>
    <w:rsid w:val="00A569C9"/>
    <w:rsid w:val="00A57E0C"/>
    <w:rsid w:val="00A6039D"/>
    <w:rsid w:val="00A60C42"/>
    <w:rsid w:val="00A63119"/>
    <w:rsid w:val="00A631B5"/>
    <w:rsid w:val="00A63351"/>
    <w:rsid w:val="00A63E32"/>
    <w:rsid w:val="00A6481F"/>
    <w:rsid w:val="00A6487D"/>
    <w:rsid w:val="00A65DF5"/>
    <w:rsid w:val="00A66D3E"/>
    <w:rsid w:val="00A676CE"/>
    <w:rsid w:val="00A7001C"/>
    <w:rsid w:val="00A70A43"/>
    <w:rsid w:val="00A71003"/>
    <w:rsid w:val="00A75807"/>
    <w:rsid w:val="00A77913"/>
    <w:rsid w:val="00A8209D"/>
    <w:rsid w:val="00A82740"/>
    <w:rsid w:val="00A860C9"/>
    <w:rsid w:val="00A869C5"/>
    <w:rsid w:val="00A9137F"/>
    <w:rsid w:val="00A92019"/>
    <w:rsid w:val="00A9483B"/>
    <w:rsid w:val="00A94F2C"/>
    <w:rsid w:val="00A972E1"/>
    <w:rsid w:val="00AA3999"/>
    <w:rsid w:val="00AA3F8C"/>
    <w:rsid w:val="00AA57D6"/>
    <w:rsid w:val="00AA6E6B"/>
    <w:rsid w:val="00AB3052"/>
    <w:rsid w:val="00AB4248"/>
    <w:rsid w:val="00AB4520"/>
    <w:rsid w:val="00AB572D"/>
    <w:rsid w:val="00AB5A86"/>
    <w:rsid w:val="00AB6170"/>
    <w:rsid w:val="00AB707C"/>
    <w:rsid w:val="00AC0B37"/>
    <w:rsid w:val="00AC2185"/>
    <w:rsid w:val="00AC3068"/>
    <w:rsid w:val="00AC3A2A"/>
    <w:rsid w:val="00AC3C48"/>
    <w:rsid w:val="00AC4067"/>
    <w:rsid w:val="00AC53DF"/>
    <w:rsid w:val="00AC54F8"/>
    <w:rsid w:val="00AC692A"/>
    <w:rsid w:val="00AD0F08"/>
    <w:rsid w:val="00AD1585"/>
    <w:rsid w:val="00AD1747"/>
    <w:rsid w:val="00AD235B"/>
    <w:rsid w:val="00AD2B59"/>
    <w:rsid w:val="00AD560B"/>
    <w:rsid w:val="00AD5BBB"/>
    <w:rsid w:val="00AE02B5"/>
    <w:rsid w:val="00AE0494"/>
    <w:rsid w:val="00AE0B28"/>
    <w:rsid w:val="00AE0C8D"/>
    <w:rsid w:val="00AE0D50"/>
    <w:rsid w:val="00AE1947"/>
    <w:rsid w:val="00AE242E"/>
    <w:rsid w:val="00AE2D8E"/>
    <w:rsid w:val="00AE4C9F"/>
    <w:rsid w:val="00AE7A40"/>
    <w:rsid w:val="00AE7EF9"/>
    <w:rsid w:val="00AF27BF"/>
    <w:rsid w:val="00AF4A88"/>
    <w:rsid w:val="00AF60FC"/>
    <w:rsid w:val="00AF619D"/>
    <w:rsid w:val="00B01A75"/>
    <w:rsid w:val="00B02D39"/>
    <w:rsid w:val="00B03711"/>
    <w:rsid w:val="00B03B6B"/>
    <w:rsid w:val="00B04CC3"/>
    <w:rsid w:val="00B04EA4"/>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022C"/>
    <w:rsid w:val="00BA0774"/>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6E09"/>
    <w:rsid w:val="00BD7C4B"/>
    <w:rsid w:val="00BE33E8"/>
    <w:rsid w:val="00BE7308"/>
    <w:rsid w:val="00BF2BEB"/>
    <w:rsid w:val="00BF3197"/>
    <w:rsid w:val="00BF5E23"/>
    <w:rsid w:val="00BF6AD1"/>
    <w:rsid w:val="00BF7264"/>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36A23"/>
    <w:rsid w:val="00C36C91"/>
    <w:rsid w:val="00C41389"/>
    <w:rsid w:val="00C41BB7"/>
    <w:rsid w:val="00C42379"/>
    <w:rsid w:val="00C44004"/>
    <w:rsid w:val="00C445F4"/>
    <w:rsid w:val="00C54DF3"/>
    <w:rsid w:val="00C610B6"/>
    <w:rsid w:val="00C6257F"/>
    <w:rsid w:val="00C63117"/>
    <w:rsid w:val="00C640C7"/>
    <w:rsid w:val="00C65784"/>
    <w:rsid w:val="00C67BDD"/>
    <w:rsid w:val="00C703A9"/>
    <w:rsid w:val="00C70F24"/>
    <w:rsid w:val="00C717F6"/>
    <w:rsid w:val="00C72FD7"/>
    <w:rsid w:val="00C73435"/>
    <w:rsid w:val="00C8155C"/>
    <w:rsid w:val="00C81B37"/>
    <w:rsid w:val="00C907F0"/>
    <w:rsid w:val="00C93A91"/>
    <w:rsid w:val="00C93BD1"/>
    <w:rsid w:val="00C95601"/>
    <w:rsid w:val="00CA16AC"/>
    <w:rsid w:val="00CA1947"/>
    <w:rsid w:val="00CA1C91"/>
    <w:rsid w:val="00CA323D"/>
    <w:rsid w:val="00CA54A0"/>
    <w:rsid w:val="00CB0BB8"/>
    <w:rsid w:val="00CB5515"/>
    <w:rsid w:val="00CB6573"/>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3E1C"/>
    <w:rsid w:val="00D25795"/>
    <w:rsid w:val="00D25B74"/>
    <w:rsid w:val="00D25CA1"/>
    <w:rsid w:val="00D312F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02EF"/>
    <w:rsid w:val="00D610DC"/>
    <w:rsid w:val="00D628AE"/>
    <w:rsid w:val="00D647C9"/>
    <w:rsid w:val="00D6632B"/>
    <w:rsid w:val="00D67995"/>
    <w:rsid w:val="00D7163F"/>
    <w:rsid w:val="00D7298C"/>
    <w:rsid w:val="00D73998"/>
    <w:rsid w:val="00D76FD9"/>
    <w:rsid w:val="00D800BD"/>
    <w:rsid w:val="00D816C8"/>
    <w:rsid w:val="00D81BC5"/>
    <w:rsid w:val="00D81CAA"/>
    <w:rsid w:val="00D827CE"/>
    <w:rsid w:val="00D84DEB"/>
    <w:rsid w:val="00D877A6"/>
    <w:rsid w:val="00D9024F"/>
    <w:rsid w:val="00D904D9"/>
    <w:rsid w:val="00D946F0"/>
    <w:rsid w:val="00D950B2"/>
    <w:rsid w:val="00D95156"/>
    <w:rsid w:val="00D95BD9"/>
    <w:rsid w:val="00D95DC3"/>
    <w:rsid w:val="00D96A46"/>
    <w:rsid w:val="00D96A67"/>
    <w:rsid w:val="00DA12D5"/>
    <w:rsid w:val="00DA3326"/>
    <w:rsid w:val="00DA3644"/>
    <w:rsid w:val="00DA3FCB"/>
    <w:rsid w:val="00DA5D2F"/>
    <w:rsid w:val="00DA630F"/>
    <w:rsid w:val="00DA6A38"/>
    <w:rsid w:val="00DA6B30"/>
    <w:rsid w:val="00DA7040"/>
    <w:rsid w:val="00DB0443"/>
    <w:rsid w:val="00DB07B5"/>
    <w:rsid w:val="00DB07F9"/>
    <w:rsid w:val="00DB3CAF"/>
    <w:rsid w:val="00DB4966"/>
    <w:rsid w:val="00DC0C04"/>
    <w:rsid w:val="00DC1386"/>
    <w:rsid w:val="00DC7A46"/>
    <w:rsid w:val="00DD0F54"/>
    <w:rsid w:val="00DD4F7A"/>
    <w:rsid w:val="00DD5050"/>
    <w:rsid w:val="00DD5306"/>
    <w:rsid w:val="00DD5903"/>
    <w:rsid w:val="00DD5E1E"/>
    <w:rsid w:val="00DE229B"/>
    <w:rsid w:val="00DE2EFD"/>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056"/>
    <w:rsid w:val="00E2572E"/>
    <w:rsid w:val="00E25F65"/>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641A6"/>
    <w:rsid w:val="00E700B8"/>
    <w:rsid w:val="00E702B9"/>
    <w:rsid w:val="00E70588"/>
    <w:rsid w:val="00E758BE"/>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39EB"/>
    <w:rsid w:val="00EA5190"/>
    <w:rsid w:val="00EA5F4C"/>
    <w:rsid w:val="00EA6109"/>
    <w:rsid w:val="00EB2688"/>
    <w:rsid w:val="00EB56AC"/>
    <w:rsid w:val="00EB6181"/>
    <w:rsid w:val="00EB664F"/>
    <w:rsid w:val="00EB6EF8"/>
    <w:rsid w:val="00EB7E37"/>
    <w:rsid w:val="00EC1275"/>
    <w:rsid w:val="00EC12E8"/>
    <w:rsid w:val="00EC1357"/>
    <w:rsid w:val="00EC5ACF"/>
    <w:rsid w:val="00ED22A8"/>
    <w:rsid w:val="00ED2479"/>
    <w:rsid w:val="00ED4EB4"/>
    <w:rsid w:val="00ED5D09"/>
    <w:rsid w:val="00ED5D7C"/>
    <w:rsid w:val="00ED7107"/>
    <w:rsid w:val="00EE2221"/>
    <w:rsid w:val="00EE276F"/>
    <w:rsid w:val="00EE2982"/>
    <w:rsid w:val="00EE634F"/>
    <w:rsid w:val="00EF0AE1"/>
    <w:rsid w:val="00EF369D"/>
    <w:rsid w:val="00EF38A7"/>
    <w:rsid w:val="00EF6A39"/>
    <w:rsid w:val="00F00B38"/>
    <w:rsid w:val="00F0376E"/>
    <w:rsid w:val="00F044B3"/>
    <w:rsid w:val="00F05E83"/>
    <w:rsid w:val="00F07DC4"/>
    <w:rsid w:val="00F07E05"/>
    <w:rsid w:val="00F10842"/>
    <w:rsid w:val="00F10B8D"/>
    <w:rsid w:val="00F13C42"/>
    <w:rsid w:val="00F161F7"/>
    <w:rsid w:val="00F206E8"/>
    <w:rsid w:val="00F21755"/>
    <w:rsid w:val="00F21F2E"/>
    <w:rsid w:val="00F23947"/>
    <w:rsid w:val="00F23B61"/>
    <w:rsid w:val="00F276F1"/>
    <w:rsid w:val="00F30311"/>
    <w:rsid w:val="00F32680"/>
    <w:rsid w:val="00F33A66"/>
    <w:rsid w:val="00F34368"/>
    <w:rsid w:val="00F34E5A"/>
    <w:rsid w:val="00F353AD"/>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87435"/>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772"/>
    <w:rsid w:val="00FC29DD"/>
    <w:rsid w:val="00FC2EC6"/>
    <w:rsid w:val="00FC339A"/>
    <w:rsid w:val="00FC36E0"/>
    <w:rsid w:val="00FC546F"/>
    <w:rsid w:val="00FC6F5E"/>
    <w:rsid w:val="00FC711A"/>
    <w:rsid w:val="00FC7D31"/>
    <w:rsid w:val="00FD13AC"/>
    <w:rsid w:val="00FD257D"/>
    <w:rsid w:val="00FD2D28"/>
    <w:rsid w:val="00FD6BFE"/>
    <w:rsid w:val="00FE0278"/>
    <w:rsid w:val="00FE3FF3"/>
    <w:rsid w:val="00FE6D8B"/>
    <w:rsid w:val="00FE739C"/>
    <w:rsid w:val="00FF23B7"/>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85D85F"/>
  <w15:docId w15:val="{5A14491B-BB0A-4544-A69E-4C31A1EF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22">
    <w:name w:val="2"/>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12">
    <w:name w:val="1"/>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3">
    <w:name w:val="Revision"/>
    <w:hidden/>
    <w:uiPriority w:val="99"/>
    <w:semiHidden/>
    <w:rsid w:val="0008223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963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13807</Words>
  <Characters>78700</Characters>
  <Application>Microsoft Office Word</Application>
  <DocSecurity>0</DocSecurity>
  <Lines>655</Lines>
  <Paragraphs>184</Paragraphs>
  <ScaleCrop>false</ScaleCrop>
  <Company>Microsoft</Company>
  <LinksUpToDate>false</LinksUpToDate>
  <CharactersWithSpaces>92323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系统用户</dc:creator>
  <cp:keywords/>
  <dc:description/>
  <cp:lastModifiedBy>郝婷婷</cp:lastModifiedBy>
  <cp:revision>8</cp:revision>
  <cp:lastPrinted>2013-02-18T03:10:00Z</cp:lastPrinted>
  <dcterms:created xsi:type="dcterms:W3CDTF">2023-08-25T08:41:00Z</dcterms:created>
  <dcterms:modified xsi:type="dcterms:W3CDTF">2023-09-11T09:37:00Z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