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华西证券股份有限公司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华西证券股份有限公司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华西证券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2023年06月16日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华西证券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013882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华西证券股份有限公司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95584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www.hx168.com.cn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2023年06月16日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