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581020" w:rsidP="008C589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）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="00E76AF2">
        <w:rPr>
          <w:rFonts w:eastAsiaTheme="minorEastAsia" w:hAnsiTheme="minorEastAsia" w:hint="eastAsia"/>
          <w:b/>
          <w:kern w:val="0"/>
          <w:sz w:val="30"/>
          <w:szCs w:val="30"/>
        </w:rPr>
        <w:t>大额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申购</w:t>
      </w:r>
      <w:r w:rsidR="00E76AF2">
        <w:rPr>
          <w:rFonts w:eastAsiaTheme="minorEastAsia" w:hAnsiTheme="minorEastAsia" w:hint="eastAsia"/>
          <w:b/>
          <w:kern w:val="0"/>
          <w:sz w:val="30"/>
          <w:szCs w:val="30"/>
        </w:rPr>
        <w:t>（定期定额投资）</w:t>
      </w:r>
      <w:r w:rsidR="007D54F4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4643C8" w:rsidRPr="00567DDA">
        <w:rPr>
          <w:rFonts w:eastAsiaTheme="minorEastAsia"/>
          <w:b/>
          <w:bCs/>
          <w:sz w:val="24"/>
          <w:szCs w:val="24"/>
        </w:rPr>
        <w:t>20</w:t>
      </w:r>
      <w:r w:rsidR="004643C8">
        <w:rPr>
          <w:rFonts w:eastAsiaTheme="minorEastAsia"/>
          <w:b/>
          <w:bCs/>
          <w:sz w:val="24"/>
          <w:szCs w:val="24"/>
        </w:rPr>
        <w:t>23</w:t>
      </w:r>
      <w:r w:rsidR="00E76AF2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9E34B1">
        <w:rPr>
          <w:rFonts w:eastAsiaTheme="minorEastAsia" w:hAnsiTheme="minorEastAsia"/>
          <w:b/>
          <w:bCs/>
          <w:sz w:val="24"/>
          <w:szCs w:val="24"/>
        </w:rPr>
        <w:t>5</w:t>
      </w:r>
      <w:r w:rsidR="004971A5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9E34B1">
        <w:rPr>
          <w:rFonts w:eastAsiaTheme="minorEastAsia" w:hAnsiTheme="minorEastAsia"/>
          <w:b/>
          <w:bCs/>
          <w:sz w:val="24"/>
          <w:szCs w:val="24"/>
        </w:rPr>
        <w:t>22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28"/>
        <w:gridCol w:w="3449"/>
      </w:tblGrid>
      <w:tr w:rsidR="00CD2222" w:rsidRPr="00567DDA" w:rsidTr="00B23EB0">
        <w:trPr>
          <w:trHeight w:val="661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</w:p>
        </w:tc>
      </w:tr>
      <w:tr w:rsidR="00CD2222" w:rsidRPr="00567DDA" w:rsidTr="00B23EB0">
        <w:trPr>
          <w:trHeight w:val="661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CD2222" w:rsidRPr="009F4FFF" w:rsidRDefault="00CD2222" w:rsidP="00D63361">
            <w:pPr>
              <w:rPr>
                <w:kern w:val="0"/>
                <w:sz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r w:rsidR="00DF6732" w:rsidRPr="00DF6732">
              <w:rPr>
                <w:rFonts w:hint="eastAsia"/>
                <w:sz w:val="24"/>
              </w:rPr>
              <w:t>中概互联网</w:t>
            </w:r>
            <w:r w:rsidR="00DF6732" w:rsidRPr="00DF6732">
              <w:rPr>
                <w:rFonts w:hint="eastAsia"/>
                <w:sz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</w:p>
        </w:tc>
      </w:tr>
      <w:tr w:rsidR="00CD2222" w:rsidRPr="00567DDA" w:rsidTr="00B23EB0">
        <w:trPr>
          <w:trHeight w:val="318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CD2222" w:rsidRPr="00567DDA" w:rsidTr="00B23EB0">
        <w:trPr>
          <w:trHeight w:val="330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D2222" w:rsidRPr="00567DDA" w:rsidTr="00B23EB0">
        <w:trPr>
          <w:trHeight w:val="992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C569C3" w:rsidRPr="00567DDA" w:rsidTr="00B23EB0">
        <w:trPr>
          <w:trHeight w:val="330"/>
          <w:jc w:val="center"/>
        </w:trPr>
        <w:tc>
          <w:tcPr>
            <w:tcW w:w="2358" w:type="dxa"/>
            <w:vMerge w:val="restart"/>
            <w:vAlign w:val="center"/>
          </w:tcPr>
          <w:p w:rsidR="00C569C3" w:rsidRPr="00567DDA" w:rsidRDefault="00FC7249" w:rsidP="00D63361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4B2A51">
              <w:rPr>
                <w:rFonts w:hint="eastAsia"/>
                <w:sz w:val="24"/>
              </w:rPr>
              <w:t>相关业务的日期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28" w:type="dxa"/>
          </w:tcPr>
          <w:p w:rsidR="00C569C3" w:rsidRPr="00567DDA" w:rsidRDefault="00FC7249" w:rsidP="00B23EB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DF6732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申购日</w:t>
            </w:r>
          </w:p>
        </w:tc>
        <w:tc>
          <w:tcPr>
            <w:tcW w:w="3448" w:type="dxa"/>
            <w:vAlign w:val="center"/>
          </w:tcPr>
          <w:p w:rsidR="00C569C3" w:rsidRPr="00567DDA" w:rsidRDefault="004643C8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E76AF2" w:rsidRPr="00567DDA">
              <w:rPr>
                <w:rFonts w:eastAsiaTheme="minorEastAsia"/>
                <w:sz w:val="24"/>
                <w:szCs w:val="24"/>
              </w:rPr>
              <w:t>年</w:t>
            </w:r>
            <w:r w:rsidR="009E34B1">
              <w:rPr>
                <w:rFonts w:eastAsiaTheme="minorEastAsia"/>
                <w:sz w:val="24"/>
                <w:szCs w:val="24"/>
              </w:rPr>
              <w:t>5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9E34B1">
              <w:rPr>
                <w:rFonts w:eastAsiaTheme="minorEastAsia"/>
                <w:sz w:val="24"/>
                <w:szCs w:val="24"/>
              </w:rPr>
              <w:t>23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DF6732" w:rsidRPr="00567DDA" w:rsidTr="00B23EB0">
        <w:trPr>
          <w:trHeight w:val="674"/>
          <w:jc w:val="center"/>
        </w:trPr>
        <w:tc>
          <w:tcPr>
            <w:tcW w:w="2358" w:type="dxa"/>
            <w:vMerge/>
          </w:tcPr>
          <w:p w:rsidR="00DF6732" w:rsidRPr="00567DDA" w:rsidRDefault="00DF6732"/>
        </w:tc>
        <w:tc>
          <w:tcPr>
            <w:tcW w:w="2728" w:type="dxa"/>
          </w:tcPr>
          <w:p w:rsidR="00DF6732" w:rsidRDefault="00DF6732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恢复大额定期定额投资日</w:t>
            </w:r>
          </w:p>
        </w:tc>
        <w:tc>
          <w:tcPr>
            <w:tcW w:w="3448" w:type="dxa"/>
            <w:vAlign w:val="center"/>
          </w:tcPr>
          <w:p w:rsidR="00DF6732" w:rsidRPr="000F68DE" w:rsidRDefault="004643C8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E7466B"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DF6732" w:rsidRPr="00E7466B">
              <w:rPr>
                <w:rFonts w:eastAsiaTheme="minorEastAsia"/>
                <w:sz w:val="24"/>
                <w:szCs w:val="24"/>
              </w:rPr>
              <w:t>年</w:t>
            </w:r>
            <w:r w:rsidR="009E34B1">
              <w:rPr>
                <w:rFonts w:eastAsiaTheme="minorEastAsia"/>
                <w:sz w:val="24"/>
                <w:szCs w:val="24"/>
              </w:rPr>
              <w:t>5</w:t>
            </w:r>
            <w:r w:rsidR="00DF6732" w:rsidRPr="00E7466B">
              <w:rPr>
                <w:rFonts w:eastAsiaTheme="minorEastAsia"/>
                <w:sz w:val="24"/>
                <w:szCs w:val="24"/>
              </w:rPr>
              <w:t>月</w:t>
            </w:r>
            <w:r w:rsidR="009E34B1">
              <w:rPr>
                <w:rFonts w:eastAsiaTheme="minorEastAsia"/>
                <w:sz w:val="24"/>
                <w:szCs w:val="24"/>
              </w:rPr>
              <w:t>23</w:t>
            </w:r>
            <w:r w:rsidR="00DF6732" w:rsidRPr="00E7466B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B23EB0">
        <w:trPr>
          <w:trHeight w:val="1654"/>
          <w:jc w:val="center"/>
        </w:trPr>
        <w:tc>
          <w:tcPr>
            <w:tcW w:w="2358" w:type="dxa"/>
            <w:vMerge/>
          </w:tcPr>
          <w:p w:rsidR="00567DDA" w:rsidRPr="00567DDA" w:rsidRDefault="00567DDA"/>
        </w:tc>
        <w:tc>
          <w:tcPr>
            <w:tcW w:w="2728" w:type="dxa"/>
            <w:vAlign w:val="center"/>
          </w:tcPr>
          <w:p w:rsidR="00567DDA" w:rsidRPr="00567DDA" w:rsidRDefault="00FC724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DF6732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DF6732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（定期定额投资）业务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448" w:type="dxa"/>
          </w:tcPr>
          <w:p w:rsidR="00567DDA" w:rsidRPr="00567DDA" w:rsidRDefault="000F68DE" w:rsidP="00B23EB0">
            <w:pPr>
              <w:rPr>
                <w:rFonts w:eastAsiaTheme="minorEastAsia"/>
                <w:sz w:val="24"/>
                <w:szCs w:val="24"/>
              </w:rPr>
            </w:pPr>
            <w:r w:rsidRPr="000F68DE">
              <w:rPr>
                <w:rFonts w:eastAsiaTheme="minorEastAsia" w:hAnsiTheme="minorEastAsia" w:hint="eastAsia"/>
                <w:sz w:val="24"/>
                <w:szCs w:val="24"/>
              </w:rPr>
              <w:t>本基金管理人考虑之前</w:t>
            </w:r>
            <w:r w:rsidR="000A1BFD">
              <w:rPr>
                <w:rFonts w:eastAsiaTheme="minorEastAsia" w:hAnsiTheme="minorEastAsia" w:hint="eastAsia"/>
                <w:sz w:val="24"/>
                <w:szCs w:val="24"/>
              </w:rPr>
              <w:t>限制</w:t>
            </w:r>
            <w:r w:rsidR="00DF6732">
              <w:rPr>
                <w:rFonts w:eastAsiaTheme="minorEastAsia" w:hAnsiTheme="minorEastAsia" w:hint="eastAsia"/>
                <w:sz w:val="24"/>
                <w:szCs w:val="24"/>
              </w:rPr>
              <w:t>大额</w:t>
            </w:r>
            <w:r w:rsidRPr="000F68DE">
              <w:rPr>
                <w:rFonts w:eastAsiaTheme="minorEastAsia" w:hAnsiTheme="minorEastAsia" w:hint="eastAsia"/>
                <w:sz w:val="24"/>
                <w:szCs w:val="24"/>
              </w:rPr>
              <w:t>申购</w:t>
            </w:r>
            <w:r w:rsidR="00DF6732">
              <w:rPr>
                <w:rFonts w:eastAsiaTheme="minorEastAsia" w:hAnsiTheme="minorEastAsia" w:hint="eastAsia"/>
                <w:sz w:val="24"/>
                <w:szCs w:val="24"/>
              </w:rPr>
              <w:t>（定期定额投资）</w:t>
            </w:r>
            <w:r w:rsidRPr="000F68DE">
              <w:rPr>
                <w:rFonts w:eastAsiaTheme="minorEastAsia" w:hAnsiTheme="minorEastAsia" w:hint="eastAsia"/>
                <w:sz w:val="24"/>
                <w:szCs w:val="24"/>
              </w:rPr>
              <w:t>业务的因素对基金资产运作的影响已经减弱，为满足广大投资者的投资需求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B877F1">
        <w:rPr>
          <w:rFonts w:eastAsia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</w:t>
      </w:r>
      <w:r w:rsidRPr="00567DDA">
        <w:rPr>
          <w:rFonts w:eastAsiaTheme="minorEastAsia" w:hAnsiTheme="minorEastAsia"/>
          <w:sz w:val="24"/>
          <w:szCs w:val="24"/>
        </w:rPr>
        <w:lastRenderedPageBreak/>
        <w:t>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364C2A" w:rsidRPr="00567DDA" w:rsidRDefault="00770DB7" w:rsidP="002C3996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95" w:rsidRDefault="00121F95" w:rsidP="00D327FA">
      <w:r>
        <w:separator/>
      </w:r>
    </w:p>
  </w:endnote>
  <w:endnote w:type="continuationSeparator" w:id="0">
    <w:p w:rsidR="00121F95" w:rsidRDefault="00121F9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95" w:rsidRDefault="00121F95" w:rsidP="00D327FA">
      <w:r>
        <w:separator/>
      </w:r>
    </w:p>
  </w:footnote>
  <w:footnote w:type="continuationSeparator" w:id="0">
    <w:p w:rsidR="00121F95" w:rsidRDefault="00121F9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353C0"/>
    <w:rsid w:val="0004081A"/>
    <w:rsid w:val="00041353"/>
    <w:rsid w:val="00095A80"/>
    <w:rsid w:val="000A1BFD"/>
    <w:rsid w:val="000A3510"/>
    <w:rsid w:val="000A5B32"/>
    <w:rsid w:val="000D472C"/>
    <w:rsid w:val="000D4A13"/>
    <w:rsid w:val="000E4CBF"/>
    <w:rsid w:val="000F39A9"/>
    <w:rsid w:val="000F55E1"/>
    <w:rsid w:val="000F68DE"/>
    <w:rsid w:val="00117864"/>
    <w:rsid w:val="00121F95"/>
    <w:rsid w:val="0013025A"/>
    <w:rsid w:val="001313CF"/>
    <w:rsid w:val="00160DAE"/>
    <w:rsid w:val="0016220C"/>
    <w:rsid w:val="001636AF"/>
    <w:rsid w:val="00172472"/>
    <w:rsid w:val="00180DA3"/>
    <w:rsid w:val="001A6883"/>
    <w:rsid w:val="001B4F9F"/>
    <w:rsid w:val="001D3B58"/>
    <w:rsid w:val="002241A8"/>
    <w:rsid w:val="002278F6"/>
    <w:rsid w:val="00245724"/>
    <w:rsid w:val="002472BC"/>
    <w:rsid w:val="00257ECD"/>
    <w:rsid w:val="00261B3A"/>
    <w:rsid w:val="00282694"/>
    <w:rsid w:val="00285347"/>
    <w:rsid w:val="002935EF"/>
    <w:rsid w:val="00297148"/>
    <w:rsid w:val="002A6277"/>
    <w:rsid w:val="002A733F"/>
    <w:rsid w:val="002B3273"/>
    <w:rsid w:val="002C256F"/>
    <w:rsid w:val="002C3996"/>
    <w:rsid w:val="002D4A14"/>
    <w:rsid w:val="002F7241"/>
    <w:rsid w:val="00327DA7"/>
    <w:rsid w:val="0033476C"/>
    <w:rsid w:val="003370DA"/>
    <w:rsid w:val="0036784E"/>
    <w:rsid w:val="0039565C"/>
    <w:rsid w:val="003A35D9"/>
    <w:rsid w:val="003D0DCF"/>
    <w:rsid w:val="003D3818"/>
    <w:rsid w:val="003D47E2"/>
    <w:rsid w:val="004269A3"/>
    <w:rsid w:val="0044183A"/>
    <w:rsid w:val="004643C8"/>
    <w:rsid w:val="004810A5"/>
    <w:rsid w:val="0048417F"/>
    <w:rsid w:val="004966BA"/>
    <w:rsid w:val="004971A5"/>
    <w:rsid w:val="004B1D96"/>
    <w:rsid w:val="004B2A51"/>
    <w:rsid w:val="004B5F4D"/>
    <w:rsid w:val="004D3D77"/>
    <w:rsid w:val="004D6346"/>
    <w:rsid w:val="004F0521"/>
    <w:rsid w:val="004F51E8"/>
    <w:rsid w:val="005045E5"/>
    <w:rsid w:val="00536E8E"/>
    <w:rsid w:val="0055497B"/>
    <w:rsid w:val="00567DDA"/>
    <w:rsid w:val="00581020"/>
    <w:rsid w:val="005A5415"/>
    <w:rsid w:val="005A773B"/>
    <w:rsid w:val="005C600E"/>
    <w:rsid w:val="005E7372"/>
    <w:rsid w:val="005F2DBE"/>
    <w:rsid w:val="005F3FD8"/>
    <w:rsid w:val="005F74B0"/>
    <w:rsid w:val="00603A93"/>
    <w:rsid w:val="00633C51"/>
    <w:rsid w:val="006437A4"/>
    <w:rsid w:val="00646522"/>
    <w:rsid w:val="00663031"/>
    <w:rsid w:val="0069295E"/>
    <w:rsid w:val="006A0A5E"/>
    <w:rsid w:val="006B6BB7"/>
    <w:rsid w:val="006F5BDF"/>
    <w:rsid w:val="00710A62"/>
    <w:rsid w:val="00716B5F"/>
    <w:rsid w:val="0073228C"/>
    <w:rsid w:val="00742F6C"/>
    <w:rsid w:val="00753E39"/>
    <w:rsid w:val="007577A3"/>
    <w:rsid w:val="00762FED"/>
    <w:rsid w:val="00766D60"/>
    <w:rsid w:val="0076789F"/>
    <w:rsid w:val="00770D43"/>
    <w:rsid w:val="00770DB7"/>
    <w:rsid w:val="007A4856"/>
    <w:rsid w:val="007B0250"/>
    <w:rsid w:val="007B1D31"/>
    <w:rsid w:val="007C6CB4"/>
    <w:rsid w:val="007D54F4"/>
    <w:rsid w:val="007E7631"/>
    <w:rsid w:val="00824767"/>
    <w:rsid w:val="008472DB"/>
    <w:rsid w:val="008712F5"/>
    <w:rsid w:val="00894D16"/>
    <w:rsid w:val="00896DFE"/>
    <w:rsid w:val="00897FD8"/>
    <w:rsid w:val="008C589B"/>
    <w:rsid w:val="008D6773"/>
    <w:rsid w:val="00912AA4"/>
    <w:rsid w:val="0094290D"/>
    <w:rsid w:val="00951B48"/>
    <w:rsid w:val="00956B0F"/>
    <w:rsid w:val="00981679"/>
    <w:rsid w:val="009C5858"/>
    <w:rsid w:val="009D445A"/>
    <w:rsid w:val="009E34B1"/>
    <w:rsid w:val="009E564D"/>
    <w:rsid w:val="009F48A7"/>
    <w:rsid w:val="00A2125A"/>
    <w:rsid w:val="00A2638C"/>
    <w:rsid w:val="00A26A6E"/>
    <w:rsid w:val="00A40139"/>
    <w:rsid w:val="00A428CE"/>
    <w:rsid w:val="00A5414E"/>
    <w:rsid w:val="00A607E6"/>
    <w:rsid w:val="00A65130"/>
    <w:rsid w:val="00A81BBA"/>
    <w:rsid w:val="00A9174D"/>
    <w:rsid w:val="00A93E61"/>
    <w:rsid w:val="00AC0E51"/>
    <w:rsid w:val="00AC1F85"/>
    <w:rsid w:val="00AD1E4E"/>
    <w:rsid w:val="00AD7BDD"/>
    <w:rsid w:val="00AE2100"/>
    <w:rsid w:val="00AF024E"/>
    <w:rsid w:val="00B07EF1"/>
    <w:rsid w:val="00B101F7"/>
    <w:rsid w:val="00B23EB0"/>
    <w:rsid w:val="00B50E55"/>
    <w:rsid w:val="00B72B65"/>
    <w:rsid w:val="00B83DF0"/>
    <w:rsid w:val="00B872E5"/>
    <w:rsid w:val="00B877F1"/>
    <w:rsid w:val="00BD545A"/>
    <w:rsid w:val="00BD601B"/>
    <w:rsid w:val="00C474BB"/>
    <w:rsid w:val="00C569C3"/>
    <w:rsid w:val="00C70EDA"/>
    <w:rsid w:val="00C710EF"/>
    <w:rsid w:val="00C93F5F"/>
    <w:rsid w:val="00CD2222"/>
    <w:rsid w:val="00CD74DC"/>
    <w:rsid w:val="00CF75C3"/>
    <w:rsid w:val="00D06AC2"/>
    <w:rsid w:val="00D114B7"/>
    <w:rsid w:val="00D1480F"/>
    <w:rsid w:val="00D17068"/>
    <w:rsid w:val="00D327FA"/>
    <w:rsid w:val="00D63361"/>
    <w:rsid w:val="00D95A18"/>
    <w:rsid w:val="00DC4D57"/>
    <w:rsid w:val="00DD22A8"/>
    <w:rsid w:val="00DF6732"/>
    <w:rsid w:val="00E10801"/>
    <w:rsid w:val="00E3565A"/>
    <w:rsid w:val="00E4271A"/>
    <w:rsid w:val="00E62A5E"/>
    <w:rsid w:val="00E65285"/>
    <w:rsid w:val="00E714AE"/>
    <w:rsid w:val="00E76AF2"/>
    <w:rsid w:val="00E830A4"/>
    <w:rsid w:val="00E91041"/>
    <w:rsid w:val="00EA0991"/>
    <w:rsid w:val="00EE1823"/>
    <w:rsid w:val="00EF7B8A"/>
    <w:rsid w:val="00F00390"/>
    <w:rsid w:val="00F15B17"/>
    <w:rsid w:val="00F238C4"/>
    <w:rsid w:val="00F23F97"/>
    <w:rsid w:val="00F3285A"/>
    <w:rsid w:val="00F46CFB"/>
    <w:rsid w:val="00F64447"/>
    <w:rsid w:val="00F86214"/>
    <w:rsid w:val="00FB5504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3285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285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E9104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74C68-C2A7-4DE4-9A81-B6140AED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张婕茹</cp:lastModifiedBy>
  <cp:revision>23</cp:revision>
  <dcterms:created xsi:type="dcterms:W3CDTF">2021-06-03T01:33:00Z</dcterms:created>
  <dcterms:modified xsi:type="dcterms:W3CDTF">2023-05-19T06:13:00Z</dcterms:modified>
</cp:coreProperties>
</file>