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中原证券股份有限公司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中原证券股份有限公司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中原证券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2023年05月12日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中原证券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交银施罗德启明混合型证券投资基金C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交银施罗德主题优选灵活配置混合型证券投资基金C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交银施罗德趋势优先混合型证券投资基金C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013430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交银施罗德先锋混合型证券投资基金C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013950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交银施罗德先进制造混合型证券投资基金C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014963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交银施罗德科锐科技创新混合型证券投资基金C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013949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中原证券股份有限公司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95377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https://www.ccnew.com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2023年05月12日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