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5533B" w14:textId="3681D6EA" w:rsidR="007D2969" w:rsidRPr="007D2969" w:rsidRDefault="00935630" w:rsidP="005022D1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bookmarkStart w:id="0" w:name="_GoBack"/>
      <w:bookmarkEnd w:id="0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交银施罗德基金管理有限公司关于</w:t>
      </w:r>
      <w:bookmarkStart w:id="1" w:name="FN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交银施罗德瑞</w:t>
      </w:r>
      <w:proofErr w:type="gramStart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鑫</w:t>
      </w:r>
      <w:proofErr w:type="gramEnd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六个月持有期混合型证券投资</w:t>
      </w:r>
      <w:proofErr w:type="gramStart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基金</w:t>
      </w:r>
      <w:bookmarkEnd w:id="1"/>
      <w:r>
        <w:rPr>
          <w:rFonts w:ascii="Times New Roman" w:eastAsiaTheme="majorEastAsia" w:hAnsi="Times New Roman" w:cs="Times New Roman" w:hint="eastAsia"/>
          <w:b/>
          <w:sz w:val="30"/>
          <w:szCs w:val="30"/>
        </w:rPr>
        <w:t>基金</w:t>
      </w:r>
      <w:proofErr w:type="gramEnd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资产净值连续低于</w:t>
      </w: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5000</w:t>
      </w: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万元的提示性公告</w:t>
      </w:r>
    </w:p>
    <w:p w14:paraId="4B66BB0D" w14:textId="2E1EA33B" w:rsidR="007D2969" w:rsidRPr="007D2969" w:rsidRDefault="00935630" w:rsidP="003F75B1">
      <w:pPr>
        <w:widowControl/>
        <w:shd w:val="clear" w:color="auto" w:fill="FFFFFF"/>
        <w:spacing w:before="495" w:line="360" w:lineRule="auto"/>
        <w:ind w:firstLineChars="200" w:firstLine="48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2" w:name="FN_2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交银施罗德瑞鑫六个月持有期混合型证券投资基金</w:t>
      </w:r>
      <w:bookmarkEnd w:id="2"/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交银施罗德瑞</w:t>
      </w:r>
      <w:proofErr w:type="gramStart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鑫</w:t>
      </w:r>
      <w:proofErr w:type="gramEnd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六个月持有期混合型证券投资基金</w:t>
      </w:r>
      <w:bookmarkEnd w:id="3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30</w:t>
      </w:r>
      <w:bookmarkEnd w:id="4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5000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《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》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终止情形，现将相关事宜公告如下：</w:t>
      </w:r>
    </w:p>
    <w:p w14:paraId="2D03C34C" w14:textId="4B1DAF99" w:rsidR="007D2969" w:rsidRPr="00472468" w:rsidRDefault="00935630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一</w:t>
      </w:r>
      <w:r w:rsidR="00C3382C">
        <w:rPr>
          <w:rFonts w:ascii="Times New Roman" w:eastAsiaTheme="majorEastAsia" w:hAnsi="Times New Roman" w:cs="Times New Roman" w:hint="eastAsia"/>
          <w:bCs/>
          <w:sz w:val="24"/>
          <w:szCs w:val="20"/>
        </w:rPr>
        <w:t>、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《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》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终止的情形说明</w:t>
      </w:r>
    </w:p>
    <w:p w14:paraId="0467FD73" w14:textId="27875A99" w:rsidR="00E71F91" w:rsidRDefault="00935630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《基金合同》生效后，连续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20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个工作日出现基金份额持有人数量不满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200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人或者基金资产净值低于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5000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万元情形的，基金管理人应当在定期报告中予以披露。连续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50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个工作日出现前述情形的，基金合同终止，不需召开基金份额持有人大会。</w:t>
      </w:r>
      <w:bookmarkEnd w:id="5"/>
    </w:p>
    <w:p w14:paraId="2472D927" w14:textId="1CD80B73" w:rsidR="007D2969" w:rsidRPr="00472468" w:rsidRDefault="00935630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2023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年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04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月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17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日</w:t>
      </w:r>
      <w:bookmarkEnd w:id="6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30</w:t>
      </w:r>
      <w:bookmarkEnd w:id="7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5000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万元，特此提示。</w:t>
      </w:r>
    </w:p>
    <w:p w14:paraId="650185BB" w14:textId="3F832C3D" w:rsidR="007D2969" w:rsidRPr="00472468" w:rsidRDefault="00935630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二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、其他需要提示的事项</w:t>
      </w:r>
    </w:p>
    <w:p w14:paraId="06744B9A" w14:textId="302DE10B" w:rsidR="007D2969" w:rsidRPr="00472468" w:rsidRDefault="00935630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1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触发</w:t>
      </w:r>
      <w:r w:rsidR="00D97D91">
        <w:rPr>
          <w:rFonts w:ascii="Times New Roman" w:eastAsiaTheme="majorEastAsia" w:hAnsi="Times New Roman" w:cs="Times New Roman" w:hint="eastAsia"/>
          <w:bCs/>
          <w:sz w:val="24"/>
          <w:szCs w:val="20"/>
        </w:rPr>
        <w:t>《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eastAsiaTheme="majorEastAsia" w:hAnsi="Times New Roman" w:cs="Times New Roman" w:hint="eastAsia"/>
          <w:bCs/>
          <w:sz w:val="24"/>
          <w:szCs w:val="20"/>
        </w:rPr>
        <w:t>》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14:paraId="3684FF4E" w14:textId="77777777" w:rsidR="003F75B1" w:rsidRDefault="00935630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2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、</w:t>
      </w:r>
      <w:r w:rsidR="00E518FB" w:rsidRPr="001F0DFA">
        <w:rPr>
          <w:rFonts w:hint="eastAsia"/>
          <w:sz w:val="24"/>
        </w:rPr>
        <w:t>投资者欲了解本基金的详细情况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14:paraId="27431B32" w14:textId="77777777" w:rsidR="00472468" w:rsidRDefault="00935630" w:rsidP="007F497E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3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、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www.fund001.com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400-700-5000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，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021-61055000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eastAsiaTheme="majorEastAsia" w:hAnsi="Times New Roman" w:cs="Times New Roman" w:hint="eastAsia"/>
          <w:bCs/>
          <w:sz w:val="24"/>
          <w:szCs w:val="20"/>
        </w:rPr>
        <w:t>。</w:t>
      </w:r>
    </w:p>
    <w:p w14:paraId="5477080F" w14:textId="77777777" w:rsidR="007F497E" w:rsidRDefault="007F497E" w:rsidP="007F497E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</w:p>
    <w:p w14:paraId="757CF872" w14:textId="77777777" w:rsidR="007F497E" w:rsidRPr="006C489F" w:rsidRDefault="00935630" w:rsidP="007F497E">
      <w:pPr>
        <w:widowControl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14:paraId="565414D0" w14:textId="2644F4FB" w:rsidR="007F497E" w:rsidRDefault="00935630" w:rsidP="007F497E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lastRenderedPageBreak/>
        <w:t>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14:paraId="72AF62E0" w14:textId="77777777" w:rsidR="00D05736" w:rsidRPr="007F497E" w:rsidRDefault="00D05736" w:rsidP="007F497E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</w:p>
    <w:p w14:paraId="4D711A1E" w14:textId="77777777" w:rsidR="00472468" w:rsidRPr="008F71CF" w:rsidRDefault="00935630" w:rsidP="00472468">
      <w:pPr>
        <w:pStyle w:val="a3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特此公告。</w:t>
      </w:r>
    </w:p>
    <w:p w14:paraId="0703DCB9" w14:textId="77777777" w:rsidR="00472468" w:rsidRPr="008F71CF" w:rsidRDefault="00935630" w:rsidP="00D05736">
      <w:pPr>
        <w:pStyle w:val="a3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Pr="008F71CF">
        <w:rPr>
          <w:rFonts w:ascii="Times New Roman" w:eastAsiaTheme="majorEastAsia" w:hAnsi="Times New Roman" w:cs="Times New Roman"/>
          <w:color w:val="000000"/>
        </w:rPr>
        <w:t>交银施罗德基金管理有限公司</w:t>
      </w:r>
    </w:p>
    <w:p w14:paraId="3A37674B" w14:textId="60D7F822" w:rsidR="00991DF0" w:rsidRDefault="00935630" w:rsidP="00D05736">
      <w:pPr>
        <w:pStyle w:val="a3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bookmarkStart w:id="8" w:name="HTRQ"/>
      <w:r w:rsidR="00CF7DD0">
        <w:rPr>
          <w:rFonts w:ascii="Times New Roman" w:eastAsiaTheme="majorEastAsia" w:hAnsi="Times New Roman" w:cs="Times New Roman" w:hint="eastAsia"/>
          <w:color w:val="000000"/>
        </w:rPr>
        <w:t>二〇二三年四月十</w:t>
      </w:r>
      <w:r>
        <w:rPr>
          <w:rFonts w:ascii="Times New Roman" w:eastAsiaTheme="majorEastAsia" w:hAnsi="Times New Roman" w:cs="Times New Roman" w:hint="eastAsia"/>
          <w:color w:val="000000"/>
        </w:rPr>
        <w:t>九</w:t>
      </w:r>
      <w:r w:rsidR="00CF7DD0">
        <w:rPr>
          <w:rFonts w:ascii="Times New Roman" w:eastAsiaTheme="majorEastAsia" w:hAnsi="Times New Roman" w:cs="Times New Roman" w:hint="eastAsia"/>
          <w:color w:val="000000"/>
        </w:rPr>
        <w:t>日</w:t>
      </w:r>
      <w:bookmarkEnd w:id="8"/>
    </w:p>
    <w:sectPr w:rsidR="0099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35C65"/>
    <w:multiLevelType w:val="hybridMultilevel"/>
    <w:tmpl w:val="0BEE1EA0"/>
    <w:lvl w:ilvl="0" w:tplc="47C0F2F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61241DFC" w:tentative="1">
      <w:start w:val="1"/>
      <w:numFmt w:val="lowerLetter"/>
      <w:lvlText w:val="%2)"/>
      <w:lvlJc w:val="left"/>
      <w:pPr>
        <w:ind w:left="1320" w:hanging="420"/>
      </w:pPr>
    </w:lvl>
    <w:lvl w:ilvl="2" w:tplc="AF6EABA6" w:tentative="1">
      <w:start w:val="1"/>
      <w:numFmt w:val="lowerRoman"/>
      <w:lvlText w:val="%3."/>
      <w:lvlJc w:val="right"/>
      <w:pPr>
        <w:ind w:left="1740" w:hanging="420"/>
      </w:pPr>
    </w:lvl>
    <w:lvl w:ilvl="3" w:tplc="8408AD86" w:tentative="1">
      <w:start w:val="1"/>
      <w:numFmt w:val="decimal"/>
      <w:lvlText w:val="%4."/>
      <w:lvlJc w:val="left"/>
      <w:pPr>
        <w:ind w:left="2160" w:hanging="420"/>
      </w:pPr>
    </w:lvl>
    <w:lvl w:ilvl="4" w:tplc="846A72BC" w:tentative="1">
      <w:start w:val="1"/>
      <w:numFmt w:val="lowerLetter"/>
      <w:lvlText w:val="%5)"/>
      <w:lvlJc w:val="left"/>
      <w:pPr>
        <w:ind w:left="2580" w:hanging="420"/>
      </w:pPr>
    </w:lvl>
    <w:lvl w:ilvl="5" w:tplc="2120119C" w:tentative="1">
      <w:start w:val="1"/>
      <w:numFmt w:val="lowerRoman"/>
      <w:lvlText w:val="%6."/>
      <w:lvlJc w:val="right"/>
      <w:pPr>
        <w:ind w:left="3000" w:hanging="420"/>
      </w:pPr>
    </w:lvl>
    <w:lvl w:ilvl="6" w:tplc="CECE41EE" w:tentative="1">
      <w:start w:val="1"/>
      <w:numFmt w:val="decimal"/>
      <w:lvlText w:val="%7."/>
      <w:lvlJc w:val="left"/>
      <w:pPr>
        <w:ind w:left="3420" w:hanging="420"/>
      </w:pPr>
    </w:lvl>
    <w:lvl w:ilvl="7" w:tplc="B1626B6A" w:tentative="1">
      <w:start w:val="1"/>
      <w:numFmt w:val="lowerLetter"/>
      <w:lvlText w:val="%8)"/>
      <w:lvlJc w:val="left"/>
      <w:pPr>
        <w:ind w:left="3840" w:hanging="420"/>
      </w:pPr>
    </w:lvl>
    <w:lvl w:ilvl="8" w:tplc="2C2CEB1A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35630"/>
    <w:rsid w:val="00942533"/>
    <w:rsid w:val="009637FB"/>
    <w:rsid w:val="00980485"/>
    <w:rsid w:val="00991DF0"/>
    <w:rsid w:val="009D75D3"/>
    <w:rsid w:val="00A01DBA"/>
    <w:rsid w:val="00A70966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A01DB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A01DBA"/>
  </w:style>
  <w:style w:type="character" w:styleId="a5">
    <w:name w:val="annotation reference"/>
    <w:basedOn w:val="a0"/>
    <w:uiPriority w:val="99"/>
    <w:semiHidden/>
    <w:unhideWhenUsed/>
    <w:rsid w:val="00FF7744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FF7744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FF7744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FF7744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FF7744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FF774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F7744"/>
    <w:rPr>
      <w:sz w:val="18"/>
      <w:szCs w:val="18"/>
    </w:rPr>
  </w:style>
  <w:style w:type="paragraph" w:styleId="a9">
    <w:name w:val="List Paragraph"/>
    <w:basedOn w:val="a"/>
    <w:uiPriority w:val="34"/>
    <w:qFormat/>
    <w:rsid w:val="00C3382C"/>
    <w:pPr>
      <w:ind w:firstLineChars="200" w:firstLine="420"/>
    </w:pPr>
  </w:style>
  <w:style w:type="paragraph" w:styleId="aa">
    <w:name w:val="header"/>
    <w:basedOn w:val="a"/>
    <w:link w:val="Char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D04C01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6CA33-1C5C-4991-ADA1-F97C7F1C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郝婷婷</cp:lastModifiedBy>
  <cp:revision>14</cp:revision>
  <dcterms:created xsi:type="dcterms:W3CDTF">2021-03-02T06:54:00Z</dcterms:created>
  <dcterms:modified xsi:type="dcterms:W3CDTF">2023-04-18T03:29:00Z</dcterms:modified>
</cp:coreProperties>
</file>