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64" w:rsidRDefault="005049B4">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787533">
        <w:rPr>
          <w:rFonts w:ascii="宋体" w:hAnsi="宋体" w:cs="宋体" w:hint="eastAsia"/>
          <w:b/>
          <w:bCs/>
          <w:sz w:val="28"/>
          <w:szCs w:val="28"/>
        </w:rPr>
        <w:t>交银施罗德启信混合型发起式证券投资基金</w:t>
      </w:r>
      <w:r>
        <w:rPr>
          <w:rFonts w:ascii="宋体" w:hAnsi="宋体" w:cs="宋体" w:hint="eastAsia"/>
          <w:b/>
          <w:bCs/>
          <w:sz w:val="28"/>
          <w:szCs w:val="28"/>
        </w:rPr>
        <w:t>销售机构的公告</w:t>
      </w:r>
    </w:p>
    <w:p w:rsidR="00E77064" w:rsidRDefault="00E77064">
      <w:pPr>
        <w:spacing w:before="50" w:after="50" w:line="360" w:lineRule="auto"/>
        <w:ind w:firstLineChars="200" w:firstLine="562"/>
        <w:jc w:val="center"/>
        <w:rPr>
          <w:rFonts w:ascii="宋体"/>
          <w:b/>
          <w:bCs/>
          <w:sz w:val="28"/>
          <w:szCs w:val="28"/>
        </w:rPr>
      </w:pP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hint="eastAsia"/>
          <w:bCs/>
          <w:sz w:val="24"/>
          <w:szCs w:val="24"/>
        </w:rPr>
        <w:t>2</w:t>
      </w:r>
      <w:r w:rsidR="00787533">
        <w:rPr>
          <w:rFonts w:hAnsi="宋体" w:hint="eastAsia"/>
          <w:bCs/>
          <w:sz w:val="24"/>
          <w:szCs w:val="24"/>
        </w:rPr>
        <w:t>月</w:t>
      </w:r>
      <w:r w:rsidR="00787533">
        <w:rPr>
          <w:rFonts w:hAnsi="宋体" w:hint="eastAsia"/>
          <w:bCs/>
          <w:sz w:val="24"/>
          <w:szCs w:val="24"/>
        </w:rPr>
        <w:t>1</w:t>
      </w:r>
      <w:r w:rsidR="004942BA">
        <w:rPr>
          <w:rFonts w:hAnsi="宋体"/>
          <w:bCs/>
          <w:sz w:val="24"/>
          <w:szCs w:val="24"/>
        </w:rPr>
        <w:t>6</w:t>
      </w:r>
      <w:r w:rsidR="00787533">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787533">
        <w:rPr>
          <w:rFonts w:hAnsi="宋体" w:hint="eastAsia"/>
          <w:bCs/>
          <w:sz w:val="24"/>
          <w:szCs w:val="24"/>
        </w:rPr>
        <w:t>交银施罗德启信混合型发起式证券投资基金</w:t>
      </w:r>
      <w:r>
        <w:rPr>
          <w:rFonts w:hAnsi="宋体" w:hint="eastAsia"/>
          <w:bCs/>
          <w:sz w:val="24"/>
          <w:szCs w:val="24"/>
        </w:rPr>
        <w:t>（</w:t>
      </w:r>
      <w:r>
        <w:rPr>
          <w:rFonts w:hint="eastAsia"/>
          <w:sz w:val="24"/>
        </w:rPr>
        <w:t>A</w:t>
      </w:r>
      <w:r>
        <w:rPr>
          <w:rFonts w:hint="eastAsia"/>
          <w:sz w:val="24"/>
        </w:rPr>
        <w:t>类基金份额基金代码：</w:t>
      </w:r>
      <w:r w:rsidR="003060FC" w:rsidRPr="003060FC">
        <w:rPr>
          <w:sz w:val="24"/>
        </w:rPr>
        <w:t>01</w:t>
      </w:r>
      <w:r w:rsidR="00787533">
        <w:rPr>
          <w:sz w:val="24"/>
        </w:rPr>
        <w:t>7850</w:t>
      </w:r>
      <w:r>
        <w:rPr>
          <w:rFonts w:hint="eastAsia"/>
          <w:sz w:val="24"/>
        </w:rPr>
        <w:t>，基金简称：</w:t>
      </w:r>
      <w:proofErr w:type="gramStart"/>
      <w:r w:rsidR="00787533" w:rsidRPr="00787533">
        <w:rPr>
          <w:rFonts w:hint="eastAsia"/>
          <w:sz w:val="24"/>
        </w:rPr>
        <w:t>交银启信</w:t>
      </w:r>
      <w:proofErr w:type="gramEnd"/>
      <w:r w:rsidR="00787533" w:rsidRPr="00787533">
        <w:rPr>
          <w:rFonts w:hint="eastAsia"/>
          <w:sz w:val="24"/>
        </w:rPr>
        <w:t>混合发起</w:t>
      </w:r>
      <w:r w:rsidR="00992AFB" w:rsidRPr="00992AFB">
        <w:rPr>
          <w:rFonts w:hint="eastAsia"/>
          <w:sz w:val="24"/>
        </w:rPr>
        <w:t>A</w:t>
      </w:r>
      <w:r>
        <w:rPr>
          <w:rFonts w:hint="eastAsia"/>
          <w:sz w:val="24"/>
        </w:rPr>
        <w:t>；</w:t>
      </w:r>
      <w:r>
        <w:rPr>
          <w:rFonts w:hint="eastAsia"/>
          <w:sz w:val="24"/>
        </w:rPr>
        <w:t>C</w:t>
      </w:r>
      <w:r>
        <w:rPr>
          <w:rFonts w:hint="eastAsia"/>
          <w:sz w:val="24"/>
        </w:rPr>
        <w:t>类基金份额基金代码：</w:t>
      </w:r>
      <w:r w:rsidR="003060FC">
        <w:rPr>
          <w:sz w:val="24"/>
        </w:rPr>
        <w:t>01</w:t>
      </w:r>
      <w:r w:rsidR="00787533">
        <w:rPr>
          <w:sz w:val="24"/>
        </w:rPr>
        <w:t>7851</w:t>
      </w:r>
      <w:r>
        <w:rPr>
          <w:rFonts w:hint="eastAsia"/>
          <w:sz w:val="24"/>
        </w:rPr>
        <w:t>；基金简称：</w:t>
      </w:r>
      <w:proofErr w:type="gramStart"/>
      <w:r w:rsidR="00787533" w:rsidRPr="00787533">
        <w:rPr>
          <w:rFonts w:hint="eastAsia"/>
          <w:sz w:val="24"/>
        </w:rPr>
        <w:t>交银启信</w:t>
      </w:r>
      <w:proofErr w:type="gramEnd"/>
      <w:r w:rsidR="00787533" w:rsidRPr="00787533">
        <w:rPr>
          <w:rFonts w:hint="eastAsia"/>
          <w:sz w:val="24"/>
        </w:rPr>
        <w:t>混合发起</w:t>
      </w:r>
      <w:r w:rsidR="00992AFB">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E77064" w:rsidRDefault="00E77064">
      <w:pPr>
        <w:adjustRightInd w:val="0"/>
        <w:snapToGrid w:val="0"/>
        <w:spacing w:line="360" w:lineRule="auto"/>
        <w:ind w:firstLineChars="200" w:firstLine="480"/>
        <w:rPr>
          <w:rFonts w:hAnsi="宋体"/>
          <w:bCs/>
          <w:sz w:val="24"/>
          <w:szCs w:val="24"/>
        </w:rPr>
      </w:pPr>
    </w:p>
    <w:p w:rsidR="00E77064" w:rsidRDefault="005049B4">
      <w:pPr>
        <w:spacing w:line="360" w:lineRule="auto"/>
        <w:ind w:firstLineChars="200" w:firstLine="480"/>
        <w:outlineLvl w:val="0"/>
        <w:rPr>
          <w:kern w:val="0"/>
          <w:sz w:val="24"/>
          <w:szCs w:val="24"/>
        </w:rPr>
      </w:pPr>
      <w:r>
        <w:rPr>
          <w:rFonts w:hint="eastAsia"/>
          <w:kern w:val="0"/>
          <w:sz w:val="24"/>
          <w:szCs w:val="24"/>
        </w:rPr>
        <w:t>一、业务范围</w:t>
      </w:r>
    </w:p>
    <w:p w:rsidR="00E77064" w:rsidRDefault="005049B4">
      <w:pPr>
        <w:spacing w:line="360" w:lineRule="auto"/>
        <w:ind w:firstLineChars="200" w:firstLine="480"/>
        <w:rPr>
          <w:kern w:val="0"/>
          <w:sz w:val="24"/>
          <w:szCs w:val="24"/>
        </w:rPr>
      </w:pPr>
      <w:r>
        <w:rPr>
          <w:sz w:val="24"/>
          <w:szCs w:val="24"/>
        </w:rPr>
        <w:t>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1</w:t>
      </w:r>
      <w:r w:rsidR="004942BA">
        <w:rPr>
          <w:rFonts w:hAnsi="宋体"/>
          <w:bCs/>
          <w:sz w:val="24"/>
          <w:szCs w:val="24"/>
        </w:rPr>
        <w:t>6</w:t>
      </w:r>
      <w:r w:rsidR="00787533">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787533">
        <w:rPr>
          <w:rFonts w:hAnsi="宋体" w:hint="eastAsia"/>
          <w:bCs/>
          <w:sz w:val="24"/>
          <w:szCs w:val="24"/>
        </w:rPr>
        <w:t>交银施罗德启信混合型发起式证券投资基金</w:t>
      </w:r>
      <w:r>
        <w:rPr>
          <w:rFonts w:hint="eastAsia"/>
          <w:kern w:val="0"/>
          <w:sz w:val="24"/>
          <w:szCs w:val="24"/>
        </w:rPr>
        <w:t>的认购等业务。</w:t>
      </w:r>
    </w:p>
    <w:p w:rsidR="00E77064" w:rsidRDefault="00787533">
      <w:pPr>
        <w:spacing w:line="360" w:lineRule="auto"/>
        <w:ind w:firstLineChars="200" w:firstLine="480"/>
        <w:rPr>
          <w:sz w:val="24"/>
          <w:szCs w:val="24"/>
        </w:rPr>
      </w:pPr>
      <w:r>
        <w:rPr>
          <w:rFonts w:hAnsi="宋体" w:hint="eastAsia"/>
          <w:bCs/>
          <w:sz w:val="24"/>
          <w:szCs w:val="24"/>
        </w:rPr>
        <w:t>交银施罗德启信混合型发起式证券投资基金</w:t>
      </w:r>
      <w:r w:rsidR="005049B4">
        <w:rPr>
          <w:rFonts w:hint="eastAsia"/>
          <w:sz w:val="24"/>
          <w:szCs w:val="24"/>
        </w:rPr>
        <w:t>的认购</w:t>
      </w:r>
      <w:r w:rsidR="005049B4">
        <w:rPr>
          <w:sz w:val="24"/>
          <w:szCs w:val="24"/>
        </w:rPr>
        <w:t>费率及相关业务规则请详见该基金相关法律文件及本公司发布的最新业务公告。在遵守基金合同及招募说明书的前提下，</w:t>
      </w:r>
      <w:r w:rsidR="005049B4">
        <w:rPr>
          <w:color w:val="000000"/>
          <w:sz w:val="24"/>
          <w:szCs w:val="24"/>
        </w:rPr>
        <w:t>销售机构办理各项基金销售</w:t>
      </w:r>
      <w:r w:rsidR="005049B4">
        <w:rPr>
          <w:sz w:val="24"/>
          <w:szCs w:val="24"/>
        </w:rPr>
        <w:t>业务</w:t>
      </w:r>
      <w:r w:rsidR="005049B4">
        <w:rPr>
          <w:color w:val="000000"/>
          <w:sz w:val="24"/>
          <w:szCs w:val="24"/>
        </w:rPr>
        <w:t>的具体时间、流程以销售机构及网点的安排和规定为准。</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w:t>
      </w:r>
      <w:r w:rsidR="00787533">
        <w:rPr>
          <w:rFonts w:hAnsi="宋体" w:hint="eastAsia"/>
          <w:bCs/>
          <w:sz w:val="24"/>
          <w:szCs w:val="24"/>
        </w:rPr>
        <w:t>日</w:t>
      </w:r>
      <w:r>
        <w:rPr>
          <w:rFonts w:hAnsi="宋体"/>
          <w:bCs/>
          <w:sz w:val="24"/>
          <w:szCs w:val="24"/>
        </w:rPr>
        <w:t>发布公告，</w:t>
      </w:r>
      <w:r w:rsidR="00787533">
        <w:rPr>
          <w:rFonts w:hAnsi="宋体" w:hint="eastAsia"/>
          <w:bCs/>
          <w:sz w:val="24"/>
          <w:szCs w:val="24"/>
        </w:rPr>
        <w:t>交银施罗德启信混合型发起式证券投资基金</w:t>
      </w:r>
      <w:r>
        <w:rPr>
          <w:rFonts w:hAnsi="宋体"/>
          <w:bCs/>
          <w:sz w:val="24"/>
          <w:szCs w:val="24"/>
        </w:rPr>
        <w:t>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13</w:t>
      </w:r>
      <w:r w:rsidR="00787533">
        <w:rPr>
          <w:rFonts w:hAnsi="宋体" w:hint="eastAsia"/>
          <w:bCs/>
          <w:sz w:val="24"/>
          <w:szCs w:val="24"/>
        </w:rPr>
        <w:t>日</w:t>
      </w:r>
      <w:r>
        <w:rPr>
          <w:rFonts w:hAnsi="宋体"/>
          <w:bCs/>
          <w:sz w:val="24"/>
          <w:szCs w:val="24"/>
        </w:rPr>
        <w:t>起至</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24</w:t>
      </w:r>
      <w:r w:rsidR="00787533">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w:t>
      </w:r>
      <w:r w:rsidR="00787533">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787533">
        <w:rPr>
          <w:rFonts w:hAnsi="宋体" w:hint="eastAsia"/>
          <w:bCs/>
          <w:sz w:val="24"/>
          <w:szCs w:val="24"/>
        </w:rPr>
        <w:t>交银施罗德启信混合型发起式证券投资基金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E77064" w:rsidRDefault="005049B4">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E77064" w:rsidRDefault="005049B4">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E77064" w:rsidRDefault="00E77064">
      <w:pPr>
        <w:adjustRightInd w:val="0"/>
        <w:snapToGrid w:val="0"/>
        <w:spacing w:line="360" w:lineRule="auto"/>
        <w:ind w:firstLineChars="200" w:firstLine="480"/>
        <w:rPr>
          <w:bCs/>
          <w:sz w:val="24"/>
          <w:szCs w:val="24"/>
        </w:rPr>
      </w:pPr>
    </w:p>
    <w:p w:rsidR="00E77064" w:rsidRDefault="005049B4">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262403" w:rsidRPr="00262403" w:rsidRDefault="00262403" w:rsidP="00262403">
      <w:pPr>
        <w:adjustRightInd w:val="0"/>
        <w:snapToGrid w:val="0"/>
        <w:spacing w:line="360" w:lineRule="auto"/>
        <w:ind w:firstLineChars="200" w:firstLine="480"/>
        <w:rPr>
          <w:rFonts w:hAnsi="宋体"/>
          <w:bCs/>
          <w:sz w:val="24"/>
          <w:szCs w:val="24"/>
        </w:rPr>
      </w:pPr>
      <w:r w:rsidRPr="00262403">
        <w:rPr>
          <w:rFonts w:hAnsi="宋体" w:hint="eastAsia"/>
          <w:bCs/>
          <w:sz w:val="24"/>
          <w:szCs w:val="24"/>
        </w:rPr>
        <w:t>（</w:t>
      </w:r>
      <w:r w:rsidRPr="00262403">
        <w:rPr>
          <w:rFonts w:hAnsi="宋体" w:hint="eastAsia"/>
          <w:bCs/>
          <w:sz w:val="24"/>
          <w:szCs w:val="24"/>
        </w:rPr>
        <w:t>1</w:t>
      </w:r>
      <w:r w:rsidRPr="00262403">
        <w:rPr>
          <w:rFonts w:hAnsi="宋体" w:hint="eastAsia"/>
          <w:bCs/>
          <w:sz w:val="24"/>
          <w:szCs w:val="24"/>
        </w:rPr>
        <w:t>）招商银行股份有限公司</w:t>
      </w:r>
    </w:p>
    <w:p w:rsidR="00262403" w:rsidRPr="00262403" w:rsidRDefault="00262403" w:rsidP="00262403">
      <w:pPr>
        <w:adjustRightInd w:val="0"/>
        <w:snapToGrid w:val="0"/>
        <w:spacing w:line="360" w:lineRule="auto"/>
        <w:ind w:firstLineChars="200" w:firstLine="480"/>
        <w:rPr>
          <w:rFonts w:hAnsi="宋体"/>
          <w:bCs/>
          <w:sz w:val="24"/>
          <w:szCs w:val="24"/>
        </w:rPr>
      </w:pPr>
      <w:r w:rsidRPr="00262403">
        <w:rPr>
          <w:rFonts w:hAnsi="宋体" w:hint="eastAsia"/>
          <w:bCs/>
          <w:sz w:val="24"/>
          <w:szCs w:val="24"/>
        </w:rPr>
        <w:t>客户服务电话：</w:t>
      </w:r>
      <w:r w:rsidRPr="00262403">
        <w:rPr>
          <w:rFonts w:hAnsi="宋体" w:hint="eastAsia"/>
          <w:bCs/>
          <w:sz w:val="24"/>
          <w:szCs w:val="24"/>
        </w:rPr>
        <w:t>95555</w:t>
      </w:r>
    </w:p>
    <w:p w:rsidR="00262403" w:rsidRPr="00262403" w:rsidRDefault="00262403" w:rsidP="00262403">
      <w:pPr>
        <w:adjustRightInd w:val="0"/>
        <w:snapToGrid w:val="0"/>
        <w:spacing w:line="360" w:lineRule="auto"/>
        <w:ind w:firstLineChars="200" w:firstLine="480"/>
        <w:rPr>
          <w:rFonts w:hAnsi="宋体"/>
          <w:bCs/>
          <w:sz w:val="24"/>
          <w:szCs w:val="24"/>
        </w:rPr>
      </w:pPr>
      <w:r w:rsidRPr="00262403">
        <w:rPr>
          <w:rFonts w:hAnsi="宋体" w:hint="eastAsia"/>
          <w:bCs/>
          <w:sz w:val="24"/>
          <w:szCs w:val="24"/>
        </w:rPr>
        <w:t>网址：</w:t>
      </w:r>
      <w:r w:rsidRPr="00262403">
        <w:rPr>
          <w:rFonts w:hAnsi="宋体" w:hint="eastAsia"/>
          <w:bCs/>
          <w:sz w:val="24"/>
          <w:szCs w:val="24"/>
        </w:rPr>
        <w:t>www.cmbchina.com</w:t>
      </w:r>
    </w:p>
    <w:p w:rsidR="00262403" w:rsidRPr="00262403" w:rsidRDefault="00262403" w:rsidP="00262403">
      <w:pPr>
        <w:adjustRightInd w:val="0"/>
        <w:snapToGrid w:val="0"/>
        <w:spacing w:line="360" w:lineRule="auto"/>
        <w:ind w:firstLineChars="200" w:firstLine="480"/>
        <w:rPr>
          <w:rFonts w:hAnsi="宋体"/>
          <w:bCs/>
          <w:sz w:val="24"/>
          <w:szCs w:val="24"/>
        </w:rPr>
      </w:pPr>
      <w:r w:rsidRPr="00262403">
        <w:rPr>
          <w:rFonts w:hAnsi="宋体" w:hint="eastAsia"/>
          <w:bCs/>
          <w:sz w:val="24"/>
          <w:szCs w:val="24"/>
        </w:rPr>
        <w:t>（</w:t>
      </w:r>
      <w:r w:rsidRPr="00262403">
        <w:rPr>
          <w:rFonts w:hAnsi="宋体" w:hint="eastAsia"/>
          <w:bCs/>
          <w:sz w:val="24"/>
          <w:szCs w:val="24"/>
        </w:rPr>
        <w:t>2</w:t>
      </w:r>
      <w:r w:rsidRPr="00262403">
        <w:rPr>
          <w:rFonts w:hAnsi="宋体" w:hint="eastAsia"/>
          <w:bCs/>
          <w:sz w:val="24"/>
          <w:szCs w:val="24"/>
        </w:rPr>
        <w:t>）中原证券股份有限公司</w:t>
      </w:r>
    </w:p>
    <w:p w:rsidR="00262403" w:rsidRPr="00262403" w:rsidRDefault="00262403" w:rsidP="00262403">
      <w:pPr>
        <w:adjustRightInd w:val="0"/>
        <w:snapToGrid w:val="0"/>
        <w:spacing w:line="360" w:lineRule="auto"/>
        <w:ind w:firstLineChars="200" w:firstLine="480"/>
        <w:rPr>
          <w:rFonts w:hAnsi="宋体"/>
          <w:bCs/>
          <w:sz w:val="24"/>
          <w:szCs w:val="24"/>
        </w:rPr>
      </w:pPr>
      <w:r w:rsidRPr="00262403">
        <w:rPr>
          <w:rFonts w:hAnsi="宋体" w:hint="eastAsia"/>
          <w:bCs/>
          <w:sz w:val="24"/>
          <w:szCs w:val="24"/>
        </w:rPr>
        <w:t>客户服务电话：</w:t>
      </w:r>
      <w:r w:rsidRPr="00262403">
        <w:rPr>
          <w:rFonts w:hAnsi="宋体" w:hint="eastAsia"/>
          <w:bCs/>
          <w:sz w:val="24"/>
          <w:szCs w:val="24"/>
        </w:rPr>
        <w:t>95377</w:t>
      </w:r>
    </w:p>
    <w:p w:rsidR="00E77064" w:rsidRDefault="00262403" w:rsidP="00787533">
      <w:pPr>
        <w:adjustRightInd w:val="0"/>
        <w:snapToGrid w:val="0"/>
        <w:spacing w:line="360" w:lineRule="auto"/>
        <w:ind w:firstLineChars="200" w:firstLine="480"/>
        <w:rPr>
          <w:rFonts w:hAnsi="宋体"/>
          <w:bCs/>
          <w:sz w:val="24"/>
          <w:szCs w:val="24"/>
        </w:rPr>
      </w:pPr>
      <w:r w:rsidRPr="00262403">
        <w:rPr>
          <w:rFonts w:hAnsi="宋体" w:hint="eastAsia"/>
          <w:bCs/>
          <w:sz w:val="24"/>
          <w:szCs w:val="24"/>
        </w:rPr>
        <w:t>网址：</w:t>
      </w:r>
      <w:r w:rsidRPr="00262403">
        <w:rPr>
          <w:rFonts w:hAnsi="宋体" w:hint="eastAsia"/>
          <w:bCs/>
          <w:sz w:val="24"/>
          <w:szCs w:val="24"/>
        </w:rPr>
        <w:t xml:space="preserve"> www.ccnew.com</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ind w:firstLineChars="200" w:firstLine="480"/>
        <w:rPr>
          <w:bCs/>
          <w:sz w:val="24"/>
          <w:szCs w:val="24"/>
        </w:rPr>
      </w:pPr>
      <w:r>
        <w:rPr>
          <w:rFonts w:hAnsi="宋体"/>
          <w:bCs/>
          <w:sz w:val="24"/>
          <w:szCs w:val="24"/>
        </w:rPr>
        <w:t>风险提示：</w:t>
      </w:r>
    </w:p>
    <w:p w:rsidR="00E77064" w:rsidRDefault="005049B4">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E77064" w:rsidRDefault="005049B4">
      <w:pPr>
        <w:adjustRightInd w:val="0"/>
        <w:snapToGrid w:val="0"/>
        <w:spacing w:line="360" w:lineRule="auto"/>
        <w:ind w:firstLineChars="200" w:firstLine="480"/>
        <w:rPr>
          <w:bCs/>
          <w:sz w:val="24"/>
          <w:szCs w:val="24"/>
        </w:rPr>
      </w:pPr>
      <w:r>
        <w:rPr>
          <w:rFonts w:hAnsi="宋体"/>
          <w:bCs/>
          <w:sz w:val="24"/>
          <w:szCs w:val="24"/>
        </w:rPr>
        <w:t>特此公告。</w:t>
      </w:r>
    </w:p>
    <w:p w:rsidR="00E77064" w:rsidRDefault="00E77064">
      <w:pPr>
        <w:adjustRightInd w:val="0"/>
        <w:snapToGrid w:val="0"/>
        <w:spacing w:line="360" w:lineRule="auto"/>
        <w:rPr>
          <w:bCs/>
          <w:sz w:val="24"/>
          <w:szCs w:val="24"/>
        </w:rPr>
      </w:pPr>
    </w:p>
    <w:p w:rsidR="00E77064" w:rsidRDefault="005049B4">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E77064" w:rsidRDefault="00787533">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Pr>
          <w:rFonts w:hAnsi="宋体" w:hint="eastAsia"/>
          <w:bCs/>
          <w:sz w:val="24"/>
          <w:szCs w:val="24"/>
        </w:rPr>
        <w:t>二</w:t>
      </w:r>
      <w:r>
        <w:rPr>
          <w:rFonts w:hAnsi="宋体"/>
          <w:bCs/>
          <w:sz w:val="24"/>
          <w:szCs w:val="24"/>
        </w:rPr>
        <w:t>月</w:t>
      </w:r>
      <w:r>
        <w:rPr>
          <w:rFonts w:hAnsi="宋体" w:hint="eastAsia"/>
          <w:bCs/>
          <w:sz w:val="24"/>
          <w:szCs w:val="24"/>
        </w:rPr>
        <w:t>十</w:t>
      </w:r>
      <w:r w:rsidR="00262403">
        <w:rPr>
          <w:rFonts w:hAnsi="宋体" w:hint="eastAsia"/>
          <w:bCs/>
          <w:sz w:val="24"/>
          <w:szCs w:val="24"/>
        </w:rPr>
        <w:t>六</w:t>
      </w:r>
      <w:r>
        <w:rPr>
          <w:rFonts w:hAnsi="宋体"/>
          <w:bCs/>
          <w:sz w:val="24"/>
          <w:szCs w:val="24"/>
        </w:rPr>
        <w:t>日</w:t>
      </w:r>
    </w:p>
    <w:sectPr w:rsidR="00E77064">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53" w:rsidRDefault="00A00153">
      <w:r>
        <w:separator/>
      </w:r>
    </w:p>
  </w:endnote>
  <w:endnote w:type="continuationSeparator" w:id="0">
    <w:p w:rsidR="00A00153" w:rsidRDefault="00A0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3"/>
      <w:jc w:val="center"/>
    </w:pPr>
    <w:r>
      <w:fldChar w:fldCharType="begin"/>
    </w:r>
    <w:r>
      <w:instrText xml:space="preserve"> PAGE   \* MERGEFORMAT </w:instrText>
    </w:r>
    <w:r>
      <w:fldChar w:fldCharType="separate"/>
    </w:r>
    <w:r w:rsidR="00CA5B0E" w:rsidRPr="00CA5B0E">
      <w:rPr>
        <w:noProof/>
        <w:lang w:val="zh-CN"/>
      </w:rPr>
      <w:t>1</w:t>
    </w:r>
    <w:r>
      <w:fldChar w:fldCharType="end"/>
    </w:r>
  </w:p>
  <w:p w:rsidR="00E77064" w:rsidRDefault="00E7706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53" w:rsidRDefault="00A00153">
      <w:r>
        <w:separator/>
      </w:r>
    </w:p>
  </w:footnote>
  <w:footnote w:type="continuationSeparator" w:id="0">
    <w:p w:rsidR="00A00153" w:rsidRDefault="00A00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E77064" w:rsidRDefault="005049B4">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6697226B"/>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8F4B04-F4F0-4E7B-809D-7990EB4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052D8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20E32-B51B-483D-B692-39082D8B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170</Words>
  <Characters>971</Characters>
  <Application>Microsoft Office Word</Application>
  <DocSecurity>0</DocSecurity>
  <Lines>8</Lines>
  <Paragraphs>2</Paragraphs>
  <ScaleCrop>false</ScaleCrop>
  <Company>jysld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9</cp:revision>
  <cp:lastPrinted>2015-04-27T09:59:00Z</cp:lastPrinted>
  <dcterms:created xsi:type="dcterms:W3CDTF">2022-11-03T01:58:00Z</dcterms:created>
  <dcterms:modified xsi:type="dcterms:W3CDTF">2023-02-15T05:53:00Z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