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490" w:rsidRPr="00F70490" w:rsidRDefault="00F70490" w:rsidP="00270AA3">
      <w:pPr>
        <w:jc w:val="center"/>
        <w:rPr>
          <w:rFonts w:ascii="方正小标宋_GBK" w:eastAsia="方正小标宋_GBK"/>
          <w:sz w:val="44"/>
          <w:szCs w:val="44"/>
        </w:rPr>
      </w:pPr>
      <w:r w:rsidRPr="00F70490">
        <w:rPr>
          <w:rFonts w:ascii="方正小标宋_GBK" w:eastAsia="方正小标宋_GBK" w:hint="eastAsia"/>
          <w:sz w:val="44"/>
          <w:szCs w:val="44"/>
        </w:rPr>
        <w:t>询价交易风控系统采购</w:t>
      </w:r>
      <w:r>
        <w:rPr>
          <w:rFonts w:ascii="方正小标宋_GBK" w:eastAsia="方正小标宋_GBK" w:hint="eastAsia"/>
          <w:sz w:val="44"/>
          <w:szCs w:val="44"/>
        </w:rPr>
        <w:t>项目</w:t>
      </w:r>
    </w:p>
    <w:p w:rsidR="00270AA3" w:rsidRPr="00270AA3" w:rsidRDefault="00A819EB" w:rsidP="00270AA3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Default="00270AA3" w:rsidP="000E7707">
      <w:pPr>
        <w:spacing w:line="500" w:lineRule="exact"/>
        <w:ind w:firstLineChars="200" w:firstLine="64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F70490" w:rsidRPr="00F70490">
        <w:rPr>
          <w:rFonts w:ascii="方正仿宋_GBK" w:eastAsia="方正仿宋_GBK" w:hAnsi="方正仿宋_GBK" w:cs="方正仿宋_GBK" w:hint="eastAsia"/>
          <w:sz w:val="32"/>
          <w:szCs w:val="32"/>
        </w:rPr>
        <w:t>询价交易风控系统采购</w:t>
      </w:r>
      <w:r w:rsidR="00141AAA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DE556B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A819EB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104D41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A7666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70490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日进行了集中采购</w:t>
      </w:r>
      <w:r w:rsidR="00BF5BB5">
        <w:rPr>
          <w:rFonts w:ascii="方正仿宋_GBK" w:eastAsia="方正仿宋_GBK" w:hAnsi="方正仿宋_GBK" w:cs="方正仿宋_GBK" w:hint="eastAsia"/>
          <w:sz w:val="32"/>
          <w:szCs w:val="32"/>
        </w:rPr>
        <w:t>竞争</w:t>
      </w:r>
      <w:r w:rsidR="00BF5BB5">
        <w:rPr>
          <w:rFonts w:ascii="方正仿宋_GBK" w:eastAsia="方正仿宋_GBK" w:hAnsi="方正仿宋_GBK" w:cs="方正仿宋_GBK"/>
          <w:sz w:val="32"/>
          <w:szCs w:val="32"/>
        </w:rPr>
        <w:t>性</w:t>
      </w:r>
      <w:r w:rsidR="00141AAA">
        <w:rPr>
          <w:rFonts w:ascii="方正仿宋_GBK" w:eastAsia="方正仿宋_GBK" w:hAnsi="方正仿宋_GBK" w:cs="方正仿宋_GBK" w:hint="eastAsia"/>
          <w:sz w:val="32"/>
          <w:szCs w:val="32"/>
        </w:rPr>
        <w:t>磋商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评审。现将评审结果公布如下：</w:t>
      </w:r>
    </w:p>
    <w:p w:rsidR="00720BE2" w:rsidRDefault="00104D41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 w:rsidR="00720BE2">
        <w:rPr>
          <w:rFonts w:ascii="方正仿宋_GBK" w:eastAsia="方正仿宋_GBK" w:hAnsi="方正仿宋_GBK" w:cs="方正仿宋_GBK" w:hint="eastAsia"/>
          <w:sz w:val="32"/>
          <w:szCs w:val="32"/>
        </w:rPr>
        <w:t>内容：</w:t>
      </w:r>
      <w:r w:rsidR="00F70490" w:rsidRPr="00F70490">
        <w:rPr>
          <w:rFonts w:ascii="方正仿宋_GBK" w:eastAsia="方正仿宋_GBK" w:hAnsi="方正仿宋_GBK" w:cs="方正仿宋_GBK" w:hint="eastAsia"/>
          <w:sz w:val="32"/>
          <w:szCs w:val="32"/>
        </w:rPr>
        <w:t>询价交易风控系统采购</w:t>
      </w:r>
      <w:r w:rsidR="00F70490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F70490" w:rsidRPr="00F70490" w:rsidRDefault="00104D41" w:rsidP="00F70490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竞选</w:t>
      </w:r>
      <w:r w:rsidR="00720BE2">
        <w:rPr>
          <w:rFonts w:ascii="方正仿宋_GBK" w:eastAsia="方正仿宋_GBK" w:hAnsi="方正仿宋_GBK" w:cs="方正仿宋_GBK" w:hint="eastAsia"/>
          <w:sz w:val="32"/>
          <w:szCs w:val="32"/>
        </w:rPr>
        <w:t>供应商</w:t>
      </w:r>
      <w:r w:rsidR="00720BE2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70490" w:rsidRPr="00F70490">
        <w:rPr>
          <w:rFonts w:ascii="方正仿宋_GBK" w:eastAsia="方正仿宋_GBK" w:hAnsi="方正仿宋_GBK" w:cs="方正仿宋_GBK" w:hint="eastAsia"/>
          <w:sz w:val="32"/>
          <w:szCs w:val="32"/>
        </w:rPr>
        <w:t>深圳迅策科技有限公司</w:t>
      </w:r>
    </w:p>
    <w:p w:rsidR="00104D41" w:rsidRPr="002A7666" w:rsidRDefault="00F70490" w:rsidP="00F70490">
      <w:pPr>
        <w:spacing w:line="500" w:lineRule="exact"/>
        <w:ind w:firstLineChars="800" w:firstLine="2560"/>
        <w:rPr>
          <w:rFonts w:ascii="方正仿宋_GBK" w:eastAsia="方正仿宋_GBK" w:hAnsi="方正仿宋_GBK" w:cs="方正仿宋_GBK"/>
          <w:sz w:val="32"/>
          <w:szCs w:val="32"/>
        </w:rPr>
      </w:pPr>
      <w:r w:rsidRPr="00F70490">
        <w:rPr>
          <w:rFonts w:ascii="方正仿宋_GBK" w:eastAsia="方正仿宋_GBK" w:hAnsi="方正仿宋_GBK" w:cs="方正仿宋_GBK" w:hint="eastAsia"/>
          <w:sz w:val="32"/>
          <w:szCs w:val="32"/>
        </w:rPr>
        <w:t>深圳市星网信通科技股份有限公司</w:t>
      </w:r>
      <w:r w:rsidRPr="00F70490">
        <w:rPr>
          <w:rFonts w:ascii="方正仿宋_GBK" w:eastAsia="方正仿宋_GBK" w:hAnsi="方正仿宋_GBK" w:cs="方正仿宋_GBK" w:hint="eastAsia"/>
          <w:sz w:val="32"/>
          <w:szCs w:val="32"/>
        </w:rPr>
        <w:tab/>
      </w:r>
    </w:p>
    <w:p w:rsidR="00C91059" w:rsidRPr="002A7666" w:rsidRDefault="00F70490" w:rsidP="00F70490">
      <w:pPr>
        <w:spacing w:line="500" w:lineRule="exact"/>
        <w:ind w:firstLineChars="800" w:firstLine="2560"/>
        <w:rPr>
          <w:rFonts w:ascii="方正仿宋_GBK" w:eastAsia="方正仿宋_GBK" w:hAnsi="方正仿宋_GBK" w:cs="方正仿宋_GBK"/>
          <w:sz w:val="32"/>
          <w:szCs w:val="32"/>
        </w:rPr>
      </w:pPr>
      <w:r w:rsidRPr="00F70490">
        <w:rPr>
          <w:rFonts w:ascii="方正仿宋_GBK" w:eastAsia="方正仿宋_GBK" w:hAnsi="方正仿宋_GBK" w:cs="方正仿宋_GBK" w:hint="eastAsia"/>
          <w:sz w:val="32"/>
          <w:szCs w:val="32"/>
        </w:rPr>
        <w:t>盛立安元科技（杭州）股份有限公司</w:t>
      </w:r>
    </w:p>
    <w:p w:rsidR="00F70490" w:rsidRPr="00F70490" w:rsidRDefault="00720BE2" w:rsidP="00F70490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2A7666">
        <w:rPr>
          <w:rFonts w:ascii="方正仿宋_GBK" w:eastAsia="方正仿宋_GBK" w:hAnsi="方正仿宋_GBK" w:cs="方正仿宋_GBK" w:hint="eastAsia"/>
          <w:sz w:val="32"/>
          <w:szCs w:val="32"/>
        </w:rPr>
        <w:t>中</w:t>
      </w:r>
      <w:r w:rsidR="00104D41" w:rsidRPr="002A7666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 w:rsidRPr="002A7666"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F70490" w:rsidRPr="00F70490">
        <w:rPr>
          <w:rFonts w:ascii="方正仿宋_GBK" w:eastAsia="方正仿宋_GBK" w:hAnsi="方正仿宋_GBK" w:cs="方正仿宋_GBK" w:hint="eastAsia"/>
          <w:sz w:val="32"/>
          <w:szCs w:val="32"/>
        </w:rPr>
        <w:t>深圳迅策科技有限公司</w:t>
      </w:r>
    </w:p>
    <w:p w:rsidR="00720BE2" w:rsidRDefault="00720BE2" w:rsidP="006A1307">
      <w:pPr>
        <w:widowControl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F70490" w:rsidRPr="00F70490">
        <w:rPr>
          <w:rFonts w:ascii="方正仿宋_GBK" w:eastAsia="方正仿宋_GBK" w:hAnsi="方正仿宋_GBK" w:cs="方正仿宋_GBK" w:hint="eastAsia"/>
          <w:sz w:val="32"/>
          <w:szCs w:val="32"/>
        </w:rPr>
        <w:t>询价交易风控系统采购</w:t>
      </w:r>
      <w:r w:rsidR="00F70490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</w:p>
    <w:p w:rsidR="00720BE2" w:rsidRDefault="00720BE2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Pr="00F70490">
        <w:rPr>
          <w:rFonts w:ascii="Cambria" w:eastAsia="方正仿宋_GBK" w:hAnsi="Cambria" w:cs="Cambria"/>
          <w:sz w:val="32"/>
          <w:szCs w:val="32"/>
        </w:rPr>
        <w:t> </w:t>
      </w:r>
      <w:r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F70490" w:rsidRPr="00F70490">
        <w:rPr>
          <w:rFonts w:ascii="方正仿宋_GBK" w:eastAsia="方正仿宋_GBK" w:hAnsi="方正仿宋_GBK" w:cs="方正仿宋_GBK"/>
          <w:sz w:val="32"/>
          <w:szCs w:val="32"/>
        </w:rPr>
        <w:t>248,000</w:t>
      </w:r>
      <w:r w:rsidR="003A1402">
        <w:rPr>
          <w:rFonts w:ascii="方正仿宋_GBK" w:eastAsia="方正仿宋_GBK" w:hAnsi="方正仿宋_GBK" w:cs="方正仿宋_GBK"/>
          <w:sz w:val="32"/>
          <w:szCs w:val="32"/>
        </w:rPr>
        <w:t>.00</w:t>
      </w:r>
      <w:r w:rsidR="003A1402" w:rsidRPr="00AA613D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3A1402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 w:rsidR="003A1402"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:rsidR="00270AA3" w:rsidRDefault="00270AA3" w:rsidP="000E7707">
      <w:pPr>
        <w:spacing w:line="5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如对中标结果有异议，可以在中</w:t>
      </w:r>
      <w:r w:rsidR="006E74E6">
        <w:rPr>
          <w:rFonts w:ascii="方正仿宋_GBK" w:eastAsia="方正仿宋_GBK" w:hAnsi="方正仿宋_GBK" w:cs="方正仿宋_GBK" w:hint="eastAsia"/>
          <w:sz w:val="32"/>
          <w:szCs w:val="32"/>
        </w:rPr>
        <w:t>选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结果公布之日起3个工作日内以书面形式向交银施罗德集采管理委员会提出质疑，过期不予受理。</w:t>
      </w:r>
    </w:p>
    <w:p w:rsidR="00270AA3" w:rsidRDefault="00270AA3" w:rsidP="000E7707">
      <w:pPr>
        <w:spacing w:line="50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0E7707">
      <w:pPr>
        <w:spacing w:line="50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0E7707">
      <w:pPr>
        <w:spacing w:line="50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</w:t>
      </w:r>
      <w:r w:rsidR="00144614">
        <w:rPr>
          <w:rFonts w:ascii="Cambria" w:eastAsia="方正仿宋_GBK" w:hAnsi="Cambria" w:cs="Cambria"/>
          <w:sz w:val="32"/>
          <w:szCs w:val="32"/>
        </w:rPr>
        <w:t xml:space="preserve">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：021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-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610</w:t>
      </w:r>
      <w:r w:rsidR="006A1307">
        <w:rPr>
          <w:rFonts w:ascii="方正仿宋_GBK" w:eastAsia="方正仿宋_GBK" w:hAnsi="方正仿宋_GBK" w:cs="方正仿宋_GBK"/>
          <w:sz w:val="32"/>
          <w:szCs w:val="32"/>
        </w:rPr>
        <w:t>61848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6A1307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0E7707">
      <w:pPr>
        <w:spacing w:line="50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8" w:history="1">
        <w:r w:rsidR="006A1307" w:rsidRPr="001F0FC1">
          <w:rPr>
            <w:rStyle w:val="a3"/>
            <w:rFonts w:ascii="方正仿宋_GBK" w:eastAsia="方正仿宋_GBK" w:hAnsi="方正仿宋_GBK" w:cs="方正仿宋_GBK"/>
            <w:sz w:val="32"/>
            <w:szCs w:val="32"/>
          </w:rPr>
          <w:t>chentingting</w:t>
        </w:r>
        <w:r w:rsidR="006A1307" w:rsidRPr="001F0FC1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1919A0" w:rsidRDefault="000D033F" w:rsidP="000E7707">
      <w:pPr>
        <w:spacing w:line="50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1919A0" w:rsidRDefault="000D033F" w:rsidP="000E7707">
      <w:pPr>
        <w:spacing w:line="50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lastRenderedPageBreak/>
        <w:t>20</w:t>
      </w:r>
      <w:r w:rsidR="0091658F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3A1402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104D41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2A7666">
        <w:rPr>
          <w:rFonts w:ascii="方正仿宋_GBK" w:eastAsia="方正仿宋_GBK" w:hAnsi="方正仿宋_GBK" w:cs="方正仿宋_GBK"/>
          <w:sz w:val="32"/>
          <w:szCs w:val="32"/>
        </w:rPr>
        <w:t>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70490" w:rsidRPr="0040155F">
        <w:rPr>
          <w:rFonts w:ascii="方正仿宋_GBK" w:eastAsia="方正仿宋_GBK" w:hAnsi="方正仿宋_GBK" w:cs="方正仿宋_GBK"/>
          <w:sz w:val="32"/>
          <w:szCs w:val="32"/>
        </w:rPr>
        <w:t>9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191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176" w:rsidRDefault="00253176" w:rsidP="00296357">
      <w:r>
        <w:separator/>
      </w:r>
    </w:p>
  </w:endnote>
  <w:endnote w:type="continuationSeparator" w:id="0">
    <w:p w:rsidR="00253176" w:rsidRDefault="00253176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176" w:rsidRDefault="00253176" w:rsidP="00296357">
      <w:r>
        <w:separator/>
      </w:r>
    </w:p>
  </w:footnote>
  <w:footnote w:type="continuationSeparator" w:id="0">
    <w:p w:rsidR="00253176" w:rsidRDefault="00253176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61A6B"/>
    <w:rsid w:val="00075B5A"/>
    <w:rsid w:val="00076449"/>
    <w:rsid w:val="000A02B1"/>
    <w:rsid w:val="000C405B"/>
    <w:rsid w:val="000D033F"/>
    <w:rsid w:val="000E7707"/>
    <w:rsid w:val="00103DD2"/>
    <w:rsid w:val="00104D41"/>
    <w:rsid w:val="00141AAA"/>
    <w:rsid w:val="00144614"/>
    <w:rsid w:val="001612B6"/>
    <w:rsid w:val="001906E9"/>
    <w:rsid w:val="001919A0"/>
    <w:rsid w:val="001B74C0"/>
    <w:rsid w:val="001E3903"/>
    <w:rsid w:val="00253176"/>
    <w:rsid w:val="00270AA3"/>
    <w:rsid w:val="00292385"/>
    <w:rsid w:val="00294F3A"/>
    <w:rsid w:val="00296357"/>
    <w:rsid w:val="002A7666"/>
    <w:rsid w:val="002D599D"/>
    <w:rsid w:val="00316D9B"/>
    <w:rsid w:val="00334DAE"/>
    <w:rsid w:val="00366B5F"/>
    <w:rsid w:val="0037588F"/>
    <w:rsid w:val="003A1402"/>
    <w:rsid w:val="003F5B9E"/>
    <w:rsid w:val="0040155F"/>
    <w:rsid w:val="00435F13"/>
    <w:rsid w:val="00472875"/>
    <w:rsid w:val="00474492"/>
    <w:rsid w:val="00490F99"/>
    <w:rsid w:val="004A3904"/>
    <w:rsid w:val="004B71C9"/>
    <w:rsid w:val="004D4D11"/>
    <w:rsid w:val="004E1CBB"/>
    <w:rsid w:val="005663CA"/>
    <w:rsid w:val="005C079D"/>
    <w:rsid w:val="005D1A14"/>
    <w:rsid w:val="0061178D"/>
    <w:rsid w:val="00685F65"/>
    <w:rsid w:val="006A1307"/>
    <w:rsid w:val="006B5F16"/>
    <w:rsid w:val="006D049F"/>
    <w:rsid w:val="006E74E6"/>
    <w:rsid w:val="00720BE2"/>
    <w:rsid w:val="00766F1D"/>
    <w:rsid w:val="007B0300"/>
    <w:rsid w:val="007B6E04"/>
    <w:rsid w:val="007C1010"/>
    <w:rsid w:val="008175FC"/>
    <w:rsid w:val="00817E19"/>
    <w:rsid w:val="00862108"/>
    <w:rsid w:val="008834A3"/>
    <w:rsid w:val="008A3260"/>
    <w:rsid w:val="008C2173"/>
    <w:rsid w:val="008D4DBD"/>
    <w:rsid w:val="008D5612"/>
    <w:rsid w:val="00904F3B"/>
    <w:rsid w:val="0091658F"/>
    <w:rsid w:val="009372E4"/>
    <w:rsid w:val="00937FAD"/>
    <w:rsid w:val="00983513"/>
    <w:rsid w:val="009921D6"/>
    <w:rsid w:val="009B11E5"/>
    <w:rsid w:val="009C1DCB"/>
    <w:rsid w:val="009C504C"/>
    <w:rsid w:val="00A02A8E"/>
    <w:rsid w:val="00A819EB"/>
    <w:rsid w:val="00A85F10"/>
    <w:rsid w:val="00AB1CE2"/>
    <w:rsid w:val="00AC5F9B"/>
    <w:rsid w:val="00AF6BCB"/>
    <w:rsid w:val="00B00998"/>
    <w:rsid w:val="00B072A3"/>
    <w:rsid w:val="00B27AF7"/>
    <w:rsid w:val="00B36B23"/>
    <w:rsid w:val="00B44ED5"/>
    <w:rsid w:val="00B62458"/>
    <w:rsid w:val="00B8554B"/>
    <w:rsid w:val="00BA6523"/>
    <w:rsid w:val="00BF5BB5"/>
    <w:rsid w:val="00C306BE"/>
    <w:rsid w:val="00C3086A"/>
    <w:rsid w:val="00C91059"/>
    <w:rsid w:val="00C919D3"/>
    <w:rsid w:val="00CA0E54"/>
    <w:rsid w:val="00CC1F5D"/>
    <w:rsid w:val="00CD2711"/>
    <w:rsid w:val="00CF1FE0"/>
    <w:rsid w:val="00CF515B"/>
    <w:rsid w:val="00D05EFD"/>
    <w:rsid w:val="00D27266"/>
    <w:rsid w:val="00D35731"/>
    <w:rsid w:val="00D53423"/>
    <w:rsid w:val="00DE556B"/>
    <w:rsid w:val="00E06C2C"/>
    <w:rsid w:val="00E57CF1"/>
    <w:rsid w:val="00E662DA"/>
    <w:rsid w:val="00E910F5"/>
    <w:rsid w:val="00E95368"/>
    <w:rsid w:val="00EE6294"/>
    <w:rsid w:val="00F27DF6"/>
    <w:rsid w:val="00F70490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  <w:style w:type="character" w:styleId="ad">
    <w:name w:val="page number"/>
    <w:basedOn w:val="a0"/>
    <w:uiPriority w:val="99"/>
    <w:semiHidden/>
    <w:unhideWhenUsed/>
    <w:qFormat/>
    <w:rsid w:val="00CF515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tingti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3181F-431B-4778-A75E-67E97D85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40</cp:revision>
  <cp:lastPrinted>2022-09-28T08:31:00Z</cp:lastPrinted>
  <dcterms:created xsi:type="dcterms:W3CDTF">2018-06-08T02:20:00Z</dcterms:created>
  <dcterms:modified xsi:type="dcterms:W3CDTF">2022-12-09T08:00:00Z</dcterms:modified>
</cp:coreProperties>
</file>