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A3" w:rsidRPr="00270AA3" w:rsidRDefault="00270AA3" w:rsidP="00270AA3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交银施罗德</w:t>
      </w:r>
      <w:r w:rsidR="00F90BB4" w:rsidRPr="00F90BB4">
        <w:rPr>
          <w:rFonts w:ascii="方正小标宋_GBK" w:eastAsia="方正小标宋_GBK" w:hint="eastAsia"/>
          <w:sz w:val="44"/>
          <w:szCs w:val="44"/>
        </w:rPr>
        <w:t>数据中心及相关系统2021年度维护</w:t>
      </w:r>
      <w:r>
        <w:rPr>
          <w:rFonts w:ascii="方正小标宋_GBK" w:eastAsia="方正小标宋_GBK" w:hint="eastAsia"/>
          <w:sz w:val="44"/>
          <w:szCs w:val="44"/>
        </w:rPr>
        <w:t>采购项目结果公示</w:t>
      </w:r>
    </w:p>
    <w:p w:rsidR="00270AA3" w:rsidRPr="00AA613D" w:rsidRDefault="00270AA3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交银施罗德基金管理有限公司集中采购管理委员会对</w:t>
      </w:r>
      <w:r w:rsidR="00F90BB4" w:rsidRPr="00F90BB4">
        <w:rPr>
          <w:rFonts w:ascii="方正仿宋_GBK" w:eastAsia="方正仿宋_GBK" w:hAnsi="方正仿宋_GBK" w:cs="方正仿宋_GBK" w:hint="eastAsia"/>
          <w:sz w:val="32"/>
          <w:szCs w:val="32"/>
        </w:rPr>
        <w:t>数据中心及相关系统2021年度维护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项目进行集中采购，于</w:t>
      </w: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A1477B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90BB4">
        <w:rPr>
          <w:rFonts w:ascii="方正仿宋_GBK" w:eastAsia="方正仿宋_GBK" w:hAnsi="方正仿宋_GBK" w:cs="方正仿宋_GBK"/>
          <w:sz w:val="32"/>
          <w:szCs w:val="32"/>
        </w:rPr>
        <w:t>30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日进行了</w:t>
      </w:r>
      <w:r w:rsidR="009B2DC6">
        <w:rPr>
          <w:rFonts w:ascii="方正仿宋_GBK" w:eastAsia="方正仿宋_GBK" w:hAnsi="方正仿宋_GBK" w:cs="方正仿宋_GBK" w:hint="eastAsia"/>
          <w:sz w:val="32"/>
          <w:szCs w:val="32"/>
        </w:rPr>
        <w:t>单一来源</w:t>
      </w:r>
      <w:r w:rsidR="005741FA">
        <w:rPr>
          <w:rFonts w:ascii="方正仿宋_GBK" w:eastAsia="方正仿宋_GBK" w:hAnsi="方正仿宋_GBK" w:cs="方正仿宋_GBK"/>
          <w:sz w:val="32"/>
          <w:szCs w:val="32"/>
        </w:rPr>
        <w:t>谈判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。现将评审结果公布如下：</w:t>
      </w:r>
    </w:p>
    <w:p w:rsidR="009B2DC6" w:rsidRDefault="009B2DC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招标</w:t>
      </w:r>
      <w:r w:rsidR="004A1056">
        <w:rPr>
          <w:rFonts w:ascii="方正仿宋_GBK" w:eastAsia="方正仿宋_GBK" w:hAnsi="方正仿宋_GBK" w:cs="方正仿宋_GBK" w:hint="eastAsia"/>
          <w:sz w:val="32"/>
          <w:szCs w:val="32"/>
        </w:rPr>
        <w:t>内容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F90BB4" w:rsidRPr="00F90BB4">
        <w:rPr>
          <w:rFonts w:ascii="方正仿宋_GBK" w:eastAsia="方正仿宋_GBK" w:hAnsi="方正仿宋_GBK" w:cs="方正仿宋_GBK" w:hint="eastAsia"/>
          <w:sz w:val="32"/>
          <w:szCs w:val="32"/>
        </w:rPr>
        <w:t>数据中心及相关系统2021年度维护</w:t>
      </w:r>
    </w:p>
    <w:p w:rsidR="009B2DC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候选供应商</w:t>
      </w:r>
      <w:r w:rsidR="009B2DC6"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F90BB4" w:rsidRPr="00F90BB4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中标</w:t>
      </w:r>
      <w:r>
        <w:rPr>
          <w:rFonts w:ascii="方正仿宋_GBK" w:eastAsia="方正仿宋_GBK" w:hAnsi="方正仿宋_GBK" w:cs="方正仿宋_GBK"/>
          <w:sz w:val="32"/>
          <w:szCs w:val="32"/>
        </w:rPr>
        <w:t>供应商：</w:t>
      </w:r>
      <w:r w:rsidR="00F90BB4" w:rsidRPr="00F90BB4">
        <w:rPr>
          <w:rFonts w:ascii="方正仿宋_GBK" w:eastAsia="方正仿宋_GBK" w:hAnsi="方正仿宋_GBK" w:cs="方正仿宋_GBK" w:hint="eastAsia"/>
          <w:sz w:val="32"/>
          <w:szCs w:val="32"/>
        </w:rPr>
        <w:t>恒生电子股份有限公司</w:t>
      </w:r>
    </w:p>
    <w:p w:rsidR="004A1056" w:rsidRDefault="004A1056" w:rsidP="00270AA3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采购数量</w:t>
      </w:r>
      <w:r>
        <w:rPr>
          <w:rFonts w:ascii="方正仿宋_GBK" w:eastAsia="方正仿宋_GBK" w:hAnsi="方正仿宋_GBK" w:cs="方正仿宋_GBK"/>
          <w:sz w:val="32"/>
          <w:szCs w:val="32"/>
        </w:rPr>
        <w:t>：</w:t>
      </w:r>
      <w:r w:rsidR="00F90BB4" w:rsidRPr="00F90BB4">
        <w:rPr>
          <w:rFonts w:ascii="方正仿宋_GBK" w:eastAsia="方正仿宋_GBK" w:hAnsi="方正仿宋_GBK" w:cs="方正仿宋_GBK" w:hint="eastAsia"/>
          <w:sz w:val="32"/>
          <w:szCs w:val="32"/>
        </w:rPr>
        <w:t>数据中心及相关系统2021年度维护</w:t>
      </w:r>
    </w:p>
    <w:p w:rsidR="00270AA3" w:rsidRDefault="00270AA3" w:rsidP="00270AA3">
      <w:pPr>
        <w:ind w:firstLineChars="200" w:firstLine="640"/>
        <w:rPr>
          <w:rFonts w:ascii="仿宋_GB2312" w:eastAsia="仿宋_GB2312" w:hAnsi="Calibri" w:cs="宋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成交价格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="00F90BB4">
        <w:rPr>
          <w:rFonts w:ascii="方正仿宋_GBK" w:eastAsia="方正仿宋_GBK" w:hAnsi="方正仿宋_GBK" w:cs="方正仿宋_GBK"/>
          <w:sz w:val="32"/>
          <w:szCs w:val="32"/>
        </w:rPr>
        <w:t>15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0</w:t>
      </w:r>
      <w:r w:rsidR="00545D83">
        <w:rPr>
          <w:rFonts w:ascii="方正仿宋_GBK" w:eastAsia="方正仿宋_GBK" w:hAnsi="方正仿宋_GBK" w:cs="方正仿宋_GBK" w:hint="eastAsia"/>
          <w:sz w:val="32"/>
          <w:szCs w:val="32"/>
        </w:rPr>
        <w:t>,</w:t>
      </w:r>
      <w:r w:rsidR="00545D83">
        <w:rPr>
          <w:rFonts w:ascii="方正仿宋_GBK" w:eastAsia="方正仿宋_GBK" w:hAnsi="方正仿宋_GBK" w:cs="方正仿宋_GBK"/>
          <w:sz w:val="32"/>
          <w:szCs w:val="32"/>
        </w:rPr>
        <w:t>000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.00</w:t>
      </w:r>
      <w:r w:rsidR="00AA613D" w:rsidRPr="00AA613D">
        <w:rPr>
          <w:rFonts w:ascii="Cambria" w:eastAsia="方正仿宋_GBK" w:hAnsi="Cambria" w:cs="Cambria"/>
          <w:sz w:val="32"/>
          <w:szCs w:val="32"/>
        </w:rPr>
        <w:t> </w:t>
      </w:r>
      <w:r w:rsidR="00AA613D" w:rsidRPr="00AA613D">
        <w:rPr>
          <w:rFonts w:ascii="方正仿宋_GBK" w:eastAsia="方正仿宋_GBK" w:hAnsi="方正仿宋_GBK" w:cs="方正仿宋_GBK" w:hint="eastAsia"/>
          <w:sz w:val="32"/>
          <w:szCs w:val="32"/>
        </w:rPr>
        <w:t>元</w:t>
      </w:r>
      <w:r w:rsidR="00AA613D" w:rsidRPr="00AA613D">
        <w:rPr>
          <w:rFonts w:ascii="方正仿宋_GBK" w:eastAsia="方正仿宋_GBK" w:hAnsi="方正仿宋_GBK" w:cs="方正仿宋_GBK"/>
          <w:sz w:val="32"/>
          <w:szCs w:val="32"/>
        </w:rPr>
        <w:t>（含税）</w:t>
      </w:r>
      <w:r>
        <w:rPr>
          <w:rFonts w:ascii="方正仿宋_GBK" w:eastAsia="方正仿宋_GBK" w:hAnsi="方正仿宋_GBK" w:cs="方正仿宋_GBK"/>
          <w:sz w:val="32"/>
          <w:szCs w:val="32"/>
        </w:rPr>
        <w:t>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如对</w:t>
      </w:r>
      <w:r w:rsidR="00AA613D">
        <w:rPr>
          <w:rFonts w:ascii="方正仿宋_GBK" w:eastAsia="方正仿宋_GBK" w:hAnsi="方正仿宋_GBK" w:cs="方正仿宋_GBK" w:hint="eastAsia"/>
          <w:sz w:val="32"/>
          <w:szCs w:val="32"/>
        </w:rPr>
        <w:t>采购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结果有异议，可以在中标结果公布之日起3个工作日内以书面形式向交银施罗德集采管理委员会提出质疑，过期不予受理。</w:t>
      </w:r>
    </w:p>
    <w:p w:rsidR="00270AA3" w:rsidRDefault="00270AA3" w:rsidP="00270AA3">
      <w:pPr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集中采购实施人：交银施罗德基金管理有限公司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地址:上海世纪大道8号国金2期21楼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邮编：200120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联系人及电话、邮箱：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联系电话：021-61055009</w:t>
      </w:r>
      <w:r>
        <w:rPr>
          <w:rFonts w:ascii="Cambria" w:eastAsia="方正仿宋_GBK" w:hAnsi="Cambria" w:cs="Cambria"/>
          <w:sz w:val="32"/>
          <w:szCs w:val="32"/>
        </w:rPr>
        <w:t>    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联系人：张霄星</w:t>
      </w:r>
    </w:p>
    <w:p w:rsidR="00270AA3" w:rsidRDefault="00270AA3" w:rsidP="005741FA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zhangxiaoxing@jysld.com</w:t>
        </w:r>
      </w:hyperlink>
    </w:p>
    <w:p w:rsidR="00270AA3" w:rsidRPr="00316D9B" w:rsidRDefault="005741FA" w:rsidP="00270AA3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Cambria" w:eastAsia="方正仿宋_GBK" w:hAnsi="Cambria" w:cs="Cambria"/>
          <w:sz w:val="32"/>
          <w:szCs w:val="32"/>
        </w:rPr>
        <w:t xml:space="preserve">  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>6105</w:t>
      </w:r>
      <w:r w:rsidR="00AA613D">
        <w:rPr>
          <w:rFonts w:ascii="方正仿宋_GBK" w:eastAsia="方正仿宋_GBK" w:hAnsi="方正仿宋_GBK" w:cs="方正仿宋_GBK"/>
          <w:sz w:val="32"/>
          <w:szCs w:val="32"/>
        </w:rPr>
        <w:t>5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708</w:t>
      </w:r>
      <w:r w:rsidR="00270AA3"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="00270AA3"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270AA3">
        <w:rPr>
          <w:rFonts w:ascii="方正仿宋_GBK" w:eastAsia="方正仿宋_GBK" w:hAnsi="方正仿宋_GBK" w:cs="方正仿宋_GBK" w:hint="eastAsia"/>
          <w:sz w:val="32"/>
          <w:szCs w:val="32"/>
        </w:rPr>
        <w:t>王帅</w:t>
      </w:r>
      <w:r w:rsidR="00270AA3">
        <w:rPr>
          <w:rFonts w:ascii="方正仿宋_GBK" w:eastAsia="方正仿宋_GBK" w:hAnsi="方正仿宋_GBK" w:cs="方正仿宋_GBK"/>
          <w:sz w:val="32"/>
          <w:szCs w:val="32"/>
        </w:rPr>
        <w:t>锋</w:t>
      </w:r>
    </w:p>
    <w:p w:rsidR="00270AA3" w:rsidRDefault="00270AA3" w:rsidP="005741FA">
      <w:pPr>
        <w:ind w:firstLineChars="200" w:firstLine="64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8" w:history="1">
        <w:r w:rsidRPr="00446353">
          <w:rPr>
            <w:rStyle w:val="a3"/>
            <w:rFonts w:ascii="方正仿宋_GBK" w:eastAsia="方正仿宋_GBK" w:hAnsi="方正仿宋_GBK" w:cs="方正仿宋_GBK"/>
            <w:sz w:val="32"/>
            <w:szCs w:val="32"/>
          </w:rPr>
          <w:t>wangshuaifeng</w:t>
        </w:r>
        <w:r w:rsidRPr="00446353">
          <w:rPr>
            <w:rStyle w:val="a3"/>
            <w:rFonts w:ascii="方正仿宋_GBK" w:eastAsia="方正仿宋_GBK" w:hAnsi="方正仿宋_GBK" w:cs="方正仿宋_GBK" w:hint="eastAsia"/>
            <w:sz w:val="32"/>
            <w:szCs w:val="32"/>
          </w:rPr>
          <w:t>@jysld.com</w:t>
        </w:r>
      </w:hyperlink>
    </w:p>
    <w:p w:rsidR="00AA613D" w:rsidRDefault="00AA613D" w:rsidP="00AA613D">
      <w:pPr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AA613D" w:rsidRDefault="00AA613D" w:rsidP="00AA613D">
      <w:pPr>
        <w:ind w:firstLineChars="200" w:firstLine="64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202</w:t>
      </w:r>
      <w:r w:rsidR="004A1056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6A5819">
        <w:rPr>
          <w:rFonts w:ascii="方正仿宋_GBK" w:eastAsia="方正仿宋_GBK" w:hAnsi="方正仿宋_GBK" w:cs="方正仿宋_GBK"/>
          <w:sz w:val="32"/>
          <w:szCs w:val="32"/>
        </w:rPr>
        <w:t>1</w:t>
      </w:r>
      <w:r w:rsidR="00F90BB4"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F90BB4">
        <w:rPr>
          <w:rFonts w:ascii="方正仿宋_GBK" w:eastAsia="方正仿宋_GBK" w:hAnsi="方正仿宋_GBK" w:cs="方正仿宋_GBK"/>
          <w:sz w:val="32"/>
          <w:szCs w:val="32"/>
        </w:rPr>
        <w:t>1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AA6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A7" w:rsidRDefault="00AA19A7" w:rsidP="00296357">
      <w:r>
        <w:separator/>
      </w:r>
    </w:p>
  </w:endnote>
  <w:endnote w:type="continuationSeparator" w:id="0">
    <w:p w:rsidR="00AA19A7" w:rsidRDefault="00AA19A7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A7" w:rsidRDefault="00AA19A7" w:rsidP="00296357">
      <w:r>
        <w:separator/>
      </w:r>
    </w:p>
  </w:footnote>
  <w:footnote w:type="continuationSeparator" w:id="0">
    <w:p w:rsidR="00AA19A7" w:rsidRDefault="00AA19A7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47D9A"/>
    <w:rsid w:val="00075B5A"/>
    <w:rsid w:val="000A02B1"/>
    <w:rsid w:val="000C405B"/>
    <w:rsid w:val="00103DD2"/>
    <w:rsid w:val="00194F16"/>
    <w:rsid w:val="001B74C0"/>
    <w:rsid w:val="001D3715"/>
    <w:rsid w:val="002632F3"/>
    <w:rsid w:val="00270AA3"/>
    <w:rsid w:val="00292385"/>
    <w:rsid w:val="00296357"/>
    <w:rsid w:val="00316D9B"/>
    <w:rsid w:val="00334DAE"/>
    <w:rsid w:val="00343BEB"/>
    <w:rsid w:val="00366B5F"/>
    <w:rsid w:val="003F5B9E"/>
    <w:rsid w:val="00474492"/>
    <w:rsid w:val="00490F99"/>
    <w:rsid w:val="004A1056"/>
    <w:rsid w:val="004A3904"/>
    <w:rsid w:val="004B71C9"/>
    <w:rsid w:val="004D4D11"/>
    <w:rsid w:val="004E1CBB"/>
    <w:rsid w:val="00545D83"/>
    <w:rsid w:val="00562ECB"/>
    <w:rsid w:val="005741FA"/>
    <w:rsid w:val="005D1A14"/>
    <w:rsid w:val="00620B32"/>
    <w:rsid w:val="0062154A"/>
    <w:rsid w:val="006A5819"/>
    <w:rsid w:val="006B5F16"/>
    <w:rsid w:val="006D049F"/>
    <w:rsid w:val="00766F1D"/>
    <w:rsid w:val="007B0300"/>
    <w:rsid w:val="007B6E04"/>
    <w:rsid w:val="007C1010"/>
    <w:rsid w:val="00817E19"/>
    <w:rsid w:val="00862108"/>
    <w:rsid w:val="008834A3"/>
    <w:rsid w:val="008A3260"/>
    <w:rsid w:val="008C2173"/>
    <w:rsid w:val="008D5612"/>
    <w:rsid w:val="00904F3B"/>
    <w:rsid w:val="009921D6"/>
    <w:rsid w:val="009B11E5"/>
    <w:rsid w:val="009B2DC6"/>
    <w:rsid w:val="00A02A8E"/>
    <w:rsid w:val="00A1477B"/>
    <w:rsid w:val="00A94565"/>
    <w:rsid w:val="00AA19A7"/>
    <w:rsid w:val="00AA613D"/>
    <w:rsid w:val="00AB1CE2"/>
    <w:rsid w:val="00B36B23"/>
    <w:rsid w:val="00B44ED5"/>
    <w:rsid w:val="00B81513"/>
    <w:rsid w:val="00B8554B"/>
    <w:rsid w:val="00BA6523"/>
    <w:rsid w:val="00C306BE"/>
    <w:rsid w:val="00C919D3"/>
    <w:rsid w:val="00CF1FE0"/>
    <w:rsid w:val="00D27266"/>
    <w:rsid w:val="00D35731"/>
    <w:rsid w:val="00D53423"/>
    <w:rsid w:val="00DB6E62"/>
    <w:rsid w:val="00E06C2C"/>
    <w:rsid w:val="00E57CF1"/>
    <w:rsid w:val="00E662DA"/>
    <w:rsid w:val="00E910F5"/>
    <w:rsid w:val="00ED2019"/>
    <w:rsid w:val="00EE6294"/>
    <w:rsid w:val="00F27DF6"/>
    <w:rsid w:val="00F9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  <w:style w:type="paragraph" w:styleId="ab">
    <w:name w:val="Balloon Text"/>
    <w:basedOn w:val="a"/>
    <w:link w:val="ac"/>
    <w:uiPriority w:val="99"/>
    <w:semiHidden/>
    <w:unhideWhenUsed/>
    <w:rsid w:val="00F27DF6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27D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shuaifeng@jys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angxiaox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2E76-4B98-4010-98AB-412AAB35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王帅锋</cp:lastModifiedBy>
  <cp:revision>14</cp:revision>
  <cp:lastPrinted>2018-07-17T05:21:00Z</cp:lastPrinted>
  <dcterms:created xsi:type="dcterms:W3CDTF">2018-06-08T02:20:00Z</dcterms:created>
  <dcterms:modified xsi:type="dcterms:W3CDTF">2021-12-01T08:24:00Z</dcterms:modified>
</cp:coreProperties>
</file>