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14" w:rsidRPr="00544DB6" w:rsidRDefault="003E7ABC">
      <w:pPr>
        <w:spacing w:before="50" w:after="50" w:line="360" w:lineRule="auto"/>
        <w:jc w:val="center"/>
        <w:outlineLvl w:val="0"/>
        <w:rPr>
          <w:rFonts w:cs="宋体"/>
          <w:b/>
          <w:bCs/>
          <w:sz w:val="28"/>
          <w:szCs w:val="28"/>
        </w:rPr>
      </w:pPr>
      <w:bookmarkStart w:id="0" w:name="_GoBack"/>
      <w:bookmarkEnd w:id="0"/>
      <w:r w:rsidRPr="00544DB6">
        <w:rPr>
          <w:rFonts w:cs="宋体" w:hint="eastAsia"/>
          <w:b/>
          <w:bCs/>
          <w:sz w:val="28"/>
          <w:szCs w:val="28"/>
        </w:rPr>
        <w:t>交银施罗德基金管理有限公司关于增加</w:t>
      </w:r>
      <w:r w:rsidR="00005B75">
        <w:rPr>
          <w:rFonts w:cs="宋体" w:hint="eastAsia"/>
          <w:b/>
          <w:bCs/>
          <w:sz w:val="28"/>
          <w:szCs w:val="28"/>
        </w:rPr>
        <w:t>交银施罗德</w:t>
      </w:r>
      <w:proofErr w:type="gramStart"/>
      <w:r w:rsidR="00005B75">
        <w:rPr>
          <w:rFonts w:cs="宋体" w:hint="eastAsia"/>
          <w:b/>
          <w:bCs/>
          <w:sz w:val="28"/>
          <w:szCs w:val="28"/>
        </w:rPr>
        <w:t>稳益短</w:t>
      </w:r>
      <w:proofErr w:type="gramEnd"/>
      <w:r w:rsidR="00005B75">
        <w:rPr>
          <w:rFonts w:cs="宋体" w:hint="eastAsia"/>
          <w:b/>
          <w:bCs/>
          <w:sz w:val="28"/>
          <w:szCs w:val="28"/>
        </w:rPr>
        <w:t>债债券型证券投资基金</w:t>
      </w:r>
      <w:r w:rsidRPr="00544DB6">
        <w:rPr>
          <w:rFonts w:cs="宋体" w:hint="eastAsia"/>
          <w:b/>
          <w:bCs/>
          <w:sz w:val="28"/>
          <w:szCs w:val="28"/>
        </w:rPr>
        <w:t>销售机构的公告</w:t>
      </w:r>
    </w:p>
    <w:p w:rsidR="00DA7914" w:rsidRPr="00544DB6" w:rsidRDefault="00DA7914">
      <w:pPr>
        <w:spacing w:before="50" w:after="50" w:line="360" w:lineRule="auto"/>
        <w:ind w:firstLineChars="200" w:firstLine="562"/>
        <w:jc w:val="center"/>
        <w:rPr>
          <w:b/>
          <w:bCs/>
          <w:sz w:val="28"/>
          <w:szCs w:val="28"/>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005B75" w:rsidRPr="00544DB6">
        <w:rPr>
          <w:rFonts w:hint="eastAsia"/>
          <w:bCs/>
          <w:sz w:val="24"/>
          <w:szCs w:val="24"/>
        </w:rPr>
        <w:t>20</w:t>
      </w:r>
      <w:r w:rsidR="00005B75" w:rsidRPr="00544DB6">
        <w:rPr>
          <w:bCs/>
          <w:sz w:val="24"/>
          <w:szCs w:val="24"/>
        </w:rPr>
        <w:t>2</w:t>
      </w:r>
      <w:r w:rsidR="00005B75">
        <w:rPr>
          <w:bCs/>
          <w:sz w:val="24"/>
          <w:szCs w:val="24"/>
        </w:rPr>
        <w:t>2</w:t>
      </w:r>
      <w:r w:rsidR="00005B75" w:rsidRPr="00544DB6">
        <w:rPr>
          <w:rFonts w:hint="eastAsia"/>
          <w:bCs/>
          <w:sz w:val="24"/>
          <w:szCs w:val="24"/>
        </w:rPr>
        <w:t>年</w:t>
      </w:r>
      <w:r w:rsidR="00005B75">
        <w:rPr>
          <w:bCs/>
          <w:sz w:val="24"/>
          <w:szCs w:val="24"/>
        </w:rPr>
        <w:t>9</w:t>
      </w:r>
      <w:r w:rsidR="00DE351A" w:rsidRPr="00544DB6">
        <w:rPr>
          <w:rFonts w:hint="eastAsia"/>
          <w:bCs/>
          <w:sz w:val="24"/>
          <w:szCs w:val="24"/>
        </w:rPr>
        <w:t>月</w:t>
      </w:r>
      <w:r w:rsidR="00005B75">
        <w:rPr>
          <w:bCs/>
          <w:sz w:val="24"/>
          <w:szCs w:val="24"/>
        </w:rPr>
        <w:t>13</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005B75">
        <w:rPr>
          <w:rFonts w:hint="eastAsia"/>
          <w:bCs/>
          <w:sz w:val="24"/>
          <w:szCs w:val="24"/>
        </w:rPr>
        <w:t>交银施罗德</w:t>
      </w:r>
      <w:proofErr w:type="gramStart"/>
      <w:r w:rsidR="00005B75">
        <w:rPr>
          <w:rFonts w:hint="eastAsia"/>
          <w:bCs/>
          <w:sz w:val="24"/>
          <w:szCs w:val="24"/>
        </w:rPr>
        <w:t>稳益短</w:t>
      </w:r>
      <w:proofErr w:type="gramEnd"/>
      <w:r w:rsidR="00005B75">
        <w:rPr>
          <w:rFonts w:hint="eastAsia"/>
          <w:bCs/>
          <w:sz w:val="24"/>
          <w:szCs w:val="24"/>
        </w:rPr>
        <w:t>债债券型证券投资基金</w:t>
      </w:r>
      <w:r w:rsidRPr="00544DB6">
        <w:rPr>
          <w:rFonts w:hint="eastAsia"/>
          <w:bCs/>
          <w:sz w:val="24"/>
          <w:szCs w:val="24"/>
        </w:rPr>
        <w:t>（</w:t>
      </w:r>
      <w:r w:rsidR="009C68C5" w:rsidRPr="009C68C5">
        <w:rPr>
          <w:rFonts w:hint="eastAsia"/>
          <w:sz w:val="24"/>
        </w:rPr>
        <w:t>A</w:t>
      </w:r>
      <w:r w:rsidR="009C68C5" w:rsidRPr="009C68C5">
        <w:rPr>
          <w:rFonts w:hint="eastAsia"/>
          <w:sz w:val="24"/>
        </w:rPr>
        <w:t>类基金份额基金代码：</w:t>
      </w:r>
      <w:r w:rsidR="00005B75" w:rsidRPr="00971361">
        <w:rPr>
          <w:sz w:val="24"/>
        </w:rPr>
        <w:t>016396</w:t>
      </w:r>
      <w:r w:rsidR="009C68C5" w:rsidRPr="009C68C5">
        <w:rPr>
          <w:rFonts w:hint="eastAsia"/>
          <w:sz w:val="24"/>
        </w:rPr>
        <w:t>，基金简称：</w:t>
      </w:r>
      <w:r w:rsidR="00005B75" w:rsidRPr="00971361">
        <w:rPr>
          <w:rFonts w:hint="eastAsia"/>
          <w:sz w:val="24"/>
        </w:rPr>
        <w:t>交</w:t>
      </w:r>
      <w:proofErr w:type="gramStart"/>
      <w:r w:rsidR="00005B75" w:rsidRPr="00971361">
        <w:rPr>
          <w:rFonts w:hint="eastAsia"/>
          <w:sz w:val="24"/>
        </w:rPr>
        <w:t>银稳益短债</w:t>
      </w:r>
      <w:proofErr w:type="gramEnd"/>
      <w:r w:rsidR="00005B75" w:rsidRPr="00971361">
        <w:rPr>
          <w:rFonts w:hint="eastAsia"/>
          <w:sz w:val="24"/>
        </w:rPr>
        <w:t>债券</w:t>
      </w:r>
      <w:r w:rsidR="00005B75" w:rsidRPr="00971361">
        <w:rPr>
          <w:rFonts w:hint="eastAsia"/>
          <w:sz w:val="24"/>
        </w:rPr>
        <w:t>A</w:t>
      </w:r>
      <w:r w:rsidR="009C68C5" w:rsidRPr="009C68C5">
        <w:rPr>
          <w:rFonts w:hint="eastAsia"/>
          <w:sz w:val="24"/>
        </w:rPr>
        <w:t>；</w:t>
      </w:r>
      <w:r w:rsidR="009C68C5" w:rsidRPr="009C68C5">
        <w:rPr>
          <w:rFonts w:hint="eastAsia"/>
          <w:sz w:val="24"/>
        </w:rPr>
        <w:t>C</w:t>
      </w:r>
      <w:r w:rsidR="009C68C5" w:rsidRPr="009C68C5">
        <w:rPr>
          <w:rFonts w:hint="eastAsia"/>
          <w:sz w:val="24"/>
        </w:rPr>
        <w:t>类基金份额基金代码：</w:t>
      </w:r>
      <w:r w:rsidR="00005B75" w:rsidRPr="00971361">
        <w:rPr>
          <w:sz w:val="24"/>
        </w:rPr>
        <w:t>016397</w:t>
      </w:r>
      <w:r w:rsidR="009C68C5" w:rsidRPr="009C68C5">
        <w:rPr>
          <w:rFonts w:hint="eastAsia"/>
          <w:sz w:val="24"/>
        </w:rPr>
        <w:t>，基金简称：</w:t>
      </w:r>
      <w:r w:rsidR="00005B75" w:rsidRPr="00971361">
        <w:rPr>
          <w:rFonts w:hint="eastAsia"/>
          <w:sz w:val="24"/>
        </w:rPr>
        <w:t>交</w:t>
      </w:r>
      <w:proofErr w:type="gramStart"/>
      <w:r w:rsidR="00005B75" w:rsidRPr="00971361">
        <w:rPr>
          <w:rFonts w:hint="eastAsia"/>
          <w:sz w:val="24"/>
        </w:rPr>
        <w:t>银稳益短债</w:t>
      </w:r>
      <w:proofErr w:type="gramEnd"/>
      <w:r w:rsidR="00005B75" w:rsidRPr="00971361">
        <w:rPr>
          <w:rFonts w:hint="eastAsia"/>
          <w:sz w:val="24"/>
        </w:rPr>
        <w:t>债券</w:t>
      </w:r>
      <w:r w:rsidR="00005B75" w:rsidRPr="00971361">
        <w:rPr>
          <w:rFonts w:hint="eastAsia"/>
          <w:sz w:val="24"/>
        </w:rPr>
        <w:t>C</w:t>
      </w:r>
      <w:r w:rsidRPr="00544DB6">
        <w:rPr>
          <w:rFonts w:hint="eastAsia"/>
          <w:bCs/>
          <w:sz w:val="24"/>
          <w:szCs w:val="24"/>
        </w:rPr>
        <w:t>）</w:t>
      </w:r>
      <w:r w:rsidRPr="00544DB6">
        <w:rPr>
          <w:bCs/>
          <w:sz w:val="24"/>
          <w:szCs w:val="24"/>
        </w:rPr>
        <w:t>的销售机构</w:t>
      </w:r>
      <w:r w:rsidRPr="00544DB6">
        <w:rPr>
          <w:rFonts w:hint="eastAsia"/>
          <w:bCs/>
          <w:sz w:val="24"/>
          <w:szCs w:val="24"/>
        </w:rPr>
        <w:t>。</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rsidR="00DA7914" w:rsidRPr="00544DB6" w:rsidRDefault="003E7ABC">
      <w:pPr>
        <w:spacing w:line="360" w:lineRule="auto"/>
        <w:ind w:firstLineChars="200" w:firstLine="480"/>
        <w:rPr>
          <w:kern w:val="0"/>
          <w:sz w:val="24"/>
          <w:szCs w:val="24"/>
        </w:rPr>
      </w:pPr>
      <w:r w:rsidRPr="00544DB6">
        <w:rPr>
          <w:sz w:val="24"/>
          <w:szCs w:val="24"/>
        </w:rPr>
        <w:t>自</w:t>
      </w:r>
      <w:r w:rsidR="00005B75" w:rsidRPr="00544DB6">
        <w:rPr>
          <w:rFonts w:hint="eastAsia"/>
          <w:bCs/>
          <w:sz w:val="24"/>
          <w:szCs w:val="24"/>
        </w:rPr>
        <w:t>20</w:t>
      </w:r>
      <w:r w:rsidR="00005B75" w:rsidRPr="00544DB6">
        <w:rPr>
          <w:bCs/>
          <w:sz w:val="24"/>
          <w:szCs w:val="24"/>
        </w:rPr>
        <w:t>2</w:t>
      </w:r>
      <w:r w:rsidR="00005B75">
        <w:rPr>
          <w:bCs/>
          <w:sz w:val="24"/>
          <w:szCs w:val="24"/>
        </w:rPr>
        <w:t>2</w:t>
      </w:r>
      <w:r w:rsidR="00005B75" w:rsidRPr="00544DB6">
        <w:rPr>
          <w:rFonts w:hint="eastAsia"/>
          <w:bCs/>
          <w:sz w:val="24"/>
          <w:szCs w:val="24"/>
        </w:rPr>
        <w:t>年</w:t>
      </w:r>
      <w:r w:rsidR="00005B75">
        <w:rPr>
          <w:bCs/>
          <w:sz w:val="24"/>
          <w:szCs w:val="24"/>
        </w:rPr>
        <w:t>9</w:t>
      </w:r>
      <w:r w:rsidR="00DE351A" w:rsidRPr="00544DB6">
        <w:rPr>
          <w:rFonts w:hint="eastAsia"/>
          <w:bCs/>
          <w:sz w:val="24"/>
          <w:szCs w:val="24"/>
        </w:rPr>
        <w:t>月</w:t>
      </w:r>
      <w:r w:rsidR="00005B75">
        <w:rPr>
          <w:bCs/>
          <w:sz w:val="24"/>
          <w:szCs w:val="24"/>
        </w:rPr>
        <w:t>13</w:t>
      </w:r>
      <w:r w:rsidR="00DE351A" w:rsidRPr="00544DB6">
        <w:rPr>
          <w:bCs/>
          <w:sz w:val="24"/>
          <w:szCs w:val="24"/>
        </w:rPr>
        <w:t>日</w:t>
      </w:r>
      <w:r w:rsidR="00F020DD" w:rsidRPr="00544DB6">
        <w:rPr>
          <w:sz w:val="24"/>
          <w:szCs w:val="24"/>
        </w:rPr>
        <w:t>起</w:t>
      </w:r>
      <w:r w:rsidRPr="00544DB6">
        <w:rPr>
          <w:rFonts w:hint="eastAsia"/>
          <w:sz w:val="24"/>
          <w:szCs w:val="24"/>
        </w:rPr>
        <w:t>，</w:t>
      </w:r>
      <w:r w:rsidRPr="00544DB6">
        <w:rPr>
          <w:rFonts w:hint="eastAsia"/>
          <w:kern w:val="0"/>
          <w:sz w:val="24"/>
          <w:szCs w:val="24"/>
        </w:rPr>
        <w:t>投资者可在</w:t>
      </w:r>
      <w:r w:rsidR="009C68C5" w:rsidRPr="009C68C5">
        <w:rPr>
          <w:rFonts w:hint="eastAsia"/>
          <w:kern w:val="0"/>
          <w:sz w:val="24"/>
          <w:szCs w:val="24"/>
        </w:rPr>
        <w:t>上海天天基金销售有限公司、</w:t>
      </w:r>
      <w:r w:rsidR="00420844" w:rsidRPr="002256D8">
        <w:rPr>
          <w:rFonts w:asciiTheme="minorEastAsia" w:hAnsiTheme="minorEastAsia" w:hint="eastAsia"/>
          <w:sz w:val="24"/>
          <w:szCs w:val="24"/>
        </w:rPr>
        <w:t>京东肯特瑞基金销售有限公司</w:t>
      </w:r>
      <w:r w:rsidRPr="00544DB6">
        <w:rPr>
          <w:rFonts w:hint="eastAsia"/>
          <w:kern w:val="0"/>
          <w:sz w:val="24"/>
          <w:szCs w:val="24"/>
        </w:rPr>
        <w:t>办理开户</w:t>
      </w:r>
      <w:r w:rsidRPr="00544DB6">
        <w:rPr>
          <w:kern w:val="0"/>
          <w:sz w:val="24"/>
          <w:szCs w:val="24"/>
        </w:rPr>
        <w:t>及</w:t>
      </w:r>
      <w:r w:rsidR="00005B75">
        <w:rPr>
          <w:rFonts w:hint="eastAsia"/>
          <w:bCs/>
          <w:sz w:val="24"/>
          <w:szCs w:val="24"/>
        </w:rPr>
        <w:t>交银施罗德</w:t>
      </w:r>
      <w:proofErr w:type="gramStart"/>
      <w:r w:rsidR="00005B75">
        <w:rPr>
          <w:rFonts w:hint="eastAsia"/>
          <w:bCs/>
          <w:sz w:val="24"/>
          <w:szCs w:val="24"/>
        </w:rPr>
        <w:t>稳益短</w:t>
      </w:r>
      <w:proofErr w:type="gramEnd"/>
      <w:r w:rsidR="00005B75">
        <w:rPr>
          <w:rFonts w:hint="eastAsia"/>
          <w:bCs/>
          <w:sz w:val="24"/>
          <w:szCs w:val="24"/>
        </w:rPr>
        <w:t>债债券型证券投资基金</w:t>
      </w:r>
      <w:r w:rsidRPr="00544DB6">
        <w:rPr>
          <w:rFonts w:hint="eastAsia"/>
          <w:kern w:val="0"/>
          <w:sz w:val="24"/>
          <w:szCs w:val="24"/>
        </w:rPr>
        <w:t>的认购等业务。</w:t>
      </w:r>
    </w:p>
    <w:p w:rsidR="00DA7914" w:rsidRPr="00544DB6" w:rsidRDefault="00005B75">
      <w:pPr>
        <w:spacing w:line="360" w:lineRule="auto"/>
        <w:ind w:firstLineChars="200" w:firstLine="480"/>
        <w:rPr>
          <w:sz w:val="24"/>
          <w:szCs w:val="24"/>
        </w:rPr>
      </w:pPr>
      <w:r>
        <w:rPr>
          <w:rFonts w:hint="eastAsia"/>
          <w:bCs/>
          <w:sz w:val="24"/>
          <w:szCs w:val="24"/>
        </w:rPr>
        <w:t>交银施罗德</w:t>
      </w:r>
      <w:proofErr w:type="gramStart"/>
      <w:r>
        <w:rPr>
          <w:rFonts w:hint="eastAsia"/>
          <w:bCs/>
          <w:sz w:val="24"/>
          <w:szCs w:val="24"/>
        </w:rPr>
        <w:t>稳益短</w:t>
      </w:r>
      <w:proofErr w:type="gramEnd"/>
      <w:r>
        <w:rPr>
          <w:rFonts w:hint="eastAsia"/>
          <w:bCs/>
          <w:sz w:val="24"/>
          <w:szCs w:val="24"/>
        </w:rPr>
        <w:t>债债券型证券投资基金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rPr>
          <w:b/>
          <w:bCs/>
          <w:sz w:val="24"/>
          <w:szCs w:val="24"/>
        </w:rPr>
      </w:pPr>
      <w:r w:rsidRPr="00544DB6">
        <w:rPr>
          <w:rFonts w:hint="eastAsia"/>
          <w:bCs/>
          <w:sz w:val="24"/>
          <w:szCs w:val="24"/>
        </w:rPr>
        <w:t xml:space="preserve">  </w:t>
      </w:r>
      <w:r w:rsidRPr="00544DB6">
        <w:rPr>
          <w:b/>
          <w:bCs/>
          <w:sz w:val="24"/>
          <w:szCs w:val="24"/>
        </w:rPr>
        <w:t xml:space="preserve">  </w:t>
      </w:r>
      <w:r w:rsidRPr="00544DB6">
        <w:rPr>
          <w:b/>
          <w:bCs/>
          <w:sz w:val="24"/>
          <w:szCs w:val="24"/>
        </w:rPr>
        <w:t>重要提示：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005B75" w:rsidRPr="00544DB6">
        <w:rPr>
          <w:bCs/>
          <w:sz w:val="24"/>
          <w:szCs w:val="24"/>
        </w:rPr>
        <w:t>202</w:t>
      </w:r>
      <w:r w:rsidR="00005B75">
        <w:rPr>
          <w:bCs/>
          <w:sz w:val="24"/>
          <w:szCs w:val="24"/>
        </w:rPr>
        <w:t>2</w:t>
      </w:r>
      <w:r w:rsidR="00005B75" w:rsidRPr="00544DB6">
        <w:rPr>
          <w:bCs/>
          <w:sz w:val="24"/>
          <w:szCs w:val="24"/>
        </w:rPr>
        <w:t>年</w:t>
      </w:r>
      <w:r w:rsidR="00005B75">
        <w:rPr>
          <w:bCs/>
          <w:sz w:val="24"/>
          <w:szCs w:val="24"/>
        </w:rPr>
        <w:t>8</w:t>
      </w:r>
      <w:r w:rsidR="00DE351A" w:rsidRPr="00544DB6">
        <w:rPr>
          <w:rFonts w:hint="eastAsia"/>
          <w:bCs/>
          <w:sz w:val="24"/>
          <w:szCs w:val="24"/>
        </w:rPr>
        <w:t>月</w:t>
      </w:r>
      <w:r w:rsidR="00005B75">
        <w:rPr>
          <w:bCs/>
          <w:sz w:val="24"/>
          <w:szCs w:val="24"/>
        </w:rPr>
        <w:t>26</w:t>
      </w:r>
      <w:r w:rsidR="00DE351A" w:rsidRPr="00544DB6">
        <w:rPr>
          <w:bCs/>
          <w:sz w:val="24"/>
          <w:szCs w:val="24"/>
        </w:rPr>
        <w:t>日</w:t>
      </w:r>
      <w:r w:rsidRPr="00544DB6">
        <w:rPr>
          <w:bCs/>
          <w:sz w:val="24"/>
          <w:szCs w:val="24"/>
        </w:rPr>
        <w:t>发布公告，</w:t>
      </w:r>
      <w:r w:rsidR="00005B75">
        <w:rPr>
          <w:rFonts w:hint="eastAsia"/>
          <w:bCs/>
          <w:sz w:val="24"/>
          <w:szCs w:val="24"/>
        </w:rPr>
        <w:t>交银施罗德</w:t>
      </w:r>
      <w:proofErr w:type="gramStart"/>
      <w:r w:rsidR="00005B75">
        <w:rPr>
          <w:rFonts w:hint="eastAsia"/>
          <w:bCs/>
          <w:sz w:val="24"/>
          <w:szCs w:val="24"/>
        </w:rPr>
        <w:t>稳益短</w:t>
      </w:r>
      <w:proofErr w:type="gramEnd"/>
      <w:r w:rsidR="00005B75">
        <w:rPr>
          <w:rFonts w:hint="eastAsia"/>
          <w:bCs/>
          <w:sz w:val="24"/>
          <w:szCs w:val="24"/>
        </w:rPr>
        <w:t>债债券型证券投资基金</w:t>
      </w:r>
      <w:r w:rsidRPr="00544DB6">
        <w:rPr>
          <w:bCs/>
          <w:sz w:val="24"/>
          <w:szCs w:val="24"/>
        </w:rPr>
        <w:t>自</w:t>
      </w:r>
      <w:r w:rsidR="00005B75" w:rsidRPr="00544DB6">
        <w:rPr>
          <w:rFonts w:hint="eastAsia"/>
          <w:bCs/>
          <w:sz w:val="24"/>
          <w:szCs w:val="24"/>
        </w:rPr>
        <w:t>20</w:t>
      </w:r>
      <w:r w:rsidR="00005B75" w:rsidRPr="00544DB6">
        <w:rPr>
          <w:bCs/>
          <w:sz w:val="24"/>
          <w:szCs w:val="24"/>
        </w:rPr>
        <w:t>2</w:t>
      </w:r>
      <w:r w:rsidR="00005B75">
        <w:rPr>
          <w:bCs/>
          <w:sz w:val="24"/>
          <w:szCs w:val="24"/>
        </w:rPr>
        <w:t>2</w:t>
      </w:r>
      <w:r w:rsidR="00005B75" w:rsidRPr="00544DB6">
        <w:rPr>
          <w:rFonts w:hint="eastAsia"/>
          <w:bCs/>
          <w:sz w:val="24"/>
          <w:szCs w:val="24"/>
        </w:rPr>
        <w:t>年</w:t>
      </w:r>
      <w:r w:rsidR="00005B75">
        <w:rPr>
          <w:bCs/>
          <w:sz w:val="24"/>
          <w:szCs w:val="24"/>
        </w:rPr>
        <w:t>9</w:t>
      </w:r>
      <w:r w:rsidR="00BF5AED" w:rsidRPr="00544DB6">
        <w:rPr>
          <w:rFonts w:hint="eastAsia"/>
          <w:bCs/>
          <w:sz w:val="24"/>
          <w:szCs w:val="24"/>
        </w:rPr>
        <w:t>月</w:t>
      </w:r>
      <w:r w:rsidR="00005B75">
        <w:rPr>
          <w:bCs/>
          <w:sz w:val="24"/>
          <w:szCs w:val="24"/>
        </w:rPr>
        <w:t>13</w:t>
      </w:r>
      <w:r w:rsidR="00DE351A" w:rsidRPr="00544DB6">
        <w:rPr>
          <w:bCs/>
          <w:sz w:val="24"/>
          <w:szCs w:val="24"/>
        </w:rPr>
        <w:t>日</w:t>
      </w:r>
      <w:r w:rsidRPr="00544DB6">
        <w:rPr>
          <w:bCs/>
          <w:sz w:val="24"/>
          <w:szCs w:val="24"/>
        </w:rPr>
        <w:t>起至</w:t>
      </w:r>
      <w:r w:rsidR="00005B75" w:rsidRPr="00544DB6">
        <w:rPr>
          <w:rFonts w:hint="eastAsia"/>
          <w:bCs/>
          <w:sz w:val="24"/>
          <w:szCs w:val="24"/>
        </w:rPr>
        <w:t>20</w:t>
      </w:r>
      <w:r w:rsidR="00005B75" w:rsidRPr="00544DB6">
        <w:rPr>
          <w:bCs/>
          <w:sz w:val="24"/>
          <w:szCs w:val="24"/>
        </w:rPr>
        <w:t>2</w:t>
      </w:r>
      <w:r w:rsidR="00005B75">
        <w:rPr>
          <w:bCs/>
          <w:sz w:val="24"/>
          <w:szCs w:val="24"/>
        </w:rPr>
        <w:t>2</w:t>
      </w:r>
      <w:r w:rsidR="00005B75" w:rsidRPr="00544DB6">
        <w:rPr>
          <w:rFonts w:hint="eastAsia"/>
          <w:bCs/>
          <w:sz w:val="24"/>
          <w:szCs w:val="24"/>
        </w:rPr>
        <w:t>年</w:t>
      </w:r>
      <w:r w:rsidR="00005B75">
        <w:rPr>
          <w:bCs/>
          <w:sz w:val="24"/>
          <w:szCs w:val="24"/>
        </w:rPr>
        <w:t>10</w:t>
      </w:r>
      <w:r w:rsidR="00DE351A" w:rsidRPr="00544DB6">
        <w:rPr>
          <w:rFonts w:hint="eastAsia"/>
          <w:bCs/>
          <w:sz w:val="24"/>
          <w:szCs w:val="24"/>
        </w:rPr>
        <w:t>月</w:t>
      </w:r>
      <w:r w:rsidR="00005B75">
        <w:rPr>
          <w:bCs/>
          <w:sz w:val="24"/>
          <w:szCs w:val="24"/>
        </w:rPr>
        <w:t>14</w:t>
      </w:r>
      <w:r w:rsidR="00DE351A" w:rsidRPr="00544DB6">
        <w:rPr>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005B75" w:rsidRPr="00544DB6">
        <w:rPr>
          <w:bCs/>
          <w:sz w:val="24"/>
          <w:szCs w:val="24"/>
        </w:rPr>
        <w:t>202</w:t>
      </w:r>
      <w:r w:rsidR="00005B75">
        <w:rPr>
          <w:bCs/>
          <w:sz w:val="24"/>
          <w:szCs w:val="24"/>
        </w:rPr>
        <w:t>2</w:t>
      </w:r>
      <w:r w:rsidR="00005B75" w:rsidRPr="00544DB6">
        <w:rPr>
          <w:bCs/>
          <w:sz w:val="24"/>
          <w:szCs w:val="24"/>
        </w:rPr>
        <w:t>年</w:t>
      </w:r>
      <w:r w:rsidR="00005B75">
        <w:rPr>
          <w:bCs/>
          <w:sz w:val="24"/>
          <w:szCs w:val="24"/>
        </w:rPr>
        <w:t>8</w:t>
      </w:r>
      <w:r w:rsidR="00DE351A" w:rsidRPr="00544DB6">
        <w:rPr>
          <w:rFonts w:hint="eastAsia"/>
          <w:bCs/>
          <w:sz w:val="24"/>
          <w:szCs w:val="24"/>
        </w:rPr>
        <w:t>月</w:t>
      </w:r>
      <w:r w:rsidR="00005B75">
        <w:rPr>
          <w:bCs/>
          <w:sz w:val="24"/>
          <w:szCs w:val="24"/>
        </w:rPr>
        <w:t>26</w:t>
      </w:r>
      <w:r w:rsidR="00DE351A"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005B75">
        <w:rPr>
          <w:rFonts w:hint="eastAsia"/>
          <w:bCs/>
          <w:sz w:val="24"/>
          <w:szCs w:val="24"/>
        </w:rPr>
        <w:t>交银施罗德</w:t>
      </w:r>
      <w:proofErr w:type="gramStart"/>
      <w:r w:rsidR="00005B75">
        <w:rPr>
          <w:rFonts w:hint="eastAsia"/>
          <w:bCs/>
          <w:sz w:val="24"/>
          <w:szCs w:val="24"/>
        </w:rPr>
        <w:t>稳益短</w:t>
      </w:r>
      <w:proofErr w:type="gramEnd"/>
      <w:r w:rsidR="00005B75">
        <w:rPr>
          <w:rFonts w:hint="eastAsia"/>
          <w:bCs/>
          <w:sz w:val="24"/>
          <w:szCs w:val="24"/>
        </w:rPr>
        <w:t>债债券型证券投资基金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w:t>
      </w:r>
      <w:r w:rsidRPr="00544DB6">
        <w:rPr>
          <w:bCs/>
          <w:sz w:val="24"/>
          <w:szCs w:val="24"/>
        </w:rPr>
        <w:lastRenderedPageBreak/>
        <w:t>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3</w:t>
      </w:r>
      <w:r w:rsidRPr="00544DB6">
        <w:rPr>
          <w:bCs/>
          <w:sz w:val="24"/>
          <w:szCs w:val="24"/>
        </w:rPr>
        <w:t>、</w:t>
      </w:r>
      <w:r w:rsidRPr="00544DB6">
        <w:rPr>
          <w:rFonts w:hint="eastAsia"/>
          <w:bCs/>
          <w:sz w:val="24"/>
          <w:szCs w:val="24"/>
        </w:rPr>
        <w:t>销售</w:t>
      </w:r>
      <w:r w:rsidRPr="00544DB6">
        <w:rPr>
          <w:bCs/>
          <w:sz w:val="24"/>
          <w:szCs w:val="24"/>
        </w:rPr>
        <w:t>机构的</w:t>
      </w:r>
      <w:r w:rsidRPr="00544DB6">
        <w:rPr>
          <w:rFonts w:hint="eastAsia"/>
          <w:bCs/>
          <w:sz w:val="24"/>
          <w:szCs w:val="24"/>
        </w:rPr>
        <w:t>销售</w:t>
      </w:r>
      <w:r w:rsidRPr="00544DB6">
        <w:rPr>
          <w:bCs/>
          <w:sz w:val="24"/>
          <w:szCs w:val="24"/>
        </w:rPr>
        <w:t>网点以及开户认购等事项的详细情况请向各</w:t>
      </w:r>
      <w:r w:rsidRPr="00544DB6">
        <w:rPr>
          <w:rFonts w:hint="eastAsia"/>
          <w:bCs/>
          <w:sz w:val="24"/>
          <w:szCs w:val="24"/>
        </w:rPr>
        <w:t>销售</w:t>
      </w:r>
      <w:r w:rsidRPr="00544DB6">
        <w:rPr>
          <w:bCs/>
          <w:sz w:val="24"/>
          <w:szCs w:val="24"/>
        </w:rPr>
        <w:t>机构咨询。</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4</w:t>
      </w:r>
      <w:r w:rsidRPr="00544DB6">
        <w:rPr>
          <w:rFonts w:hint="eastAsia"/>
          <w:bCs/>
          <w:sz w:val="24"/>
          <w:szCs w:val="24"/>
        </w:rPr>
        <w:t>、</w:t>
      </w:r>
      <w:r w:rsidRPr="00544DB6">
        <w:rPr>
          <w:bCs/>
          <w:sz w:val="24"/>
          <w:szCs w:val="24"/>
        </w:rPr>
        <w:t>由于各基金销售机构系统及业务安排等原因，开放日的具体业务办理时间可能有所不同，投资人应参照各基金销售机构的具体规定。</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rsidR="0031658D" w:rsidRPr="0031658D" w:rsidRDefault="0031658D" w:rsidP="004100E9">
      <w:pPr>
        <w:adjustRightInd w:val="0"/>
        <w:snapToGrid w:val="0"/>
        <w:spacing w:line="360" w:lineRule="auto"/>
        <w:ind w:firstLineChars="200" w:firstLine="480"/>
        <w:outlineLvl w:val="0"/>
        <w:rPr>
          <w:bCs/>
          <w:sz w:val="24"/>
          <w:szCs w:val="24"/>
        </w:rPr>
      </w:pPr>
      <w:r>
        <w:rPr>
          <w:rFonts w:hint="eastAsia"/>
          <w:bCs/>
          <w:sz w:val="24"/>
          <w:szCs w:val="24"/>
        </w:rPr>
        <w:t>（</w:t>
      </w:r>
      <w:r>
        <w:rPr>
          <w:rFonts w:hint="eastAsia"/>
          <w:bCs/>
          <w:sz w:val="24"/>
          <w:szCs w:val="24"/>
        </w:rPr>
        <w:t>1</w:t>
      </w:r>
      <w:r>
        <w:rPr>
          <w:rFonts w:hint="eastAsia"/>
          <w:bCs/>
          <w:sz w:val="24"/>
          <w:szCs w:val="24"/>
        </w:rPr>
        <w:t>）</w:t>
      </w:r>
      <w:r w:rsidRPr="0031658D">
        <w:rPr>
          <w:rFonts w:hint="eastAsia"/>
          <w:bCs/>
          <w:sz w:val="24"/>
          <w:szCs w:val="24"/>
        </w:rPr>
        <w:t>上海天天基金销售有限公司</w:t>
      </w:r>
    </w:p>
    <w:p w:rsidR="0031658D" w:rsidRPr="004100E9" w:rsidRDefault="0031658D" w:rsidP="004100E9">
      <w:pPr>
        <w:adjustRightInd w:val="0"/>
        <w:snapToGrid w:val="0"/>
        <w:spacing w:line="360" w:lineRule="auto"/>
        <w:ind w:firstLineChars="200" w:firstLine="480"/>
        <w:outlineLvl w:val="0"/>
        <w:rPr>
          <w:sz w:val="24"/>
        </w:rPr>
      </w:pPr>
      <w:r w:rsidRPr="0031658D">
        <w:rPr>
          <w:rFonts w:hint="eastAsia"/>
          <w:bCs/>
          <w:sz w:val="24"/>
          <w:szCs w:val="24"/>
        </w:rPr>
        <w:t>客户服务电话：</w:t>
      </w:r>
      <w:r w:rsidRPr="004100E9">
        <w:rPr>
          <w:sz w:val="24"/>
        </w:rPr>
        <w:t>400-1818-188</w:t>
      </w:r>
    </w:p>
    <w:p w:rsidR="0031658D" w:rsidRDefault="0031658D" w:rsidP="004100E9">
      <w:pPr>
        <w:adjustRightInd w:val="0"/>
        <w:snapToGrid w:val="0"/>
        <w:spacing w:line="360" w:lineRule="auto"/>
        <w:ind w:firstLineChars="200" w:firstLine="480"/>
        <w:outlineLvl w:val="0"/>
        <w:rPr>
          <w:bCs/>
          <w:sz w:val="24"/>
          <w:szCs w:val="24"/>
        </w:rPr>
      </w:pPr>
      <w:r w:rsidRPr="0031658D">
        <w:rPr>
          <w:rFonts w:hint="eastAsia"/>
          <w:bCs/>
          <w:sz w:val="24"/>
          <w:szCs w:val="24"/>
        </w:rPr>
        <w:t>网址：</w:t>
      </w:r>
      <w:r w:rsidRPr="0031658D">
        <w:rPr>
          <w:rFonts w:hint="eastAsia"/>
          <w:bCs/>
          <w:sz w:val="24"/>
          <w:szCs w:val="24"/>
        </w:rPr>
        <w:t>www.1234567.com.cn</w:t>
      </w:r>
    </w:p>
    <w:p w:rsidR="00420844" w:rsidRPr="004100E9" w:rsidRDefault="00420844" w:rsidP="004100E9">
      <w:pPr>
        <w:adjustRightInd w:val="0"/>
        <w:snapToGrid w:val="0"/>
        <w:spacing w:line="360" w:lineRule="auto"/>
        <w:ind w:firstLineChars="200" w:firstLine="480"/>
        <w:outlineLvl w:val="0"/>
        <w:rPr>
          <w:bCs/>
          <w:sz w:val="24"/>
          <w:szCs w:val="24"/>
        </w:rPr>
      </w:pPr>
      <w:r w:rsidRPr="004100E9">
        <w:rPr>
          <w:rFonts w:hint="eastAsia"/>
          <w:bCs/>
          <w:sz w:val="24"/>
          <w:szCs w:val="24"/>
        </w:rPr>
        <w:t>（</w:t>
      </w:r>
      <w:r w:rsidRPr="004100E9">
        <w:rPr>
          <w:bCs/>
          <w:sz w:val="24"/>
          <w:szCs w:val="24"/>
        </w:rPr>
        <w:t>2</w:t>
      </w:r>
      <w:r w:rsidRPr="004100E9">
        <w:rPr>
          <w:rFonts w:hint="eastAsia"/>
          <w:bCs/>
          <w:sz w:val="24"/>
          <w:szCs w:val="24"/>
        </w:rPr>
        <w:t>）京东肯特瑞基金销售有限公司</w:t>
      </w:r>
    </w:p>
    <w:p w:rsidR="00420844" w:rsidRPr="004100E9" w:rsidRDefault="00420844" w:rsidP="004100E9">
      <w:pPr>
        <w:adjustRightInd w:val="0"/>
        <w:snapToGrid w:val="0"/>
        <w:spacing w:line="360" w:lineRule="auto"/>
        <w:ind w:firstLineChars="200" w:firstLine="480"/>
        <w:outlineLvl w:val="0"/>
        <w:rPr>
          <w:bCs/>
          <w:sz w:val="24"/>
          <w:szCs w:val="24"/>
        </w:rPr>
      </w:pPr>
      <w:r w:rsidRPr="004100E9">
        <w:rPr>
          <w:rFonts w:hint="eastAsia"/>
          <w:bCs/>
          <w:sz w:val="24"/>
          <w:szCs w:val="24"/>
        </w:rPr>
        <w:t>客服热线：</w:t>
      </w:r>
      <w:r w:rsidRPr="004100E9">
        <w:rPr>
          <w:bCs/>
          <w:sz w:val="24"/>
          <w:szCs w:val="24"/>
        </w:rPr>
        <w:t>95118</w:t>
      </w:r>
    </w:p>
    <w:p w:rsidR="00420844" w:rsidRPr="004100E9" w:rsidRDefault="00420844" w:rsidP="004100E9">
      <w:pPr>
        <w:adjustRightInd w:val="0"/>
        <w:snapToGrid w:val="0"/>
        <w:spacing w:line="360" w:lineRule="auto"/>
        <w:ind w:firstLineChars="200" w:firstLine="480"/>
        <w:outlineLvl w:val="0"/>
        <w:rPr>
          <w:bCs/>
          <w:sz w:val="24"/>
          <w:szCs w:val="24"/>
        </w:rPr>
      </w:pPr>
      <w:r w:rsidRPr="004100E9">
        <w:rPr>
          <w:rFonts w:hint="eastAsia"/>
          <w:bCs/>
          <w:sz w:val="24"/>
          <w:szCs w:val="24"/>
        </w:rPr>
        <w:t>网址：</w:t>
      </w:r>
      <w:r w:rsidRPr="004100E9">
        <w:rPr>
          <w:bCs/>
          <w:sz w:val="24"/>
          <w:szCs w:val="24"/>
        </w:rPr>
        <w:t>kenterui.jd.com</w:t>
      </w:r>
    </w:p>
    <w:p w:rsidR="0031658D" w:rsidRDefault="0031658D" w:rsidP="0031658D">
      <w:pPr>
        <w:adjustRightInd w:val="0"/>
        <w:snapToGrid w:val="0"/>
        <w:spacing w:line="360" w:lineRule="auto"/>
        <w:ind w:firstLineChars="200" w:firstLine="480"/>
        <w:rPr>
          <w:bCs/>
          <w:sz w:val="24"/>
          <w:szCs w:val="24"/>
        </w:rPr>
      </w:pPr>
      <w:r>
        <w:rPr>
          <w:rFonts w:hint="eastAsia"/>
          <w:bCs/>
          <w:sz w:val="24"/>
          <w:szCs w:val="24"/>
        </w:rPr>
        <w:t>（</w:t>
      </w:r>
      <w:r w:rsidR="00424E55">
        <w:rPr>
          <w:bCs/>
          <w:sz w:val="24"/>
          <w:szCs w:val="24"/>
        </w:rPr>
        <w:t>3</w:t>
      </w:r>
      <w:r>
        <w:rPr>
          <w:rFonts w:hint="eastAsia"/>
          <w:bCs/>
          <w:sz w:val="24"/>
          <w:szCs w:val="24"/>
        </w:rPr>
        <w:t>）</w:t>
      </w:r>
      <w:r w:rsidRPr="005435A1">
        <w:rPr>
          <w:rFonts w:hAnsi="宋体" w:hint="eastAsia"/>
          <w:sz w:val="24"/>
        </w:rPr>
        <w:t>交银施罗德基金管理有限公司</w:t>
      </w:r>
    </w:p>
    <w:p w:rsidR="0031658D" w:rsidRPr="004100E9" w:rsidRDefault="0031658D" w:rsidP="004100E9">
      <w:pPr>
        <w:adjustRightInd w:val="0"/>
        <w:snapToGrid w:val="0"/>
        <w:spacing w:line="360" w:lineRule="auto"/>
        <w:ind w:firstLineChars="200" w:firstLine="480"/>
        <w:outlineLvl w:val="0"/>
        <w:rPr>
          <w:bCs/>
          <w:sz w:val="24"/>
          <w:szCs w:val="24"/>
        </w:rPr>
      </w:pPr>
      <w:r w:rsidRPr="004100E9">
        <w:rPr>
          <w:bCs/>
          <w:sz w:val="24"/>
          <w:szCs w:val="24"/>
        </w:rPr>
        <w:t>客户服务电话：</w:t>
      </w:r>
      <w:r w:rsidRPr="004100E9">
        <w:rPr>
          <w:sz w:val="24"/>
        </w:rPr>
        <w:t>40</w:t>
      </w:r>
      <w:r w:rsidRPr="004100E9">
        <w:rPr>
          <w:bCs/>
          <w:sz w:val="24"/>
          <w:szCs w:val="24"/>
        </w:rPr>
        <w:t>0-700-5000</w:t>
      </w:r>
      <w:r w:rsidRPr="004100E9">
        <w:rPr>
          <w:rFonts w:hint="eastAsia"/>
          <w:sz w:val="24"/>
        </w:rPr>
        <w:t>（免长途话费），（</w:t>
      </w:r>
      <w:r w:rsidRPr="004100E9">
        <w:rPr>
          <w:sz w:val="24"/>
        </w:rPr>
        <w:t>021</w:t>
      </w:r>
      <w:r w:rsidRPr="004100E9">
        <w:rPr>
          <w:rFonts w:hint="eastAsia"/>
          <w:sz w:val="24"/>
        </w:rPr>
        <w:t>）</w:t>
      </w:r>
      <w:r w:rsidRPr="004100E9">
        <w:rPr>
          <w:sz w:val="24"/>
        </w:rPr>
        <w:t>61055000</w:t>
      </w:r>
    </w:p>
    <w:p w:rsidR="0031658D" w:rsidRPr="004100E9" w:rsidRDefault="0031658D" w:rsidP="004100E9">
      <w:pPr>
        <w:adjustRightInd w:val="0"/>
        <w:snapToGrid w:val="0"/>
        <w:spacing w:line="360" w:lineRule="auto"/>
        <w:ind w:firstLineChars="200" w:firstLine="480"/>
        <w:outlineLvl w:val="0"/>
        <w:rPr>
          <w:bCs/>
          <w:sz w:val="24"/>
          <w:szCs w:val="24"/>
        </w:rPr>
      </w:pPr>
      <w:r w:rsidRPr="004100E9">
        <w:rPr>
          <w:bCs/>
          <w:sz w:val="24"/>
          <w:szCs w:val="24"/>
        </w:rPr>
        <w:t>网址：</w:t>
      </w:r>
      <w:hyperlink r:id="rId9" w:history="1">
        <w:r w:rsidRPr="004100E9">
          <w:rPr>
            <w:bCs/>
            <w:szCs w:val="24"/>
          </w:rPr>
          <w:t>www.fund001.com</w:t>
        </w:r>
      </w:hyperlink>
    </w:p>
    <w:p w:rsidR="00BF5AED" w:rsidRPr="00BF5AED" w:rsidRDefault="00BF5AED" w:rsidP="00BF5AED">
      <w:pPr>
        <w:adjustRightInd w:val="0"/>
        <w:snapToGrid w:val="0"/>
        <w:spacing w:line="360" w:lineRule="auto"/>
        <w:ind w:firstLineChars="200" w:firstLine="480"/>
        <w:rPr>
          <w:rFonts w:hAnsi="宋体"/>
          <w:sz w:val="24"/>
        </w:rPr>
      </w:pPr>
    </w:p>
    <w:p w:rsidR="00BF5AED" w:rsidRPr="00544DB6" w:rsidRDefault="00BF5AED" w:rsidP="00BF5AED">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rsidR="00DA7914" w:rsidRPr="00544DB6" w:rsidRDefault="00DA7914">
      <w:pPr>
        <w:adjustRightInd w:val="0"/>
        <w:snapToGrid w:val="0"/>
        <w:spacing w:line="360" w:lineRule="auto"/>
        <w:rPr>
          <w:bCs/>
          <w:sz w:val="24"/>
          <w:szCs w:val="24"/>
        </w:rPr>
      </w:pPr>
    </w:p>
    <w:p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rsidR="00DA7914" w:rsidRPr="00544DB6" w:rsidRDefault="00DE351A" w:rsidP="00984ECE">
      <w:pPr>
        <w:adjustRightInd w:val="0"/>
        <w:snapToGrid w:val="0"/>
        <w:spacing w:line="360" w:lineRule="auto"/>
        <w:ind w:firstLineChars="200" w:firstLine="480"/>
        <w:jc w:val="right"/>
        <w:rPr>
          <w:sz w:val="24"/>
        </w:rPr>
      </w:pPr>
      <w:r w:rsidRPr="00544DB6">
        <w:rPr>
          <w:bCs/>
          <w:sz w:val="24"/>
          <w:szCs w:val="24"/>
        </w:rPr>
        <w:t>二〇二</w:t>
      </w:r>
      <w:r>
        <w:rPr>
          <w:rFonts w:hint="eastAsia"/>
          <w:bCs/>
          <w:sz w:val="24"/>
          <w:szCs w:val="24"/>
        </w:rPr>
        <w:t>二</w:t>
      </w:r>
      <w:r w:rsidRPr="00544DB6">
        <w:rPr>
          <w:bCs/>
          <w:sz w:val="24"/>
          <w:szCs w:val="24"/>
        </w:rPr>
        <w:t>年</w:t>
      </w:r>
      <w:r w:rsidR="00005B75">
        <w:rPr>
          <w:rFonts w:hint="eastAsia"/>
          <w:bCs/>
          <w:sz w:val="24"/>
          <w:szCs w:val="24"/>
        </w:rPr>
        <w:t>九</w:t>
      </w:r>
      <w:r w:rsidRPr="00544DB6">
        <w:rPr>
          <w:bCs/>
          <w:sz w:val="24"/>
          <w:szCs w:val="24"/>
        </w:rPr>
        <w:t>月</w:t>
      </w:r>
      <w:r w:rsidR="00005B75">
        <w:rPr>
          <w:rFonts w:hint="eastAsia"/>
          <w:bCs/>
          <w:sz w:val="24"/>
          <w:szCs w:val="24"/>
        </w:rPr>
        <w:t>十三</w:t>
      </w:r>
      <w:r w:rsidRPr="00544DB6">
        <w:rPr>
          <w:bCs/>
          <w:sz w:val="24"/>
          <w:szCs w:val="24"/>
        </w:rPr>
        <w:t>日</w:t>
      </w:r>
    </w:p>
    <w:sectPr w:rsidR="00DA7914" w:rsidRPr="00544DB6">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713" w:rsidRDefault="008A6713">
      <w:r>
        <w:separator/>
      </w:r>
    </w:p>
  </w:endnote>
  <w:endnote w:type="continuationSeparator" w:id="0">
    <w:p w:rsidR="008A6713" w:rsidRDefault="008A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3E7ABC">
    <w:pPr>
      <w:pStyle w:val="af3"/>
      <w:jc w:val="center"/>
    </w:pPr>
    <w:r>
      <w:fldChar w:fldCharType="begin"/>
    </w:r>
    <w:r>
      <w:instrText xml:space="preserve"> PAGE   \* MERGEFORMAT </w:instrText>
    </w:r>
    <w:r>
      <w:fldChar w:fldCharType="separate"/>
    </w:r>
    <w:r w:rsidR="004100E9" w:rsidRPr="004100E9">
      <w:rPr>
        <w:noProof/>
        <w:lang w:val="zh-CN"/>
      </w:rPr>
      <w:t>2</w:t>
    </w:r>
    <w:r>
      <w:fldChar w:fldCharType="end"/>
    </w:r>
  </w:p>
  <w:p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713" w:rsidRDefault="008A6713">
      <w:r>
        <w:separator/>
      </w:r>
    </w:p>
  </w:footnote>
  <w:footnote w:type="continuationSeparator" w:id="0">
    <w:p w:rsidR="008A6713" w:rsidRDefault="008A67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F16"/>
    <w:rsid w:val="00047555"/>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BB4"/>
    <w:rsid w:val="0043111B"/>
    <w:rsid w:val="00431DC4"/>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33A"/>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51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20F59-CB04-43F7-9720-EB0A2B78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190</Words>
  <Characters>1088</Characters>
  <Application>Microsoft Office Word</Application>
  <DocSecurity>0</DocSecurity>
  <Lines>9</Lines>
  <Paragraphs>2</Paragraphs>
  <ScaleCrop>false</ScaleCrop>
  <Company>jysld</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6</cp:revision>
  <cp:lastPrinted>2015-04-27T09:59:00Z</cp:lastPrinted>
  <dcterms:created xsi:type="dcterms:W3CDTF">2022-09-08T02:48:00Z</dcterms:created>
  <dcterms:modified xsi:type="dcterms:W3CDTF">2022-09-09T02:22:00Z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