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6A5730" w:rsidRDefault="00281FDC" w:rsidP="00B666F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74DF7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交银施罗德天鑫宝货币市场基金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233BB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2022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670BC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劳动节</w:t>
      </w:r>
      <w:bookmarkStart w:id="1" w:name="_GoBack"/>
      <w:bookmarkEnd w:id="1"/>
      <w:r w:rsidR="00E9133B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B666F0" w:rsidRPr="00B666F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调整大额申购（转换转入、定期定额投资）业务的公告</w:t>
      </w:r>
    </w:p>
    <w:p w:rsidR="00281FDC" w:rsidRPr="006A573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233BBA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2022</w:t>
      </w:r>
      <w:r w:rsidR="006A5730" w:rsidRPr="006A5730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342F63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="006A5730" w:rsidRPr="006A5730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233BBA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342F63">
        <w:rPr>
          <w:rFonts w:ascii="Times New Roman" w:eastAsia="宋体" w:hAnsi="Times New Roman" w:cs="Times New Roman"/>
          <w:b/>
          <w:sz w:val="24"/>
          <w:szCs w:val="24"/>
        </w:rPr>
        <w:t>8</w:t>
      </w:r>
      <w:r w:rsidR="006A5730" w:rsidRPr="006A5730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6A573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6A573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6A5730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交银施罗德天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Pr="006A5730">
              <w:rPr>
                <w:rFonts w:ascii="Times New Roman" w:hAnsi="Times New Roman" w:hint="eastAsia"/>
                <w:sz w:val="24"/>
              </w:rPr>
              <w:t>宝货币市场基金</w:t>
            </w:r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003482</w:t>
            </w:r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2" w:name="OLE_LINK9"/>
            <w:bookmarkStart w:id="3" w:name="OLE_LINK10"/>
            <w:r w:rsidRPr="00FD6239">
              <w:rPr>
                <w:rFonts w:ascii="Times New Roman" w:hAnsi="Times New Roman" w:hint="eastAsia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28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0" w:rsidRPr="00FD6239" w:rsidDel="00465B34" w:rsidRDefault="00B666F0" w:rsidP="00B666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28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0" w:rsidRPr="00FD6239" w:rsidRDefault="00B666F0" w:rsidP="00B666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sz w:val="24"/>
                <w:szCs w:val="24"/>
              </w:rPr>
              <w:t>2022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28</w:t>
            </w:r>
            <w:r w:rsidRPr="00FD6239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限制大额申购金额（单位：</w:t>
            </w:r>
            <w:r w:rsidRPr="00FD623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元</w:t>
            </w: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</w:tr>
      <w:tr w:rsidR="00B666F0" w:rsidRPr="006A5730" w:rsidTr="001E52D2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6F0" w:rsidRPr="006A5730" w:rsidRDefault="00B666F0" w:rsidP="00B666F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0" w:rsidRPr="00FD6239" w:rsidRDefault="00B666F0" w:rsidP="00B666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3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F0" w:rsidRPr="00FD6239" w:rsidRDefault="00B666F0" w:rsidP="00B666F0">
            <w:pPr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D6239">
              <w:rPr>
                <w:rFonts w:ascii="Times New Roman" w:hAnsi="Times New Roman"/>
                <w:kern w:val="0"/>
                <w:sz w:val="24"/>
                <w:szCs w:val="24"/>
              </w:rPr>
              <w:t>1,000,000</w:t>
            </w:r>
          </w:p>
        </w:tc>
      </w:tr>
      <w:tr w:rsidR="004842BB" w:rsidRPr="006A5730" w:rsidTr="00607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B666F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</w:t>
            </w: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申购</w:t>
            </w:r>
            <w:r w:rsidRPr="006A5730">
              <w:rPr>
                <w:rFonts w:ascii="Times New Roman" w:hAnsi="Times New Roman" w:hint="eastAsia"/>
                <w:sz w:val="24"/>
              </w:rPr>
              <w:t>（转换转入</w:t>
            </w:r>
            <w:r w:rsidR="00ED67EB">
              <w:rPr>
                <w:rFonts w:ascii="Times New Roman" w:hAnsi="Times New Roman" w:hint="eastAsia"/>
                <w:sz w:val="24"/>
              </w:rPr>
              <w:t>、定期定额投资</w:t>
            </w:r>
            <w:r w:rsidRPr="006A5730">
              <w:rPr>
                <w:rFonts w:ascii="Times New Roman" w:hAnsi="Times New Roman" w:hint="eastAsia"/>
                <w:sz w:val="24"/>
              </w:rPr>
              <w:t>）</w:t>
            </w: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342F63" w:rsidP="004842B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根据中国证监会办公厅《关于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2022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〕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90</w:t>
            </w:r>
            <w:r w:rsidRPr="00342F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4842BB" w:rsidRPr="006A5730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6A5730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6A5730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6A5730">
              <w:rPr>
                <w:rFonts w:ascii="Times New Roman" w:hAnsi="Times New Roman"/>
                <w:sz w:val="24"/>
              </w:rPr>
              <w:t>E</w:t>
            </w:r>
          </w:p>
        </w:tc>
      </w:tr>
      <w:tr w:rsidR="004842BB" w:rsidRPr="006A5730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4842BB" w:rsidRPr="006A5730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该分级基金是否暂停</w:t>
            </w:r>
            <w:r w:rsidR="00B666F0">
              <w:rPr>
                <w:rFonts w:ascii="Times New Roman" w:hAnsi="Times New Roman" w:hint="eastAsia"/>
                <w:sz w:val="24"/>
              </w:rPr>
              <w:t>大额</w:t>
            </w:r>
            <w:r w:rsidRPr="006A5730">
              <w:rPr>
                <w:rFonts w:ascii="Times New Roman" w:hAnsi="Times New Roman" w:hint="eastAsia"/>
                <w:sz w:val="24"/>
              </w:rPr>
              <w:t>申购（转换转入</w:t>
            </w:r>
            <w:r w:rsidR="00194A44">
              <w:rPr>
                <w:rFonts w:ascii="Times New Roman" w:hAnsi="Times New Roman" w:hint="eastAsia"/>
                <w:sz w:val="24"/>
              </w:rPr>
              <w:t>、定期定额投资</w:t>
            </w:r>
            <w:r w:rsidRPr="006A5730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B" w:rsidRPr="006A5730" w:rsidRDefault="004842BB" w:rsidP="004842BB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）除了对单笔金额在人民币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不含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)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的申购及转换入申请（含定期定额投资业务发起的申购申请）进行限制外，对于当日单个基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金账户累计申购及转换</w:t>
      </w:r>
      <w:proofErr w:type="gramStart"/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入金额</w:t>
      </w:r>
      <w:proofErr w:type="gramEnd"/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在人民币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万元以上（不含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万元）的申购及转换入申请（含定期定额投资业务发起的申购申请，本基金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E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两类基金份额申请金额并予以合计），本基金管理人也有权拒绝，不予确认。</w:t>
      </w:r>
    </w:p>
    <w:p w:rsidR="00281FDC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）本公告所指的转换转入、定期定额投资业务是指实际开通（如适用）的情形。</w:t>
      </w:r>
    </w:p>
    <w:p w:rsidR="003F3BC0" w:rsidRPr="003F3BC0" w:rsidRDefault="003F3BC0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6A573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）本基金暂停大额申购（转换转入、定期定额投资）期间，其他交易业务仍照常办理。</w:t>
      </w:r>
    </w:p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日起，本基金直销机构恢复办理大额申购（转换转入、定期定额投资）业务，同时继续暂停非直销销售机构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万元以上大额申购（转换转入、定期定额投资）业务。关于调整上述非直销销售机构大额申购（转换转入、定期定额投资）业务限制时间或金额的，本基金管理人将另行公告。</w:t>
      </w:r>
    </w:p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）根据中国证监会《货币市场基金监督管理办法》的规定“当日赎回的基金份额自下一个交易日起不享有基金的分配权益，但中国证监会认定的特殊货币市场基金品种除外”，投资者于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29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日赎回的基金份额享有该日和整个假期期间的收益，于下一个交易日（即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2022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日）起不再享受本基金的分配权益。敬请投资者留意。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B666F0" w:rsidRPr="00B666F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）请投资者及早做好交易安排，避免因交易跨越假期带来不便及资金在途的损失。</w:t>
      </w:r>
    </w:p>
    <w:p w:rsidR="00281FDC" w:rsidRPr="006A5730" w:rsidRDefault="00B666F0" w:rsidP="00B666F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B666F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6A573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6A573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6A573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6A5730" w:rsidRDefault="00281FDC" w:rsidP="009F2422">
      <w:pPr>
        <w:spacing w:line="360" w:lineRule="auto"/>
        <w:ind w:firstLineChars="200" w:firstLine="480"/>
        <w:rPr>
          <w:rFonts w:ascii="Times New Roman" w:hAnsi="Times New Roman"/>
        </w:rPr>
      </w:pP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6A5730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7A" w:rsidRDefault="00E65E7A">
      <w:r>
        <w:separator/>
      </w:r>
    </w:p>
  </w:endnote>
  <w:endnote w:type="continuationSeparator" w:id="0">
    <w:p w:rsidR="00E65E7A" w:rsidRDefault="00E6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E65E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BC1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E65E7A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7A" w:rsidRDefault="00E65E7A">
      <w:r>
        <w:separator/>
      </w:r>
    </w:p>
  </w:footnote>
  <w:footnote w:type="continuationSeparator" w:id="0">
    <w:p w:rsidR="00E65E7A" w:rsidRDefault="00E6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02BC4"/>
    <w:rsid w:val="0009383D"/>
    <w:rsid w:val="000A31C5"/>
    <w:rsid w:val="000A71F9"/>
    <w:rsid w:val="000B065D"/>
    <w:rsid w:val="000F4C49"/>
    <w:rsid w:val="00185C5E"/>
    <w:rsid w:val="00194A44"/>
    <w:rsid w:val="0019649D"/>
    <w:rsid w:val="001A0B15"/>
    <w:rsid w:val="001B76A6"/>
    <w:rsid w:val="001C1493"/>
    <w:rsid w:val="001D6A13"/>
    <w:rsid w:val="001F0F38"/>
    <w:rsid w:val="001F2E23"/>
    <w:rsid w:val="0020393F"/>
    <w:rsid w:val="00221EE0"/>
    <w:rsid w:val="00233BBA"/>
    <w:rsid w:val="002370DA"/>
    <w:rsid w:val="00246D32"/>
    <w:rsid w:val="0027371D"/>
    <w:rsid w:val="00281FDC"/>
    <w:rsid w:val="002A2C0D"/>
    <w:rsid w:val="002A7488"/>
    <w:rsid w:val="002B77FF"/>
    <w:rsid w:val="002D0A19"/>
    <w:rsid w:val="002E1103"/>
    <w:rsid w:val="003230CC"/>
    <w:rsid w:val="003270E0"/>
    <w:rsid w:val="003359B4"/>
    <w:rsid w:val="00336366"/>
    <w:rsid w:val="00342C5B"/>
    <w:rsid w:val="00342F63"/>
    <w:rsid w:val="0034438C"/>
    <w:rsid w:val="00362A45"/>
    <w:rsid w:val="00374E47"/>
    <w:rsid w:val="0037679F"/>
    <w:rsid w:val="003A213C"/>
    <w:rsid w:val="003A3F3B"/>
    <w:rsid w:val="003C3AC6"/>
    <w:rsid w:val="003D75D1"/>
    <w:rsid w:val="003D7A80"/>
    <w:rsid w:val="003E522E"/>
    <w:rsid w:val="003F3BC0"/>
    <w:rsid w:val="0041519E"/>
    <w:rsid w:val="00417C0B"/>
    <w:rsid w:val="00432000"/>
    <w:rsid w:val="00443314"/>
    <w:rsid w:val="004511F1"/>
    <w:rsid w:val="00451EA9"/>
    <w:rsid w:val="0048080A"/>
    <w:rsid w:val="004842BB"/>
    <w:rsid w:val="00490593"/>
    <w:rsid w:val="00491386"/>
    <w:rsid w:val="004931CE"/>
    <w:rsid w:val="004B3382"/>
    <w:rsid w:val="004F2BA9"/>
    <w:rsid w:val="00505058"/>
    <w:rsid w:val="00541F0C"/>
    <w:rsid w:val="005423C0"/>
    <w:rsid w:val="00564CAF"/>
    <w:rsid w:val="005679B7"/>
    <w:rsid w:val="005C5AB8"/>
    <w:rsid w:val="005D7D92"/>
    <w:rsid w:val="00607C9F"/>
    <w:rsid w:val="006312F0"/>
    <w:rsid w:val="006556A6"/>
    <w:rsid w:val="00670BC1"/>
    <w:rsid w:val="00681307"/>
    <w:rsid w:val="006845CB"/>
    <w:rsid w:val="006A43FE"/>
    <w:rsid w:val="006A5730"/>
    <w:rsid w:val="006A72E8"/>
    <w:rsid w:val="006B1A79"/>
    <w:rsid w:val="006B54DF"/>
    <w:rsid w:val="006B7EDC"/>
    <w:rsid w:val="006C1113"/>
    <w:rsid w:val="006C78BD"/>
    <w:rsid w:val="007127FB"/>
    <w:rsid w:val="00733EE1"/>
    <w:rsid w:val="007516F5"/>
    <w:rsid w:val="00782729"/>
    <w:rsid w:val="00796BEC"/>
    <w:rsid w:val="00796F95"/>
    <w:rsid w:val="007D7CB7"/>
    <w:rsid w:val="007E1F7C"/>
    <w:rsid w:val="00817B4C"/>
    <w:rsid w:val="008656CD"/>
    <w:rsid w:val="00872FE8"/>
    <w:rsid w:val="00874061"/>
    <w:rsid w:val="008A064F"/>
    <w:rsid w:val="008A5046"/>
    <w:rsid w:val="008B3C06"/>
    <w:rsid w:val="008B3DF2"/>
    <w:rsid w:val="008C4EC8"/>
    <w:rsid w:val="008D5DD7"/>
    <w:rsid w:val="008E30A8"/>
    <w:rsid w:val="00905919"/>
    <w:rsid w:val="00924BBA"/>
    <w:rsid w:val="00935672"/>
    <w:rsid w:val="00974DF7"/>
    <w:rsid w:val="009A026B"/>
    <w:rsid w:val="009A25B0"/>
    <w:rsid w:val="009A6151"/>
    <w:rsid w:val="009D21CC"/>
    <w:rsid w:val="009D4D33"/>
    <w:rsid w:val="009E3F10"/>
    <w:rsid w:val="009E6C53"/>
    <w:rsid w:val="009F2422"/>
    <w:rsid w:val="009F5C7C"/>
    <w:rsid w:val="00A05FCA"/>
    <w:rsid w:val="00A13BD8"/>
    <w:rsid w:val="00A27A93"/>
    <w:rsid w:val="00A40C3D"/>
    <w:rsid w:val="00A42866"/>
    <w:rsid w:val="00A444E1"/>
    <w:rsid w:val="00A51E14"/>
    <w:rsid w:val="00A84DEE"/>
    <w:rsid w:val="00AD0F66"/>
    <w:rsid w:val="00AE24FE"/>
    <w:rsid w:val="00B17866"/>
    <w:rsid w:val="00B500A8"/>
    <w:rsid w:val="00B666F0"/>
    <w:rsid w:val="00B843EB"/>
    <w:rsid w:val="00B93AB5"/>
    <w:rsid w:val="00BA0CA3"/>
    <w:rsid w:val="00BB363E"/>
    <w:rsid w:val="00BD496A"/>
    <w:rsid w:val="00BD50A5"/>
    <w:rsid w:val="00BF1E6D"/>
    <w:rsid w:val="00C066CF"/>
    <w:rsid w:val="00C17038"/>
    <w:rsid w:val="00C22670"/>
    <w:rsid w:val="00C23190"/>
    <w:rsid w:val="00C27E94"/>
    <w:rsid w:val="00C55AA1"/>
    <w:rsid w:val="00C55EBE"/>
    <w:rsid w:val="00C642B6"/>
    <w:rsid w:val="00C90760"/>
    <w:rsid w:val="00CB113F"/>
    <w:rsid w:val="00CE4E0B"/>
    <w:rsid w:val="00CF5B26"/>
    <w:rsid w:val="00D01C19"/>
    <w:rsid w:val="00D06010"/>
    <w:rsid w:val="00D1240D"/>
    <w:rsid w:val="00D2316E"/>
    <w:rsid w:val="00D32299"/>
    <w:rsid w:val="00D569C7"/>
    <w:rsid w:val="00D73DAD"/>
    <w:rsid w:val="00D74C8D"/>
    <w:rsid w:val="00D82694"/>
    <w:rsid w:val="00D9071C"/>
    <w:rsid w:val="00DA29D3"/>
    <w:rsid w:val="00DF16F9"/>
    <w:rsid w:val="00E241DD"/>
    <w:rsid w:val="00E362E3"/>
    <w:rsid w:val="00E4104E"/>
    <w:rsid w:val="00E57A18"/>
    <w:rsid w:val="00E61285"/>
    <w:rsid w:val="00E65E7A"/>
    <w:rsid w:val="00E82457"/>
    <w:rsid w:val="00E9133B"/>
    <w:rsid w:val="00ED67EB"/>
    <w:rsid w:val="00EE722F"/>
    <w:rsid w:val="00F071BE"/>
    <w:rsid w:val="00F27386"/>
    <w:rsid w:val="00F32636"/>
    <w:rsid w:val="00F3406D"/>
    <w:rsid w:val="00F45308"/>
    <w:rsid w:val="00F56E8F"/>
    <w:rsid w:val="00F60EED"/>
    <w:rsid w:val="00F73E36"/>
    <w:rsid w:val="00F9371E"/>
    <w:rsid w:val="00FA6BC8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102</cp:revision>
  <dcterms:created xsi:type="dcterms:W3CDTF">2016-09-22T03:34:00Z</dcterms:created>
  <dcterms:modified xsi:type="dcterms:W3CDTF">2022-04-27T05:08:00Z</dcterms:modified>
</cp:coreProperties>
</file>