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5805" w:rsidRDefault="00FE285A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2022</w:t>
      </w:r>
      <w:r>
        <w:rPr>
          <w:b/>
          <w:sz w:val="30"/>
        </w:rPr>
        <w:t>年第一季度报告提示性公告</w:t>
      </w:r>
      <w:r>
        <w:t xml:space="preserve"> </w:t>
      </w:r>
    </w:p>
    <w:p w:rsidR="008A5805" w:rsidRDefault="00FE285A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本公司董事会及董事保证基金季度报告所载资料不存在虚假记载、误导性陈述或重大遗漏，并对其内容的真实性、准确性和完整性承担个别及连带责任。</w:t>
      </w:r>
    </w:p>
    <w:p w:rsidR="008A5805" w:rsidRDefault="00FE285A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2022</w:t>
      </w:r>
      <w:r>
        <w:t>年第一季度报告的基金如下：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6990"/>
      </w:tblGrid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交银施罗德裕祥纯债债券型证券投资基金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交银施罗德稳鑫短债债券型证券投资基金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交银施罗德天利宝货币市场基金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交银施罗德现金宝货币市场基金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交银施罗德活期通货币市场基金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交银施罗德天鑫宝货币市场基金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交银施罗德瑞鑫定期开放灵活配置混合型证券投资基金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交银施罗德天益宝货币市场基金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交银施罗德医药创新股票型证券投资基金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交银施罗德增利增强债券型证券投资基金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交银施罗德股息优化混合型证券投资基金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交银施罗德恒益灵活配置混合型证券投资基金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交银施罗德持续成长主题混合型证券投资基金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交银施罗德品质升级混合型证券投资基金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交银施罗德丰晟收益债券型证券投资基金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交银施罗德裕如纯债债券型证券投资基金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交银施罗德创新成长混合型证券投资基金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交银施罗德货币市场证券投资基金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交银施罗德增利债券证券投资基金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交银施罗德双利债券证券投资基金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lastRenderedPageBreak/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交银施罗德精选混合型证券投资基金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交银施罗德稳健配置混合型证券投资基金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交银施罗德成长混合型证券投资基金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交银施罗德蓝筹混合型证券投资基金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交银施罗德环球精选价值证券投资基金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交银施罗德优势行业灵活配置混合型证券投资基金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交银施罗德先锋混合型证券投资基金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交银施罗德主题优选灵活配置混合型证券投资基金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交银施罗德趋势优先混合型证券投资基金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交银施罗德先进制造混合型证券投资基金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交银施罗德策略回报灵活配置混合型证券投资基金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交银施罗德阿尔法核心混合型证券投资基金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交银施罗德消费新驱动股票型证券投资基金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交银施罗德纯债债券型发起式证券投资基金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交银施罗德双轮动债券型证券投资基金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交银施罗德稳固收益债券型证券投资基金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交银施罗德定期支付月月丰债券型证券投资基金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交银施罗德定期支付双息平衡混合型证券投资基金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交银施罗德强化回报债券型证券投资基金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交银施罗德新成长混合型证券投资基金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交银施罗德周期回报灵活配置混合型证券投资基金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交银施罗德丰盈收益债券型证券投资基金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交银施罗德丰润收益债券型证券投资基金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交银施罗德丰享收益债券型证券投资基金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交银施罗德新回报灵活配置混合型证券投资基金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交银施罗德安心收益债券型证券投资基金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交银施罗德多策略回报灵活配置混合型证券投资基金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交银施罗德国企改革灵活配置混合型证券投资基金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交银施罗德裕通纯债债券型证券投资基金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交银施罗德核心资产混合型证券投资基金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交银施罗德瑞丰三年封闭运作混合型证券投资基金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交银施罗德荣鑫灵活配置混合型证券投资基金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交银施罗德科技创新灵活配置混合型证券投资基金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lastRenderedPageBreak/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交银施罗德优选回报灵活配置混合型证券投资基金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交银施罗德优择回报灵活配置混合型证券投资基金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交银施罗德新生活力灵活配置混合型证券投资基金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交银施罗德数据产业灵活配置混合型证券投资基金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交银施罗德裕盈纯债债券型证券投资基金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交银施罗德经济新动力混合型证券投资基金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交银施罗德沪港深价值精选灵活配置混合型证券投资基金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交银施罗德裕隆纯债债券型证券投资基金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交银施罗德境尚收益债券型证券投资基金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交银施罗德裕利纯债债券型证券投资基金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交银施罗德可转债债券型证券投资基金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交银施罗德裕坤纯债一年定期开放债券型发起式证券投资基金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交银施罗德裕泰两年定期开放债券型证券投资基金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交银施罗德稳利中短债债券型证券投资基金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交银施罗德内核驱动混合型证券投资基金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交银施罗德启欣混合型证券投资基金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交银施罗德启诚混合型证券投资基金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交银施罗德内需增长一年持有期混合型证券投资基金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交银施罗德裕景纯债一年定期开放债券型证券投资基金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交银施罗德鸿泰一年持有期混合型证券投资基金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交银施罗德鸿光一年持有期混合型证券投资基金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交银施罗德招享一年持有期混合型基金中基金（</w:t>
            </w:r>
            <w:r>
              <w:t>FOF</w:t>
            </w:r>
            <w:r>
              <w:t>）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交银施罗德鸿信一年持有期混合型证券投资基金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交银施罗德中高等级信用债债券型证券投资基金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交银施罗德裕惠纯债债券型证券投资基金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交银施罗德臻选回报混合型证券投资基金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交银施罗德启道混合型证券投资基金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交银施罗德均衡成长一年持有期混合型证券投资基金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交银施罗德品质增长一年持有期混合型证券投资基金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交银施罗德瑞思三年封闭运作混合型证券投资基金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交银施罗德启明混合型证券投资基金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交银施罗德鸿福六个月持有期混合型证券投资基金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100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交银施罗德瑞卓三年持有期混合型证券投资基金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101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交银施罗德智选星光一年封闭运作混合型基金中基金（</w:t>
            </w:r>
            <w:r>
              <w:t>FOF-</w:t>
            </w:r>
            <w:r>
              <w:lastRenderedPageBreak/>
              <w:t>LOF</w:t>
            </w:r>
            <w:r>
              <w:t>）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lastRenderedPageBreak/>
              <w:t>102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交银施罗德兴享一年持有期混合型基金中基金（</w:t>
            </w:r>
            <w:r>
              <w:t>FOF</w:t>
            </w:r>
            <w:r>
              <w:t>）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103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交银施罗德科锐科技创新混合型证券投资基金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104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交银施罗德启汇混合型证券投资基金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105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交银施罗德产业机遇混合型证券投资基金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106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交银施罗德鑫选回报混合型证券投资基金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107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交银施罗德创新领航混合型证券投资基金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108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交银施罗德成长动力一年持有期混合型证券投资基金</w:t>
            </w:r>
          </w:p>
        </w:tc>
      </w:tr>
      <w:tr w:rsidR="008A580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A5805" w:rsidRDefault="00FE285A" w:rsidP="00C31933">
            <w:pPr>
              <w:jc w:val="center"/>
            </w:pPr>
            <w:r>
              <w:t>109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A5805" w:rsidRDefault="00FE285A">
            <w:r>
              <w:t>交银施罗德优享一年持有期混合型基金中基金（</w:t>
            </w:r>
            <w:r>
              <w:t>FOF</w:t>
            </w:r>
            <w:r>
              <w:t>）</w:t>
            </w:r>
          </w:p>
        </w:tc>
      </w:tr>
    </w:tbl>
    <w:bookmarkEnd w:id="0"/>
    <w:p w:rsidR="008A5805" w:rsidRDefault="00FE285A">
      <w:pPr>
        <w:spacing w:after="280" w:afterAutospacing="1" w:line="440" w:lineRule="atLeast"/>
        <w:ind w:firstLine="420"/>
      </w:pPr>
      <w:r>
        <w:t>上述基金</w:t>
      </w:r>
      <w:r>
        <w:t>2022</w:t>
      </w:r>
      <w:r>
        <w:t>年第一季度报告全文于</w:t>
      </w:r>
      <w:r>
        <w:t>2022</w:t>
      </w:r>
      <w:r>
        <w:t>年</w:t>
      </w:r>
      <w:r>
        <w:t>04</w:t>
      </w:r>
      <w:r>
        <w:t>月</w:t>
      </w:r>
      <w:r>
        <w:t>21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8A5805" w:rsidRDefault="00FE285A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8A5805" w:rsidRDefault="00FE285A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8A5805" w:rsidRDefault="00FE285A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8A5805" w:rsidRDefault="00FE285A">
      <w:pPr>
        <w:pBdr>
          <w:right w:val="nil"/>
        </w:pBdr>
        <w:spacing w:after="280" w:afterAutospacing="1"/>
        <w:jc w:val="right"/>
      </w:pPr>
      <w:r>
        <w:t>2022</w:t>
      </w:r>
      <w:r>
        <w:t>年</w:t>
      </w:r>
      <w:r>
        <w:t>04</w:t>
      </w:r>
      <w:r>
        <w:t>月</w:t>
      </w:r>
      <w:r>
        <w:t>21</w:t>
      </w:r>
      <w:r>
        <w:t>日</w:t>
      </w:r>
      <w:r>
        <w:t xml:space="preserve"> </w:t>
      </w:r>
    </w:p>
    <w:sectPr w:rsidR="008A5805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E4" w:rsidRDefault="003163E4">
      <w:r>
        <w:separator/>
      </w:r>
    </w:p>
  </w:endnote>
  <w:endnote w:type="continuationSeparator" w:id="0">
    <w:p w:rsidR="003163E4" w:rsidRDefault="0031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05" w:rsidRDefault="00FE285A">
    <w:pPr>
      <w:jc w:val="center"/>
    </w:pPr>
    <w:r>
      <w:fldChar w:fldCharType="begin"/>
    </w:r>
    <w:r>
      <w:instrText>PAGE</w:instrText>
    </w:r>
    <w:r>
      <w:fldChar w:fldCharType="separate"/>
    </w:r>
    <w:r w:rsidR="00C3193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C3193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E4" w:rsidRDefault="003163E4">
      <w:r>
        <w:separator/>
      </w:r>
    </w:p>
  </w:footnote>
  <w:footnote w:type="continuationSeparator" w:id="0">
    <w:p w:rsidR="003163E4" w:rsidRDefault="00316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5805"/>
    <w:rsid w:val="00141CA8"/>
    <w:rsid w:val="003163E4"/>
    <w:rsid w:val="008A5805"/>
    <w:rsid w:val="00C31933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DC625-64B8-474F-9C28-C13F4CB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141C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1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郝婷婷</cp:lastModifiedBy>
  <cp:revision>2</cp:revision>
  <dcterms:created xsi:type="dcterms:W3CDTF">2022-04-19T02:51:00Z</dcterms:created>
  <dcterms:modified xsi:type="dcterms:W3CDTF">2022-04-20T06:06:00Z</dcterms:modified>
</cp:coreProperties>
</file>