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DF15A" w14:textId="77777777" w:rsidR="009C072C" w:rsidRPr="009C072C" w:rsidRDefault="009C072C" w:rsidP="009C072C">
      <w:pPr>
        <w:widowControl/>
        <w:shd w:val="clear" w:color="auto" w:fill="FFFFFF"/>
        <w:jc w:val="center"/>
        <w:rPr>
          <w:rFonts w:ascii="Arial" w:eastAsia="宋体" w:hAnsi="Arial" w:cs="Arial"/>
          <w:color w:val="333333"/>
          <w:kern w:val="0"/>
          <w:sz w:val="24"/>
          <w:szCs w:val="24"/>
        </w:rPr>
      </w:pPr>
      <w:r w:rsidRPr="009C072C">
        <w:rPr>
          <w:rFonts w:ascii="Arial" w:eastAsia="宋体" w:hAnsi="Arial" w:cs="Arial"/>
          <w:b/>
          <w:bCs/>
          <w:color w:val="000000"/>
          <w:kern w:val="0"/>
          <w:sz w:val="28"/>
          <w:szCs w:val="28"/>
        </w:rPr>
        <w:t>交银施罗德基金隐私保护指引</w:t>
      </w:r>
    </w:p>
    <w:p w14:paraId="1D00D753" w14:textId="24270321" w:rsidR="009C072C" w:rsidRPr="009C072C" w:rsidRDefault="00AE54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本版本发布</w:t>
      </w:r>
      <w:r w:rsidR="009C072C" w:rsidRPr="009C072C">
        <w:rPr>
          <w:rFonts w:ascii="Arial" w:eastAsia="宋体" w:hAnsi="Arial" w:cs="Arial"/>
          <w:color w:val="333333"/>
          <w:kern w:val="0"/>
          <w:sz w:val="24"/>
          <w:szCs w:val="24"/>
        </w:rPr>
        <w:t>日期：</w:t>
      </w:r>
      <w:r w:rsidR="009C072C" w:rsidRPr="009C072C">
        <w:rPr>
          <w:rFonts w:ascii="Arial" w:eastAsia="宋体" w:hAnsi="Arial" w:cs="Arial"/>
          <w:color w:val="333333"/>
          <w:kern w:val="0"/>
          <w:sz w:val="24"/>
          <w:szCs w:val="24"/>
        </w:rPr>
        <w:t>202</w:t>
      </w:r>
      <w:r>
        <w:rPr>
          <w:rFonts w:ascii="Arial" w:eastAsia="宋体" w:hAnsi="Arial" w:cs="Arial" w:hint="eastAsia"/>
          <w:color w:val="333333"/>
          <w:kern w:val="0"/>
          <w:sz w:val="24"/>
          <w:szCs w:val="24"/>
        </w:rPr>
        <w:t>1</w:t>
      </w:r>
      <w:r w:rsidR="009C072C" w:rsidRPr="009C072C">
        <w:rPr>
          <w:rFonts w:ascii="Arial" w:eastAsia="宋体" w:hAnsi="Arial" w:cs="Arial"/>
          <w:color w:val="333333"/>
          <w:kern w:val="0"/>
          <w:sz w:val="24"/>
          <w:szCs w:val="24"/>
        </w:rPr>
        <w:t>年</w:t>
      </w:r>
      <w:r>
        <w:rPr>
          <w:rFonts w:ascii="Arial" w:eastAsia="宋体" w:hAnsi="Arial" w:cs="Arial" w:hint="eastAsia"/>
          <w:color w:val="333333"/>
          <w:kern w:val="0"/>
          <w:sz w:val="24"/>
          <w:szCs w:val="24"/>
        </w:rPr>
        <w:t>5</w:t>
      </w:r>
      <w:r w:rsidR="009C072C" w:rsidRPr="009C072C">
        <w:rPr>
          <w:rFonts w:ascii="Arial" w:eastAsia="宋体" w:hAnsi="Arial" w:cs="Arial"/>
          <w:color w:val="333333"/>
          <w:kern w:val="0"/>
          <w:sz w:val="24"/>
          <w:szCs w:val="24"/>
        </w:rPr>
        <w:t>月</w:t>
      </w:r>
      <w:r>
        <w:rPr>
          <w:rFonts w:ascii="Arial" w:eastAsia="宋体" w:hAnsi="Arial" w:cs="Arial" w:hint="eastAsia"/>
          <w:color w:val="333333"/>
          <w:kern w:val="0"/>
          <w:sz w:val="24"/>
          <w:szCs w:val="24"/>
        </w:rPr>
        <w:t>26</w:t>
      </w:r>
      <w:r w:rsidR="009C072C" w:rsidRPr="009C072C">
        <w:rPr>
          <w:rFonts w:ascii="Arial" w:eastAsia="宋体" w:hAnsi="Arial" w:cs="Arial"/>
          <w:color w:val="333333"/>
          <w:kern w:val="0"/>
          <w:sz w:val="24"/>
          <w:szCs w:val="24"/>
        </w:rPr>
        <w:t>日</w:t>
      </w:r>
    </w:p>
    <w:p w14:paraId="44514586" w14:textId="2D6EDDB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生效日期：</w:t>
      </w:r>
      <w:r w:rsidRPr="009C072C">
        <w:rPr>
          <w:rFonts w:ascii="Arial" w:eastAsia="宋体" w:hAnsi="Arial" w:cs="Arial"/>
          <w:color w:val="333333"/>
          <w:kern w:val="0"/>
          <w:sz w:val="24"/>
          <w:szCs w:val="24"/>
        </w:rPr>
        <w:t>202</w:t>
      </w:r>
      <w:r w:rsidR="00AE543F">
        <w:rPr>
          <w:rFonts w:ascii="Arial" w:eastAsia="宋体" w:hAnsi="Arial" w:cs="Arial" w:hint="eastAsia"/>
          <w:color w:val="333333"/>
          <w:kern w:val="0"/>
          <w:sz w:val="24"/>
          <w:szCs w:val="24"/>
        </w:rPr>
        <w:t>1</w:t>
      </w:r>
      <w:r w:rsidRPr="009C072C">
        <w:rPr>
          <w:rFonts w:ascii="Arial" w:eastAsia="宋体" w:hAnsi="Arial" w:cs="Arial"/>
          <w:color w:val="333333"/>
          <w:kern w:val="0"/>
          <w:sz w:val="24"/>
          <w:szCs w:val="24"/>
        </w:rPr>
        <w:t>年</w:t>
      </w:r>
      <w:r w:rsidR="00AE543F">
        <w:rPr>
          <w:rFonts w:ascii="Arial" w:eastAsia="宋体" w:hAnsi="Arial" w:cs="Arial" w:hint="eastAsia"/>
          <w:color w:val="333333"/>
          <w:kern w:val="0"/>
          <w:sz w:val="24"/>
          <w:szCs w:val="24"/>
        </w:rPr>
        <w:t>5</w:t>
      </w:r>
      <w:r w:rsidRPr="009C072C">
        <w:rPr>
          <w:rFonts w:ascii="Arial" w:eastAsia="宋体" w:hAnsi="Arial" w:cs="Arial"/>
          <w:color w:val="333333"/>
          <w:kern w:val="0"/>
          <w:sz w:val="24"/>
          <w:szCs w:val="24"/>
        </w:rPr>
        <w:t>月</w:t>
      </w:r>
      <w:r w:rsidR="00AE543F">
        <w:rPr>
          <w:rFonts w:ascii="Arial" w:eastAsia="宋体" w:hAnsi="Arial" w:cs="Arial" w:hint="eastAsia"/>
          <w:color w:val="333333"/>
          <w:kern w:val="0"/>
          <w:sz w:val="24"/>
          <w:szCs w:val="24"/>
        </w:rPr>
        <w:t>27</w:t>
      </w:r>
      <w:r w:rsidRPr="009C072C">
        <w:rPr>
          <w:rFonts w:ascii="Arial" w:eastAsia="宋体" w:hAnsi="Arial" w:cs="Arial"/>
          <w:color w:val="333333"/>
          <w:kern w:val="0"/>
          <w:sz w:val="24"/>
          <w:szCs w:val="24"/>
        </w:rPr>
        <w:t>日</w:t>
      </w:r>
    </w:p>
    <w:p w14:paraId="7CE4EC4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 </w:t>
      </w:r>
    </w:p>
    <w:p w14:paraId="7548A43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引言</w:t>
      </w:r>
    </w:p>
    <w:p w14:paraId="7ED10F7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交银施罗德基金管理有限公司（以下或称</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我们</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交银基金</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）非常重视您的隐私保护，在您浏览交银基金网站（</w:t>
      </w:r>
      <w:hyperlink r:id="rId6" w:history="1">
        <w:r w:rsidRPr="009C072C">
          <w:rPr>
            <w:rFonts w:ascii="Arial" w:eastAsia="宋体" w:hAnsi="Arial" w:cs="Arial"/>
            <w:color w:val="4298BA"/>
            <w:kern w:val="0"/>
            <w:sz w:val="24"/>
            <w:szCs w:val="24"/>
            <w:u w:val="single"/>
          </w:rPr>
          <w:t>http://www.fund001.com</w:t>
        </w:r>
      </w:hyperlink>
      <w:r w:rsidRPr="009C072C">
        <w:rPr>
          <w:rFonts w:ascii="Arial" w:eastAsia="宋体" w:hAnsi="Arial" w:cs="Arial"/>
          <w:color w:val="333333"/>
          <w:kern w:val="0"/>
          <w:sz w:val="24"/>
          <w:szCs w:val="24"/>
        </w:rPr>
        <w:t>）、及交银基金现已发布的或将发布的客户端（</w:t>
      </w:r>
      <w:r w:rsidRPr="009C072C">
        <w:rPr>
          <w:rFonts w:ascii="Arial" w:eastAsia="宋体" w:hAnsi="Arial" w:cs="Arial"/>
          <w:color w:val="333333"/>
          <w:kern w:val="0"/>
          <w:sz w:val="24"/>
          <w:szCs w:val="24"/>
        </w:rPr>
        <w:t>APP</w:t>
      </w:r>
      <w:r w:rsidRPr="009C072C">
        <w:rPr>
          <w:rFonts w:ascii="Arial" w:eastAsia="宋体" w:hAnsi="Arial" w:cs="Arial"/>
          <w:color w:val="333333"/>
          <w:kern w:val="0"/>
          <w:sz w:val="24"/>
          <w:szCs w:val="24"/>
        </w:rPr>
        <w:t>）或使用我们的服务时，我们将通过本交银基金隐私保护指引（以下简称</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本指引</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告知您我们如何收集、使用、存储及共享您的个人信息，以及您如何访问、更新、控制和保护您的个人信息。本指引与您使用我们的服务关系紧密，希望您仔细阅读，做出您认为适当的选择。您使用或继续使用我们的服务，即意味着您同意我们按照本指引内容收集、使用、储存、和分享您的相关信息。</w:t>
      </w:r>
    </w:p>
    <w:p w14:paraId="354B7D0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2C08814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一、</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我们如何收集个人信息</w:t>
      </w:r>
    </w:p>
    <w:p w14:paraId="5D549E2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为了您可以正常使用我们的服务，我们会在下列情形下收集您的相关个人信息。</w:t>
      </w:r>
      <w:r w:rsidRPr="009C072C">
        <w:rPr>
          <w:rFonts w:ascii="Arial" w:eastAsia="宋体" w:hAnsi="Arial" w:cs="Arial"/>
          <w:b/>
          <w:bCs/>
          <w:color w:val="333333"/>
          <w:kern w:val="0"/>
          <w:sz w:val="24"/>
          <w:szCs w:val="24"/>
        </w:rPr>
        <w:t>您在此特别同意，我们可能将为了如下目的，自合法存储您相关信息的第三方（且其有权向第三方提供）处收集您的个人信息</w:t>
      </w:r>
      <w:r w:rsidRPr="009C072C">
        <w:rPr>
          <w:rFonts w:ascii="Arial" w:eastAsia="宋体" w:hAnsi="Arial" w:cs="Arial"/>
          <w:color w:val="333333"/>
          <w:kern w:val="0"/>
          <w:sz w:val="24"/>
          <w:szCs w:val="24"/>
        </w:rPr>
        <w:t>：</w:t>
      </w:r>
    </w:p>
    <w:p w14:paraId="1243B60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、账户注册</w:t>
      </w:r>
    </w:p>
    <w:p w14:paraId="4AA9FF8E" w14:textId="1E3EC05C" w:rsid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您在注册交银基金的账户或使用交银基金的服务时，需要提供您的</w:t>
      </w:r>
      <w:r w:rsidRPr="000934A4">
        <w:rPr>
          <w:rFonts w:ascii="Arial" w:eastAsia="宋体" w:hAnsi="Arial" w:cs="Arial" w:hint="eastAsia"/>
          <w:b/>
          <w:bCs/>
          <w:color w:val="333333"/>
          <w:kern w:val="0"/>
          <w:sz w:val="24"/>
          <w:szCs w:val="24"/>
        </w:rPr>
        <w:t>姓名、</w:t>
      </w:r>
      <w:r w:rsidRPr="00DC7F47">
        <w:rPr>
          <w:rFonts w:ascii="Arial" w:eastAsia="宋体" w:hAnsi="Arial" w:cs="Arial"/>
          <w:b/>
          <w:bCs/>
          <w:color w:val="333333"/>
          <w:kern w:val="0"/>
          <w:sz w:val="24"/>
          <w:szCs w:val="24"/>
        </w:rPr>
        <w:t>身份证信息</w:t>
      </w:r>
      <w:r w:rsidRPr="000934A4">
        <w:rPr>
          <w:rFonts w:ascii="Arial" w:eastAsia="宋体" w:hAnsi="Arial" w:cs="Arial" w:hint="eastAsia"/>
          <w:b/>
          <w:bCs/>
          <w:color w:val="333333"/>
          <w:kern w:val="0"/>
          <w:sz w:val="24"/>
          <w:szCs w:val="24"/>
        </w:rPr>
        <w:t>、联系方式（电话号码及电子邮箱）和地址</w:t>
      </w:r>
      <w:r w:rsidRPr="009C072C">
        <w:rPr>
          <w:rFonts w:ascii="Arial" w:eastAsia="宋体" w:hAnsi="Arial" w:cs="Arial"/>
          <w:color w:val="333333"/>
          <w:kern w:val="0"/>
          <w:sz w:val="24"/>
          <w:szCs w:val="24"/>
        </w:rPr>
        <w:t>，以便完成账户注册并正常使用我们的相关服务。</w:t>
      </w:r>
    </w:p>
    <w:p w14:paraId="68663900" w14:textId="2308F81C" w:rsidR="00AE543F" w:rsidRPr="009C072C" w:rsidRDefault="00AE54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为了保障您的账户和资金安全，您在进行重要操作时（开户，绑卡），我们需要验证您的身份，为此会调用手机的拍照功能，获取身份证影印件、银行卡影印件。前述信息属于您的个人敏感信息，如您不同意提供前述信息，您将无法完成特定操作，但不影响您使用我们提供的其他服务。</w:t>
      </w:r>
    </w:p>
    <w:p w14:paraId="76BDD77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、交易服务</w:t>
      </w:r>
    </w:p>
    <w:p w14:paraId="6BFF7A6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为了您能顺利开通交易账户，以便投资理财，需要提供您的</w:t>
      </w:r>
      <w:r w:rsidRPr="003C56B0">
        <w:rPr>
          <w:rFonts w:ascii="Arial" w:eastAsia="宋体" w:hAnsi="Arial" w:cs="Arial"/>
          <w:b/>
          <w:bCs/>
          <w:color w:val="333333"/>
          <w:kern w:val="0"/>
          <w:sz w:val="24"/>
          <w:szCs w:val="24"/>
        </w:rPr>
        <w:t>银行卡卡号、</w:t>
      </w:r>
      <w:r w:rsidRPr="000934A4">
        <w:rPr>
          <w:rFonts w:ascii="Arial" w:eastAsia="宋体" w:hAnsi="Arial" w:cs="Arial" w:hint="eastAsia"/>
          <w:b/>
          <w:bCs/>
          <w:color w:val="333333"/>
          <w:kern w:val="0"/>
          <w:sz w:val="24"/>
          <w:szCs w:val="24"/>
        </w:rPr>
        <w:t>姓名、</w:t>
      </w:r>
      <w:r w:rsidRPr="003C56B0">
        <w:rPr>
          <w:rFonts w:ascii="Arial" w:eastAsia="宋体" w:hAnsi="Arial" w:cs="Arial"/>
          <w:b/>
          <w:bCs/>
          <w:color w:val="333333"/>
          <w:kern w:val="0"/>
          <w:sz w:val="24"/>
          <w:szCs w:val="24"/>
        </w:rPr>
        <w:t>身份证号码</w:t>
      </w:r>
      <w:r w:rsidRPr="000934A4">
        <w:rPr>
          <w:rFonts w:ascii="Arial" w:eastAsia="宋体" w:hAnsi="Arial" w:cs="Arial" w:hint="eastAsia"/>
          <w:b/>
          <w:bCs/>
          <w:color w:val="333333"/>
          <w:kern w:val="0"/>
          <w:sz w:val="24"/>
          <w:szCs w:val="24"/>
        </w:rPr>
        <w:t>、</w:t>
      </w:r>
      <w:r w:rsidRPr="003C56B0">
        <w:rPr>
          <w:rFonts w:ascii="Arial" w:eastAsia="宋体" w:hAnsi="Arial" w:cs="Arial"/>
          <w:b/>
          <w:bCs/>
          <w:color w:val="333333"/>
          <w:kern w:val="0"/>
          <w:sz w:val="24"/>
          <w:szCs w:val="24"/>
        </w:rPr>
        <w:t>银行预留手机号</w:t>
      </w:r>
      <w:r w:rsidRPr="000934A4">
        <w:rPr>
          <w:rFonts w:ascii="Arial" w:eastAsia="宋体" w:hAnsi="Arial" w:cs="Arial" w:hint="eastAsia"/>
          <w:b/>
          <w:bCs/>
          <w:color w:val="333333"/>
          <w:kern w:val="0"/>
          <w:sz w:val="24"/>
          <w:szCs w:val="24"/>
        </w:rPr>
        <w:t>、生日、性别、邮箱、学历、职业、</w:t>
      </w:r>
      <w:r w:rsidRPr="003C56B0">
        <w:rPr>
          <w:rFonts w:ascii="Arial" w:eastAsia="宋体" w:hAnsi="Arial" w:cs="Arial"/>
          <w:b/>
          <w:bCs/>
          <w:color w:val="333333"/>
          <w:kern w:val="0"/>
          <w:sz w:val="24"/>
          <w:szCs w:val="24"/>
        </w:rPr>
        <w:t>个人投资信息</w:t>
      </w:r>
      <w:r w:rsidRPr="009C072C">
        <w:rPr>
          <w:rFonts w:ascii="Arial" w:eastAsia="宋体" w:hAnsi="Arial" w:cs="Arial"/>
          <w:color w:val="333333"/>
          <w:kern w:val="0"/>
          <w:sz w:val="24"/>
          <w:szCs w:val="24"/>
        </w:rPr>
        <w:t>。同时，您也授权我们使用前述信息与您的相应发卡银行或第三方支付机构进行身份验证：</w:t>
      </w:r>
      <w:r w:rsidRPr="009C072C">
        <w:rPr>
          <w:rFonts w:ascii="Arial" w:eastAsia="宋体" w:hAnsi="Arial" w:cs="Arial"/>
          <w:b/>
          <w:bCs/>
          <w:color w:val="333333"/>
          <w:kern w:val="0"/>
          <w:sz w:val="24"/>
          <w:szCs w:val="24"/>
          <w:u w:val="single"/>
        </w:rPr>
        <w:t>请您特别注意，根据各银行的特殊需求，您可能需要使用验证码、</w:t>
      </w:r>
      <w:r w:rsidRPr="009C072C">
        <w:rPr>
          <w:rFonts w:ascii="Arial" w:eastAsia="宋体" w:hAnsi="Arial" w:cs="Arial"/>
          <w:b/>
          <w:bCs/>
          <w:color w:val="333333"/>
          <w:kern w:val="0"/>
          <w:sz w:val="24"/>
          <w:szCs w:val="24"/>
          <w:u w:val="single"/>
        </w:rPr>
        <w:t>U</w:t>
      </w:r>
      <w:r w:rsidRPr="009C072C">
        <w:rPr>
          <w:rFonts w:ascii="Arial" w:eastAsia="宋体" w:hAnsi="Arial" w:cs="Arial"/>
          <w:b/>
          <w:bCs/>
          <w:color w:val="333333"/>
          <w:kern w:val="0"/>
          <w:sz w:val="24"/>
          <w:szCs w:val="24"/>
          <w:u w:val="single"/>
        </w:rPr>
        <w:t>盾、密码完成身份验证，以保证交易服务的顺利实现。</w:t>
      </w:r>
    </w:p>
    <w:p w14:paraId="43084FA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、风险防范</w:t>
      </w:r>
    </w:p>
    <w:p w14:paraId="30E5CD4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为了保障您的资金安全，防止个人信息泄露，我们可能会收集下列信息：</w:t>
      </w:r>
    </w:p>
    <w:p w14:paraId="7B021647" w14:textId="113C867B"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日志信息：我们会收集您在使用我们服务时产生的通讯的信息、分享内容所包含的信息以及设备和软件信息，其中设备和软件信息是指您的移动设备、网页浏览器或用于接入我们服务的其他程序所提供的配置信息（用户登录时间和用户退出时间）、</w:t>
      </w:r>
      <w:r w:rsidRPr="009C072C">
        <w:rPr>
          <w:rFonts w:ascii="Arial" w:eastAsia="宋体" w:hAnsi="Arial" w:cs="Arial"/>
          <w:b/>
          <w:bCs/>
          <w:color w:val="333333"/>
          <w:kern w:val="0"/>
          <w:sz w:val="24"/>
          <w:szCs w:val="24"/>
        </w:rPr>
        <w:t>您的</w:t>
      </w:r>
      <w:r w:rsidRPr="009C072C">
        <w:rPr>
          <w:rFonts w:ascii="Arial" w:eastAsia="宋体" w:hAnsi="Arial" w:cs="Arial"/>
          <w:b/>
          <w:bCs/>
          <w:color w:val="333333"/>
          <w:kern w:val="0"/>
          <w:sz w:val="24"/>
          <w:szCs w:val="24"/>
        </w:rPr>
        <w:t>IP</w:t>
      </w:r>
      <w:r w:rsidRPr="009C072C">
        <w:rPr>
          <w:rFonts w:ascii="Arial" w:eastAsia="宋体" w:hAnsi="Arial" w:cs="Arial"/>
          <w:b/>
          <w:bCs/>
          <w:color w:val="333333"/>
          <w:kern w:val="0"/>
          <w:sz w:val="24"/>
          <w:szCs w:val="24"/>
        </w:rPr>
        <w:t>地址和移动设备所用的版本和设备识别数据</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设备</w:t>
      </w:r>
      <w:r w:rsidRPr="009C072C">
        <w:rPr>
          <w:rFonts w:ascii="Arial" w:eastAsia="宋体" w:hAnsi="Arial" w:cs="Arial"/>
          <w:b/>
          <w:bCs/>
          <w:color w:val="333333"/>
          <w:kern w:val="0"/>
          <w:sz w:val="24"/>
          <w:szCs w:val="24"/>
        </w:rPr>
        <w:t>mac</w:t>
      </w:r>
      <w:r w:rsidRPr="009C072C">
        <w:rPr>
          <w:rFonts w:ascii="Arial" w:eastAsia="宋体" w:hAnsi="Arial" w:cs="Arial"/>
          <w:b/>
          <w:bCs/>
          <w:color w:val="333333"/>
          <w:kern w:val="0"/>
          <w:sz w:val="24"/>
          <w:szCs w:val="24"/>
        </w:rPr>
        <w:t>地址、设备渠道</w:t>
      </w:r>
      <w:r w:rsidRPr="009C072C">
        <w:rPr>
          <w:rFonts w:ascii="Arial" w:eastAsia="宋体" w:hAnsi="Arial" w:cs="Arial"/>
          <w:b/>
          <w:bCs/>
          <w:color w:val="333333"/>
          <w:kern w:val="0"/>
          <w:sz w:val="24"/>
          <w:szCs w:val="24"/>
        </w:rPr>
        <w:t>channel</w:t>
      </w:r>
      <w:r w:rsidRPr="009C072C">
        <w:rPr>
          <w:rFonts w:ascii="Arial" w:eastAsia="宋体" w:hAnsi="Arial" w:cs="Arial"/>
          <w:b/>
          <w:bCs/>
          <w:color w:val="333333"/>
          <w:kern w:val="0"/>
          <w:sz w:val="24"/>
          <w:szCs w:val="24"/>
        </w:rPr>
        <w:t>、唯一标识码</w:t>
      </w:r>
      <w:r w:rsidRPr="009C072C">
        <w:rPr>
          <w:rFonts w:ascii="Arial" w:eastAsia="宋体" w:hAnsi="Arial" w:cs="Arial"/>
          <w:b/>
          <w:bCs/>
          <w:color w:val="333333"/>
          <w:kern w:val="0"/>
          <w:sz w:val="24"/>
          <w:szCs w:val="24"/>
        </w:rPr>
        <w:t>device id)</w:t>
      </w:r>
      <w:r w:rsidRPr="009C072C">
        <w:rPr>
          <w:rFonts w:ascii="Arial" w:eastAsia="宋体" w:hAnsi="Arial" w:cs="Arial"/>
          <w:color w:val="333333"/>
          <w:kern w:val="0"/>
          <w:sz w:val="24"/>
          <w:szCs w:val="24"/>
        </w:rPr>
        <w:t>。我们收集唯一设备识别码数据的目的仅为保证网站或客户端的使用安全，除非法律另行允许，我们将不会以其他目的使用我们收集的唯一设备识别码数据；</w:t>
      </w:r>
    </w:p>
    <w:p w14:paraId="1A1DA60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位置信息：如果您开启了移动设备的定位功能，我们会通过</w:t>
      </w:r>
      <w:r w:rsidRPr="009C072C">
        <w:rPr>
          <w:rFonts w:ascii="Arial" w:eastAsia="宋体" w:hAnsi="Arial" w:cs="Arial"/>
          <w:color w:val="333333"/>
          <w:kern w:val="0"/>
          <w:sz w:val="24"/>
          <w:szCs w:val="24"/>
        </w:rPr>
        <w:t>GPS</w:t>
      </w:r>
      <w:r w:rsidRPr="009C072C">
        <w:rPr>
          <w:rFonts w:ascii="Arial" w:eastAsia="宋体" w:hAnsi="Arial" w:cs="Arial"/>
          <w:color w:val="333333"/>
          <w:kern w:val="0"/>
          <w:sz w:val="24"/>
          <w:szCs w:val="24"/>
        </w:rPr>
        <w:t>或</w:t>
      </w:r>
      <w:r w:rsidRPr="009C072C">
        <w:rPr>
          <w:rFonts w:ascii="Arial" w:eastAsia="宋体" w:hAnsi="Arial" w:cs="Arial"/>
          <w:color w:val="333333"/>
          <w:kern w:val="0"/>
          <w:sz w:val="24"/>
          <w:szCs w:val="24"/>
        </w:rPr>
        <w:t>WiFi</w:t>
      </w:r>
      <w:r w:rsidRPr="009C072C">
        <w:rPr>
          <w:rFonts w:ascii="Arial" w:eastAsia="宋体" w:hAnsi="Arial" w:cs="Arial"/>
          <w:color w:val="333333"/>
          <w:kern w:val="0"/>
          <w:sz w:val="24"/>
          <w:szCs w:val="24"/>
        </w:rPr>
        <w:t>收集的</w:t>
      </w:r>
      <w:r w:rsidRPr="009C072C">
        <w:rPr>
          <w:rFonts w:ascii="Arial" w:eastAsia="宋体" w:hAnsi="Arial" w:cs="Arial"/>
          <w:b/>
          <w:bCs/>
          <w:color w:val="333333"/>
          <w:kern w:val="0"/>
          <w:sz w:val="24"/>
          <w:szCs w:val="24"/>
        </w:rPr>
        <w:t>您的地理位置信息</w:t>
      </w:r>
      <w:r w:rsidRPr="009C072C">
        <w:rPr>
          <w:rFonts w:ascii="Arial" w:eastAsia="宋体" w:hAnsi="Arial" w:cs="Arial"/>
          <w:color w:val="333333"/>
          <w:kern w:val="0"/>
          <w:sz w:val="24"/>
          <w:szCs w:val="24"/>
        </w:rPr>
        <w:t>，当然您也可以通过关闭相应设备的定位功能，停止对您的位置的收集。</w:t>
      </w:r>
    </w:p>
    <w:p w14:paraId="7E77BE65"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4</w:t>
      </w:r>
      <w:r w:rsidRPr="009C072C">
        <w:rPr>
          <w:rFonts w:ascii="Arial" w:eastAsia="宋体" w:hAnsi="Arial" w:cs="Arial"/>
          <w:color w:val="333333"/>
          <w:kern w:val="0"/>
          <w:sz w:val="24"/>
          <w:szCs w:val="24"/>
        </w:rPr>
        <w:t>、推广信息、服务通知及查询</w:t>
      </w:r>
    </w:p>
    <w:p w14:paraId="52D0370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为了向您推广我们的服务，或者使您更方便的获得我们的服务通知，以及便于您查询我们提供的服务状态，我们会收集您的身份信息</w:t>
      </w:r>
      <w:r w:rsidRPr="000934A4">
        <w:rPr>
          <w:rFonts w:ascii="Arial" w:eastAsia="宋体" w:hAnsi="Arial" w:cs="Arial" w:hint="eastAsia"/>
          <w:b/>
          <w:bCs/>
          <w:color w:val="333333"/>
          <w:kern w:val="0"/>
          <w:sz w:val="24"/>
          <w:szCs w:val="24"/>
        </w:rPr>
        <w:t>（包括身份证件、手机号码、学历、职业）、交易信息（购买、赎回）、行为信息（搜索、浏览、自选、评论）</w:t>
      </w:r>
      <w:r w:rsidRPr="009C072C">
        <w:rPr>
          <w:rFonts w:ascii="Arial" w:eastAsia="宋体" w:hAnsi="Arial" w:cs="Arial"/>
          <w:color w:val="333333"/>
          <w:kern w:val="0"/>
          <w:sz w:val="24"/>
          <w:szCs w:val="24"/>
        </w:rPr>
        <w:t>进行储存并妥善保管，同时也会根据您的查询需求，向您发送相关的推广信息或者服务状态通知。</w:t>
      </w:r>
    </w:p>
    <w:p w14:paraId="18DCF26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、专用网络通道</w:t>
      </w:r>
    </w:p>
    <w:p w14:paraId="6F4CE702" w14:textId="59FFE939"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您通过交银基金旗下网站或客户端使用了由第三方提供的服务时，为使您获得更安全的访问体验，尽力确保您的账号安全，我们可能会使用专用网络通道技术，帮助您识别我们已知的高风险站点，减少由此引起的钓鱼或账号泄露等风险，保护您和第三方的共同权益，同时防止不法分子篡改您和您与第三方之间正常访问的服务内容，在此过程中我们可能会获取和保存您计算机的</w:t>
      </w:r>
      <w:r w:rsidRPr="009C072C">
        <w:rPr>
          <w:rFonts w:ascii="Arial" w:eastAsia="宋体" w:hAnsi="Arial" w:cs="Arial"/>
          <w:color w:val="333333"/>
          <w:kern w:val="0"/>
          <w:sz w:val="24"/>
          <w:szCs w:val="24"/>
        </w:rPr>
        <w:t>IP</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I</w:t>
      </w:r>
      <w:r w:rsidRPr="009C072C">
        <w:rPr>
          <w:rFonts w:ascii="Arial" w:eastAsia="宋体" w:hAnsi="Arial" w:cs="Arial"/>
          <w:b/>
          <w:bCs/>
          <w:color w:val="333333"/>
          <w:kern w:val="0"/>
          <w:sz w:val="24"/>
          <w:szCs w:val="24"/>
        </w:rPr>
        <w:t>D</w:t>
      </w:r>
      <w:r w:rsidRPr="009C072C">
        <w:rPr>
          <w:rFonts w:ascii="Arial" w:eastAsia="宋体" w:hAnsi="Arial" w:cs="Arial"/>
          <w:b/>
          <w:bCs/>
          <w:color w:val="333333"/>
          <w:kern w:val="0"/>
          <w:sz w:val="24"/>
          <w:szCs w:val="24"/>
        </w:rPr>
        <w:t>信息</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设备</w:t>
      </w:r>
      <w:r w:rsidRPr="009C072C">
        <w:rPr>
          <w:rFonts w:ascii="Arial" w:eastAsia="宋体" w:hAnsi="Arial" w:cs="Arial"/>
          <w:b/>
          <w:bCs/>
          <w:color w:val="333333"/>
          <w:kern w:val="0"/>
          <w:sz w:val="24"/>
          <w:szCs w:val="24"/>
        </w:rPr>
        <w:t>mac</w:t>
      </w:r>
      <w:r w:rsidRPr="009C072C">
        <w:rPr>
          <w:rFonts w:ascii="Arial" w:eastAsia="宋体" w:hAnsi="Arial" w:cs="Arial"/>
          <w:b/>
          <w:bCs/>
          <w:color w:val="333333"/>
          <w:kern w:val="0"/>
          <w:sz w:val="24"/>
          <w:szCs w:val="24"/>
        </w:rPr>
        <w:t>地址、设备渠道</w:t>
      </w:r>
      <w:r w:rsidRPr="009C072C">
        <w:rPr>
          <w:rFonts w:ascii="Arial" w:eastAsia="宋体" w:hAnsi="Arial" w:cs="Arial"/>
          <w:b/>
          <w:bCs/>
          <w:color w:val="333333"/>
          <w:kern w:val="0"/>
          <w:sz w:val="24"/>
          <w:szCs w:val="24"/>
        </w:rPr>
        <w:t>channel</w:t>
      </w:r>
      <w:r w:rsidRPr="009C072C">
        <w:rPr>
          <w:rFonts w:ascii="Arial" w:eastAsia="宋体" w:hAnsi="Arial" w:cs="Arial"/>
          <w:b/>
          <w:bCs/>
          <w:color w:val="333333"/>
          <w:kern w:val="0"/>
          <w:sz w:val="24"/>
          <w:szCs w:val="24"/>
        </w:rPr>
        <w:t>、唯一标识码</w:t>
      </w:r>
      <w:r w:rsidRPr="009C072C">
        <w:rPr>
          <w:rFonts w:ascii="Arial" w:eastAsia="宋体" w:hAnsi="Arial" w:cs="Arial"/>
          <w:b/>
          <w:bCs/>
          <w:color w:val="333333"/>
          <w:kern w:val="0"/>
          <w:sz w:val="24"/>
          <w:szCs w:val="24"/>
        </w:rPr>
        <w:t>deviceid)</w:t>
      </w:r>
      <w:r w:rsidRPr="009C072C">
        <w:rPr>
          <w:rFonts w:ascii="Arial" w:eastAsia="宋体" w:hAnsi="Arial" w:cs="Arial"/>
          <w:b/>
          <w:bCs/>
          <w:color w:val="333333"/>
          <w:kern w:val="0"/>
          <w:sz w:val="24"/>
          <w:szCs w:val="24"/>
        </w:rPr>
        <w:t>信息</w:t>
      </w:r>
      <w:r w:rsidRPr="009C072C">
        <w:rPr>
          <w:rFonts w:ascii="Arial" w:eastAsia="宋体" w:hAnsi="Arial" w:cs="Arial"/>
          <w:color w:val="333333"/>
          <w:kern w:val="0"/>
          <w:sz w:val="24"/>
          <w:szCs w:val="24"/>
        </w:rPr>
        <w:t>。我们收集唯一设备识别码数据的目的仅为保证网站或客户端的使用安全，除非法律另行允许，我们将不会以其他目的使用我们收集的唯一设备识别码数据。</w:t>
      </w:r>
    </w:p>
    <w:p w14:paraId="74472665"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、在法律法规允许的范围内，在以下情形中，我们可能会在无需征得您同意的情况下收集并使用您的个人信息：</w:t>
      </w:r>
    </w:p>
    <w:p w14:paraId="6898D57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）与我们履行国家法律法规规定的义务相关的；</w:t>
      </w:r>
    </w:p>
    <w:p w14:paraId="4A424245"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）与国家安全、国防安全直接相关的；</w:t>
      </w:r>
    </w:p>
    <w:p w14:paraId="6AF53D8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）与公共安全、公共卫生、重大公共利益直接相关的；</w:t>
      </w:r>
    </w:p>
    <w:p w14:paraId="5D4797C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）与刑事侦查、起诉、审判和判决执行等直接相关的；</w:t>
      </w:r>
    </w:p>
    <w:p w14:paraId="1E9583E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）出于维护您或其他个人的生命、财产、声誉等重大合法权益但又很难得到您本人同意的；</w:t>
      </w:r>
    </w:p>
    <w:p w14:paraId="68F1347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）所收集的个人信息是您自行向社会公众公开的；</w:t>
      </w:r>
    </w:p>
    <w:p w14:paraId="087792E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7</w:t>
      </w:r>
      <w:r w:rsidRPr="009C072C">
        <w:rPr>
          <w:rFonts w:ascii="Arial" w:eastAsia="宋体" w:hAnsi="Arial" w:cs="Arial"/>
          <w:color w:val="333333"/>
          <w:kern w:val="0"/>
          <w:sz w:val="24"/>
          <w:szCs w:val="24"/>
        </w:rPr>
        <w:t>）从合法公开披露的信息中收集个人信息的，如合法的新闻报道、政府信息公开等渠道；</w:t>
      </w:r>
    </w:p>
    <w:p w14:paraId="6E4A71B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8</w:t>
      </w:r>
      <w:r w:rsidRPr="009C072C">
        <w:rPr>
          <w:rFonts w:ascii="Arial" w:eastAsia="宋体" w:hAnsi="Arial" w:cs="Arial"/>
          <w:color w:val="333333"/>
          <w:kern w:val="0"/>
          <w:sz w:val="24"/>
          <w:szCs w:val="24"/>
        </w:rPr>
        <w:t>）根据您的要求签订和履行合同所必需的；</w:t>
      </w:r>
    </w:p>
    <w:p w14:paraId="38F876B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9</w:t>
      </w:r>
      <w:r w:rsidRPr="009C072C">
        <w:rPr>
          <w:rFonts w:ascii="Arial" w:eastAsia="宋体" w:hAnsi="Arial" w:cs="Arial"/>
          <w:color w:val="333333"/>
          <w:kern w:val="0"/>
          <w:sz w:val="24"/>
          <w:szCs w:val="24"/>
        </w:rPr>
        <w:t>）用于维护所提供的产品或服务的安全稳定运行所必需的，例如发现、处置产品或服务的故障；</w:t>
      </w:r>
    </w:p>
    <w:p w14:paraId="2EEFBF46"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10</w:t>
      </w:r>
      <w:r w:rsidRPr="009C072C">
        <w:rPr>
          <w:rFonts w:ascii="Arial" w:eastAsia="宋体" w:hAnsi="Arial" w:cs="Arial"/>
          <w:color w:val="333333"/>
          <w:kern w:val="0"/>
          <w:sz w:val="24"/>
          <w:szCs w:val="24"/>
        </w:rPr>
        <w:t>）出于公共利益开展统计或学术研究所必要，且其对外提供学术研究或描述的结果时，对结果中所包含的个人信息进行去标识化处理的。</w:t>
      </w:r>
    </w:p>
    <w:p w14:paraId="3E89A40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w:t>
      </w:r>
    </w:p>
    <w:p w14:paraId="41660126"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请您特别注意，我们也可能为了本指引以外的其他目的收集您的个人信息，在此情况下，我们会在告知并获取您的同意后，收集该等个人信息。</w:t>
      </w:r>
    </w:p>
    <w:p w14:paraId="0146E48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17B9BAB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二、</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我们如何使用个人信息</w:t>
      </w:r>
    </w:p>
    <w:p w14:paraId="4B3D477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我们承诺对您的信息进行保密，我们会在以下情形使用您的个人信息：</w:t>
      </w:r>
      <w:r w:rsidRPr="009C072C">
        <w:rPr>
          <w:rFonts w:ascii="Arial" w:eastAsia="宋体" w:hAnsi="Arial" w:cs="Arial"/>
          <w:color w:val="333333"/>
          <w:kern w:val="0"/>
          <w:sz w:val="24"/>
          <w:szCs w:val="24"/>
        </w:rPr>
        <w:t> </w:t>
      </w:r>
    </w:p>
    <w:p w14:paraId="08EA7F2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、遵守国家法律法规及监管规定，为顺利向您提供服务，或提升您的服务体验，实现本指引中</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我们如何收集个人信息</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章节所述目的。</w:t>
      </w:r>
    </w:p>
    <w:p w14:paraId="3684D397" w14:textId="68DBE0D7" w:rsidR="00D44734" w:rsidRPr="005B44D7" w:rsidRDefault="009C072C" w:rsidP="00673C34">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、向您发送商业性电子信息，或提供与您相关的产品信息。如您不希望接此类内容，您可通过回复短信以退订或拒绝该类短信。</w:t>
      </w:r>
      <w:bookmarkStart w:id="0" w:name="_GoBack"/>
      <w:bookmarkEnd w:id="0"/>
    </w:p>
    <w:p w14:paraId="3542100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3</w:t>
      </w:r>
      <w:r w:rsidRPr="009C072C">
        <w:rPr>
          <w:rFonts w:ascii="Arial" w:eastAsia="宋体" w:hAnsi="Arial" w:cs="Arial"/>
          <w:color w:val="333333"/>
          <w:kern w:val="0"/>
          <w:sz w:val="24"/>
          <w:szCs w:val="24"/>
        </w:rPr>
        <w:t>、披露或者共享：</w:t>
      </w:r>
    </w:p>
    <w:p w14:paraId="426ED3E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和第三方共享您的个人信息前，我们会对其个人信息安全防护能力水平提出要求，确认其采集或者获取个人信息行为的合法性、正当性、安全性、必要性，与其签订保密协议，对其查询行为及进行监控，督促其遵守国家法律法规及协议中约定的安全防护措施和保密条例，一旦发现其违反协议约定将会采取有效措施甚至终止合作。</w:t>
      </w:r>
    </w:p>
    <w:p w14:paraId="30C5526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仅在以下的情形中，我们才会向第三方披露或者共享您的个人信息：</w:t>
      </w:r>
      <w:r w:rsidRPr="009C072C">
        <w:rPr>
          <w:rFonts w:ascii="Arial" w:eastAsia="宋体" w:hAnsi="Arial" w:cs="Arial"/>
          <w:color w:val="333333"/>
          <w:kern w:val="0"/>
          <w:sz w:val="24"/>
          <w:szCs w:val="24"/>
        </w:rPr>
        <w:t> </w:t>
      </w:r>
    </w:p>
    <w:p w14:paraId="1CF7772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经过您的明确授权或同意的；</w:t>
      </w:r>
    </w:p>
    <w:p w14:paraId="5CA2504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向我们的信息服务处理商或者行政服务处理商提供您的个人信息；</w:t>
      </w:r>
    </w:p>
    <w:p w14:paraId="59EDC5F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提供需要和第三方共享信息才能提供的服务，如抽奖活动、竞赛活动；</w:t>
      </w:r>
    </w:p>
    <w:p w14:paraId="11CFCA2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为了处理您的交易纠纷或争议，需要与银行或交易方共享交易信息；</w:t>
      </w:r>
    </w:p>
    <w:p w14:paraId="6B8C047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公司进行合并、被收购、</w:t>
      </w:r>
      <w:r w:rsidRPr="009C072C">
        <w:rPr>
          <w:rFonts w:ascii="Arial" w:eastAsia="宋体" w:hAnsi="Arial" w:cs="Arial"/>
          <w:color w:val="333333"/>
          <w:kern w:val="0"/>
          <w:sz w:val="24"/>
          <w:szCs w:val="24"/>
        </w:rPr>
        <w:t>IPO</w:t>
      </w:r>
      <w:r w:rsidRPr="009C072C">
        <w:rPr>
          <w:rFonts w:ascii="Arial" w:eastAsia="宋体" w:hAnsi="Arial" w:cs="Arial"/>
          <w:color w:val="333333"/>
          <w:kern w:val="0"/>
          <w:sz w:val="24"/>
          <w:szCs w:val="24"/>
        </w:rPr>
        <w:t>及其它资本活动时，我们会把您的个人信息共享给必要的主体，并要求其签署保密协议；</w:t>
      </w:r>
    </w:p>
    <w:p w14:paraId="7593A36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在国家法律法规允许的范围内，授权已取得您明确同意的第三方，向我们查询、采集您在交银基金的个人信息。</w:t>
      </w:r>
      <w:r w:rsidRPr="009C072C">
        <w:rPr>
          <w:rFonts w:ascii="Arial" w:eastAsia="宋体" w:hAnsi="Arial" w:cs="Arial"/>
          <w:color w:val="333333"/>
          <w:kern w:val="0"/>
          <w:sz w:val="24"/>
          <w:szCs w:val="24"/>
        </w:rPr>
        <w:t> </w:t>
      </w:r>
    </w:p>
    <w:p w14:paraId="3BF017A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转让：未经您的授权或同意，我们不会将您的个人信息转让给任何组织和个人，但是涉及到公司合并、收购或破产清算时，有可能会将您的个人信息转让给新的组织，届时，我们会要求其以通知确认的形式征求您的同意，并要求其遵守本隐私保护指引。</w:t>
      </w:r>
      <w:r w:rsidRPr="009C072C">
        <w:rPr>
          <w:rFonts w:ascii="Arial" w:eastAsia="宋体" w:hAnsi="Arial" w:cs="Arial"/>
          <w:color w:val="333333"/>
          <w:kern w:val="0"/>
          <w:sz w:val="24"/>
          <w:szCs w:val="24"/>
        </w:rPr>
        <w:t> </w:t>
      </w:r>
    </w:p>
    <w:p w14:paraId="04C86A4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、公示：未经您的授权或同意，原则上我们不会公开披露您的个人信息。但在公布中奖活动名单的情况下，我们可能会公示的中奖用户登录名以及脱敏后的中奖用户手机号码。</w:t>
      </w:r>
      <w:r w:rsidRPr="009C072C">
        <w:rPr>
          <w:rFonts w:ascii="Arial" w:eastAsia="宋体" w:hAnsi="Arial" w:cs="Arial"/>
          <w:color w:val="333333"/>
          <w:kern w:val="0"/>
          <w:sz w:val="24"/>
          <w:szCs w:val="24"/>
        </w:rPr>
        <w:t> </w:t>
      </w:r>
    </w:p>
    <w:p w14:paraId="17A16B3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、当我们要将您的个人信息用于其它用途时，我们会以通知确认的形式征求您的同意。</w:t>
      </w:r>
    </w:p>
    <w:p w14:paraId="269A5BB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0ABD73A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三、</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我们如何存储和保护个人信息</w:t>
      </w:r>
    </w:p>
    <w:p w14:paraId="210B2816"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、存储</w:t>
      </w:r>
      <w:r w:rsidRPr="009C072C">
        <w:rPr>
          <w:rFonts w:ascii="Arial" w:eastAsia="宋体" w:hAnsi="Arial" w:cs="Arial"/>
          <w:color w:val="333333"/>
          <w:kern w:val="0"/>
          <w:sz w:val="24"/>
          <w:szCs w:val="24"/>
        </w:rPr>
        <w:t> </w:t>
      </w:r>
    </w:p>
    <w:p w14:paraId="440D99F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我们将根据业务类型的不同，在以下地区储存个人信息：</w:t>
      </w:r>
    </w:p>
    <w:p w14:paraId="58D8D85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）境内：我们在中华人民共和国境内收集和产生的个人信息将存储在中华人民共和国境内。</w:t>
      </w:r>
      <w:r w:rsidRPr="009C072C">
        <w:rPr>
          <w:rFonts w:ascii="Arial" w:eastAsia="宋体" w:hAnsi="Arial" w:cs="Arial"/>
          <w:color w:val="333333"/>
          <w:kern w:val="0"/>
          <w:sz w:val="24"/>
          <w:szCs w:val="24"/>
        </w:rPr>
        <w:t> </w:t>
      </w:r>
    </w:p>
    <w:p w14:paraId="11EFAD1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境外：在经您授权处理跨境业务的前提条件下，我们会按照法律法规和监管部门的规定，通过与境外机构签订协议、定期核查的方式，确保需要向境外机构传输境内收集的您的个人信息的行为被合法有效的执行，并要求境外机构为获取的用户所有个人信息进行保密。</w:t>
      </w:r>
      <w:r w:rsidRPr="009C072C">
        <w:rPr>
          <w:rFonts w:ascii="Arial" w:eastAsia="宋体" w:hAnsi="Arial" w:cs="Arial"/>
          <w:color w:val="333333"/>
          <w:kern w:val="0"/>
          <w:sz w:val="24"/>
          <w:szCs w:val="24"/>
        </w:rPr>
        <w:t> </w:t>
      </w:r>
    </w:p>
    <w:p w14:paraId="32D0030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就我们收集的个人信息，我们仅在本指引所述目的所必需期间和法律法规要求的时限内保留您的个人信息。就超过储存期限后的个人信息，我们将采取必要的匿名化措施对该等个人信息进行处理。</w:t>
      </w:r>
    </w:p>
    <w:p w14:paraId="7110FBC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2</w:t>
      </w:r>
      <w:r w:rsidRPr="009C072C">
        <w:rPr>
          <w:rFonts w:ascii="Arial" w:eastAsia="宋体" w:hAnsi="Arial" w:cs="Arial"/>
          <w:color w:val="333333"/>
          <w:kern w:val="0"/>
          <w:sz w:val="24"/>
          <w:szCs w:val="24"/>
        </w:rPr>
        <w:t>、保护</w:t>
      </w:r>
      <w:r w:rsidRPr="009C072C">
        <w:rPr>
          <w:rFonts w:ascii="Arial" w:eastAsia="宋体" w:hAnsi="Arial" w:cs="Arial"/>
          <w:color w:val="333333"/>
          <w:kern w:val="0"/>
          <w:sz w:val="24"/>
          <w:szCs w:val="24"/>
        </w:rPr>
        <w:t> </w:t>
      </w:r>
    </w:p>
    <w:p w14:paraId="33990CF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交银基金承诺将信息安全防护达到合理的安全水平。为防止您信息的泄露、丢失或损毁，我们将通过以下但不限于以下技术和管理手段来保障您的个人信息安全：</w:t>
      </w:r>
      <w:r w:rsidRPr="009C072C">
        <w:rPr>
          <w:rFonts w:ascii="Arial" w:eastAsia="宋体" w:hAnsi="Arial" w:cs="Arial"/>
          <w:color w:val="333333"/>
          <w:kern w:val="0"/>
          <w:sz w:val="24"/>
          <w:szCs w:val="24"/>
        </w:rPr>
        <w:t> </w:t>
      </w:r>
    </w:p>
    <w:p w14:paraId="1194293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信息加密传输；</w:t>
      </w:r>
      <w:r w:rsidRPr="009C072C">
        <w:rPr>
          <w:rFonts w:ascii="Arial" w:eastAsia="宋体" w:hAnsi="Arial" w:cs="Arial"/>
          <w:color w:val="333333"/>
          <w:kern w:val="0"/>
          <w:sz w:val="24"/>
          <w:szCs w:val="24"/>
        </w:rPr>
        <w:t> </w:t>
      </w:r>
    </w:p>
    <w:p w14:paraId="7BFD0A2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信息加密存储；</w:t>
      </w:r>
    </w:p>
    <w:p w14:paraId="357A58D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数据中心进行严格访问控制；</w:t>
      </w:r>
    </w:p>
    <w:p w14:paraId="31AF53F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使用专用网络通道及网络代理；</w:t>
      </w:r>
      <w:r w:rsidRPr="009C072C">
        <w:rPr>
          <w:rFonts w:ascii="Arial" w:eastAsia="宋体" w:hAnsi="Arial" w:cs="Arial"/>
          <w:color w:val="333333"/>
          <w:kern w:val="0"/>
          <w:sz w:val="24"/>
          <w:szCs w:val="24"/>
        </w:rPr>
        <w:t> </w:t>
      </w:r>
    </w:p>
    <w:p w14:paraId="2E355AD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建立内控管理制度，对能够接触到您个人信息的内部人员采取最小授权原则；</w:t>
      </w:r>
      <w:r w:rsidRPr="009C072C">
        <w:rPr>
          <w:rFonts w:ascii="Arial" w:eastAsia="宋体" w:hAnsi="Arial" w:cs="Arial"/>
          <w:color w:val="333333"/>
          <w:kern w:val="0"/>
          <w:sz w:val="24"/>
          <w:szCs w:val="24"/>
        </w:rPr>
        <w:t> </w:t>
      </w:r>
    </w:p>
    <w:p w14:paraId="4FE9B1D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对内部人员处理您个人信息的行为进行监控；</w:t>
      </w:r>
      <w:r w:rsidRPr="009C072C">
        <w:rPr>
          <w:rFonts w:ascii="Arial" w:eastAsia="宋体" w:hAnsi="Arial" w:cs="Arial"/>
          <w:color w:val="333333"/>
          <w:kern w:val="0"/>
          <w:sz w:val="24"/>
          <w:szCs w:val="24"/>
        </w:rPr>
        <w:t> </w:t>
      </w:r>
    </w:p>
    <w:p w14:paraId="535905A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7</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对内部人员进行国家行业法律法规、隐私安全要求、信息安全意识的培训和考核；</w:t>
      </w:r>
      <w:r w:rsidRPr="009C072C">
        <w:rPr>
          <w:rFonts w:ascii="Arial" w:eastAsia="宋体" w:hAnsi="Arial" w:cs="Arial"/>
          <w:color w:val="333333"/>
          <w:kern w:val="0"/>
          <w:sz w:val="24"/>
          <w:szCs w:val="24"/>
        </w:rPr>
        <w:t> </w:t>
      </w:r>
      <w:r w:rsidRPr="009C072C">
        <w:rPr>
          <w:rFonts w:ascii="Arial" w:eastAsia="宋体" w:hAnsi="Arial" w:cs="Arial"/>
          <w:color w:val="333333"/>
          <w:kern w:val="0"/>
          <w:sz w:val="24"/>
          <w:szCs w:val="24"/>
        </w:rPr>
        <w:t>以及</w:t>
      </w:r>
    </w:p>
    <w:p w14:paraId="193AFBD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8</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聘请第三方机构对交银基金网信息安全管理体系水平进行评估。</w:t>
      </w:r>
      <w:r w:rsidRPr="009C072C">
        <w:rPr>
          <w:rFonts w:ascii="Arial" w:eastAsia="宋体" w:hAnsi="Arial" w:cs="Arial"/>
          <w:color w:val="333333"/>
          <w:kern w:val="0"/>
          <w:sz w:val="24"/>
          <w:szCs w:val="24"/>
        </w:rPr>
        <w:t> </w:t>
      </w:r>
    </w:p>
    <w:p w14:paraId="06DC199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信息安全事件应急响应：由于各种可控范围外因素的出现或外部恶意手段的不断发展，不幸发生个人信息安全事件后，我们将按照法律法规要求，以包括但不限于邮件、信函、电话或推送通知的方式及时向您告知信息安全事件基本情况、范围影响、已采取或即将采取措施、补救措施、自主防范降低风险建议等内容，因特殊情况难以逐一告知个人信息主体时，我们会采取合理、有效的方式发布公告。同时，我们会根据法律要求，向上级监管单位及时主动上报信息安全事件的处置进度及状况。</w:t>
      </w:r>
      <w:r w:rsidRPr="009C072C">
        <w:rPr>
          <w:rFonts w:ascii="Arial" w:eastAsia="宋体" w:hAnsi="Arial" w:cs="Arial"/>
          <w:color w:val="333333"/>
          <w:kern w:val="0"/>
          <w:sz w:val="24"/>
          <w:szCs w:val="24"/>
        </w:rPr>
        <w:t> </w:t>
      </w:r>
      <w:r w:rsidRPr="009C072C">
        <w:rPr>
          <w:rFonts w:ascii="Arial" w:eastAsia="宋体" w:hAnsi="Arial" w:cs="Arial"/>
          <w:color w:val="333333"/>
          <w:kern w:val="0"/>
          <w:sz w:val="24"/>
          <w:szCs w:val="24"/>
        </w:rPr>
        <w:t>在条件可行的情况下，我们还会启动应急预案，以降低信息安全时间对您的影响。</w:t>
      </w:r>
    </w:p>
    <w:p w14:paraId="44CF397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、如果我们出现停止运营的情况，我们将立即停止收集您个人信息的行为，对所存储的所有个人信息进行删除或匿名化处理，并以逐一送达或公告的形式将停止运营的消息向您发布。</w:t>
      </w:r>
    </w:p>
    <w:p w14:paraId="5CDD0C4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272D15E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四、</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Cookie</w:t>
      </w:r>
      <w:r w:rsidRPr="009C072C">
        <w:rPr>
          <w:rFonts w:ascii="Arial" w:eastAsia="宋体" w:hAnsi="Arial" w:cs="Arial"/>
          <w:b/>
          <w:bCs/>
          <w:color w:val="333333"/>
          <w:kern w:val="0"/>
          <w:sz w:val="24"/>
          <w:szCs w:val="24"/>
        </w:rPr>
        <w:t>技术</w:t>
      </w:r>
    </w:p>
    <w:p w14:paraId="07AD058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为便于您能获得更轻松的访问体验，省去您重复输入注册信息的步骤，判断您的账户是否处于安全状态，在您访问交银基金网站或使用交银基金提供的服务时，我们可能会通过</w:t>
      </w:r>
      <w:r w:rsidRPr="009C072C">
        <w:rPr>
          <w:rFonts w:ascii="Arial" w:eastAsia="宋体" w:hAnsi="Arial" w:cs="Arial"/>
          <w:color w:val="333333"/>
          <w:kern w:val="0"/>
          <w:sz w:val="24"/>
          <w:szCs w:val="24"/>
        </w:rPr>
        <w:t>cookie</w:t>
      </w:r>
      <w:r w:rsidRPr="009C072C">
        <w:rPr>
          <w:rFonts w:ascii="Arial" w:eastAsia="宋体" w:hAnsi="Arial" w:cs="Arial"/>
          <w:color w:val="333333"/>
          <w:kern w:val="0"/>
          <w:sz w:val="24"/>
          <w:szCs w:val="24"/>
        </w:rPr>
        <w:t>或其它应用程序提供的本地存储等一系列小型数据文件识别您的身份。另外，我们的网站还可能会包含一些网络</w:t>
      </w:r>
      <w:r w:rsidRPr="009C072C">
        <w:rPr>
          <w:rFonts w:ascii="Arial" w:eastAsia="宋体" w:hAnsi="Arial" w:cs="Arial"/>
          <w:color w:val="333333"/>
          <w:kern w:val="0"/>
          <w:sz w:val="24"/>
          <w:szCs w:val="24"/>
        </w:rPr>
        <w:t>beacon</w:t>
      </w:r>
      <w:r w:rsidRPr="009C072C">
        <w:rPr>
          <w:rFonts w:ascii="Arial" w:eastAsia="宋体" w:hAnsi="Arial" w:cs="Arial"/>
          <w:color w:val="333333"/>
          <w:kern w:val="0"/>
          <w:sz w:val="24"/>
          <w:szCs w:val="24"/>
        </w:rPr>
        <w:t>，我们会通过这些网络</w:t>
      </w:r>
      <w:r w:rsidRPr="009C072C">
        <w:rPr>
          <w:rFonts w:ascii="Arial" w:eastAsia="宋体" w:hAnsi="Arial" w:cs="Arial"/>
          <w:color w:val="333333"/>
          <w:kern w:val="0"/>
          <w:sz w:val="24"/>
          <w:szCs w:val="24"/>
        </w:rPr>
        <w:t>beacon</w:t>
      </w:r>
      <w:r w:rsidRPr="009C072C">
        <w:rPr>
          <w:rFonts w:ascii="Arial" w:eastAsia="宋体" w:hAnsi="Arial" w:cs="Arial"/>
          <w:color w:val="333333"/>
          <w:kern w:val="0"/>
          <w:sz w:val="24"/>
          <w:szCs w:val="24"/>
        </w:rPr>
        <w:t>收集您浏览网页活动的信息，用来统计浏览网页用户数量，或访问某些</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用以提升您的体验。以上服务均基于您浏览器或浏览器附加服务允许的情况下实现，如您想修改对</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的接受程度或拒绝交银基金网的</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，您可以通过改变您浏览器附加程序的设置，或通过访问提供商的网页来关闭或删除</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，但这一操作在某些情况下可能会影响您安全访问交银基金网站和使用交银基金网站提供的服务。</w:t>
      </w:r>
    </w:p>
    <w:p w14:paraId="13BA972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7845EEC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五、</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使用的第三方</w:t>
      </w:r>
      <w:r w:rsidRPr="009C072C">
        <w:rPr>
          <w:rFonts w:ascii="Arial" w:eastAsia="宋体" w:hAnsi="Arial" w:cs="Arial"/>
          <w:b/>
          <w:bCs/>
          <w:color w:val="333333"/>
          <w:kern w:val="0"/>
          <w:sz w:val="24"/>
          <w:szCs w:val="24"/>
        </w:rPr>
        <w:t>SDK</w:t>
      </w:r>
      <w:r w:rsidRPr="009C072C">
        <w:rPr>
          <w:rFonts w:ascii="Arial" w:eastAsia="宋体" w:hAnsi="Arial" w:cs="Arial"/>
          <w:b/>
          <w:bCs/>
          <w:color w:val="333333"/>
          <w:kern w:val="0"/>
          <w:sz w:val="24"/>
          <w:szCs w:val="24"/>
        </w:rPr>
        <w:t>情况</w:t>
      </w:r>
    </w:p>
    <w:p w14:paraId="2DE68EA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在您使用交银基金客户端的时候，为了增加您的使用体验，我们将会在提供服务的过程中接入以下的第三方产品</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服务，其可能收集个人信息的情况如下：</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1985"/>
        <w:gridCol w:w="1050"/>
        <w:gridCol w:w="1054"/>
        <w:gridCol w:w="1014"/>
        <w:gridCol w:w="1134"/>
        <w:gridCol w:w="1762"/>
        <w:gridCol w:w="307"/>
      </w:tblGrid>
      <w:tr w:rsidR="000934A4" w:rsidRPr="009C072C" w14:paraId="44B35F07" w14:textId="77777777" w:rsidTr="00675E4A">
        <w:trPr>
          <w:tblHeader/>
          <w:tblCellSpacing w:w="15" w:type="dxa"/>
        </w:trPr>
        <w:tc>
          <w:tcPr>
            <w:tcW w:w="1940" w:type="dxa"/>
            <w:shd w:val="clear" w:color="auto" w:fill="FFFFFF"/>
            <w:vAlign w:val="center"/>
            <w:hideMark/>
          </w:tcPr>
          <w:p w14:paraId="00FA88D7"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lastRenderedPageBreak/>
              <w:t>产品名称</w:t>
            </w:r>
          </w:p>
        </w:tc>
        <w:tc>
          <w:tcPr>
            <w:tcW w:w="1020" w:type="dxa"/>
            <w:shd w:val="clear" w:color="auto" w:fill="FFFFFF"/>
            <w:vAlign w:val="center"/>
            <w:hideMark/>
          </w:tcPr>
          <w:p w14:paraId="2660451F"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是否嵌入第三方代码、插件传输个人信息</w:t>
            </w:r>
          </w:p>
        </w:tc>
        <w:tc>
          <w:tcPr>
            <w:tcW w:w="1024" w:type="dxa"/>
            <w:shd w:val="clear" w:color="auto" w:fill="FFFFFF"/>
            <w:vAlign w:val="center"/>
            <w:hideMark/>
          </w:tcPr>
          <w:p w14:paraId="564885C3"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场景描述</w:t>
            </w:r>
          </w:p>
        </w:tc>
        <w:tc>
          <w:tcPr>
            <w:tcW w:w="984" w:type="dxa"/>
            <w:shd w:val="clear" w:color="auto" w:fill="FFFFFF"/>
            <w:vAlign w:val="center"/>
            <w:hideMark/>
          </w:tcPr>
          <w:p w14:paraId="37406477"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个人信息类型</w:t>
            </w:r>
          </w:p>
        </w:tc>
        <w:tc>
          <w:tcPr>
            <w:tcW w:w="1104" w:type="dxa"/>
            <w:shd w:val="clear" w:color="auto" w:fill="FFFFFF"/>
            <w:vAlign w:val="center"/>
            <w:hideMark/>
          </w:tcPr>
          <w:p w14:paraId="3C5B0A7D"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个人信息字段</w:t>
            </w:r>
          </w:p>
        </w:tc>
        <w:tc>
          <w:tcPr>
            <w:tcW w:w="1732" w:type="dxa"/>
            <w:shd w:val="clear" w:color="auto" w:fill="FFFFFF"/>
            <w:vAlign w:val="center"/>
            <w:hideMark/>
          </w:tcPr>
          <w:p w14:paraId="0BAE2E69"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第三方机构名称</w:t>
            </w:r>
          </w:p>
        </w:tc>
        <w:tc>
          <w:tcPr>
            <w:tcW w:w="262" w:type="dxa"/>
            <w:shd w:val="clear" w:color="auto" w:fill="FFFFFF"/>
            <w:vAlign w:val="center"/>
            <w:hideMark/>
          </w:tcPr>
          <w:p w14:paraId="3437332F"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数据是否去标识化传输</w:t>
            </w:r>
          </w:p>
        </w:tc>
      </w:tr>
      <w:tr w:rsidR="000934A4" w:rsidRPr="009C072C" w14:paraId="01DEAD5E" w14:textId="77777777" w:rsidTr="00675E4A">
        <w:trPr>
          <w:tblCellSpacing w:w="15" w:type="dxa"/>
        </w:trPr>
        <w:tc>
          <w:tcPr>
            <w:tcW w:w="1940" w:type="dxa"/>
            <w:shd w:val="clear" w:color="auto" w:fill="FFFFFF"/>
            <w:vAlign w:val="center"/>
            <w:hideMark/>
          </w:tcPr>
          <w:p w14:paraId="305157E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微信分享</w:t>
            </w:r>
            <w:r w:rsidRPr="009C072C">
              <w:rPr>
                <w:rFonts w:ascii="Arial" w:eastAsia="宋体" w:hAnsi="Arial" w:cs="Arial"/>
                <w:color w:val="000000"/>
                <w:kern w:val="0"/>
                <w:sz w:val="24"/>
                <w:szCs w:val="24"/>
              </w:rPr>
              <w:t>sdk</w:t>
            </w:r>
          </w:p>
        </w:tc>
        <w:tc>
          <w:tcPr>
            <w:tcW w:w="1020" w:type="dxa"/>
            <w:shd w:val="clear" w:color="auto" w:fill="FFFFFF"/>
            <w:vAlign w:val="center"/>
            <w:hideMark/>
          </w:tcPr>
          <w:p w14:paraId="3BA6E46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是</w:t>
            </w:r>
          </w:p>
        </w:tc>
        <w:tc>
          <w:tcPr>
            <w:tcW w:w="1024" w:type="dxa"/>
            <w:shd w:val="clear" w:color="auto" w:fill="FFFFFF"/>
            <w:vAlign w:val="center"/>
            <w:hideMark/>
          </w:tcPr>
          <w:p w14:paraId="0C95444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微信分享</w:t>
            </w:r>
          </w:p>
        </w:tc>
        <w:tc>
          <w:tcPr>
            <w:tcW w:w="984" w:type="dxa"/>
            <w:shd w:val="clear" w:color="auto" w:fill="FFFFFF"/>
            <w:vAlign w:val="center"/>
            <w:hideMark/>
          </w:tcPr>
          <w:p w14:paraId="5569DB4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个人常用设备信息</w:t>
            </w:r>
          </w:p>
        </w:tc>
        <w:tc>
          <w:tcPr>
            <w:tcW w:w="1104" w:type="dxa"/>
            <w:shd w:val="clear" w:color="auto" w:fill="FFFFFF"/>
            <w:vAlign w:val="center"/>
            <w:hideMark/>
          </w:tcPr>
          <w:p w14:paraId="590DC0B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设备信息</w:t>
            </w:r>
          </w:p>
        </w:tc>
        <w:tc>
          <w:tcPr>
            <w:tcW w:w="1732" w:type="dxa"/>
            <w:shd w:val="clear" w:color="auto" w:fill="FFFFFF"/>
            <w:vAlign w:val="center"/>
            <w:hideMark/>
          </w:tcPr>
          <w:p w14:paraId="7FA7978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262626"/>
                <w:kern w:val="0"/>
                <w:sz w:val="24"/>
                <w:szCs w:val="24"/>
              </w:rPr>
              <w:t>深圳市腾讯计算机系统有限公司</w:t>
            </w:r>
            <w:r w:rsidRPr="009C072C">
              <w:rPr>
                <w:rFonts w:ascii="Arial" w:eastAsia="宋体" w:hAnsi="Arial" w:cs="Arial"/>
                <w:color w:val="262626"/>
                <w:kern w:val="0"/>
                <w:sz w:val="24"/>
                <w:szCs w:val="24"/>
              </w:rPr>
              <w:t>[</w:t>
            </w:r>
            <w:hyperlink r:id="rId7" w:history="1">
              <w:r w:rsidRPr="009C072C">
                <w:rPr>
                  <w:rFonts w:ascii="Arial" w:eastAsia="宋体" w:hAnsi="Arial" w:cs="Arial"/>
                  <w:color w:val="0000FF"/>
                  <w:kern w:val="0"/>
                  <w:sz w:val="24"/>
                  <w:szCs w:val="24"/>
                  <w:u w:val="single"/>
                </w:rPr>
                <w:t>https://pay.weixin.qq.com</w:t>
              </w:r>
            </w:hyperlink>
            <w:r w:rsidRPr="009C072C">
              <w:rPr>
                <w:rFonts w:ascii="Arial" w:eastAsia="宋体" w:hAnsi="Arial" w:cs="Arial"/>
                <w:color w:val="262626"/>
                <w:kern w:val="0"/>
                <w:sz w:val="24"/>
                <w:szCs w:val="24"/>
              </w:rPr>
              <w:t>]</w:t>
            </w:r>
          </w:p>
        </w:tc>
        <w:tc>
          <w:tcPr>
            <w:tcW w:w="262" w:type="dxa"/>
            <w:shd w:val="clear" w:color="auto" w:fill="FFFFFF"/>
            <w:vAlign w:val="center"/>
            <w:hideMark/>
          </w:tcPr>
          <w:p w14:paraId="5B6D0ED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是</w:t>
            </w:r>
          </w:p>
        </w:tc>
      </w:tr>
      <w:tr w:rsidR="000934A4" w:rsidRPr="009C072C" w14:paraId="372EC2A6" w14:textId="77777777" w:rsidTr="00675E4A">
        <w:trPr>
          <w:tblCellSpacing w:w="15" w:type="dxa"/>
        </w:trPr>
        <w:tc>
          <w:tcPr>
            <w:tcW w:w="1940" w:type="dxa"/>
            <w:shd w:val="clear" w:color="auto" w:fill="FFFFFF"/>
            <w:vAlign w:val="center"/>
            <w:hideMark/>
          </w:tcPr>
          <w:p w14:paraId="56AD942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Cube-SDK</w:t>
            </w:r>
            <w:r w:rsidRPr="009C072C">
              <w:rPr>
                <w:rFonts w:ascii="Arial" w:eastAsia="宋体" w:hAnsi="Arial" w:cs="Arial"/>
                <w:color w:val="000000"/>
                <w:kern w:val="0"/>
                <w:sz w:val="24"/>
                <w:szCs w:val="24"/>
              </w:rPr>
              <w:t>下拉刷新库</w:t>
            </w:r>
          </w:p>
        </w:tc>
        <w:tc>
          <w:tcPr>
            <w:tcW w:w="1020" w:type="dxa"/>
            <w:shd w:val="clear" w:color="auto" w:fill="FFFFFF"/>
            <w:vAlign w:val="center"/>
            <w:hideMark/>
          </w:tcPr>
          <w:p w14:paraId="5C19DEC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67839E9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下拉刷新</w:t>
            </w:r>
          </w:p>
        </w:tc>
        <w:tc>
          <w:tcPr>
            <w:tcW w:w="984" w:type="dxa"/>
            <w:shd w:val="clear" w:color="auto" w:fill="FFFFFF"/>
            <w:vAlign w:val="center"/>
            <w:hideMark/>
          </w:tcPr>
          <w:p w14:paraId="3F6869E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23B3118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27B4C07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5C47525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0E1211E9" w14:textId="77777777" w:rsidTr="00675E4A">
        <w:trPr>
          <w:tblCellSpacing w:w="15" w:type="dxa"/>
        </w:trPr>
        <w:tc>
          <w:tcPr>
            <w:tcW w:w="1940" w:type="dxa"/>
            <w:shd w:val="clear" w:color="auto" w:fill="FFFFFF"/>
            <w:vAlign w:val="center"/>
            <w:hideMark/>
          </w:tcPr>
          <w:p w14:paraId="17EE3B7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SwipeBackLayout </w:t>
            </w:r>
            <w:r w:rsidRPr="009C072C">
              <w:rPr>
                <w:rFonts w:ascii="Arial" w:eastAsia="宋体" w:hAnsi="Arial" w:cs="Arial"/>
                <w:color w:val="000000"/>
                <w:kern w:val="0"/>
                <w:sz w:val="24"/>
                <w:szCs w:val="24"/>
              </w:rPr>
              <w:t>下拉刷新库</w:t>
            </w:r>
          </w:p>
        </w:tc>
        <w:tc>
          <w:tcPr>
            <w:tcW w:w="1020" w:type="dxa"/>
            <w:shd w:val="clear" w:color="auto" w:fill="FFFFFF"/>
            <w:vAlign w:val="center"/>
            <w:hideMark/>
          </w:tcPr>
          <w:p w14:paraId="296CF471"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53EA583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下拉刷新</w:t>
            </w:r>
          </w:p>
        </w:tc>
        <w:tc>
          <w:tcPr>
            <w:tcW w:w="984" w:type="dxa"/>
            <w:shd w:val="clear" w:color="auto" w:fill="FFFFFF"/>
            <w:vAlign w:val="center"/>
            <w:hideMark/>
          </w:tcPr>
          <w:p w14:paraId="6046DC31"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97A361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0079041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3D9EBEFF"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2F076EB8" w14:textId="77777777" w:rsidTr="00675E4A">
        <w:trPr>
          <w:tblCellSpacing w:w="15" w:type="dxa"/>
        </w:trPr>
        <w:tc>
          <w:tcPr>
            <w:tcW w:w="1940" w:type="dxa"/>
            <w:shd w:val="clear" w:color="auto" w:fill="FFFFFF"/>
            <w:vAlign w:val="center"/>
            <w:hideMark/>
          </w:tcPr>
          <w:p w14:paraId="6645CB5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MPAndroidChart </w:t>
            </w:r>
            <w:r w:rsidRPr="009C072C">
              <w:rPr>
                <w:rFonts w:ascii="Arial" w:eastAsia="宋体" w:hAnsi="Arial" w:cs="Arial"/>
                <w:color w:val="000000"/>
                <w:kern w:val="0"/>
                <w:sz w:val="24"/>
                <w:szCs w:val="24"/>
              </w:rPr>
              <w:t>图表图形</w:t>
            </w:r>
            <w:r w:rsidRPr="009C072C">
              <w:rPr>
                <w:rFonts w:ascii="Arial" w:eastAsia="宋体" w:hAnsi="Arial" w:cs="Arial"/>
                <w:color w:val="000000"/>
                <w:kern w:val="0"/>
                <w:sz w:val="24"/>
                <w:szCs w:val="24"/>
              </w:rPr>
              <w:t> SDK</w:t>
            </w:r>
          </w:p>
        </w:tc>
        <w:tc>
          <w:tcPr>
            <w:tcW w:w="1020" w:type="dxa"/>
            <w:shd w:val="clear" w:color="auto" w:fill="FFFFFF"/>
            <w:vAlign w:val="center"/>
            <w:hideMark/>
          </w:tcPr>
          <w:p w14:paraId="1E96D58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1B8B28E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走势图展示</w:t>
            </w:r>
          </w:p>
        </w:tc>
        <w:tc>
          <w:tcPr>
            <w:tcW w:w="984" w:type="dxa"/>
            <w:shd w:val="clear" w:color="auto" w:fill="FFFFFF"/>
            <w:vAlign w:val="center"/>
            <w:hideMark/>
          </w:tcPr>
          <w:p w14:paraId="44AC5BD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234B221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14688D6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0A064EB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695BC2C" w14:textId="77777777" w:rsidTr="00675E4A">
        <w:trPr>
          <w:tblCellSpacing w:w="15" w:type="dxa"/>
        </w:trPr>
        <w:tc>
          <w:tcPr>
            <w:tcW w:w="1940" w:type="dxa"/>
            <w:shd w:val="clear" w:color="auto" w:fill="FFFFFF"/>
            <w:vAlign w:val="center"/>
            <w:hideMark/>
          </w:tcPr>
          <w:p w14:paraId="4B2F5C5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一款开源的时间选择器</w:t>
            </w:r>
            <w:r w:rsidRPr="009C072C">
              <w:rPr>
                <w:rFonts w:ascii="Arial" w:eastAsia="宋体" w:hAnsi="Arial" w:cs="Arial"/>
                <w:color w:val="000000"/>
                <w:kern w:val="0"/>
                <w:sz w:val="24"/>
                <w:szCs w:val="24"/>
              </w:rPr>
              <w:t>com.bigkoo.pickerview</w:t>
            </w:r>
          </w:p>
        </w:tc>
        <w:tc>
          <w:tcPr>
            <w:tcW w:w="1020" w:type="dxa"/>
            <w:shd w:val="clear" w:color="auto" w:fill="FFFFFF"/>
            <w:vAlign w:val="center"/>
            <w:hideMark/>
          </w:tcPr>
          <w:p w14:paraId="72F5503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4814129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时间选择器</w:t>
            </w:r>
          </w:p>
        </w:tc>
        <w:tc>
          <w:tcPr>
            <w:tcW w:w="984" w:type="dxa"/>
            <w:shd w:val="clear" w:color="auto" w:fill="FFFFFF"/>
            <w:vAlign w:val="center"/>
            <w:hideMark/>
          </w:tcPr>
          <w:p w14:paraId="45193FC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74B0C63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3CB09DF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5EA90E4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4450EDEF" w14:textId="77777777" w:rsidTr="00675E4A">
        <w:trPr>
          <w:tblCellSpacing w:w="15" w:type="dxa"/>
        </w:trPr>
        <w:tc>
          <w:tcPr>
            <w:tcW w:w="1940" w:type="dxa"/>
            <w:shd w:val="clear" w:color="auto" w:fill="FFFFFF"/>
            <w:vAlign w:val="center"/>
            <w:hideMark/>
          </w:tcPr>
          <w:p w14:paraId="0960999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Android-Universal-Image-Loader </w:t>
            </w:r>
            <w:r w:rsidRPr="009C072C">
              <w:rPr>
                <w:rFonts w:ascii="Arial" w:eastAsia="宋体" w:hAnsi="Arial" w:cs="Arial"/>
                <w:color w:val="000000"/>
                <w:kern w:val="0"/>
                <w:sz w:val="24"/>
                <w:szCs w:val="24"/>
              </w:rPr>
              <w:t>图片加载</w:t>
            </w:r>
            <w:r w:rsidRPr="009C072C">
              <w:rPr>
                <w:rFonts w:ascii="Arial" w:eastAsia="宋体" w:hAnsi="Arial" w:cs="Arial"/>
                <w:color w:val="000000"/>
                <w:kern w:val="0"/>
                <w:sz w:val="24"/>
                <w:szCs w:val="24"/>
              </w:rPr>
              <w:t>SDK</w:t>
            </w:r>
          </w:p>
        </w:tc>
        <w:tc>
          <w:tcPr>
            <w:tcW w:w="1020" w:type="dxa"/>
            <w:shd w:val="clear" w:color="auto" w:fill="FFFFFF"/>
            <w:vAlign w:val="center"/>
            <w:hideMark/>
          </w:tcPr>
          <w:p w14:paraId="59EFD7E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613B2B76"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展示图片</w:t>
            </w:r>
          </w:p>
        </w:tc>
        <w:tc>
          <w:tcPr>
            <w:tcW w:w="984" w:type="dxa"/>
            <w:shd w:val="clear" w:color="auto" w:fill="FFFFFF"/>
            <w:vAlign w:val="center"/>
            <w:hideMark/>
          </w:tcPr>
          <w:p w14:paraId="35FF269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877FE5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4E6626A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3FE4B71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493E076" w14:textId="77777777" w:rsidTr="00675E4A">
        <w:trPr>
          <w:tblCellSpacing w:w="15" w:type="dxa"/>
        </w:trPr>
        <w:tc>
          <w:tcPr>
            <w:tcW w:w="1940" w:type="dxa"/>
            <w:shd w:val="clear" w:color="auto" w:fill="FFFFFF"/>
            <w:vAlign w:val="center"/>
            <w:hideMark/>
          </w:tcPr>
          <w:p w14:paraId="6FC4B7F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Apache </w:t>
            </w:r>
            <w:r w:rsidRPr="009C072C">
              <w:rPr>
                <w:rFonts w:ascii="Arial" w:eastAsia="宋体" w:hAnsi="Arial" w:cs="Arial"/>
                <w:color w:val="000000"/>
                <w:kern w:val="0"/>
                <w:sz w:val="24"/>
                <w:szCs w:val="24"/>
              </w:rPr>
              <w:t>通用编码</w:t>
            </w:r>
            <w:r w:rsidRPr="009C072C">
              <w:rPr>
                <w:rFonts w:ascii="Arial" w:eastAsia="宋体" w:hAnsi="Arial" w:cs="Arial"/>
                <w:color w:val="000000"/>
                <w:kern w:val="0"/>
                <w:sz w:val="24"/>
                <w:szCs w:val="24"/>
              </w:rPr>
              <w:t>/</w:t>
            </w:r>
            <w:r w:rsidRPr="009C072C">
              <w:rPr>
                <w:rFonts w:ascii="Arial" w:eastAsia="宋体" w:hAnsi="Arial" w:cs="Arial"/>
                <w:color w:val="000000"/>
                <w:kern w:val="0"/>
                <w:sz w:val="24"/>
                <w:szCs w:val="24"/>
              </w:rPr>
              <w:t>解码工具包</w:t>
            </w:r>
          </w:p>
        </w:tc>
        <w:tc>
          <w:tcPr>
            <w:tcW w:w="1020" w:type="dxa"/>
            <w:shd w:val="clear" w:color="auto" w:fill="FFFFFF"/>
            <w:vAlign w:val="center"/>
            <w:hideMark/>
          </w:tcPr>
          <w:p w14:paraId="68D2B69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76B4288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网络请求</w:t>
            </w:r>
          </w:p>
        </w:tc>
        <w:tc>
          <w:tcPr>
            <w:tcW w:w="984" w:type="dxa"/>
            <w:shd w:val="clear" w:color="auto" w:fill="FFFFFF"/>
            <w:vAlign w:val="center"/>
            <w:hideMark/>
          </w:tcPr>
          <w:p w14:paraId="7884BE0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77B08D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660F8C3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7D828E2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2622DC0" w14:textId="77777777" w:rsidTr="00675E4A">
        <w:trPr>
          <w:tblCellSpacing w:w="15" w:type="dxa"/>
        </w:trPr>
        <w:tc>
          <w:tcPr>
            <w:tcW w:w="1940" w:type="dxa"/>
            <w:shd w:val="clear" w:color="auto" w:fill="FFFFFF"/>
            <w:vAlign w:val="center"/>
            <w:hideMark/>
          </w:tcPr>
          <w:p w14:paraId="0816B93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腾讯</w:t>
            </w:r>
            <w:r w:rsidRPr="009C072C">
              <w:rPr>
                <w:rFonts w:ascii="Arial" w:eastAsia="宋体" w:hAnsi="Arial" w:cs="Arial"/>
                <w:color w:val="000000"/>
                <w:kern w:val="0"/>
                <w:sz w:val="24"/>
                <w:szCs w:val="24"/>
              </w:rPr>
              <w:t>TBS</w:t>
            </w:r>
          </w:p>
        </w:tc>
        <w:tc>
          <w:tcPr>
            <w:tcW w:w="1020" w:type="dxa"/>
            <w:shd w:val="clear" w:color="auto" w:fill="FFFFFF"/>
            <w:vAlign w:val="center"/>
            <w:hideMark/>
          </w:tcPr>
          <w:p w14:paraId="6ACBCB6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2747A54F"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WebView</w:t>
            </w:r>
            <w:r w:rsidRPr="009C072C">
              <w:rPr>
                <w:rFonts w:ascii="Arial" w:eastAsia="宋体" w:hAnsi="Arial" w:cs="Arial"/>
                <w:color w:val="000000"/>
                <w:kern w:val="0"/>
                <w:sz w:val="24"/>
                <w:szCs w:val="24"/>
              </w:rPr>
              <w:t>框架</w:t>
            </w:r>
          </w:p>
        </w:tc>
        <w:tc>
          <w:tcPr>
            <w:tcW w:w="984" w:type="dxa"/>
            <w:shd w:val="clear" w:color="auto" w:fill="FFFFFF"/>
            <w:vAlign w:val="center"/>
            <w:hideMark/>
          </w:tcPr>
          <w:p w14:paraId="029D8EA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71769D6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6E8107C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深圳市腾讯计算机系统有限公司</w:t>
            </w:r>
          </w:p>
        </w:tc>
        <w:tc>
          <w:tcPr>
            <w:tcW w:w="262" w:type="dxa"/>
            <w:shd w:val="clear" w:color="auto" w:fill="FFFFFF"/>
            <w:vAlign w:val="center"/>
            <w:hideMark/>
          </w:tcPr>
          <w:p w14:paraId="6714573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3DC81138" w14:textId="77777777" w:rsidTr="00675E4A">
        <w:trPr>
          <w:tblCellSpacing w:w="15" w:type="dxa"/>
        </w:trPr>
        <w:tc>
          <w:tcPr>
            <w:tcW w:w="1940" w:type="dxa"/>
            <w:shd w:val="clear" w:color="auto" w:fill="FFFFFF"/>
            <w:vAlign w:val="center"/>
          </w:tcPr>
          <w:p w14:paraId="6A7E84BF" w14:textId="2E3252E2"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入移动认证</w:t>
            </w:r>
            <w:r w:rsidRPr="00C67B23">
              <w:rPr>
                <w:rFonts w:ascii="Arial" w:eastAsia="宋体" w:hAnsi="Arial" w:cs="Arial"/>
                <w:color w:val="000000"/>
                <w:kern w:val="0"/>
                <w:sz w:val="24"/>
                <w:szCs w:val="24"/>
              </w:rPr>
              <w:t>SDK</w:t>
            </w:r>
          </w:p>
        </w:tc>
        <w:tc>
          <w:tcPr>
            <w:tcW w:w="1020" w:type="dxa"/>
            <w:shd w:val="clear" w:color="auto" w:fill="FFFFFF"/>
            <w:vAlign w:val="center"/>
          </w:tcPr>
          <w:p w14:paraId="12B785A8" w14:textId="3AD706E2"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258F3195" w14:textId="3C89E8D9"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网络请求</w:t>
            </w:r>
          </w:p>
        </w:tc>
        <w:tc>
          <w:tcPr>
            <w:tcW w:w="984" w:type="dxa"/>
            <w:shd w:val="clear" w:color="auto" w:fill="FFFFFF"/>
            <w:vAlign w:val="center"/>
          </w:tcPr>
          <w:p w14:paraId="016DF9C6" w14:textId="2314F9B8"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设备信息</w:t>
            </w:r>
          </w:p>
        </w:tc>
        <w:tc>
          <w:tcPr>
            <w:tcW w:w="1104" w:type="dxa"/>
            <w:shd w:val="clear" w:color="auto" w:fill="FFFFFF"/>
            <w:vAlign w:val="center"/>
          </w:tcPr>
          <w:p w14:paraId="7313CFD5" w14:textId="76BCBB04"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网络状况和手机号</w:t>
            </w:r>
          </w:p>
        </w:tc>
        <w:tc>
          <w:tcPr>
            <w:tcW w:w="1732" w:type="dxa"/>
            <w:shd w:val="clear" w:color="auto" w:fill="FFFFFF"/>
            <w:vAlign w:val="center"/>
          </w:tcPr>
          <w:p w14:paraId="5A191358" w14:textId="261C374A"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中移互联网有限公司</w:t>
            </w:r>
          </w:p>
        </w:tc>
        <w:tc>
          <w:tcPr>
            <w:tcW w:w="262" w:type="dxa"/>
            <w:shd w:val="clear" w:color="auto" w:fill="FFFFFF"/>
            <w:vAlign w:val="center"/>
          </w:tcPr>
          <w:p w14:paraId="0F07EAD1" w14:textId="7C0521CA"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6ED4AB8C" w14:textId="77777777" w:rsidTr="00675E4A">
        <w:trPr>
          <w:tblCellSpacing w:w="15" w:type="dxa"/>
        </w:trPr>
        <w:tc>
          <w:tcPr>
            <w:tcW w:w="1940" w:type="dxa"/>
            <w:shd w:val="clear" w:color="auto" w:fill="FFFFFF"/>
            <w:vAlign w:val="center"/>
          </w:tcPr>
          <w:p w14:paraId="0B8145B4" w14:textId="035F5ECF"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阿里</w:t>
            </w:r>
            <w:r w:rsidRPr="00C67B23">
              <w:rPr>
                <w:rFonts w:ascii="Arial" w:eastAsia="宋体" w:hAnsi="Arial" w:cs="Arial"/>
                <w:color w:val="000000"/>
                <w:kern w:val="0"/>
                <w:sz w:val="24"/>
                <w:szCs w:val="24"/>
              </w:rPr>
              <w:t>ARouter</w:t>
            </w:r>
          </w:p>
        </w:tc>
        <w:tc>
          <w:tcPr>
            <w:tcW w:w="1020" w:type="dxa"/>
            <w:shd w:val="clear" w:color="auto" w:fill="FFFFFF"/>
            <w:vAlign w:val="center"/>
          </w:tcPr>
          <w:p w14:paraId="795BC2A9" w14:textId="0040EF2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c>
          <w:tcPr>
            <w:tcW w:w="1024" w:type="dxa"/>
            <w:shd w:val="clear" w:color="auto" w:fill="FFFFFF"/>
            <w:vAlign w:val="center"/>
          </w:tcPr>
          <w:p w14:paraId="5047B70B" w14:textId="7CB6AC06"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Android</w:t>
            </w:r>
            <w:r>
              <w:rPr>
                <w:rFonts w:ascii="Arial" w:eastAsia="宋体" w:hAnsi="Arial" w:cs="Arial" w:hint="eastAsia"/>
                <w:color w:val="000000"/>
                <w:kern w:val="0"/>
                <w:sz w:val="24"/>
                <w:szCs w:val="24"/>
              </w:rPr>
              <w:t>路由</w:t>
            </w:r>
          </w:p>
        </w:tc>
        <w:tc>
          <w:tcPr>
            <w:tcW w:w="984" w:type="dxa"/>
            <w:shd w:val="clear" w:color="auto" w:fill="FFFFFF"/>
            <w:vAlign w:val="center"/>
          </w:tcPr>
          <w:p w14:paraId="6A45FF54" w14:textId="5235E6C3"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1A612DA8" w14:textId="2B4373C1"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1D214E57" w14:textId="22E90761"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阿里巴巴（中国）有限公司</w:t>
            </w:r>
          </w:p>
        </w:tc>
        <w:tc>
          <w:tcPr>
            <w:tcW w:w="262" w:type="dxa"/>
            <w:shd w:val="clear" w:color="auto" w:fill="FFFFFF"/>
            <w:vAlign w:val="center"/>
          </w:tcPr>
          <w:p w14:paraId="21C71DF3" w14:textId="6C4F5F1E"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034D8F46" w14:textId="77777777" w:rsidTr="00675E4A">
        <w:trPr>
          <w:tblCellSpacing w:w="15" w:type="dxa"/>
        </w:trPr>
        <w:tc>
          <w:tcPr>
            <w:tcW w:w="1940" w:type="dxa"/>
            <w:shd w:val="clear" w:color="auto" w:fill="FFFFFF"/>
            <w:vAlign w:val="center"/>
          </w:tcPr>
          <w:p w14:paraId="44AE8EA2" w14:textId="36ACCCBB"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Square-Picasso</w:t>
            </w:r>
          </w:p>
        </w:tc>
        <w:tc>
          <w:tcPr>
            <w:tcW w:w="1020" w:type="dxa"/>
            <w:shd w:val="clear" w:color="auto" w:fill="FFFFFF"/>
            <w:vAlign w:val="center"/>
          </w:tcPr>
          <w:p w14:paraId="77A2BE4B" w14:textId="28D8D93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c>
          <w:tcPr>
            <w:tcW w:w="1024" w:type="dxa"/>
            <w:shd w:val="clear" w:color="auto" w:fill="FFFFFF"/>
            <w:vAlign w:val="center"/>
          </w:tcPr>
          <w:p w14:paraId="396B38E2" w14:textId="0C0D3DCA"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Android</w:t>
            </w:r>
            <w:r>
              <w:rPr>
                <w:rFonts w:ascii="Arial" w:eastAsia="宋体" w:hAnsi="Arial" w:cs="Arial" w:hint="eastAsia"/>
                <w:color w:val="000000"/>
                <w:kern w:val="0"/>
                <w:sz w:val="24"/>
                <w:szCs w:val="24"/>
              </w:rPr>
              <w:t>的图片保存</w:t>
            </w:r>
          </w:p>
        </w:tc>
        <w:tc>
          <w:tcPr>
            <w:tcW w:w="984" w:type="dxa"/>
            <w:shd w:val="clear" w:color="auto" w:fill="FFFFFF"/>
            <w:vAlign w:val="center"/>
          </w:tcPr>
          <w:p w14:paraId="617216D5" w14:textId="64D1E3AA"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70E2D652" w14:textId="2E1B5AA8"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49450C0A" w14:textId="11FEE59C"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SquareOpenSource</w:t>
            </w:r>
          </w:p>
        </w:tc>
        <w:tc>
          <w:tcPr>
            <w:tcW w:w="262" w:type="dxa"/>
            <w:shd w:val="clear" w:color="auto" w:fill="FFFFFF"/>
            <w:vAlign w:val="center"/>
          </w:tcPr>
          <w:p w14:paraId="78EBA609" w14:textId="4D7754EB"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456145BC" w14:textId="77777777" w:rsidTr="00675E4A">
        <w:trPr>
          <w:tblCellSpacing w:w="15" w:type="dxa"/>
        </w:trPr>
        <w:tc>
          <w:tcPr>
            <w:tcW w:w="1940" w:type="dxa"/>
            <w:shd w:val="clear" w:color="auto" w:fill="FFFFFF"/>
            <w:vAlign w:val="center"/>
          </w:tcPr>
          <w:p w14:paraId="0711A4E7" w14:textId="107604A5"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诸葛</w:t>
            </w:r>
            <w:r w:rsidRPr="00C67B23">
              <w:rPr>
                <w:rFonts w:ascii="Arial" w:eastAsia="宋体" w:hAnsi="Arial" w:cs="Arial"/>
                <w:color w:val="000000"/>
                <w:kern w:val="0"/>
                <w:sz w:val="24"/>
                <w:szCs w:val="24"/>
              </w:rPr>
              <w:t>io</w:t>
            </w:r>
            <w:r w:rsidRPr="00C67B23">
              <w:rPr>
                <w:rFonts w:ascii="Arial" w:eastAsia="宋体" w:hAnsi="Arial" w:cs="Arial"/>
                <w:color w:val="000000"/>
                <w:kern w:val="0"/>
                <w:sz w:val="24"/>
                <w:szCs w:val="24"/>
              </w:rPr>
              <w:t>统计</w:t>
            </w:r>
          </w:p>
        </w:tc>
        <w:tc>
          <w:tcPr>
            <w:tcW w:w="1020" w:type="dxa"/>
            <w:shd w:val="clear" w:color="auto" w:fill="FFFFFF"/>
            <w:vAlign w:val="center"/>
          </w:tcPr>
          <w:p w14:paraId="4AEFE0BF" w14:textId="6969E427"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6F8DED61" w14:textId="40B74EB3"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App</w:t>
            </w:r>
            <w:r>
              <w:rPr>
                <w:rFonts w:ascii="Arial" w:eastAsia="宋体" w:hAnsi="Arial" w:cs="Arial" w:hint="eastAsia"/>
                <w:color w:val="000000"/>
                <w:kern w:val="0"/>
                <w:sz w:val="24"/>
                <w:szCs w:val="24"/>
              </w:rPr>
              <w:t>数据统计</w:t>
            </w:r>
          </w:p>
        </w:tc>
        <w:tc>
          <w:tcPr>
            <w:tcW w:w="984" w:type="dxa"/>
            <w:shd w:val="clear" w:color="auto" w:fill="FFFFFF"/>
            <w:vAlign w:val="center"/>
          </w:tcPr>
          <w:p w14:paraId="32D894F4" w14:textId="333FF924"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设备信息</w:t>
            </w:r>
          </w:p>
        </w:tc>
        <w:tc>
          <w:tcPr>
            <w:tcW w:w="1104" w:type="dxa"/>
            <w:shd w:val="clear" w:color="auto" w:fill="FFFFFF"/>
            <w:vAlign w:val="center"/>
          </w:tcPr>
          <w:p w14:paraId="39D73214" w14:textId="3845A3BC"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M</w:t>
            </w:r>
            <w:r>
              <w:rPr>
                <w:rFonts w:ascii="Arial" w:eastAsia="宋体" w:hAnsi="Arial" w:cs="Arial" w:hint="eastAsia"/>
                <w:color w:val="000000"/>
                <w:kern w:val="0"/>
                <w:sz w:val="24"/>
                <w:szCs w:val="24"/>
              </w:rPr>
              <w:t>ac</w:t>
            </w:r>
            <w:r>
              <w:rPr>
                <w:rFonts w:ascii="Arial" w:eastAsia="宋体" w:hAnsi="Arial" w:cs="Arial" w:hint="eastAsia"/>
                <w:color w:val="000000"/>
                <w:kern w:val="0"/>
                <w:sz w:val="24"/>
                <w:szCs w:val="24"/>
              </w:rPr>
              <w:t>地址信息</w:t>
            </w:r>
          </w:p>
        </w:tc>
        <w:tc>
          <w:tcPr>
            <w:tcW w:w="1732" w:type="dxa"/>
            <w:shd w:val="clear" w:color="auto" w:fill="FFFFFF"/>
            <w:vAlign w:val="center"/>
          </w:tcPr>
          <w:p w14:paraId="0FA8F027" w14:textId="3AC44C57"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北京诸葛云游科技有限公司</w:t>
            </w:r>
          </w:p>
        </w:tc>
        <w:tc>
          <w:tcPr>
            <w:tcW w:w="262" w:type="dxa"/>
            <w:shd w:val="clear" w:color="auto" w:fill="FFFFFF"/>
            <w:vAlign w:val="center"/>
          </w:tcPr>
          <w:p w14:paraId="5F11B533" w14:textId="4CA3EA2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bl>
    <w:p w14:paraId="5B81D9A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1F875FF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六、</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您如何访问和更正自己的个人信息，以及如何注销您的账户</w:t>
      </w:r>
    </w:p>
    <w:p w14:paraId="2778619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1</w:t>
      </w:r>
      <w:r w:rsidRPr="009C072C">
        <w:rPr>
          <w:rFonts w:ascii="Arial" w:eastAsia="宋体" w:hAnsi="Arial" w:cs="Arial"/>
          <w:color w:val="333333"/>
          <w:kern w:val="0"/>
          <w:sz w:val="24"/>
          <w:szCs w:val="24"/>
        </w:rPr>
        <w:t>、访问和控制您的个人信息</w:t>
      </w:r>
    </w:p>
    <w:p w14:paraId="5044AACE" w14:textId="27A185FF"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您可通过交银基金官方网站登录交银基金账户，在</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账户管理</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和</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个人帮助中心</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中，以及从交银基金客户端登录交银基金账户</w:t>
      </w:r>
      <w:r w:rsidR="001B77EB">
        <w:rPr>
          <w:rFonts w:ascii="Arial" w:eastAsia="宋体" w:hAnsi="Arial" w:cs="Arial" w:hint="eastAsia"/>
          <w:color w:val="333333"/>
          <w:kern w:val="0"/>
          <w:sz w:val="24"/>
          <w:szCs w:val="24"/>
        </w:rPr>
        <w:t>，</w:t>
      </w:r>
      <w:r w:rsidRPr="009C072C">
        <w:rPr>
          <w:rFonts w:ascii="Arial" w:eastAsia="宋体" w:hAnsi="Arial" w:cs="Arial"/>
          <w:color w:val="333333"/>
          <w:kern w:val="0"/>
          <w:sz w:val="24"/>
          <w:szCs w:val="24"/>
        </w:rPr>
        <w:t>在</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我的</w:t>
      </w:r>
      <w:r w:rsidR="00675E4A">
        <w:rPr>
          <w:rFonts w:ascii="Arial" w:eastAsia="宋体" w:hAnsi="Arial" w:cs="Arial"/>
          <w:color w:val="333333"/>
          <w:kern w:val="0"/>
          <w:sz w:val="24"/>
          <w:szCs w:val="24"/>
        </w:rPr>
        <w:t>”</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设置</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个人资料</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中，查阅您的身份信息、账户信息。</w:t>
      </w:r>
      <w:r w:rsidRPr="009C072C">
        <w:rPr>
          <w:rFonts w:ascii="Arial" w:eastAsia="宋体" w:hAnsi="Arial" w:cs="Arial"/>
          <w:color w:val="333333"/>
          <w:kern w:val="0"/>
          <w:sz w:val="24"/>
          <w:szCs w:val="24"/>
        </w:rPr>
        <w:t> </w:t>
      </w:r>
    </w:p>
    <w:p w14:paraId="75598F9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、修改您的信息</w:t>
      </w:r>
    </w:p>
    <w:p w14:paraId="07E60C71" w14:textId="3134C7BA" w:rsid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您的个人信息发生变化需要更正的情况下，您可以修改您的个人信息，或进行相关的隐私、安全设置以完成修改。</w:t>
      </w:r>
    </w:p>
    <w:p w14:paraId="50DEF247" w14:textId="7D61A6A5" w:rsidR="001B77EB" w:rsidRPr="009C072C" w:rsidRDefault="001B77EB"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您可以</w:t>
      </w:r>
      <w:r w:rsidRPr="009C072C">
        <w:rPr>
          <w:rFonts w:ascii="Arial" w:eastAsia="宋体" w:hAnsi="Arial" w:cs="Arial"/>
          <w:color w:val="333333"/>
          <w:kern w:val="0"/>
          <w:sz w:val="24"/>
          <w:szCs w:val="24"/>
        </w:rPr>
        <w:t>从交银基金客户端登录交银基金账户</w:t>
      </w:r>
      <w:r>
        <w:rPr>
          <w:rFonts w:ascii="Arial" w:eastAsia="宋体" w:hAnsi="Arial" w:cs="Arial" w:hint="eastAsia"/>
          <w:color w:val="333333"/>
          <w:kern w:val="0"/>
          <w:sz w:val="24"/>
          <w:szCs w:val="24"/>
        </w:rPr>
        <w:t>，在</w:t>
      </w:r>
      <w:r w:rsidRPr="009C072C">
        <w:rPr>
          <w:rFonts w:ascii="Arial" w:eastAsia="宋体" w:hAnsi="Arial" w:cs="Arial"/>
          <w:color w:val="333333"/>
          <w:kern w:val="0"/>
          <w:sz w:val="24"/>
          <w:szCs w:val="24"/>
        </w:rPr>
        <w:t xml:space="preserve"> “</w:t>
      </w:r>
      <w:r>
        <w:rPr>
          <w:rFonts w:ascii="Arial" w:eastAsia="宋体" w:hAnsi="Arial" w:cs="Arial" w:hint="eastAsia"/>
          <w:color w:val="333333"/>
          <w:kern w:val="0"/>
          <w:sz w:val="24"/>
          <w:szCs w:val="24"/>
        </w:rPr>
        <w:t>我的</w:t>
      </w:r>
      <w:r w:rsidR="00675E4A">
        <w:rPr>
          <w:rFonts w:ascii="Arial" w:eastAsia="宋体" w:hAnsi="Arial" w:cs="Arial"/>
          <w:color w:val="333333"/>
          <w:kern w:val="0"/>
          <w:sz w:val="24"/>
          <w:szCs w:val="24"/>
        </w:rPr>
        <w:t>”</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设置</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个人资料</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w:t>
      </w:r>
      <w:r>
        <w:rPr>
          <w:rFonts w:ascii="Arial" w:eastAsia="宋体" w:hAnsi="Arial" w:cs="Arial" w:hint="eastAsia"/>
          <w:color w:val="333333"/>
          <w:kern w:val="0"/>
          <w:sz w:val="24"/>
          <w:szCs w:val="24"/>
        </w:rPr>
        <w:t>，修改您的身份信息、账户信息。</w:t>
      </w:r>
    </w:p>
    <w:p w14:paraId="1F77FF4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若您无法自行更正的个人信息，您可以通过我们的</w:t>
      </w:r>
      <w:r w:rsidRPr="009C072C">
        <w:rPr>
          <w:rFonts w:ascii="Arial" w:eastAsia="宋体" w:hAnsi="Arial" w:cs="Arial"/>
          <w:b/>
          <w:bCs/>
          <w:color w:val="333333"/>
          <w:kern w:val="0"/>
          <w:sz w:val="24"/>
          <w:szCs w:val="24"/>
        </w:rPr>
        <w:t>客服电话（</w:t>
      </w:r>
      <w:r w:rsidRPr="009C072C">
        <w:rPr>
          <w:rFonts w:ascii="Arial" w:eastAsia="宋体" w:hAnsi="Arial" w:cs="Arial"/>
          <w:b/>
          <w:bCs/>
          <w:color w:val="333333"/>
          <w:kern w:val="0"/>
          <w:sz w:val="24"/>
          <w:szCs w:val="24"/>
        </w:rPr>
        <w:t>400-700-5000</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要求更正；但出于安全性和身份识别的考虑或根据法律法规的强制规定，您可能无法修改注册时提供的初始注册信息。</w:t>
      </w:r>
    </w:p>
    <w:p w14:paraId="5989116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同时，您可在交银基金网站登录您的交银基金账户后，在账户管理中管理绑定的相应银行卡。</w:t>
      </w:r>
      <w:r w:rsidRPr="009C072C">
        <w:rPr>
          <w:rFonts w:ascii="Arial" w:eastAsia="宋体" w:hAnsi="Arial" w:cs="Arial"/>
          <w:color w:val="333333"/>
          <w:kern w:val="0"/>
          <w:sz w:val="24"/>
          <w:szCs w:val="24"/>
        </w:rPr>
        <w:t> </w:t>
      </w:r>
    </w:p>
    <w:p w14:paraId="7A6E32C6" w14:textId="4F8D7050"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若您发现我们收集或管理的有关于您的个人信息存在错误的，可能影响我们提供的服务，或者影响您的正常交易，或依据法律法规政策等要求应及时更正的情况，您应及时自行更正或通过我们的</w:t>
      </w:r>
      <w:r w:rsidRPr="009C072C">
        <w:rPr>
          <w:rFonts w:ascii="Arial" w:eastAsia="宋体" w:hAnsi="Arial" w:cs="Arial"/>
          <w:b/>
          <w:bCs/>
          <w:color w:val="333333"/>
          <w:kern w:val="0"/>
          <w:sz w:val="24"/>
          <w:szCs w:val="24"/>
        </w:rPr>
        <w:t>客服电话（</w:t>
      </w:r>
      <w:r w:rsidRPr="009C072C">
        <w:rPr>
          <w:rFonts w:ascii="Arial" w:eastAsia="宋体" w:hAnsi="Arial" w:cs="Arial"/>
          <w:b/>
          <w:bCs/>
          <w:color w:val="333333"/>
          <w:kern w:val="0"/>
          <w:sz w:val="24"/>
          <w:szCs w:val="24"/>
        </w:rPr>
        <w:t>400-700-5000</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要求更正。</w:t>
      </w:r>
      <w:r w:rsidR="00675E4A" w:rsidRPr="009C072C">
        <w:rPr>
          <w:rFonts w:ascii="Arial" w:eastAsia="宋体" w:hAnsi="Arial" w:cs="Arial"/>
          <w:color w:val="333333"/>
          <w:kern w:val="0"/>
          <w:sz w:val="24"/>
          <w:szCs w:val="24"/>
        </w:rPr>
        <w:t>我们将尽快审核所涉问题，并在收到您的请求</w:t>
      </w:r>
      <w:r w:rsidR="00675E4A" w:rsidRPr="009C072C">
        <w:rPr>
          <w:rFonts w:ascii="Arial" w:eastAsia="宋体" w:hAnsi="Arial" w:cs="Arial"/>
          <w:b/>
          <w:bCs/>
          <w:color w:val="333333"/>
          <w:kern w:val="0"/>
          <w:sz w:val="24"/>
          <w:szCs w:val="24"/>
        </w:rPr>
        <w:t>后的十五</w:t>
      </w:r>
      <w:r w:rsidR="00675E4A" w:rsidRPr="009C072C">
        <w:rPr>
          <w:rFonts w:ascii="Arial" w:eastAsia="宋体" w:hAnsi="Arial" w:cs="Arial"/>
          <w:color w:val="333333"/>
          <w:kern w:val="0"/>
          <w:sz w:val="24"/>
          <w:szCs w:val="24"/>
        </w:rPr>
        <w:t>个工作日内予以回复。</w:t>
      </w:r>
      <w:r w:rsidRPr="009C072C">
        <w:rPr>
          <w:rFonts w:ascii="Arial" w:eastAsia="宋体" w:hAnsi="Arial" w:cs="Arial"/>
          <w:color w:val="333333"/>
          <w:kern w:val="0"/>
          <w:sz w:val="24"/>
          <w:szCs w:val="24"/>
        </w:rPr>
        <w:t> </w:t>
      </w:r>
    </w:p>
    <w:p w14:paraId="709ECE4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、删除个人信息</w:t>
      </w:r>
    </w:p>
    <w:p w14:paraId="4A322144" w14:textId="66AA0830" w:rsidR="000E7AC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如果您发现我们收集、使用您的个人信息违反了法律法规的相关规定或违反了与您的约定，</w:t>
      </w:r>
      <w:r w:rsidR="000E7ACC">
        <w:rPr>
          <w:rFonts w:ascii="Arial" w:eastAsia="宋体" w:hAnsi="Arial" w:cs="Arial" w:hint="eastAsia"/>
          <w:color w:val="333333"/>
          <w:kern w:val="0"/>
          <w:sz w:val="24"/>
          <w:szCs w:val="24"/>
        </w:rPr>
        <w:t>您可以</w:t>
      </w:r>
      <w:r w:rsidR="000E7ACC" w:rsidRPr="009C072C">
        <w:rPr>
          <w:rFonts w:ascii="Arial" w:eastAsia="宋体" w:hAnsi="Arial" w:cs="Arial"/>
          <w:color w:val="333333"/>
          <w:kern w:val="0"/>
          <w:sz w:val="24"/>
          <w:szCs w:val="24"/>
        </w:rPr>
        <w:t>从交银基金客户端登录交银基金账户</w:t>
      </w:r>
      <w:r w:rsidR="000E7ACC">
        <w:rPr>
          <w:rFonts w:ascii="Arial" w:eastAsia="宋体" w:hAnsi="Arial" w:cs="Arial" w:hint="eastAsia"/>
          <w:color w:val="333333"/>
          <w:kern w:val="0"/>
          <w:sz w:val="24"/>
          <w:szCs w:val="24"/>
        </w:rPr>
        <w:t>，在</w:t>
      </w:r>
      <w:r w:rsidR="000E7ACC" w:rsidRPr="009C072C">
        <w:rPr>
          <w:rFonts w:ascii="Arial" w:eastAsia="宋体" w:hAnsi="Arial" w:cs="Arial"/>
          <w:color w:val="333333"/>
          <w:kern w:val="0"/>
          <w:sz w:val="24"/>
          <w:szCs w:val="24"/>
        </w:rPr>
        <w:t xml:space="preserve"> “</w:t>
      </w:r>
      <w:r w:rsidR="000E7ACC">
        <w:rPr>
          <w:rFonts w:ascii="Arial" w:eastAsia="宋体" w:hAnsi="Arial" w:cs="Arial" w:hint="eastAsia"/>
          <w:color w:val="333333"/>
          <w:kern w:val="0"/>
          <w:sz w:val="24"/>
          <w:szCs w:val="24"/>
        </w:rPr>
        <w:t>我的</w:t>
      </w:r>
      <w:r w:rsidR="000E7ACC">
        <w:rPr>
          <w:rFonts w:ascii="Arial" w:eastAsia="宋体" w:hAnsi="Arial" w:cs="Arial"/>
          <w:color w:val="333333"/>
          <w:kern w:val="0"/>
          <w:sz w:val="24"/>
          <w:szCs w:val="24"/>
        </w:rPr>
        <w:t>”</w:t>
      </w:r>
      <w:r w:rsidR="000E7ACC" w:rsidRPr="009C072C">
        <w:rPr>
          <w:rFonts w:ascii="Arial" w:eastAsia="宋体" w:hAnsi="Arial" w:cs="Arial"/>
          <w:color w:val="333333"/>
          <w:kern w:val="0"/>
          <w:sz w:val="24"/>
          <w:szCs w:val="24"/>
        </w:rPr>
        <w:t>-“</w:t>
      </w:r>
      <w:r w:rsidR="000E7ACC">
        <w:rPr>
          <w:rFonts w:ascii="Arial" w:eastAsia="宋体" w:hAnsi="Arial" w:cs="Arial" w:hint="eastAsia"/>
          <w:color w:val="333333"/>
          <w:kern w:val="0"/>
          <w:sz w:val="24"/>
          <w:szCs w:val="24"/>
        </w:rPr>
        <w:t>设置</w:t>
      </w:r>
      <w:r w:rsidR="000E7ACC" w:rsidRPr="009C072C">
        <w:rPr>
          <w:rFonts w:ascii="Arial" w:eastAsia="宋体" w:hAnsi="Arial" w:cs="Arial"/>
          <w:color w:val="333333"/>
          <w:kern w:val="0"/>
          <w:sz w:val="24"/>
          <w:szCs w:val="24"/>
        </w:rPr>
        <w:t>”-“</w:t>
      </w:r>
      <w:r w:rsidR="000E7ACC">
        <w:rPr>
          <w:rFonts w:ascii="Arial" w:eastAsia="宋体" w:hAnsi="Arial" w:cs="Arial" w:hint="eastAsia"/>
          <w:color w:val="333333"/>
          <w:kern w:val="0"/>
          <w:sz w:val="24"/>
          <w:szCs w:val="24"/>
        </w:rPr>
        <w:t>个人资料</w:t>
      </w:r>
      <w:r w:rsidR="000E7ACC" w:rsidRPr="009C072C">
        <w:rPr>
          <w:rFonts w:ascii="Arial" w:eastAsia="宋体" w:hAnsi="Arial" w:cs="Arial"/>
          <w:color w:val="333333"/>
          <w:kern w:val="0"/>
          <w:sz w:val="24"/>
          <w:szCs w:val="24"/>
        </w:rPr>
        <w:t>”</w:t>
      </w:r>
      <w:r w:rsidR="000E7ACC" w:rsidRPr="009C072C">
        <w:rPr>
          <w:rFonts w:ascii="Arial" w:eastAsia="宋体" w:hAnsi="Arial" w:cs="Arial"/>
          <w:color w:val="333333"/>
          <w:kern w:val="0"/>
          <w:sz w:val="24"/>
          <w:szCs w:val="24"/>
        </w:rPr>
        <w:t>中</w:t>
      </w:r>
      <w:r w:rsidR="000E7ACC">
        <w:rPr>
          <w:rFonts w:ascii="Arial" w:eastAsia="宋体" w:hAnsi="Arial" w:cs="Arial" w:hint="eastAsia"/>
          <w:color w:val="333333"/>
          <w:kern w:val="0"/>
          <w:sz w:val="24"/>
          <w:szCs w:val="24"/>
        </w:rPr>
        <w:t>，删除您的部分个人信息。</w:t>
      </w:r>
    </w:p>
    <w:p w14:paraId="175BD5C1" w14:textId="4F428270"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w:t>
      </w:r>
      <w:r w:rsidR="000E7ACC">
        <w:rPr>
          <w:rFonts w:ascii="Arial" w:eastAsia="宋体" w:hAnsi="Arial" w:cs="Arial" w:hint="eastAsia"/>
          <w:color w:val="333333"/>
          <w:kern w:val="0"/>
          <w:sz w:val="24"/>
          <w:szCs w:val="24"/>
        </w:rPr>
        <w:t>也</w:t>
      </w:r>
      <w:r w:rsidRPr="009C072C">
        <w:rPr>
          <w:rFonts w:ascii="Arial" w:eastAsia="宋体" w:hAnsi="Arial" w:cs="Arial"/>
          <w:color w:val="333333"/>
          <w:kern w:val="0"/>
          <w:sz w:val="24"/>
          <w:szCs w:val="24"/>
        </w:rPr>
        <w:t>通过我们的</w:t>
      </w:r>
      <w:r w:rsidRPr="009C072C">
        <w:rPr>
          <w:rFonts w:ascii="Arial" w:eastAsia="宋体" w:hAnsi="Arial" w:cs="Arial"/>
          <w:b/>
          <w:bCs/>
          <w:color w:val="333333"/>
          <w:kern w:val="0"/>
          <w:sz w:val="24"/>
          <w:szCs w:val="24"/>
        </w:rPr>
        <w:t>客服电话（</w:t>
      </w:r>
      <w:r w:rsidRPr="009C072C">
        <w:rPr>
          <w:rFonts w:ascii="Arial" w:eastAsia="宋体" w:hAnsi="Arial" w:cs="Arial"/>
          <w:b/>
          <w:bCs/>
          <w:color w:val="333333"/>
          <w:kern w:val="0"/>
          <w:sz w:val="24"/>
          <w:szCs w:val="24"/>
        </w:rPr>
        <w:t>400-700-5000</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，要求删除违反了法律法规的相关规定或违反了与您的约定的信息。</w:t>
      </w:r>
      <w:r w:rsidR="006D3982" w:rsidRPr="009C072C">
        <w:rPr>
          <w:rFonts w:ascii="Arial" w:eastAsia="宋体" w:hAnsi="Arial" w:cs="Arial"/>
          <w:color w:val="333333"/>
          <w:kern w:val="0"/>
          <w:sz w:val="24"/>
          <w:szCs w:val="24"/>
        </w:rPr>
        <w:t>我们将尽快审核所涉问题，并在收到您的请求</w:t>
      </w:r>
      <w:r w:rsidR="006D3982" w:rsidRPr="009C072C">
        <w:rPr>
          <w:rFonts w:ascii="Arial" w:eastAsia="宋体" w:hAnsi="Arial" w:cs="Arial"/>
          <w:b/>
          <w:bCs/>
          <w:color w:val="333333"/>
          <w:kern w:val="0"/>
          <w:sz w:val="24"/>
          <w:szCs w:val="24"/>
        </w:rPr>
        <w:t>后的十五</w:t>
      </w:r>
      <w:r w:rsidR="006D3982" w:rsidRPr="009C072C">
        <w:rPr>
          <w:rFonts w:ascii="Arial" w:eastAsia="宋体" w:hAnsi="Arial" w:cs="Arial"/>
          <w:color w:val="333333"/>
          <w:kern w:val="0"/>
          <w:sz w:val="24"/>
          <w:szCs w:val="24"/>
        </w:rPr>
        <w:t>个工作日内予以回复。</w:t>
      </w:r>
    </w:p>
    <w:p w14:paraId="392418D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若我们决定响应您的删除请求，我们还将同时通知从我们获得您的个人信息的实体，要求其及时删除，除非法律另有规定，或这些实体获得您的独立授权。当您从我们的服务中删除信息后，</w:t>
      </w:r>
      <w:r w:rsidRPr="009C072C">
        <w:rPr>
          <w:rFonts w:ascii="Arial" w:eastAsia="宋体" w:hAnsi="Arial" w:cs="Arial"/>
          <w:b/>
          <w:bCs/>
          <w:color w:val="333333"/>
          <w:kern w:val="0"/>
          <w:sz w:val="24"/>
          <w:szCs w:val="24"/>
        </w:rPr>
        <w:t>以法律允许为限，</w:t>
      </w:r>
      <w:r w:rsidRPr="009C072C">
        <w:rPr>
          <w:rFonts w:ascii="Arial" w:eastAsia="宋体" w:hAnsi="Arial" w:cs="Arial"/>
          <w:color w:val="333333"/>
          <w:kern w:val="0"/>
          <w:sz w:val="24"/>
          <w:szCs w:val="24"/>
        </w:rPr>
        <w:t>我们可能不会立即在备份中删除相应的信息，但会在备份更新时删除这些信息。</w:t>
      </w:r>
    </w:p>
    <w:p w14:paraId="38DAC8A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、注销账户</w:t>
      </w:r>
    </w:p>
    <w:p w14:paraId="7C6F02DD" w14:textId="7FED4772" w:rsidR="001B77EB"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您需要终止使用我们的服务时，</w:t>
      </w:r>
      <w:r w:rsidR="001B77EB">
        <w:rPr>
          <w:rFonts w:ascii="Arial" w:eastAsia="宋体" w:hAnsi="Arial" w:cs="Arial" w:hint="eastAsia"/>
          <w:color w:val="333333"/>
          <w:kern w:val="0"/>
          <w:sz w:val="24"/>
          <w:szCs w:val="24"/>
        </w:rPr>
        <w:t>您可以</w:t>
      </w:r>
      <w:r w:rsidR="001B77EB" w:rsidRPr="009C072C">
        <w:rPr>
          <w:rFonts w:ascii="Arial" w:eastAsia="宋体" w:hAnsi="Arial" w:cs="Arial"/>
          <w:color w:val="333333"/>
          <w:kern w:val="0"/>
          <w:sz w:val="24"/>
          <w:szCs w:val="24"/>
        </w:rPr>
        <w:t>从交银基金客户端登录交银基金账户</w:t>
      </w:r>
      <w:r w:rsidR="001B77EB">
        <w:rPr>
          <w:rFonts w:ascii="Arial" w:eastAsia="宋体" w:hAnsi="Arial" w:cs="Arial" w:hint="eastAsia"/>
          <w:color w:val="333333"/>
          <w:kern w:val="0"/>
          <w:sz w:val="24"/>
          <w:szCs w:val="24"/>
        </w:rPr>
        <w:t>，在</w:t>
      </w:r>
      <w:r w:rsidR="001B77EB" w:rsidRPr="009C072C">
        <w:rPr>
          <w:rFonts w:ascii="Arial" w:eastAsia="宋体" w:hAnsi="Arial" w:cs="Arial"/>
          <w:color w:val="333333"/>
          <w:kern w:val="0"/>
          <w:sz w:val="24"/>
          <w:szCs w:val="24"/>
        </w:rPr>
        <w:t xml:space="preserve"> “</w:t>
      </w:r>
      <w:r w:rsidR="001B77EB">
        <w:rPr>
          <w:rFonts w:ascii="Arial" w:eastAsia="宋体" w:hAnsi="Arial" w:cs="Arial" w:hint="eastAsia"/>
          <w:color w:val="333333"/>
          <w:kern w:val="0"/>
          <w:sz w:val="24"/>
          <w:szCs w:val="24"/>
        </w:rPr>
        <w:t>我的</w:t>
      </w:r>
      <w:r w:rsidR="001B77EB">
        <w:rPr>
          <w:rFonts w:ascii="Arial" w:eastAsia="宋体" w:hAnsi="Arial" w:cs="Arial"/>
          <w:color w:val="333333"/>
          <w:kern w:val="0"/>
          <w:sz w:val="24"/>
          <w:szCs w:val="24"/>
        </w:rPr>
        <w:t>”</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设置</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安全管理</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注销账户</w:t>
      </w:r>
      <w:r w:rsidR="001B77EB" w:rsidRPr="009C072C">
        <w:rPr>
          <w:rFonts w:ascii="Arial" w:eastAsia="宋体" w:hAnsi="Arial" w:cs="Arial"/>
          <w:color w:val="333333"/>
          <w:kern w:val="0"/>
          <w:sz w:val="24"/>
          <w:szCs w:val="24"/>
        </w:rPr>
        <w:t>”</w:t>
      </w:r>
      <w:r w:rsidR="001B77EB" w:rsidRPr="009C072C">
        <w:rPr>
          <w:rFonts w:ascii="Arial" w:eastAsia="宋体" w:hAnsi="Arial" w:cs="Arial"/>
          <w:color w:val="333333"/>
          <w:kern w:val="0"/>
          <w:sz w:val="24"/>
          <w:szCs w:val="24"/>
        </w:rPr>
        <w:t>中</w:t>
      </w:r>
      <w:r w:rsidR="001B77EB">
        <w:rPr>
          <w:rFonts w:ascii="Arial" w:eastAsia="宋体" w:hAnsi="Arial" w:cs="Arial" w:hint="eastAsia"/>
          <w:color w:val="333333"/>
          <w:kern w:val="0"/>
          <w:sz w:val="24"/>
          <w:szCs w:val="24"/>
        </w:rPr>
        <w:t>，获取注销账户的相关流程。</w:t>
      </w:r>
    </w:p>
    <w:p w14:paraId="3C4F8302" w14:textId="5678674D" w:rsidR="009C072C" w:rsidRPr="009C072C" w:rsidRDefault="001B77EB"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您也</w:t>
      </w:r>
      <w:r w:rsidR="009C072C" w:rsidRPr="009C072C">
        <w:rPr>
          <w:rFonts w:ascii="Arial" w:eastAsia="宋体" w:hAnsi="Arial" w:cs="Arial"/>
          <w:color w:val="333333"/>
          <w:kern w:val="0"/>
          <w:sz w:val="24"/>
          <w:szCs w:val="24"/>
        </w:rPr>
        <w:t>可以通过我们的</w:t>
      </w:r>
      <w:r w:rsidR="009C072C" w:rsidRPr="009C072C">
        <w:rPr>
          <w:rFonts w:ascii="Arial" w:eastAsia="宋体" w:hAnsi="Arial" w:cs="Arial"/>
          <w:b/>
          <w:bCs/>
          <w:color w:val="333333"/>
          <w:kern w:val="0"/>
          <w:sz w:val="24"/>
          <w:szCs w:val="24"/>
        </w:rPr>
        <w:t>客服电话（</w:t>
      </w:r>
      <w:r w:rsidR="009C072C" w:rsidRPr="009C072C">
        <w:rPr>
          <w:rFonts w:ascii="Arial" w:eastAsia="宋体" w:hAnsi="Arial" w:cs="Arial"/>
          <w:b/>
          <w:bCs/>
          <w:color w:val="333333"/>
          <w:kern w:val="0"/>
          <w:sz w:val="24"/>
          <w:szCs w:val="24"/>
        </w:rPr>
        <w:t>400-700-5000</w:t>
      </w:r>
      <w:r w:rsidR="009C072C" w:rsidRPr="009C072C">
        <w:rPr>
          <w:rFonts w:ascii="Arial" w:eastAsia="宋体" w:hAnsi="Arial" w:cs="Arial"/>
          <w:b/>
          <w:bCs/>
          <w:color w:val="333333"/>
          <w:kern w:val="0"/>
          <w:sz w:val="24"/>
          <w:szCs w:val="24"/>
        </w:rPr>
        <w:t>）</w:t>
      </w:r>
      <w:r w:rsidR="009C072C" w:rsidRPr="009C072C">
        <w:rPr>
          <w:rFonts w:ascii="Arial" w:eastAsia="宋体" w:hAnsi="Arial" w:cs="Arial"/>
          <w:color w:val="333333"/>
          <w:kern w:val="0"/>
          <w:sz w:val="24"/>
          <w:szCs w:val="24"/>
        </w:rPr>
        <w:t>注销您的交银基金账户。</w:t>
      </w:r>
      <w:r w:rsidR="006D3982" w:rsidRPr="009C072C">
        <w:rPr>
          <w:rFonts w:ascii="Arial" w:eastAsia="宋体" w:hAnsi="Arial" w:cs="Arial"/>
          <w:color w:val="333333"/>
          <w:kern w:val="0"/>
          <w:sz w:val="24"/>
          <w:szCs w:val="24"/>
        </w:rPr>
        <w:t>我们将尽快</w:t>
      </w:r>
      <w:r w:rsidR="006D3982">
        <w:rPr>
          <w:rFonts w:ascii="Arial" w:eastAsia="宋体" w:hAnsi="Arial" w:cs="Arial" w:hint="eastAsia"/>
          <w:color w:val="333333"/>
          <w:kern w:val="0"/>
          <w:sz w:val="24"/>
          <w:szCs w:val="24"/>
        </w:rPr>
        <w:t>解决您的问题</w:t>
      </w:r>
      <w:r w:rsidR="006D3982" w:rsidRPr="009C072C">
        <w:rPr>
          <w:rFonts w:ascii="Arial" w:eastAsia="宋体" w:hAnsi="Arial" w:cs="Arial"/>
          <w:color w:val="333333"/>
          <w:kern w:val="0"/>
          <w:sz w:val="24"/>
          <w:szCs w:val="24"/>
        </w:rPr>
        <w:t>，并在收到您的请求</w:t>
      </w:r>
      <w:r w:rsidR="006D3982" w:rsidRPr="009C072C">
        <w:rPr>
          <w:rFonts w:ascii="Arial" w:eastAsia="宋体" w:hAnsi="Arial" w:cs="Arial"/>
          <w:b/>
          <w:bCs/>
          <w:color w:val="333333"/>
          <w:kern w:val="0"/>
          <w:sz w:val="24"/>
          <w:szCs w:val="24"/>
        </w:rPr>
        <w:t>后的十五</w:t>
      </w:r>
      <w:r w:rsidR="006D3982" w:rsidRPr="009C072C">
        <w:rPr>
          <w:rFonts w:ascii="Arial" w:eastAsia="宋体" w:hAnsi="Arial" w:cs="Arial"/>
          <w:color w:val="333333"/>
          <w:kern w:val="0"/>
          <w:sz w:val="24"/>
          <w:szCs w:val="24"/>
        </w:rPr>
        <w:t>个工作日内予以回复。</w:t>
      </w:r>
      <w:r w:rsidR="009C072C" w:rsidRPr="009C072C">
        <w:rPr>
          <w:rFonts w:ascii="Arial" w:eastAsia="宋体" w:hAnsi="Arial" w:cs="Arial"/>
          <w:color w:val="333333"/>
          <w:kern w:val="0"/>
          <w:sz w:val="24"/>
          <w:szCs w:val="24"/>
        </w:rPr>
        <w:t> </w:t>
      </w:r>
    </w:p>
    <w:p w14:paraId="5161B83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您注销交银基金账户后，您账户内的所有信息将被清空，但我们会对您之前的信息根据监管的要求进行保存，并供有权机关依法进行查询。</w:t>
      </w:r>
    </w:p>
    <w:p w14:paraId="2CE61E88" w14:textId="5B95CFF5" w:rsidR="009C072C" w:rsidRDefault="00FE0128"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、管理您的授权范围</w:t>
      </w:r>
    </w:p>
    <w:p w14:paraId="1D57CC89" w14:textId="0369305F" w:rsidR="00FE0128" w:rsidRDefault="00FF1856"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如果您想改变授权范围，您可通过手机权限设置“设置”</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“隐私”修改授权范围。当您取消信息的授权后，我们将不再收集该信息。</w:t>
      </w:r>
    </w:p>
    <w:p w14:paraId="7963C4C8" w14:textId="77777777" w:rsidR="00FE0128" w:rsidRPr="009C072C" w:rsidRDefault="00FE0128" w:rsidP="009C072C">
      <w:pPr>
        <w:widowControl/>
        <w:shd w:val="clear" w:color="auto" w:fill="FFFFFF"/>
        <w:jc w:val="left"/>
        <w:rPr>
          <w:rFonts w:ascii="Arial" w:eastAsia="宋体" w:hAnsi="Arial" w:cs="Arial"/>
          <w:color w:val="333333"/>
          <w:kern w:val="0"/>
          <w:sz w:val="24"/>
          <w:szCs w:val="24"/>
        </w:rPr>
      </w:pPr>
    </w:p>
    <w:p w14:paraId="132E127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七、</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未成年人隐私保护</w:t>
      </w:r>
    </w:p>
    <w:p w14:paraId="6987F90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非常重视未成人的个人信息的保护。如果您为未成人，建议您在父母或监护人的指导下阅读本指引，并在取得您的父母或监护人同意的前提下，向我们提供您的个人信息以便使用我们提供的服务。我们将根据国家相关法律法规的</w:t>
      </w:r>
      <w:r w:rsidRPr="009C072C">
        <w:rPr>
          <w:rFonts w:ascii="Arial" w:eastAsia="宋体" w:hAnsi="Arial" w:cs="Arial"/>
          <w:color w:val="333333"/>
          <w:kern w:val="0"/>
          <w:sz w:val="24"/>
          <w:szCs w:val="24"/>
        </w:rPr>
        <w:lastRenderedPageBreak/>
        <w:t>规定保护未成年人的信息的保密性及安全性。若您是未成年人的监护人，当您对您所监护的未成年人的个人信息有相关疑问时，请通过本政策中的联系方式与我们联系。</w:t>
      </w:r>
    </w:p>
    <w:p w14:paraId="2069ADE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114061E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八、</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本指引的修订及变更</w:t>
      </w:r>
    </w:p>
    <w:p w14:paraId="6DF8107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更好的提供交银基金服务，根据用户需求、业务规则以及法律法规的要求，我们会适时对本指引的相关条款进行修订。如我们对本指引进行了修订，我们将会通过交银基金官方网站予以公布或向您发送电子邮件或其他方式通知您。您也可以通过交银基金官方网站首页查看，也可以通过交银基金旗下产品客户端</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我的</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设置</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关于我们</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中查看。若该等修订将对您的权益产生重大影响的，我们将重新征得您的同意。</w:t>
      </w:r>
    </w:p>
    <w:p w14:paraId="609B83C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491A990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九、</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其他事宜</w:t>
      </w:r>
    </w:p>
    <w:p w14:paraId="1C6E269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本指引涉及内容遵照本指引执行，未尽事宜遵照您申请开户时签订的《用户服务协议》中相关条款执行。</w:t>
      </w:r>
    </w:p>
    <w:p w14:paraId="48CB68C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3E7EEEF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十、</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与我们联系</w:t>
      </w:r>
    </w:p>
    <w:p w14:paraId="26A313D6" w14:textId="4E558A24" w:rsidR="009C072C" w:rsidRPr="009C072C" w:rsidRDefault="00AE54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我们配有个人信息保护专门负责人员，如您对本政策存在任何疑问，或</w:t>
      </w:r>
      <w:r w:rsidR="009C072C" w:rsidRPr="009C072C">
        <w:rPr>
          <w:rFonts w:ascii="Arial" w:eastAsia="宋体" w:hAnsi="Arial" w:cs="Arial"/>
          <w:color w:val="333333"/>
          <w:kern w:val="0"/>
          <w:sz w:val="24"/>
          <w:szCs w:val="24"/>
        </w:rPr>
        <w:t>有其他的投诉、建议或者意见，请通过电话</w:t>
      </w:r>
      <w:r w:rsidR="009C072C" w:rsidRPr="009C072C">
        <w:rPr>
          <w:rFonts w:ascii="Arial" w:eastAsia="宋体" w:hAnsi="Arial" w:cs="Arial"/>
          <w:color w:val="333333"/>
          <w:kern w:val="0"/>
          <w:sz w:val="24"/>
          <w:szCs w:val="24"/>
        </w:rPr>
        <w:t>400-700-5000</w:t>
      </w:r>
      <w:r w:rsidR="009C072C" w:rsidRPr="009C072C">
        <w:rPr>
          <w:rFonts w:ascii="Arial" w:eastAsia="宋体" w:hAnsi="Arial" w:cs="Arial"/>
          <w:color w:val="333333"/>
          <w:kern w:val="0"/>
          <w:sz w:val="24"/>
          <w:szCs w:val="24"/>
        </w:rPr>
        <w:t>与我们联系。</w:t>
      </w:r>
      <w:r w:rsidR="006D3982">
        <w:rPr>
          <w:rFonts w:ascii="Arial" w:eastAsia="宋体" w:hAnsi="Arial" w:cs="Arial" w:hint="eastAsia"/>
          <w:color w:val="333333"/>
          <w:kern w:val="0"/>
          <w:sz w:val="24"/>
          <w:szCs w:val="24"/>
        </w:rPr>
        <w:t>您</w:t>
      </w:r>
      <w:r w:rsidR="009C072C" w:rsidRPr="009C072C">
        <w:rPr>
          <w:rFonts w:ascii="Arial" w:eastAsia="宋体" w:hAnsi="Arial" w:cs="Arial"/>
          <w:color w:val="333333"/>
          <w:kern w:val="0"/>
          <w:sz w:val="24"/>
          <w:szCs w:val="24"/>
        </w:rPr>
        <w:t>也可以将你的问题发送至</w:t>
      </w:r>
      <w:hyperlink r:id="rId8" w:history="1">
        <w:r w:rsidR="009C072C" w:rsidRPr="009C072C">
          <w:rPr>
            <w:rFonts w:ascii="Arial" w:eastAsia="宋体" w:hAnsi="Arial" w:cs="Arial"/>
            <w:color w:val="333333"/>
            <w:kern w:val="0"/>
            <w:sz w:val="24"/>
            <w:szCs w:val="24"/>
            <w:u w:val="single"/>
          </w:rPr>
          <w:t>services@jysld.com</w:t>
        </w:r>
      </w:hyperlink>
      <w:r w:rsidR="009C072C" w:rsidRPr="009C072C">
        <w:rPr>
          <w:rFonts w:ascii="Arial" w:eastAsia="宋体" w:hAnsi="Arial" w:cs="Arial"/>
          <w:color w:val="333333"/>
          <w:kern w:val="0"/>
          <w:sz w:val="24"/>
          <w:szCs w:val="24"/>
        </w:rPr>
        <w:t>或寄送到如下地址：</w:t>
      </w:r>
    </w:p>
    <w:p w14:paraId="593CCDD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上海市浦东新区世纪大道</w:t>
      </w:r>
      <w:r w:rsidRPr="009C072C">
        <w:rPr>
          <w:rFonts w:ascii="Arial" w:eastAsia="宋体" w:hAnsi="Arial" w:cs="Arial"/>
          <w:color w:val="333333"/>
          <w:kern w:val="0"/>
          <w:sz w:val="24"/>
          <w:szCs w:val="24"/>
        </w:rPr>
        <w:t>8</w:t>
      </w:r>
      <w:r w:rsidRPr="009C072C">
        <w:rPr>
          <w:rFonts w:ascii="Arial" w:eastAsia="宋体" w:hAnsi="Arial" w:cs="Arial"/>
          <w:color w:val="333333"/>
          <w:kern w:val="0"/>
          <w:sz w:val="24"/>
          <w:szCs w:val="24"/>
        </w:rPr>
        <w:t>号国金中心</w:t>
      </w:r>
      <w:r w:rsidRPr="009C072C">
        <w:rPr>
          <w:rFonts w:ascii="Arial" w:eastAsia="宋体" w:hAnsi="Arial" w:cs="Arial"/>
          <w:color w:val="333333"/>
          <w:kern w:val="0"/>
          <w:sz w:val="24"/>
          <w:szCs w:val="24"/>
        </w:rPr>
        <w:t>21</w:t>
      </w:r>
      <w:r w:rsidRPr="009C072C">
        <w:rPr>
          <w:rFonts w:ascii="Arial" w:eastAsia="宋体" w:hAnsi="Arial" w:cs="Arial"/>
          <w:color w:val="333333"/>
          <w:kern w:val="0"/>
          <w:sz w:val="24"/>
          <w:szCs w:val="24"/>
        </w:rPr>
        <w:t>楼客服（收）</w:t>
      </w:r>
    </w:p>
    <w:p w14:paraId="0CB257F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邮编：</w:t>
      </w:r>
      <w:r w:rsidRPr="009C072C">
        <w:rPr>
          <w:rFonts w:ascii="Arial" w:eastAsia="宋体" w:hAnsi="Arial" w:cs="Arial"/>
          <w:color w:val="333333"/>
          <w:kern w:val="0"/>
          <w:sz w:val="24"/>
          <w:szCs w:val="24"/>
        </w:rPr>
        <w:t>200120</w:t>
      </w:r>
    </w:p>
    <w:p w14:paraId="30E4D5C0" w14:textId="59DCE025"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我们将尽快审核所涉问题，并在收到您的请求</w:t>
      </w:r>
      <w:r w:rsidRPr="009C072C">
        <w:rPr>
          <w:rFonts w:ascii="Arial" w:eastAsia="宋体" w:hAnsi="Arial" w:cs="Arial"/>
          <w:b/>
          <w:bCs/>
          <w:color w:val="333333"/>
          <w:kern w:val="0"/>
          <w:sz w:val="24"/>
          <w:szCs w:val="24"/>
        </w:rPr>
        <w:t>后的十五</w:t>
      </w:r>
      <w:r w:rsidRPr="009C072C">
        <w:rPr>
          <w:rFonts w:ascii="Arial" w:eastAsia="宋体" w:hAnsi="Arial" w:cs="Arial"/>
          <w:color w:val="333333"/>
          <w:kern w:val="0"/>
          <w:sz w:val="24"/>
          <w:szCs w:val="24"/>
        </w:rPr>
        <w:t>个工作日内予以回复。</w:t>
      </w:r>
      <w:r w:rsidR="00AE543F">
        <w:rPr>
          <w:rFonts w:ascii="Arial" w:eastAsia="宋体" w:hAnsi="Arial" w:cs="Arial" w:hint="eastAsia"/>
          <w:color w:val="333333"/>
          <w:kern w:val="0"/>
          <w:sz w:val="24"/>
          <w:szCs w:val="24"/>
        </w:rPr>
        <w:t>如</w:t>
      </w:r>
      <w:r w:rsidR="006D3982">
        <w:rPr>
          <w:rFonts w:ascii="Arial" w:eastAsia="宋体" w:hAnsi="Arial" w:cs="Arial" w:hint="eastAsia"/>
          <w:color w:val="333333"/>
          <w:kern w:val="0"/>
          <w:sz w:val="24"/>
          <w:szCs w:val="24"/>
        </w:rPr>
        <w:t>您</w:t>
      </w:r>
      <w:r w:rsidR="00AE543F">
        <w:rPr>
          <w:rFonts w:ascii="Arial" w:eastAsia="宋体" w:hAnsi="Arial" w:cs="Arial" w:hint="eastAsia"/>
          <w:color w:val="333333"/>
          <w:kern w:val="0"/>
          <w:sz w:val="24"/>
          <w:szCs w:val="24"/>
        </w:rPr>
        <w:t>不满意我们的答复，</w:t>
      </w:r>
      <w:r w:rsidR="0056003E">
        <w:rPr>
          <w:rFonts w:ascii="Arial" w:eastAsia="宋体" w:hAnsi="Arial" w:cs="Arial" w:hint="eastAsia"/>
          <w:color w:val="333333"/>
          <w:kern w:val="0"/>
          <w:sz w:val="24"/>
          <w:szCs w:val="24"/>
        </w:rPr>
        <w:t>且无法协商解决争议，双方同意将争议提交至</w:t>
      </w:r>
      <w:r w:rsidR="00AE543F">
        <w:rPr>
          <w:rFonts w:ascii="Arial" w:eastAsia="宋体" w:hAnsi="Arial" w:cs="Arial" w:hint="eastAsia"/>
          <w:color w:val="333333"/>
          <w:kern w:val="0"/>
          <w:sz w:val="24"/>
          <w:szCs w:val="24"/>
        </w:rPr>
        <w:t>有管辖权的法院诉讼</w:t>
      </w:r>
      <w:r w:rsidR="0056003E">
        <w:rPr>
          <w:rFonts w:ascii="Arial" w:eastAsia="宋体" w:hAnsi="Arial" w:cs="Arial" w:hint="eastAsia"/>
          <w:color w:val="333333"/>
          <w:kern w:val="0"/>
          <w:sz w:val="24"/>
          <w:szCs w:val="24"/>
        </w:rPr>
        <w:t>解决</w:t>
      </w:r>
      <w:r w:rsidR="00AE543F">
        <w:rPr>
          <w:rFonts w:ascii="Arial" w:eastAsia="宋体" w:hAnsi="Arial" w:cs="Arial" w:hint="eastAsia"/>
          <w:color w:val="333333"/>
          <w:kern w:val="0"/>
          <w:sz w:val="24"/>
          <w:szCs w:val="24"/>
        </w:rPr>
        <w:t>。</w:t>
      </w:r>
    </w:p>
    <w:p w14:paraId="55E903B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000000"/>
          <w:kern w:val="0"/>
          <w:sz w:val="30"/>
          <w:szCs w:val="30"/>
        </w:rPr>
        <w:t> </w:t>
      </w:r>
    </w:p>
    <w:p w14:paraId="67412D18" w14:textId="77777777" w:rsidR="009C072C" w:rsidRPr="009C072C" w:rsidRDefault="009C072C" w:rsidP="009C072C">
      <w:pPr>
        <w:widowControl/>
        <w:shd w:val="clear" w:color="auto" w:fill="FFFFFF"/>
        <w:jc w:val="right"/>
        <w:rPr>
          <w:rFonts w:ascii="Arial" w:eastAsia="宋体" w:hAnsi="Arial" w:cs="Arial"/>
          <w:color w:val="333333"/>
          <w:kern w:val="0"/>
          <w:sz w:val="24"/>
          <w:szCs w:val="24"/>
        </w:rPr>
      </w:pPr>
      <w:r w:rsidRPr="009C072C">
        <w:rPr>
          <w:rFonts w:ascii="Arial" w:eastAsia="宋体" w:hAnsi="Arial" w:cs="Arial"/>
          <w:color w:val="333333"/>
          <w:kern w:val="0"/>
          <w:sz w:val="24"/>
          <w:szCs w:val="24"/>
        </w:rPr>
        <w:t>  </w:t>
      </w:r>
      <w:r w:rsidRPr="009C072C">
        <w:rPr>
          <w:rFonts w:ascii="Arial" w:eastAsia="宋体" w:hAnsi="Arial" w:cs="Arial"/>
          <w:color w:val="333333"/>
          <w:kern w:val="0"/>
          <w:sz w:val="24"/>
          <w:szCs w:val="24"/>
        </w:rPr>
        <w:t>交银施罗德基金管理有限公司</w:t>
      </w:r>
    </w:p>
    <w:p w14:paraId="6DDF6269" w14:textId="77777777" w:rsidR="001068CC" w:rsidRPr="009C072C" w:rsidRDefault="00FB2B02"/>
    <w:sectPr w:rsidR="001068CC" w:rsidRPr="009C0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A93D" w14:textId="77777777" w:rsidR="00FB2B02" w:rsidRDefault="00FB2B02" w:rsidP="009C072C">
      <w:r>
        <w:separator/>
      </w:r>
    </w:p>
  </w:endnote>
  <w:endnote w:type="continuationSeparator" w:id="0">
    <w:p w14:paraId="2F778243" w14:textId="77777777" w:rsidR="00FB2B02" w:rsidRDefault="00FB2B02" w:rsidP="009C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1DD9" w14:textId="77777777" w:rsidR="00FB2B02" w:rsidRDefault="00FB2B02" w:rsidP="009C072C">
      <w:r>
        <w:separator/>
      </w:r>
    </w:p>
  </w:footnote>
  <w:footnote w:type="continuationSeparator" w:id="0">
    <w:p w14:paraId="5630E8B7" w14:textId="77777777" w:rsidR="00FB2B02" w:rsidRDefault="00FB2B02" w:rsidP="009C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4D"/>
    <w:rsid w:val="000761F0"/>
    <w:rsid w:val="000934A4"/>
    <w:rsid w:val="000E7ACC"/>
    <w:rsid w:val="00197197"/>
    <w:rsid w:val="001B5E2D"/>
    <w:rsid w:val="001B77EB"/>
    <w:rsid w:val="00221294"/>
    <w:rsid w:val="00245F7C"/>
    <w:rsid w:val="003C56B0"/>
    <w:rsid w:val="00402766"/>
    <w:rsid w:val="005400FC"/>
    <w:rsid w:val="0056003E"/>
    <w:rsid w:val="005B44D7"/>
    <w:rsid w:val="005E0C9C"/>
    <w:rsid w:val="00673C34"/>
    <w:rsid w:val="00675E4A"/>
    <w:rsid w:val="006B0F0B"/>
    <w:rsid w:val="006D3982"/>
    <w:rsid w:val="00753065"/>
    <w:rsid w:val="00754EAC"/>
    <w:rsid w:val="007A26F4"/>
    <w:rsid w:val="009C072C"/>
    <w:rsid w:val="00A9252B"/>
    <w:rsid w:val="00A92FAF"/>
    <w:rsid w:val="00AD5D71"/>
    <w:rsid w:val="00AE543F"/>
    <w:rsid w:val="00AF3767"/>
    <w:rsid w:val="00C67B23"/>
    <w:rsid w:val="00CE024D"/>
    <w:rsid w:val="00D44734"/>
    <w:rsid w:val="00DC7F47"/>
    <w:rsid w:val="00E06AAC"/>
    <w:rsid w:val="00E2489D"/>
    <w:rsid w:val="00E8184E"/>
    <w:rsid w:val="00F513B9"/>
    <w:rsid w:val="00FB2B02"/>
    <w:rsid w:val="00FE0128"/>
    <w:rsid w:val="00FF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C049"/>
  <w15:chartTrackingRefBased/>
  <w15:docId w15:val="{D2638BDE-8A31-4845-ABCA-9A076904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72C"/>
    <w:rPr>
      <w:sz w:val="18"/>
      <w:szCs w:val="18"/>
    </w:rPr>
  </w:style>
  <w:style w:type="paragraph" w:styleId="a5">
    <w:name w:val="footer"/>
    <w:basedOn w:val="a"/>
    <w:link w:val="a6"/>
    <w:uiPriority w:val="99"/>
    <w:unhideWhenUsed/>
    <w:rsid w:val="009C072C"/>
    <w:pPr>
      <w:tabs>
        <w:tab w:val="center" w:pos="4153"/>
        <w:tab w:val="right" w:pos="8306"/>
      </w:tabs>
      <w:snapToGrid w:val="0"/>
      <w:jc w:val="left"/>
    </w:pPr>
    <w:rPr>
      <w:sz w:val="18"/>
      <w:szCs w:val="18"/>
    </w:rPr>
  </w:style>
  <w:style w:type="character" w:customStyle="1" w:styleId="a6">
    <w:name w:val="页脚 字符"/>
    <w:basedOn w:val="a0"/>
    <w:link w:val="a5"/>
    <w:uiPriority w:val="99"/>
    <w:rsid w:val="009C072C"/>
    <w:rPr>
      <w:sz w:val="18"/>
      <w:szCs w:val="18"/>
    </w:rPr>
  </w:style>
  <w:style w:type="paragraph" w:styleId="a7">
    <w:name w:val="Normal (Web)"/>
    <w:basedOn w:val="a"/>
    <w:uiPriority w:val="99"/>
    <w:semiHidden/>
    <w:unhideWhenUsed/>
    <w:rsid w:val="009C072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C072C"/>
    <w:rPr>
      <w:color w:val="0000FF"/>
      <w:u w:val="single"/>
    </w:rPr>
  </w:style>
  <w:style w:type="paragraph" w:styleId="a9">
    <w:name w:val="Balloon Text"/>
    <w:basedOn w:val="a"/>
    <w:link w:val="aa"/>
    <w:uiPriority w:val="99"/>
    <w:semiHidden/>
    <w:unhideWhenUsed/>
    <w:rsid w:val="00DC7F47"/>
    <w:rPr>
      <w:sz w:val="18"/>
      <w:szCs w:val="18"/>
    </w:rPr>
  </w:style>
  <w:style w:type="character" w:customStyle="1" w:styleId="aa">
    <w:name w:val="批注框文本 字符"/>
    <w:basedOn w:val="a0"/>
    <w:link w:val="a9"/>
    <w:uiPriority w:val="99"/>
    <w:semiHidden/>
    <w:rsid w:val="00DC7F47"/>
    <w:rPr>
      <w:sz w:val="18"/>
      <w:szCs w:val="18"/>
    </w:rPr>
  </w:style>
  <w:style w:type="character" w:customStyle="1" w:styleId="apple-converted-space">
    <w:name w:val="apple-converted-space"/>
    <w:basedOn w:val="a0"/>
    <w:rsid w:val="00D4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1984">
      <w:bodyDiv w:val="1"/>
      <w:marLeft w:val="0"/>
      <w:marRight w:val="0"/>
      <w:marTop w:val="0"/>
      <w:marBottom w:val="0"/>
      <w:divBdr>
        <w:top w:val="none" w:sz="0" w:space="0" w:color="auto"/>
        <w:left w:val="none" w:sz="0" w:space="0" w:color="auto"/>
        <w:bottom w:val="none" w:sz="0" w:space="0" w:color="auto"/>
        <w:right w:val="none" w:sz="0" w:space="0" w:color="auto"/>
      </w:divBdr>
    </w:div>
    <w:div w:id="18123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jysld.com" TargetMode="External"/><Relationship Id="rId3" Type="http://schemas.openxmlformats.org/officeDocument/2006/relationships/webSettings" Target="webSettings.xml"/><Relationship Id="rId7" Type="http://schemas.openxmlformats.org/officeDocument/2006/relationships/hyperlink" Target="https://pay.weixin.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001.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7</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周晶莹</dc:creator>
  <cp:keywords/>
  <dc:description/>
  <cp:lastModifiedBy>周晶莹</cp:lastModifiedBy>
  <cp:revision>21</cp:revision>
  <cp:lastPrinted>2021-06-01T03:02:00Z</cp:lastPrinted>
  <dcterms:created xsi:type="dcterms:W3CDTF">2021-01-05T10:41:00Z</dcterms:created>
  <dcterms:modified xsi:type="dcterms:W3CDTF">2022-01-26T07:10:00Z</dcterms:modified>
</cp:coreProperties>
</file>