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74E1" w14:textId="28AF66DB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CF1716">
        <w:rPr>
          <w:rFonts w:eastAsiaTheme="minorEastAsia" w:hint="eastAsia"/>
          <w:b/>
          <w:kern w:val="0"/>
          <w:sz w:val="30"/>
          <w:szCs w:val="30"/>
        </w:rPr>
        <w:t>丰享收益</w:t>
      </w:r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</w:t>
      </w:r>
      <w:r w:rsidR="008D4E65">
        <w:rPr>
          <w:rFonts w:eastAsiaTheme="minorEastAsia" w:hint="eastAsia"/>
          <w:b/>
          <w:kern w:val="0"/>
          <w:sz w:val="30"/>
          <w:szCs w:val="30"/>
        </w:rPr>
        <w:t>调整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大额申购、定期定额投资业务</w:t>
      </w:r>
      <w:r w:rsidR="0085166D">
        <w:rPr>
          <w:rFonts w:eastAsiaTheme="minorEastAsia" w:hint="eastAsia"/>
          <w:b/>
          <w:kern w:val="0"/>
          <w:sz w:val="30"/>
          <w:szCs w:val="30"/>
        </w:rPr>
        <w:t>限额</w:t>
      </w:r>
      <w:r w:rsidRPr="00EB5388">
        <w:rPr>
          <w:rFonts w:eastAsiaTheme="minorEastAsia" w:hint="eastAsia"/>
          <w:b/>
          <w:kern w:val="0"/>
          <w:sz w:val="30"/>
          <w:szCs w:val="30"/>
        </w:rPr>
        <w:t>的公告</w:t>
      </w:r>
    </w:p>
    <w:p w14:paraId="787CD2CC" w14:textId="63DFC01B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F25535">
        <w:rPr>
          <w:rFonts w:eastAsiaTheme="minorEastAsia"/>
          <w:bCs/>
          <w:sz w:val="24"/>
          <w:szCs w:val="24"/>
        </w:rPr>
        <w:t>2021</w:t>
      </w:r>
      <w:r w:rsidR="00F25535">
        <w:rPr>
          <w:rFonts w:eastAsiaTheme="minorEastAsia"/>
          <w:bCs/>
          <w:sz w:val="24"/>
          <w:szCs w:val="24"/>
        </w:rPr>
        <w:t>年</w:t>
      </w:r>
      <w:r w:rsidR="00F25535">
        <w:rPr>
          <w:rFonts w:eastAsiaTheme="minorEastAsia"/>
          <w:bCs/>
          <w:sz w:val="24"/>
          <w:szCs w:val="24"/>
        </w:rPr>
        <w:t>9</w:t>
      </w:r>
      <w:r w:rsidR="002F1E9E">
        <w:rPr>
          <w:rFonts w:eastAsiaTheme="minorEastAsia"/>
          <w:bCs/>
          <w:sz w:val="24"/>
          <w:szCs w:val="24"/>
        </w:rPr>
        <w:t>月</w:t>
      </w:r>
      <w:r w:rsidR="00F25535">
        <w:rPr>
          <w:rFonts w:eastAsiaTheme="minorEastAsia" w:hint="eastAsia"/>
          <w:bCs/>
          <w:sz w:val="24"/>
          <w:szCs w:val="24"/>
        </w:rPr>
        <w:t>1</w:t>
      </w:r>
      <w:r w:rsidR="00F25535">
        <w:rPr>
          <w:rFonts w:eastAsiaTheme="minorEastAsia"/>
          <w:bCs/>
          <w:sz w:val="24"/>
          <w:szCs w:val="24"/>
        </w:rPr>
        <w:t>1</w:t>
      </w:r>
      <w:r w:rsidR="002F1E9E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327E01" w:rsidRDefault="00EB5388" w:rsidP="00A33918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77777777" w:rsidR="00D327FA" w:rsidRPr="00327E01" w:rsidRDefault="00EB5388" w:rsidP="00A33918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</w:t>
            </w:r>
            <w:r w:rsidR="00CF1716">
              <w:rPr>
                <w:rFonts w:eastAsiaTheme="minorEastAsia"/>
                <w:sz w:val="24"/>
                <w:szCs w:val="24"/>
              </w:rPr>
              <w:t>丰享收益</w:t>
            </w:r>
            <w:r w:rsidR="00772B9B">
              <w:rPr>
                <w:rFonts w:eastAsiaTheme="minorEastAsia"/>
                <w:sz w:val="24"/>
                <w:szCs w:val="24"/>
              </w:rPr>
              <w:t>债券型</w:t>
            </w:r>
            <w:r w:rsidRPr="00EB5388">
              <w:rPr>
                <w:rFonts w:eastAsiaTheme="minorEastAsia"/>
                <w:sz w:val="24"/>
                <w:szCs w:val="24"/>
              </w:rPr>
              <w:t>证券投资基金</w:t>
            </w:r>
          </w:p>
        </w:tc>
      </w:tr>
      <w:tr w:rsidR="00D327FA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327E01" w:rsidRDefault="00EB5388" w:rsidP="00A33918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77777777" w:rsidR="00D327FA" w:rsidRPr="00327E01" w:rsidRDefault="00EB5388" w:rsidP="00A33918">
            <w:pPr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r w:rsidR="00CF1716">
              <w:rPr>
                <w:rFonts w:eastAsiaTheme="minorEastAsia"/>
                <w:sz w:val="24"/>
                <w:szCs w:val="24"/>
              </w:rPr>
              <w:t>丰享收益</w:t>
            </w:r>
            <w:r w:rsidR="00772B9B">
              <w:rPr>
                <w:rFonts w:eastAsiaTheme="minorEastAsia"/>
                <w:sz w:val="24"/>
                <w:szCs w:val="24"/>
              </w:rPr>
              <w:t>债券</w:t>
            </w:r>
          </w:p>
        </w:tc>
      </w:tr>
      <w:tr w:rsidR="00F95610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327E01" w:rsidRDefault="00EB5388" w:rsidP="00A3391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77777777" w:rsidR="00F95610" w:rsidRPr="00327E01" w:rsidRDefault="00CF1716" w:rsidP="00A33918">
            <w:pPr>
              <w:rPr>
                <w:rFonts w:eastAsiaTheme="minorEastAsia"/>
                <w:sz w:val="24"/>
                <w:szCs w:val="24"/>
              </w:rPr>
            </w:pPr>
            <w:r w:rsidRPr="0071474C">
              <w:rPr>
                <w:sz w:val="24"/>
              </w:rPr>
              <w:t>5197</w:t>
            </w:r>
            <w:r w:rsidRPr="0071474C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8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327E01" w:rsidRDefault="00EB5388" w:rsidP="00A33918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327E01" w:rsidRDefault="00EB5388" w:rsidP="00FE3DBA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327E01" w:rsidRDefault="00EB5388" w:rsidP="00A33918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77777777" w:rsidR="009B403A" w:rsidRPr="00327E01" w:rsidRDefault="00EB5388" w:rsidP="00A33918">
            <w:pPr>
              <w:snapToGrid w:val="0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《交银施罗德</w:t>
            </w:r>
            <w:r w:rsidR="00CF1716">
              <w:rPr>
                <w:rFonts w:eastAsiaTheme="minorEastAsia" w:hint="eastAsia"/>
                <w:color w:val="000000"/>
                <w:sz w:val="24"/>
                <w:szCs w:val="24"/>
              </w:rPr>
              <w:t>丰享收益</w:t>
            </w:r>
            <w:r w:rsidR="00772B9B">
              <w:rPr>
                <w:rFonts w:eastAsiaTheme="minorEastAsia" w:hint="eastAsia"/>
                <w:color w:val="000000"/>
                <w:sz w:val="24"/>
                <w:szCs w:val="24"/>
              </w:rPr>
              <w:t>债券型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证券投资基金基金合同》、《交银施罗德</w:t>
            </w:r>
            <w:r w:rsidR="00CF1716">
              <w:rPr>
                <w:rFonts w:eastAsiaTheme="minorEastAsia" w:hint="eastAsia"/>
                <w:color w:val="000000"/>
                <w:sz w:val="24"/>
                <w:szCs w:val="24"/>
              </w:rPr>
              <w:t>丰享收益</w:t>
            </w:r>
            <w:r w:rsidR="00772B9B">
              <w:rPr>
                <w:rFonts w:eastAsiaTheme="minorEastAsia" w:hint="eastAsia"/>
                <w:color w:val="000000"/>
                <w:sz w:val="24"/>
                <w:szCs w:val="24"/>
              </w:rPr>
              <w:t>债券型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证券投资基金招募说明书》等</w:t>
            </w:r>
          </w:p>
        </w:tc>
      </w:tr>
      <w:tr w:rsidR="00387AF9" w:rsidRPr="00327E01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4EE27566" w:rsidR="00387AF9" w:rsidRPr="003E739C" w:rsidRDefault="00207757" w:rsidP="00FE3DB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调整</w:t>
            </w:r>
            <w:r w:rsidR="00926612" w:rsidRPr="00926612">
              <w:rPr>
                <w:rFonts w:asciiTheme="minorEastAsia" w:eastAsiaTheme="minorEastAsia" w:hAnsiTheme="minorEastAsia" w:hint="eastAsia"/>
                <w:sz w:val="24"/>
              </w:rPr>
              <w:t>大额申购、定期定额投资</w:t>
            </w:r>
            <w:r w:rsidR="00EB5388" w:rsidRPr="003E739C">
              <w:rPr>
                <w:rFonts w:asciiTheme="minorEastAsia" w:eastAsiaTheme="minorEastAsia" w:hAnsiTheme="minorEastAsia"/>
                <w:sz w:val="24"/>
              </w:rPr>
              <w:t>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60BE98BA" w:rsidR="00387AF9" w:rsidRPr="003E739C" w:rsidRDefault="00207757" w:rsidP="007C0EC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调整</w:t>
            </w:r>
            <w:r w:rsidR="00EB5388" w:rsidRPr="003E739C">
              <w:rPr>
                <w:rFonts w:asciiTheme="minorEastAsia" w:eastAsiaTheme="minorEastAsia" w:hAnsiTheme="minorEastAsia" w:hint="eastAsia"/>
                <w:sz w:val="24"/>
              </w:rPr>
              <w:t>大额申购起始日</w:t>
            </w:r>
          </w:p>
        </w:tc>
        <w:tc>
          <w:tcPr>
            <w:tcW w:w="1707" w:type="pct"/>
            <w:vAlign w:val="center"/>
          </w:tcPr>
          <w:p w14:paraId="287CB1FC" w14:textId="1C62AAF8" w:rsidR="00387AF9" w:rsidRPr="00327E01" w:rsidRDefault="00615AB1" w:rsidP="00A3391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66051B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F25535">
              <w:rPr>
                <w:rFonts w:eastAsiaTheme="minorEastAsia"/>
                <w:sz w:val="24"/>
                <w:szCs w:val="24"/>
              </w:rPr>
              <w:t>9</w:t>
            </w:r>
            <w:r w:rsidR="002F1E9E">
              <w:rPr>
                <w:rFonts w:eastAsiaTheme="minorEastAsia"/>
                <w:sz w:val="24"/>
                <w:szCs w:val="24"/>
              </w:rPr>
              <w:t>月</w:t>
            </w:r>
            <w:r w:rsidR="00F25535">
              <w:rPr>
                <w:rFonts w:eastAsiaTheme="minorEastAsia"/>
                <w:sz w:val="24"/>
                <w:szCs w:val="24"/>
              </w:rPr>
              <w:t>13</w:t>
            </w:r>
            <w:r w:rsidR="002F1E9E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250A78" w:rsidRPr="00327E01" w14:paraId="79FAC692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643EADB7" w14:textId="77777777" w:rsidR="00250A78" w:rsidRPr="003E739C" w:rsidRDefault="00250A7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539B441C" w14:textId="1045A8DD" w:rsidR="00250A78" w:rsidRPr="003E739C" w:rsidRDefault="0020775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调整</w:t>
            </w:r>
            <w:r w:rsidR="00EB5388"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bookmarkStart w:id="2" w:name="OLE_LINK23"/>
            <w:r w:rsidR="00EB5388" w:rsidRPr="003E739C">
              <w:rPr>
                <w:rFonts w:asciiTheme="minorEastAsia" w:eastAsiaTheme="minorEastAsia" w:hAnsiTheme="minorEastAsia" w:hint="eastAsia"/>
                <w:sz w:val="24"/>
              </w:rPr>
              <w:t>定期定额投资</w:t>
            </w:r>
            <w:bookmarkEnd w:id="2"/>
            <w:r w:rsidR="00EB5388" w:rsidRPr="003E739C">
              <w:rPr>
                <w:rFonts w:asciiTheme="minorEastAsia" w:eastAsiaTheme="minorEastAsia" w:hAnsiTheme="minorEastAsia" w:hint="eastAsia"/>
                <w:sz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0690BEF7" w14:textId="5556EAF3" w:rsidR="00250A78" w:rsidRPr="00327E01" w:rsidRDefault="0066051B">
            <w:pPr>
              <w:rPr>
                <w:sz w:val="24"/>
              </w:rPr>
            </w:pPr>
            <w:r>
              <w:rPr>
                <w:rFonts w:eastAsiaTheme="minorEastAsia"/>
                <w:sz w:val="24"/>
                <w:szCs w:val="24"/>
              </w:rPr>
              <w:t>2021</w:t>
            </w:r>
            <w:r w:rsidR="002F1E9E">
              <w:rPr>
                <w:rFonts w:eastAsiaTheme="minorEastAsia"/>
                <w:sz w:val="24"/>
                <w:szCs w:val="24"/>
              </w:rPr>
              <w:t>年</w:t>
            </w:r>
            <w:r w:rsidR="00F25535">
              <w:rPr>
                <w:rFonts w:eastAsiaTheme="minorEastAsia"/>
                <w:sz w:val="24"/>
                <w:szCs w:val="24"/>
              </w:rPr>
              <w:t>9</w:t>
            </w:r>
            <w:r w:rsidR="002F1E9E">
              <w:rPr>
                <w:rFonts w:eastAsiaTheme="minorEastAsia"/>
                <w:sz w:val="24"/>
                <w:szCs w:val="24"/>
              </w:rPr>
              <w:t>月</w:t>
            </w:r>
            <w:r w:rsidR="00F25535">
              <w:rPr>
                <w:rFonts w:eastAsiaTheme="minorEastAsia"/>
                <w:sz w:val="24"/>
                <w:szCs w:val="24"/>
              </w:rPr>
              <w:t>13</w:t>
            </w:r>
            <w:r w:rsidR="002F1E9E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250A78" w:rsidRPr="00327E01" w14:paraId="7C18ACFB" w14:textId="77777777" w:rsidTr="00CB21B3">
        <w:trPr>
          <w:jc w:val="center"/>
        </w:trPr>
        <w:tc>
          <w:tcPr>
            <w:tcW w:w="1515" w:type="pct"/>
            <w:vMerge/>
          </w:tcPr>
          <w:p w14:paraId="24A0BBC3" w14:textId="77777777" w:rsidR="00250A78" w:rsidRPr="003E739C" w:rsidRDefault="00250A7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250A78" w:rsidRPr="003E739C" w:rsidRDefault="00EB5388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申购金额（单位：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14:paraId="26D95EDB" w14:textId="02804299" w:rsidR="00250A78" w:rsidRPr="00327E01" w:rsidRDefault="004F47A0" w:rsidP="00A3391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5</w:t>
            </w:r>
            <w:r w:rsidR="002F1E9E">
              <w:rPr>
                <w:rFonts w:eastAsiaTheme="minorEastAsia"/>
                <w:kern w:val="0"/>
                <w:sz w:val="24"/>
                <w:szCs w:val="24"/>
              </w:rPr>
              <w:t>00,000</w:t>
            </w:r>
          </w:p>
        </w:tc>
      </w:tr>
      <w:tr w:rsidR="00250A78" w:rsidRPr="00327E01" w14:paraId="473E6FCA" w14:textId="77777777" w:rsidTr="00CB21B3">
        <w:trPr>
          <w:trHeight w:val="844"/>
          <w:jc w:val="center"/>
        </w:trPr>
        <w:tc>
          <w:tcPr>
            <w:tcW w:w="1515" w:type="pct"/>
            <w:vMerge/>
          </w:tcPr>
          <w:p w14:paraId="59B10694" w14:textId="77777777" w:rsidR="00250A78" w:rsidRPr="00327E01" w:rsidRDefault="00250A78">
            <w:bookmarkStart w:id="3" w:name="_Hlk456039400"/>
          </w:p>
        </w:tc>
        <w:tc>
          <w:tcPr>
            <w:tcW w:w="1778" w:type="pct"/>
            <w:vAlign w:val="center"/>
          </w:tcPr>
          <w:p w14:paraId="77563D18" w14:textId="77777777" w:rsidR="00250A78" w:rsidRPr="003E739C" w:rsidRDefault="00250A78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限制</w:t>
            </w:r>
            <w:r w:rsidR="0075449B"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="00EB5388" w:rsidRPr="003E739C">
              <w:rPr>
                <w:rFonts w:asciiTheme="minorEastAsia" w:eastAsiaTheme="minorEastAsia" w:hAnsiTheme="minorEastAsia" w:hint="eastAsia"/>
                <w:sz w:val="24"/>
              </w:rPr>
              <w:t>定期定额投资金额（单位：元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4272C00C" w14:textId="0D87A4A7" w:rsidR="00250A78" w:rsidRPr="00327E01" w:rsidRDefault="004F47A0">
            <w:pPr>
              <w:rPr>
                <w:sz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5</w:t>
            </w:r>
            <w:r w:rsidR="002F1E9E">
              <w:rPr>
                <w:rFonts w:eastAsiaTheme="minorEastAsia"/>
                <w:kern w:val="0"/>
                <w:sz w:val="24"/>
                <w:szCs w:val="24"/>
              </w:rPr>
              <w:t>00,000</w:t>
            </w:r>
          </w:p>
        </w:tc>
      </w:tr>
      <w:bookmarkEnd w:id="3"/>
      <w:tr w:rsidR="00250A78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250A78" w:rsidRPr="00327E01" w:rsidRDefault="00250A78"/>
        </w:tc>
        <w:tc>
          <w:tcPr>
            <w:tcW w:w="1778" w:type="pct"/>
            <w:vAlign w:val="center"/>
          </w:tcPr>
          <w:p w14:paraId="398863EC" w14:textId="35EE8D25" w:rsidR="00250A78" w:rsidRPr="003E739C" w:rsidRDefault="00207757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调整</w:t>
            </w:r>
            <w:r w:rsidR="00EB5388" w:rsidRPr="003E739C">
              <w:rPr>
                <w:rFonts w:asciiTheme="minorEastAsia" w:eastAsiaTheme="minorEastAsia" w:hAnsiTheme="minorEastAsia"/>
                <w:sz w:val="24"/>
              </w:rPr>
              <w:t>大额申购</w:t>
            </w:r>
            <w:r w:rsidR="00EB5388" w:rsidRPr="003E739C">
              <w:rPr>
                <w:rFonts w:asciiTheme="minorEastAsia" w:eastAsiaTheme="minorEastAsia" w:hAnsiTheme="minorEastAsia" w:hint="eastAsia"/>
                <w:sz w:val="24"/>
              </w:rPr>
              <w:t>、定期定额投资业务</w:t>
            </w:r>
            <w:r w:rsidR="00AB3827">
              <w:rPr>
                <w:rFonts w:asciiTheme="minorEastAsia" w:eastAsiaTheme="minorEastAsia" w:hAnsiTheme="minorEastAsia" w:hint="eastAsia"/>
                <w:sz w:val="24"/>
              </w:rPr>
              <w:t>限额</w:t>
            </w:r>
            <w:r w:rsidR="00EB5388" w:rsidRPr="003E739C">
              <w:rPr>
                <w:rFonts w:asciiTheme="minorEastAsia" w:eastAsiaTheme="minorEastAsia" w:hAnsiTheme="minorEastAsia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17E23913" w:rsidR="00250A78" w:rsidRPr="00327E01" w:rsidRDefault="000C0B5E">
            <w:pPr>
              <w:rPr>
                <w:rFonts w:eastAsiaTheme="minorEastAsia"/>
                <w:sz w:val="24"/>
                <w:szCs w:val="24"/>
              </w:rPr>
            </w:pPr>
            <w:r w:rsidRPr="000C0B5E">
              <w:rPr>
                <w:rFonts w:asciiTheme="minorEastAsia" w:eastAsiaTheme="minorEastAsia" w:hAnsiTheme="minorEastAsia" w:hint="eastAsia"/>
                <w:sz w:val="24"/>
              </w:rPr>
              <w:t>为满足广大投资者的投资需求</w:t>
            </w:r>
          </w:p>
        </w:tc>
      </w:tr>
      <w:tr w:rsidR="00CF1716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CF1716" w:rsidRPr="00327E01" w:rsidRDefault="00CF1716" w:rsidP="00A33918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77777777" w:rsidR="00CF1716" w:rsidRPr="003E739C" w:rsidRDefault="00CF1716" w:rsidP="00A3391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交银丰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享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收益债券A</w:t>
            </w:r>
          </w:p>
        </w:tc>
        <w:tc>
          <w:tcPr>
            <w:tcW w:w="1707" w:type="pct"/>
            <w:vAlign w:val="center"/>
          </w:tcPr>
          <w:p w14:paraId="3FEEC2BF" w14:textId="77777777" w:rsidR="00CF1716" w:rsidRPr="003E739C" w:rsidRDefault="00CF1716" w:rsidP="00A3391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交银丰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享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收益债券C</w:t>
            </w:r>
          </w:p>
        </w:tc>
      </w:tr>
      <w:tr w:rsidR="00CF1716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CF1716" w:rsidRPr="00327E01" w:rsidRDefault="00CF1716" w:rsidP="00A33918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77777777" w:rsidR="00CF1716" w:rsidRPr="003E739C" w:rsidRDefault="00CF1716" w:rsidP="00A33918">
            <w:pPr>
              <w:rPr>
                <w:rFonts w:eastAsiaTheme="minorEastAsia"/>
                <w:kern w:val="0"/>
                <w:sz w:val="24"/>
                <w:szCs w:val="24"/>
              </w:rPr>
            </w:pPr>
            <w:r w:rsidRPr="003E739C">
              <w:rPr>
                <w:rFonts w:eastAsiaTheme="minorEastAsia"/>
                <w:kern w:val="0"/>
                <w:sz w:val="24"/>
                <w:szCs w:val="24"/>
              </w:rPr>
              <w:t>51974</w:t>
            </w:r>
            <w:r w:rsidRPr="003E739C">
              <w:rPr>
                <w:rFonts w:eastAsia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07" w:type="pct"/>
            <w:vAlign w:val="center"/>
          </w:tcPr>
          <w:p w14:paraId="56F0DA55" w14:textId="77777777" w:rsidR="00CF1716" w:rsidRPr="003E739C" w:rsidRDefault="00CF1716" w:rsidP="00A33918">
            <w:pPr>
              <w:rPr>
                <w:rFonts w:eastAsiaTheme="minorEastAsia"/>
                <w:kern w:val="0"/>
                <w:sz w:val="24"/>
                <w:szCs w:val="24"/>
              </w:rPr>
            </w:pPr>
            <w:r w:rsidRPr="003E739C">
              <w:rPr>
                <w:rFonts w:eastAsiaTheme="minorEastAsia"/>
                <w:kern w:val="0"/>
                <w:sz w:val="24"/>
                <w:szCs w:val="24"/>
              </w:rPr>
              <w:t>51974</w:t>
            </w:r>
            <w:r w:rsidRPr="003E739C">
              <w:rPr>
                <w:rFonts w:eastAsiaTheme="minorEastAsia" w:hint="eastAsia"/>
                <w:kern w:val="0"/>
                <w:sz w:val="24"/>
                <w:szCs w:val="24"/>
              </w:rPr>
              <w:t>8</w:t>
            </w:r>
          </w:p>
        </w:tc>
      </w:tr>
      <w:tr w:rsidR="00250A78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5CB44666" w:rsidR="00250A78" w:rsidRPr="00327E01" w:rsidRDefault="00EB5388" w:rsidP="00A33918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该分级基金是否</w:t>
            </w:r>
            <w:r w:rsidR="00BD6146"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大额申购</w:t>
            </w:r>
            <w:r w:rsidR="00946962">
              <w:rPr>
                <w:rFonts w:eastAsiaTheme="minorEastAsia" w:hint="eastAsia"/>
                <w:color w:val="000000"/>
                <w:sz w:val="24"/>
                <w:szCs w:val="24"/>
              </w:rPr>
              <w:t>、定期定额投资</w:t>
            </w:r>
            <w:r w:rsidR="00E56AB8">
              <w:rPr>
                <w:rFonts w:eastAsiaTheme="minorEastAsia" w:hint="eastAsia"/>
                <w:color w:val="000000"/>
                <w:sz w:val="24"/>
                <w:szCs w:val="24"/>
              </w:rPr>
              <w:t>业务</w:t>
            </w:r>
            <w:r w:rsidR="00BD6146">
              <w:rPr>
                <w:rFonts w:eastAsiaTheme="minorEastAsia" w:hint="eastAsia"/>
                <w:color w:val="000000"/>
                <w:sz w:val="24"/>
                <w:szCs w:val="24"/>
              </w:rPr>
              <w:t>限额</w:t>
            </w:r>
          </w:p>
        </w:tc>
        <w:tc>
          <w:tcPr>
            <w:tcW w:w="1778" w:type="pct"/>
            <w:vAlign w:val="center"/>
          </w:tcPr>
          <w:p w14:paraId="42CAF42E" w14:textId="77777777" w:rsidR="00250A78" w:rsidRPr="00327E01" w:rsidRDefault="00EB5388" w:rsidP="00A33918">
            <w:pPr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250A78" w:rsidRPr="00327E01" w:rsidRDefault="00EB5388" w:rsidP="00A33918">
            <w:pPr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321B14AC" w14:textId="0684139E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4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862D06">
        <w:rPr>
          <w:rFonts w:eastAsia="宋体"/>
          <w:kern w:val="0"/>
          <w:sz w:val="24"/>
          <w:szCs w:val="24"/>
        </w:rPr>
        <w:t>50</w:t>
      </w:r>
      <w:r w:rsidR="00405777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862D06">
        <w:rPr>
          <w:rFonts w:eastAsia="宋体" w:hint="eastAsia"/>
          <w:kern w:val="0"/>
          <w:sz w:val="24"/>
          <w:szCs w:val="24"/>
        </w:rPr>
        <w:t>5</w:t>
      </w:r>
      <w:r w:rsidR="00405777">
        <w:rPr>
          <w:rFonts w:eastAsia="宋体"/>
          <w:kern w:val="0"/>
          <w:sz w:val="24"/>
          <w:szCs w:val="24"/>
        </w:rPr>
        <w:t>0</w:t>
      </w:r>
      <w:r w:rsidR="00405777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的申购申请（含定期定额投资业务发起的申购申请）进行限制外，对于当日单个基金账户累计申购金额在人民币</w:t>
      </w:r>
      <w:r w:rsidR="00862D06">
        <w:rPr>
          <w:rFonts w:eastAsia="宋体"/>
          <w:kern w:val="0"/>
          <w:sz w:val="24"/>
          <w:szCs w:val="24"/>
        </w:rPr>
        <w:t>50</w:t>
      </w:r>
      <w:r w:rsidR="00405777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862D06">
        <w:rPr>
          <w:rFonts w:eastAsia="宋体"/>
          <w:kern w:val="0"/>
          <w:sz w:val="24"/>
          <w:szCs w:val="24"/>
        </w:rPr>
        <w:t>50</w:t>
      </w:r>
      <w:r w:rsidR="00405777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元）的申购申请（含定期定额投资业务发起的申购申请</w:t>
      </w:r>
      <w:r w:rsidRPr="00EB5388">
        <w:rPr>
          <w:rFonts w:eastAsia="宋体" w:hint="eastAsia"/>
          <w:color w:val="000000"/>
          <w:kern w:val="0"/>
          <w:sz w:val="24"/>
        </w:rPr>
        <w:t>，本基金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4"/>
    </w:p>
    <w:p w14:paraId="74ABB88A" w14:textId="77777777" w:rsidR="005934E1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sz w:val="24"/>
        </w:rPr>
        <w:t>1</w:t>
      </w:r>
      <w:r w:rsidRPr="00EB5388">
        <w:rPr>
          <w:rFonts w:eastAsia="宋体" w:hint="eastAsia"/>
          <w:sz w:val="24"/>
        </w:rPr>
        <w:t>、</w:t>
      </w:r>
      <w:r w:rsidRPr="00EB5388">
        <w:rPr>
          <w:rFonts w:eastAsia="宋体" w:hint="eastAsia"/>
          <w:color w:val="000000"/>
          <w:sz w:val="24"/>
        </w:rPr>
        <w:t>在本基金上述暂停大额申购、定期定额投资业务期间，本基金的赎回业务正常进行。</w:t>
      </w:r>
    </w:p>
    <w:p w14:paraId="7AD36956" w14:textId="60EEA2FA" w:rsidR="00250A78" w:rsidRPr="00327E01" w:rsidRDefault="00EB5388" w:rsidP="00781182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2</w:t>
      </w:r>
      <w:r w:rsidRPr="00EB5388">
        <w:rPr>
          <w:rFonts w:eastAsia="宋体" w:hint="eastAsia"/>
          <w:color w:val="000000"/>
          <w:sz w:val="24"/>
        </w:rPr>
        <w:t>、</w:t>
      </w:r>
      <w:r w:rsidR="00615AB1" w:rsidRPr="00615AB1">
        <w:rPr>
          <w:rFonts w:eastAsia="宋体" w:hint="eastAsia"/>
          <w:color w:val="000000"/>
          <w:sz w:val="24"/>
        </w:rPr>
        <w:t>关于取消上述暂停大额申购</w:t>
      </w:r>
      <w:r w:rsidR="00D55703">
        <w:rPr>
          <w:rFonts w:eastAsia="宋体" w:hint="eastAsia"/>
          <w:color w:val="000000"/>
          <w:sz w:val="24"/>
        </w:rPr>
        <w:t>、定期定额投资</w:t>
      </w:r>
      <w:r w:rsidR="00615AB1" w:rsidRPr="00615AB1">
        <w:rPr>
          <w:rFonts w:eastAsia="宋体" w:hint="eastAsia"/>
          <w:color w:val="000000"/>
          <w:sz w:val="24"/>
        </w:rPr>
        <w:t>业务限制的时间，本基金管理人将另行公告。</w:t>
      </w:r>
    </w:p>
    <w:p w14:paraId="1B7CF4F7" w14:textId="1D8BECD1" w:rsidR="00250A78" w:rsidRPr="00327E01" w:rsidRDefault="00EB5388" w:rsidP="00E144D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3</w:t>
      </w:r>
      <w:r w:rsidRPr="00EB5388">
        <w:rPr>
          <w:rFonts w:eastAsia="宋体" w:hint="eastAsia"/>
          <w:color w:val="000000"/>
          <w:sz w:val="24"/>
        </w:rPr>
        <w:t>、</w:t>
      </w:r>
      <w:r w:rsidRPr="00EB5388">
        <w:rPr>
          <w:rFonts w:eastAsia="宋体" w:hint="eastAsia"/>
          <w:sz w:val="24"/>
          <w:szCs w:val="24"/>
        </w:rPr>
        <w:t>投资者可以通过本基金管理人网站（</w:t>
      </w:r>
      <w:r w:rsidRPr="00EB5388">
        <w:rPr>
          <w:rFonts w:eastAsia="宋体"/>
          <w:sz w:val="24"/>
          <w:szCs w:val="24"/>
        </w:rPr>
        <w:t>www.fund001.com</w:t>
      </w:r>
      <w:r w:rsidRPr="00EB5388">
        <w:rPr>
          <w:rFonts w:eastAsia="宋体" w:hint="eastAsia"/>
          <w:sz w:val="24"/>
          <w:szCs w:val="24"/>
        </w:rPr>
        <w:t>）或客户服务电话</w:t>
      </w:r>
      <w:r w:rsidRPr="00EB5388">
        <w:rPr>
          <w:rFonts w:eastAsia="宋体"/>
          <w:sz w:val="24"/>
          <w:szCs w:val="24"/>
        </w:rPr>
        <w:t>400-700-5000</w:t>
      </w:r>
      <w:r w:rsidRPr="00EB5388">
        <w:rPr>
          <w:rFonts w:eastAsia="宋体" w:hint="eastAsia"/>
          <w:sz w:val="24"/>
          <w:szCs w:val="24"/>
        </w:rPr>
        <w:t>（免长途话费），</w:t>
      </w:r>
      <w:r w:rsidRPr="00EB5388">
        <w:rPr>
          <w:rFonts w:eastAsia="宋体"/>
          <w:sz w:val="24"/>
          <w:szCs w:val="24"/>
        </w:rPr>
        <w:t>021-61055000</w:t>
      </w:r>
      <w:r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902EE" w14:textId="77777777" w:rsidR="006467AE" w:rsidRDefault="006467AE" w:rsidP="00D327FA">
      <w:r>
        <w:separator/>
      </w:r>
    </w:p>
  </w:endnote>
  <w:endnote w:type="continuationSeparator" w:id="0">
    <w:p w14:paraId="347C6B6B" w14:textId="77777777" w:rsidR="006467AE" w:rsidRDefault="006467AE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84569" w14:textId="77777777" w:rsidR="006467AE" w:rsidRDefault="006467AE" w:rsidP="00D327FA">
      <w:r>
        <w:separator/>
      </w:r>
    </w:p>
  </w:footnote>
  <w:footnote w:type="continuationSeparator" w:id="0">
    <w:p w14:paraId="46F7DF06" w14:textId="77777777" w:rsidR="006467AE" w:rsidRDefault="006467AE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20378"/>
    <w:rsid w:val="0002766C"/>
    <w:rsid w:val="00031B61"/>
    <w:rsid w:val="00032A34"/>
    <w:rsid w:val="000406A7"/>
    <w:rsid w:val="00041353"/>
    <w:rsid w:val="00057D29"/>
    <w:rsid w:val="000746EF"/>
    <w:rsid w:val="00076F52"/>
    <w:rsid w:val="00093879"/>
    <w:rsid w:val="000A1BA1"/>
    <w:rsid w:val="000C0B5E"/>
    <w:rsid w:val="000E2B3D"/>
    <w:rsid w:val="000E4CBF"/>
    <w:rsid w:val="000E5092"/>
    <w:rsid w:val="001161A4"/>
    <w:rsid w:val="001169BB"/>
    <w:rsid w:val="00125D1B"/>
    <w:rsid w:val="001412F9"/>
    <w:rsid w:val="0017187C"/>
    <w:rsid w:val="00180DA3"/>
    <w:rsid w:val="001A0134"/>
    <w:rsid w:val="001A08AC"/>
    <w:rsid w:val="001A3CA1"/>
    <w:rsid w:val="001A7C0D"/>
    <w:rsid w:val="001B4A63"/>
    <w:rsid w:val="001B4F9F"/>
    <w:rsid w:val="001D1651"/>
    <w:rsid w:val="001E4CD3"/>
    <w:rsid w:val="001F193F"/>
    <w:rsid w:val="002031C0"/>
    <w:rsid w:val="002061D4"/>
    <w:rsid w:val="00207484"/>
    <w:rsid w:val="00207757"/>
    <w:rsid w:val="00245724"/>
    <w:rsid w:val="00250A78"/>
    <w:rsid w:val="00262958"/>
    <w:rsid w:val="00265B63"/>
    <w:rsid w:val="00270700"/>
    <w:rsid w:val="00283245"/>
    <w:rsid w:val="00284018"/>
    <w:rsid w:val="0028791D"/>
    <w:rsid w:val="0028798D"/>
    <w:rsid w:val="002935EF"/>
    <w:rsid w:val="00297148"/>
    <w:rsid w:val="002C2B69"/>
    <w:rsid w:val="002C30C8"/>
    <w:rsid w:val="002C360B"/>
    <w:rsid w:val="002D70F7"/>
    <w:rsid w:val="002E26DF"/>
    <w:rsid w:val="002F1747"/>
    <w:rsid w:val="002F1E9E"/>
    <w:rsid w:val="002F7241"/>
    <w:rsid w:val="00327DA7"/>
    <w:rsid w:val="00327E01"/>
    <w:rsid w:val="0033016A"/>
    <w:rsid w:val="0033513C"/>
    <w:rsid w:val="003513C6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C124D"/>
    <w:rsid w:val="003D218F"/>
    <w:rsid w:val="003D2DA1"/>
    <w:rsid w:val="003E677A"/>
    <w:rsid w:val="003E739C"/>
    <w:rsid w:val="003F57A8"/>
    <w:rsid w:val="00400958"/>
    <w:rsid w:val="00405777"/>
    <w:rsid w:val="004569F5"/>
    <w:rsid w:val="0047201C"/>
    <w:rsid w:val="00472A2B"/>
    <w:rsid w:val="00484336"/>
    <w:rsid w:val="0048692B"/>
    <w:rsid w:val="004966BA"/>
    <w:rsid w:val="00496C13"/>
    <w:rsid w:val="00496CEB"/>
    <w:rsid w:val="004B7D84"/>
    <w:rsid w:val="004D6346"/>
    <w:rsid w:val="004E2421"/>
    <w:rsid w:val="004F0521"/>
    <w:rsid w:val="004F47A0"/>
    <w:rsid w:val="004F51E8"/>
    <w:rsid w:val="004F791E"/>
    <w:rsid w:val="00540343"/>
    <w:rsid w:val="00552096"/>
    <w:rsid w:val="00564298"/>
    <w:rsid w:val="00577CF2"/>
    <w:rsid w:val="005934E1"/>
    <w:rsid w:val="005E0B5C"/>
    <w:rsid w:val="005F1AF0"/>
    <w:rsid w:val="00614995"/>
    <w:rsid w:val="00615AB1"/>
    <w:rsid w:val="00646522"/>
    <w:rsid w:val="006467AE"/>
    <w:rsid w:val="0066051B"/>
    <w:rsid w:val="00662FF2"/>
    <w:rsid w:val="0067529E"/>
    <w:rsid w:val="006D7296"/>
    <w:rsid w:val="0071339B"/>
    <w:rsid w:val="00727899"/>
    <w:rsid w:val="00753DDE"/>
    <w:rsid w:val="0075449B"/>
    <w:rsid w:val="00754BF4"/>
    <w:rsid w:val="00760ADD"/>
    <w:rsid w:val="00766E56"/>
    <w:rsid w:val="00770753"/>
    <w:rsid w:val="00770DB7"/>
    <w:rsid w:val="00772B9B"/>
    <w:rsid w:val="007741D0"/>
    <w:rsid w:val="00781182"/>
    <w:rsid w:val="007B1012"/>
    <w:rsid w:val="007B1D31"/>
    <w:rsid w:val="007C0ECE"/>
    <w:rsid w:val="007E7FD0"/>
    <w:rsid w:val="0082571C"/>
    <w:rsid w:val="00827D4A"/>
    <w:rsid w:val="0083445C"/>
    <w:rsid w:val="008358A2"/>
    <w:rsid w:val="00841AFE"/>
    <w:rsid w:val="008472DB"/>
    <w:rsid w:val="0085166D"/>
    <w:rsid w:val="00853A75"/>
    <w:rsid w:val="00862D06"/>
    <w:rsid w:val="00875F57"/>
    <w:rsid w:val="008923FE"/>
    <w:rsid w:val="008954B0"/>
    <w:rsid w:val="008A7F0B"/>
    <w:rsid w:val="008D3261"/>
    <w:rsid w:val="008D4E65"/>
    <w:rsid w:val="008F225D"/>
    <w:rsid w:val="0091304D"/>
    <w:rsid w:val="0091589B"/>
    <w:rsid w:val="00926612"/>
    <w:rsid w:val="00932FF1"/>
    <w:rsid w:val="00936257"/>
    <w:rsid w:val="00945A91"/>
    <w:rsid w:val="00946962"/>
    <w:rsid w:val="00956B0F"/>
    <w:rsid w:val="00966C2D"/>
    <w:rsid w:val="009968BA"/>
    <w:rsid w:val="009A0B67"/>
    <w:rsid w:val="009B269C"/>
    <w:rsid w:val="009B403A"/>
    <w:rsid w:val="009C33A5"/>
    <w:rsid w:val="009C5858"/>
    <w:rsid w:val="009E5DE6"/>
    <w:rsid w:val="009F2805"/>
    <w:rsid w:val="00A00417"/>
    <w:rsid w:val="00A33918"/>
    <w:rsid w:val="00A443AB"/>
    <w:rsid w:val="00A516C4"/>
    <w:rsid w:val="00A65CFB"/>
    <w:rsid w:val="00A855A9"/>
    <w:rsid w:val="00A85AEC"/>
    <w:rsid w:val="00AA5315"/>
    <w:rsid w:val="00AB2AD5"/>
    <w:rsid w:val="00AB3827"/>
    <w:rsid w:val="00AF68A9"/>
    <w:rsid w:val="00B0547A"/>
    <w:rsid w:val="00B101F7"/>
    <w:rsid w:val="00B13229"/>
    <w:rsid w:val="00B243AE"/>
    <w:rsid w:val="00B40A5A"/>
    <w:rsid w:val="00B5053A"/>
    <w:rsid w:val="00B80B7F"/>
    <w:rsid w:val="00B83DED"/>
    <w:rsid w:val="00B8576C"/>
    <w:rsid w:val="00BA6967"/>
    <w:rsid w:val="00BB78A2"/>
    <w:rsid w:val="00BD601B"/>
    <w:rsid w:val="00BD6146"/>
    <w:rsid w:val="00BD6D93"/>
    <w:rsid w:val="00C21D78"/>
    <w:rsid w:val="00C50193"/>
    <w:rsid w:val="00C74043"/>
    <w:rsid w:val="00C94351"/>
    <w:rsid w:val="00CB21B3"/>
    <w:rsid w:val="00CC551A"/>
    <w:rsid w:val="00CF1716"/>
    <w:rsid w:val="00D100C9"/>
    <w:rsid w:val="00D114B7"/>
    <w:rsid w:val="00D327FA"/>
    <w:rsid w:val="00D33E60"/>
    <w:rsid w:val="00D34664"/>
    <w:rsid w:val="00D55703"/>
    <w:rsid w:val="00D64175"/>
    <w:rsid w:val="00D82740"/>
    <w:rsid w:val="00D906EB"/>
    <w:rsid w:val="00DA334C"/>
    <w:rsid w:val="00DA4570"/>
    <w:rsid w:val="00DB2A18"/>
    <w:rsid w:val="00DE5E75"/>
    <w:rsid w:val="00DE678B"/>
    <w:rsid w:val="00E144D8"/>
    <w:rsid w:val="00E31264"/>
    <w:rsid w:val="00E56AB8"/>
    <w:rsid w:val="00E72255"/>
    <w:rsid w:val="00E76AF2"/>
    <w:rsid w:val="00E77D74"/>
    <w:rsid w:val="00E94314"/>
    <w:rsid w:val="00EB0F0B"/>
    <w:rsid w:val="00EB5388"/>
    <w:rsid w:val="00ED0C20"/>
    <w:rsid w:val="00EE1823"/>
    <w:rsid w:val="00EE3F14"/>
    <w:rsid w:val="00EF318C"/>
    <w:rsid w:val="00F14414"/>
    <w:rsid w:val="00F16C2D"/>
    <w:rsid w:val="00F25535"/>
    <w:rsid w:val="00F32852"/>
    <w:rsid w:val="00F4335C"/>
    <w:rsid w:val="00F5252D"/>
    <w:rsid w:val="00F560AE"/>
    <w:rsid w:val="00F574D0"/>
    <w:rsid w:val="00F64447"/>
    <w:rsid w:val="00F705D5"/>
    <w:rsid w:val="00F706B3"/>
    <w:rsid w:val="00F875F9"/>
    <w:rsid w:val="00F91CEB"/>
    <w:rsid w:val="00F95610"/>
    <w:rsid w:val="00FA2A05"/>
    <w:rsid w:val="00FA567D"/>
    <w:rsid w:val="00FB1A93"/>
    <w:rsid w:val="00FC786C"/>
    <w:rsid w:val="00FD562F"/>
    <w:rsid w:val="00FD7428"/>
    <w:rsid w:val="00FE3DBA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AFC15-D2F1-4CDF-B235-36D45777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139</Words>
  <Characters>797</Characters>
  <Application>Microsoft Office Word</Application>
  <DocSecurity>0</DocSecurity>
  <Lines>6</Lines>
  <Paragraphs>1</Paragraphs>
  <ScaleCrop>false</ScaleCrop>
  <Company>微软中国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65</cp:revision>
  <dcterms:created xsi:type="dcterms:W3CDTF">2021-04-02T07:29:00Z</dcterms:created>
  <dcterms:modified xsi:type="dcterms:W3CDTF">2021-09-09T07:44:00Z</dcterms:modified>
</cp:coreProperties>
</file>