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406C910" w14:textId="6F8EDAD4" w:rsidR="00C92FC0" w:rsidRPr="005435A1" w:rsidRDefault="005E041D" w:rsidP="005E041D">
      <w:pPr>
        <w:adjustRightInd w:val="0"/>
        <w:snapToGrid w:val="0"/>
        <w:spacing w:line="360" w:lineRule="auto"/>
        <w:jc w:val="center"/>
        <w:rPr>
          <w:sz w:val="24"/>
        </w:rPr>
      </w:pPr>
      <w:r>
        <w:rPr>
          <w:rFonts w:hAnsi="宋体"/>
          <w:b/>
          <w:sz w:val="44"/>
        </w:rPr>
        <w:t>交银施罗德鸿泰一年持有期混合型证券投资基金</w:t>
      </w:r>
      <w:r w:rsidR="00C92FC0"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52B21CAD" w:rsidR="00C92FC0" w:rsidRPr="005435A1" w:rsidRDefault="00CE0330">
      <w:pPr>
        <w:autoSpaceDE w:val="0"/>
        <w:autoSpaceDN w:val="0"/>
        <w:spacing w:line="360" w:lineRule="auto"/>
        <w:ind w:left="2996" w:hanging="2996"/>
        <w:jc w:val="center"/>
        <w:textAlignment w:val="bottom"/>
        <w:rPr>
          <w:rFonts w:hAnsi="宋体"/>
          <w:b/>
          <w:sz w:val="28"/>
        </w:rPr>
      </w:pPr>
      <w:r w:rsidRPr="005435A1">
        <w:rPr>
          <w:rFonts w:hAnsi="宋体"/>
          <w:b/>
          <w:sz w:val="28"/>
        </w:rPr>
        <w:t>二〇二</w:t>
      </w:r>
      <w:r w:rsidR="00C67DAD">
        <w:rPr>
          <w:rFonts w:hAnsi="宋体"/>
          <w:b/>
          <w:sz w:val="28"/>
        </w:rPr>
        <w:t>一</w:t>
      </w:r>
      <w:r w:rsidRPr="005435A1">
        <w:rPr>
          <w:rFonts w:hAnsi="宋体"/>
          <w:b/>
          <w:sz w:val="28"/>
        </w:rPr>
        <w:t>年</w:t>
      </w:r>
      <w:r w:rsidR="00770BD0">
        <w:rPr>
          <w:rFonts w:hAnsi="宋体"/>
          <w:b/>
          <w:sz w:val="28"/>
        </w:rPr>
        <w:t>九</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6A406BFB" w:rsidR="00C92FC0" w:rsidRPr="005435A1" w:rsidRDefault="005E041D" w:rsidP="00D53368">
      <w:pPr>
        <w:widowControl/>
        <w:adjustRightInd w:val="0"/>
        <w:snapToGrid w:val="0"/>
        <w:spacing w:line="360" w:lineRule="auto"/>
        <w:ind w:firstLineChars="200" w:firstLine="480"/>
        <w:rPr>
          <w:kern w:val="0"/>
          <w:sz w:val="24"/>
        </w:rPr>
      </w:pPr>
      <w:r>
        <w:rPr>
          <w:kern w:val="0"/>
          <w:sz w:val="24"/>
        </w:rPr>
        <w:t>交银施罗德鸿泰一年持有期混合型证券投资基金</w:t>
      </w:r>
      <w:r w:rsidR="00C92FC0" w:rsidRPr="005435A1">
        <w:rPr>
          <w:kern w:val="0"/>
          <w:sz w:val="24"/>
        </w:rPr>
        <w:t>（以下简称</w:t>
      </w:r>
      <w:r w:rsidR="00C92FC0" w:rsidRPr="005435A1">
        <w:rPr>
          <w:rFonts w:ascii="宋体" w:hAnsi="宋体"/>
          <w:kern w:val="0"/>
          <w:sz w:val="24"/>
        </w:rPr>
        <w:t>“本基金”</w:t>
      </w:r>
      <w:r w:rsidR="00C92FC0" w:rsidRPr="005435A1">
        <w:rPr>
          <w:rFonts w:hAnsi="宋体"/>
          <w:kern w:val="0"/>
          <w:sz w:val="24"/>
        </w:rPr>
        <w:t>）经</w:t>
      </w:r>
      <w:r w:rsidR="00C364B9">
        <w:rPr>
          <w:kern w:val="0"/>
          <w:sz w:val="24"/>
        </w:rPr>
        <w:t>2021</w:t>
      </w:r>
      <w:r w:rsidR="0033398B" w:rsidRPr="005435A1">
        <w:rPr>
          <w:rFonts w:hAnsi="宋体"/>
          <w:kern w:val="0"/>
          <w:sz w:val="24"/>
        </w:rPr>
        <w:t>年</w:t>
      </w:r>
      <w:r w:rsidR="0068327B">
        <w:rPr>
          <w:rFonts w:hAnsi="宋体" w:hint="eastAsia"/>
          <w:kern w:val="0"/>
          <w:sz w:val="24"/>
        </w:rPr>
        <w:t>3</w:t>
      </w:r>
      <w:r w:rsidR="0002275A">
        <w:rPr>
          <w:rFonts w:hAnsi="宋体" w:hint="eastAsia"/>
          <w:kern w:val="0"/>
          <w:sz w:val="24"/>
        </w:rPr>
        <w:t>月</w:t>
      </w:r>
      <w:r w:rsidR="0068327B">
        <w:rPr>
          <w:rFonts w:hAnsi="宋体"/>
          <w:kern w:val="0"/>
          <w:sz w:val="24"/>
        </w:rPr>
        <w:t>9</w:t>
      </w:r>
      <w:r w:rsidR="0002275A">
        <w:rPr>
          <w:rFonts w:hAnsi="宋体"/>
          <w:kern w:val="0"/>
          <w:sz w:val="24"/>
        </w:rPr>
        <w:t>日</w:t>
      </w:r>
      <w:r w:rsidR="00C92FC0"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00C92FC0"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C364B9">
        <w:rPr>
          <w:kern w:val="0"/>
          <w:sz w:val="24"/>
        </w:rPr>
        <w:t>2021</w:t>
      </w:r>
      <w:r w:rsidR="0033398B" w:rsidRPr="005435A1">
        <w:rPr>
          <w:rFonts w:hAnsi="宋体"/>
          <w:kern w:val="0"/>
          <w:sz w:val="24"/>
        </w:rPr>
        <w:t>】</w:t>
      </w:r>
      <w:r w:rsidR="0068327B">
        <w:rPr>
          <w:rFonts w:hAnsi="宋体"/>
          <w:kern w:val="0"/>
          <w:sz w:val="24"/>
        </w:rPr>
        <w:t>766</w:t>
      </w:r>
      <w:r w:rsidR="00C92FC0" w:rsidRPr="005435A1">
        <w:rPr>
          <w:rFonts w:hAnsi="宋体"/>
          <w:kern w:val="0"/>
          <w:sz w:val="24"/>
        </w:rPr>
        <w:t>号文</w:t>
      </w:r>
      <w:r w:rsidR="001B2567" w:rsidRPr="005435A1">
        <w:rPr>
          <w:rFonts w:hAnsi="宋体" w:hint="eastAsia"/>
          <w:kern w:val="0"/>
          <w:sz w:val="24"/>
        </w:rPr>
        <w:t>准予</w:t>
      </w:r>
      <w:r w:rsidR="00C92FC0" w:rsidRPr="005435A1">
        <w:rPr>
          <w:rFonts w:hAnsi="宋体"/>
          <w:kern w:val="0"/>
          <w:sz w:val="24"/>
        </w:rPr>
        <w:t>募集</w:t>
      </w:r>
      <w:r w:rsidR="00AC26EA" w:rsidRPr="005435A1">
        <w:rPr>
          <w:rFonts w:hAnsi="宋体" w:hint="eastAsia"/>
          <w:kern w:val="0"/>
          <w:sz w:val="24"/>
        </w:rPr>
        <w:t>注册</w:t>
      </w:r>
      <w:r w:rsidR="00C92FC0"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proofErr w:type="gramStart"/>
      <w:r w:rsidRPr="005435A1">
        <w:rPr>
          <w:kern w:val="0"/>
          <w:sz w:val="24"/>
        </w:rPr>
        <w:t>作出</w:t>
      </w:r>
      <w:proofErr w:type="gramEnd"/>
      <w:r w:rsidRPr="005435A1">
        <w:rPr>
          <w:kern w:val="0"/>
          <w:sz w:val="24"/>
        </w:rPr>
        <w:t>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51F61F27"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2F7C36">
        <w:rPr>
          <w:rFonts w:ascii="宋体" w:hAnsi="宋体" w:hint="eastAsia"/>
          <w:kern w:val="0"/>
          <w:sz w:val="24"/>
        </w:rPr>
        <w:t>（包括</w:t>
      </w:r>
      <w:r w:rsidR="002F7C36">
        <w:rPr>
          <w:rFonts w:ascii="宋体" w:hAnsi="宋体"/>
          <w:kern w:val="0"/>
          <w:sz w:val="24"/>
        </w:rPr>
        <w:t>实施</w:t>
      </w:r>
      <w:proofErr w:type="gramStart"/>
      <w:r w:rsidR="002F7C36">
        <w:rPr>
          <w:rFonts w:ascii="宋体" w:hAnsi="宋体"/>
          <w:kern w:val="0"/>
          <w:sz w:val="24"/>
        </w:rPr>
        <w:t>侧袋机制</w:t>
      </w:r>
      <w:proofErr w:type="gramEnd"/>
      <w:r w:rsidR="002F7C36">
        <w:rPr>
          <w:rFonts w:ascii="宋体" w:hAnsi="宋体"/>
          <w:kern w:val="0"/>
          <w:sz w:val="24"/>
        </w:rPr>
        <w:t>时的特定风险</w:t>
      </w:r>
      <w:r w:rsidR="002F7C36">
        <w:rPr>
          <w:rFonts w:ascii="宋体" w:hAnsi="宋体" w:hint="eastAsia"/>
          <w:kern w:val="0"/>
          <w:sz w:val="24"/>
        </w:rPr>
        <w:t>）</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1B78E4">
        <w:rPr>
          <w:rFonts w:ascii="宋体" w:hAnsi="宋体" w:hint="eastAsia"/>
          <w:kern w:val="0"/>
          <w:sz w:val="24"/>
        </w:rPr>
        <w:t>投资存托凭证的特定风险；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个工作日出现基金份额持有人数量不满200人或基金资产净值低于5000万元情形时基金合同终止的风险；</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5A030B">
        <w:rPr>
          <w:rFonts w:hAnsi="宋体" w:hint="eastAsia"/>
          <w:sz w:val="24"/>
        </w:rPr>
        <w:t>基差风险</w:t>
      </w:r>
      <w:proofErr w:type="gramEnd"/>
      <w:r w:rsidRPr="005A030B">
        <w:rPr>
          <w:rFonts w:hAnsi="宋体" w:hint="eastAsia"/>
          <w:sz w:val="24"/>
        </w:rPr>
        <w:t>、保证金风险、信用风险和操作风险。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w:t>
      </w:r>
      <w:r w:rsidRPr="005A030B">
        <w:rPr>
          <w:rFonts w:hAnsi="宋体" w:hint="eastAsia"/>
          <w:sz w:val="24"/>
        </w:rPr>
        <w:lastRenderedPageBreak/>
        <w:t>券投资，</w:t>
      </w:r>
      <w:proofErr w:type="gramStart"/>
      <w:r w:rsidRPr="005A030B">
        <w:rPr>
          <w:rFonts w:hAnsi="宋体" w:hint="eastAsia"/>
          <w:sz w:val="24"/>
        </w:rPr>
        <w:t>请基金</w:t>
      </w:r>
      <w:proofErr w:type="gramEnd"/>
      <w:r w:rsidRPr="005A030B">
        <w:rPr>
          <w:rFonts w:hAnsi="宋体" w:hint="eastAsia"/>
          <w:sz w:val="24"/>
        </w:rPr>
        <w:t>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5A030B">
        <w:rPr>
          <w:rFonts w:hAnsi="宋体" w:hint="eastAsia"/>
          <w:sz w:val="24"/>
        </w:rPr>
        <w:t>券</w:t>
      </w:r>
      <w:proofErr w:type="gramEnd"/>
      <w:r w:rsidRPr="005A030B">
        <w:rPr>
          <w:rFonts w:hAnsi="宋体" w:hint="eastAsia"/>
          <w:sz w:val="24"/>
        </w:rPr>
        <w:t>和个股的流动性风险等。</w:t>
      </w:r>
    </w:p>
    <w:p w14:paraId="2353B185" w14:textId="77777777"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本基金是一只混合型基金，其预期风险和预期收益高于债券型基金和货币市场基金，低于股票型基金。</w:t>
      </w:r>
    </w:p>
    <w:p w14:paraId="79E8F587" w14:textId="23544141"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8B4026">
        <w:rPr>
          <w:rFonts w:hAnsi="宋体" w:hint="eastAsia"/>
          <w:sz w:val="24"/>
        </w:rPr>
        <w:t>通机制</w:t>
      </w:r>
      <w:proofErr w:type="gramEnd"/>
      <w:r w:rsidRPr="008B4026">
        <w:rPr>
          <w:rFonts w:hAnsi="宋体" w:hint="eastAsia"/>
          <w:sz w:val="24"/>
        </w:rPr>
        <w:t>下因投资环境、投资标的、市场制度以及交易规则等差异带来的特有风险，包括港股市场股价波动较大的风险（港股市</w:t>
      </w:r>
      <w:proofErr w:type="gramStart"/>
      <w:r w:rsidRPr="008B4026">
        <w:rPr>
          <w:rFonts w:hAnsi="宋体" w:hint="eastAsia"/>
          <w:sz w:val="24"/>
        </w:rPr>
        <w:t>场实行</w:t>
      </w:r>
      <w:proofErr w:type="gramEnd"/>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w:t>
      </w:r>
      <w:proofErr w:type="gramStart"/>
      <w:r w:rsidRPr="008B4026">
        <w:rPr>
          <w:rFonts w:hAnsi="宋体" w:hint="eastAsia"/>
          <w:sz w:val="24"/>
        </w:rPr>
        <w:t>通机制</w:t>
      </w:r>
      <w:proofErr w:type="gramEnd"/>
      <w:r w:rsidRPr="008B4026">
        <w:rPr>
          <w:rFonts w:hAnsi="宋体" w:hint="eastAsia"/>
          <w:sz w:val="24"/>
        </w:rPr>
        <w:t>下交易日不连贯可能带来的风险（在内地开市香港休市的情形下，港股</w:t>
      </w:r>
      <w:proofErr w:type="gramStart"/>
      <w:r w:rsidRPr="008B4026">
        <w:rPr>
          <w:rFonts w:hAnsi="宋体" w:hint="eastAsia"/>
          <w:sz w:val="24"/>
        </w:rPr>
        <w:t>通不能</w:t>
      </w:r>
      <w:proofErr w:type="gramEnd"/>
      <w:r w:rsidRPr="008B4026">
        <w:rPr>
          <w:rFonts w:hAnsi="宋体" w:hint="eastAsia"/>
          <w:sz w:val="24"/>
        </w:rPr>
        <w:t>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E4A6EC" w14:textId="7920435C" w:rsid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6E5F2C37" w14:textId="77777777" w:rsidR="001B78E4" w:rsidRDefault="001B78E4" w:rsidP="001B78E4">
      <w:pPr>
        <w:widowControl/>
        <w:adjustRightInd w:val="0"/>
        <w:snapToGrid w:val="0"/>
        <w:spacing w:line="360" w:lineRule="auto"/>
        <w:ind w:firstLineChars="200" w:firstLine="480"/>
        <w:rPr>
          <w:rFonts w:hAnsi="宋体"/>
          <w:bCs/>
          <w:sz w:val="24"/>
        </w:rPr>
      </w:pPr>
      <w:r>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54303071" w14:textId="77777777" w:rsidR="001B78E4" w:rsidRDefault="001B78E4" w:rsidP="001B78E4">
      <w:pPr>
        <w:widowControl/>
        <w:adjustRightInd w:val="0"/>
        <w:snapToGrid w:val="0"/>
        <w:spacing w:line="360" w:lineRule="auto"/>
        <w:ind w:firstLineChars="200" w:firstLine="480"/>
        <w:rPr>
          <w:rFonts w:hAnsi="宋体"/>
          <w:sz w:val="24"/>
        </w:rPr>
      </w:pPr>
      <w:r>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6BBA3ACE" w14:textId="5FDEA362" w:rsidR="00F23DBD" w:rsidRPr="005A030B" w:rsidRDefault="00F23DBD" w:rsidP="008B4026">
      <w:pPr>
        <w:widowControl/>
        <w:adjustRightInd w:val="0"/>
        <w:snapToGrid w:val="0"/>
        <w:spacing w:line="360" w:lineRule="auto"/>
        <w:ind w:firstLineChars="200" w:firstLine="480"/>
        <w:rPr>
          <w:rFonts w:hAnsi="宋体"/>
          <w:sz w:val="24"/>
        </w:rPr>
      </w:pPr>
      <w:r w:rsidRPr="00F23DBD">
        <w:rPr>
          <w:rFonts w:hAnsi="宋体"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w:t>
      </w:r>
      <w:r w:rsidRPr="00F23DBD">
        <w:rPr>
          <w:rFonts w:hAnsi="宋体" w:hint="eastAsia"/>
          <w:sz w:val="24"/>
        </w:rPr>
        <w:lastRenderedPageBreak/>
        <w:t>日的前一日；对于每笔申购的基金份额而言，最短持有期限自该笔申购份额确认日（含该日）至一年后年度对日的前一日。因此，对于基金份额持有人而言，存在投资本基金后一年内无法赎回的风险。</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5C7E198C" w14:textId="7B2EE022" w:rsidR="00D8629B"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50983769" w:history="1">
        <w:r w:rsidR="00D8629B" w:rsidRPr="007F787E">
          <w:rPr>
            <w:rStyle w:val="a6"/>
            <w:rFonts w:ascii="宋体"/>
            <w:b/>
            <w:noProof/>
            <w:kern w:val="0"/>
          </w:rPr>
          <w:t>一、绪言</w:t>
        </w:r>
        <w:r w:rsidR="00D8629B">
          <w:rPr>
            <w:noProof/>
            <w:webHidden/>
          </w:rPr>
          <w:tab/>
        </w:r>
        <w:r w:rsidR="00D8629B">
          <w:rPr>
            <w:noProof/>
            <w:webHidden/>
          </w:rPr>
          <w:fldChar w:fldCharType="begin"/>
        </w:r>
        <w:r w:rsidR="00D8629B">
          <w:rPr>
            <w:noProof/>
            <w:webHidden/>
          </w:rPr>
          <w:instrText xml:space="preserve"> PAGEREF _Toc50983769 \h </w:instrText>
        </w:r>
        <w:r w:rsidR="00D8629B">
          <w:rPr>
            <w:noProof/>
            <w:webHidden/>
          </w:rPr>
        </w:r>
        <w:r w:rsidR="00D8629B">
          <w:rPr>
            <w:noProof/>
            <w:webHidden/>
          </w:rPr>
          <w:fldChar w:fldCharType="separate"/>
        </w:r>
        <w:r w:rsidR="00216626">
          <w:rPr>
            <w:noProof/>
            <w:webHidden/>
          </w:rPr>
          <w:t>7</w:t>
        </w:r>
        <w:r w:rsidR="00D8629B">
          <w:rPr>
            <w:noProof/>
            <w:webHidden/>
          </w:rPr>
          <w:fldChar w:fldCharType="end"/>
        </w:r>
      </w:hyperlink>
    </w:p>
    <w:p w14:paraId="6CA6E4E7" w14:textId="50596A04" w:rsidR="00D8629B" w:rsidRDefault="00910FB0">
      <w:pPr>
        <w:pStyle w:val="10"/>
        <w:rPr>
          <w:rFonts w:asciiTheme="minorHAnsi" w:eastAsiaTheme="minorEastAsia" w:hAnsiTheme="minorHAnsi" w:cstheme="minorBidi"/>
          <w:noProof/>
          <w:sz w:val="21"/>
          <w:szCs w:val="22"/>
        </w:rPr>
      </w:pPr>
      <w:hyperlink w:anchor="_Toc50983770" w:history="1">
        <w:r w:rsidR="00D8629B" w:rsidRPr="007F787E">
          <w:rPr>
            <w:rStyle w:val="a6"/>
            <w:rFonts w:ascii="宋体"/>
            <w:b/>
            <w:noProof/>
            <w:kern w:val="0"/>
          </w:rPr>
          <w:t>二、释义</w:t>
        </w:r>
        <w:r w:rsidR="00D8629B">
          <w:rPr>
            <w:noProof/>
            <w:webHidden/>
          </w:rPr>
          <w:tab/>
        </w:r>
        <w:r w:rsidR="00D8629B">
          <w:rPr>
            <w:noProof/>
            <w:webHidden/>
          </w:rPr>
          <w:fldChar w:fldCharType="begin"/>
        </w:r>
        <w:r w:rsidR="00D8629B">
          <w:rPr>
            <w:noProof/>
            <w:webHidden/>
          </w:rPr>
          <w:instrText xml:space="preserve"> PAGEREF _Toc50983770 \h </w:instrText>
        </w:r>
        <w:r w:rsidR="00D8629B">
          <w:rPr>
            <w:noProof/>
            <w:webHidden/>
          </w:rPr>
        </w:r>
        <w:r w:rsidR="00D8629B">
          <w:rPr>
            <w:noProof/>
            <w:webHidden/>
          </w:rPr>
          <w:fldChar w:fldCharType="separate"/>
        </w:r>
        <w:r w:rsidR="00216626">
          <w:rPr>
            <w:noProof/>
            <w:webHidden/>
          </w:rPr>
          <w:t>8</w:t>
        </w:r>
        <w:r w:rsidR="00D8629B">
          <w:rPr>
            <w:noProof/>
            <w:webHidden/>
          </w:rPr>
          <w:fldChar w:fldCharType="end"/>
        </w:r>
      </w:hyperlink>
    </w:p>
    <w:p w14:paraId="59A851FA" w14:textId="76A8518F" w:rsidR="00D8629B" w:rsidRDefault="00910FB0">
      <w:pPr>
        <w:pStyle w:val="10"/>
        <w:rPr>
          <w:rFonts w:asciiTheme="minorHAnsi" w:eastAsiaTheme="minorEastAsia" w:hAnsiTheme="minorHAnsi" w:cstheme="minorBidi"/>
          <w:noProof/>
          <w:sz w:val="21"/>
          <w:szCs w:val="22"/>
        </w:rPr>
      </w:pPr>
      <w:hyperlink w:anchor="_Toc50983771" w:history="1">
        <w:r w:rsidR="00D8629B" w:rsidRPr="007F787E">
          <w:rPr>
            <w:rStyle w:val="a6"/>
            <w:rFonts w:ascii="宋体"/>
            <w:b/>
            <w:noProof/>
            <w:kern w:val="0"/>
          </w:rPr>
          <w:t>三、基金管理人</w:t>
        </w:r>
        <w:r w:rsidR="00D8629B">
          <w:rPr>
            <w:noProof/>
            <w:webHidden/>
          </w:rPr>
          <w:tab/>
        </w:r>
        <w:r w:rsidR="00D8629B">
          <w:rPr>
            <w:noProof/>
            <w:webHidden/>
          </w:rPr>
          <w:fldChar w:fldCharType="begin"/>
        </w:r>
        <w:r w:rsidR="00D8629B">
          <w:rPr>
            <w:noProof/>
            <w:webHidden/>
          </w:rPr>
          <w:instrText xml:space="preserve"> PAGEREF _Toc50983771 \h </w:instrText>
        </w:r>
        <w:r w:rsidR="00D8629B">
          <w:rPr>
            <w:noProof/>
            <w:webHidden/>
          </w:rPr>
        </w:r>
        <w:r w:rsidR="00D8629B">
          <w:rPr>
            <w:noProof/>
            <w:webHidden/>
          </w:rPr>
          <w:fldChar w:fldCharType="separate"/>
        </w:r>
        <w:r w:rsidR="00216626">
          <w:rPr>
            <w:noProof/>
            <w:webHidden/>
          </w:rPr>
          <w:t>12</w:t>
        </w:r>
        <w:r w:rsidR="00D8629B">
          <w:rPr>
            <w:noProof/>
            <w:webHidden/>
          </w:rPr>
          <w:fldChar w:fldCharType="end"/>
        </w:r>
      </w:hyperlink>
    </w:p>
    <w:p w14:paraId="295DB891" w14:textId="3F7B8D45" w:rsidR="00D8629B" w:rsidRDefault="00910FB0">
      <w:pPr>
        <w:pStyle w:val="10"/>
        <w:rPr>
          <w:rFonts w:asciiTheme="minorHAnsi" w:eastAsiaTheme="minorEastAsia" w:hAnsiTheme="minorHAnsi" w:cstheme="minorBidi"/>
          <w:noProof/>
          <w:sz w:val="21"/>
          <w:szCs w:val="22"/>
        </w:rPr>
      </w:pPr>
      <w:hyperlink w:anchor="_Toc50983772" w:history="1">
        <w:r w:rsidR="00D8629B" w:rsidRPr="007F787E">
          <w:rPr>
            <w:rStyle w:val="a6"/>
            <w:rFonts w:ascii="宋体"/>
            <w:b/>
            <w:noProof/>
            <w:kern w:val="0"/>
          </w:rPr>
          <w:t>四、基金托管人</w:t>
        </w:r>
        <w:r w:rsidR="00D8629B">
          <w:rPr>
            <w:noProof/>
            <w:webHidden/>
          </w:rPr>
          <w:tab/>
        </w:r>
        <w:r w:rsidR="00D8629B">
          <w:rPr>
            <w:noProof/>
            <w:webHidden/>
          </w:rPr>
          <w:fldChar w:fldCharType="begin"/>
        </w:r>
        <w:r w:rsidR="00D8629B">
          <w:rPr>
            <w:noProof/>
            <w:webHidden/>
          </w:rPr>
          <w:instrText xml:space="preserve"> PAGEREF _Toc50983772 \h </w:instrText>
        </w:r>
        <w:r w:rsidR="00D8629B">
          <w:rPr>
            <w:noProof/>
            <w:webHidden/>
          </w:rPr>
        </w:r>
        <w:r w:rsidR="00D8629B">
          <w:rPr>
            <w:noProof/>
            <w:webHidden/>
          </w:rPr>
          <w:fldChar w:fldCharType="separate"/>
        </w:r>
        <w:r w:rsidR="00216626">
          <w:rPr>
            <w:noProof/>
            <w:webHidden/>
          </w:rPr>
          <w:t>23</w:t>
        </w:r>
        <w:r w:rsidR="00D8629B">
          <w:rPr>
            <w:noProof/>
            <w:webHidden/>
          </w:rPr>
          <w:fldChar w:fldCharType="end"/>
        </w:r>
      </w:hyperlink>
    </w:p>
    <w:p w14:paraId="0B7E56DD" w14:textId="01E756CE" w:rsidR="00D8629B" w:rsidRDefault="00910FB0">
      <w:pPr>
        <w:pStyle w:val="10"/>
        <w:rPr>
          <w:rFonts w:asciiTheme="minorHAnsi" w:eastAsiaTheme="minorEastAsia" w:hAnsiTheme="minorHAnsi" w:cstheme="minorBidi"/>
          <w:noProof/>
          <w:sz w:val="21"/>
          <w:szCs w:val="22"/>
        </w:rPr>
      </w:pPr>
      <w:hyperlink w:anchor="_Toc50983773" w:history="1">
        <w:r w:rsidR="00D8629B" w:rsidRPr="007F787E">
          <w:rPr>
            <w:rStyle w:val="a6"/>
            <w:rFonts w:ascii="宋体"/>
            <w:b/>
            <w:noProof/>
            <w:kern w:val="0"/>
          </w:rPr>
          <w:t>五、相关服务机构</w:t>
        </w:r>
        <w:r w:rsidR="00D8629B">
          <w:rPr>
            <w:noProof/>
            <w:webHidden/>
          </w:rPr>
          <w:tab/>
        </w:r>
        <w:r w:rsidR="00D8629B">
          <w:rPr>
            <w:noProof/>
            <w:webHidden/>
          </w:rPr>
          <w:fldChar w:fldCharType="begin"/>
        </w:r>
        <w:r w:rsidR="00D8629B">
          <w:rPr>
            <w:noProof/>
            <w:webHidden/>
          </w:rPr>
          <w:instrText xml:space="preserve"> PAGEREF _Toc50983773 \h </w:instrText>
        </w:r>
        <w:r w:rsidR="00D8629B">
          <w:rPr>
            <w:noProof/>
            <w:webHidden/>
          </w:rPr>
        </w:r>
        <w:r w:rsidR="00D8629B">
          <w:rPr>
            <w:noProof/>
            <w:webHidden/>
          </w:rPr>
          <w:fldChar w:fldCharType="separate"/>
        </w:r>
        <w:r w:rsidR="00216626">
          <w:rPr>
            <w:noProof/>
            <w:webHidden/>
          </w:rPr>
          <w:t>26</w:t>
        </w:r>
        <w:r w:rsidR="00D8629B">
          <w:rPr>
            <w:noProof/>
            <w:webHidden/>
          </w:rPr>
          <w:fldChar w:fldCharType="end"/>
        </w:r>
      </w:hyperlink>
    </w:p>
    <w:p w14:paraId="08D71B01" w14:textId="22F9BBEF" w:rsidR="00D8629B" w:rsidRDefault="00910FB0">
      <w:pPr>
        <w:pStyle w:val="10"/>
        <w:rPr>
          <w:rFonts w:asciiTheme="minorHAnsi" w:eastAsiaTheme="minorEastAsia" w:hAnsiTheme="minorHAnsi" w:cstheme="minorBidi"/>
          <w:noProof/>
          <w:sz w:val="21"/>
          <w:szCs w:val="22"/>
        </w:rPr>
      </w:pPr>
      <w:hyperlink w:anchor="_Toc50983774" w:history="1">
        <w:r w:rsidR="00D8629B" w:rsidRPr="007F787E">
          <w:rPr>
            <w:rStyle w:val="a6"/>
            <w:rFonts w:ascii="宋体"/>
            <w:b/>
            <w:noProof/>
            <w:kern w:val="0"/>
          </w:rPr>
          <w:t>六、基金的募集</w:t>
        </w:r>
        <w:r w:rsidR="00D8629B">
          <w:rPr>
            <w:noProof/>
            <w:webHidden/>
          </w:rPr>
          <w:tab/>
        </w:r>
        <w:r w:rsidR="00D8629B">
          <w:rPr>
            <w:noProof/>
            <w:webHidden/>
          </w:rPr>
          <w:fldChar w:fldCharType="begin"/>
        </w:r>
        <w:r w:rsidR="00D8629B">
          <w:rPr>
            <w:noProof/>
            <w:webHidden/>
          </w:rPr>
          <w:instrText xml:space="preserve"> PAGEREF _Toc50983774 \h </w:instrText>
        </w:r>
        <w:r w:rsidR="00D8629B">
          <w:rPr>
            <w:noProof/>
            <w:webHidden/>
          </w:rPr>
        </w:r>
        <w:r w:rsidR="00D8629B">
          <w:rPr>
            <w:noProof/>
            <w:webHidden/>
          </w:rPr>
          <w:fldChar w:fldCharType="separate"/>
        </w:r>
        <w:r w:rsidR="00216626">
          <w:rPr>
            <w:noProof/>
            <w:webHidden/>
          </w:rPr>
          <w:t>29</w:t>
        </w:r>
        <w:r w:rsidR="00D8629B">
          <w:rPr>
            <w:noProof/>
            <w:webHidden/>
          </w:rPr>
          <w:fldChar w:fldCharType="end"/>
        </w:r>
      </w:hyperlink>
    </w:p>
    <w:p w14:paraId="3F33AA1D" w14:textId="61AB81E9" w:rsidR="00D8629B" w:rsidRDefault="00910FB0">
      <w:pPr>
        <w:pStyle w:val="10"/>
        <w:rPr>
          <w:rFonts w:asciiTheme="minorHAnsi" w:eastAsiaTheme="minorEastAsia" w:hAnsiTheme="minorHAnsi" w:cstheme="minorBidi"/>
          <w:noProof/>
          <w:sz w:val="21"/>
          <w:szCs w:val="22"/>
        </w:rPr>
      </w:pPr>
      <w:hyperlink w:anchor="_Toc50983775" w:history="1">
        <w:r w:rsidR="00D8629B" w:rsidRPr="007F787E">
          <w:rPr>
            <w:rStyle w:val="a6"/>
            <w:rFonts w:ascii="宋体"/>
            <w:b/>
            <w:noProof/>
            <w:kern w:val="0"/>
          </w:rPr>
          <w:t>七、基金合同的生效</w:t>
        </w:r>
        <w:r w:rsidR="00D8629B">
          <w:rPr>
            <w:noProof/>
            <w:webHidden/>
          </w:rPr>
          <w:tab/>
        </w:r>
        <w:r w:rsidR="00D8629B">
          <w:rPr>
            <w:noProof/>
            <w:webHidden/>
          </w:rPr>
          <w:fldChar w:fldCharType="begin"/>
        </w:r>
        <w:r w:rsidR="00D8629B">
          <w:rPr>
            <w:noProof/>
            <w:webHidden/>
          </w:rPr>
          <w:instrText xml:space="preserve"> PAGEREF _Toc50983775 \h </w:instrText>
        </w:r>
        <w:r w:rsidR="00D8629B">
          <w:rPr>
            <w:noProof/>
            <w:webHidden/>
          </w:rPr>
        </w:r>
        <w:r w:rsidR="00D8629B">
          <w:rPr>
            <w:noProof/>
            <w:webHidden/>
          </w:rPr>
          <w:fldChar w:fldCharType="separate"/>
        </w:r>
        <w:r w:rsidR="00216626">
          <w:rPr>
            <w:noProof/>
            <w:webHidden/>
          </w:rPr>
          <w:t>35</w:t>
        </w:r>
        <w:r w:rsidR="00D8629B">
          <w:rPr>
            <w:noProof/>
            <w:webHidden/>
          </w:rPr>
          <w:fldChar w:fldCharType="end"/>
        </w:r>
      </w:hyperlink>
    </w:p>
    <w:p w14:paraId="3C11EF94" w14:textId="0BA3C06F" w:rsidR="00D8629B" w:rsidRDefault="00910FB0">
      <w:pPr>
        <w:pStyle w:val="10"/>
        <w:rPr>
          <w:rFonts w:asciiTheme="minorHAnsi" w:eastAsiaTheme="minorEastAsia" w:hAnsiTheme="minorHAnsi" w:cstheme="minorBidi"/>
          <w:noProof/>
          <w:sz w:val="21"/>
          <w:szCs w:val="22"/>
        </w:rPr>
      </w:pPr>
      <w:hyperlink w:anchor="_Toc50983776" w:history="1">
        <w:r w:rsidR="00D8629B" w:rsidRPr="007F787E">
          <w:rPr>
            <w:rStyle w:val="a6"/>
            <w:rFonts w:ascii="宋体"/>
            <w:b/>
            <w:noProof/>
            <w:kern w:val="0"/>
          </w:rPr>
          <w:t>八、基金份额的申购与赎回</w:t>
        </w:r>
        <w:r w:rsidR="00D8629B">
          <w:rPr>
            <w:noProof/>
            <w:webHidden/>
          </w:rPr>
          <w:tab/>
        </w:r>
        <w:r w:rsidR="00D8629B">
          <w:rPr>
            <w:noProof/>
            <w:webHidden/>
          </w:rPr>
          <w:fldChar w:fldCharType="begin"/>
        </w:r>
        <w:r w:rsidR="00D8629B">
          <w:rPr>
            <w:noProof/>
            <w:webHidden/>
          </w:rPr>
          <w:instrText xml:space="preserve"> PAGEREF _Toc50983776 \h </w:instrText>
        </w:r>
        <w:r w:rsidR="00D8629B">
          <w:rPr>
            <w:noProof/>
            <w:webHidden/>
          </w:rPr>
        </w:r>
        <w:r w:rsidR="00D8629B">
          <w:rPr>
            <w:noProof/>
            <w:webHidden/>
          </w:rPr>
          <w:fldChar w:fldCharType="separate"/>
        </w:r>
        <w:r w:rsidR="00216626">
          <w:rPr>
            <w:noProof/>
            <w:webHidden/>
          </w:rPr>
          <w:t>36</w:t>
        </w:r>
        <w:r w:rsidR="00D8629B">
          <w:rPr>
            <w:noProof/>
            <w:webHidden/>
          </w:rPr>
          <w:fldChar w:fldCharType="end"/>
        </w:r>
      </w:hyperlink>
    </w:p>
    <w:p w14:paraId="1720E0D4" w14:textId="241A0E4F" w:rsidR="00D8629B" w:rsidRDefault="00910FB0">
      <w:pPr>
        <w:pStyle w:val="10"/>
        <w:rPr>
          <w:rFonts w:asciiTheme="minorHAnsi" w:eastAsiaTheme="minorEastAsia" w:hAnsiTheme="minorHAnsi" w:cstheme="minorBidi"/>
          <w:noProof/>
          <w:sz w:val="21"/>
          <w:szCs w:val="22"/>
        </w:rPr>
      </w:pPr>
      <w:hyperlink w:anchor="_Toc50983777" w:history="1">
        <w:r w:rsidR="00D8629B" w:rsidRPr="007F787E">
          <w:rPr>
            <w:rStyle w:val="a6"/>
            <w:rFonts w:ascii="宋体"/>
            <w:b/>
            <w:noProof/>
            <w:kern w:val="0"/>
          </w:rPr>
          <w:t>九、基金的</w:t>
        </w:r>
        <w:r w:rsidR="00D8629B" w:rsidRPr="007F787E">
          <w:rPr>
            <w:rStyle w:val="a6"/>
            <w:rFonts w:ascii="宋体"/>
            <w:b/>
            <w:noProof/>
            <w:kern w:val="0"/>
          </w:rPr>
          <w:t>投</w:t>
        </w:r>
        <w:r w:rsidR="00D8629B" w:rsidRPr="007F787E">
          <w:rPr>
            <w:rStyle w:val="a6"/>
            <w:rFonts w:ascii="宋体"/>
            <w:b/>
            <w:noProof/>
            <w:kern w:val="0"/>
          </w:rPr>
          <w:t>资</w:t>
        </w:r>
        <w:r w:rsidR="00D8629B">
          <w:rPr>
            <w:noProof/>
            <w:webHidden/>
          </w:rPr>
          <w:tab/>
        </w:r>
        <w:r w:rsidR="00D8629B">
          <w:rPr>
            <w:noProof/>
            <w:webHidden/>
          </w:rPr>
          <w:fldChar w:fldCharType="begin"/>
        </w:r>
        <w:r w:rsidR="00D8629B">
          <w:rPr>
            <w:noProof/>
            <w:webHidden/>
          </w:rPr>
          <w:instrText xml:space="preserve"> PAGEREF _Toc50983777 \h </w:instrText>
        </w:r>
        <w:r w:rsidR="00D8629B">
          <w:rPr>
            <w:noProof/>
            <w:webHidden/>
          </w:rPr>
        </w:r>
        <w:r w:rsidR="00D8629B">
          <w:rPr>
            <w:noProof/>
            <w:webHidden/>
          </w:rPr>
          <w:fldChar w:fldCharType="separate"/>
        </w:r>
        <w:r w:rsidR="00216626">
          <w:rPr>
            <w:noProof/>
            <w:webHidden/>
          </w:rPr>
          <w:t>49</w:t>
        </w:r>
        <w:r w:rsidR="00D8629B">
          <w:rPr>
            <w:noProof/>
            <w:webHidden/>
          </w:rPr>
          <w:fldChar w:fldCharType="end"/>
        </w:r>
      </w:hyperlink>
    </w:p>
    <w:p w14:paraId="635DD33F" w14:textId="16A3B814" w:rsidR="00D8629B" w:rsidRDefault="00910FB0">
      <w:pPr>
        <w:pStyle w:val="10"/>
        <w:rPr>
          <w:rFonts w:asciiTheme="minorHAnsi" w:eastAsiaTheme="minorEastAsia" w:hAnsiTheme="minorHAnsi" w:cstheme="minorBidi"/>
          <w:noProof/>
          <w:sz w:val="21"/>
          <w:szCs w:val="22"/>
        </w:rPr>
      </w:pPr>
      <w:hyperlink w:anchor="_Toc50983778" w:history="1">
        <w:r w:rsidR="00D8629B" w:rsidRPr="007F787E">
          <w:rPr>
            <w:rStyle w:val="a6"/>
            <w:rFonts w:ascii="宋体"/>
            <w:b/>
            <w:noProof/>
            <w:kern w:val="0"/>
          </w:rPr>
          <w:t>十、基金的财产</w:t>
        </w:r>
        <w:r w:rsidR="00D8629B">
          <w:rPr>
            <w:noProof/>
            <w:webHidden/>
          </w:rPr>
          <w:tab/>
        </w:r>
        <w:r w:rsidR="00D8629B">
          <w:rPr>
            <w:noProof/>
            <w:webHidden/>
          </w:rPr>
          <w:fldChar w:fldCharType="begin"/>
        </w:r>
        <w:r w:rsidR="00D8629B">
          <w:rPr>
            <w:noProof/>
            <w:webHidden/>
          </w:rPr>
          <w:instrText xml:space="preserve"> PAGEREF _Toc50983778 \h </w:instrText>
        </w:r>
        <w:r w:rsidR="00D8629B">
          <w:rPr>
            <w:noProof/>
            <w:webHidden/>
          </w:rPr>
        </w:r>
        <w:r w:rsidR="00D8629B">
          <w:rPr>
            <w:noProof/>
            <w:webHidden/>
          </w:rPr>
          <w:fldChar w:fldCharType="separate"/>
        </w:r>
        <w:r w:rsidR="00216626">
          <w:rPr>
            <w:noProof/>
            <w:webHidden/>
          </w:rPr>
          <w:t>60</w:t>
        </w:r>
        <w:r w:rsidR="00D8629B">
          <w:rPr>
            <w:noProof/>
            <w:webHidden/>
          </w:rPr>
          <w:fldChar w:fldCharType="end"/>
        </w:r>
      </w:hyperlink>
    </w:p>
    <w:p w14:paraId="217DF480" w14:textId="21D9A6C4" w:rsidR="00D8629B" w:rsidRDefault="00910FB0">
      <w:pPr>
        <w:pStyle w:val="10"/>
        <w:rPr>
          <w:rFonts w:asciiTheme="minorHAnsi" w:eastAsiaTheme="minorEastAsia" w:hAnsiTheme="minorHAnsi" w:cstheme="minorBidi"/>
          <w:noProof/>
          <w:sz w:val="21"/>
          <w:szCs w:val="22"/>
        </w:rPr>
      </w:pPr>
      <w:hyperlink w:anchor="_Toc50983779" w:history="1">
        <w:r w:rsidR="00D8629B" w:rsidRPr="007F787E">
          <w:rPr>
            <w:rStyle w:val="a6"/>
            <w:rFonts w:ascii="宋体"/>
            <w:b/>
            <w:noProof/>
            <w:kern w:val="0"/>
          </w:rPr>
          <w:t>十一、基金资产的估值</w:t>
        </w:r>
        <w:r w:rsidR="00D8629B">
          <w:rPr>
            <w:noProof/>
            <w:webHidden/>
          </w:rPr>
          <w:tab/>
        </w:r>
        <w:r w:rsidR="00D8629B">
          <w:rPr>
            <w:noProof/>
            <w:webHidden/>
          </w:rPr>
          <w:fldChar w:fldCharType="begin"/>
        </w:r>
        <w:r w:rsidR="00D8629B">
          <w:rPr>
            <w:noProof/>
            <w:webHidden/>
          </w:rPr>
          <w:instrText xml:space="preserve"> PAGEREF _Toc50983779 \h </w:instrText>
        </w:r>
        <w:r w:rsidR="00D8629B">
          <w:rPr>
            <w:noProof/>
            <w:webHidden/>
          </w:rPr>
        </w:r>
        <w:r w:rsidR="00D8629B">
          <w:rPr>
            <w:noProof/>
            <w:webHidden/>
          </w:rPr>
          <w:fldChar w:fldCharType="separate"/>
        </w:r>
        <w:r w:rsidR="00216626">
          <w:rPr>
            <w:noProof/>
            <w:webHidden/>
          </w:rPr>
          <w:t>61</w:t>
        </w:r>
        <w:r w:rsidR="00D8629B">
          <w:rPr>
            <w:noProof/>
            <w:webHidden/>
          </w:rPr>
          <w:fldChar w:fldCharType="end"/>
        </w:r>
      </w:hyperlink>
    </w:p>
    <w:p w14:paraId="78199974" w14:textId="35DF7C54" w:rsidR="00D8629B" w:rsidRDefault="00910FB0">
      <w:pPr>
        <w:pStyle w:val="10"/>
        <w:rPr>
          <w:rFonts w:asciiTheme="minorHAnsi" w:eastAsiaTheme="minorEastAsia" w:hAnsiTheme="minorHAnsi" w:cstheme="minorBidi"/>
          <w:noProof/>
          <w:sz w:val="21"/>
          <w:szCs w:val="22"/>
        </w:rPr>
      </w:pPr>
      <w:hyperlink w:anchor="_Toc50983780" w:history="1">
        <w:r w:rsidR="00D8629B" w:rsidRPr="007F787E">
          <w:rPr>
            <w:rStyle w:val="a6"/>
            <w:rFonts w:ascii="宋体"/>
            <w:b/>
            <w:noProof/>
            <w:kern w:val="0"/>
          </w:rPr>
          <w:t>十二、基金收益与分配</w:t>
        </w:r>
        <w:r w:rsidR="00D8629B">
          <w:rPr>
            <w:noProof/>
            <w:webHidden/>
          </w:rPr>
          <w:tab/>
        </w:r>
        <w:r w:rsidR="00D8629B">
          <w:rPr>
            <w:noProof/>
            <w:webHidden/>
          </w:rPr>
          <w:fldChar w:fldCharType="begin"/>
        </w:r>
        <w:r w:rsidR="00D8629B">
          <w:rPr>
            <w:noProof/>
            <w:webHidden/>
          </w:rPr>
          <w:instrText xml:space="preserve"> PAGEREF _Toc50983780 \h </w:instrText>
        </w:r>
        <w:r w:rsidR="00D8629B">
          <w:rPr>
            <w:noProof/>
            <w:webHidden/>
          </w:rPr>
        </w:r>
        <w:r w:rsidR="00D8629B">
          <w:rPr>
            <w:noProof/>
            <w:webHidden/>
          </w:rPr>
          <w:fldChar w:fldCharType="separate"/>
        </w:r>
        <w:r w:rsidR="00216626">
          <w:rPr>
            <w:noProof/>
            <w:webHidden/>
          </w:rPr>
          <w:t>68</w:t>
        </w:r>
        <w:r w:rsidR="00D8629B">
          <w:rPr>
            <w:noProof/>
            <w:webHidden/>
          </w:rPr>
          <w:fldChar w:fldCharType="end"/>
        </w:r>
      </w:hyperlink>
    </w:p>
    <w:p w14:paraId="0920F7DF" w14:textId="59B17529" w:rsidR="00D8629B" w:rsidRDefault="00910FB0">
      <w:pPr>
        <w:pStyle w:val="10"/>
        <w:rPr>
          <w:rFonts w:asciiTheme="minorHAnsi" w:eastAsiaTheme="minorEastAsia" w:hAnsiTheme="minorHAnsi" w:cstheme="minorBidi"/>
          <w:noProof/>
          <w:sz w:val="21"/>
          <w:szCs w:val="22"/>
        </w:rPr>
      </w:pPr>
      <w:hyperlink w:anchor="_Toc50983781" w:history="1">
        <w:r w:rsidR="00D8629B" w:rsidRPr="007F787E">
          <w:rPr>
            <w:rStyle w:val="a6"/>
            <w:rFonts w:ascii="宋体"/>
            <w:b/>
            <w:noProof/>
            <w:kern w:val="0"/>
          </w:rPr>
          <w:t>十三、基金的费用与税收</w:t>
        </w:r>
        <w:r w:rsidR="00D8629B">
          <w:rPr>
            <w:noProof/>
            <w:webHidden/>
          </w:rPr>
          <w:tab/>
        </w:r>
        <w:r w:rsidR="00D8629B">
          <w:rPr>
            <w:noProof/>
            <w:webHidden/>
          </w:rPr>
          <w:fldChar w:fldCharType="begin"/>
        </w:r>
        <w:r w:rsidR="00D8629B">
          <w:rPr>
            <w:noProof/>
            <w:webHidden/>
          </w:rPr>
          <w:instrText xml:space="preserve"> PAGEREF _Toc50983781 \h </w:instrText>
        </w:r>
        <w:r w:rsidR="00D8629B">
          <w:rPr>
            <w:noProof/>
            <w:webHidden/>
          </w:rPr>
        </w:r>
        <w:r w:rsidR="00D8629B">
          <w:rPr>
            <w:noProof/>
            <w:webHidden/>
          </w:rPr>
          <w:fldChar w:fldCharType="separate"/>
        </w:r>
        <w:r w:rsidR="00216626">
          <w:rPr>
            <w:noProof/>
            <w:webHidden/>
          </w:rPr>
          <w:t>70</w:t>
        </w:r>
        <w:r w:rsidR="00D8629B">
          <w:rPr>
            <w:noProof/>
            <w:webHidden/>
          </w:rPr>
          <w:fldChar w:fldCharType="end"/>
        </w:r>
      </w:hyperlink>
    </w:p>
    <w:p w14:paraId="50D1DBE2" w14:textId="07E88D26" w:rsidR="00D8629B" w:rsidRDefault="00910FB0">
      <w:pPr>
        <w:pStyle w:val="10"/>
        <w:rPr>
          <w:rFonts w:asciiTheme="minorHAnsi" w:eastAsiaTheme="minorEastAsia" w:hAnsiTheme="minorHAnsi" w:cstheme="minorBidi"/>
          <w:noProof/>
          <w:sz w:val="21"/>
          <w:szCs w:val="22"/>
        </w:rPr>
      </w:pPr>
      <w:hyperlink w:anchor="_Toc50983782" w:history="1">
        <w:r w:rsidR="00D8629B" w:rsidRPr="007F787E">
          <w:rPr>
            <w:rStyle w:val="a6"/>
            <w:rFonts w:ascii="宋体"/>
            <w:b/>
            <w:noProof/>
            <w:kern w:val="0"/>
          </w:rPr>
          <w:t>十四、基金的会计与审计</w:t>
        </w:r>
        <w:r w:rsidR="00D8629B">
          <w:rPr>
            <w:noProof/>
            <w:webHidden/>
          </w:rPr>
          <w:tab/>
        </w:r>
        <w:r w:rsidR="00D8629B">
          <w:rPr>
            <w:noProof/>
            <w:webHidden/>
          </w:rPr>
          <w:fldChar w:fldCharType="begin"/>
        </w:r>
        <w:r w:rsidR="00D8629B">
          <w:rPr>
            <w:noProof/>
            <w:webHidden/>
          </w:rPr>
          <w:instrText xml:space="preserve"> PAGEREF _Toc50983782 \h </w:instrText>
        </w:r>
        <w:r w:rsidR="00D8629B">
          <w:rPr>
            <w:noProof/>
            <w:webHidden/>
          </w:rPr>
        </w:r>
        <w:r w:rsidR="00D8629B">
          <w:rPr>
            <w:noProof/>
            <w:webHidden/>
          </w:rPr>
          <w:fldChar w:fldCharType="separate"/>
        </w:r>
        <w:r w:rsidR="00216626">
          <w:rPr>
            <w:noProof/>
            <w:webHidden/>
          </w:rPr>
          <w:t>73</w:t>
        </w:r>
        <w:r w:rsidR="00D8629B">
          <w:rPr>
            <w:noProof/>
            <w:webHidden/>
          </w:rPr>
          <w:fldChar w:fldCharType="end"/>
        </w:r>
      </w:hyperlink>
    </w:p>
    <w:p w14:paraId="1DED5DF2" w14:textId="7F7BA9D1" w:rsidR="00D8629B" w:rsidRDefault="00910FB0">
      <w:pPr>
        <w:pStyle w:val="10"/>
        <w:rPr>
          <w:rFonts w:asciiTheme="minorHAnsi" w:eastAsiaTheme="minorEastAsia" w:hAnsiTheme="minorHAnsi" w:cstheme="minorBidi"/>
          <w:noProof/>
          <w:sz w:val="21"/>
          <w:szCs w:val="22"/>
        </w:rPr>
      </w:pPr>
      <w:hyperlink w:anchor="_Toc50983783" w:history="1">
        <w:r w:rsidR="00D8629B" w:rsidRPr="007F787E">
          <w:rPr>
            <w:rStyle w:val="a6"/>
            <w:rFonts w:ascii="宋体"/>
            <w:b/>
            <w:noProof/>
            <w:kern w:val="0"/>
          </w:rPr>
          <w:t>十五、基金的信息披露</w:t>
        </w:r>
        <w:r w:rsidR="00D8629B">
          <w:rPr>
            <w:noProof/>
            <w:webHidden/>
          </w:rPr>
          <w:tab/>
        </w:r>
        <w:r w:rsidR="00D8629B">
          <w:rPr>
            <w:noProof/>
            <w:webHidden/>
          </w:rPr>
          <w:fldChar w:fldCharType="begin"/>
        </w:r>
        <w:r w:rsidR="00D8629B">
          <w:rPr>
            <w:noProof/>
            <w:webHidden/>
          </w:rPr>
          <w:instrText xml:space="preserve"> PAGEREF _Toc50983783 \h </w:instrText>
        </w:r>
        <w:r w:rsidR="00D8629B">
          <w:rPr>
            <w:noProof/>
            <w:webHidden/>
          </w:rPr>
        </w:r>
        <w:r w:rsidR="00D8629B">
          <w:rPr>
            <w:noProof/>
            <w:webHidden/>
          </w:rPr>
          <w:fldChar w:fldCharType="separate"/>
        </w:r>
        <w:r w:rsidR="00216626">
          <w:rPr>
            <w:noProof/>
            <w:webHidden/>
          </w:rPr>
          <w:t>74</w:t>
        </w:r>
        <w:r w:rsidR="00D8629B">
          <w:rPr>
            <w:noProof/>
            <w:webHidden/>
          </w:rPr>
          <w:fldChar w:fldCharType="end"/>
        </w:r>
      </w:hyperlink>
    </w:p>
    <w:p w14:paraId="3639D585" w14:textId="462EADE9" w:rsidR="00D8629B" w:rsidRDefault="00910FB0">
      <w:pPr>
        <w:pStyle w:val="10"/>
        <w:rPr>
          <w:rFonts w:asciiTheme="minorHAnsi" w:eastAsiaTheme="minorEastAsia" w:hAnsiTheme="minorHAnsi" w:cstheme="minorBidi"/>
          <w:noProof/>
          <w:sz w:val="21"/>
          <w:szCs w:val="22"/>
        </w:rPr>
      </w:pPr>
      <w:hyperlink w:anchor="_Toc50983784" w:history="1">
        <w:r w:rsidR="00D8629B" w:rsidRPr="007F787E">
          <w:rPr>
            <w:rStyle w:val="a6"/>
            <w:rFonts w:ascii="宋体"/>
            <w:b/>
            <w:noProof/>
            <w:kern w:val="0"/>
          </w:rPr>
          <w:t>十六、侧袋机制</w:t>
        </w:r>
        <w:r w:rsidR="00D8629B">
          <w:rPr>
            <w:noProof/>
            <w:webHidden/>
          </w:rPr>
          <w:tab/>
        </w:r>
        <w:r w:rsidR="00D8629B">
          <w:rPr>
            <w:noProof/>
            <w:webHidden/>
          </w:rPr>
          <w:fldChar w:fldCharType="begin"/>
        </w:r>
        <w:r w:rsidR="00D8629B">
          <w:rPr>
            <w:noProof/>
            <w:webHidden/>
          </w:rPr>
          <w:instrText xml:space="preserve"> PAGEREF _Toc50983784 \h </w:instrText>
        </w:r>
        <w:r w:rsidR="00D8629B">
          <w:rPr>
            <w:noProof/>
            <w:webHidden/>
          </w:rPr>
        </w:r>
        <w:r w:rsidR="00D8629B">
          <w:rPr>
            <w:noProof/>
            <w:webHidden/>
          </w:rPr>
          <w:fldChar w:fldCharType="separate"/>
        </w:r>
        <w:r w:rsidR="00216626">
          <w:rPr>
            <w:noProof/>
            <w:webHidden/>
          </w:rPr>
          <w:t>81</w:t>
        </w:r>
        <w:r w:rsidR="00D8629B">
          <w:rPr>
            <w:noProof/>
            <w:webHidden/>
          </w:rPr>
          <w:fldChar w:fldCharType="end"/>
        </w:r>
      </w:hyperlink>
    </w:p>
    <w:p w14:paraId="63C12987" w14:textId="07D2AE92" w:rsidR="00D8629B" w:rsidRDefault="00910FB0">
      <w:pPr>
        <w:pStyle w:val="10"/>
        <w:rPr>
          <w:rFonts w:asciiTheme="minorHAnsi" w:eastAsiaTheme="minorEastAsia" w:hAnsiTheme="minorHAnsi" w:cstheme="minorBidi"/>
          <w:noProof/>
          <w:sz w:val="21"/>
          <w:szCs w:val="22"/>
        </w:rPr>
      </w:pPr>
      <w:hyperlink w:anchor="_Toc50983785" w:history="1">
        <w:r w:rsidR="00D8629B" w:rsidRPr="007F787E">
          <w:rPr>
            <w:rStyle w:val="a6"/>
            <w:rFonts w:ascii="宋体"/>
            <w:b/>
            <w:noProof/>
            <w:kern w:val="0"/>
          </w:rPr>
          <w:t>十七、风险揭示</w:t>
        </w:r>
        <w:r w:rsidR="00D8629B">
          <w:rPr>
            <w:noProof/>
            <w:webHidden/>
          </w:rPr>
          <w:tab/>
        </w:r>
        <w:r w:rsidR="00D8629B">
          <w:rPr>
            <w:noProof/>
            <w:webHidden/>
          </w:rPr>
          <w:fldChar w:fldCharType="begin"/>
        </w:r>
        <w:r w:rsidR="00D8629B">
          <w:rPr>
            <w:noProof/>
            <w:webHidden/>
          </w:rPr>
          <w:instrText xml:space="preserve"> PAGEREF _Toc50983785 \h </w:instrText>
        </w:r>
        <w:r w:rsidR="00D8629B">
          <w:rPr>
            <w:noProof/>
            <w:webHidden/>
          </w:rPr>
        </w:r>
        <w:r w:rsidR="00D8629B">
          <w:rPr>
            <w:noProof/>
            <w:webHidden/>
          </w:rPr>
          <w:fldChar w:fldCharType="separate"/>
        </w:r>
        <w:r w:rsidR="00216626">
          <w:rPr>
            <w:noProof/>
            <w:webHidden/>
          </w:rPr>
          <w:t>84</w:t>
        </w:r>
        <w:r w:rsidR="00D8629B">
          <w:rPr>
            <w:noProof/>
            <w:webHidden/>
          </w:rPr>
          <w:fldChar w:fldCharType="end"/>
        </w:r>
      </w:hyperlink>
    </w:p>
    <w:p w14:paraId="0463148F" w14:textId="387FD23C" w:rsidR="00D8629B" w:rsidRDefault="00910FB0">
      <w:pPr>
        <w:pStyle w:val="10"/>
        <w:rPr>
          <w:rFonts w:asciiTheme="minorHAnsi" w:eastAsiaTheme="minorEastAsia" w:hAnsiTheme="minorHAnsi" w:cstheme="minorBidi"/>
          <w:noProof/>
          <w:sz w:val="21"/>
          <w:szCs w:val="22"/>
        </w:rPr>
      </w:pPr>
      <w:hyperlink w:anchor="_Toc50983786" w:history="1">
        <w:r w:rsidR="00D8629B" w:rsidRPr="007F787E">
          <w:rPr>
            <w:rStyle w:val="a6"/>
            <w:b/>
            <w:noProof/>
            <w:kern w:val="0"/>
          </w:rPr>
          <w:t>十八、基金合同的变更、终止与基金财产的清算</w:t>
        </w:r>
        <w:r w:rsidR="00D8629B">
          <w:rPr>
            <w:noProof/>
            <w:webHidden/>
          </w:rPr>
          <w:tab/>
        </w:r>
        <w:r w:rsidR="00D8629B">
          <w:rPr>
            <w:noProof/>
            <w:webHidden/>
          </w:rPr>
          <w:fldChar w:fldCharType="begin"/>
        </w:r>
        <w:r w:rsidR="00D8629B">
          <w:rPr>
            <w:noProof/>
            <w:webHidden/>
          </w:rPr>
          <w:instrText xml:space="preserve"> PAGEREF _Toc50983786 \h </w:instrText>
        </w:r>
        <w:r w:rsidR="00D8629B">
          <w:rPr>
            <w:noProof/>
            <w:webHidden/>
          </w:rPr>
        </w:r>
        <w:r w:rsidR="00D8629B">
          <w:rPr>
            <w:noProof/>
            <w:webHidden/>
          </w:rPr>
          <w:fldChar w:fldCharType="separate"/>
        </w:r>
        <w:r w:rsidR="00216626">
          <w:rPr>
            <w:noProof/>
            <w:webHidden/>
          </w:rPr>
          <w:t>94</w:t>
        </w:r>
        <w:r w:rsidR="00D8629B">
          <w:rPr>
            <w:noProof/>
            <w:webHidden/>
          </w:rPr>
          <w:fldChar w:fldCharType="end"/>
        </w:r>
      </w:hyperlink>
    </w:p>
    <w:p w14:paraId="681876BB" w14:textId="1AB10E4F" w:rsidR="00D8629B" w:rsidRDefault="00910FB0">
      <w:pPr>
        <w:pStyle w:val="10"/>
        <w:rPr>
          <w:rFonts w:asciiTheme="minorHAnsi" w:eastAsiaTheme="minorEastAsia" w:hAnsiTheme="minorHAnsi" w:cstheme="minorBidi"/>
          <w:noProof/>
          <w:sz w:val="21"/>
          <w:szCs w:val="22"/>
        </w:rPr>
      </w:pPr>
      <w:hyperlink w:anchor="_Toc50983787" w:history="1">
        <w:r w:rsidR="00D8629B" w:rsidRPr="007F787E">
          <w:rPr>
            <w:rStyle w:val="a6"/>
            <w:rFonts w:ascii="宋体"/>
            <w:b/>
            <w:noProof/>
            <w:kern w:val="0"/>
          </w:rPr>
          <w:t>十九、基金合同内</w:t>
        </w:r>
        <w:r w:rsidR="00D8629B" w:rsidRPr="007F787E">
          <w:rPr>
            <w:rStyle w:val="a6"/>
            <w:rFonts w:ascii="宋体"/>
            <w:b/>
            <w:noProof/>
            <w:kern w:val="0"/>
          </w:rPr>
          <w:t>容</w:t>
        </w:r>
        <w:r w:rsidR="00D8629B" w:rsidRPr="007F787E">
          <w:rPr>
            <w:rStyle w:val="a6"/>
            <w:rFonts w:ascii="宋体"/>
            <w:b/>
            <w:noProof/>
            <w:kern w:val="0"/>
          </w:rPr>
          <w:t>摘要</w:t>
        </w:r>
        <w:r w:rsidR="00D8629B">
          <w:rPr>
            <w:noProof/>
            <w:webHidden/>
          </w:rPr>
          <w:tab/>
        </w:r>
        <w:r w:rsidR="00D8629B">
          <w:rPr>
            <w:noProof/>
            <w:webHidden/>
          </w:rPr>
          <w:fldChar w:fldCharType="begin"/>
        </w:r>
        <w:r w:rsidR="00D8629B">
          <w:rPr>
            <w:noProof/>
            <w:webHidden/>
          </w:rPr>
          <w:instrText xml:space="preserve"> PAGEREF _Toc50983787 \h </w:instrText>
        </w:r>
        <w:r w:rsidR="00D8629B">
          <w:rPr>
            <w:noProof/>
            <w:webHidden/>
          </w:rPr>
        </w:r>
        <w:r w:rsidR="00D8629B">
          <w:rPr>
            <w:noProof/>
            <w:webHidden/>
          </w:rPr>
          <w:fldChar w:fldCharType="separate"/>
        </w:r>
        <w:r w:rsidR="00216626">
          <w:rPr>
            <w:noProof/>
            <w:webHidden/>
          </w:rPr>
          <w:t>96</w:t>
        </w:r>
        <w:r w:rsidR="00D8629B">
          <w:rPr>
            <w:noProof/>
            <w:webHidden/>
          </w:rPr>
          <w:fldChar w:fldCharType="end"/>
        </w:r>
      </w:hyperlink>
    </w:p>
    <w:p w14:paraId="0D8FDA66" w14:textId="157E9D41" w:rsidR="00D8629B" w:rsidRDefault="00910FB0">
      <w:pPr>
        <w:pStyle w:val="10"/>
        <w:rPr>
          <w:rFonts w:asciiTheme="minorHAnsi" w:eastAsiaTheme="minorEastAsia" w:hAnsiTheme="minorHAnsi" w:cstheme="minorBidi"/>
          <w:noProof/>
          <w:sz w:val="21"/>
          <w:szCs w:val="22"/>
        </w:rPr>
      </w:pPr>
      <w:hyperlink w:anchor="_Toc50983788" w:history="1">
        <w:r w:rsidR="00D8629B" w:rsidRPr="007F787E">
          <w:rPr>
            <w:rStyle w:val="a6"/>
            <w:rFonts w:ascii="宋体"/>
            <w:b/>
            <w:noProof/>
            <w:kern w:val="0"/>
          </w:rPr>
          <w:t>二十、托管协议的内容摘要</w:t>
        </w:r>
        <w:r w:rsidR="00D8629B">
          <w:rPr>
            <w:noProof/>
            <w:webHidden/>
          </w:rPr>
          <w:tab/>
        </w:r>
        <w:r w:rsidR="00D8629B">
          <w:rPr>
            <w:noProof/>
            <w:webHidden/>
          </w:rPr>
          <w:fldChar w:fldCharType="begin"/>
        </w:r>
        <w:r w:rsidR="00D8629B">
          <w:rPr>
            <w:noProof/>
            <w:webHidden/>
          </w:rPr>
          <w:instrText xml:space="preserve"> PAGEREF _Toc50983788 \h </w:instrText>
        </w:r>
        <w:r w:rsidR="00D8629B">
          <w:rPr>
            <w:noProof/>
            <w:webHidden/>
          </w:rPr>
        </w:r>
        <w:r w:rsidR="00D8629B">
          <w:rPr>
            <w:noProof/>
            <w:webHidden/>
          </w:rPr>
          <w:fldChar w:fldCharType="separate"/>
        </w:r>
        <w:r w:rsidR="00216626">
          <w:rPr>
            <w:noProof/>
            <w:webHidden/>
          </w:rPr>
          <w:t>114</w:t>
        </w:r>
        <w:r w:rsidR="00D8629B">
          <w:rPr>
            <w:noProof/>
            <w:webHidden/>
          </w:rPr>
          <w:fldChar w:fldCharType="end"/>
        </w:r>
      </w:hyperlink>
    </w:p>
    <w:p w14:paraId="62BA3532" w14:textId="35639510" w:rsidR="00D8629B" w:rsidRDefault="00910FB0">
      <w:pPr>
        <w:pStyle w:val="10"/>
        <w:rPr>
          <w:rFonts w:asciiTheme="minorHAnsi" w:eastAsiaTheme="minorEastAsia" w:hAnsiTheme="minorHAnsi" w:cstheme="minorBidi"/>
          <w:noProof/>
          <w:sz w:val="21"/>
          <w:szCs w:val="22"/>
        </w:rPr>
      </w:pPr>
      <w:hyperlink w:anchor="_Toc50983789" w:history="1">
        <w:r w:rsidR="00D8629B" w:rsidRPr="007F787E">
          <w:rPr>
            <w:rStyle w:val="a6"/>
            <w:rFonts w:ascii="宋体"/>
            <w:b/>
            <w:noProof/>
            <w:kern w:val="0"/>
          </w:rPr>
          <w:t>二十一、对基金份额持有人的服务</w:t>
        </w:r>
        <w:r w:rsidR="00D8629B">
          <w:rPr>
            <w:noProof/>
            <w:webHidden/>
          </w:rPr>
          <w:tab/>
        </w:r>
        <w:r w:rsidR="00D8629B">
          <w:rPr>
            <w:noProof/>
            <w:webHidden/>
          </w:rPr>
          <w:fldChar w:fldCharType="begin"/>
        </w:r>
        <w:r w:rsidR="00D8629B">
          <w:rPr>
            <w:noProof/>
            <w:webHidden/>
          </w:rPr>
          <w:instrText xml:space="preserve"> PAGEREF _Toc50983789 \h </w:instrText>
        </w:r>
        <w:r w:rsidR="00D8629B">
          <w:rPr>
            <w:noProof/>
            <w:webHidden/>
          </w:rPr>
        </w:r>
        <w:r w:rsidR="00D8629B">
          <w:rPr>
            <w:noProof/>
            <w:webHidden/>
          </w:rPr>
          <w:fldChar w:fldCharType="separate"/>
        </w:r>
        <w:r w:rsidR="00216626">
          <w:rPr>
            <w:noProof/>
            <w:webHidden/>
          </w:rPr>
          <w:t>129</w:t>
        </w:r>
        <w:r w:rsidR="00D8629B">
          <w:rPr>
            <w:noProof/>
            <w:webHidden/>
          </w:rPr>
          <w:fldChar w:fldCharType="end"/>
        </w:r>
      </w:hyperlink>
    </w:p>
    <w:p w14:paraId="1C97BD92" w14:textId="485A6778" w:rsidR="00D8629B" w:rsidRDefault="00910FB0">
      <w:pPr>
        <w:pStyle w:val="10"/>
        <w:rPr>
          <w:rFonts w:asciiTheme="minorHAnsi" w:eastAsiaTheme="minorEastAsia" w:hAnsiTheme="minorHAnsi" w:cstheme="minorBidi"/>
          <w:noProof/>
          <w:sz w:val="21"/>
          <w:szCs w:val="22"/>
        </w:rPr>
      </w:pPr>
      <w:hyperlink w:anchor="_Toc50983790" w:history="1">
        <w:r w:rsidR="00D8629B" w:rsidRPr="007F787E">
          <w:rPr>
            <w:rStyle w:val="a6"/>
            <w:rFonts w:ascii="宋体"/>
            <w:b/>
            <w:noProof/>
            <w:kern w:val="0"/>
          </w:rPr>
          <w:t>二十二、其他应披露事项</w:t>
        </w:r>
        <w:r w:rsidR="00D8629B">
          <w:rPr>
            <w:noProof/>
            <w:webHidden/>
          </w:rPr>
          <w:tab/>
        </w:r>
        <w:r w:rsidR="00D8629B">
          <w:rPr>
            <w:noProof/>
            <w:webHidden/>
          </w:rPr>
          <w:fldChar w:fldCharType="begin"/>
        </w:r>
        <w:r w:rsidR="00D8629B">
          <w:rPr>
            <w:noProof/>
            <w:webHidden/>
          </w:rPr>
          <w:instrText xml:space="preserve"> PAGEREF _Toc50983790 \h </w:instrText>
        </w:r>
        <w:r w:rsidR="00D8629B">
          <w:rPr>
            <w:noProof/>
            <w:webHidden/>
          </w:rPr>
        </w:r>
        <w:r w:rsidR="00D8629B">
          <w:rPr>
            <w:noProof/>
            <w:webHidden/>
          </w:rPr>
          <w:fldChar w:fldCharType="separate"/>
        </w:r>
        <w:r w:rsidR="00216626">
          <w:rPr>
            <w:noProof/>
            <w:webHidden/>
          </w:rPr>
          <w:t>131</w:t>
        </w:r>
        <w:r w:rsidR="00D8629B">
          <w:rPr>
            <w:noProof/>
            <w:webHidden/>
          </w:rPr>
          <w:fldChar w:fldCharType="end"/>
        </w:r>
      </w:hyperlink>
    </w:p>
    <w:p w14:paraId="04504DEE" w14:textId="4F404C92" w:rsidR="00D8629B" w:rsidRDefault="00910FB0">
      <w:pPr>
        <w:pStyle w:val="10"/>
        <w:rPr>
          <w:rFonts w:asciiTheme="minorHAnsi" w:eastAsiaTheme="minorEastAsia" w:hAnsiTheme="minorHAnsi" w:cstheme="minorBidi"/>
          <w:noProof/>
          <w:sz w:val="21"/>
          <w:szCs w:val="22"/>
        </w:rPr>
      </w:pPr>
      <w:hyperlink w:anchor="_Toc50983791" w:history="1">
        <w:r w:rsidR="00D8629B" w:rsidRPr="007F787E">
          <w:rPr>
            <w:rStyle w:val="a6"/>
            <w:rFonts w:ascii="宋体"/>
            <w:b/>
            <w:noProof/>
            <w:kern w:val="0"/>
          </w:rPr>
          <w:t>二十三、招募说明书的存放及查阅方式</w:t>
        </w:r>
        <w:r w:rsidR="00D8629B">
          <w:rPr>
            <w:noProof/>
            <w:webHidden/>
          </w:rPr>
          <w:tab/>
        </w:r>
        <w:r w:rsidR="00D8629B">
          <w:rPr>
            <w:noProof/>
            <w:webHidden/>
          </w:rPr>
          <w:fldChar w:fldCharType="begin"/>
        </w:r>
        <w:r w:rsidR="00D8629B">
          <w:rPr>
            <w:noProof/>
            <w:webHidden/>
          </w:rPr>
          <w:instrText xml:space="preserve"> PAGEREF _Toc50983791 \h </w:instrText>
        </w:r>
        <w:r w:rsidR="00D8629B">
          <w:rPr>
            <w:noProof/>
            <w:webHidden/>
          </w:rPr>
        </w:r>
        <w:r w:rsidR="00D8629B">
          <w:rPr>
            <w:noProof/>
            <w:webHidden/>
          </w:rPr>
          <w:fldChar w:fldCharType="separate"/>
        </w:r>
        <w:r w:rsidR="00216626">
          <w:rPr>
            <w:noProof/>
            <w:webHidden/>
          </w:rPr>
          <w:t>132</w:t>
        </w:r>
        <w:r w:rsidR="00D8629B">
          <w:rPr>
            <w:noProof/>
            <w:webHidden/>
          </w:rPr>
          <w:fldChar w:fldCharType="end"/>
        </w:r>
      </w:hyperlink>
    </w:p>
    <w:p w14:paraId="17CA464E" w14:textId="70C65F0B" w:rsidR="00D8629B" w:rsidRDefault="00910FB0">
      <w:pPr>
        <w:pStyle w:val="10"/>
        <w:rPr>
          <w:rFonts w:asciiTheme="minorHAnsi" w:eastAsiaTheme="minorEastAsia" w:hAnsiTheme="minorHAnsi" w:cstheme="minorBidi"/>
          <w:noProof/>
          <w:sz w:val="21"/>
          <w:szCs w:val="22"/>
        </w:rPr>
      </w:pPr>
      <w:hyperlink w:anchor="_Toc50983792" w:history="1">
        <w:r w:rsidR="00D8629B" w:rsidRPr="007F787E">
          <w:rPr>
            <w:rStyle w:val="a6"/>
            <w:rFonts w:ascii="宋体"/>
            <w:b/>
            <w:noProof/>
            <w:kern w:val="0"/>
          </w:rPr>
          <w:t>二十四、备查文件</w:t>
        </w:r>
        <w:r w:rsidR="00D8629B">
          <w:rPr>
            <w:noProof/>
            <w:webHidden/>
          </w:rPr>
          <w:tab/>
        </w:r>
        <w:r w:rsidR="00D8629B">
          <w:rPr>
            <w:noProof/>
            <w:webHidden/>
          </w:rPr>
          <w:fldChar w:fldCharType="begin"/>
        </w:r>
        <w:r w:rsidR="00D8629B">
          <w:rPr>
            <w:noProof/>
            <w:webHidden/>
          </w:rPr>
          <w:instrText xml:space="preserve"> PAGEREF _Toc50983792 \h </w:instrText>
        </w:r>
        <w:r w:rsidR="00D8629B">
          <w:rPr>
            <w:noProof/>
            <w:webHidden/>
          </w:rPr>
        </w:r>
        <w:r w:rsidR="00D8629B">
          <w:rPr>
            <w:noProof/>
            <w:webHidden/>
          </w:rPr>
          <w:fldChar w:fldCharType="separate"/>
        </w:r>
        <w:r w:rsidR="00216626">
          <w:rPr>
            <w:noProof/>
            <w:webHidden/>
          </w:rPr>
          <w:t>133</w:t>
        </w:r>
        <w:r w:rsidR="00D8629B">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50983769"/>
      <w:r w:rsidRPr="005435A1">
        <w:rPr>
          <w:rFonts w:ascii="宋体" w:hAnsi="宋体" w:hint="eastAsia"/>
          <w:b/>
          <w:kern w:val="0"/>
          <w:sz w:val="30"/>
        </w:rPr>
        <w:lastRenderedPageBreak/>
        <w:t>一、绪言</w:t>
      </w:r>
      <w:bookmarkEnd w:id="0"/>
      <w:bookmarkEnd w:id="1"/>
    </w:p>
    <w:p w14:paraId="704F8299" w14:textId="024B5FAC"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w:t>
      </w:r>
      <w:r w:rsidR="005E041D">
        <w:rPr>
          <w:rFonts w:ascii="宋体" w:hAnsi="宋体"/>
          <w:kern w:val="0"/>
          <w:sz w:val="24"/>
        </w:rPr>
        <w:t>交银施罗德鸿泰一年持有期混合型证券投资基金</w:t>
      </w:r>
      <w:r w:rsidRPr="005435A1">
        <w:rPr>
          <w:rFonts w:ascii="宋体" w:hAnsi="宋体"/>
          <w:kern w:val="0"/>
          <w:sz w:val="24"/>
        </w:rPr>
        <w:t>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0D0242" w:rsidRPr="009145B2">
        <w:rPr>
          <w:rFonts w:hint="eastAsia"/>
          <w:bCs/>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w:t>
      </w:r>
      <w:r w:rsidR="005E041D">
        <w:rPr>
          <w:rFonts w:ascii="宋体" w:hAnsi="宋体"/>
          <w:kern w:val="0"/>
          <w:sz w:val="24"/>
        </w:rPr>
        <w:t>交银施罗德鸿泰一年持有期混合型证券投资基金</w:t>
      </w:r>
      <w:r w:rsidRPr="005435A1">
        <w:rPr>
          <w:rFonts w:ascii="宋体" w:hAnsi="宋体"/>
          <w:kern w:val="0"/>
          <w:sz w:val="24"/>
        </w:rPr>
        <w:t>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50983770"/>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6B02E85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w:t>
      </w:r>
      <w:r w:rsidR="005E041D">
        <w:rPr>
          <w:rFonts w:hint="eastAsia"/>
          <w:bCs/>
          <w:sz w:val="24"/>
        </w:rPr>
        <w:t>交银施罗德鸿泰一年持有期混合型证券投资基金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7FC26412"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w:t>
      </w:r>
      <w:r w:rsidR="005E041D">
        <w:rPr>
          <w:rFonts w:hint="eastAsia"/>
          <w:bCs/>
          <w:sz w:val="24"/>
        </w:rPr>
        <w:t>交银施罗德鸿泰一年持有期混合型证券投资基金</w:t>
      </w:r>
      <w:r w:rsidRPr="00567B83">
        <w:rPr>
          <w:rFonts w:hint="eastAsia"/>
          <w:bCs/>
          <w:sz w:val="24"/>
        </w:rPr>
        <w:t>基金合同》及对基金合同的任何有效修订和补充</w:t>
      </w:r>
    </w:p>
    <w:p w14:paraId="32C50B7E" w14:textId="55CD5B0B"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w:t>
      </w:r>
      <w:r w:rsidR="005E041D">
        <w:rPr>
          <w:rFonts w:hint="eastAsia"/>
          <w:bCs/>
          <w:sz w:val="24"/>
        </w:rPr>
        <w:t>交银施罗德鸿泰一年持有期混合型证券投资基金</w:t>
      </w:r>
      <w:r w:rsidRPr="00567B83">
        <w:rPr>
          <w:rFonts w:hint="eastAsia"/>
          <w:bCs/>
          <w:sz w:val="24"/>
        </w:rPr>
        <w:t>托管协议》及对该托管协议的任何有效修订和补充</w:t>
      </w:r>
    </w:p>
    <w:p w14:paraId="4C56BE95" w14:textId="2339358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w:t>
      </w:r>
      <w:r w:rsidR="005E041D">
        <w:rPr>
          <w:rFonts w:hint="eastAsia"/>
          <w:bCs/>
          <w:sz w:val="24"/>
        </w:rPr>
        <w:t>交银施罗德鸿泰一年持有期混合型证券投资基金</w:t>
      </w:r>
      <w:r w:rsidRPr="00567B83">
        <w:rPr>
          <w:rFonts w:hint="eastAsia"/>
          <w:bCs/>
          <w:sz w:val="24"/>
        </w:rPr>
        <w:t>招募说明书》及其更新</w:t>
      </w:r>
    </w:p>
    <w:p w14:paraId="5EDAC8FB" w14:textId="3EDDB0FE"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w:t>
      </w:r>
      <w:r w:rsidR="005E041D">
        <w:rPr>
          <w:rFonts w:hint="eastAsia"/>
          <w:bCs/>
          <w:sz w:val="24"/>
        </w:rPr>
        <w:t>交银施罗德鸿泰一年持有期混合型证券投资基金</w:t>
      </w:r>
      <w:r w:rsidR="00F259B1" w:rsidRPr="00F259B1">
        <w:rPr>
          <w:rFonts w:hint="eastAsia"/>
          <w:bCs/>
          <w:sz w:val="24"/>
        </w:rPr>
        <w:t>基金产品资料概要》及其更新</w:t>
      </w:r>
    </w:p>
    <w:p w14:paraId="36DA43DB" w14:textId="2BC784A7"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w:t>
      </w:r>
      <w:r w:rsidR="005E041D">
        <w:rPr>
          <w:rFonts w:hint="eastAsia"/>
          <w:bCs/>
          <w:sz w:val="24"/>
        </w:rPr>
        <w:t>交银施罗德鸿泰一年持有期混合型证券投资基金</w:t>
      </w:r>
      <w:r w:rsidR="00567B83" w:rsidRPr="00567B83">
        <w:rPr>
          <w:rFonts w:hint="eastAsia"/>
          <w:bCs/>
          <w:sz w:val="24"/>
        </w:rPr>
        <w:t>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0F8BAC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w:t>
      </w:r>
      <w:r w:rsidR="009145B2" w:rsidRPr="009145B2">
        <w:rPr>
          <w:rFonts w:hint="eastAsia"/>
          <w:bCs/>
          <w:sz w:val="24"/>
        </w:rPr>
        <w:t>公开募集证券投资基金销售机构监督管理办法</w:t>
      </w:r>
      <w:r w:rsidRPr="00567B83">
        <w:rPr>
          <w:rFonts w:hint="eastAsia"/>
          <w:bCs/>
          <w:sz w:val="24"/>
        </w:rPr>
        <w:t>》及颁布机关对其不时做出的修订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lastRenderedPageBreak/>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3EB916D9"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w:t>
      </w:r>
      <w:r w:rsidR="00F23DBD" w:rsidRPr="00F23DBD">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AE048C" w14:textId="6396CF7B" w:rsidR="00613A1C" w:rsidRPr="00613A1C" w:rsidRDefault="00F23DBD" w:rsidP="00613A1C">
      <w:pPr>
        <w:adjustRightInd w:val="0"/>
        <w:snapToGrid w:val="0"/>
        <w:spacing w:line="360" w:lineRule="auto"/>
        <w:ind w:firstLineChars="200" w:firstLine="480"/>
        <w:rPr>
          <w:bCs/>
          <w:sz w:val="24"/>
        </w:rPr>
      </w:pPr>
      <w:r>
        <w:rPr>
          <w:bCs/>
          <w:sz w:val="24"/>
        </w:rPr>
        <w:t>21</w:t>
      </w:r>
      <w:r w:rsidR="00613A1C" w:rsidRPr="00613A1C">
        <w:rPr>
          <w:rFonts w:hint="eastAsia"/>
          <w:bCs/>
          <w:sz w:val="24"/>
        </w:rPr>
        <w:t>、投资人、投资者：指个人投资者、机构投资者、合格境外投资者以及法律法规或中国证监会允许购买证券投资基金的其他投资人的合称</w:t>
      </w:r>
    </w:p>
    <w:p w14:paraId="42F13C6A" w14:textId="159FDBE1" w:rsidR="00613A1C" w:rsidRPr="00613A1C" w:rsidRDefault="00F23DBD" w:rsidP="00613A1C">
      <w:pPr>
        <w:adjustRightInd w:val="0"/>
        <w:snapToGrid w:val="0"/>
        <w:spacing w:line="360" w:lineRule="auto"/>
        <w:ind w:firstLineChars="200" w:firstLine="480"/>
        <w:rPr>
          <w:bCs/>
          <w:sz w:val="24"/>
        </w:rPr>
      </w:pPr>
      <w:r>
        <w:rPr>
          <w:bCs/>
          <w:sz w:val="24"/>
        </w:rPr>
        <w:t>22</w:t>
      </w:r>
      <w:r w:rsidR="00613A1C" w:rsidRPr="00613A1C">
        <w:rPr>
          <w:rFonts w:hint="eastAsia"/>
          <w:bCs/>
          <w:sz w:val="24"/>
        </w:rPr>
        <w:t>、基金份额持有人：指依基金合同和招募说明书合法取得基金份额的投资人</w:t>
      </w:r>
    </w:p>
    <w:p w14:paraId="3BA778EA" w14:textId="42060D2A" w:rsidR="00613A1C" w:rsidRPr="00613A1C" w:rsidRDefault="00F23DBD" w:rsidP="00613A1C">
      <w:pPr>
        <w:adjustRightInd w:val="0"/>
        <w:snapToGrid w:val="0"/>
        <w:spacing w:line="360" w:lineRule="auto"/>
        <w:ind w:firstLineChars="200" w:firstLine="480"/>
        <w:rPr>
          <w:bCs/>
          <w:sz w:val="24"/>
        </w:rPr>
      </w:pPr>
      <w:r>
        <w:rPr>
          <w:bCs/>
          <w:sz w:val="24"/>
        </w:rPr>
        <w:t>23</w:t>
      </w:r>
      <w:r w:rsidR="00613A1C" w:rsidRPr="00613A1C">
        <w:rPr>
          <w:rFonts w:hint="eastAsia"/>
          <w:bCs/>
          <w:sz w:val="24"/>
        </w:rPr>
        <w:t>、基金销售业务：指基金管理人或销售机构宣传推介基金，发售基金份额，办理基金份额的申购、赎回、转换、转托管及定期定额投资等业务</w:t>
      </w:r>
    </w:p>
    <w:p w14:paraId="22D66AA6" w14:textId="474434A1" w:rsidR="00613A1C" w:rsidRPr="00613A1C" w:rsidRDefault="00F23DBD" w:rsidP="00613A1C">
      <w:pPr>
        <w:adjustRightInd w:val="0"/>
        <w:snapToGrid w:val="0"/>
        <w:spacing w:line="360" w:lineRule="auto"/>
        <w:ind w:firstLineChars="200" w:firstLine="480"/>
        <w:rPr>
          <w:bCs/>
          <w:sz w:val="24"/>
        </w:rPr>
      </w:pPr>
      <w:r>
        <w:rPr>
          <w:bCs/>
          <w:sz w:val="24"/>
        </w:rPr>
        <w:t>24</w:t>
      </w:r>
      <w:r w:rsidR="00613A1C"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0E759B20" w:rsidR="00613A1C" w:rsidRPr="00613A1C" w:rsidRDefault="00F23DBD" w:rsidP="00613A1C">
      <w:pPr>
        <w:adjustRightInd w:val="0"/>
        <w:snapToGrid w:val="0"/>
        <w:spacing w:line="360" w:lineRule="auto"/>
        <w:ind w:firstLineChars="200" w:firstLine="480"/>
        <w:rPr>
          <w:bCs/>
          <w:sz w:val="24"/>
        </w:rPr>
      </w:pPr>
      <w:r>
        <w:rPr>
          <w:bCs/>
          <w:sz w:val="24"/>
        </w:rPr>
        <w:t>25</w:t>
      </w:r>
      <w:r w:rsidR="00613A1C"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613A1C" w:rsidRPr="00613A1C">
        <w:rPr>
          <w:rFonts w:hint="eastAsia"/>
          <w:bCs/>
          <w:sz w:val="24"/>
        </w:rPr>
        <w:t>非交易</w:t>
      </w:r>
      <w:proofErr w:type="gramEnd"/>
      <w:r w:rsidR="00613A1C" w:rsidRPr="00613A1C">
        <w:rPr>
          <w:rFonts w:hint="eastAsia"/>
          <w:bCs/>
          <w:sz w:val="24"/>
        </w:rPr>
        <w:t>过户等</w:t>
      </w:r>
    </w:p>
    <w:p w14:paraId="48EAE391" w14:textId="5A7EDEF6" w:rsidR="00613A1C" w:rsidRPr="00613A1C" w:rsidRDefault="00F23DBD" w:rsidP="00613A1C">
      <w:pPr>
        <w:adjustRightInd w:val="0"/>
        <w:snapToGrid w:val="0"/>
        <w:spacing w:line="360" w:lineRule="auto"/>
        <w:ind w:firstLineChars="200" w:firstLine="480"/>
        <w:rPr>
          <w:bCs/>
          <w:sz w:val="24"/>
        </w:rPr>
      </w:pPr>
      <w:r>
        <w:rPr>
          <w:bCs/>
          <w:sz w:val="24"/>
        </w:rPr>
        <w:t>26</w:t>
      </w:r>
      <w:r w:rsidR="00613A1C" w:rsidRPr="00613A1C">
        <w:rPr>
          <w:rFonts w:hint="eastAsia"/>
          <w:bCs/>
          <w:sz w:val="24"/>
        </w:rPr>
        <w:t>、登记机构：</w:t>
      </w:r>
      <w:proofErr w:type="gramStart"/>
      <w:r w:rsidR="00613A1C" w:rsidRPr="00613A1C">
        <w:rPr>
          <w:rFonts w:hint="eastAsia"/>
          <w:bCs/>
          <w:sz w:val="24"/>
        </w:rPr>
        <w:t>指办理</w:t>
      </w:r>
      <w:proofErr w:type="gramEnd"/>
      <w:r w:rsidR="00613A1C" w:rsidRPr="00613A1C">
        <w:rPr>
          <w:rFonts w:hint="eastAsia"/>
          <w:bCs/>
          <w:sz w:val="24"/>
        </w:rPr>
        <w:t>登记业务的机构。基金的登记机构为交银施罗德基金管理有限公司或接受交银施罗德基金管理有限公司委托代为办理登记业务的机构</w:t>
      </w:r>
    </w:p>
    <w:p w14:paraId="76292058" w14:textId="3B7C5620" w:rsidR="00613A1C" w:rsidRPr="00613A1C" w:rsidRDefault="00F23DBD" w:rsidP="00613A1C">
      <w:pPr>
        <w:adjustRightInd w:val="0"/>
        <w:snapToGrid w:val="0"/>
        <w:spacing w:line="360" w:lineRule="auto"/>
        <w:ind w:firstLineChars="200" w:firstLine="480"/>
        <w:rPr>
          <w:bCs/>
          <w:sz w:val="24"/>
        </w:rPr>
      </w:pPr>
      <w:r>
        <w:rPr>
          <w:bCs/>
          <w:sz w:val="24"/>
        </w:rPr>
        <w:t>27</w:t>
      </w:r>
      <w:r w:rsidR="00613A1C" w:rsidRPr="00613A1C">
        <w:rPr>
          <w:rFonts w:hint="eastAsia"/>
          <w:bCs/>
          <w:sz w:val="24"/>
        </w:rPr>
        <w:t>、基金账户：指登记机构为投资人开立的、记录其持有的、基金管理人所管理的基金份额余额及其变动情况的账户</w:t>
      </w:r>
    </w:p>
    <w:p w14:paraId="22CAB4AD" w14:textId="3ADDC9FD" w:rsidR="00613A1C" w:rsidRPr="00613A1C" w:rsidRDefault="00F23DBD" w:rsidP="00613A1C">
      <w:pPr>
        <w:adjustRightInd w:val="0"/>
        <w:snapToGrid w:val="0"/>
        <w:spacing w:line="360" w:lineRule="auto"/>
        <w:ind w:firstLineChars="200" w:firstLine="480"/>
        <w:rPr>
          <w:bCs/>
          <w:sz w:val="24"/>
        </w:rPr>
      </w:pPr>
      <w:r>
        <w:rPr>
          <w:bCs/>
          <w:sz w:val="24"/>
        </w:rPr>
        <w:t>28</w:t>
      </w:r>
      <w:r w:rsidR="00613A1C" w:rsidRPr="00613A1C">
        <w:rPr>
          <w:rFonts w:hint="eastAsia"/>
          <w:bCs/>
          <w:sz w:val="24"/>
        </w:rPr>
        <w:t>、基金交易账户：指销售机构为投资人开立的、记录投资人通过该销售机构</w:t>
      </w:r>
      <w:r w:rsidR="00613A1C" w:rsidRPr="00613A1C">
        <w:rPr>
          <w:rFonts w:hint="eastAsia"/>
          <w:bCs/>
          <w:sz w:val="24"/>
        </w:rPr>
        <w:lastRenderedPageBreak/>
        <w:t>办理认购、申购、赎回、转换及转托管等业务而引起的基金份额变动及结余情况的账户</w:t>
      </w:r>
    </w:p>
    <w:p w14:paraId="5582091E" w14:textId="699AB378" w:rsidR="00613A1C" w:rsidRPr="00613A1C" w:rsidRDefault="00F23DBD" w:rsidP="00613A1C">
      <w:pPr>
        <w:adjustRightInd w:val="0"/>
        <w:snapToGrid w:val="0"/>
        <w:spacing w:line="360" w:lineRule="auto"/>
        <w:ind w:firstLineChars="200" w:firstLine="480"/>
        <w:rPr>
          <w:bCs/>
          <w:sz w:val="24"/>
        </w:rPr>
      </w:pPr>
      <w:r>
        <w:rPr>
          <w:bCs/>
          <w:sz w:val="24"/>
        </w:rPr>
        <w:t>29</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37B472AD" w:rsidR="00613A1C" w:rsidRPr="00613A1C" w:rsidRDefault="00F23DBD"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、基金合同终止日：指基金合同规定的基金合同终止事由出现后，基金财产清算完毕，清算结果报中国证监会备案并予以公告的日期</w:t>
      </w:r>
    </w:p>
    <w:p w14:paraId="60A2B20B" w14:textId="3C0B6686" w:rsidR="00613A1C" w:rsidRPr="00613A1C" w:rsidRDefault="00F23DBD" w:rsidP="00613A1C">
      <w:pPr>
        <w:adjustRightInd w:val="0"/>
        <w:snapToGrid w:val="0"/>
        <w:spacing w:line="360" w:lineRule="auto"/>
        <w:ind w:firstLineChars="200" w:firstLine="480"/>
        <w:rPr>
          <w:bCs/>
          <w:sz w:val="24"/>
        </w:rPr>
      </w:pPr>
      <w:r>
        <w:rPr>
          <w:bCs/>
          <w:sz w:val="24"/>
        </w:rPr>
        <w:t>31</w:t>
      </w:r>
      <w:r w:rsidR="00613A1C" w:rsidRPr="00613A1C">
        <w:rPr>
          <w:rFonts w:hint="eastAsia"/>
          <w:bCs/>
          <w:sz w:val="24"/>
        </w:rPr>
        <w:t>、基金募集期：指自基金份额发售之日起至发售结束之日止的期间，最长不得超过</w:t>
      </w:r>
      <w:r w:rsidR="00613A1C" w:rsidRPr="00613A1C">
        <w:rPr>
          <w:rFonts w:hint="eastAsia"/>
          <w:bCs/>
          <w:sz w:val="24"/>
        </w:rPr>
        <w:t>3</w:t>
      </w:r>
      <w:r w:rsidR="00613A1C" w:rsidRPr="00613A1C">
        <w:rPr>
          <w:rFonts w:hint="eastAsia"/>
          <w:bCs/>
          <w:sz w:val="24"/>
        </w:rPr>
        <w:t>个月</w:t>
      </w:r>
    </w:p>
    <w:p w14:paraId="5C953646" w14:textId="0313C756" w:rsidR="00613A1C" w:rsidRPr="00613A1C" w:rsidRDefault="00F23DBD" w:rsidP="00613A1C">
      <w:pPr>
        <w:adjustRightInd w:val="0"/>
        <w:snapToGrid w:val="0"/>
        <w:spacing w:line="360" w:lineRule="auto"/>
        <w:ind w:firstLineChars="200" w:firstLine="480"/>
        <w:rPr>
          <w:bCs/>
          <w:sz w:val="24"/>
        </w:rPr>
      </w:pPr>
      <w:r>
        <w:rPr>
          <w:bCs/>
          <w:sz w:val="24"/>
        </w:rPr>
        <w:t>32</w:t>
      </w:r>
      <w:r w:rsidR="00613A1C" w:rsidRPr="00613A1C">
        <w:rPr>
          <w:rFonts w:hint="eastAsia"/>
          <w:bCs/>
          <w:sz w:val="24"/>
        </w:rPr>
        <w:t>、存续期：指基金合同生效至终止之间的不定期期限</w:t>
      </w:r>
    </w:p>
    <w:p w14:paraId="634FF2F2" w14:textId="3DDC5980" w:rsidR="00613A1C" w:rsidRPr="00613A1C" w:rsidRDefault="00F23DBD" w:rsidP="00613A1C">
      <w:pPr>
        <w:adjustRightInd w:val="0"/>
        <w:snapToGrid w:val="0"/>
        <w:spacing w:line="360" w:lineRule="auto"/>
        <w:ind w:firstLineChars="200" w:firstLine="480"/>
        <w:rPr>
          <w:bCs/>
          <w:sz w:val="24"/>
        </w:rPr>
      </w:pPr>
      <w:r>
        <w:rPr>
          <w:bCs/>
          <w:sz w:val="24"/>
        </w:rPr>
        <w:t>33</w:t>
      </w:r>
      <w:r w:rsidR="00613A1C" w:rsidRPr="00613A1C">
        <w:rPr>
          <w:rFonts w:hint="eastAsia"/>
          <w:bCs/>
          <w:sz w:val="24"/>
        </w:rPr>
        <w:t>、工作日：指上海证券交易所、深圳证券交易所的正常交易日</w:t>
      </w:r>
    </w:p>
    <w:p w14:paraId="0D280DC0" w14:textId="5D394910" w:rsidR="00613A1C" w:rsidRPr="00613A1C" w:rsidRDefault="00F23DBD" w:rsidP="00613A1C">
      <w:pPr>
        <w:adjustRightInd w:val="0"/>
        <w:snapToGrid w:val="0"/>
        <w:spacing w:line="360" w:lineRule="auto"/>
        <w:ind w:firstLineChars="200" w:firstLine="480"/>
        <w:rPr>
          <w:bCs/>
          <w:sz w:val="24"/>
        </w:rPr>
      </w:pPr>
      <w:r>
        <w:rPr>
          <w:bCs/>
          <w:sz w:val="24"/>
        </w:rPr>
        <w:t>34</w:t>
      </w:r>
      <w:r w:rsidR="00613A1C" w:rsidRPr="00613A1C">
        <w:rPr>
          <w:rFonts w:hint="eastAsia"/>
          <w:bCs/>
          <w:sz w:val="24"/>
        </w:rPr>
        <w:t>、</w:t>
      </w:r>
      <w:r w:rsidR="00613A1C" w:rsidRPr="00613A1C">
        <w:rPr>
          <w:rFonts w:hint="eastAsia"/>
          <w:bCs/>
          <w:sz w:val="24"/>
        </w:rPr>
        <w:t>T</w:t>
      </w:r>
      <w:r w:rsidR="00613A1C" w:rsidRPr="00613A1C">
        <w:rPr>
          <w:rFonts w:hint="eastAsia"/>
          <w:bCs/>
          <w:sz w:val="24"/>
        </w:rPr>
        <w:t>日：指销售机构在规定时间受理投资人申购、赎回或其他业务申请的开放日</w:t>
      </w:r>
    </w:p>
    <w:p w14:paraId="54A43E70" w14:textId="26B26ECD" w:rsidR="00613A1C" w:rsidRDefault="00F23DBD" w:rsidP="00613A1C">
      <w:pPr>
        <w:adjustRightInd w:val="0"/>
        <w:snapToGrid w:val="0"/>
        <w:spacing w:line="360" w:lineRule="auto"/>
        <w:ind w:firstLineChars="200" w:firstLine="480"/>
        <w:rPr>
          <w:bCs/>
          <w:sz w:val="24"/>
        </w:rPr>
      </w:pPr>
      <w:r>
        <w:rPr>
          <w:bCs/>
          <w:sz w:val="24"/>
        </w:rPr>
        <w:t>35</w:t>
      </w:r>
      <w:r w:rsidR="00613A1C" w:rsidRPr="00613A1C">
        <w:rPr>
          <w:rFonts w:hint="eastAsia"/>
          <w:bCs/>
          <w:sz w:val="24"/>
        </w:rPr>
        <w:t>、</w:t>
      </w:r>
      <w:r w:rsidR="00613A1C" w:rsidRPr="00613A1C">
        <w:rPr>
          <w:rFonts w:hint="eastAsia"/>
          <w:bCs/>
          <w:sz w:val="24"/>
        </w:rPr>
        <w:t>T+n</w:t>
      </w:r>
      <w:r w:rsidR="00613A1C" w:rsidRPr="00613A1C">
        <w:rPr>
          <w:rFonts w:hint="eastAsia"/>
          <w:bCs/>
          <w:sz w:val="24"/>
        </w:rPr>
        <w:t>日：指自</w:t>
      </w:r>
      <w:r w:rsidR="00613A1C" w:rsidRPr="00613A1C">
        <w:rPr>
          <w:rFonts w:hint="eastAsia"/>
          <w:bCs/>
          <w:sz w:val="24"/>
        </w:rPr>
        <w:t>T</w:t>
      </w:r>
      <w:r w:rsidR="00613A1C" w:rsidRPr="00613A1C">
        <w:rPr>
          <w:rFonts w:hint="eastAsia"/>
          <w:bCs/>
          <w:sz w:val="24"/>
        </w:rPr>
        <w:t>日起第</w:t>
      </w:r>
      <w:r w:rsidR="00613A1C" w:rsidRPr="00613A1C">
        <w:rPr>
          <w:rFonts w:hint="eastAsia"/>
          <w:bCs/>
          <w:sz w:val="24"/>
        </w:rPr>
        <w:t>n</w:t>
      </w:r>
      <w:proofErr w:type="gramStart"/>
      <w:r w:rsidR="00613A1C" w:rsidRPr="00613A1C">
        <w:rPr>
          <w:rFonts w:hint="eastAsia"/>
          <w:bCs/>
          <w:sz w:val="24"/>
        </w:rPr>
        <w:t>个</w:t>
      </w:r>
      <w:proofErr w:type="gramEnd"/>
      <w:r w:rsidR="00613A1C" w:rsidRPr="00613A1C">
        <w:rPr>
          <w:rFonts w:hint="eastAsia"/>
          <w:bCs/>
          <w:sz w:val="24"/>
        </w:rPr>
        <w:t>工作日（不包含</w:t>
      </w:r>
      <w:r w:rsidR="00613A1C" w:rsidRPr="00613A1C">
        <w:rPr>
          <w:rFonts w:hint="eastAsia"/>
          <w:bCs/>
          <w:sz w:val="24"/>
        </w:rPr>
        <w:t>T</w:t>
      </w:r>
      <w:r w:rsidR="00613A1C" w:rsidRPr="00613A1C">
        <w:rPr>
          <w:rFonts w:hint="eastAsia"/>
          <w:bCs/>
          <w:sz w:val="24"/>
        </w:rPr>
        <w:t>日）</w:t>
      </w:r>
    </w:p>
    <w:p w14:paraId="4E30B0DE" w14:textId="77777777" w:rsidR="00F23DBD" w:rsidRPr="00F23DBD" w:rsidRDefault="00F23DBD" w:rsidP="00F23DBD">
      <w:pPr>
        <w:adjustRightInd w:val="0"/>
        <w:snapToGrid w:val="0"/>
        <w:spacing w:line="360" w:lineRule="auto"/>
        <w:ind w:firstLineChars="200" w:firstLine="480"/>
        <w:rPr>
          <w:bCs/>
          <w:sz w:val="24"/>
        </w:rPr>
      </w:pPr>
      <w:r w:rsidRPr="00F23DBD">
        <w:rPr>
          <w:rFonts w:hint="eastAsia"/>
          <w:bCs/>
          <w:sz w:val="24"/>
        </w:rPr>
        <w:t>36</w:t>
      </w:r>
      <w:r w:rsidRPr="00F23DBD">
        <w:rPr>
          <w:rFonts w:hint="eastAsia"/>
          <w:bCs/>
          <w:sz w:val="24"/>
        </w:rPr>
        <w:t>、最短持有期限：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14:paraId="0307DD5A" w14:textId="3CFE0D70" w:rsidR="00F23DBD" w:rsidRPr="00613A1C" w:rsidRDefault="00F23DBD" w:rsidP="00F23DBD">
      <w:pPr>
        <w:adjustRightInd w:val="0"/>
        <w:snapToGrid w:val="0"/>
        <w:spacing w:line="360" w:lineRule="auto"/>
        <w:ind w:firstLineChars="200" w:firstLine="480"/>
        <w:rPr>
          <w:bCs/>
          <w:sz w:val="24"/>
        </w:rPr>
      </w:pPr>
      <w:r w:rsidRPr="00F23DBD">
        <w:rPr>
          <w:rFonts w:hint="eastAsia"/>
          <w:bCs/>
          <w:sz w:val="24"/>
        </w:rPr>
        <w:t>37</w:t>
      </w:r>
      <w:r w:rsidRPr="00F23DBD">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14:paraId="3BFC37AA" w14:textId="1B5576E2" w:rsidR="00613A1C" w:rsidRPr="00613A1C" w:rsidRDefault="00F23DBD" w:rsidP="00613A1C">
      <w:pPr>
        <w:adjustRightInd w:val="0"/>
        <w:snapToGrid w:val="0"/>
        <w:spacing w:line="360" w:lineRule="auto"/>
        <w:ind w:firstLineChars="200" w:firstLine="480"/>
        <w:rPr>
          <w:bCs/>
          <w:sz w:val="24"/>
        </w:rPr>
      </w:pPr>
      <w:r>
        <w:rPr>
          <w:bCs/>
          <w:sz w:val="24"/>
        </w:rPr>
        <w:t>38</w:t>
      </w:r>
      <w:r w:rsidR="00613A1C" w:rsidRPr="00613A1C">
        <w:rPr>
          <w:rFonts w:hint="eastAsia"/>
          <w:bCs/>
          <w:sz w:val="24"/>
        </w:rPr>
        <w:t>、开放日：指为投资人办理基金份额申购、赎回或其他业务的工作日</w:t>
      </w:r>
      <w:r w:rsidR="001F2391" w:rsidRPr="001F2391">
        <w:rPr>
          <w:rFonts w:hint="eastAsia"/>
          <w:bCs/>
          <w:sz w:val="24"/>
        </w:rPr>
        <w:t>（若该工作日为非港股</w:t>
      </w:r>
      <w:proofErr w:type="gramStart"/>
      <w:r w:rsidR="001F2391" w:rsidRPr="001F2391">
        <w:rPr>
          <w:rFonts w:hint="eastAsia"/>
          <w:bCs/>
          <w:sz w:val="24"/>
        </w:rPr>
        <w:t>通交易</w:t>
      </w:r>
      <w:proofErr w:type="gramEnd"/>
      <w:r w:rsidR="001F2391" w:rsidRPr="001F2391">
        <w:rPr>
          <w:rFonts w:hint="eastAsia"/>
          <w:bCs/>
          <w:sz w:val="24"/>
        </w:rPr>
        <w:t>日，则本基金可不开放）</w:t>
      </w:r>
    </w:p>
    <w:p w14:paraId="55F03A97" w14:textId="7E580096" w:rsidR="00613A1C" w:rsidRPr="00613A1C" w:rsidRDefault="00F23DBD" w:rsidP="00613A1C">
      <w:pPr>
        <w:adjustRightInd w:val="0"/>
        <w:snapToGrid w:val="0"/>
        <w:spacing w:line="360" w:lineRule="auto"/>
        <w:ind w:firstLineChars="200" w:firstLine="480"/>
        <w:rPr>
          <w:bCs/>
          <w:sz w:val="24"/>
        </w:rPr>
      </w:pPr>
      <w:r>
        <w:rPr>
          <w:bCs/>
          <w:sz w:val="24"/>
        </w:rPr>
        <w:t>39</w:t>
      </w:r>
      <w:r w:rsidR="00613A1C" w:rsidRPr="00613A1C">
        <w:rPr>
          <w:rFonts w:hint="eastAsia"/>
          <w:bCs/>
          <w:sz w:val="24"/>
        </w:rPr>
        <w:t>、开放时间：指开放日基金接受申购、赎回或其他交易的时间段</w:t>
      </w:r>
    </w:p>
    <w:p w14:paraId="7C0497C8" w14:textId="6730458C" w:rsidR="00613A1C" w:rsidRPr="00613A1C" w:rsidRDefault="00F23DBD"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、《业务规则》：指中国证券登记结算有限责任公司相关业务规则及其不时做出的修订</w:t>
      </w:r>
    </w:p>
    <w:p w14:paraId="573FC732" w14:textId="41E8EB51" w:rsidR="00613A1C" w:rsidRPr="00613A1C" w:rsidRDefault="00F23DBD" w:rsidP="00613A1C">
      <w:pPr>
        <w:adjustRightInd w:val="0"/>
        <w:snapToGrid w:val="0"/>
        <w:spacing w:line="360" w:lineRule="auto"/>
        <w:ind w:firstLineChars="200" w:firstLine="480"/>
        <w:rPr>
          <w:bCs/>
          <w:sz w:val="24"/>
        </w:rPr>
      </w:pPr>
      <w:r>
        <w:rPr>
          <w:bCs/>
          <w:sz w:val="24"/>
        </w:rPr>
        <w:t>41</w:t>
      </w:r>
      <w:r w:rsidR="00613A1C" w:rsidRPr="00613A1C">
        <w:rPr>
          <w:rFonts w:hint="eastAsia"/>
          <w:bCs/>
          <w:sz w:val="24"/>
        </w:rPr>
        <w:t>、认购：指在基金募集期内，投资人根据基金合同和招募说明书的规定申请</w:t>
      </w:r>
      <w:r w:rsidR="00613A1C" w:rsidRPr="00613A1C">
        <w:rPr>
          <w:rFonts w:hint="eastAsia"/>
          <w:bCs/>
          <w:sz w:val="24"/>
        </w:rPr>
        <w:lastRenderedPageBreak/>
        <w:t>购买基金份额的行为</w:t>
      </w:r>
    </w:p>
    <w:p w14:paraId="44C9A69A" w14:textId="35741338" w:rsidR="00613A1C" w:rsidRPr="00613A1C" w:rsidRDefault="00F23DBD" w:rsidP="00613A1C">
      <w:pPr>
        <w:adjustRightInd w:val="0"/>
        <w:snapToGrid w:val="0"/>
        <w:spacing w:line="360" w:lineRule="auto"/>
        <w:ind w:firstLineChars="200" w:firstLine="480"/>
        <w:rPr>
          <w:bCs/>
          <w:sz w:val="24"/>
        </w:rPr>
      </w:pPr>
      <w:r>
        <w:rPr>
          <w:bCs/>
          <w:sz w:val="24"/>
        </w:rPr>
        <w:t>42</w:t>
      </w:r>
      <w:r w:rsidR="00613A1C" w:rsidRPr="00613A1C">
        <w:rPr>
          <w:rFonts w:hint="eastAsia"/>
          <w:bCs/>
          <w:sz w:val="24"/>
        </w:rPr>
        <w:t>、申购：指基金合同生效后，投资人根据基金合同和招募说明书的规定申请购买基金份额的行为</w:t>
      </w:r>
    </w:p>
    <w:p w14:paraId="070928D5" w14:textId="6CE1F382" w:rsidR="00613A1C" w:rsidRPr="00613A1C" w:rsidRDefault="00F23DBD" w:rsidP="00613A1C">
      <w:pPr>
        <w:adjustRightInd w:val="0"/>
        <w:snapToGrid w:val="0"/>
        <w:spacing w:line="360" w:lineRule="auto"/>
        <w:ind w:firstLineChars="200" w:firstLine="480"/>
        <w:rPr>
          <w:bCs/>
          <w:sz w:val="24"/>
        </w:rPr>
      </w:pPr>
      <w:r>
        <w:rPr>
          <w:bCs/>
          <w:sz w:val="24"/>
        </w:rPr>
        <w:t>43</w:t>
      </w:r>
      <w:r w:rsidR="00613A1C" w:rsidRPr="00613A1C">
        <w:rPr>
          <w:rFonts w:hint="eastAsia"/>
          <w:bCs/>
          <w:sz w:val="24"/>
        </w:rPr>
        <w:t>、赎回：指基金合同生效后，基金份额持有人按基金合同和招募说明书规定的条件要求将基金份额兑换为现金的行为</w:t>
      </w:r>
    </w:p>
    <w:p w14:paraId="0570206A" w14:textId="5F463262" w:rsidR="00613A1C" w:rsidRPr="00613A1C" w:rsidRDefault="00F23DBD" w:rsidP="00613A1C">
      <w:pPr>
        <w:adjustRightInd w:val="0"/>
        <w:snapToGrid w:val="0"/>
        <w:spacing w:line="360" w:lineRule="auto"/>
        <w:ind w:firstLineChars="200" w:firstLine="480"/>
        <w:rPr>
          <w:bCs/>
          <w:sz w:val="24"/>
        </w:rPr>
      </w:pPr>
      <w:r>
        <w:rPr>
          <w:bCs/>
          <w:sz w:val="24"/>
        </w:rPr>
        <w:t>44</w:t>
      </w:r>
      <w:r w:rsidR="00613A1C"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00613A1C" w:rsidRPr="00613A1C">
        <w:rPr>
          <w:rFonts w:hint="eastAsia"/>
          <w:bCs/>
          <w:sz w:val="24"/>
        </w:rPr>
        <w:t>基金基金</w:t>
      </w:r>
      <w:proofErr w:type="gramEnd"/>
      <w:r w:rsidR="00613A1C" w:rsidRPr="00613A1C">
        <w:rPr>
          <w:rFonts w:hint="eastAsia"/>
          <w:bCs/>
          <w:sz w:val="24"/>
        </w:rPr>
        <w:t>份额的行为</w:t>
      </w:r>
    </w:p>
    <w:p w14:paraId="39983C5A" w14:textId="7D0AFEB9" w:rsidR="00613A1C" w:rsidRPr="00613A1C" w:rsidRDefault="00F23DBD" w:rsidP="00613A1C">
      <w:pPr>
        <w:adjustRightInd w:val="0"/>
        <w:snapToGrid w:val="0"/>
        <w:spacing w:line="360" w:lineRule="auto"/>
        <w:ind w:firstLineChars="200" w:firstLine="480"/>
        <w:rPr>
          <w:bCs/>
          <w:sz w:val="24"/>
        </w:rPr>
      </w:pPr>
      <w:r>
        <w:rPr>
          <w:bCs/>
          <w:sz w:val="24"/>
        </w:rPr>
        <w:t>45</w:t>
      </w:r>
      <w:r w:rsidR="00613A1C" w:rsidRPr="00613A1C">
        <w:rPr>
          <w:rFonts w:hint="eastAsia"/>
          <w:bCs/>
          <w:sz w:val="24"/>
        </w:rPr>
        <w:t>、转托管：指基金份额持有人在本基金的不同销售机构之间实施的变更所持基金份额销售机构的操作</w:t>
      </w:r>
    </w:p>
    <w:p w14:paraId="20502B3A" w14:textId="5126553C" w:rsidR="00613A1C" w:rsidRPr="00613A1C" w:rsidRDefault="00F23DBD" w:rsidP="00613A1C">
      <w:pPr>
        <w:adjustRightInd w:val="0"/>
        <w:snapToGrid w:val="0"/>
        <w:spacing w:line="360" w:lineRule="auto"/>
        <w:ind w:firstLineChars="200" w:firstLine="480"/>
        <w:rPr>
          <w:bCs/>
          <w:sz w:val="24"/>
        </w:rPr>
      </w:pPr>
      <w:r>
        <w:rPr>
          <w:bCs/>
          <w:sz w:val="24"/>
        </w:rPr>
        <w:t>46</w:t>
      </w:r>
      <w:r w:rsidR="00613A1C"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1E3FBDBE" w:rsidR="00613A1C" w:rsidRPr="00613A1C" w:rsidRDefault="00F23DBD" w:rsidP="00613A1C">
      <w:pPr>
        <w:adjustRightInd w:val="0"/>
        <w:snapToGrid w:val="0"/>
        <w:spacing w:line="360" w:lineRule="auto"/>
        <w:ind w:firstLineChars="200" w:firstLine="480"/>
        <w:rPr>
          <w:bCs/>
          <w:sz w:val="24"/>
        </w:rPr>
      </w:pPr>
      <w:r>
        <w:rPr>
          <w:bCs/>
          <w:sz w:val="24"/>
        </w:rPr>
        <w:t>47</w:t>
      </w:r>
      <w:r w:rsidR="00613A1C"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613A1C">
        <w:rPr>
          <w:rFonts w:hint="eastAsia"/>
          <w:bCs/>
          <w:sz w:val="24"/>
        </w:rPr>
        <w:t>10%</w:t>
      </w:r>
      <w:r w:rsidR="00613A1C" w:rsidRPr="00613A1C">
        <w:rPr>
          <w:rFonts w:hint="eastAsia"/>
          <w:bCs/>
          <w:sz w:val="24"/>
        </w:rPr>
        <w:t>的情形</w:t>
      </w:r>
    </w:p>
    <w:p w14:paraId="475DCAC2" w14:textId="6B1C9409" w:rsidR="00613A1C" w:rsidRPr="00613A1C" w:rsidRDefault="00F23DBD" w:rsidP="00613A1C">
      <w:pPr>
        <w:adjustRightInd w:val="0"/>
        <w:snapToGrid w:val="0"/>
        <w:spacing w:line="360" w:lineRule="auto"/>
        <w:ind w:firstLineChars="200" w:firstLine="480"/>
        <w:rPr>
          <w:bCs/>
          <w:sz w:val="24"/>
        </w:rPr>
      </w:pPr>
      <w:r>
        <w:rPr>
          <w:bCs/>
          <w:sz w:val="24"/>
        </w:rPr>
        <w:t>48</w:t>
      </w:r>
      <w:r w:rsidR="00613A1C" w:rsidRPr="00613A1C">
        <w:rPr>
          <w:rFonts w:hint="eastAsia"/>
          <w:bCs/>
          <w:sz w:val="24"/>
        </w:rPr>
        <w:t>、元：指人民币元</w:t>
      </w:r>
    </w:p>
    <w:p w14:paraId="743847CB" w14:textId="2C5CBE04" w:rsidR="00613A1C" w:rsidRPr="00613A1C" w:rsidRDefault="00F23DBD" w:rsidP="00613A1C">
      <w:pPr>
        <w:adjustRightInd w:val="0"/>
        <w:snapToGrid w:val="0"/>
        <w:spacing w:line="360" w:lineRule="auto"/>
        <w:ind w:firstLineChars="200" w:firstLine="480"/>
        <w:rPr>
          <w:bCs/>
          <w:sz w:val="24"/>
        </w:rPr>
      </w:pPr>
      <w:r>
        <w:rPr>
          <w:bCs/>
          <w:sz w:val="24"/>
        </w:rPr>
        <w:t>49</w:t>
      </w:r>
      <w:r w:rsidR="00613A1C"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5DF07821" w:rsidR="00613A1C" w:rsidRPr="00613A1C" w:rsidRDefault="00F23DBD"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、基金资产总值：指基金拥有的各类有价证券、股指期货合约、银行存款本息、基金应收</w:t>
      </w:r>
      <w:r w:rsidRPr="00332D90">
        <w:rPr>
          <w:bCs/>
          <w:sz w:val="24"/>
        </w:rPr>
        <w:t>款</w:t>
      </w:r>
      <w:r>
        <w:rPr>
          <w:bCs/>
          <w:sz w:val="24"/>
        </w:rPr>
        <w:t>项</w:t>
      </w:r>
      <w:r w:rsidR="00613A1C" w:rsidRPr="00613A1C">
        <w:rPr>
          <w:rFonts w:hint="eastAsia"/>
          <w:bCs/>
          <w:sz w:val="24"/>
        </w:rPr>
        <w:t>及其他资产的价值总和</w:t>
      </w:r>
    </w:p>
    <w:p w14:paraId="315CDB0F" w14:textId="6D3D7DC0" w:rsidR="00613A1C" w:rsidRPr="00613A1C" w:rsidRDefault="00F23DBD" w:rsidP="00613A1C">
      <w:pPr>
        <w:adjustRightInd w:val="0"/>
        <w:snapToGrid w:val="0"/>
        <w:spacing w:line="360" w:lineRule="auto"/>
        <w:ind w:firstLineChars="200" w:firstLine="480"/>
        <w:rPr>
          <w:bCs/>
          <w:sz w:val="24"/>
        </w:rPr>
      </w:pPr>
      <w:r>
        <w:rPr>
          <w:bCs/>
          <w:sz w:val="24"/>
        </w:rPr>
        <w:t>51</w:t>
      </w:r>
      <w:r w:rsidR="00613A1C" w:rsidRPr="00613A1C">
        <w:rPr>
          <w:rFonts w:hint="eastAsia"/>
          <w:bCs/>
          <w:sz w:val="24"/>
        </w:rPr>
        <w:t>、基金资产净值：指基金资产总值减去基金负债后的价值</w:t>
      </w:r>
    </w:p>
    <w:p w14:paraId="524CA969" w14:textId="18129080" w:rsidR="00613A1C" w:rsidRPr="00613A1C" w:rsidRDefault="00F23DBD" w:rsidP="00613A1C">
      <w:pPr>
        <w:adjustRightInd w:val="0"/>
        <w:snapToGrid w:val="0"/>
        <w:spacing w:line="360" w:lineRule="auto"/>
        <w:ind w:firstLineChars="200" w:firstLine="480"/>
        <w:rPr>
          <w:bCs/>
          <w:sz w:val="24"/>
        </w:rPr>
      </w:pPr>
      <w:r>
        <w:rPr>
          <w:bCs/>
          <w:sz w:val="24"/>
        </w:rPr>
        <w:t>52</w:t>
      </w:r>
      <w:r w:rsidR="00613A1C" w:rsidRPr="00613A1C">
        <w:rPr>
          <w:rFonts w:hint="eastAsia"/>
          <w:bCs/>
          <w:sz w:val="24"/>
        </w:rPr>
        <w:t>、基金份额净值：指计算日基金资产净值除以计算日基金份额总数</w:t>
      </w:r>
    </w:p>
    <w:p w14:paraId="24656A37" w14:textId="3C831052" w:rsidR="00567B83" w:rsidRDefault="00F23DBD" w:rsidP="00613A1C">
      <w:pPr>
        <w:adjustRightInd w:val="0"/>
        <w:snapToGrid w:val="0"/>
        <w:spacing w:line="360" w:lineRule="auto"/>
        <w:ind w:firstLineChars="200" w:firstLine="480"/>
        <w:rPr>
          <w:bCs/>
          <w:sz w:val="24"/>
        </w:rPr>
      </w:pPr>
      <w:r>
        <w:rPr>
          <w:bCs/>
          <w:sz w:val="24"/>
        </w:rPr>
        <w:t>53</w:t>
      </w:r>
      <w:r w:rsidR="00613A1C" w:rsidRPr="00613A1C">
        <w:rPr>
          <w:rFonts w:hint="eastAsia"/>
          <w:bCs/>
          <w:sz w:val="24"/>
        </w:rPr>
        <w:t>、基金资产估值：指计算评估基金资产和负债的价值，以确定基金资产净值和基金份额净值的过程</w:t>
      </w:r>
    </w:p>
    <w:p w14:paraId="3A588071" w14:textId="0B15E7CB" w:rsidR="001F2391" w:rsidRDefault="00F23DBD" w:rsidP="00613A1C">
      <w:pPr>
        <w:adjustRightInd w:val="0"/>
        <w:snapToGrid w:val="0"/>
        <w:spacing w:line="360" w:lineRule="auto"/>
        <w:ind w:firstLineChars="200" w:firstLine="480"/>
        <w:rPr>
          <w:bCs/>
          <w:sz w:val="24"/>
        </w:rPr>
      </w:pPr>
      <w:r>
        <w:rPr>
          <w:bCs/>
          <w:sz w:val="24"/>
        </w:rPr>
        <w:t>54</w:t>
      </w:r>
      <w:r w:rsidR="001F2391" w:rsidRPr="001F2391">
        <w:rPr>
          <w:rFonts w:hint="eastAsia"/>
          <w:bCs/>
          <w:sz w:val="24"/>
        </w:rPr>
        <w:t>、港股通：指内地投资者委托内地证券公司，经由内地证券交易所</w:t>
      </w:r>
      <w:r w:rsidR="00E378B4" w:rsidRPr="00AA2833">
        <w:rPr>
          <w:rFonts w:hint="eastAsia"/>
          <w:bCs/>
          <w:sz w:val="24"/>
        </w:rPr>
        <w:t>在香港</w:t>
      </w:r>
      <w:r w:rsidR="001F2391" w:rsidRPr="001F2391">
        <w:rPr>
          <w:rFonts w:hint="eastAsia"/>
          <w:bCs/>
          <w:sz w:val="24"/>
        </w:rPr>
        <w:t>设立的证券交易服务公司，向香港联合交易所进行申报，买卖规定范围内的香港联合交易所上市的股票</w:t>
      </w:r>
    </w:p>
    <w:p w14:paraId="23ECC91E" w14:textId="77777777" w:rsidR="00F23DBD" w:rsidRPr="00F23DBD" w:rsidRDefault="00F23DBD" w:rsidP="00F23DBD">
      <w:pPr>
        <w:adjustRightInd w:val="0"/>
        <w:snapToGrid w:val="0"/>
        <w:spacing w:line="360" w:lineRule="auto"/>
        <w:ind w:firstLineChars="200" w:firstLine="480"/>
        <w:rPr>
          <w:bCs/>
          <w:sz w:val="24"/>
        </w:rPr>
      </w:pPr>
      <w:r w:rsidRPr="00F23DBD">
        <w:rPr>
          <w:rFonts w:hint="eastAsia"/>
          <w:bCs/>
          <w:sz w:val="24"/>
        </w:rPr>
        <w:lastRenderedPageBreak/>
        <w:t>55</w:t>
      </w:r>
      <w:r w:rsidRPr="00F23DBD">
        <w:rPr>
          <w:rFonts w:hint="eastAsia"/>
          <w:bCs/>
          <w:sz w:val="24"/>
        </w:rPr>
        <w:t>、销售服务费：指从基金财产中计提的，用于本基金市场推广、销售以及基金份额持有人服务的费用</w:t>
      </w:r>
    </w:p>
    <w:p w14:paraId="4DEC4682" w14:textId="77777777" w:rsidR="00F23DBD" w:rsidRPr="00F23DBD" w:rsidRDefault="00F23DBD" w:rsidP="00F23DBD">
      <w:pPr>
        <w:adjustRightInd w:val="0"/>
        <w:snapToGrid w:val="0"/>
        <w:spacing w:line="360" w:lineRule="auto"/>
        <w:ind w:firstLineChars="200" w:firstLine="480"/>
        <w:rPr>
          <w:bCs/>
          <w:sz w:val="24"/>
        </w:rPr>
      </w:pPr>
      <w:r w:rsidRPr="00F23DBD">
        <w:rPr>
          <w:rFonts w:hint="eastAsia"/>
          <w:bCs/>
          <w:sz w:val="24"/>
        </w:rPr>
        <w:t>56</w:t>
      </w:r>
      <w:r w:rsidRPr="00F23DBD">
        <w:rPr>
          <w:rFonts w:hint="eastAsia"/>
          <w:bCs/>
          <w:sz w:val="24"/>
        </w:rPr>
        <w:t>、</w:t>
      </w:r>
      <w:r w:rsidRPr="00F23DBD">
        <w:rPr>
          <w:rFonts w:hint="eastAsia"/>
          <w:bCs/>
          <w:sz w:val="24"/>
        </w:rPr>
        <w:t>A</w:t>
      </w:r>
      <w:r w:rsidRPr="00F23DBD">
        <w:rPr>
          <w:rFonts w:hint="eastAsia"/>
          <w:bCs/>
          <w:sz w:val="24"/>
        </w:rPr>
        <w:t>类基金份额：指在投资人认购</w:t>
      </w:r>
      <w:r w:rsidRPr="00F23DBD">
        <w:rPr>
          <w:rFonts w:hint="eastAsia"/>
          <w:bCs/>
          <w:sz w:val="24"/>
        </w:rPr>
        <w:t>/</w:t>
      </w:r>
      <w:r w:rsidRPr="00F23DBD">
        <w:rPr>
          <w:rFonts w:hint="eastAsia"/>
          <w:bCs/>
          <w:sz w:val="24"/>
        </w:rPr>
        <w:t>申购时收取认购</w:t>
      </w:r>
      <w:r w:rsidRPr="00F23DBD">
        <w:rPr>
          <w:rFonts w:hint="eastAsia"/>
          <w:bCs/>
          <w:sz w:val="24"/>
        </w:rPr>
        <w:t>/</w:t>
      </w:r>
      <w:r w:rsidRPr="00F23DBD">
        <w:rPr>
          <w:rFonts w:hint="eastAsia"/>
          <w:bCs/>
          <w:sz w:val="24"/>
        </w:rPr>
        <w:t>申购费用且不从本类别基金资产中计</w:t>
      </w:r>
      <w:proofErr w:type="gramStart"/>
      <w:r w:rsidRPr="00F23DBD">
        <w:rPr>
          <w:rFonts w:hint="eastAsia"/>
          <w:bCs/>
          <w:sz w:val="24"/>
        </w:rPr>
        <w:t>提销售</w:t>
      </w:r>
      <w:proofErr w:type="gramEnd"/>
      <w:r w:rsidRPr="00F23DBD">
        <w:rPr>
          <w:rFonts w:hint="eastAsia"/>
          <w:bCs/>
          <w:sz w:val="24"/>
        </w:rPr>
        <w:t>服务费的基金份额</w:t>
      </w:r>
    </w:p>
    <w:p w14:paraId="562F7311" w14:textId="7C59D56B" w:rsidR="00F23DBD" w:rsidRPr="00567B83" w:rsidRDefault="00F23DBD" w:rsidP="00F23DBD">
      <w:pPr>
        <w:adjustRightInd w:val="0"/>
        <w:snapToGrid w:val="0"/>
        <w:spacing w:line="360" w:lineRule="auto"/>
        <w:ind w:firstLineChars="200" w:firstLine="480"/>
        <w:rPr>
          <w:bCs/>
          <w:sz w:val="24"/>
        </w:rPr>
      </w:pPr>
      <w:r w:rsidRPr="00F23DBD">
        <w:rPr>
          <w:rFonts w:hint="eastAsia"/>
          <w:bCs/>
          <w:sz w:val="24"/>
        </w:rPr>
        <w:t>57</w:t>
      </w:r>
      <w:r w:rsidRPr="00F23DBD">
        <w:rPr>
          <w:rFonts w:hint="eastAsia"/>
          <w:bCs/>
          <w:sz w:val="24"/>
        </w:rPr>
        <w:t>、</w:t>
      </w:r>
      <w:r w:rsidRPr="00F23DBD">
        <w:rPr>
          <w:rFonts w:hint="eastAsia"/>
          <w:bCs/>
          <w:sz w:val="24"/>
        </w:rPr>
        <w:t>C</w:t>
      </w:r>
      <w:r w:rsidRPr="00F23DBD">
        <w:rPr>
          <w:rFonts w:hint="eastAsia"/>
          <w:bCs/>
          <w:sz w:val="24"/>
        </w:rPr>
        <w:t>类基金份额：指在投资人认购</w:t>
      </w:r>
      <w:r w:rsidRPr="00F23DBD">
        <w:rPr>
          <w:rFonts w:hint="eastAsia"/>
          <w:bCs/>
          <w:sz w:val="24"/>
        </w:rPr>
        <w:t>/</w:t>
      </w:r>
      <w:r w:rsidRPr="00F23DBD">
        <w:rPr>
          <w:rFonts w:hint="eastAsia"/>
          <w:bCs/>
          <w:sz w:val="24"/>
        </w:rPr>
        <w:t>申购时不收取认购</w:t>
      </w:r>
      <w:r w:rsidRPr="00F23DBD">
        <w:rPr>
          <w:rFonts w:hint="eastAsia"/>
          <w:bCs/>
          <w:sz w:val="24"/>
        </w:rPr>
        <w:t>/</w:t>
      </w:r>
      <w:r w:rsidRPr="00F23DBD">
        <w:rPr>
          <w:rFonts w:hint="eastAsia"/>
          <w:bCs/>
          <w:sz w:val="24"/>
        </w:rPr>
        <w:t>申购费用，并从本类别基金资产中计</w:t>
      </w:r>
      <w:proofErr w:type="gramStart"/>
      <w:r w:rsidRPr="00F23DBD">
        <w:rPr>
          <w:rFonts w:hint="eastAsia"/>
          <w:bCs/>
          <w:sz w:val="24"/>
        </w:rPr>
        <w:t>提销售</w:t>
      </w:r>
      <w:proofErr w:type="gramEnd"/>
      <w:r w:rsidRPr="00F23DBD">
        <w:rPr>
          <w:rFonts w:hint="eastAsia"/>
          <w:bCs/>
          <w:sz w:val="24"/>
        </w:rPr>
        <w:t>服务费的基金份额</w:t>
      </w:r>
    </w:p>
    <w:p w14:paraId="61A883F0" w14:textId="626A0D98" w:rsidR="00567B83" w:rsidRPr="00567B83" w:rsidRDefault="00F23DBD" w:rsidP="00567B83">
      <w:pPr>
        <w:adjustRightInd w:val="0"/>
        <w:snapToGrid w:val="0"/>
        <w:spacing w:line="360" w:lineRule="auto"/>
        <w:ind w:firstLineChars="200" w:firstLine="480"/>
        <w:rPr>
          <w:bCs/>
          <w:sz w:val="24"/>
        </w:rPr>
      </w:pPr>
      <w:r>
        <w:rPr>
          <w:bCs/>
          <w:sz w:val="24"/>
        </w:rPr>
        <w:t>58</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19985890" w:rsidR="00567B83" w:rsidRPr="00567B83" w:rsidRDefault="00F23DBD" w:rsidP="00567B83">
      <w:pPr>
        <w:adjustRightInd w:val="0"/>
        <w:snapToGrid w:val="0"/>
        <w:spacing w:line="360" w:lineRule="auto"/>
        <w:ind w:firstLineChars="200" w:firstLine="480"/>
        <w:rPr>
          <w:bCs/>
          <w:sz w:val="24"/>
        </w:rPr>
      </w:pPr>
      <w:r>
        <w:rPr>
          <w:bCs/>
          <w:sz w:val="24"/>
        </w:rPr>
        <w:t>59</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w:t>
      </w:r>
      <w:proofErr w:type="gramStart"/>
      <w:r w:rsidR="00567B83" w:rsidRPr="00567B83">
        <w:rPr>
          <w:rFonts w:hint="eastAsia"/>
          <w:bCs/>
          <w:sz w:val="24"/>
        </w:rPr>
        <w:t>含协议</w:t>
      </w:r>
      <w:proofErr w:type="gramEnd"/>
      <w:r w:rsidR="00567B83"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048A45B6" w:rsidR="00567B83" w:rsidRDefault="00F23DBD" w:rsidP="00567B83">
      <w:pPr>
        <w:adjustRightInd w:val="0"/>
        <w:snapToGrid w:val="0"/>
        <w:spacing w:line="360" w:lineRule="auto"/>
        <w:ind w:firstLineChars="200" w:firstLine="480"/>
        <w:rPr>
          <w:bCs/>
          <w:sz w:val="24"/>
        </w:rPr>
      </w:pPr>
      <w:r>
        <w:rPr>
          <w:bCs/>
          <w:sz w:val="24"/>
        </w:rPr>
        <w:t>60</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A89346" w14:textId="47A10FD6" w:rsidR="00BA02F8" w:rsidRPr="00BA02F8" w:rsidRDefault="00F23DBD" w:rsidP="00BA02F8">
      <w:pPr>
        <w:adjustRightInd w:val="0"/>
        <w:snapToGrid w:val="0"/>
        <w:spacing w:line="360" w:lineRule="auto"/>
        <w:ind w:firstLineChars="200" w:firstLine="480"/>
        <w:rPr>
          <w:bCs/>
          <w:sz w:val="24"/>
        </w:rPr>
      </w:pPr>
      <w:r>
        <w:rPr>
          <w:bCs/>
          <w:sz w:val="24"/>
        </w:rPr>
        <w:t>61</w:t>
      </w:r>
      <w:r w:rsidR="00BA02F8" w:rsidRPr="00BA02F8">
        <w:rPr>
          <w:rFonts w:hint="eastAsia"/>
          <w:bCs/>
          <w:sz w:val="24"/>
        </w:rPr>
        <w:t>、</w:t>
      </w:r>
      <w:proofErr w:type="gramStart"/>
      <w:r w:rsidR="00BA02F8" w:rsidRPr="00BA02F8">
        <w:rPr>
          <w:rFonts w:hint="eastAsia"/>
          <w:bCs/>
          <w:sz w:val="24"/>
        </w:rPr>
        <w:t>侧袋机制</w:t>
      </w:r>
      <w:proofErr w:type="gramEnd"/>
      <w:r w:rsidR="00BA02F8" w:rsidRPr="00BA02F8">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BA02F8" w:rsidRPr="00BA02F8">
        <w:rPr>
          <w:rFonts w:hint="eastAsia"/>
          <w:bCs/>
          <w:sz w:val="24"/>
        </w:rPr>
        <w:t>侧袋机制</w:t>
      </w:r>
      <w:proofErr w:type="gramEnd"/>
      <w:r w:rsidR="00BA02F8" w:rsidRPr="00BA02F8">
        <w:rPr>
          <w:rFonts w:hint="eastAsia"/>
          <w:bCs/>
          <w:sz w:val="24"/>
        </w:rPr>
        <w:t>实施期间，原有账户称为主袋账户，专门账户</w:t>
      </w:r>
      <w:proofErr w:type="gramStart"/>
      <w:r w:rsidR="00BA02F8" w:rsidRPr="00BA02F8">
        <w:rPr>
          <w:rFonts w:hint="eastAsia"/>
          <w:bCs/>
          <w:sz w:val="24"/>
        </w:rPr>
        <w:t>称为侧袋账户</w:t>
      </w:r>
      <w:proofErr w:type="gramEnd"/>
    </w:p>
    <w:p w14:paraId="41D3C1F1" w14:textId="08E971D7" w:rsidR="00BA02F8" w:rsidRPr="00567B83" w:rsidRDefault="00F23DBD" w:rsidP="00BA02F8">
      <w:pPr>
        <w:adjustRightInd w:val="0"/>
        <w:snapToGrid w:val="0"/>
        <w:spacing w:line="360" w:lineRule="auto"/>
        <w:ind w:firstLineChars="200" w:firstLine="480"/>
        <w:rPr>
          <w:bCs/>
          <w:sz w:val="24"/>
        </w:rPr>
      </w:pPr>
      <w:r>
        <w:rPr>
          <w:bCs/>
          <w:sz w:val="24"/>
        </w:rPr>
        <w:t>62</w:t>
      </w:r>
      <w:r w:rsidR="00BA02F8" w:rsidRPr="00BA02F8">
        <w:rPr>
          <w:rFonts w:hint="eastAsia"/>
          <w:bCs/>
          <w:sz w:val="24"/>
        </w:rPr>
        <w:t>、特定资产：包括：（一）无可参考的活跃市场价格且采用估值技术</w:t>
      </w:r>
      <w:proofErr w:type="gramStart"/>
      <w:r w:rsidR="00BA02F8" w:rsidRPr="00BA02F8">
        <w:rPr>
          <w:rFonts w:hint="eastAsia"/>
          <w:bCs/>
          <w:sz w:val="24"/>
        </w:rPr>
        <w:t>仍导致</w:t>
      </w:r>
      <w:proofErr w:type="gramEnd"/>
      <w:r w:rsidR="00BA02F8" w:rsidRPr="00BA02F8">
        <w:rPr>
          <w:rFonts w:hint="eastAsia"/>
          <w:bCs/>
          <w:sz w:val="24"/>
        </w:rPr>
        <w:t>公允价值存在重大不确定性的资产；（二）</w:t>
      </w:r>
      <w:proofErr w:type="gramStart"/>
      <w:r w:rsidR="00BA02F8" w:rsidRPr="00BA02F8">
        <w:rPr>
          <w:rFonts w:hint="eastAsia"/>
          <w:bCs/>
          <w:sz w:val="24"/>
        </w:rPr>
        <w:t>按摊余成本</w:t>
      </w:r>
      <w:proofErr w:type="gramEnd"/>
      <w:r w:rsidR="00BA02F8" w:rsidRPr="00BA02F8">
        <w:rPr>
          <w:rFonts w:hint="eastAsia"/>
          <w:bCs/>
          <w:sz w:val="24"/>
        </w:rPr>
        <w:t>计量且计提资产减值</w:t>
      </w:r>
      <w:proofErr w:type="gramStart"/>
      <w:r w:rsidR="00BA02F8" w:rsidRPr="00BA02F8">
        <w:rPr>
          <w:rFonts w:hint="eastAsia"/>
          <w:bCs/>
          <w:sz w:val="24"/>
        </w:rPr>
        <w:t>准备仍导致</w:t>
      </w:r>
      <w:proofErr w:type="gramEnd"/>
      <w:r w:rsidR="00BA02F8" w:rsidRPr="00BA02F8">
        <w:rPr>
          <w:rFonts w:hint="eastAsia"/>
          <w:bCs/>
          <w:sz w:val="24"/>
        </w:rPr>
        <w:t>资产价值存在重大不确定性的资产；（三）其他资产价值存在重大不确定性的资产</w:t>
      </w:r>
    </w:p>
    <w:p w14:paraId="65D6F2BF" w14:textId="7EC10A8F" w:rsidR="00482082" w:rsidRPr="005435A1" w:rsidRDefault="00F23DBD" w:rsidP="0045443A">
      <w:pPr>
        <w:adjustRightInd w:val="0"/>
        <w:snapToGrid w:val="0"/>
        <w:spacing w:line="360" w:lineRule="auto"/>
        <w:ind w:firstLineChars="200" w:firstLine="480"/>
        <w:rPr>
          <w:rFonts w:ascii="宋体" w:hAnsi="宋体"/>
          <w:sz w:val="24"/>
        </w:rPr>
      </w:pPr>
      <w:r>
        <w:rPr>
          <w:bCs/>
          <w:sz w:val="24"/>
        </w:rPr>
        <w:t>63</w:t>
      </w:r>
      <w:r w:rsidR="00567B83" w:rsidRPr="00567B83">
        <w:rPr>
          <w:rFonts w:hint="eastAsia"/>
          <w:bCs/>
          <w:sz w:val="24"/>
        </w:rPr>
        <w:t>、不可抗力：指基金合同当事人不能预见、不能避免且不能克服的客观事件</w:t>
      </w:r>
    </w:p>
    <w:p w14:paraId="5922505B" w14:textId="4EBF1EC3" w:rsidR="00384D22" w:rsidRPr="005435A1" w:rsidRDefault="00B21A7B"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Start w:id="7" w:name="_Toc50983771"/>
      <w:bookmarkEnd w:id="4"/>
      <w:bookmarkEnd w:id="5"/>
      <w:r w:rsidRPr="005435A1">
        <w:rPr>
          <w:rFonts w:ascii="宋体" w:hAnsi="宋体" w:hint="eastAsia"/>
          <w:b/>
          <w:kern w:val="0"/>
          <w:sz w:val="30"/>
        </w:rPr>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lastRenderedPageBreak/>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proofErr w:type="gramStart"/>
      <w:r w:rsidRPr="00584FF9">
        <w:rPr>
          <w:rFonts w:ascii="宋体" w:hAnsi="宋体" w:cs="宋体"/>
          <w:kern w:val="0"/>
          <w:sz w:val="24"/>
        </w:rPr>
        <w:t>新区</w:t>
      </w:r>
      <w:r w:rsidRPr="00584FF9">
        <w:rPr>
          <w:rFonts w:ascii="宋体" w:hAnsi="宋体" w:cs="宋体" w:hint="eastAsia"/>
          <w:kern w:val="0"/>
          <w:sz w:val="24"/>
        </w:rPr>
        <w:t>世纪</w:t>
      </w:r>
      <w:proofErr w:type="gramEnd"/>
      <w:r w:rsidRPr="00584FF9">
        <w:rPr>
          <w:rFonts w:ascii="宋体" w:hAnsi="宋体" w:cs="宋体" w:hint="eastAsia"/>
          <w:kern w:val="0"/>
          <w:sz w:val="24"/>
        </w:rPr>
        <w:t>大道8号国</w:t>
      </w:r>
      <w:proofErr w:type="gramStart"/>
      <w:r w:rsidRPr="00584FF9">
        <w:rPr>
          <w:rFonts w:ascii="宋体" w:hAnsi="宋体" w:cs="宋体" w:hint="eastAsia"/>
          <w:kern w:val="0"/>
          <w:sz w:val="24"/>
        </w:rPr>
        <w:t>金中心</w:t>
      </w:r>
      <w:proofErr w:type="gramEnd"/>
      <w:r w:rsidRPr="00584FF9">
        <w:rPr>
          <w:rFonts w:ascii="宋体" w:hAnsi="宋体" w:cs="宋体" w:hint="eastAsia"/>
          <w:kern w:val="0"/>
          <w:sz w:val="24"/>
        </w:rPr>
        <w:t>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08AE20F4" w14:textId="77777777" w:rsidR="0043087F" w:rsidRDefault="0043087F" w:rsidP="0043087F">
      <w:pPr>
        <w:widowControl/>
        <w:adjustRightInd w:val="0"/>
        <w:snapToGrid w:val="0"/>
        <w:spacing w:line="360" w:lineRule="auto"/>
        <w:ind w:firstLineChars="200" w:firstLine="480"/>
        <w:rPr>
          <w:kern w:val="0"/>
          <w:sz w:val="24"/>
        </w:rPr>
      </w:pPr>
      <w:r>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B32E3BF" w14:textId="77777777" w:rsidR="0043087F" w:rsidRPr="00073AA0" w:rsidRDefault="0043087F" w:rsidP="0043087F">
      <w:pPr>
        <w:widowControl/>
        <w:adjustRightInd w:val="0"/>
        <w:snapToGrid w:val="0"/>
        <w:spacing w:line="360" w:lineRule="auto"/>
        <w:ind w:firstLineChars="200" w:firstLine="480"/>
        <w:rPr>
          <w:kern w:val="0"/>
          <w:sz w:val="24"/>
        </w:rPr>
      </w:pPr>
      <w:r w:rsidRPr="00073AA0">
        <w:rPr>
          <w:rFonts w:hint="eastAsia"/>
          <w:kern w:val="0"/>
          <w:sz w:val="24"/>
        </w:rPr>
        <w:lastRenderedPageBreak/>
        <w:t>周曦女士，董事，硕士。现任交通银行总行个人金融业务部副总经理。历任交通银行湖南省分行风险管理部、资产保全部、法律合</w:t>
      </w:r>
      <w:proofErr w:type="gramStart"/>
      <w:r w:rsidRPr="00073AA0">
        <w:rPr>
          <w:rFonts w:hint="eastAsia"/>
          <w:kern w:val="0"/>
          <w:sz w:val="24"/>
        </w:rPr>
        <w:t>规</w:t>
      </w:r>
      <w:proofErr w:type="gramEnd"/>
      <w:r w:rsidRPr="00073AA0">
        <w:rPr>
          <w:rFonts w:hint="eastAsia"/>
          <w:kern w:val="0"/>
          <w:sz w:val="24"/>
        </w:rPr>
        <w:t>部、个人金融业务部总经理，交通银行总行个人金融业务部总经理助理。</w:t>
      </w:r>
    </w:p>
    <w:p w14:paraId="0A57DC37" w14:textId="77777777" w:rsidR="0043087F" w:rsidRPr="00073AA0" w:rsidRDefault="0043087F" w:rsidP="0043087F">
      <w:pPr>
        <w:widowControl/>
        <w:adjustRightInd w:val="0"/>
        <w:snapToGrid w:val="0"/>
        <w:spacing w:line="360" w:lineRule="auto"/>
        <w:ind w:firstLineChars="200" w:firstLine="480"/>
        <w:rPr>
          <w:kern w:val="0"/>
          <w:sz w:val="24"/>
        </w:rPr>
      </w:pPr>
      <w:r w:rsidRPr="00073AA0">
        <w:rPr>
          <w:rFonts w:hint="eastAsia"/>
          <w:kern w:val="0"/>
          <w:sz w:val="24"/>
        </w:rPr>
        <w:t>王贤家先生，董事，学士。现任交通银行总行风险管理部</w:t>
      </w:r>
      <w:r w:rsidRPr="00073AA0">
        <w:rPr>
          <w:rFonts w:hint="eastAsia"/>
          <w:kern w:val="0"/>
          <w:sz w:val="24"/>
        </w:rPr>
        <w:t>/</w:t>
      </w:r>
      <w:proofErr w:type="gramStart"/>
      <w:r w:rsidRPr="00073AA0">
        <w:rPr>
          <w:rFonts w:hint="eastAsia"/>
          <w:kern w:val="0"/>
          <w:sz w:val="24"/>
        </w:rPr>
        <w:t>内控案防</w:t>
      </w:r>
      <w:proofErr w:type="gramEnd"/>
      <w:r w:rsidRPr="00073AA0">
        <w:rPr>
          <w:rFonts w:hint="eastAsia"/>
          <w:kern w:val="0"/>
          <w:sz w:val="24"/>
        </w:rPr>
        <w:t>办</w:t>
      </w:r>
      <w:r w:rsidRPr="00073AA0">
        <w:rPr>
          <w:rFonts w:hint="eastAsia"/>
          <w:kern w:val="0"/>
          <w:sz w:val="24"/>
        </w:rPr>
        <w:t xml:space="preserve"> </w:t>
      </w:r>
      <w:r w:rsidRPr="00073AA0">
        <w:rPr>
          <w:rFonts w:hint="eastAsia"/>
          <w:kern w:val="0"/>
          <w:sz w:val="24"/>
        </w:rPr>
        <w:t>副总经理。历任交通银行总行国际业务部外汇资金处交易员、澳门分行资金部主管、总行金融市场部债券投资部副高级经理、外汇交易部高级经理。</w:t>
      </w:r>
    </w:p>
    <w:p w14:paraId="67A7D94C" w14:textId="77777777" w:rsidR="0043087F" w:rsidRPr="00073AA0" w:rsidRDefault="0043087F" w:rsidP="0043087F">
      <w:pPr>
        <w:widowControl/>
        <w:adjustRightInd w:val="0"/>
        <w:snapToGrid w:val="0"/>
        <w:spacing w:line="360" w:lineRule="auto"/>
        <w:ind w:firstLineChars="200" w:firstLine="480"/>
        <w:rPr>
          <w:kern w:val="0"/>
          <w:sz w:val="24"/>
        </w:rPr>
      </w:pPr>
      <w:r w:rsidRPr="00073AA0">
        <w:rPr>
          <w:rFonts w:hint="eastAsia"/>
          <w:kern w:val="0"/>
          <w:sz w:val="24"/>
        </w:rPr>
        <w:t>谢卫先生，董事，总经理，博士，高级经济师，民盟中央委员、全国政协委员。现任交银施罗德基金管理有限公司总经理，兼任交银施罗德资产管理</w:t>
      </w:r>
      <w:r w:rsidRPr="00073AA0">
        <w:rPr>
          <w:rFonts w:hint="eastAsia"/>
          <w:kern w:val="0"/>
          <w:sz w:val="24"/>
        </w:rPr>
        <w:t>(</w:t>
      </w:r>
      <w:r w:rsidRPr="00073AA0">
        <w:rPr>
          <w:rFonts w:hint="eastAsia"/>
          <w:kern w:val="0"/>
          <w:sz w:val="24"/>
        </w:rPr>
        <w:t>香港</w:t>
      </w:r>
      <w:r w:rsidRPr="00073AA0">
        <w:rPr>
          <w:rFonts w:hint="eastAsia"/>
          <w:kern w:val="0"/>
          <w:sz w:val="24"/>
        </w:rPr>
        <w:t>)</w:t>
      </w:r>
      <w:r w:rsidRPr="00073AA0">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D481A5B" w14:textId="77777777" w:rsidR="0043087F" w:rsidRDefault="0043087F" w:rsidP="0043087F">
      <w:pPr>
        <w:widowControl/>
        <w:adjustRightInd w:val="0"/>
        <w:snapToGrid w:val="0"/>
        <w:spacing w:line="360" w:lineRule="auto"/>
        <w:ind w:firstLineChars="200" w:firstLine="480"/>
        <w:rPr>
          <w:kern w:val="0"/>
          <w:sz w:val="24"/>
        </w:rPr>
      </w:pPr>
      <w:r w:rsidRPr="00073AA0">
        <w:rPr>
          <w:rFonts w:hint="eastAsia"/>
          <w:kern w:val="0"/>
          <w:sz w:val="24"/>
        </w:rPr>
        <w:t>李定邦（</w:t>
      </w:r>
      <w:r w:rsidRPr="00073AA0">
        <w:rPr>
          <w:rFonts w:hint="eastAsia"/>
          <w:kern w:val="0"/>
          <w:sz w:val="24"/>
        </w:rPr>
        <w:t>Lieven Debruyne</w:t>
      </w:r>
      <w:r w:rsidRPr="00073AA0">
        <w:rPr>
          <w:rFonts w:hint="eastAsia"/>
          <w:kern w:val="0"/>
          <w:sz w:val="24"/>
        </w:rPr>
        <w:t>）先生，董事，硕士。现任施罗德集团全球业务总裁、亚太区行政总裁</w:t>
      </w:r>
      <w:r w:rsidRPr="00073AA0">
        <w:rPr>
          <w:rFonts w:hint="eastAsia"/>
          <w:kern w:val="0"/>
          <w:sz w:val="24"/>
        </w:rPr>
        <w:t xml:space="preserve">, </w:t>
      </w:r>
      <w:r w:rsidRPr="00073AA0">
        <w:rPr>
          <w:rFonts w:hint="eastAsia"/>
          <w:kern w:val="0"/>
          <w:sz w:val="24"/>
        </w:rPr>
        <w:t>担任集团管理委员会成员。历任施罗德投资管理有限公司亚洲投资产品总监，施罗德投资管理（香港）有限公司行政总裁兼亚太区基金业务拓展总监。</w:t>
      </w:r>
    </w:p>
    <w:p w14:paraId="4227D9D8" w14:textId="77777777" w:rsidR="0043087F" w:rsidRPr="00073AA0" w:rsidRDefault="0043087F" w:rsidP="0043087F">
      <w:pPr>
        <w:widowControl/>
        <w:adjustRightInd w:val="0"/>
        <w:snapToGrid w:val="0"/>
        <w:spacing w:line="360" w:lineRule="auto"/>
        <w:ind w:firstLineChars="200" w:firstLine="480"/>
        <w:rPr>
          <w:kern w:val="0"/>
          <w:sz w:val="24"/>
        </w:rPr>
      </w:pPr>
      <w:r w:rsidRPr="00194FBC">
        <w:rPr>
          <w:rFonts w:ascii="宋体" w:hAnsi="宋体" w:cs="宋体" w:hint="eastAsia"/>
          <w:kern w:val="0"/>
          <w:sz w:val="24"/>
        </w:rPr>
        <w:t>章骏翔先生，董事，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0DDD0392" w14:textId="77777777" w:rsidR="0043087F" w:rsidRPr="00073AA0" w:rsidRDefault="0043087F" w:rsidP="0043087F">
      <w:pPr>
        <w:widowControl/>
        <w:adjustRightInd w:val="0"/>
        <w:snapToGrid w:val="0"/>
        <w:spacing w:line="360" w:lineRule="auto"/>
        <w:ind w:firstLineChars="200" w:firstLine="480"/>
        <w:rPr>
          <w:kern w:val="0"/>
          <w:sz w:val="24"/>
        </w:rPr>
      </w:pPr>
      <w:r w:rsidRPr="00073AA0">
        <w:rPr>
          <w:rFonts w:hint="eastAsia"/>
          <w:kern w:val="0"/>
          <w:sz w:val="24"/>
        </w:rPr>
        <w:t>郝爱群女士，独立董事，学士。历任人民银行稽核司副处长、处长，合作司调研员，</w:t>
      </w:r>
      <w:proofErr w:type="gramStart"/>
      <w:r w:rsidRPr="00073AA0">
        <w:rPr>
          <w:rFonts w:hint="eastAsia"/>
          <w:kern w:val="0"/>
          <w:sz w:val="24"/>
        </w:rPr>
        <w:t>非银司副</w:t>
      </w:r>
      <w:proofErr w:type="gramEnd"/>
      <w:r w:rsidRPr="00073AA0">
        <w:rPr>
          <w:rFonts w:hint="eastAsia"/>
          <w:kern w:val="0"/>
          <w:sz w:val="24"/>
        </w:rPr>
        <w:t>巡视员、副司长，银监会</w:t>
      </w:r>
      <w:proofErr w:type="gramStart"/>
      <w:r w:rsidRPr="00073AA0">
        <w:rPr>
          <w:rFonts w:hint="eastAsia"/>
          <w:kern w:val="0"/>
          <w:sz w:val="24"/>
        </w:rPr>
        <w:t>非银部副</w:t>
      </w:r>
      <w:proofErr w:type="gramEnd"/>
      <w:r w:rsidRPr="00073AA0">
        <w:rPr>
          <w:rFonts w:hint="eastAsia"/>
          <w:kern w:val="0"/>
          <w:sz w:val="24"/>
        </w:rPr>
        <w:t>主任，银行监管一部副主任、巡视员，汇金公司派出董事。</w:t>
      </w:r>
    </w:p>
    <w:p w14:paraId="72DEB22E" w14:textId="77777777" w:rsidR="0043087F" w:rsidRPr="00073AA0" w:rsidRDefault="0043087F" w:rsidP="0043087F">
      <w:pPr>
        <w:widowControl/>
        <w:adjustRightInd w:val="0"/>
        <w:snapToGrid w:val="0"/>
        <w:spacing w:line="360" w:lineRule="auto"/>
        <w:ind w:firstLineChars="200" w:firstLine="480"/>
        <w:rPr>
          <w:kern w:val="0"/>
          <w:sz w:val="24"/>
        </w:rPr>
      </w:pPr>
      <w:r w:rsidRPr="00073AA0">
        <w:rPr>
          <w:rFonts w:hint="eastAsia"/>
          <w:kern w:val="0"/>
          <w:sz w:val="24"/>
        </w:rPr>
        <w:t>张子学先生，独立董事，博士。现任中国政法</w:t>
      </w:r>
      <w:proofErr w:type="gramStart"/>
      <w:r w:rsidRPr="00073AA0">
        <w:rPr>
          <w:rFonts w:hint="eastAsia"/>
          <w:kern w:val="0"/>
          <w:sz w:val="24"/>
        </w:rPr>
        <w:t>大学民商经济</w:t>
      </w:r>
      <w:proofErr w:type="gramEnd"/>
      <w:r w:rsidRPr="00073AA0">
        <w:rPr>
          <w:rFonts w:hint="eastAsia"/>
          <w:kern w:val="0"/>
          <w:sz w:val="24"/>
        </w:rPr>
        <w:t>法学院教授，兼任基金业协会自律监察委员会委员。历任证监会办公厅副处长、上市公司</w:t>
      </w:r>
      <w:proofErr w:type="gramStart"/>
      <w:r w:rsidRPr="00073AA0">
        <w:rPr>
          <w:rFonts w:hint="eastAsia"/>
          <w:kern w:val="0"/>
          <w:sz w:val="24"/>
        </w:rPr>
        <w:t>监管部</w:t>
      </w:r>
      <w:proofErr w:type="gramEnd"/>
      <w:r w:rsidRPr="00073AA0">
        <w:rPr>
          <w:rFonts w:hint="eastAsia"/>
          <w:kern w:val="0"/>
          <w:sz w:val="24"/>
        </w:rPr>
        <w:t>处长、行政处罚委员会专职委员、副主任审理员，兼任证监会上市公司并购重组审核委员会委员、行政复议委员会委员。</w:t>
      </w:r>
    </w:p>
    <w:p w14:paraId="0BC7EAA4" w14:textId="4CB2EA17" w:rsidR="006F1A15" w:rsidRPr="006F1A15" w:rsidRDefault="0043087F" w:rsidP="006F1A15">
      <w:pPr>
        <w:widowControl/>
        <w:adjustRightInd w:val="0"/>
        <w:snapToGrid w:val="0"/>
        <w:spacing w:line="360" w:lineRule="auto"/>
        <w:ind w:firstLineChars="200" w:firstLine="480"/>
        <w:rPr>
          <w:kern w:val="0"/>
          <w:sz w:val="24"/>
        </w:rPr>
      </w:pPr>
      <w:r w:rsidRPr="00073AA0">
        <w:rPr>
          <w:rFonts w:hint="eastAsia"/>
          <w:kern w:val="0"/>
          <w:sz w:val="24"/>
        </w:rPr>
        <w:lastRenderedPageBreak/>
        <w:t>黎建强先生，独立董事，博士，教育部长</w:t>
      </w:r>
      <w:proofErr w:type="gramStart"/>
      <w:r w:rsidRPr="00073AA0">
        <w:rPr>
          <w:rFonts w:hint="eastAsia"/>
          <w:kern w:val="0"/>
          <w:sz w:val="24"/>
        </w:rPr>
        <w:t>江学者</w:t>
      </w:r>
      <w:proofErr w:type="gramEnd"/>
      <w:r w:rsidRPr="00073AA0">
        <w:rPr>
          <w:rFonts w:hint="eastAsia"/>
          <w:kern w:val="0"/>
          <w:sz w:val="24"/>
        </w:rPr>
        <w:t>讲座教授。现任香港大学工业工程系荣誉教授，亚洲风险</w:t>
      </w:r>
      <w:proofErr w:type="gramStart"/>
      <w:r w:rsidRPr="00073AA0">
        <w:rPr>
          <w:rFonts w:hint="eastAsia"/>
          <w:kern w:val="0"/>
          <w:sz w:val="24"/>
        </w:rPr>
        <w:t>及危机</w:t>
      </w:r>
      <w:proofErr w:type="gramEnd"/>
      <w:r w:rsidRPr="00073AA0">
        <w:rPr>
          <w:rFonts w:hint="eastAsia"/>
          <w:kern w:val="0"/>
          <w:sz w:val="24"/>
        </w:rPr>
        <w:t>管理协会主席，兼任深交所上市的中联重科集团独立非执行董事。历任香港城市大学管理科学讲座教授，湖南省政协委员并兼任湖南大学工商管理学院院长。</w:t>
      </w:r>
    </w:p>
    <w:p w14:paraId="0F8148A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2</w:t>
      </w:r>
      <w:r w:rsidRPr="006F1A15">
        <w:rPr>
          <w:rFonts w:hint="eastAsia"/>
          <w:kern w:val="0"/>
          <w:sz w:val="24"/>
        </w:rPr>
        <w:t>、基金管理人监事会成员</w:t>
      </w:r>
      <w:r w:rsidRPr="006F1A15">
        <w:rPr>
          <w:rFonts w:hint="eastAsia"/>
          <w:kern w:val="0"/>
          <w:sz w:val="24"/>
        </w:rPr>
        <w:t xml:space="preserve"> </w:t>
      </w:r>
    </w:p>
    <w:p w14:paraId="40C5A902" w14:textId="77777777" w:rsidR="0043087F" w:rsidRPr="00073AA0" w:rsidRDefault="0043087F" w:rsidP="0043087F">
      <w:pPr>
        <w:widowControl/>
        <w:adjustRightInd w:val="0"/>
        <w:snapToGrid w:val="0"/>
        <w:spacing w:line="360" w:lineRule="auto"/>
        <w:ind w:firstLineChars="200" w:firstLine="480"/>
        <w:outlineLvl w:val="2"/>
        <w:rPr>
          <w:kern w:val="0"/>
          <w:sz w:val="24"/>
        </w:rPr>
      </w:pPr>
      <w:r w:rsidRPr="00073AA0">
        <w:rPr>
          <w:rFonts w:hint="eastAsia"/>
          <w:kern w:val="0"/>
          <w:sz w:val="24"/>
        </w:rPr>
        <w:t>王忆军先生，监事长，硕士。现任交通银行总行人力资源部总经理、交</w:t>
      </w:r>
      <w:proofErr w:type="gramStart"/>
      <w:r w:rsidRPr="00073AA0">
        <w:rPr>
          <w:rFonts w:hint="eastAsia"/>
          <w:kern w:val="0"/>
          <w:sz w:val="24"/>
        </w:rPr>
        <w:t>银金融</w:t>
      </w:r>
      <w:proofErr w:type="gramEnd"/>
      <w:r w:rsidRPr="00073AA0">
        <w:rPr>
          <w:rFonts w:hint="eastAsia"/>
          <w:kern w:val="0"/>
          <w:sz w:val="24"/>
        </w:rPr>
        <w:t>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79F18891" w14:textId="77777777" w:rsidR="0043087F" w:rsidRPr="00194FBC" w:rsidRDefault="0043087F" w:rsidP="0043087F">
      <w:pPr>
        <w:widowControl/>
        <w:adjustRightInd w:val="0"/>
        <w:snapToGrid w:val="0"/>
        <w:spacing w:line="360" w:lineRule="auto"/>
        <w:ind w:firstLineChars="200" w:firstLine="480"/>
        <w:outlineLvl w:val="2"/>
        <w:rPr>
          <w:kern w:val="0"/>
          <w:sz w:val="24"/>
        </w:rPr>
      </w:pPr>
      <w:r w:rsidRPr="00194FBC">
        <w:rPr>
          <w:rFonts w:hint="eastAsia"/>
          <w:kern w:val="0"/>
          <w:sz w:val="24"/>
        </w:rPr>
        <w:t>曾葆泠女士，监事，学士。现任施罗德投资管理</w:t>
      </w:r>
      <w:r w:rsidRPr="00194FBC">
        <w:rPr>
          <w:kern w:val="0"/>
          <w:sz w:val="24"/>
        </w:rPr>
        <w:t>(</w:t>
      </w:r>
      <w:r w:rsidRPr="00194FBC">
        <w:rPr>
          <w:rFonts w:hint="eastAsia"/>
          <w:kern w:val="0"/>
          <w:sz w:val="24"/>
        </w:rPr>
        <w:t>香港</w:t>
      </w:r>
      <w:r w:rsidRPr="00194FBC">
        <w:rPr>
          <w:kern w:val="0"/>
          <w:sz w:val="24"/>
        </w:rPr>
        <w:t>)</w:t>
      </w:r>
      <w:r w:rsidRPr="00194FBC">
        <w:rPr>
          <w:rFonts w:hint="eastAsia"/>
          <w:kern w:val="0"/>
          <w:sz w:val="24"/>
        </w:rPr>
        <w:t>有限公司香港合</w:t>
      </w:r>
      <w:proofErr w:type="gramStart"/>
      <w:r w:rsidRPr="00194FBC">
        <w:rPr>
          <w:rFonts w:hint="eastAsia"/>
          <w:kern w:val="0"/>
          <w:sz w:val="24"/>
        </w:rPr>
        <w:t>规</w:t>
      </w:r>
      <w:proofErr w:type="gramEnd"/>
      <w:r w:rsidRPr="00194FBC">
        <w:rPr>
          <w:rFonts w:hint="eastAsia"/>
          <w:kern w:val="0"/>
          <w:sz w:val="24"/>
        </w:rPr>
        <w:t>主管。历任香港证券及期货事务监察委员会投资产品科助理，</w:t>
      </w:r>
      <w:proofErr w:type="gramStart"/>
      <w:r w:rsidRPr="00194FBC">
        <w:rPr>
          <w:rFonts w:hint="eastAsia"/>
          <w:kern w:val="0"/>
          <w:sz w:val="24"/>
        </w:rPr>
        <w:t>骏利资产</w:t>
      </w:r>
      <w:proofErr w:type="gramEnd"/>
      <w:r w:rsidRPr="00194FBC">
        <w:rPr>
          <w:rFonts w:hint="eastAsia"/>
          <w:kern w:val="0"/>
          <w:sz w:val="24"/>
        </w:rPr>
        <w:t>管理亚洲有限公司高级合</w:t>
      </w:r>
      <w:proofErr w:type="gramStart"/>
      <w:r w:rsidRPr="00194FBC">
        <w:rPr>
          <w:rFonts w:hint="eastAsia"/>
          <w:kern w:val="0"/>
          <w:sz w:val="24"/>
        </w:rPr>
        <w:t>规</w:t>
      </w:r>
      <w:proofErr w:type="gramEnd"/>
      <w:r w:rsidRPr="00194FBC">
        <w:rPr>
          <w:rFonts w:hint="eastAsia"/>
          <w:kern w:val="0"/>
          <w:sz w:val="24"/>
        </w:rPr>
        <w:t>分析师，东方汇</w:t>
      </w:r>
      <w:proofErr w:type="gramStart"/>
      <w:r w:rsidRPr="00194FBC">
        <w:rPr>
          <w:rFonts w:hint="eastAsia"/>
          <w:kern w:val="0"/>
          <w:sz w:val="24"/>
        </w:rPr>
        <w:t>理资产</w:t>
      </w:r>
      <w:proofErr w:type="gramEnd"/>
      <w:r w:rsidRPr="00194FBC">
        <w:rPr>
          <w:rFonts w:hint="eastAsia"/>
          <w:kern w:val="0"/>
          <w:sz w:val="24"/>
        </w:rPr>
        <w:t>管理香港有限公司合</w:t>
      </w:r>
      <w:proofErr w:type="gramStart"/>
      <w:r w:rsidRPr="00194FBC">
        <w:rPr>
          <w:rFonts w:hint="eastAsia"/>
          <w:kern w:val="0"/>
          <w:sz w:val="24"/>
        </w:rPr>
        <w:t>规</w:t>
      </w:r>
      <w:proofErr w:type="gramEnd"/>
      <w:r w:rsidRPr="00194FBC">
        <w:rPr>
          <w:rFonts w:hint="eastAsia"/>
          <w:kern w:val="0"/>
          <w:sz w:val="24"/>
        </w:rPr>
        <w:t>经理，施罗德投资管理</w:t>
      </w:r>
      <w:r w:rsidRPr="00194FBC">
        <w:rPr>
          <w:kern w:val="0"/>
          <w:sz w:val="24"/>
        </w:rPr>
        <w:t>(</w:t>
      </w:r>
      <w:r w:rsidRPr="00194FBC">
        <w:rPr>
          <w:rFonts w:hint="eastAsia"/>
          <w:kern w:val="0"/>
          <w:sz w:val="24"/>
        </w:rPr>
        <w:t>香港</w:t>
      </w:r>
      <w:r w:rsidRPr="00194FBC">
        <w:rPr>
          <w:kern w:val="0"/>
          <w:sz w:val="24"/>
        </w:rPr>
        <w:t>)</w:t>
      </w:r>
      <w:r w:rsidRPr="00194FBC">
        <w:rPr>
          <w:rFonts w:hint="eastAsia"/>
          <w:kern w:val="0"/>
          <w:sz w:val="24"/>
        </w:rPr>
        <w:t>有限公司合</w:t>
      </w:r>
      <w:proofErr w:type="gramStart"/>
      <w:r w:rsidRPr="00194FBC">
        <w:rPr>
          <w:rFonts w:hint="eastAsia"/>
          <w:kern w:val="0"/>
          <w:sz w:val="24"/>
        </w:rPr>
        <w:t>规</w:t>
      </w:r>
      <w:proofErr w:type="gramEnd"/>
      <w:r w:rsidRPr="00194FBC">
        <w:rPr>
          <w:rFonts w:hint="eastAsia"/>
          <w:kern w:val="0"/>
          <w:sz w:val="24"/>
        </w:rPr>
        <w:t>经理。</w:t>
      </w:r>
    </w:p>
    <w:p w14:paraId="42111085" w14:textId="77777777" w:rsidR="0043087F" w:rsidRPr="00194FBC" w:rsidRDefault="0043087F" w:rsidP="0043087F">
      <w:pPr>
        <w:widowControl/>
        <w:adjustRightInd w:val="0"/>
        <w:snapToGrid w:val="0"/>
        <w:spacing w:line="360" w:lineRule="auto"/>
        <w:ind w:firstLineChars="200" w:firstLine="480"/>
        <w:outlineLvl w:val="2"/>
        <w:rPr>
          <w:kern w:val="0"/>
          <w:sz w:val="24"/>
        </w:rPr>
      </w:pPr>
      <w:r w:rsidRPr="00194FBC">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24E16049" w14:textId="71111B4F" w:rsidR="006F1A15" w:rsidRPr="006F1A15" w:rsidRDefault="0043087F" w:rsidP="006F1A15">
      <w:pPr>
        <w:widowControl/>
        <w:adjustRightInd w:val="0"/>
        <w:snapToGrid w:val="0"/>
        <w:spacing w:line="360" w:lineRule="auto"/>
        <w:ind w:firstLineChars="200" w:firstLine="480"/>
        <w:rPr>
          <w:kern w:val="0"/>
          <w:sz w:val="24"/>
        </w:rPr>
      </w:pPr>
      <w:r w:rsidRPr="00194FBC">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w:t>
      </w:r>
      <w:proofErr w:type="gramStart"/>
      <w:r w:rsidRPr="00194FBC">
        <w:rPr>
          <w:rFonts w:hint="eastAsia"/>
          <w:kern w:val="0"/>
          <w:sz w:val="24"/>
        </w:rPr>
        <w:t>兼产品</w:t>
      </w:r>
      <w:proofErr w:type="gramEnd"/>
      <w:r w:rsidRPr="00194FBC">
        <w:rPr>
          <w:rFonts w:hint="eastAsia"/>
          <w:kern w:val="0"/>
          <w:sz w:val="24"/>
        </w:rPr>
        <w:t>开发部总经理。</w:t>
      </w:r>
    </w:p>
    <w:p w14:paraId="7537909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3</w:t>
      </w:r>
      <w:r w:rsidRPr="006F1A15">
        <w:rPr>
          <w:rFonts w:hint="eastAsia"/>
          <w:kern w:val="0"/>
          <w:sz w:val="24"/>
        </w:rPr>
        <w:t>、基金管理人高级管理人员</w:t>
      </w:r>
      <w:r w:rsidRPr="006F1A15">
        <w:rPr>
          <w:rFonts w:hint="eastAsia"/>
          <w:kern w:val="0"/>
          <w:sz w:val="24"/>
        </w:rPr>
        <w:t xml:space="preserve"> </w:t>
      </w:r>
    </w:p>
    <w:p w14:paraId="0AC7E0C7" w14:textId="77777777" w:rsidR="00C7084E" w:rsidRPr="00C7084E" w:rsidRDefault="00C7084E" w:rsidP="00C7084E">
      <w:pPr>
        <w:widowControl/>
        <w:adjustRightInd w:val="0"/>
        <w:snapToGrid w:val="0"/>
        <w:spacing w:line="360" w:lineRule="auto"/>
        <w:ind w:firstLineChars="200" w:firstLine="480"/>
        <w:rPr>
          <w:kern w:val="0"/>
          <w:sz w:val="24"/>
        </w:rPr>
      </w:pPr>
      <w:r w:rsidRPr="00C7084E">
        <w:rPr>
          <w:rFonts w:hint="eastAsia"/>
          <w:kern w:val="0"/>
          <w:sz w:val="24"/>
        </w:rPr>
        <w:t>谢卫先生，总经理。简历同上。</w:t>
      </w:r>
    </w:p>
    <w:p w14:paraId="7F28E119" w14:textId="77777777" w:rsidR="00AF3DFB" w:rsidRDefault="00AF3DFB" w:rsidP="00AF3DFB">
      <w:pPr>
        <w:widowControl/>
        <w:adjustRightInd w:val="0"/>
        <w:snapToGrid w:val="0"/>
        <w:spacing w:line="360" w:lineRule="auto"/>
        <w:ind w:firstLineChars="200" w:firstLine="480"/>
        <w:rPr>
          <w:kern w:val="0"/>
          <w:sz w:val="24"/>
        </w:rPr>
      </w:pPr>
      <w:r>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E50831A" w14:textId="77777777" w:rsidR="00AF3DFB" w:rsidRDefault="00AF3DFB" w:rsidP="00AF3DFB">
      <w:pPr>
        <w:widowControl/>
        <w:adjustRightInd w:val="0"/>
        <w:snapToGrid w:val="0"/>
        <w:spacing w:line="360" w:lineRule="auto"/>
        <w:ind w:firstLineChars="200" w:firstLine="480"/>
        <w:rPr>
          <w:kern w:val="0"/>
          <w:sz w:val="24"/>
        </w:rPr>
      </w:pPr>
      <w:r>
        <w:rPr>
          <w:rFonts w:hint="eastAsia"/>
          <w:kern w:val="0"/>
          <w:sz w:val="24"/>
        </w:rPr>
        <w:t>印皓女士，副总经理，硕士，兼任交银施罗德资产管理有限公司董事长。历任交通银行研究开发部副主管体改规划员，交通银行市场营销部副主管市场规划员、</w:t>
      </w:r>
      <w:r>
        <w:rPr>
          <w:rFonts w:hint="eastAsia"/>
          <w:kern w:val="0"/>
          <w:sz w:val="24"/>
        </w:rPr>
        <w:lastRenderedPageBreak/>
        <w:t>主管市场规划员，交通银行公司业务部副高级经理、高级经理，交通银行机构业务部高级经理、总经理助理、副总经理。</w:t>
      </w:r>
    </w:p>
    <w:p w14:paraId="51C26292" w14:textId="77777777" w:rsidR="00AF3DFB" w:rsidRPr="00073AA0" w:rsidRDefault="00AF3DFB" w:rsidP="00AF3DFB">
      <w:pPr>
        <w:widowControl/>
        <w:adjustRightInd w:val="0"/>
        <w:snapToGrid w:val="0"/>
        <w:spacing w:line="360" w:lineRule="auto"/>
        <w:ind w:firstLineChars="200" w:firstLine="480"/>
        <w:rPr>
          <w:kern w:val="0"/>
          <w:sz w:val="24"/>
        </w:rPr>
      </w:pPr>
      <w:r w:rsidRPr="00073AA0">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073AA0">
        <w:rPr>
          <w:rFonts w:hint="eastAsia"/>
          <w:kern w:val="0"/>
          <w:sz w:val="24"/>
        </w:rPr>
        <w:t>风控副</w:t>
      </w:r>
      <w:proofErr w:type="gramEnd"/>
      <w:r w:rsidRPr="00073AA0">
        <w:rPr>
          <w:rFonts w:hint="eastAsia"/>
          <w:kern w:val="0"/>
          <w:sz w:val="24"/>
        </w:rPr>
        <w:t>总监、投资运营总监。</w:t>
      </w:r>
    </w:p>
    <w:p w14:paraId="57253509" w14:textId="161B2509" w:rsidR="006F1A15" w:rsidRDefault="00AF3DFB" w:rsidP="008B7A5D">
      <w:pPr>
        <w:widowControl/>
        <w:adjustRightInd w:val="0"/>
        <w:snapToGrid w:val="0"/>
        <w:spacing w:line="360" w:lineRule="auto"/>
        <w:ind w:firstLineChars="200" w:firstLine="480"/>
        <w:rPr>
          <w:kern w:val="0"/>
          <w:sz w:val="24"/>
        </w:rPr>
      </w:pPr>
      <w:r w:rsidRPr="00073AA0">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w:t>
      </w:r>
      <w:proofErr w:type="gramStart"/>
      <w:r w:rsidRPr="005435A1">
        <w:rPr>
          <w:rFonts w:hAnsi="宋体"/>
          <w:kern w:val="0"/>
          <w:sz w:val="24"/>
        </w:rPr>
        <w:t>基金基金</w:t>
      </w:r>
      <w:proofErr w:type="gramEnd"/>
      <w:r w:rsidRPr="005435A1">
        <w:rPr>
          <w:rFonts w:hAnsi="宋体"/>
          <w:kern w:val="0"/>
          <w:sz w:val="24"/>
        </w:rPr>
        <w:t>经理</w:t>
      </w:r>
    </w:p>
    <w:p w14:paraId="529C4979" w14:textId="77777777" w:rsidR="008430FF" w:rsidRPr="008430FF" w:rsidRDefault="008430FF" w:rsidP="008430FF">
      <w:pPr>
        <w:widowControl/>
        <w:adjustRightInd w:val="0"/>
        <w:snapToGrid w:val="0"/>
        <w:spacing w:line="360" w:lineRule="auto"/>
        <w:ind w:firstLineChars="200" w:firstLine="480"/>
        <w:rPr>
          <w:rFonts w:hAnsi="宋体"/>
          <w:kern w:val="0"/>
          <w:sz w:val="24"/>
        </w:rPr>
      </w:pPr>
      <w:r w:rsidRPr="008430FF">
        <w:rPr>
          <w:rFonts w:hAnsi="宋体" w:hint="eastAsia"/>
          <w:kern w:val="0"/>
          <w:sz w:val="24"/>
        </w:rPr>
        <w:t>陈俊华女士</w:t>
      </w:r>
      <w:r w:rsidRPr="008430FF">
        <w:rPr>
          <w:rFonts w:hAnsi="宋体" w:hint="eastAsia"/>
          <w:kern w:val="0"/>
          <w:sz w:val="24"/>
        </w:rPr>
        <w:t>:</w:t>
      </w:r>
      <w:r w:rsidRPr="008430FF">
        <w:rPr>
          <w:rFonts w:hAnsi="宋体" w:hint="eastAsia"/>
          <w:kern w:val="0"/>
          <w:sz w:val="24"/>
        </w:rPr>
        <w:t>基金经理。上海交通大学金融学硕士，</w:t>
      </w:r>
      <w:r w:rsidRPr="008430FF">
        <w:rPr>
          <w:rFonts w:hAnsi="宋体" w:hint="eastAsia"/>
          <w:kern w:val="0"/>
          <w:sz w:val="24"/>
        </w:rPr>
        <w:t>16</w:t>
      </w:r>
      <w:r w:rsidRPr="008430FF">
        <w:rPr>
          <w:rFonts w:hAnsi="宋体" w:hint="eastAsia"/>
          <w:kern w:val="0"/>
          <w:sz w:val="24"/>
        </w:rPr>
        <w:t>年证券投资行业从业经</w:t>
      </w:r>
    </w:p>
    <w:p w14:paraId="14DF1BDD" w14:textId="2CDF9439" w:rsidR="00377AC2" w:rsidRPr="001D6138" w:rsidRDefault="008430FF" w:rsidP="00216626">
      <w:pPr>
        <w:widowControl/>
        <w:adjustRightInd w:val="0"/>
        <w:snapToGrid w:val="0"/>
        <w:spacing w:line="360" w:lineRule="auto"/>
        <w:rPr>
          <w:rFonts w:hAnsi="宋体"/>
          <w:kern w:val="0"/>
          <w:sz w:val="24"/>
        </w:rPr>
      </w:pPr>
      <w:r w:rsidRPr="008430FF">
        <w:rPr>
          <w:rFonts w:hAnsi="宋体" w:hint="eastAsia"/>
          <w:kern w:val="0"/>
          <w:sz w:val="24"/>
        </w:rPr>
        <w:t>验。</w:t>
      </w:r>
      <w:r w:rsidRPr="008430FF">
        <w:rPr>
          <w:rFonts w:hAnsi="宋体" w:hint="eastAsia"/>
          <w:kern w:val="0"/>
          <w:sz w:val="24"/>
        </w:rPr>
        <w:t>2005</w:t>
      </w:r>
      <w:r w:rsidRPr="008430FF">
        <w:rPr>
          <w:rFonts w:hAnsi="宋体" w:hint="eastAsia"/>
          <w:kern w:val="0"/>
          <w:sz w:val="24"/>
        </w:rPr>
        <w:t>年至</w:t>
      </w:r>
      <w:r w:rsidRPr="008430FF">
        <w:rPr>
          <w:rFonts w:hAnsi="宋体" w:hint="eastAsia"/>
          <w:kern w:val="0"/>
          <w:sz w:val="24"/>
        </w:rPr>
        <w:t>2006</w:t>
      </w:r>
      <w:r w:rsidRPr="008430FF">
        <w:rPr>
          <w:rFonts w:hAnsi="宋体" w:hint="eastAsia"/>
          <w:kern w:val="0"/>
          <w:sz w:val="24"/>
        </w:rPr>
        <w:t>年任国泰君安证券研究部研究员，</w:t>
      </w:r>
      <w:r w:rsidRPr="008430FF">
        <w:rPr>
          <w:rFonts w:hAnsi="宋体" w:hint="eastAsia"/>
          <w:kern w:val="0"/>
          <w:sz w:val="24"/>
        </w:rPr>
        <w:t>2007</w:t>
      </w:r>
      <w:r w:rsidRPr="008430FF">
        <w:rPr>
          <w:rFonts w:hAnsi="宋体" w:hint="eastAsia"/>
          <w:kern w:val="0"/>
          <w:sz w:val="24"/>
        </w:rPr>
        <w:t>年至</w:t>
      </w:r>
      <w:r w:rsidRPr="008430FF">
        <w:rPr>
          <w:rFonts w:hAnsi="宋体" w:hint="eastAsia"/>
          <w:kern w:val="0"/>
          <w:sz w:val="24"/>
        </w:rPr>
        <w:t>2015</w:t>
      </w:r>
      <w:r w:rsidRPr="008430FF">
        <w:rPr>
          <w:rFonts w:hAnsi="宋体" w:hint="eastAsia"/>
          <w:kern w:val="0"/>
          <w:sz w:val="24"/>
        </w:rPr>
        <w:t>年任中国国际金融有限公司研究部公用事业组负责人。</w:t>
      </w:r>
      <w:r w:rsidRPr="008430FF">
        <w:rPr>
          <w:rFonts w:hAnsi="宋体" w:hint="eastAsia"/>
          <w:kern w:val="0"/>
          <w:sz w:val="24"/>
        </w:rPr>
        <w:t>2015</w:t>
      </w:r>
      <w:r w:rsidRPr="008430FF">
        <w:rPr>
          <w:rFonts w:hAnsi="宋体" w:hint="eastAsia"/>
          <w:kern w:val="0"/>
          <w:sz w:val="24"/>
        </w:rPr>
        <w:t>年加入交银施罗德基金管理有限公司，现任跨境投资副总监、基金经理。</w:t>
      </w:r>
      <w:proofErr w:type="gramStart"/>
      <w:r w:rsidRPr="008430FF">
        <w:rPr>
          <w:rFonts w:hAnsi="宋体" w:hint="eastAsia"/>
          <w:kern w:val="0"/>
          <w:sz w:val="24"/>
        </w:rPr>
        <w:t>曾任交银</w:t>
      </w:r>
      <w:proofErr w:type="gramEnd"/>
      <w:r w:rsidRPr="008430FF">
        <w:rPr>
          <w:rFonts w:hAnsi="宋体" w:hint="eastAsia"/>
          <w:kern w:val="0"/>
          <w:sz w:val="24"/>
        </w:rPr>
        <w:t>施罗德全球自然资源证券投资基金</w:t>
      </w:r>
      <w:r>
        <w:rPr>
          <w:rFonts w:hAnsi="宋体" w:hint="eastAsia"/>
          <w:kern w:val="0"/>
          <w:sz w:val="24"/>
        </w:rPr>
        <w:t>（</w:t>
      </w:r>
      <w:r w:rsidRPr="008430FF">
        <w:rPr>
          <w:rFonts w:hAnsi="宋体" w:hint="eastAsia"/>
          <w:kern w:val="0"/>
          <w:sz w:val="24"/>
        </w:rPr>
        <w:t>2015</w:t>
      </w:r>
      <w:r w:rsidRPr="008430FF">
        <w:rPr>
          <w:rFonts w:hAnsi="宋体" w:hint="eastAsia"/>
          <w:kern w:val="0"/>
          <w:sz w:val="24"/>
        </w:rPr>
        <w:t>年</w:t>
      </w:r>
      <w:r w:rsidRPr="008430FF">
        <w:rPr>
          <w:rFonts w:hAnsi="宋体" w:hint="eastAsia"/>
          <w:kern w:val="0"/>
          <w:sz w:val="24"/>
        </w:rPr>
        <w:t>11</w:t>
      </w:r>
      <w:r w:rsidRPr="008430FF">
        <w:rPr>
          <w:rFonts w:hAnsi="宋体" w:hint="eastAsia"/>
          <w:kern w:val="0"/>
          <w:sz w:val="24"/>
        </w:rPr>
        <w:t>月</w:t>
      </w:r>
      <w:r w:rsidRPr="008430FF">
        <w:rPr>
          <w:rFonts w:hAnsi="宋体" w:hint="eastAsia"/>
          <w:kern w:val="0"/>
          <w:sz w:val="24"/>
        </w:rPr>
        <w:t>21</w:t>
      </w:r>
      <w:r w:rsidRPr="008430FF">
        <w:rPr>
          <w:rFonts w:hAnsi="宋体" w:hint="eastAsia"/>
          <w:kern w:val="0"/>
          <w:sz w:val="24"/>
        </w:rPr>
        <w:t>日至</w:t>
      </w:r>
      <w:r w:rsidRPr="008430FF">
        <w:rPr>
          <w:rFonts w:hAnsi="宋体" w:hint="eastAsia"/>
          <w:kern w:val="0"/>
          <w:sz w:val="24"/>
        </w:rPr>
        <w:t>2019</w:t>
      </w:r>
      <w:r w:rsidRPr="008430FF">
        <w:rPr>
          <w:rFonts w:hAnsi="宋体" w:hint="eastAsia"/>
          <w:kern w:val="0"/>
          <w:sz w:val="24"/>
        </w:rPr>
        <w:t>年</w:t>
      </w:r>
      <w:r w:rsidRPr="008430FF">
        <w:rPr>
          <w:rFonts w:hAnsi="宋体" w:hint="eastAsia"/>
          <w:kern w:val="0"/>
          <w:sz w:val="24"/>
        </w:rPr>
        <w:t>09</w:t>
      </w:r>
      <w:r w:rsidRPr="008430FF">
        <w:rPr>
          <w:rFonts w:hAnsi="宋体" w:hint="eastAsia"/>
          <w:kern w:val="0"/>
          <w:sz w:val="24"/>
        </w:rPr>
        <w:t>月</w:t>
      </w:r>
      <w:r w:rsidRPr="008430FF">
        <w:rPr>
          <w:rFonts w:hAnsi="宋体" w:hint="eastAsia"/>
          <w:kern w:val="0"/>
          <w:sz w:val="24"/>
        </w:rPr>
        <w:t>19</w:t>
      </w:r>
      <w:r w:rsidRPr="008430FF">
        <w:rPr>
          <w:rFonts w:hAnsi="宋体" w:hint="eastAsia"/>
          <w:kern w:val="0"/>
          <w:sz w:val="24"/>
        </w:rPr>
        <w:t>日</w:t>
      </w:r>
      <w:r>
        <w:rPr>
          <w:rFonts w:hAnsi="宋体" w:hint="eastAsia"/>
          <w:kern w:val="0"/>
          <w:sz w:val="24"/>
        </w:rPr>
        <w:t>）</w:t>
      </w:r>
      <w:r w:rsidRPr="008430FF">
        <w:rPr>
          <w:rFonts w:hAnsi="宋体" w:hint="eastAsia"/>
          <w:kern w:val="0"/>
          <w:sz w:val="24"/>
        </w:rPr>
        <w:t>的基金经理。现任交银施罗德环球精选价值证券投资基金</w:t>
      </w:r>
      <w:r>
        <w:rPr>
          <w:rFonts w:hAnsi="宋体" w:hint="eastAsia"/>
          <w:kern w:val="0"/>
          <w:sz w:val="24"/>
        </w:rPr>
        <w:t>（</w:t>
      </w:r>
      <w:r w:rsidRPr="008430FF">
        <w:rPr>
          <w:rFonts w:hAnsi="宋体" w:hint="eastAsia"/>
          <w:kern w:val="0"/>
          <w:sz w:val="24"/>
        </w:rPr>
        <w:t>2015</w:t>
      </w:r>
      <w:r w:rsidRPr="008430FF">
        <w:rPr>
          <w:rFonts w:hAnsi="宋体" w:hint="eastAsia"/>
          <w:kern w:val="0"/>
          <w:sz w:val="24"/>
        </w:rPr>
        <w:t>年</w:t>
      </w:r>
      <w:r w:rsidRPr="008430FF">
        <w:rPr>
          <w:rFonts w:hAnsi="宋体" w:hint="eastAsia"/>
          <w:kern w:val="0"/>
          <w:sz w:val="24"/>
        </w:rPr>
        <w:t>11</w:t>
      </w:r>
      <w:r w:rsidRPr="008430FF">
        <w:rPr>
          <w:rFonts w:hAnsi="宋体" w:hint="eastAsia"/>
          <w:kern w:val="0"/>
          <w:sz w:val="24"/>
        </w:rPr>
        <w:t>月</w:t>
      </w:r>
      <w:r w:rsidRPr="008430FF">
        <w:rPr>
          <w:rFonts w:hAnsi="宋体" w:hint="eastAsia"/>
          <w:kern w:val="0"/>
          <w:sz w:val="24"/>
        </w:rPr>
        <w:t>21</w:t>
      </w:r>
      <w:r w:rsidRPr="008430FF">
        <w:rPr>
          <w:rFonts w:hAnsi="宋体" w:hint="eastAsia"/>
          <w:kern w:val="0"/>
          <w:sz w:val="24"/>
        </w:rPr>
        <w:t>日至今</w:t>
      </w:r>
      <w:r>
        <w:rPr>
          <w:rFonts w:hAnsi="宋体" w:hint="eastAsia"/>
          <w:kern w:val="0"/>
          <w:sz w:val="24"/>
        </w:rPr>
        <w:t>）</w:t>
      </w:r>
      <w:r w:rsidRPr="008430FF">
        <w:rPr>
          <w:rFonts w:hAnsi="宋体" w:hint="eastAsia"/>
          <w:kern w:val="0"/>
          <w:sz w:val="24"/>
        </w:rPr>
        <w:t>、交银施罗德沪港</w:t>
      </w:r>
      <w:proofErr w:type="gramStart"/>
      <w:r w:rsidRPr="008430FF">
        <w:rPr>
          <w:rFonts w:hAnsi="宋体" w:hint="eastAsia"/>
          <w:kern w:val="0"/>
          <w:sz w:val="24"/>
        </w:rPr>
        <w:t>深价值</w:t>
      </w:r>
      <w:proofErr w:type="gramEnd"/>
      <w:r w:rsidRPr="008430FF">
        <w:rPr>
          <w:rFonts w:hAnsi="宋体" w:hint="eastAsia"/>
          <w:kern w:val="0"/>
          <w:sz w:val="24"/>
        </w:rPr>
        <w:t>精选灵活配置混合型证券投资基金</w:t>
      </w:r>
      <w:r>
        <w:rPr>
          <w:rFonts w:hAnsi="宋体" w:hint="eastAsia"/>
          <w:kern w:val="0"/>
          <w:sz w:val="24"/>
        </w:rPr>
        <w:t>（</w:t>
      </w:r>
      <w:r w:rsidRPr="008430FF">
        <w:rPr>
          <w:rFonts w:hAnsi="宋体" w:hint="eastAsia"/>
          <w:kern w:val="0"/>
          <w:sz w:val="24"/>
        </w:rPr>
        <w:t>2016</w:t>
      </w:r>
      <w:r w:rsidRPr="008430FF">
        <w:rPr>
          <w:rFonts w:hAnsi="宋体" w:hint="eastAsia"/>
          <w:kern w:val="0"/>
          <w:sz w:val="24"/>
        </w:rPr>
        <w:t>年</w:t>
      </w:r>
      <w:r w:rsidRPr="008430FF">
        <w:rPr>
          <w:rFonts w:hAnsi="宋体" w:hint="eastAsia"/>
          <w:kern w:val="0"/>
          <w:sz w:val="24"/>
        </w:rPr>
        <w:t>11</w:t>
      </w:r>
      <w:r w:rsidRPr="008430FF">
        <w:rPr>
          <w:rFonts w:hAnsi="宋体" w:hint="eastAsia"/>
          <w:kern w:val="0"/>
          <w:sz w:val="24"/>
        </w:rPr>
        <w:t>月</w:t>
      </w:r>
      <w:r w:rsidRPr="008430FF">
        <w:rPr>
          <w:rFonts w:hAnsi="宋体" w:hint="eastAsia"/>
          <w:kern w:val="0"/>
          <w:sz w:val="24"/>
        </w:rPr>
        <w:t>07</w:t>
      </w:r>
      <w:r w:rsidRPr="008430FF">
        <w:rPr>
          <w:rFonts w:hAnsi="宋体" w:hint="eastAsia"/>
          <w:kern w:val="0"/>
          <w:sz w:val="24"/>
        </w:rPr>
        <w:t>日至今</w:t>
      </w:r>
      <w:r>
        <w:rPr>
          <w:rFonts w:hAnsi="宋体" w:hint="eastAsia"/>
          <w:kern w:val="0"/>
          <w:sz w:val="24"/>
        </w:rPr>
        <w:t>）</w:t>
      </w:r>
      <w:r w:rsidRPr="008430FF">
        <w:rPr>
          <w:rFonts w:hAnsi="宋体" w:hint="eastAsia"/>
          <w:kern w:val="0"/>
          <w:sz w:val="24"/>
        </w:rPr>
        <w:t>、交银施罗德核心资产混合型证券投资基金</w:t>
      </w:r>
      <w:r>
        <w:rPr>
          <w:rFonts w:hAnsi="宋体" w:hint="eastAsia"/>
          <w:kern w:val="0"/>
          <w:sz w:val="24"/>
        </w:rPr>
        <w:t>（</w:t>
      </w:r>
      <w:r w:rsidRPr="008430FF">
        <w:rPr>
          <w:rFonts w:hAnsi="宋体" w:hint="eastAsia"/>
          <w:kern w:val="0"/>
          <w:sz w:val="24"/>
        </w:rPr>
        <w:t>2019</w:t>
      </w:r>
      <w:r w:rsidRPr="008430FF">
        <w:rPr>
          <w:rFonts w:hAnsi="宋体" w:hint="eastAsia"/>
          <w:kern w:val="0"/>
          <w:sz w:val="24"/>
        </w:rPr>
        <w:t>年</w:t>
      </w:r>
      <w:r w:rsidRPr="008430FF">
        <w:rPr>
          <w:rFonts w:hAnsi="宋体" w:hint="eastAsia"/>
          <w:kern w:val="0"/>
          <w:sz w:val="24"/>
        </w:rPr>
        <w:t>01</w:t>
      </w:r>
      <w:r w:rsidRPr="008430FF">
        <w:rPr>
          <w:rFonts w:hAnsi="宋体" w:hint="eastAsia"/>
          <w:kern w:val="0"/>
          <w:sz w:val="24"/>
        </w:rPr>
        <w:t>月</w:t>
      </w:r>
      <w:r w:rsidRPr="008430FF">
        <w:rPr>
          <w:rFonts w:hAnsi="宋体" w:hint="eastAsia"/>
          <w:kern w:val="0"/>
          <w:sz w:val="24"/>
        </w:rPr>
        <w:t>18</w:t>
      </w:r>
      <w:r w:rsidRPr="008430FF">
        <w:rPr>
          <w:rFonts w:hAnsi="宋体" w:hint="eastAsia"/>
          <w:kern w:val="0"/>
          <w:sz w:val="24"/>
        </w:rPr>
        <w:t>日至今</w:t>
      </w:r>
      <w:r>
        <w:rPr>
          <w:rFonts w:hAnsi="宋体" w:hint="eastAsia"/>
          <w:kern w:val="0"/>
          <w:sz w:val="24"/>
        </w:rPr>
        <w:t>）</w:t>
      </w:r>
      <w:r w:rsidRPr="008430FF">
        <w:rPr>
          <w:rFonts w:hAnsi="宋体" w:hint="eastAsia"/>
          <w:kern w:val="0"/>
          <w:sz w:val="24"/>
        </w:rPr>
        <w:t>、交银施罗德鸿光一年持有期混合型证券投资基金</w:t>
      </w:r>
      <w:r>
        <w:rPr>
          <w:rFonts w:hAnsi="宋体" w:hint="eastAsia"/>
          <w:kern w:val="0"/>
          <w:sz w:val="24"/>
        </w:rPr>
        <w:t>（</w:t>
      </w:r>
      <w:r w:rsidRPr="008430FF">
        <w:rPr>
          <w:rFonts w:hAnsi="宋体" w:hint="eastAsia"/>
          <w:kern w:val="0"/>
          <w:sz w:val="24"/>
        </w:rPr>
        <w:t>2021</w:t>
      </w:r>
      <w:r w:rsidRPr="008430FF">
        <w:rPr>
          <w:rFonts w:hAnsi="宋体" w:hint="eastAsia"/>
          <w:kern w:val="0"/>
          <w:sz w:val="24"/>
        </w:rPr>
        <w:t>年</w:t>
      </w:r>
      <w:r w:rsidRPr="008430FF">
        <w:rPr>
          <w:rFonts w:hAnsi="宋体" w:hint="eastAsia"/>
          <w:kern w:val="0"/>
          <w:sz w:val="24"/>
        </w:rPr>
        <w:t>03</w:t>
      </w:r>
      <w:r w:rsidRPr="008430FF">
        <w:rPr>
          <w:rFonts w:hAnsi="宋体" w:hint="eastAsia"/>
          <w:kern w:val="0"/>
          <w:sz w:val="24"/>
        </w:rPr>
        <w:t>月</w:t>
      </w:r>
      <w:r w:rsidRPr="008430FF">
        <w:rPr>
          <w:rFonts w:hAnsi="宋体" w:hint="eastAsia"/>
          <w:kern w:val="0"/>
          <w:sz w:val="24"/>
        </w:rPr>
        <w:t>08</w:t>
      </w:r>
      <w:r w:rsidRPr="008430FF">
        <w:rPr>
          <w:rFonts w:hAnsi="宋体" w:hint="eastAsia"/>
          <w:kern w:val="0"/>
          <w:sz w:val="24"/>
        </w:rPr>
        <w:t>日至今</w:t>
      </w:r>
      <w:r>
        <w:rPr>
          <w:rFonts w:hAnsi="宋体" w:hint="eastAsia"/>
          <w:kern w:val="0"/>
          <w:sz w:val="24"/>
        </w:rPr>
        <w:t>）</w:t>
      </w:r>
      <w:r w:rsidRPr="008430FF">
        <w:rPr>
          <w:rFonts w:hAnsi="宋体" w:hint="eastAsia"/>
          <w:kern w:val="0"/>
          <w:sz w:val="24"/>
        </w:rPr>
        <w:t>、交银施罗德鸿福六个月持有期混合型证券投资基金</w:t>
      </w:r>
      <w:r>
        <w:rPr>
          <w:rFonts w:hAnsi="宋体" w:hint="eastAsia"/>
          <w:kern w:val="0"/>
          <w:sz w:val="24"/>
        </w:rPr>
        <w:t>（</w:t>
      </w:r>
      <w:r w:rsidRPr="008430FF">
        <w:rPr>
          <w:rFonts w:hAnsi="宋体" w:hint="eastAsia"/>
          <w:kern w:val="0"/>
          <w:sz w:val="24"/>
        </w:rPr>
        <w:t>2021</w:t>
      </w:r>
      <w:r w:rsidRPr="008430FF">
        <w:rPr>
          <w:rFonts w:hAnsi="宋体" w:hint="eastAsia"/>
          <w:kern w:val="0"/>
          <w:sz w:val="24"/>
        </w:rPr>
        <w:t>年</w:t>
      </w:r>
      <w:r w:rsidRPr="008430FF">
        <w:rPr>
          <w:rFonts w:hAnsi="宋体" w:hint="eastAsia"/>
          <w:kern w:val="0"/>
          <w:sz w:val="24"/>
        </w:rPr>
        <w:t>03</w:t>
      </w:r>
      <w:r w:rsidRPr="008430FF">
        <w:rPr>
          <w:rFonts w:hAnsi="宋体" w:hint="eastAsia"/>
          <w:kern w:val="0"/>
          <w:sz w:val="24"/>
        </w:rPr>
        <w:t>月</w:t>
      </w:r>
      <w:r w:rsidRPr="008430FF">
        <w:rPr>
          <w:rFonts w:hAnsi="宋体" w:hint="eastAsia"/>
          <w:kern w:val="0"/>
          <w:sz w:val="24"/>
        </w:rPr>
        <w:t>30</w:t>
      </w:r>
      <w:r w:rsidRPr="008430FF">
        <w:rPr>
          <w:rFonts w:hAnsi="宋体" w:hint="eastAsia"/>
          <w:kern w:val="0"/>
          <w:sz w:val="24"/>
        </w:rPr>
        <w:t>日至今</w:t>
      </w:r>
      <w:r>
        <w:rPr>
          <w:rFonts w:hAnsi="宋体" w:hint="eastAsia"/>
          <w:kern w:val="0"/>
          <w:sz w:val="24"/>
        </w:rPr>
        <w:t>）</w:t>
      </w:r>
      <w:r w:rsidR="006E4AD7">
        <w:rPr>
          <w:rFonts w:hAnsi="宋体" w:hint="eastAsia"/>
          <w:kern w:val="0"/>
          <w:sz w:val="24"/>
        </w:rPr>
        <w:t>、</w:t>
      </w:r>
      <w:r w:rsidR="006E4AD7" w:rsidRPr="008430FF">
        <w:rPr>
          <w:rFonts w:hAnsi="宋体" w:hint="eastAsia"/>
          <w:kern w:val="0"/>
          <w:sz w:val="24"/>
        </w:rPr>
        <w:t>交银施罗德</w:t>
      </w:r>
      <w:r w:rsidR="006E4AD7">
        <w:rPr>
          <w:rFonts w:hAnsi="宋体" w:hint="eastAsia"/>
          <w:kern w:val="0"/>
          <w:sz w:val="24"/>
        </w:rPr>
        <w:t>鸿信</w:t>
      </w:r>
      <w:r w:rsidR="006E4AD7" w:rsidRPr="008430FF">
        <w:rPr>
          <w:rFonts w:hAnsi="宋体" w:hint="eastAsia"/>
          <w:kern w:val="0"/>
          <w:sz w:val="24"/>
        </w:rPr>
        <w:t>一年持有期混合型证券投资基金</w:t>
      </w:r>
      <w:r w:rsidR="006E4AD7">
        <w:rPr>
          <w:rFonts w:hAnsi="宋体" w:hint="eastAsia"/>
          <w:kern w:val="0"/>
          <w:sz w:val="24"/>
        </w:rPr>
        <w:t>（</w:t>
      </w:r>
      <w:r w:rsidR="006E4AD7" w:rsidRPr="008430FF">
        <w:rPr>
          <w:rFonts w:hAnsi="宋体" w:hint="eastAsia"/>
          <w:kern w:val="0"/>
          <w:sz w:val="24"/>
        </w:rPr>
        <w:t>2021</w:t>
      </w:r>
      <w:r w:rsidR="006E4AD7" w:rsidRPr="008430FF">
        <w:rPr>
          <w:rFonts w:hAnsi="宋体" w:hint="eastAsia"/>
          <w:kern w:val="0"/>
          <w:sz w:val="24"/>
        </w:rPr>
        <w:t>年</w:t>
      </w:r>
      <w:r w:rsidR="006E4AD7" w:rsidRPr="008430FF">
        <w:rPr>
          <w:rFonts w:hAnsi="宋体" w:hint="eastAsia"/>
          <w:kern w:val="0"/>
          <w:sz w:val="24"/>
        </w:rPr>
        <w:t>0</w:t>
      </w:r>
      <w:r w:rsidR="006E4AD7">
        <w:rPr>
          <w:rFonts w:hAnsi="宋体"/>
          <w:kern w:val="0"/>
          <w:sz w:val="24"/>
        </w:rPr>
        <w:t>8</w:t>
      </w:r>
      <w:r w:rsidR="006E4AD7" w:rsidRPr="008430FF">
        <w:rPr>
          <w:rFonts w:hAnsi="宋体" w:hint="eastAsia"/>
          <w:kern w:val="0"/>
          <w:sz w:val="24"/>
        </w:rPr>
        <w:t>月</w:t>
      </w:r>
      <w:r w:rsidR="006E4AD7" w:rsidRPr="008430FF">
        <w:rPr>
          <w:rFonts w:hAnsi="宋体" w:hint="eastAsia"/>
          <w:kern w:val="0"/>
          <w:sz w:val="24"/>
        </w:rPr>
        <w:t>0</w:t>
      </w:r>
      <w:r w:rsidR="006E4AD7">
        <w:rPr>
          <w:rFonts w:hAnsi="宋体"/>
          <w:kern w:val="0"/>
          <w:sz w:val="24"/>
        </w:rPr>
        <w:t>6</w:t>
      </w:r>
      <w:r w:rsidR="006E4AD7" w:rsidRPr="008430FF">
        <w:rPr>
          <w:rFonts w:hAnsi="宋体" w:hint="eastAsia"/>
          <w:kern w:val="0"/>
          <w:sz w:val="24"/>
        </w:rPr>
        <w:t>日至今</w:t>
      </w:r>
      <w:r w:rsidR="006E4AD7">
        <w:rPr>
          <w:rFonts w:hAnsi="宋体" w:hint="eastAsia"/>
          <w:kern w:val="0"/>
          <w:sz w:val="24"/>
        </w:rPr>
        <w:t>）</w:t>
      </w:r>
      <w:r w:rsidR="006E4AD7" w:rsidRPr="008430FF">
        <w:rPr>
          <w:rFonts w:hAnsi="宋体" w:hint="eastAsia"/>
          <w:kern w:val="0"/>
          <w:sz w:val="24"/>
        </w:rPr>
        <w:t>的</w:t>
      </w:r>
      <w:r w:rsidRPr="008430FF">
        <w:rPr>
          <w:rFonts w:hAnsi="宋体" w:hint="eastAsia"/>
          <w:kern w:val="0"/>
          <w:sz w:val="24"/>
        </w:rPr>
        <w:t>基金经理。</w:t>
      </w:r>
    </w:p>
    <w:p w14:paraId="3F23A6F5" w14:textId="3EB50F90" w:rsidR="00724315" w:rsidRDefault="00A42689" w:rsidP="00377AC2">
      <w:pPr>
        <w:adjustRightInd w:val="0"/>
        <w:snapToGrid w:val="0"/>
        <w:spacing w:line="360" w:lineRule="auto"/>
        <w:ind w:firstLineChars="200" w:firstLine="480"/>
        <w:rPr>
          <w:rFonts w:hAnsi="宋体"/>
          <w:kern w:val="0"/>
          <w:sz w:val="24"/>
        </w:rPr>
      </w:pPr>
      <w:r w:rsidRPr="00A42689">
        <w:rPr>
          <w:rFonts w:hAnsi="宋体" w:hint="eastAsia"/>
          <w:kern w:val="0"/>
          <w:sz w:val="24"/>
        </w:rPr>
        <w:t>于海颖女士</w:t>
      </w:r>
      <w:r w:rsidRPr="00A42689">
        <w:rPr>
          <w:rFonts w:hAnsi="宋体" w:hint="eastAsia"/>
          <w:kern w:val="0"/>
          <w:sz w:val="24"/>
        </w:rPr>
        <w:t>:</w:t>
      </w:r>
      <w:r w:rsidRPr="00A42689">
        <w:rPr>
          <w:rFonts w:hAnsi="宋体" w:hint="eastAsia"/>
          <w:kern w:val="0"/>
          <w:sz w:val="24"/>
        </w:rPr>
        <w:t>基金经理。天津大学数量经济学硕士、经济学学士，</w:t>
      </w:r>
      <w:r w:rsidRPr="00A42689">
        <w:rPr>
          <w:rFonts w:hAnsi="宋体" w:hint="eastAsia"/>
          <w:kern w:val="0"/>
          <w:sz w:val="24"/>
        </w:rPr>
        <w:t>15</w:t>
      </w:r>
      <w:r w:rsidRPr="00A42689">
        <w:rPr>
          <w:rFonts w:hAnsi="宋体" w:hint="eastAsia"/>
          <w:kern w:val="0"/>
          <w:sz w:val="24"/>
        </w:rPr>
        <w:t>年证券投资行业从业经验。</w:t>
      </w:r>
      <w:r w:rsidRPr="00A42689">
        <w:rPr>
          <w:rFonts w:hAnsi="宋体" w:hint="eastAsia"/>
          <w:kern w:val="0"/>
          <w:sz w:val="24"/>
        </w:rPr>
        <w:t>2004</w:t>
      </w:r>
      <w:r w:rsidRPr="00A42689">
        <w:rPr>
          <w:rFonts w:hAnsi="宋体" w:hint="eastAsia"/>
          <w:kern w:val="0"/>
          <w:sz w:val="24"/>
        </w:rPr>
        <w:t>年至</w:t>
      </w:r>
      <w:r w:rsidRPr="00A42689">
        <w:rPr>
          <w:rFonts w:hAnsi="宋体" w:hint="eastAsia"/>
          <w:kern w:val="0"/>
          <w:sz w:val="24"/>
        </w:rPr>
        <w:t>2006</w:t>
      </w:r>
      <w:r w:rsidRPr="00A42689">
        <w:rPr>
          <w:rFonts w:hAnsi="宋体" w:hint="eastAsia"/>
          <w:kern w:val="0"/>
          <w:sz w:val="24"/>
        </w:rPr>
        <w:t>年任北方国际信托投资股份有限公司固定收益研究员，</w:t>
      </w:r>
      <w:r w:rsidRPr="00A42689">
        <w:rPr>
          <w:rFonts w:hAnsi="宋体" w:hint="eastAsia"/>
          <w:kern w:val="0"/>
          <w:sz w:val="24"/>
        </w:rPr>
        <w:t>2006</w:t>
      </w:r>
      <w:r w:rsidRPr="00A42689">
        <w:rPr>
          <w:rFonts w:hAnsi="宋体" w:hint="eastAsia"/>
          <w:kern w:val="0"/>
          <w:sz w:val="24"/>
        </w:rPr>
        <w:t>年至</w:t>
      </w:r>
      <w:r w:rsidRPr="00A42689">
        <w:rPr>
          <w:rFonts w:hAnsi="宋体" w:hint="eastAsia"/>
          <w:kern w:val="0"/>
          <w:sz w:val="24"/>
        </w:rPr>
        <w:t>2010</w:t>
      </w:r>
      <w:r w:rsidRPr="00A42689">
        <w:rPr>
          <w:rFonts w:hAnsi="宋体" w:hint="eastAsia"/>
          <w:kern w:val="0"/>
          <w:sz w:val="24"/>
        </w:rPr>
        <w:t>年任光大保德信基金管理有限公司交易员、基金经理助理、基金经理，</w:t>
      </w:r>
      <w:r w:rsidRPr="00A42689">
        <w:rPr>
          <w:rFonts w:hAnsi="宋体" w:hint="eastAsia"/>
          <w:kern w:val="0"/>
          <w:sz w:val="24"/>
        </w:rPr>
        <w:t>2010</w:t>
      </w:r>
      <w:r w:rsidRPr="00A42689">
        <w:rPr>
          <w:rFonts w:hAnsi="宋体" w:hint="eastAsia"/>
          <w:kern w:val="0"/>
          <w:sz w:val="24"/>
        </w:rPr>
        <w:t>年至</w:t>
      </w:r>
      <w:proofErr w:type="gramStart"/>
      <w:r w:rsidRPr="00A42689">
        <w:rPr>
          <w:rFonts w:hAnsi="宋体" w:hint="eastAsia"/>
          <w:kern w:val="0"/>
          <w:sz w:val="24"/>
        </w:rPr>
        <w:t>2014</w:t>
      </w:r>
      <w:r w:rsidRPr="00A42689">
        <w:rPr>
          <w:rFonts w:hAnsi="宋体" w:hint="eastAsia"/>
          <w:kern w:val="0"/>
          <w:sz w:val="24"/>
        </w:rPr>
        <w:t>年任银华</w:t>
      </w:r>
      <w:proofErr w:type="gramEnd"/>
      <w:r w:rsidRPr="00A42689">
        <w:rPr>
          <w:rFonts w:hAnsi="宋体" w:hint="eastAsia"/>
          <w:kern w:val="0"/>
          <w:sz w:val="24"/>
        </w:rPr>
        <w:t>基金管理有限公司基金经理，</w:t>
      </w:r>
      <w:r w:rsidRPr="00A42689">
        <w:rPr>
          <w:rFonts w:hAnsi="宋体" w:hint="eastAsia"/>
          <w:kern w:val="0"/>
          <w:sz w:val="24"/>
        </w:rPr>
        <w:t>2014</w:t>
      </w:r>
      <w:r w:rsidRPr="00A42689">
        <w:rPr>
          <w:rFonts w:hAnsi="宋体" w:hint="eastAsia"/>
          <w:kern w:val="0"/>
          <w:sz w:val="24"/>
        </w:rPr>
        <w:t>年至</w:t>
      </w:r>
      <w:r w:rsidRPr="00A42689">
        <w:rPr>
          <w:rFonts w:hAnsi="宋体" w:hint="eastAsia"/>
          <w:kern w:val="0"/>
          <w:sz w:val="24"/>
        </w:rPr>
        <w:t>2016</w:t>
      </w:r>
      <w:r w:rsidRPr="00A42689">
        <w:rPr>
          <w:rFonts w:hAnsi="宋体" w:hint="eastAsia"/>
          <w:kern w:val="0"/>
          <w:sz w:val="24"/>
        </w:rPr>
        <w:t>年任五</w:t>
      </w:r>
      <w:proofErr w:type="gramStart"/>
      <w:r w:rsidRPr="00A42689">
        <w:rPr>
          <w:rFonts w:hAnsi="宋体" w:hint="eastAsia"/>
          <w:kern w:val="0"/>
          <w:sz w:val="24"/>
        </w:rPr>
        <w:t>矿证券</w:t>
      </w:r>
      <w:proofErr w:type="gramEnd"/>
      <w:r w:rsidRPr="00A42689">
        <w:rPr>
          <w:rFonts w:hAnsi="宋体" w:hint="eastAsia"/>
          <w:kern w:val="0"/>
          <w:sz w:val="24"/>
        </w:rPr>
        <w:t>有限公司固定收益事业部投资管理部总经理。于</w:t>
      </w:r>
      <w:r w:rsidRPr="00A42689">
        <w:rPr>
          <w:rFonts w:hAnsi="宋体" w:hint="eastAsia"/>
          <w:kern w:val="0"/>
          <w:sz w:val="24"/>
        </w:rPr>
        <w:t>2007</w:t>
      </w:r>
      <w:r w:rsidRPr="00A42689">
        <w:rPr>
          <w:rFonts w:hAnsi="宋体" w:hint="eastAsia"/>
          <w:kern w:val="0"/>
          <w:sz w:val="24"/>
        </w:rPr>
        <w:t>年</w:t>
      </w:r>
      <w:r w:rsidRPr="00A42689">
        <w:rPr>
          <w:rFonts w:hAnsi="宋体" w:hint="eastAsia"/>
          <w:kern w:val="0"/>
          <w:sz w:val="24"/>
        </w:rPr>
        <w:t>11</w:t>
      </w:r>
      <w:r w:rsidRPr="00A42689">
        <w:rPr>
          <w:rFonts w:hAnsi="宋体" w:hint="eastAsia"/>
          <w:kern w:val="0"/>
          <w:sz w:val="24"/>
        </w:rPr>
        <w:t>月</w:t>
      </w:r>
      <w:r w:rsidRPr="00A42689">
        <w:rPr>
          <w:rFonts w:hAnsi="宋体" w:hint="eastAsia"/>
          <w:kern w:val="0"/>
          <w:sz w:val="24"/>
        </w:rPr>
        <w:t>9</w:t>
      </w:r>
      <w:r w:rsidRPr="00A42689">
        <w:rPr>
          <w:rFonts w:hAnsi="宋体" w:hint="eastAsia"/>
          <w:kern w:val="0"/>
          <w:sz w:val="24"/>
        </w:rPr>
        <w:t>日至</w:t>
      </w:r>
      <w:r w:rsidRPr="00A42689">
        <w:rPr>
          <w:rFonts w:hAnsi="宋体" w:hint="eastAsia"/>
          <w:kern w:val="0"/>
          <w:sz w:val="24"/>
        </w:rPr>
        <w:t>2010</w:t>
      </w:r>
      <w:r w:rsidRPr="00A42689">
        <w:rPr>
          <w:rFonts w:hAnsi="宋体" w:hint="eastAsia"/>
          <w:kern w:val="0"/>
          <w:sz w:val="24"/>
        </w:rPr>
        <w:t>年</w:t>
      </w:r>
      <w:r w:rsidRPr="00A42689">
        <w:rPr>
          <w:rFonts w:hAnsi="宋体" w:hint="eastAsia"/>
          <w:kern w:val="0"/>
          <w:sz w:val="24"/>
        </w:rPr>
        <w:t>8</w:t>
      </w:r>
      <w:r w:rsidRPr="00A42689">
        <w:rPr>
          <w:rFonts w:hAnsi="宋体" w:hint="eastAsia"/>
          <w:kern w:val="0"/>
          <w:sz w:val="24"/>
        </w:rPr>
        <w:t>月</w:t>
      </w:r>
      <w:r w:rsidRPr="00A42689">
        <w:rPr>
          <w:rFonts w:hAnsi="宋体" w:hint="eastAsia"/>
          <w:kern w:val="0"/>
          <w:sz w:val="24"/>
        </w:rPr>
        <w:t>30</w:t>
      </w:r>
      <w:r w:rsidRPr="00A42689">
        <w:rPr>
          <w:rFonts w:hAnsi="宋体" w:hint="eastAsia"/>
          <w:kern w:val="0"/>
          <w:sz w:val="24"/>
        </w:rPr>
        <w:t>日任光大保德</w:t>
      </w:r>
      <w:proofErr w:type="gramStart"/>
      <w:r w:rsidRPr="00A42689">
        <w:rPr>
          <w:rFonts w:hAnsi="宋体" w:hint="eastAsia"/>
          <w:kern w:val="0"/>
          <w:sz w:val="24"/>
        </w:rPr>
        <w:t>信货</w:t>
      </w:r>
      <w:proofErr w:type="gramEnd"/>
      <w:r w:rsidRPr="00A42689">
        <w:rPr>
          <w:rFonts w:hAnsi="宋体" w:hint="eastAsia"/>
          <w:kern w:val="0"/>
          <w:sz w:val="24"/>
        </w:rPr>
        <w:t>币市场</w:t>
      </w:r>
      <w:proofErr w:type="gramStart"/>
      <w:r w:rsidRPr="00A42689">
        <w:rPr>
          <w:rFonts w:hAnsi="宋体" w:hint="eastAsia"/>
          <w:kern w:val="0"/>
          <w:sz w:val="24"/>
        </w:rPr>
        <w:t>基金基金</w:t>
      </w:r>
      <w:proofErr w:type="gramEnd"/>
      <w:r w:rsidRPr="00A42689">
        <w:rPr>
          <w:rFonts w:hAnsi="宋体" w:hint="eastAsia"/>
          <w:kern w:val="0"/>
          <w:sz w:val="24"/>
        </w:rPr>
        <w:t>经理，</w:t>
      </w:r>
      <w:r w:rsidRPr="00A42689">
        <w:rPr>
          <w:rFonts w:hAnsi="宋体" w:hint="eastAsia"/>
          <w:kern w:val="0"/>
          <w:sz w:val="24"/>
        </w:rPr>
        <w:t>2008</w:t>
      </w:r>
      <w:r w:rsidRPr="00A42689">
        <w:rPr>
          <w:rFonts w:hAnsi="宋体" w:hint="eastAsia"/>
          <w:kern w:val="0"/>
          <w:sz w:val="24"/>
        </w:rPr>
        <w:t>年</w:t>
      </w:r>
      <w:r w:rsidRPr="00A42689">
        <w:rPr>
          <w:rFonts w:hAnsi="宋体" w:hint="eastAsia"/>
          <w:kern w:val="0"/>
          <w:sz w:val="24"/>
        </w:rPr>
        <w:t>10</w:t>
      </w:r>
      <w:r w:rsidRPr="00A42689">
        <w:rPr>
          <w:rFonts w:hAnsi="宋体" w:hint="eastAsia"/>
          <w:kern w:val="0"/>
          <w:sz w:val="24"/>
        </w:rPr>
        <w:t>月</w:t>
      </w:r>
      <w:r w:rsidRPr="00A42689">
        <w:rPr>
          <w:rFonts w:hAnsi="宋体" w:hint="eastAsia"/>
          <w:kern w:val="0"/>
          <w:sz w:val="24"/>
        </w:rPr>
        <w:t>29</w:t>
      </w:r>
      <w:r w:rsidRPr="00A42689">
        <w:rPr>
          <w:rFonts w:hAnsi="宋体" w:hint="eastAsia"/>
          <w:kern w:val="0"/>
          <w:sz w:val="24"/>
        </w:rPr>
        <w:t>日至</w:t>
      </w:r>
      <w:r w:rsidRPr="00A42689">
        <w:rPr>
          <w:rFonts w:hAnsi="宋体" w:hint="eastAsia"/>
          <w:kern w:val="0"/>
          <w:sz w:val="24"/>
        </w:rPr>
        <w:t>2010</w:t>
      </w:r>
      <w:r w:rsidRPr="00A42689">
        <w:rPr>
          <w:rFonts w:hAnsi="宋体" w:hint="eastAsia"/>
          <w:kern w:val="0"/>
          <w:sz w:val="24"/>
        </w:rPr>
        <w:t>年</w:t>
      </w:r>
      <w:r w:rsidRPr="00A42689">
        <w:rPr>
          <w:rFonts w:hAnsi="宋体" w:hint="eastAsia"/>
          <w:kern w:val="0"/>
          <w:sz w:val="24"/>
        </w:rPr>
        <w:t>8</w:t>
      </w:r>
      <w:r w:rsidRPr="00A42689">
        <w:rPr>
          <w:rFonts w:hAnsi="宋体" w:hint="eastAsia"/>
          <w:kern w:val="0"/>
          <w:sz w:val="24"/>
        </w:rPr>
        <w:t>月</w:t>
      </w:r>
      <w:r w:rsidRPr="00A42689">
        <w:rPr>
          <w:rFonts w:hAnsi="宋体" w:hint="eastAsia"/>
          <w:kern w:val="0"/>
          <w:sz w:val="24"/>
        </w:rPr>
        <w:t>30</w:t>
      </w:r>
      <w:r w:rsidRPr="00A42689">
        <w:rPr>
          <w:rFonts w:hAnsi="宋体" w:hint="eastAsia"/>
          <w:kern w:val="0"/>
          <w:sz w:val="24"/>
        </w:rPr>
        <w:t>日任光大保德信增利收益债券型证券投资</w:t>
      </w:r>
      <w:proofErr w:type="gramStart"/>
      <w:r w:rsidRPr="00A42689">
        <w:rPr>
          <w:rFonts w:hAnsi="宋体" w:hint="eastAsia"/>
          <w:kern w:val="0"/>
          <w:sz w:val="24"/>
        </w:rPr>
        <w:t>基金基金</w:t>
      </w:r>
      <w:proofErr w:type="gramEnd"/>
      <w:r w:rsidRPr="00A42689">
        <w:rPr>
          <w:rFonts w:hAnsi="宋体" w:hint="eastAsia"/>
          <w:kern w:val="0"/>
          <w:sz w:val="24"/>
        </w:rPr>
        <w:t>经理，</w:t>
      </w:r>
      <w:r w:rsidRPr="00A42689">
        <w:rPr>
          <w:rFonts w:hAnsi="宋体" w:hint="eastAsia"/>
          <w:kern w:val="0"/>
          <w:sz w:val="24"/>
        </w:rPr>
        <w:t>2011</w:t>
      </w:r>
      <w:r w:rsidRPr="00A42689">
        <w:rPr>
          <w:rFonts w:hAnsi="宋体" w:hint="eastAsia"/>
          <w:kern w:val="0"/>
          <w:sz w:val="24"/>
        </w:rPr>
        <w:t>年</w:t>
      </w:r>
      <w:r w:rsidRPr="00A42689">
        <w:rPr>
          <w:rFonts w:hAnsi="宋体" w:hint="eastAsia"/>
          <w:kern w:val="0"/>
          <w:sz w:val="24"/>
        </w:rPr>
        <w:t>6</w:t>
      </w:r>
      <w:r w:rsidRPr="00A42689">
        <w:rPr>
          <w:rFonts w:hAnsi="宋体" w:hint="eastAsia"/>
          <w:kern w:val="0"/>
          <w:sz w:val="24"/>
        </w:rPr>
        <w:t>月</w:t>
      </w:r>
      <w:r w:rsidRPr="00A42689">
        <w:rPr>
          <w:rFonts w:hAnsi="宋体" w:hint="eastAsia"/>
          <w:kern w:val="0"/>
          <w:sz w:val="24"/>
        </w:rPr>
        <w:t>28</w:t>
      </w:r>
      <w:r w:rsidRPr="00A42689">
        <w:rPr>
          <w:rFonts w:hAnsi="宋体" w:hint="eastAsia"/>
          <w:kern w:val="0"/>
          <w:sz w:val="24"/>
        </w:rPr>
        <w:lastRenderedPageBreak/>
        <w:t>日至</w:t>
      </w:r>
      <w:proofErr w:type="gramStart"/>
      <w:r w:rsidRPr="00A42689">
        <w:rPr>
          <w:rFonts w:hAnsi="宋体" w:hint="eastAsia"/>
          <w:kern w:val="0"/>
          <w:sz w:val="24"/>
        </w:rPr>
        <w:t>2013</w:t>
      </w:r>
      <w:r w:rsidRPr="00A42689">
        <w:rPr>
          <w:rFonts w:hAnsi="宋体" w:hint="eastAsia"/>
          <w:kern w:val="0"/>
          <w:sz w:val="24"/>
        </w:rPr>
        <w:t>年</w:t>
      </w:r>
      <w:r w:rsidRPr="00A42689">
        <w:rPr>
          <w:rFonts w:hAnsi="宋体" w:hint="eastAsia"/>
          <w:kern w:val="0"/>
          <w:sz w:val="24"/>
        </w:rPr>
        <w:t>6</w:t>
      </w:r>
      <w:r w:rsidRPr="00A42689">
        <w:rPr>
          <w:rFonts w:hAnsi="宋体" w:hint="eastAsia"/>
          <w:kern w:val="0"/>
          <w:sz w:val="24"/>
        </w:rPr>
        <w:t>月</w:t>
      </w:r>
      <w:r w:rsidRPr="00A42689">
        <w:rPr>
          <w:rFonts w:hAnsi="宋体" w:hint="eastAsia"/>
          <w:kern w:val="0"/>
          <w:sz w:val="24"/>
        </w:rPr>
        <w:t>16</w:t>
      </w:r>
      <w:r w:rsidRPr="00A42689">
        <w:rPr>
          <w:rFonts w:hAnsi="宋体" w:hint="eastAsia"/>
          <w:kern w:val="0"/>
          <w:sz w:val="24"/>
        </w:rPr>
        <w:t>日任银华永祥</w:t>
      </w:r>
      <w:proofErr w:type="gramEnd"/>
      <w:r w:rsidRPr="00A42689">
        <w:rPr>
          <w:rFonts w:hAnsi="宋体" w:hint="eastAsia"/>
          <w:kern w:val="0"/>
          <w:sz w:val="24"/>
        </w:rPr>
        <w:t>保本混合型证券投资</w:t>
      </w:r>
      <w:proofErr w:type="gramStart"/>
      <w:r w:rsidRPr="00A42689">
        <w:rPr>
          <w:rFonts w:hAnsi="宋体" w:hint="eastAsia"/>
          <w:kern w:val="0"/>
          <w:sz w:val="24"/>
        </w:rPr>
        <w:t>基金基金</w:t>
      </w:r>
      <w:proofErr w:type="gramEnd"/>
      <w:r w:rsidRPr="00A42689">
        <w:rPr>
          <w:rFonts w:hAnsi="宋体" w:hint="eastAsia"/>
          <w:kern w:val="0"/>
          <w:sz w:val="24"/>
        </w:rPr>
        <w:t>经理，</w:t>
      </w:r>
      <w:r w:rsidRPr="00A42689">
        <w:rPr>
          <w:rFonts w:hAnsi="宋体" w:hint="eastAsia"/>
          <w:kern w:val="0"/>
          <w:sz w:val="24"/>
        </w:rPr>
        <w:t>2011</w:t>
      </w:r>
      <w:r w:rsidRPr="00A42689">
        <w:rPr>
          <w:rFonts w:hAnsi="宋体" w:hint="eastAsia"/>
          <w:kern w:val="0"/>
          <w:sz w:val="24"/>
        </w:rPr>
        <w:t>年</w:t>
      </w:r>
      <w:r w:rsidRPr="00A42689">
        <w:rPr>
          <w:rFonts w:hAnsi="宋体" w:hint="eastAsia"/>
          <w:kern w:val="0"/>
          <w:sz w:val="24"/>
        </w:rPr>
        <w:t>8</w:t>
      </w:r>
      <w:r w:rsidRPr="00A42689">
        <w:rPr>
          <w:rFonts w:hAnsi="宋体" w:hint="eastAsia"/>
          <w:kern w:val="0"/>
          <w:sz w:val="24"/>
        </w:rPr>
        <w:t>月</w:t>
      </w:r>
      <w:r w:rsidRPr="00A42689">
        <w:rPr>
          <w:rFonts w:hAnsi="宋体" w:hint="eastAsia"/>
          <w:kern w:val="0"/>
          <w:sz w:val="24"/>
        </w:rPr>
        <w:t>2</w:t>
      </w:r>
      <w:r w:rsidRPr="00A42689">
        <w:rPr>
          <w:rFonts w:hAnsi="宋体" w:hint="eastAsia"/>
          <w:kern w:val="0"/>
          <w:sz w:val="24"/>
        </w:rPr>
        <w:t>日至</w:t>
      </w:r>
      <w:proofErr w:type="gramStart"/>
      <w:r w:rsidRPr="00A42689">
        <w:rPr>
          <w:rFonts w:hAnsi="宋体" w:hint="eastAsia"/>
          <w:kern w:val="0"/>
          <w:sz w:val="24"/>
        </w:rPr>
        <w:t>2014</w:t>
      </w:r>
      <w:r w:rsidRPr="00A42689">
        <w:rPr>
          <w:rFonts w:hAnsi="宋体" w:hint="eastAsia"/>
          <w:kern w:val="0"/>
          <w:sz w:val="24"/>
        </w:rPr>
        <w:t>年</w:t>
      </w:r>
      <w:r w:rsidRPr="00A42689">
        <w:rPr>
          <w:rFonts w:hAnsi="宋体" w:hint="eastAsia"/>
          <w:kern w:val="0"/>
          <w:sz w:val="24"/>
        </w:rPr>
        <w:t>4</w:t>
      </w:r>
      <w:r w:rsidRPr="00A42689">
        <w:rPr>
          <w:rFonts w:hAnsi="宋体" w:hint="eastAsia"/>
          <w:kern w:val="0"/>
          <w:sz w:val="24"/>
        </w:rPr>
        <w:t>月</w:t>
      </w:r>
      <w:r w:rsidRPr="00A42689">
        <w:rPr>
          <w:rFonts w:hAnsi="宋体" w:hint="eastAsia"/>
          <w:kern w:val="0"/>
          <w:sz w:val="24"/>
        </w:rPr>
        <w:t>24</w:t>
      </w:r>
      <w:r w:rsidRPr="00A42689">
        <w:rPr>
          <w:rFonts w:hAnsi="宋体" w:hint="eastAsia"/>
          <w:kern w:val="0"/>
          <w:sz w:val="24"/>
        </w:rPr>
        <w:t>日任银华</w:t>
      </w:r>
      <w:proofErr w:type="gramEnd"/>
      <w:r w:rsidRPr="00A42689">
        <w:rPr>
          <w:rFonts w:hAnsi="宋体" w:hint="eastAsia"/>
          <w:kern w:val="0"/>
          <w:sz w:val="24"/>
        </w:rPr>
        <w:t>货币市场证券投资</w:t>
      </w:r>
      <w:proofErr w:type="gramStart"/>
      <w:r w:rsidRPr="00A42689">
        <w:rPr>
          <w:rFonts w:hAnsi="宋体" w:hint="eastAsia"/>
          <w:kern w:val="0"/>
          <w:sz w:val="24"/>
        </w:rPr>
        <w:t>基金基金</w:t>
      </w:r>
      <w:proofErr w:type="gramEnd"/>
      <w:r w:rsidRPr="00A42689">
        <w:rPr>
          <w:rFonts w:hAnsi="宋体" w:hint="eastAsia"/>
          <w:kern w:val="0"/>
          <w:sz w:val="24"/>
        </w:rPr>
        <w:t>经理</w:t>
      </w:r>
      <w:r w:rsidRPr="00A42689">
        <w:rPr>
          <w:rFonts w:hAnsi="宋体" w:hint="eastAsia"/>
          <w:kern w:val="0"/>
          <w:sz w:val="24"/>
        </w:rPr>
        <w:t>,2012</w:t>
      </w:r>
      <w:r w:rsidRPr="00A42689">
        <w:rPr>
          <w:rFonts w:hAnsi="宋体" w:hint="eastAsia"/>
          <w:kern w:val="0"/>
          <w:sz w:val="24"/>
        </w:rPr>
        <w:t>年</w:t>
      </w:r>
      <w:r w:rsidRPr="00A42689">
        <w:rPr>
          <w:rFonts w:hAnsi="宋体" w:hint="eastAsia"/>
          <w:kern w:val="0"/>
          <w:sz w:val="24"/>
        </w:rPr>
        <w:t>8</w:t>
      </w:r>
      <w:r w:rsidRPr="00A42689">
        <w:rPr>
          <w:rFonts w:hAnsi="宋体" w:hint="eastAsia"/>
          <w:kern w:val="0"/>
          <w:sz w:val="24"/>
        </w:rPr>
        <w:t>月</w:t>
      </w:r>
      <w:r w:rsidRPr="00A42689">
        <w:rPr>
          <w:rFonts w:hAnsi="宋体" w:hint="eastAsia"/>
          <w:kern w:val="0"/>
          <w:sz w:val="24"/>
        </w:rPr>
        <w:t>9</w:t>
      </w:r>
      <w:r w:rsidRPr="00A42689">
        <w:rPr>
          <w:rFonts w:hAnsi="宋体" w:hint="eastAsia"/>
          <w:kern w:val="0"/>
          <w:sz w:val="24"/>
        </w:rPr>
        <w:t>日至</w:t>
      </w:r>
      <w:r w:rsidRPr="00A42689">
        <w:rPr>
          <w:rFonts w:hAnsi="宋体" w:hint="eastAsia"/>
          <w:kern w:val="0"/>
          <w:sz w:val="24"/>
        </w:rPr>
        <w:t>2014</w:t>
      </w:r>
      <w:r w:rsidRPr="00A42689">
        <w:rPr>
          <w:rFonts w:hAnsi="宋体" w:hint="eastAsia"/>
          <w:kern w:val="0"/>
          <w:sz w:val="24"/>
        </w:rPr>
        <w:t>年</w:t>
      </w:r>
      <w:r w:rsidRPr="00A42689">
        <w:rPr>
          <w:rFonts w:hAnsi="宋体" w:hint="eastAsia"/>
          <w:kern w:val="0"/>
          <w:sz w:val="24"/>
        </w:rPr>
        <w:t>10</w:t>
      </w:r>
      <w:r w:rsidRPr="00A42689">
        <w:rPr>
          <w:rFonts w:hAnsi="宋体" w:hint="eastAsia"/>
          <w:kern w:val="0"/>
          <w:sz w:val="24"/>
        </w:rPr>
        <w:t>月</w:t>
      </w:r>
      <w:r w:rsidRPr="00A42689">
        <w:rPr>
          <w:rFonts w:hAnsi="宋体" w:hint="eastAsia"/>
          <w:kern w:val="0"/>
          <w:sz w:val="24"/>
        </w:rPr>
        <w:t>7</w:t>
      </w:r>
      <w:r w:rsidRPr="00A42689">
        <w:rPr>
          <w:rFonts w:hAnsi="宋体" w:hint="eastAsia"/>
          <w:kern w:val="0"/>
          <w:sz w:val="24"/>
        </w:rPr>
        <w:t>日</w:t>
      </w:r>
      <w:proofErr w:type="gramStart"/>
      <w:r w:rsidRPr="00A42689">
        <w:rPr>
          <w:rFonts w:hAnsi="宋体" w:hint="eastAsia"/>
          <w:kern w:val="0"/>
          <w:sz w:val="24"/>
        </w:rPr>
        <w:t>任银华纯债</w:t>
      </w:r>
      <w:proofErr w:type="gramEnd"/>
      <w:r w:rsidRPr="00A42689">
        <w:rPr>
          <w:rFonts w:hAnsi="宋体" w:hint="eastAsia"/>
          <w:kern w:val="0"/>
          <w:sz w:val="24"/>
        </w:rPr>
        <w:t>信用主题债券型证券投资基金（</w:t>
      </w:r>
      <w:r w:rsidRPr="00A42689">
        <w:rPr>
          <w:rFonts w:hAnsi="宋体" w:hint="eastAsia"/>
          <w:kern w:val="0"/>
          <w:sz w:val="24"/>
        </w:rPr>
        <w:t>LOF</w:t>
      </w:r>
      <w:r w:rsidRPr="00A42689">
        <w:rPr>
          <w:rFonts w:hAnsi="宋体" w:hint="eastAsia"/>
          <w:kern w:val="0"/>
          <w:sz w:val="24"/>
        </w:rPr>
        <w:t>）基金经理，</w:t>
      </w:r>
      <w:r w:rsidRPr="00A42689">
        <w:rPr>
          <w:rFonts w:hAnsi="宋体" w:hint="eastAsia"/>
          <w:kern w:val="0"/>
          <w:sz w:val="24"/>
        </w:rPr>
        <w:t>2013</w:t>
      </w:r>
      <w:r w:rsidRPr="00A42689">
        <w:rPr>
          <w:rFonts w:hAnsi="宋体" w:hint="eastAsia"/>
          <w:kern w:val="0"/>
          <w:sz w:val="24"/>
        </w:rPr>
        <w:t>年</w:t>
      </w:r>
      <w:r w:rsidRPr="00A42689">
        <w:rPr>
          <w:rFonts w:hAnsi="宋体" w:hint="eastAsia"/>
          <w:kern w:val="0"/>
          <w:sz w:val="24"/>
        </w:rPr>
        <w:t>4</w:t>
      </w:r>
      <w:r w:rsidRPr="00A42689">
        <w:rPr>
          <w:rFonts w:hAnsi="宋体" w:hint="eastAsia"/>
          <w:kern w:val="0"/>
          <w:sz w:val="24"/>
        </w:rPr>
        <w:t>月</w:t>
      </w:r>
      <w:r w:rsidRPr="00A42689">
        <w:rPr>
          <w:rFonts w:hAnsi="宋体" w:hint="eastAsia"/>
          <w:kern w:val="0"/>
          <w:sz w:val="24"/>
        </w:rPr>
        <w:t>1</w:t>
      </w:r>
      <w:r w:rsidRPr="00A42689">
        <w:rPr>
          <w:rFonts w:hAnsi="宋体" w:hint="eastAsia"/>
          <w:kern w:val="0"/>
          <w:sz w:val="24"/>
        </w:rPr>
        <w:t>日至</w:t>
      </w:r>
      <w:r w:rsidRPr="00A42689">
        <w:rPr>
          <w:rFonts w:hAnsi="宋体" w:hint="eastAsia"/>
          <w:kern w:val="0"/>
          <w:sz w:val="24"/>
        </w:rPr>
        <w:t>2014</w:t>
      </w:r>
      <w:r w:rsidRPr="00A42689">
        <w:rPr>
          <w:rFonts w:hAnsi="宋体" w:hint="eastAsia"/>
          <w:kern w:val="0"/>
          <w:sz w:val="24"/>
        </w:rPr>
        <w:t>年</w:t>
      </w:r>
      <w:r w:rsidRPr="00A42689">
        <w:rPr>
          <w:rFonts w:hAnsi="宋体" w:hint="eastAsia"/>
          <w:kern w:val="0"/>
          <w:sz w:val="24"/>
        </w:rPr>
        <w:t>4</w:t>
      </w:r>
      <w:r w:rsidRPr="00A42689">
        <w:rPr>
          <w:rFonts w:hAnsi="宋体" w:hint="eastAsia"/>
          <w:kern w:val="0"/>
          <w:sz w:val="24"/>
        </w:rPr>
        <w:t>月</w:t>
      </w:r>
      <w:r w:rsidRPr="00A42689">
        <w:rPr>
          <w:rFonts w:hAnsi="宋体" w:hint="eastAsia"/>
          <w:kern w:val="0"/>
          <w:sz w:val="24"/>
        </w:rPr>
        <w:t>24</w:t>
      </w:r>
      <w:r w:rsidRPr="00A42689">
        <w:rPr>
          <w:rFonts w:hAnsi="宋体" w:hint="eastAsia"/>
          <w:kern w:val="0"/>
          <w:sz w:val="24"/>
        </w:rPr>
        <w:t>日</w:t>
      </w:r>
      <w:proofErr w:type="gramStart"/>
      <w:r w:rsidRPr="00A42689">
        <w:rPr>
          <w:rFonts w:hAnsi="宋体" w:hint="eastAsia"/>
          <w:kern w:val="0"/>
          <w:sz w:val="24"/>
        </w:rPr>
        <w:t>任银华交易</w:t>
      </w:r>
      <w:proofErr w:type="gramEnd"/>
      <w:r w:rsidRPr="00A42689">
        <w:rPr>
          <w:rFonts w:hAnsi="宋体" w:hint="eastAsia"/>
          <w:kern w:val="0"/>
          <w:sz w:val="24"/>
        </w:rPr>
        <w:t>型货币市场</w:t>
      </w:r>
      <w:proofErr w:type="gramStart"/>
      <w:r w:rsidRPr="00A42689">
        <w:rPr>
          <w:rFonts w:hAnsi="宋体" w:hint="eastAsia"/>
          <w:kern w:val="0"/>
          <w:sz w:val="24"/>
        </w:rPr>
        <w:t>基金基金</w:t>
      </w:r>
      <w:proofErr w:type="gramEnd"/>
      <w:r w:rsidRPr="00A42689">
        <w:rPr>
          <w:rFonts w:hAnsi="宋体" w:hint="eastAsia"/>
          <w:kern w:val="0"/>
          <w:sz w:val="24"/>
        </w:rPr>
        <w:t>经理，</w:t>
      </w:r>
      <w:r w:rsidRPr="00A42689">
        <w:rPr>
          <w:rFonts w:hAnsi="宋体" w:hint="eastAsia"/>
          <w:kern w:val="0"/>
          <w:sz w:val="24"/>
        </w:rPr>
        <w:t>2013</w:t>
      </w:r>
      <w:r w:rsidRPr="00A42689">
        <w:rPr>
          <w:rFonts w:hAnsi="宋体" w:hint="eastAsia"/>
          <w:kern w:val="0"/>
          <w:sz w:val="24"/>
        </w:rPr>
        <w:t>年</w:t>
      </w:r>
      <w:r w:rsidRPr="00A42689">
        <w:rPr>
          <w:rFonts w:hAnsi="宋体" w:hint="eastAsia"/>
          <w:kern w:val="0"/>
          <w:sz w:val="24"/>
        </w:rPr>
        <w:t>8</w:t>
      </w:r>
      <w:r w:rsidRPr="00A42689">
        <w:rPr>
          <w:rFonts w:hAnsi="宋体" w:hint="eastAsia"/>
          <w:kern w:val="0"/>
          <w:sz w:val="24"/>
        </w:rPr>
        <w:t>月</w:t>
      </w:r>
      <w:r w:rsidRPr="00A42689">
        <w:rPr>
          <w:rFonts w:hAnsi="宋体" w:hint="eastAsia"/>
          <w:kern w:val="0"/>
          <w:sz w:val="24"/>
        </w:rPr>
        <w:t>7</w:t>
      </w:r>
      <w:r w:rsidRPr="00A42689">
        <w:rPr>
          <w:rFonts w:hAnsi="宋体" w:hint="eastAsia"/>
          <w:kern w:val="0"/>
          <w:sz w:val="24"/>
        </w:rPr>
        <w:t>日至</w:t>
      </w:r>
      <w:proofErr w:type="gramStart"/>
      <w:r w:rsidRPr="00A42689">
        <w:rPr>
          <w:rFonts w:hAnsi="宋体" w:hint="eastAsia"/>
          <w:kern w:val="0"/>
          <w:sz w:val="24"/>
        </w:rPr>
        <w:t>2014</w:t>
      </w:r>
      <w:r w:rsidRPr="00A42689">
        <w:rPr>
          <w:rFonts w:hAnsi="宋体" w:hint="eastAsia"/>
          <w:kern w:val="0"/>
          <w:sz w:val="24"/>
        </w:rPr>
        <w:t>年</w:t>
      </w:r>
      <w:r w:rsidRPr="00A42689">
        <w:rPr>
          <w:rFonts w:hAnsi="宋体" w:hint="eastAsia"/>
          <w:kern w:val="0"/>
          <w:sz w:val="24"/>
        </w:rPr>
        <w:t>10</w:t>
      </w:r>
      <w:r w:rsidRPr="00A42689">
        <w:rPr>
          <w:rFonts w:hAnsi="宋体" w:hint="eastAsia"/>
          <w:kern w:val="0"/>
          <w:sz w:val="24"/>
        </w:rPr>
        <w:t>月</w:t>
      </w:r>
      <w:r w:rsidRPr="00A42689">
        <w:rPr>
          <w:rFonts w:hAnsi="宋体" w:hint="eastAsia"/>
          <w:kern w:val="0"/>
          <w:sz w:val="24"/>
        </w:rPr>
        <w:t>7</w:t>
      </w:r>
      <w:r w:rsidRPr="00A42689">
        <w:rPr>
          <w:rFonts w:hAnsi="宋体" w:hint="eastAsia"/>
          <w:kern w:val="0"/>
          <w:sz w:val="24"/>
        </w:rPr>
        <w:t>日任银华</w:t>
      </w:r>
      <w:proofErr w:type="gramEnd"/>
      <w:r w:rsidRPr="00A42689">
        <w:rPr>
          <w:rFonts w:hAnsi="宋体" w:hint="eastAsia"/>
          <w:kern w:val="0"/>
          <w:sz w:val="24"/>
        </w:rPr>
        <w:t>信用四季红债券型证券投资</w:t>
      </w:r>
      <w:proofErr w:type="gramStart"/>
      <w:r w:rsidRPr="00A42689">
        <w:rPr>
          <w:rFonts w:hAnsi="宋体" w:hint="eastAsia"/>
          <w:kern w:val="0"/>
          <w:sz w:val="24"/>
        </w:rPr>
        <w:t>基金基金</w:t>
      </w:r>
      <w:proofErr w:type="gramEnd"/>
      <w:r w:rsidRPr="00A42689">
        <w:rPr>
          <w:rFonts w:hAnsi="宋体" w:hint="eastAsia"/>
          <w:kern w:val="0"/>
          <w:sz w:val="24"/>
        </w:rPr>
        <w:t>经理，</w:t>
      </w:r>
      <w:r w:rsidRPr="00A42689">
        <w:rPr>
          <w:rFonts w:hAnsi="宋体" w:hint="eastAsia"/>
          <w:kern w:val="0"/>
          <w:sz w:val="24"/>
        </w:rPr>
        <w:t>2013</w:t>
      </w:r>
      <w:r w:rsidRPr="00A42689">
        <w:rPr>
          <w:rFonts w:hAnsi="宋体" w:hint="eastAsia"/>
          <w:kern w:val="0"/>
          <w:sz w:val="24"/>
        </w:rPr>
        <w:t>年</w:t>
      </w:r>
      <w:r w:rsidRPr="00A42689">
        <w:rPr>
          <w:rFonts w:hAnsi="宋体" w:hint="eastAsia"/>
          <w:kern w:val="0"/>
          <w:sz w:val="24"/>
        </w:rPr>
        <w:t>9</w:t>
      </w:r>
      <w:r w:rsidRPr="00A42689">
        <w:rPr>
          <w:rFonts w:hAnsi="宋体" w:hint="eastAsia"/>
          <w:kern w:val="0"/>
          <w:sz w:val="24"/>
        </w:rPr>
        <w:t>月</w:t>
      </w:r>
      <w:r w:rsidRPr="00A42689">
        <w:rPr>
          <w:rFonts w:hAnsi="宋体" w:hint="eastAsia"/>
          <w:kern w:val="0"/>
          <w:sz w:val="24"/>
        </w:rPr>
        <w:t>18</w:t>
      </w:r>
      <w:r w:rsidRPr="00A42689">
        <w:rPr>
          <w:rFonts w:hAnsi="宋体" w:hint="eastAsia"/>
          <w:kern w:val="0"/>
          <w:sz w:val="24"/>
        </w:rPr>
        <w:t>日至</w:t>
      </w:r>
      <w:proofErr w:type="gramStart"/>
      <w:r w:rsidRPr="00A42689">
        <w:rPr>
          <w:rFonts w:hAnsi="宋体" w:hint="eastAsia"/>
          <w:kern w:val="0"/>
          <w:sz w:val="24"/>
        </w:rPr>
        <w:t>2014</w:t>
      </w:r>
      <w:r w:rsidRPr="00A42689">
        <w:rPr>
          <w:rFonts w:hAnsi="宋体" w:hint="eastAsia"/>
          <w:kern w:val="0"/>
          <w:sz w:val="24"/>
        </w:rPr>
        <w:t>年</w:t>
      </w:r>
      <w:r w:rsidRPr="00A42689">
        <w:rPr>
          <w:rFonts w:hAnsi="宋体" w:hint="eastAsia"/>
          <w:kern w:val="0"/>
          <w:sz w:val="24"/>
        </w:rPr>
        <w:t>10</w:t>
      </w:r>
      <w:r w:rsidRPr="00A42689">
        <w:rPr>
          <w:rFonts w:hAnsi="宋体" w:hint="eastAsia"/>
          <w:kern w:val="0"/>
          <w:sz w:val="24"/>
        </w:rPr>
        <w:t>月</w:t>
      </w:r>
      <w:r w:rsidRPr="00A42689">
        <w:rPr>
          <w:rFonts w:hAnsi="宋体" w:hint="eastAsia"/>
          <w:kern w:val="0"/>
          <w:sz w:val="24"/>
        </w:rPr>
        <w:t>7</w:t>
      </w:r>
      <w:r w:rsidRPr="00A42689">
        <w:rPr>
          <w:rFonts w:hAnsi="宋体" w:hint="eastAsia"/>
          <w:kern w:val="0"/>
          <w:sz w:val="24"/>
        </w:rPr>
        <w:t>日任银华</w:t>
      </w:r>
      <w:proofErr w:type="gramEnd"/>
      <w:r w:rsidRPr="00A42689">
        <w:rPr>
          <w:rFonts w:hAnsi="宋体" w:hint="eastAsia"/>
          <w:kern w:val="0"/>
          <w:sz w:val="24"/>
        </w:rPr>
        <w:t>信用季季红债券型证券投资</w:t>
      </w:r>
      <w:proofErr w:type="gramStart"/>
      <w:r w:rsidRPr="00A42689">
        <w:rPr>
          <w:rFonts w:hAnsi="宋体" w:hint="eastAsia"/>
          <w:kern w:val="0"/>
          <w:sz w:val="24"/>
        </w:rPr>
        <w:t>基金基金</w:t>
      </w:r>
      <w:proofErr w:type="gramEnd"/>
      <w:r w:rsidRPr="00A42689">
        <w:rPr>
          <w:rFonts w:hAnsi="宋体" w:hint="eastAsia"/>
          <w:kern w:val="0"/>
          <w:sz w:val="24"/>
        </w:rPr>
        <w:t>经理，</w:t>
      </w:r>
      <w:r w:rsidRPr="00A42689">
        <w:rPr>
          <w:rFonts w:hAnsi="宋体" w:hint="eastAsia"/>
          <w:kern w:val="0"/>
          <w:sz w:val="24"/>
        </w:rPr>
        <w:t>2014</w:t>
      </w:r>
      <w:r w:rsidRPr="00A42689">
        <w:rPr>
          <w:rFonts w:hAnsi="宋体" w:hint="eastAsia"/>
          <w:kern w:val="0"/>
          <w:sz w:val="24"/>
        </w:rPr>
        <w:t>年</w:t>
      </w:r>
      <w:r w:rsidRPr="00A42689">
        <w:rPr>
          <w:rFonts w:hAnsi="宋体" w:hint="eastAsia"/>
          <w:kern w:val="0"/>
          <w:sz w:val="24"/>
        </w:rPr>
        <w:t>5</w:t>
      </w:r>
      <w:r w:rsidRPr="00A42689">
        <w:rPr>
          <w:rFonts w:hAnsi="宋体" w:hint="eastAsia"/>
          <w:kern w:val="0"/>
          <w:sz w:val="24"/>
        </w:rPr>
        <w:t>月</w:t>
      </w:r>
      <w:r w:rsidRPr="00A42689">
        <w:rPr>
          <w:rFonts w:hAnsi="宋体" w:hint="eastAsia"/>
          <w:kern w:val="0"/>
          <w:sz w:val="24"/>
        </w:rPr>
        <w:t>8</w:t>
      </w:r>
      <w:r w:rsidRPr="00A42689">
        <w:rPr>
          <w:rFonts w:hAnsi="宋体" w:hint="eastAsia"/>
          <w:kern w:val="0"/>
          <w:sz w:val="24"/>
        </w:rPr>
        <w:t>日至</w:t>
      </w:r>
      <w:proofErr w:type="gramStart"/>
      <w:r w:rsidRPr="00A42689">
        <w:rPr>
          <w:rFonts w:hAnsi="宋体" w:hint="eastAsia"/>
          <w:kern w:val="0"/>
          <w:sz w:val="24"/>
        </w:rPr>
        <w:t>2014</w:t>
      </w:r>
      <w:r w:rsidRPr="00A42689">
        <w:rPr>
          <w:rFonts w:hAnsi="宋体" w:hint="eastAsia"/>
          <w:kern w:val="0"/>
          <w:sz w:val="24"/>
        </w:rPr>
        <w:t>年</w:t>
      </w:r>
      <w:r w:rsidRPr="00A42689">
        <w:rPr>
          <w:rFonts w:hAnsi="宋体" w:hint="eastAsia"/>
          <w:kern w:val="0"/>
          <w:sz w:val="24"/>
        </w:rPr>
        <w:t>10</w:t>
      </w:r>
      <w:r w:rsidRPr="00A42689">
        <w:rPr>
          <w:rFonts w:hAnsi="宋体" w:hint="eastAsia"/>
          <w:kern w:val="0"/>
          <w:sz w:val="24"/>
        </w:rPr>
        <w:t>月</w:t>
      </w:r>
      <w:r w:rsidRPr="00A42689">
        <w:rPr>
          <w:rFonts w:hAnsi="宋体" w:hint="eastAsia"/>
          <w:kern w:val="0"/>
          <w:sz w:val="24"/>
        </w:rPr>
        <w:t>7</w:t>
      </w:r>
      <w:r w:rsidRPr="00A42689">
        <w:rPr>
          <w:rFonts w:hAnsi="宋体" w:hint="eastAsia"/>
          <w:kern w:val="0"/>
          <w:sz w:val="24"/>
        </w:rPr>
        <w:t>日任银华</w:t>
      </w:r>
      <w:proofErr w:type="gramEnd"/>
      <w:r w:rsidRPr="00A42689">
        <w:rPr>
          <w:rFonts w:hAnsi="宋体" w:hint="eastAsia"/>
          <w:kern w:val="0"/>
          <w:sz w:val="24"/>
        </w:rPr>
        <w:t>信用债券型证券投资基金</w:t>
      </w:r>
      <w:r>
        <w:rPr>
          <w:rFonts w:hAnsi="宋体" w:hint="eastAsia"/>
          <w:kern w:val="0"/>
          <w:sz w:val="24"/>
        </w:rPr>
        <w:t>（</w:t>
      </w:r>
      <w:r w:rsidRPr="00A42689">
        <w:rPr>
          <w:rFonts w:hAnsi="宋体" w:hint="eastAsia"/>
          <w:kern w:val="0"/>
          <w:sz w:val="24"/>
        </w:rPr>
        <w:t>LOF</w:t>
      </w:r>
      <w:r>
        <w:rPr>
          <w:rFonts w:hAnsi="宋体" w:hint="eastAsia"/>
          <w:kern w:val="0"/>
          <w:sz w:val="24"/>
        </w:rPr>
        <w:t>）</w:t>
      </w:r>
      <w:r w:rsidRPr="00A42689">
        <w:rPr>
          <w:rFonts w:hAnsi="宋体" w:hint="eastAsia"/>
          <w:kern w:val="0"/>
          <w:sz w:val="24"/>
        </w:rPr>
        <w:t>基金经理。</w:t>
      </w:r>
      <w:r w:rsidRPr="00A42689">
        <w:rPr>
          <w:rFonts w:hAnsi="宋体" w:hint="eastAsia"/>
          <w:kern w:val="0"/>
          <w:sz w:val="24"/>
        </w:rPr>
        <w:t>2016</w:t>
      </w:r>
      <w:r w:rsidRPr="00A42689">
        <w:rPr>
          <w:rFonts w:hAnsi="宋体" w:hint="eastAsia"/>
          <w:kern w:val="0"/>
          <w:sz w:val="24"/>
        </w:rPr>
        <w:t>年加入交银施罗德基金管理有限公司，</w:t>
      </w:r>
      <w:proofErr w:type="gramStart"/>
      <w:r w:rsidRPr="00A42689">
        <w:rPr>
          <w:rFonts w:hAnsi="宋体" w:hint="eastAsia"/>
          <w:kern w:val="0"/>
          <w:sz w:val="24"/>
        </w:rPr>
        <w:t>任固定</w:t>
      </w:r>
      <w:proofErr w:type="gramEnd"/>
      <w:r w:rsidRPr="00A42689">
        <w:rPr>
          <w:rFonts w:hAnsi="宋体" w:hint="eastAsia"/>
          <w:kern w:val="0"/>
          <w:sz w:val="24"/>
        </w:rPr>
        <w:t>收益（公募）投资总监、基金经理。</w:t>
      </w:r>
      <w:proofErr w:type="gramStart"/>
      <w:r w:rsidRPr="00A42689">
        <w:rPr>
          <w:rFonts w:hAnsi="宋体" w:hint="eastAsia"/>
          <w:kern w:val="0"/>
          <w:sz w:val="24"/>
        </w:rPr>
        <w:t>曾任交银</w:t>
      </w:r>
      <w:proofErr w:type="gramEnd"/>
      <w:r w:rsidRPr="00A42689">
        <w:rPr>
          <w:rFonts w:hAnsi="宋体" w:hint="eastAsia"/>
          <w:kern w:val="0"/>
          <w:sz w:val="24"/>
        </w:rPr>
        <w:t>施罗德丰盈收益债券型证券投资基金</w:t>
      </w:r>
      <w:r>
        <w:rPr>
          <w:rFonts w:hAnsi="宋体" w:hint="eastAsia"/>
          <w:kern w:val="0"/>
          <w:sz w:val="24"/>
        </w:rPr>
        <w:t>（</w:t>
      </w:r>
      <w:r w:rsidRPr="00A42689">
        <w:rPr>
          <w:rFonts w:hAnsi="宋体" w:hint="eastAsia"/>
          <w:kern w:val="0"/>
          <w:sz w:val="24"/>
        </w:rPr>
        <w:t>2016</w:t>
      </w:r>
      <w:r w:rsidRPr="00A42689">
        <w:rPr>
          <w:rFonts w:hAnsi="宋体" w:hint="eastAsia"/>
          <w:kern w:val="0"/>
          <w:sz w:val="24"/>
        </w:rPr>
        <w:t>年</w:t>
      </w:r>
      <w:r w:rsidRPr="00A42689">
        <w:rPr>
          <w:rFonts w:hAnsi="宋体" w:hint="eastAsia"/>
          <w:kern w:val="0"/>
          <w:sz w:val="24"/>
        </w:rPr>
        <w:t>12</w:t>
      </w:r>
      <w:r w:rsidRPr="00A42689">
        <w:rPr>
          <w:rFonts w:hAnsi="宋体" w:hint="eastAsia"/>
          <w:kern w:val="0"/>
          <w:sz w:val="24"/>
        </w:rPr>
        <w:t>月</w:t>
      </w:r>
      <w:r w:rsidRPr="00A42689">
        <w:rPr>
          <w:rFonts w:hAnsi="宋体" w:hint="eastAsia"/>
          <w:kern w:val="0"/>
          <w:sz w:val="24"/>
        </w:rPr>
        <w:t>29</w:t>
      </w:r>
      <w:r w:rsidRPr="00A42689">
        <w:rPr>
          <w:rFonts w:hAnsi="宋体" w:hint="eastAsia"/>
          <w:kern w:val="0"/>
          <w:sz w:val="24"/>
        </w:rPr>
        <w:t>日至</w:t>
      </w:r>
      <w:r w:rsidRPr="00A42689">
        <w:rPr>
          <w:rFonts w:hAnsi="宋体" w:hint="eastAsia"/>
          <w:kern w:val="0"/>
          <w:sz w:val="24"/>
        </w:rPr>
        <w:t>2020</w:t>
      </w:r>
      <w:r w:rsidRPr="00A42689">
        <w:rPr>
          <w:rFonts w:hAnsi="宋体" w:hint="eastAsia"/>
          <w:kern w:val="0"/>
          <w:sz w:val="24"/>
        </w:rPr>
        <w:t>年</w:t>
      </w:r>
      <w:r w:rsidRPr="00A42689">
        <w:rPr>
          <w:rFonts w:hAnsi="宋体" w:hint="eastAsia"/>
          <w:kern w:val="0"/>
          <w:sz w:val="24"/>
        </w:rPr>
        <w:t>08</w:t>
      </w:r>
      <w:r w:rsidRPr="00A42689">
        <w:rPr>
          <w:rFonts w:hAnsi="宋体" w:hint="eastAsia"/>
          <w:kern w:val="0"/>
          <w:sz w:val="24"/>
        </w:rPr>
        <w:t>月</w:t>
      </w:r>
      <w:r w:rsidRPr="00A42689">
        <w:rPr>
          <w:rFonts w:hAnsi="宋体" w:hint="eastAsia"/>
          <w:kern w:val="0"/>
          <w:sz w:val="24"/>
        </w:rPr>
        <w:t>21</w:t>
      </w:r>
      <w:r w:rsidRPr="00A42689">
        <w:rPr>
          <w:rFonts w:hAnsi="宋体" w:hint="eastAsia"/>
          <w:kern w:val="0"/>
          <w:sz w:val="24"/>
        </w:rPr>
        <w:t>日</w:t>
      </w:r>
      <w:r>
        <w:rPr>
          <w:rFonts w:hAnsi="宋体" w:hint="eastAsia"/>
          <w:kern w:val="0"/>
          <w:sz w:val="24"/>
        </w:rPr>
        <w:t>）</w:t>
      </w:r>
      <w:r w:rsidRPr="00A42689">
        <w:rPr>
          <w:rFonts w:hAnsi="宋体" w:hint="eastAsia"/>
          <w:kern w:val="0"/>
          <w:sz w:val="24"/>
        </w:rPr>
        <w:t>、交银施罗德强化回报债券型证券投资基金</w:t>
      </w:r>
      <w:r>
        <w:rPr>
          <w:rFonts w:hAnsi="宋体" w:hint="eastAsia"/>
          <w:kern w:val="0"/>
          <w:sz w:val="24"/>
        </w:rPr>
        <w:t>（</w:t>
      </w:r>
      <w:r w:rsidRPr="00A42689">
        <w:rPr>
          <w:rFonts w:hAnsi="宋体" w:hint="eastAsia"/>
          <w:kern w:val="0"/>
          <w:sz w:val="24"/>
        </w:rPr>
        <w:t>2017</w:t>
      </w:r>
      <w:r w:rsidRPr="00A42689">
        <w:rPr>
          <w:rFonts w:hAnsi="宋体" w:hint="eastAsia"/>
          <w:kern w:val="0"/>
          <w:sz w:val="24"/>
        </w:rPr>
        <w:t>年</w:t>
      </w:r>
      <w:r w:rsidRPr="00A42689">
        <w:rPr>
          <w:rFonts w:hAnsi="宋体" w:hint="eastAsia"/>
          <w:kern w:val="0"/>
          <w:sz w:val="24"/>
        </w:rPr>
        <w:t>06</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w:t>
      </w:r>
      <w:r w:rsidRPr="00A42689">
        <w:rPr>
          <w:rFonts w:hAnsi="宋体" w:hint="eastAsia"/>
          <w:kern w:val="0"/>
          <w:sz w:val="24"/>
        </w:rPr>
        <w:t>2019</w:t>
      </w:r>
      <w:r w:rsidRPr="00A42689">
        <w:rPr>
          <w:rFonts w:hAnsi="宋体" w:hint="eastAsia"/>
          <w:kern w:val="0"/>
          <w:sz w:val="24"/>
        </w:rPr>
        <w:t>年</w:t>
      </w:r>
      <w:r w:rsidRPr="00A42689">
        <w:rPr>
          <w:rFonts w:hAnsi="宋体" w:hint="eastAsia"/>
          <w:kern w:val="0"/>
          <w:sz w:val="24"/>
        </w:rPr>
        <w:t>03</w:t>
      </w:r>
      <w:r w:rsidRPr="00A42689">
        <w:rPr>
          <w:rFonts w:hAnsi="宋体" w:hint="eastAsia"/>
          <w:kern w:val="0"/>
          <w:sz w:val="24"/>
        </w:rPr>
        <w:t>月</w:t>
      </w:r>
      <w:r w:rsidRPr="00A42689">
        <w:rPr>
          <w:rFonts w:hAnsi="宋体" w:hint="eastAsia"/>
          <w:kern w:val="0"/>
          <w:sz w:val="24"/>
        </w:rPr>
        <w:t>14</w:t>
      </w:r>
      <w:r w:rsidRPr="00A42689">
        <w:rPr>
          <w:rFonts w:hAnsi="宋体" w:hint="eastAsia"/>
          <w:kern w:val="0"/>
          <w:sz w:val="24"/>
        </w:rPr>
        <w:t>日</w:t>
      </w:r>
      <w:r>
        <w:rPr>
          <w:rFonts w:hAnsi="宋体" w:hint="eastAsia"/>
          <w:kern w:val="0"/>
          <w:sz w:val="24"/>
        </w:rPr>
        <w:t>）</w:t>
      </w:r>
      <w:r w:rsidRPr="00A42689">
        <w:rPr>
          <w:rFonts w:hAnsi="宋体" w:hint="eastAsia"/>
          <w:kern w:val="0"/>
          <w:sz w:val="24"/>
        </w:rPr>
        <w:t>、交银施罗德增强收益债券型证券投资基金</w:t>
      </w:r>
      <w:r>
        <w:rPr>
          <w:rFonts w:hAnsi="宋体" w:hint="eastAsia"/>
          <w:kern w:val="0"/>
          <w:sz w:val="24"/>
        </w:rPr>
        <w:t>（</w:t>
      </w:r>
      <w:r w:rsidRPr="00A42689">
        <w:rPr>
          <w:rFonts w:hAnsi="宋体" w:hint="eastAsia"/>
          <w:kern w:val="0"/>
          <w:sz w:val="24"/>
        </w:rPr>
        <w:t>2017</w:t>
      </w:r>
      <w:r w:rsidRPr="00A42689">
        <w:rPr>
          <w:rFonts w:hAnsi="宋体" w:hint="eastAsia"/>
          <w:kern w:val="0"/>
          <w:sz w:val="24"/>
        </w:rPr>
        <w:t>年</w:t>
      </w:r>
      <w:r w:rsidRPr="00A42689">
        <w:rPr>
          <w:rFonts w:hAnsi="宋体" w:hint="eastAsia"/>
          <w:kern w:val="0"/>
          <w:sz w:val="24"/>
        </w:rPr>
        <w:t>06</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w:t>
      </w:r>
      <w:r w:rsidRPr="00A42689">
        <w:rPr>
          <w:rFonts w:hAnsi="宋体" w:hint="eastAsia"/>
          <w:kern w:val="0"/>
          <w:sz w:val="24"/>
        </w:rPr>
        <w:t>2019</w:t>
      </w:r>
      <w:r w:rsidRPr="00A42689">
        <w:rPr>
          <w:rFonts w:hAnsi="宋体" w:hint="eastAsia"/>
          <w:kern w:val="0"/>
          <w:sz w:val="24"/>
        </w:rPr>
        <w:t>年</w:t>
      </w:r>
      <w:r w:rsidRPr="00A42689">
        <w:rPr>
          <w:rFonts w:hAnsi="宋体" w:hint="eastAsia"/>
          <w:kern w:val="0"/>
          <w:sz w:val="24"/>
        </w:rPr>
        <w:t>03</w:t>
      </w:r>
      <w:r w:rsidRPr="00A42689">
        <w:rPr>
          <w:rFonts w:hAnsi="宋体" w:hint="eastAsia"/>
          <w:kern w:val="0"/>
          <w:sz w:val="24"/>
        </w:rPr>
        <w:t>月</w:t>
      </w:r>
      <w:r w:rsidRPr="00A42689">
        <w:rPr>
          <w:rFonts w:hAnsi="宋体" w:hint="eastAsia"/>
          <w:kern w:val="0"/>
          <w:sz w:val="24"/>
        </w:rPr>
        <w:t>14</w:t>
      </w:r>
      <w:r w:rsidRPr="00A42689">
        <w:rPr>
          <w:rFonts w:hAnsi="宋体" w:hint="eastAsia"/>
          <w:kern w:val="0"/>
          <w:sz w:val="24"/>
        </w:rPr>
        <w:t>日</w:t>
      </w:r>
      <w:r>
        <w:rPr>
          <w:rFonts w:hAnsi="宋体" w:hint="eastAsia"/>
          <w:kern w:val="0"/>
          <w:sz w:val="24"/>
        </w:rPr>
        <w:t>）</w:t>
      </w:r>
      <w:r w:rsidRPr="00A42689">
        <w:rPr>
          <w:rFonts w:hAnsi="宋体" w:hint="eastAsia"/>
          <w:kern w:val="0"/>
          <w:sz w:val="24"/>
        </w:rPr>
        <w:t>、交银施罗德丰硕收益债券型证券投资基金</w:t>
      </w:r>
      <w:r>
        <w:rPr>
          <w:rFonts w:hAnsi="宋体" w:hint="eastAsia"/>
          <w:kern w:val="0"/>
          <w:sz w:val="24"/>
        </w:rPr>
        <w:t>（</w:t>
      </w:r>
      <w:r w:rsidRPr="00A42689">
        <w:rPr>
          <w:rFonts w:hAnsi="宋体" w:hint="eastAsia"/>
          <w:kern w:val="0"/>
          <w:sz w:val="24"/>
        </w:rPr>
        <w:t>2017</w:t>
      </w:r>
      <w:r w:rsidRPr="00A42689">
        <w:rPr>
          <w:rFonts w:hAnsi="宋体" w:hint="eastAsia"/>
          <w:kern w:val="0"/>
          <w:sz w:val="24"/>
        </w:rPr>
        <w:t>年</w:t>
      </w:r>
      <w:r w:rsidRPr="00A42689">
        <w:rPr>
          <w:rFonts w:hAnsi="宋体" w:hint="eastAsia"/>
          <w:kern w:val="0"/>
          <w:sz w:val="24"/>
        </w:rPr>
        <w:t>06</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w:t>
      </w:r>
      <w:r w:rsidRPr="00A42689">
        <w:rPr>
          <w:rFonts w:hAnsi="宋体" w:hint="eastAsia"/>
          <w:kern w:val="0"/>
          <w:sz w:val="24"/>
        </w:rPr>
        <w:t>2018</w:t>
      </w:r>
      <w:r w:rsidRPr="00A42689">
        <w:rPr>
          <w:rFonts w:hAnsi="宋体" w:hint="eastAsia"/>
          <w:kern w:val="0"/>
          <w:sz w:val="24"/>
        </w:rPr>
        <w:t>年</w:t>
      </w:r>
      <w:r w:rsidRPr="00A42689">
        <w:rPr>
          <w:rFonts w:hAnsi="宋体" w:hint="eastAsia"/>
          <w:kern w:val="0"/>
          <w:sz w:val="24"/>
        </w:rPr>
        <w:t>07</w:t>
      </w:r>
      <w:r w:rsidRPr="00A42689">
        <w:rPr>
          <w:rFonts w:hAnsi="宋体" w:hint="eastAsia"/>
          <w:kern w:val="0"/>
          <w:sz w:val="24"/>
        </w:rPr>
        <w:t>月</w:t>
      </w:r>
      <w:r w:rsidRPr="00A42689">
        <w:rPr>
          <w:rFonts w:hAnsi="宋体" w:hint="eastAsia"/>
          <w:kern w:val="0"/>
          <w:sz w:val="24"/>
        </w:rPr>
        <w:t>18</w:t>
      </w:r>
      <w:r w:rsidRPr="00A42689">
        <w:rPr>
          <w:rFonts w:hAnsi="宋体" w:hint="eastAsia"/>
          <w:kern w:val="0"/>
          <w:sz w:val="24"/>
        </w:rPr>
        <w:t>日</w:t>
      </w:r>
      <w:r>
        <w:rPr>
          <w:rFonts w:hAnsi="宋体" w:hint="eastAsia"/>
          <w:kern w:val="0"/>
          <w:sz w:val="24"/>
        </w:rPr>
        <w:t>）</w:t>
      </w:r>
      <w:r w:rsidRPr="00A42689">
        <w:rPr>
          <w:rFonts w:hAnsi="宋体" w:hint="eastAsia"/>
          <w:kern w:val="0"/>
          <w:sz w:val="24"/>
        </w:rPr>
        <w:t>、交银施罗德定期支付月月丰债券型证券投资基金</w:t>
      </w:r>
      <w:r>
        <w:rPr>
          <w:rFonts w:hAnsi="宋体" w:hint="eastAsia"/>
          <w:kern w:val="0"/>
          <w:sz w:val="24"/>
        </w:rPr>
        <w:t>（</w:t>
      </w:r>
      <w:r w:rsidRPr="00A42689">
        <w:rPr>
          <w:rFonts w:hAnsi="宋体" w:hint="eastAsia"/>
          <w:kern w:val="0"/>
          <w:sz w:val="24"/>
        </w:rPr>
        <w:t>2017</w:t>
      </w:r>
      <w:r w:rsidRPr="00A42689">
        <w:rPr>
          <w:rFonts w:hAnsi="宋体" w:hint="eastAsia"/>
          <w:kern w:val="0"/>
          <w:sz w:val="24"/>
        </w:rPr>
        <w:t>年</w:t>
      </w:r>
      <w:r w:rsidRPr="00A42689">
        <w:rPr>
          <w:rFonts w:hAnsi="宋体" w:hint="eastAsia"/>
          <w:kern w:val="0"/>
          <w:sz w:val="24"/>
        </w:rPr>
        <w:t>06</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w:t>
      </w:r>
      <w:r w:rsidRPr="00A42689">
        <w:rPr>
          <w:rFonts w:hAnsi="宋体" w:hint="eastAsia"/>
          <w:kern w:val="0"/>
          <w:sz w:val="24"/>
        </w:rPr>
        <w:t>2019</w:t>
      </w:r>
      <w:r w:rsidRPr="00A42689">
        <w:rPr>
          <w:rFonts w:hAnsi="宋体" w:hint="eastAsia"/>
          <w:kern w:val="0"/>
          <w:sz w:val="24"/>
        </w:rPr>
        <w:t>年</w:t>
      </w:r>
      <w:r w:rsidRPr="00A42689">
        <w:rPr>
          <w:rFonts w:hAnsi="宋体" w:hint="eastAsia"/>
          <w:kern w:val="0"/>
          <w:sz w:val="24"/>
        </w:rPr>
        <w:t>03</w:t>
      </w:r>
      <w:r w:rsidRPr="00A42689">
        <w:rPr>
          <w:rFonts w:hAnsi="宋体" w:hint="eastAsia"/>
          <w:kern w:val="0"/>
          <w:sz w:val="24"/>
        </w:rPr>
        <w:t>月</w:t>
      </w:r>
      <w:r w:rsidRPr="00A42689">
        <w:rPr>
          <w:rFonts w:hAnsi="宋体" w:hint="eastAsia"/>
          <w:kern w:val="0"/>
          <w:sz w:val="24"/>
        </w:rPr>
        <w:t>14</w:t>
      </w:r>
      <w:r w:rsidRPr="00A42689">
        <w:rPr>
          <w:rFonts w:hAnsi="宋体" w:hint="eastAsia"/>
          <w:kern w:val="0"/>
          <w:sz w:val="24"/>
        </w:rPr>
        <w:t>日</w:t>
      </w:r>
      <w:r>
        <w:rPr>
          <w:rFonts w:hAnsi="宋体" w:hint="eastAsia"/>
          <w:kern w:val="0"/>
          <w:sz w:val="24"/>
        </w:rPr>
        <w:t>）</w:t>
      </w:r>
      <w:r w:rsidRPr="00A42689">
        <w:rPr>
          <w:rFonts w:hAnsi="宋体" w:hint="eastAsia"/>
          <w:kern w:val="0"/>
          <w:sz w:val="24"/>
        </w:rPr>
        <w:t>、交银施罗德增利增强债券型证券投资基金</w:t>
      </w:r>
      <w:r>
        <w:rPr>
          <w:rFonts w:hAnsi="宋体" w:hint="eastAsia"/>
          <w:kern w:val="0"/>
          <w:sz w:val="24"/>
        </w:rPr>
        <w:t>（</w:t>
      </w:r>
      <w:r w:rsidRPr="00A42689">
        <w:rPr>
          <w:rFonts w:hAnsi="宋体" w:hint="eastAsia"/>
          <w:kern w:val="0"/>
          <w:sz w:val="24"/>
        </w:rPr>
        <w:t>2017</w:t>
      </w:r>
      <w:r w:rsidRPr="00A42689">
        <w:rPr>
          <w:rFonts w:hAnsi="宋体" w:hint="eastAsia"/>
          <w:kern w:val="0"/>
          <w:sz w:val="24"/>
        </w:rPr>
        <w:t>年</w:t>
      </w:r>
      <w:r w:rsidRPr="00A42689">
        <w:rPr>
          <w:rFonts w:hAnsi="宋体" w:hint="eastAsia"/>
          <w:kern w:val="0"/>
          <w:sz w:val="24"/>
        </w:rPr>
        <w:t>06</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w:t>
      </w:r>
      <w:r w:rsidRPr="00A42689">
        <w:rPr>
          <w:rFonts w:hAnsi="宋体" w:hint="eastAsia"/>
          <w:kern w:val="0"/>
          <w:sz w:val="24"/>
        </w:rPr>
        <w:t>2019</w:t>
      </w:r>
      <w:r w:rsidRPr="00A42689">
        <w:rPr>
          <w:rFonts w:hAnsi="宋体" w:hint="eastAsia"/>
          <w:kern w:val="0"/>
          <w:sz w:val="24"/>
        </w:rPr>
        <w:t>年</w:t>
      </w:r>
      <w:r w:rsidRPr="00A42689">
        <w:rPr>
          <w:rFonts w:hAnsi="宋体" w:hint="eastAsia"/>
          <w:kern w:val="0"/>
          <w:sz w:val="24"/>
        </w:rPr>
        <w:t>03</w:t>
      </w:r>
      <w:r w:rsidRPr="00A42689">
        <w:rPr>
          <w:rFonts w:hAnsi="宋体" w:hint="eastAsia"/>
          <w:kern w:val="0"/>
          <w:sz w:val="24"/>
        </w:rPr>
        <w:t>月</w:t>
      </w:r>
      <w:r w:rsidRPr="00A42689">
        <w:rPr>
          <w:rFonts w:hAnsi="宋体" w:hint="eastAsia"/>
          <w:kern w:val="0"/>
          <w:sz w:val="24"/>
        </w:rPr>
        <w:t>14</w:t>
      </w:r>
      <w:r w:rsidRPr="00A42689">
        <w:rPr>
          <w:rFonts w:hAnsi="宋体" w:hint="eastAsia"/>
          <w:kern w:val="0"/>
          <w:sz w:val="24"/>
        </w:rPr>
        <w:t>日</w:t>
      </w:r>
      <w:r>
        <w:rPr>
          <w:rFonts w:hAnsi="宋体" w:hint="eastAsia"/>
          <w:kern w:val="0"/>
          <w:sz w:val="24"/>
        </w:rPr>
        <w:t>）</w:t>
      </w:r>
      <w:r w:rsidRPr="00A42689">
        <w:rPr>
          <w:rFonts w:hAnsi="宋体" w:hint="eastAsia"/>
          <w:kern w:val="0"/>
          <w:sz w:val="24"/>
        </w:rPr>
        <w:t>、交银施罗德荣鑫灵活配置混合型证券投资基金</w:t>
      </w:r>
      <w:r>
        <w:rPr>
          <w:rFonts w:hAnsi="宋体" w:hint="eastAsia"/>
          <w:kern w:val="0"/>
          <w:sz w:val="24"/>
        </w:rPr>
        <w:t>（</w:t>
      </w:r>
      <w:r w:rsidRPr="00A42689">
        <w:rPr>
          <w:rFonts w:hAnsi="宋体" w:hint="eastAsia"/>
          <w:kern w:val="0"/>
          <w:sz w:val="24"/>
        </w:rPr>
        <w:t>2017</w:t>
      </w:r>
      <w:r w:rsidRPr="00A42689">
        <w:rPr>
          <w:rFonts w:hAnsi="宋体" w:hint="eastAsia"/>
          <w:kern w:val="0"/>
          <w:sz w:val="24"/>
        </w:rPr>
        <w:t>年</w:t>
      </w:r>
      <w:r w:rsidRPr="00A42689">
        <w:rPr>
          <w:rFonts w:hAnsi="宋体" w:hint="eastAsia"/>
          <w:kern w:val="0"/>
          <w:sz w:val="24"/>
        </w:rPr>
        <w:t>06</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w:t>
      </w:r>
      <w:r w:rsidRPr="00A42689">
        <w:rPr>
          <w:rFonts w:hAnsi="宋体" w:hint="eastAsia"/>
          <w:kern w:val="0"/>
          <w:sz w:val="24"/>
        </w:rPr>
        <w:t>2019</w:t>
      </w:r>
      <w:r w:rsidRPr="00A42689">
        <w:rPr>
          <w:rFonts w:hAnsi="宋体" w:hint="eastAsia"/>
          <w:kern w:val="0"/>
          <w:sz w:val="24"/>
        </w:rPr>
        <w:t>年</w:t>
      </w:r>
      <w:r w:rsidRPr="00A42689">
        <w:rPr>
          <w:rFonts w:hAnsi="宋体" w:hint="eastAsia"/>
          <w:kern w:val="0"/>
          <w:sz w:val="24"/>
        </w:rPr>
        <w:t>03</w:t>
      </w:r>
      <w:r w:rsidRPr="00A42689">
        <w:rPr>
          <w:rFonts w:hAnsi="宋体" w:hint="eastAsia"/>
          <w:kern w:val="0"/>
          <w:sz w:val="24"/>
        </w:rPr>
        <w:t>月</w:t>
      </w:r>
      <w:r w:rsidRPr="00A42689">
        <w:rPr>
          <w:rFonts w:hAnsi="宋体" w:hint="eastAsia"/>
          <w:kern w:val="0"/>
          <w:sz w:val="24"/>
        </w:rPr>
        <w:t>14</w:t>
      </w:r>
      <w:r w:rsidRPr="00A42689">
        <w:rPr>
          <w:rFonts w:hAnsi="宋体" w:hint="eastAsia"/>
          <w:kern w:val="0"/>
          <w:sz w:val="24"/>
        </w:rPr>
        <w:t>日</w:t>
      </w:r>
      <w:r>
        <w:rPr>
          <w:rFonts w:hAnsi="宋体" w:hint="eastAsia"/>
          <w:kern w:val="0"/>
          <w:sz w:val="24"/>
        </w:rPr>
        <w:t>）</w:t>
      </w:r>
      <w:r w:rsidRPr="00A42689">
        <w:rPr>
          <w:rFonts w:hAnsi="宋体" w:hint="eastAsia"/>
          <w:kern w:val="0"/>
          <w:sz w:val="24"/>
        </w:rPr>
        <w:t>、交银施罗德增利债券证券投资基金</w:t>
      </w:r>
      <w:r>
        <w:rPr>
          <w:rFonts w:hAnsi="宋体" w:hint="eastAsia"/>
          <w:kern w:val="0"/>
          <w:sz w:val="24"/>
        </w:rPr>
        <w:t>（</w:t>
      </w:r>
      <w:r w:rsidRPr="00A42689">
        <w:rPr>
          <w:rFonts w:hAnsi="宋体" w:hint="eastAsia"/>
          <w:kern w:val="0"/>
          <w:sz w:val="24"/>
        </w:rPr>
        <w:t>2017</w:t>
      </w:r>
      <w:r w:rsidRPr="00A42689">
        <w:rPr>
          <w:rFonts w:hAnsi="宋体" w:hint="eastAsia"/>
          <w:kern w:val="0"/>
          <w:sz w:val="24"/>
        </w:rPr>
        <w:t>年</w:t>
      </w:r>
      <w:r w:rsidRPr="00A42689">
        <w:rPr>
          <w:rFonts w:hAnsi="宋体" w:hint="eastAsia"/>
          <w:kern w:val="0"/>
          <w:sz w:val="24"/>
        </w:rPr>
        <w:t>06</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w:t>
      </w:r>
      <w:r w:rsidRPr="00A42689">
        <w:rPr>
          <w:rFonts w:hAnsi="宋体" w:hint="eastAsia"/>
          <w:kern w:val="0"/>
          <w:sz w:val="24"/>
        </w:rPr>
        <w:t>2020</w:t>
      </w:r>
      <w:r w:rsidRPr="00A42689">
        <w:rPr>
          <w:rFonts w:hAnsi="宋体" w:hint="eastAsia"/>
          <w:kern w:val="0"/>
          <w:sz w:val="24"/>
        </w:rPr>
        <w:t>年</w:t>
      </w:r>
      <w:r w:rsidRPr="00A42689">
        <w:rPr>
          <w:rFonts w:hAnsi="宋体" w:hint="eastAsia"/>
          <w:kern w:val="0"/>
          <w:sz w:val="24"/>
        </w:rPr>
        <w:t>08</w:t>
      </w:r>
      <w:r w:rsidRPr="00A42689">
        <w:rPr>
          <w:rFonts w:hAnsi="宋体" w:hint="eastAsia"/>
          <w:kern w:val="0"/>
          <w:sz w:val="24"/>
        </w:rPr>
        <w:t>月</w:t>
      </w:r>
      <w:r w:rsidRPr="00A42689">
        <w:rPr>
          <w:rFonts w:hAnsi="宋体" w:hint="eastAsia"/>
          <w:kern w:val="0"/>
          <w:sz w:val="24"/>
        </w:rPr>
        <w:t>21</w:t>
      </w:r>
      <w:r w:rsidRPr="00A42689">
        <w:rPr>
          <w:rFonts w:hAnsi="宋体" w:hint="eastAsia"/>
          <w:kern w:val="0"/>
          <w:sz w:val="24"/>
        </w:rPr>
        <w:t>日</w:t>
      </w:r>
      <w:r>
        <w:rPr>
          <w:rFonts w:hAnsi="宋体" w:hint="eastAsia"/>
          <w:kern w:val="0"/>
          <w:sz w:val="24"/>
        </w:rPr>
        <w:t>）</w:t>
      </w:r>
      <w:r w:rsidRPr="00A42689">
        <w:rPr>
          <w:rFonts w:hAnsi="宋体" w:hint="eastAsia"/>
          <w:kern w:val="0"/>
          <w:sz w:val="24"/>
        </w:rPr>
        <w:t>、交银施罗德稳固收益债券型证券投资基金</w:t>
      </w:r>
      <w:r>
        <w:rPr>
          <w:rFonts w:hAnsi="宋体" w:hint="eastAsia"/>
          <w:kern w:val="0"/>
          <w:sz w:val="24"/>
        </w:rPr>
        <w:t>（</w:t>
      </w:r>
      <w:r w:rsidRPr="00A42689">
        <w:rPr>
          <w:rFonts w:hAnsi="宋体" w:hint="eastAsia"/>
          <w:kern w:val="0"/>
          <w:sz w:val="24"/>
        </w:rPr>
        <w:t>2017</w:t>
      </w:r>
      <w:r w:rsidRPr="00A42689">
        <w:rPr>
          <w:rFonts w:hAnsi="宋体" w:hint="eastAsia"/>
          <w:kern w:val="0"/>
          <w:sz w:val="24"/>
        </w:rPr>
        <w:t>年</w:t>
      </w:r>
      <w:r w:rsidRPr="00A42689">
        <w:rPr>
          <w:rFonts w:hAnsi="宋体" w:hint="eastAsia"/>
          <w:kern w:val="0"/>
          <w:sz w:val="24"/>
        </w:rPr>
        <w:t>06</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w:t>
      </w:r>
      <w:r w:rsidRPr="00A42689">
        <w:rPr>
          <w:rFonts w:hAnsi="宋体" w:hint="eastAsia"/>
          <w:kern w:val="0"/>
          <w:sz w:val="24"/>
        </w:rPr>
        <w:t>2019</w:t>
      </w:r>
      <w:r w:rsidRPr="00A42689">
        <w:rPr>
          <w:rFonts w:hAnsi="宋体" w:hint="eastAsia"/>
          <w:kern w:val="0"/>
          <w:sz w:val="24"/>
        </w:rPr>
        <w:t>年</w:t>
      </w:r>
      <w:r w:rsidRPr="00A42689">
        <w:rPr>
          <w:rFonts w:hAnsi="宋体" w:hint="eastAsia"/>
          <w:kern w:val="0"/>
          <w:sz w:val="24"/>
        </w:rPr>
        <w:t>03</w:t>
      </w:r>
      <w:r w:rsidRPr="00A42689">
        <w:rPr>
          <w:rFonts w:hAnsi="宋体" w:hint="eastAsia"/>
          <w:kern w:val="0"/>
          <w:sz w:val="24"/>
        </w:rPr>
        <w:t>月</w:t>
      </w:r>
      <w:r w:rsidRPr="00A42689">
        <w:rPr>
          <w:rFonts w:hAnsi="宋体" w:hint="eastAsia"/>
          <w:kern w:val="0"/>
          <w:sz w:val="24"/>
        </w:rPr>
        <w:t>14</w:t>
      </w:r>
      <w:r w:rsidRPr="00A42689">
        <w:rPr>
          <w:rFonts w:hAnsi="宋体" w:hint="eastAsia"/>
          <w:kern w:val="0"/>
          <w:sz w:val="24"/>
        </w:rPr>
        <w:t>日</w:t>
      </w:r>
      <w:r>
        <w:rPr>
          <w:rFonts w:hAnsi="宋体" w:hint="eastAsia"/>
          <w:kern w:val="0"/>
          <w:sz w:val="24"/>
        </w:rPr>
        <w:t>）</w:t>
      </w:r>
      <w:r w:rsidRPr="00A42689">
        <w:rPr>
          <w:rFonts w:hAnsi="宋体" w:hint="eastAsia"/>
          <w:kern w:val="0"/>
          <w:sz w:val="24"/>
        </w:rPr>
        <w:t>、交银施罗德</w:t>
      </w:r>
      <w:proofErr w:type="gramStart"/>
      <w:r w:rsidRPr="00A42689">
        <w:rPr>
          <w:rFonts w:hAnsi="宋体" w:hint="eastAsia"/>
          <w:kern w:val="0"/>
          <w:sz w:val="24"/>
        </w:rPr>
        <w:t>裕如纯债债券</w:t>
      </w:r>
      <w:proofErr w:type="gramEnd"/>
      <w:r w:rsidRPr="00A42689">
        <w:rPr>
          <w:rFonts w:hAnsi="宋体" w:hint="eastAsia"/>
          <w:kern w:val="0"/>
          <w:sz w:val="24"/>
        </w:rPr>
        <w:t>型证券投资基金</w:t>
      </w:r>
      <w:r>
        <w:rPr>
          <w:rFonts w:hAnsi="宋体" w:hint="eastAsia"/>
          <w:kern w:val="0"/>
          <w:sz w:val="24"/>
        </w:rPr>
        <w:t>（</w:t>
      </w:r>
      <w:r w:rsidRPr="00A42689">
        <w:rPr>
          <w:rFonts w:hAnsi="宋体" w:hint="eastAsia"/>
          <w:kern w:val="0"/>
          <w:sz w:val="24"/>
        </w:rPr>
        <w:t>2018</w:t>
      </w:r>
      <w:r w:rsidRPr="00A42689">
        <w:rPr>
          <w:rFonts w:hAnsi="宋体" w:hint="eastAsia"/>
          <w:kern w:val="0"/>
          <w:sz w:val="24"/>
        </w:rPr>
        <w:t>年</w:t>
      </w:r>
      <w:r w:rsidRPr="00A42689">
        <w:rPr>
          <w:rFonts w:hAnsi="宋体" w:hint="eastAsia"/>
          <w:kern w:val="0"/>
          <w:sz w:val="24"/>
        </w:rPr>
        <w:t>05</w:t>
      </w:r>
      <w:r w:rsidRPr="00A42689">
        <w:rPr>
          <w:rFonts w:hAnsi="宋体" w:hint="eastAsia"/>
          <w:kern w:val="0"/>
          <w:sz w:val="24"/>
        </w:rPr>
        <w:t>月</w:t>
      </w:r>
      <w:r w:rsidRPr="00A42689">
        <w:rPr>
          <w:rFonts w:hAnsi="宋体" w:hint="eastAsia"/>
          <w:kern w:val="0"/>
          <w:sz w:val="24"/>
        </w:rPr>
        <w:t>25</w:t>
      </w:r>
      <w:r w:rsidRPr="00A42689">
        <w:rPr>
          <w:rFonts w:hAnsi="宋体" w:hint="eastAsia"/>
          <w:kern w:val="0"/>
          <w:sz w:val="24"/>
        </w:rPr>
        <w:t>日至</w:t>
      </w:r>
      <w:r w:rsidRPr="00A42689">
        <w:rPr>
          <w:rFonts w:hAnsi="宋体" w:hint="eastAsia"/>
          <w:kern w:val="0"/>
          <w:sz w:val="24"/>
        </w:rPr>
        <w:t>2021</w:t>
      </w:r>
      <w:r w:rsidRPr="00A42689">
        <w:rPr>
          <w:rFonts w:hAnsi="宋体" w:hint="eastAsia"/>
          <w:kern w:val="0"/>
          <w:sz w:val="24"/>
        </w:rPr>
        <w:t>年</w:t>
      </w:r>
      <w:r w:rsidRPr="00A42689">
        <w:rPr>
          <w:rFonts w:hAnsi="宋体" w:hint="eastAsia"/>
          <w:kern w:val="0"/>
          <w:sz w:val="24"/>
        </w:rPr>
        <w:t>01</w:t>
      </w:r>
      <w:r w:rsidRPr="00A42689">
        <w:rPr>
          <w:rFonts w:hAnsi="宋体" w:hint="eastAsia"/>
          <w:kern w:val="0"/>
          <w:sz w:val="24"/>
        </w:rPr>
        <w:t>月</w:t>
      </w:r>
      <w:r w:rsidRPr="00A42689">
        <w:rPr>
          <w:rFonts w:hAnsi="宋体" w:hint="eastAsia"/>
          <w:kern w:val="0"/>
          <w:sz w:val="24"/>
        </w:rPr>
        <w:t>15</w:t>
      </w:r>
      <w:r w:rsidRPr="00A42689">
        <w:rPr>
          <w:rFonts w:hAnsi="宋体" w:hint="eastAsia"/>
          <w:kern w:val="0"/>
          <w:sz w:val="24"/>
        </w:rPr>
        <w:t>日</w:t>
      </w:r>
      <w:r>
        <w:rPr>
          <w:rFonts w:hAnsi="宋体" w:hint="eastAsia"/>
          <w:kern w:val="0"/>
          <w:sz w:val="24"/>
        </w:rPr>
        <w:t>）</w:t>
      </w:r>
      <w:r w:rsidRPr="00A42689">
        <w:rPr>
          <w:rFonts w:hAnsi="宋体" w:hint="eastAsia"/>
          <w:kern w:val="0"/>
          <w:sz w:val="24"/>
        </w:rPr>
        <w:t>的基金经理。现任交银</w:t>
      </w:r>
      <w:proofErr w:type="gramStart"/>
      <w:r w:rsidRPr="00A42689">
        <w:rPr>
          <w:rFonts w:hAnsi="宋体" w:hint="eastAsia"/>
          <w:kern w:val="0"/>
          <w:sz w:val="24"/>
        </w:rPr>
        <w:t>施罗德纯债债券</w:t>
      </w:r>
      <w:proofErr w:type="gramEnd"/>
      <w:r w:rsidRPr="00A42689">
        <w:rPr>
          <w:rFonts w:hAnsi="宋体" w:hint="eastAsia"/>
          <w:kern w:val="0"/>
          <w:sz w:val="24"/>
        </w:rPr>
        <w:t>型发起式证券投资基金</w:t>
      </w:r>
      <w:r>
        <w:rPr>
          <w:rFonts w:hAnsi="宋体" w:hint="eastAsia"/>
          <w:kern w:val="0"/>
          <w:sz w:val="24"/>
        </w:rPr>
        <w:t>（</w:t>
      </w:r>
      <w:r w:rsidRPr="00A42689">
        <w:rPr>
          <w:rFonts w:hAnsi="宋体" w:hint="eastAsia"/>
          <w:kern w:val="0"/>
          <w:sz w:val="24"/>
        </w:rPr>
        <w:t>2017</w:t>
      </w:r>
      <w:r w:rsidRPr="00A42689">
        <w:rPr>
          <w:rFonts w:hAnsi="宋体" w:hint="eastAsia"/>
          <w:kern w:val="0"/>
          <w:sz w:val="24"/>
        </w:rPr>
        <w:t>年</w:t>
      </w:r>
      <w:r w:rsidRPr="00A42689">
        <w:rPr>
          <w:rFonts w:hAnsi="宋体" w:hint="eastAsia"/>
          <w:kern w:val="0"/>
          <w:sz w:val="24"/>
        </w:rPr>
        <w:t>06</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日至今</w:t>
      </w:r>
      <w:r>
        <w:rPr>
          <w:rFonts w:hAnsi="宋体" w:hint="eastAsia"/>
          <w:kern w:val="0"/>
          <w:sz w:val="24"/>
        </w:rPr>
        <w:t>）</w:t>
      </w:r>
      <w:r w:rsidRPr="00A42689">
        <w:rPr>
          <w:rFonts w:hAnsi="宋体" w:hint="eastAsia"/>
          <w:kern w:val="0"/>
          <w:sz w:val="24"/>
        </w:rPr>
        <w:t>、交银施罗德丰晟收益债券型证券投资基金</w:t>
      </w:r>
      <w:r>
        <w:rPr>
          <w:rFonts w:hAnsi="宋体" w:hint="eastAsia"/>
          <w:kern w:val="0"/>
          <w:sz w:val="24"/>
        </w:rPr>
        <w:t>（</w:t>
      </w:r>
      <w:r w:rsidRPr="00A42689">
        <w:rPr>
          <w:rFonts w:hAnsi="宋体" w:hint="eastAsia"/>
          <w:kern w:val="0"/>
          <w:sz w:val="24"/>
        </w:rPr>
        <w:t>2018</w:t>
      </w:r>
      <w:r w:rsidRPr="00A42689">
        <w:rPr>
          <w:rFonts w:hAnsi="宋体" w:hint="eastAsia"/>
          <w:kern w:val="0"/>
          <w:sz w:val="24"/>
        </w:rPr>
        <w:t>年</w:t>
      </w:r>
      <w:r w:rsidRPr="00A42689">
        <w:rPr>
          <w:rFonts w:hAnsi="宋体" w:hint="eastAsia"/>
          <w:kern w:val="0"/>
          <w:sz w:val="24"/>
        </w:rPr>
        <w:t>05</w:t>
      </w:r>
      <w:r w:rsidRPr="00A42689">
        <w:rPr>
          <w:rFonts w:hAnsi="宋体" w:hint="eastAsia"/>
          <w:kern w:val="0"/>
          <w:sz w:val="24"/>
        </w:rPr>
        <w:t>月</w:t>
      </w:r>
      <w:r w:rsidRPr="00A42689">
        <w:rPr>
          <w:rFonts w:hAnsi="宋体" w:hint="eastAsia"/>
          <w:kern w:val="0"/>
          <w:sz w:val="24"/>
        </w:rPr>
        <w:t>23</w:t>
      </w:r>
      <w:r w:rsidRPr="00A42689">
        <w:rPr>
          <w:rFonts w:hAnsi="宋体" w:hint="eastAsia"/>
          <w:kern w:val="0"/>
          <w:sz w:val="24"/>
        </w:rPr>
        <w:t>日至今</w:t>
      </w:r>
      <w:r>
        <w:rPr>
          <w:rFonts w:hAnsi="宋体" w:hint="eastAsia"/>
          <w:kern w:val="0"/>
          <w:sz w:val="24"/>
        </w:rPr>
        <w:t>）</w:t>
      </w:r>
      <w:r w:rsidRPr="00A42689">
        <w:rPr>
          <w:rFonts w:hAnsi="宋体" w:hint="eastAsia"/>
          <w:kern w:val="0"/>
          <w:sz w:val="24"/>
        </w:rPr>
        <w:t>、交银施罗德裕泰两年定期开放债券型证券投资基金</w:t>
      </w:r>
      <w:r>
        <w:rPr>
          <w:rFonts w:hAnsi="宋体" w:hint="eastAsia"/>
          <w:kern w:val="0"/>
          <w:sz w:val="24"/>
        </w:rPr>
        <w:t>（</w:t>
      </w:r>
      <w:r w:rsidRPr="00A42689">
        <w:rPr>
          <w:rFonts w:hAnsi="宋体" w:hint="eastAsia"/>
          <w:kern w:val="0"/>
          <w:sz w:val="24"/>
        </w:rPr>
        <w:t>2019</w:t>
      </w:r>
      <w:r w:rsidRPr="00A42689">
        <w:rPr>
          <w:rFonts w:hAnsi="宋体" w:hint="eastAsia"/>
          <w:kern w:val="0"/>
          <w:sz w:val="24"/>
        </w:rPr>
        <w:t>年</w:t>
      </w:r>
      <w:r w:rsidRPr="00A42689">
        <w:rPr>
          <w:rFonts w:hAnsi="宋体" w:hint="eastAsia"/>
          <w:kern w:val="0"/>
          <w:sz w:val="24"/>
        </w:rPr>
        <w:t>12</w:t>
      </w:r>
      <w:r w:rsidRPr="00A42689">
        <w:rPr>
          <w:rFonts w:hAnsi="宋体" w:hint="eastAsia"/>
          <w:kern w:val="0"/>
          <w:sz w:val="24"/>
        </w:rPr>
        <w:t>月</w:t>
      </w:r>
      <w:r w:rsidRPr="00A42689">
        <w:rPr>
          <w:rFonts w:hAnsi="宋体" w:hint="eastAsia"/>
          <w:kern w:val="0"/>
          <w:sz w:val="24"/>
        </w:rPr>
        <w:t>10</w:t>
      </w:r>
      <w:r w:rsidRPr="00A42689">
        <w:rPr>
          <w:rFonts w:hAnsi="宋体" w:hint="eastAsia"/>
          <w:kern w:val="0"/>
          <w:sz w:val="24"/>
        </w:rPr>
        <w:t>日至今</w:t>
      </w:r>
      <w:r>
        <w:rPr>
          <w:rFonts w:hAnsi="宋体" w:hint="eastAsia"/>
          <w:kern w:val="0"/>
          <w:sz w:val="24"/>
        </w:rPr>
        <w:t>）</w:t>
      </w:r>
      <w:r w:rsidRPr="00A42689">
        <w:rPr>
          <w:rFonts w:hAnsi="宋体" w:hint="eastAsia"/>
          <w:kern w:val="0"/>
          <w:sz w:val="24"/>
        </w:rPr>
        <w:t>、交银施罗德</w:t>
      </w:r>
      <w:proofErr w:type="gramStart"/>
      <w:r w:rsidRPr="00A42689">
        <w:rPr>
          <w:rFonts w:hAnsi="宋体" w:hint="eastAsia"/>
          <w:kern w:val="0"/>
          <w:sz w:val="24"/>
        </w:rPr>
        <w:t>裕坤纯债</w:t>
      </w:r>
      <w:proofErr w:type="gramEnd"/>
      <w:r w:rsidRPr="00A42689">
        <w:rPr>
          <w:rFonts w:hAnsi="宋体" w:hint="eastAsia"/>
          <w:kern w:val="0"/>
          <w:sz w:val="24"/>
        </w:rPr>
        <w:t>一年定期开放债券型发起式证券投资基金</w:t>
      </w:r>
      <w:r>
        <w:rPr>
          <w:rFonts w:hAnsi="宋体" w:hint="eastAsia"/>
          <w:kern w:val="0"/>
          <w:sz w:val="24"/>
        </w:rPr>
        <w:t>（</w:t>
      </w:r>
      <w:r w:rsidRPr="00A42689">
        <w:rPr>
          <w:rFonts w:hAnsi="宋体" w:hint="eastAsia"/>
          <w:kern w:val="0"/>
          <w:sz w:val="24"/>
        </w:rPr>
        <w:t>2019</w:t>
      </w:r>
      <w:r w:rsidRPr="00A42689">
        <w:rPr>
          <w:rFonts w:hAnsi="宋体" w:hint="eastAsia"/>
          <w:kern w:val="0"/>
          <w:sz w:val="24"/>
        </w:rPr>
        <w:t>年</w:t>
      </w:r>
      <w:r w:rsidRPr="00A42689">
        <w:rPr>
          <w:rFonts w:hAnsi="宋体" w:hint="eastAsia"/>
          <w:kern w:val="0"/>
          <w:sz w:val="24"/>
        </w:rPr>
        <w:t>12</w:t>
      </w:r>
      <w:r w:rsidRPr="00A42689">
        <w:rPr>
          <w:rFonts w:hAnsi="宋体" w:hint="eastAsia"/>
          <w:kern w:val="0"/>
          <w:sz w:val="24"/>
        </w:rPr>
        <w:t>月</w:t>
      </w:r>
      <w:r w:rsidRPr="00A42689">
        <w:rPr>
          <w:rFonts w:hAnsi="宋体" w:hint="eastAsia"/>
          <w:kern w:val="0"/>
          <w:sz w:val="24"/>
        </w:rPr>
        <w:t>26</w:t>
      </w:r>
      <w:r w:rsidRPr="00A42689">
        <w:rPr>
          <w:rFonts w:hAnsi="宋体" w:hint="eastAsia"/>
          <w:kern w:val="0"/>
          <w:sz w:val="24"/>
        </w:rPr>
        <w:t>日至今</w:t>
      </w:r>
      <w:r>
        <w:rPr>
          <w:rFonts w:hAnsi="宋体" w:hint="eastAsia"/>
          <w:kern w:val="0"/>
          <w:sz w:val="24"/>
        </w:rPr>
        <w:t>）</w:t>
      </w:r>
      <w:r w:rsidRPr="00A42689">
        <w:rPr>
          <w:rFonts w:hAnsi="宋体" w:hint="eastAsia"/>
          <w:kern w:val="0"/>
          <w:sz w:val="24"/>
        </w:rPr>
        <w:t>、交银施罗德鸿光一年持有期混合型证券投资基金</w:t>
      </w:r>
      <w:r>
        <w:rPr>
          <w:rFonts w:hAnsi="宋体" w:hint="eastAsia"/>
          <w:kern w:val="0"/>
          <w:sz w:val="24"/>
        </w:rPr>
        <w:t>（</w:t>
      </w:r>
      <w:r w:rsidRPr="00A42689">
        <w:rPr>
          <w:rFonts w:hAnsi="宋体" w:hint="eastAsia"/>
          <w:kern w:val="0"/>
          <w:sz w:val="24"/>
        </w:rPr>
        <w:t>2021</w:t>
      </w:r>
      <w:r w:rsidRPr="00A42689">
        <w:rPr>
          <w:rFonts w:hAnsi="宋体" w:hint="eastAsia"/>
          <w:kern w:val="0"/>
          <w:sz w:val="24"/>
        </w:rPr>
        <w:t>年</w:t>
      </w:r>
      <w:r w:rsidRPr="00A42689">
        <w:rPr>
          <w:rFonts w:hAnsi="宋体" w:hint="eastAsia"/>
          <w:kern w:val="0"/>
          <w:sz w:val="24"/>
        </w:rPr>
        <w:t>03</w:t>
      </w:r>
      <w:r w:rsidRPr="00A42689">
        <w:rPr>
          <w:rFonts w:hAnsi="宋体" w:hint="eastAsia"/>
          <w:kern w:val="0"/>
          <w:sz w:val="24"/>
        </w:rPr>
        <w:t>月</w:t>
      </w:r>
      <w:r w:rsidRPr="00A42689">
        <w:rPr>
          <w:rFonts w:hAnsi="宋体" w:hint="eastAsia"/>
          <w:kern w:val="0"/>
          <w:sz w:val="24"/>
        </w:rPr>
        <w:t>08</w:t>
      </w:r>
      <w:r w:rsidRPr="00A42689">
        <w:rPr>
          <w:rFonts w:hAnsi="宋体" w:hint="eastAsia"/>
          <w:kern w:val="0"/>
          <w:sz w:val="24"/>
        </w:rPr>
        <w:t>日至今</w:t>
      </w:r>
      <w:r>
        <w:rPr>
          <w:rFonts w:hAnsi="宋体" w:hint="eastAsia"/>
          <w:kern w:val="0"/>
          <w:sz w:val="24"/>
        </w:rPr>
        <w:t>）</w:t>
      </w:r>
      <w:r w:rsidRPr="00A42689">
        <w:rPr>
          <w:rFonts w:hAnsi="宋体" w:hint="eastAsia"/>
          <w:kern w:val="0"/>
          <w:sz w:val="24"/>
        </w:rPr>
        <w:t>、交银施罗德鸿福六个月持有期混合型证券投资基金</w:t>
      </w:r>
      <w:r>
        <w:rPr>
          <w:rFonts w:hAnsi="宋体" w:hint="eastAsia"/>
          <w:kern w:val="0"/>
          <w:sz w:val="24"/>
        </w:rPr>
        <w:t>（</w:t>
      </w:r>
      <w:r w:rsidRPr="00A42689">
        <w:rPr>
          <w:rFonts w:hAnsi="宋体" w:hint="eastAsia"/>
          <w:kern w:val="0"/>
          <w:sz w:val="24"/>
        </w:rPr>
        <w:t>2021</w:t>
      </w:r>
      <w:r w:rsidRPr="00A42689">
        <w:rPr>
          <w:rFonts w:hAnsi="宋体" w:hint="eastAsia"/>
          <w:kern w:val="0"/>
          <w:sz w:val="24"/>
        </w:rPr>
        <w:t>年</w:t>
      </w:r>
      <w:r w:rsidRPr="00A42689">
        <w:rPr>
          <w:rFonts w:hAnsi="宋体" w:hint="eastAsia"/>
          <w:kern w:val="0"/>
          <w:sz w:val="24"/>
        </w:rPr>
        <w:t>03</w:t>
      </w:r>
      <w:r w:rsidRPr="00A42689">
        <w:rPr>
          <w:rFonts w:hAnsi="宋体" w:hint="eastAsia"/>
          <w:kern w:val="0"/>
          <w:sz w:val="24"/>
        </w:rPr>
        <w:t>月</w:t>
      </w:r>
      <w:r w:rsidRPr="00A42689">
        <w:rPr>
          <w:rFonts w:hAnsi="宋体" w:hint="eastAsia"/>
          <w:kern w:val="0"/>
          <w:sz w:val="24"/>
        </w:rPr>
        <w:t>30</w:t>
      </w:r>
      <w:r w:rsidRPr="00A42689">
        <w:rPr>
          <w:rFonts w:hAnsi="宋体" w:hint="eastAsia"/>
          <w:kern w:val="0"/>
          <w:sz w:val="24"/>
        </w:rPr>
        <w:t>日至今</w:t>
      </w:r>
      <w:r>
        <w:rPr>
          <w:rFonts w:hAnsi="宋体" w:hint="eastAsia"/>
          <w:kern w:val="0"/>
          <w:sz w:val="24"/>
        </w:rPr>
        <w:t>）、</w:t>
      </w:r>
      <w:r w:rsidRPr="008430FF">
        <w:rPr>
          <w:rFonts w:hAnsi="宋体" w:hint="eastAsia"/>
          <w:kern w:val="0"/>
          <w:sz w:val="24"/>
        </w:rPr>
        <w:t>交银施罗德</w:t>
      </w:r>
      <w:r>
        <w:rPr>
          <w:rFonts w:hAnsi="宋体" w:hint="eastAsia"/>
          <w:kern w:val="0"/>
          <w:sz w:val="24"/>
        </w:rPr>
        <w:t>鸿信</w:t>
      </w:r>
      <w:r w:rsidRPr="008430FF">
        <w:rPr>
          <w:rFonts w:hAnsi="宋体" w:hint="eastAsia"/>
          <w:kern w:val="0"/>
          <w:sz w:val="24"/>
        </w:rPr>
        <w:t>一年持有期混合型证券投资基金</w:t>
      </w:r>
      <w:r>
        <w:rPr>
          <w:rFonts w:hAnsi="宋体" w:hint="eastAsia"/>
          <w:kern w:val="0"/>
          <w:sz w:val="24"/>
        </w:rPr>
        <w:t>（</w:t>
      </w:r>
      <w:r w:rsidRPr="008430FF">
        <w:rPr>
          <w:rFonts w:hAnsi="宋体" w:hint="eastAsia"/>
          <w:kern w:val="0"/>
          <w:sz w:val="24"/>
        </w:rPr>
        <w:t>2021</w:t>
      </w:r>
      <w:r w:rsidRPr="008430FF">
        <w:rPr>
          <w:rFonts w:hAnsi="宋体" w:hint="eastAsia"/>
          <w:kern w:val="0"/>
          <w:sz w:val="24"/>
        </w:rPr>
        <w:t>年</w:t>
      </w:r>
      <w:r w:rsidRPr="008430FF">
        <w:rPr>
          <w:rFonts w:hAnsi="宋体" w:hint="eastAsia"/>
          <w:kern w:val="0"/>
          <w:sz w:val="24"/>
        </w:rPr>
        <w:t>0</w:t>
      </w:r>
      <w:r>
        <w:rPr>
          <w:rFonts w:hAnsi="宋体"/>
          <w:kern w:val="0"/>
          <w:sz w:val="24"/>
        </w:rPr>
        <w:t>8</w:t>
      </w:r>
      <w:r w:rsidRPr="008430FF">
        <w:rPr>
          <w:rFonts w:hAnsi="宋体" w:hint="eastAsia"/>
          <w:kern w:val="0"/>
          <w:sz w:val="24"/>
        </w:rPr>
        <w:t>月</w:t>
      </w:r>
      <w:r w:rsidRPr="008430FF">
        <w:rPr>
          <w:rFonts w:hAnsi="宋体" w:hint="eastAsia"/>
          <w:kern w:val="0"/>
          <w:sz w:val="24"/>
        </w:rPr>
        <w:t>0</w:t>
      </w:r>
      <w:r>
        <w:rPr>
          <w:rFonts w:hAnsi="宋体"/>
          <w:kern w:val="0"/>
          <w:sz w:val="24"/>
        </w:rPr>
        <w:t>6</w:t>
      </w:r>
      <w:r w:rsidRPr="008430FF">
        <w:rPr>
          <w:rFonts w:hAnsi="宋体" w:hint="eastAsia"/>
          <w:kern w:val="0"/>
          <w:sz w:val="24"/>
        </w:rPr>
        <w:t>日至今</w:t>
      </w:r>
      <w:r>
        <w:rPr>
          <w:rFonts w:hAnsi="宋体" w:hint="eastAsia"/>
          <w:kern w:val="0"/>
          <w:sz w:val="24"/>
        </w:rPr>
        <w:t>）的基金经理</w:t>
      </w:r>
      <w:r w:rsidR="00377AC2" w:rsidRPr="001D6138">
        <w:rPr>
          <w:rFonts w:hAnsi="宋体" w:hint="eastAsia"/>
          <w:kern w:val="0"/>
          <w:sz w:val="24"/>
        </w:rPr>
        <w:t>。</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lastRenderedPageBreak/>
        <w:t>委员：</w:t>
      </w:r>
      <w:r w:rsidR="00EA0374" w:rsidRPr="00070FCE">
        <w:rPr>
          <w:rFonts w:hint="eastAsia"/>
          <w:kern w:val="0"/>
          <w:sz w:val="24"/>
        </w:rPr>
        <w:t>谢卫（总经理）</w:t>
      </w:r>
    </w:p>
    <w:p w14:paraId="3B9891AF" w14:textId="77777777" w:rsidR="00AF3DFB" w:rsidRDefault="00AF3DFB" w:rsidP="00AF3DFB">
      <w:pPr>
        <w:adjustRightInd w:val="0"/>
        <w:snapToGrid w:val="0"/>
        <w:spacing w:line="360" w:lineRule="auto"/>
        <w:ind w:firstLineChars="500" w:firstLine="1200"/>
        <w:rPr>
          <w:kern w:val="0"/>
          <w:sz w:val="24"/>
        </w:rPr>
      </w:pPr>
      <w:r w:rsidRPr="00073AA0">
        <w:rPr>
          <w:rFonts w:hint="eastAsia"/>
          <w:kern w:val="0"/>
          <w:sz w:val="24"/>
        </w:rPr>
        <w:t>马俊（副总经理）</w:t>
      </w:r>
    </w:p>
    <w:p w14:paraId="6719B2ED" w14:textId="77777777" w:rsidR="00AF3DFB" w:rsidRDefault="00AF3DFB" w:rsidP="00AF3DFB">
      <w:pPr>
        <w:adjustRightInd w:val="0"/>
        <w:snapToGrid w:val="0"/>
        <w:spacing w:line="360" w:lineRule="auto"/>
        <w:ind w:firstLineChars="500" w:firstLine="1200"/>
        <w:rPr>
          <w:kern w:val="0"/>
          <w:sz w:val="24"/>
        </w:rPr>
      </w:pPr>
      <w:r>
        <w:rPr>
          <w:rFonts w:hint="eastAsia"/>
          <w:kern w:val="0"/>
          <w:sz w:val="24"/>
        </w:rPr>
        <w:t>王少成（权益投资总监、基金经理）</w:t>
      </w:r>
    </w:p>
    <w:p w14:paraId="5FF20B75" w14:textId="77777777" w:rsidR="00AF3DFB" w:rsidRDefault="00AF3DFB" w:rsidP="00AF3DFB">
      <w:pPr>
        <w:adjustRightInd w:val="0"/>
        <w:snapToGrid w:val="0"/>
        <w:spacing w:line="360" w:lineRule="auto"/>
        <w:ind w:firstLineChars="500" w:firstLine="1200"/>
        <w:rPr>
          <w:kern w:val="0"/>
          <w:sz w:val="24"/>
        </w:rPr>
      </w:pPr>
      <w:r>
        <w:rPr>
          <w:rFonts w:hint="eastAsia"/>
          <w:kern w:val="0"/>
          <w:sz w:val="24"/>
        </w:rPr>
        <w:t>于海颖（固定收益（公募）投资总监、基金经理）</w:t>
      </w:r>
    </w:p>
    <w:p w14:paraId="7CC2BFC2" w14:textId="4215C080" w:rsidR="00F62810" w:rsidRDefault="00AF3DFB" w:rsidP="006F576D">
      <w:pPr>
        <w:adjustRightInd w:val="0"/>
        <w:snapToGrid w:val="0"/>
        <w:spacing w:line="360" w:lineRule="auto"/>
        <w:ind w:firstLineChars="500" w:firstLine="1200"/>
        <w:rPr>
          <w:kern w:val="0"/>
          <w:sz w:val="24"/>
          <w:szCs w:val="24"/>
        </w:rPr>
      </w:pPr>
      <w:r w:rsidRPr="00C9611C">
        <w:rPr>
          <w:rFonts w:hint="eastAsia"/>
          <w:kern w:val="0"/>
          <w:sz w:val="24"/>
        </w:rPr>
        <w:t>王崇（权益投资副总监、权益部一级专家、基金经理）</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w:t>
      </w:r>
      <w:r w:rsidRPr="005435A1">
        <w:rPr>
          <w:kern w:val="0"/>
          <w:sz w:val="24"/>
          <w:szCs w:val="24"/>
        </w:rPr>
        <w:lastRenderedPageBreak/>
        <w:t>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8"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9" w:name="_Toc50983772"/>
      <w:r w:rsidR="00C92FC0" w:rsidRPr="005435A1">
        <w:rPr>
          <w:rFonts w:ascii="宋体" w:hAnsi="宋体" w:hint="eastAsia"/>
          <w:b/>
          <w:kern w:val="0"/>
          <w:sz w:val="30"/>
        </w:rPr>
        <w:lastRenderedPageBreak/>
        <w:t>四、基金托管人</w:t>
      </w:r>
      <w:bookmarkEnd w:id="8"/>
      <w:bookmarkEnd w:id="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w:t>
      </w:r>
      <w:proofErr w:type="gramStart"/>
      <w:r w:rsidRPr="001C3695">
        <w:rPr>
          <w:rFonts w:hint="eastAsia"/>
          <w:kern w:val="0"/>
          <w:sz w:val="24"/>
          <w:szCs w:val="24"/>
        </w:rPr>
        <w:t>贰仟伍佰亿壹仟零玖拾柒万柒仟肆佰捌拾陆</w:t>
      </w:r>
      <w:proofErr w:type="gramEnd"/>
      <w:r w:rsidRPr="001C3695">
        <w:rPr>
          <w:rFonts w:hint="eastAsia"/>
          <w:kern w:val="0"/>
          <w:sz w:val="24"/>
          <w:szCs w:val="24"/>
        </w:rPr>
        <w:t>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w:t>
      </w:r>
      <w:proofErr w:type="gramStart"/>
      <w:r w:rsidRPr="001C3695">
        <w:rPr>
          <w:rFonts w:hint="eastAsia"/>
          <w:kern w:val="0"/>
          <w:sz w:val="24"/>
          <w:szCs w:val="24"/>
        </w:rPr>
        <w:t>证监基字</w:t>
      </w:r>
      <w:proofErr w:type="gramEnd"/>
      <w:r w:rsidRPr="001C3695">
        <w:rPr>
          <w:rFonts w:hint="eastAsia"/>
          <w:kern w:val="0"/>
          <w:sz w:val="24"/>
          <w:szCs w:val="24"/>
        </w:rPr>
        <w:t>[1998]12</w:t>
      </w:r>
      <w:r w:rsidRPr="001C3695">
        <w:rPr>
          <w:rFonts w:hint="eastAsia"/>
          <w:kern w:val="0"/>
          <w:sz w:val="24"/>
          <w:szCs w:val="24"/>
        </w:rPr>
        <w:t>号</w:t>
      </w:r>
    </w:p>
    <w:p w14:paraId="55BB3A70" w14:textId="5786D42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w:t>
      </w:r>
      <w:r w:rsidR="008B0C92" w:rsidRPr="00C3048A">
        <w:rPr>
          <w:rFonts w:hint="eastAsia"/>
          <w:sz w:val="24"/>
        </w:rPr>
        <w:t>李莉</w:t>
      </w:r>
    </w:p>
    <w:p w14:paraId="0ABDAFF6" w14:textId="39B628C5"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00C7084E" w:rsidRPr="00C7084E">
        <w:rPr>
          <w:rFonts w:hint="eastAsia"/>
          <w:kern w:val="0"/>
          <w:sz w:val="24"/>
          <w:szCs w:val="24"/>
        </w:rPr>
        <w:t>（</w:t>
      </w:r>
      <w:r w:rsidR="00C7084E" w:rsidRPr="00C7084E">
        <w:rPr>
          <w:rFonts w:hint="eastAsia"/>
          <w:kern w:val="0"/>
          <w:sz w:val="24"/>
          <w:szCs w:val="24"/>
        </w:rPr>
        <w:t>021</w:t>
      </w:r>
      <w:r w:rsidR="00C7084E" w:rsidRPr="00C7084E">
        <w:rPr>
          <w:rFonts w:hint="eastAsia"/>
          <w:kern w:val="0"/>
          <w:sz w:val="24"/>
          <w:szCs w:val="24"/>
        </w:rPr>
        <w:t>）</w:t>
      </w:r>
      <w:r w:rsidR="00C7084E" w:rsidRPr="00C7084E">
        <w:rPr>
          <w:rFonts w:hint="eastAsia"/>
          <w:kern w:val="0"/>
          <w:sz w:val="24"/>
          <w:szCs w:val="24"/>
        </w:rPr>
        <w:t>6063 7111</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30BA45D6" w14:textId="3DFBD504" w:rsidR="001C3695" w:rsidRPr="001C3695" w:rsidRDefault="00C7084E" w:rsidP="001C3695">
      <w:pPr>
        <w:widowControl/>
        <w:adjustRightInd w:val="0"/>
        <w:snapToGrid w:val="0"/>
        <w:spacing w:line="360" w:lineRule="auto"/>
        <w:ind w:firstLineChars="200" w:firstLine="480"/>
        <w:rPr>
          <w:kern w:val="0"/>
          <w:sz w:val="24"/>
          <w:szCs w:val="24"/>
        </w:rPr>
      </w:pPr>
      <w:r w:rsidRPr="00C7084E">
        <w:rPr>
          <w:rFonts w:hint="eastAsia"/>
          <w:kern w:val="0"/>
          <w:sz w:val="24"/>
          <w:szCs w:val="24"/>
        </w:rPr>
        <w:t>中国建设银行总行</w:t>
      </w:r>
      <w:proofErr w:type="gramStart"/>
      <w:r w:rsidRPr="00C7084E">
        <w:rPr>
          <w:rFonts w:hint="eastAsia"/>
          <w:kern w:val="0"/>
          <w:sz w:val="24"/>
          <w:szCs w:val="24"/>
        </w:rPr>
        <w:t>设资产</w:t>
      </w:r>
      <w:proofErr w:type="gramEnd"/>
      <w:r w:rsidRPr="00C7084E">
        <w:rPr>
          <w:rFonts w:hint="eastAsia"/>
          <w:kern w:val="0"/>
          <w:sz w:val="24"/>
          <w:szCs w:val="24"/>
        </w:rPr>
        <w:t>托管业务部，下设综合处、基金市场处、证券保险资产市场处、理财信托股权市场处、全球托管处、养老金托管处、新兴业务处、运营管理处、跨境托管运营处、社保及大客户服务处、托管应用系统支持处、合</w:t>
      </w:r>
      <w:proofErr w:type="gramStart"/>
      <w:r w:rsidRPr="00C7084E">
        <w:rPr>
          <w:rFonts w:hint="eastAsia"/>
          <w:kern w:val="0"/>
          <w:sz w:val="24"/>
          <w:szCs w:val="24"/>
        </w:rPr>
        <w:t>规</w:t>
      </w:r>
      <w:proofErr w:type="gramEnd"/>
      <w:r w:rsidRPr="00C7084E">
        <w:rPr>
          <w:rFonts w:hint="eastAsia"/>
          <w:kern w:val="0"/>
          <w:sz w:val="24"/>
          <w:szCs w:val="24"/>
        </w:rPr>
        <w:t>监督处等</w:t>
      </w:r>
      <w:r w:rsidRPr="00C7084E">
        <w:rPr>
          <w:rFonts w:hint="eastAsia"/>
          <w:kern w:val="0"/>
          <w:sz w:val="24"/>
          <w:szCs w:val="24"/>
        </w:rPr>
        <w:t>12</w:t>
      </w:r>
      <w:r w:rsidRPr="00C7084E">
        <w:rPr>
          <w:rFonts w:hint="eastAsia"/>
          <w:kern w:val="0"/>
          <w:sz w:val="24"/>
          <w:szCs w:val="24"/>
        </w:rPr>
        <w:t>个职能处室，在安徽合肥设有托管运营中心，在上海设有托管运营中心上海分中心，共有员工</w:t>
      </w:r>
      <w:r w:rsidRPr="00C7084E">
        <w:rPr>
          <w:rFonts w:hint="eastAsia"/>
          <w:kern w:val="0"/>
          <w:sz w:val="24"/>
          <w:szCs w:val="24"/>
        </w:rPr>
        <w:t>300</w:t>
      </w:r>
      <w:r w:rsidRPr="00C7084E">
        <w:rPr>
          <w:rFonts w:hint="eastAsia"/>
          <w:kern w:val="0"/>
          <w:sz w:val="24"/>
          <w:szCs w:val="24"/>
        </w:rPr>
        <w:t>余人。自</w:t>
      </w:r>
      <w:r w:rsidRPr="00C7084E">
        <w:rPr>
          <w:rFonts w:hint="eastAsia"/>
          <w:kern w:val="0"/>
          <w:sz w:val="24"/>
          <w:szCs w:val="24"/>
        </w:rPr>
        <w:t>2007</w:t>
      </w:r>
      <w:r w:rsidRPr="00C7084E">
        <w:rPr>
          <w:rFonts w:hint="eastAsia"/>
          <w:kern w:val="0"/>
          <w:sz w:val="24"/>
          <w:szCs w:val="24"/>
        </w:rPr>
        <w:t>年起，托管部连续聘请外部会计师事务所对托管业务进行内部控制审计，并已经成为常规化的内控工作手段</w:t>
      </w:r>
      <w:r w:rsidR="001C3695" w:rsidRPr="001C3695">
        <w:rPr>
          <w:rFonts w:hint="eastAsia"/>
          <w:kern w:val="0"/>
          <w:sz w:val="24"/>
          <w:szCs w:val="24"/>
        </w:rPr>
        <w:t>。</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34E6192E" w:rsidR="001C3695" w:rsidRDefault="008B0C92" w:rsidP="004A6FB2">
      <w:pPr>
        <w:adjustRightInd w:val="0"/>
        <w:snapToGrid w:val="0"/>
        <w:spacing w:line="360" w:lineRule="auto"/>
        <w:ind w:firstLineChars="200" w:firstLine="480"/>
        <w:rPr>
          <w:kern w:val="0"/>
          <w:sz w:val="24"/>
          <w:szCs w:val="24"/>
        </w:rPr>
      </w:pPr>
      <w:r>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Pr>
          <w:rFonts w:hint="eastAsia"/>
          <w:kern w:val="0"/>
          <w:sz w:val="24"/>
          <w:szCs w:val="24"/>
        </w:rPr>
        <w:t>(R)QFII</w:t>
      </w:r>
      <w:r>
        <w:rPr>
          <w:rFonts w:hint="eastAsia"/>
          <w:kern w:val="0"/>
          <w:sz w:val="24"/>
          <w:szCs w:val="24"/>
        </w:rPr>
        <w:t>、</w:t>
      </w:r>
      <w:r>
        <w:rPr>
          <w:rFonts w:hint="eastAsia"/>
          <w:kern w:val="0"/>
          <w:sz w:val="24"/>
          <w:szCs w:val="24"/>
        </w:rPr>
        <w:lastRenderedPageBreak/>
        <w:t>(R)QDII</w:t>
      </w:r>
      <w:r>
        <w:rPr>
          <w:rFonts w:hint="eastAsia"/>
          <w:kern w:val="0"/>
          <w:sz w:val="24"/>
          <w:szCs w:val="24"/>
        </w:rPr>
        <w:t>、企业年金、存</w:t>
      </w:r>
      <w:proofErr w:type="gramStart"/>
      <w:r>
        <w:rPr>
          <w:rFonts w:hint="eastAsia"/>
          <w:kern w:val="0"/>
          <w:sz w:val="24"/>
          <w:szCs w:val="24"/>
        </w:rPr>
        <w:t>托业务</w:t>
      </w:r>
      <w:proofErr w:type="gramEnd"/>
      <w:r>
        <w:rPr>
          <w:rFonts w:hint="eastAsia"/>
          <w:kern w:val="0"/>
          <w:sz w:val="24"/>
          <w:szCs w:val="24"/>
        </w:rPr>
        <w:t>等产品在内的托管业务体系，是目前国内托管业务品种最齐全的商业银行之一。</w:t>
      </w:r>
      <w:r w:rsidRPr="00C3048A">
        <w:rPr>
          <w:rFonts w:hint="eastAsia"/>
          <w:kern w:val="0"/>
          <w:sz w:val="24"/>
          <w:szCs w:val="24"/>
        </w:rPr>
        <w:t>截至</w:t>
      </w:r>
      <w:r w:rsidRPr="00C3048A">
        <w:rPr>
          <w:rFonts w:hint="eastAsia"/>
          <w:kern w:val="0"/>
          <w:sz w:val="24"/>
          <w:szCs w:val="24"/>
        </w:rPr>
        <w:t>2021</w:t>
      </w:r>
      <w:r w:rsidRPr="00C3048A">
        <w:rPr>
          <w:rFonts w:hint="eastAsia"/>
          <w:kern w:val="0"/>
          <w:sz w:val="24"/>
          <w:szCs w:val="24"/>
        </w:rPr>
        <w:t>年一季度末，中国建设银行已托管</w:t>
      </w:r>
      <w:r w:rsidRPr="00C3048A">
        <w:rPr>
          <w:rFonts w:hint="eastAsia"/>
          <w:kern w:val="0"/>
          <w:sz w:val="24"/>
          <w:szCs w:val="24"/>
        </w:rPr>
        <w:t>1097</w:t>
      </w:r>
      <w:r w:rsidRPr="00C3048A">
        <w:rPr>
          <w:rFonts w:hint="eastAsia"/>
          <w:kern w:val="0"/>
          <w:sz w:val="24"/>
          <w:szCs w:val="24"/>
        </w:rPr>
        <w:t>只证券投资基金。中国建设银行专业高效的托管服务能力和业务水平，赢得了业内的高度认同。截至目前，中国建设银行先后多次被《全球托管人》、</w:t>
      </w:r>
      <w:r w:rsidRPr="00C3048A">
        <w:rPr>
          <w:rFonts w:hint="eastAsia"/>
          <w:kern w:val="0"/>
          <w:sz w:val="24"/>
          <w:szCs w:val="24"/>
        </w:rPr>
        <w:t xml:space="preserve"> </w:t>
      </w:r>
      <w:r w:rsidRPr="00C3048A">
        <w:rPr>
          <w:rFonts w:hint="eastAsia"/>
          <w:kern w:val="0"/>
          <w:sz w:val="24"/>
          <w:szCs w:val="24"/>
        </w:rPr>
        <w:t>《财资》、《环球金融》杂志及《中国基金报》评选为“最佳托管银行”、连续多年荣获中央国债登记结算有限责任公司（中债）“优秀资产托管机构”、银行间市场清算所股份有限公司（上清所）“优秀托管银行”奖项、并在</w:t>
      </w:r>
      <w:r w:rsidRPr="00C3048A">
        <w:rPr>
          <w:rFonts w:hint="eastAsia"/>
          <w:kern w:val="0"/>
          <w:sz w:val="24"/>
          <w:szCs w:val="24"/>
        </w:rPr>
        <w:t>2017</w:t>
      </w:r>
      <w:r w:rsidRPr="00C3048A">
        <w:rPr>
          <w:rFonts w:hint="eastAsia"/>
          <w:kern w:val="0"/>
          <w:sz w:val="24"/>
          <w:szCs w:val="24"/>
        </w:rPr>
        <w:t>、</w:t>
      </w:r>
      <w:r w:rsidRPr="00C3048A">
        <w:rPr>
          <w:rFonts w:hint="eastAsia"/>
          <w:kern w:val="0"/>
          <w:sz w:val="24"/>
          <w:szCs w:val="24"/>
        </w:rPr>
        <w:t>2019</w:t>
      </w:r>
      <w:r w:rsidRPr="00C3048A">
        <w:rPr>
          <w:rFonts w:hint="eastAsia"/>
          <w:kern w:val="0"/>
          <w:sz w:val="24"/>
          <w:szCs w:val="24"/>
        </w:rPr>
        <w:t>及</w:t>
      </w:r>
      <w:r w:rsidRPr="00C3048A">
        <w:rPr>
          <w:rFonts w:hint="eastAsia"/>
          <w:kern w:val="0"/>
          <w:sz w:val="24"/>
          <w:szCs w:val="24"/>
        </w:rPr>
        <w:t>2020</w:t>
      </w:r>
      <w:r w:rsidRPr="00C3048A">
        <w:rPr>
          <w:rFonts w:hint="eastAsia"/>
          <w:kern w:val="0"/>
          <w:sz w:val="24"/>
          <w:szCs w:val="24"/>
        </w:rPr>
        <w:t>年分别荣获《亚洲银行家》颁发的“最佳托管系统实施奖”、“中国年度托管业务科技实施奖”以及“中国年度托管银行（大型银行）”奖项。</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6A6FFCAC" w14:textId="77777777"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t>1</w:t>
      </w:r>
      <w:r w:rsidRPr="00C7084E">
        <w:rPr>
          <w:rFonts w:hint="eastAsia"/>
          <w:kern w:val="0"/>
          <w:sz w:val="24"/>
          <w:szCs w:val="24"/>
        </w:rPr>
        <w:t>、内部控制目标</w:t>
      </w:r>
    </w:p>
    <w:p w14:paraId="653D4B57" w14:textId="7A60D38C"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t>作为基金托管人，中国建设银行严格遵守国家有关托管业务的法律法规、行业监管规章和</w:t>
      </w:r>
      <w:r w:rsidR="008B0C92">
        <w:rPr>
          <w:rFonts w:hint="eastAsia"/>
          <w:sz w:val="24"/>
        </w:rPr>
        <w:t>本行</w:t>
      </w:r>
      <w:r w:rsidRPr="00C7084E">
        <w:rPr>
          <w:rFonts w:hint="eastAsia"/>
          <w:kern w:val="0"/>
          <w:sz w:val="24"/>
          <w:szCs w:val="24"/>
        </w:rPr>
        <w:t>内有关管理规定，守法经营、规范运作、严格检查，确保业务的稳健运行，保证基金财产的安全完整，确保有关信息的真实、准确、完整、及时，保护基金份额持有人的合法权益。</w:t>
      </w:r>
    </w:p>
    <w:p w14:paraId="7B804848" w14:textId="77777777"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t>2</w:t>
      </w:r>
      <w:r w:rsidRPr="00C7084E">
        <w:rPr>
          <w:rFonts w:hint="eastAsia"/>
          <w:kern w:val="0"/>
          <w:sz w:val="24"/>
          <w:szCs w:val="24"/>
        </w:rPr>
        <w:t>、内部控制组织结构</w:t>
      </w:r>
    </w:p>
    <w:p w14:paraId="0361DFC8" w14:textId="77777777"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t>中国建设银行设有风险与内控管理委员会，负责全行风险管理与内部控制工作，对托管业务风险控制工作进行检查指导。资产托管业务部配备了专职内控合</w:t>
      </w:r>
      <w:proofErr w:type="gramStart"/>
      <w:r w:rsidRPr="00C7084E">
        <w:rPr>
          <w:rFonts w:hint="eastAsia"/>
          <w:kern w:val="0"/>
          <w:sz w:val="24"/>
          <w:szCs w:val="24"/>
        </w:rPr>
        <w:t>规</w:t>
      </w:r>
      <w:proofErr w:type="gramEnd"/>
      <w:r w:rsidRPr="00C7084E">
        <w:rPr>
          <w:rFonts w:hint="eastAsia"/>
          <w:kern w:val="0"/>
          <w:sz w:val="24"/>
          <w:szCs w:val="24"/>
        </w:rPr>
        <w:t>人员负责托管业务的内控合</w:t>
      </w:r>
      <w:proofErr w:type="gramStart"/>
      <w:r w:rsidRPr="00C7084E">
        <w:rPr>
          <w:rFonts w:hint="eastAsia"/>
          <w:kern w:val="0"/>
          <w:sz w:val="24"/>
          <w:szCs w:val="24"/>
        </w:rPr>
        <w:t>规</w:t>
      </w:r>
      <w:proofErr w:type="gramEnd"/>
      <w:r w:rsidRPr="00C7084E">
        <w:rPr>
          <w:rFonts w:hint="eastAsia"/>
          <w:kern w:val="0"/>
          <w:sz w:val="24"/>
          <w:szCs w:val="24"/>
        </w:rPr>
        <w:t>工作，具有独立行使内控合</w:t>
      </w:r>
      <w:proofErr w:type="gramStart"/>
      <w:r w:rsidRPr="00C7084E">
        <w:rPr>
          <w:rFonts w:hint="eastAsia"/>
          <w:kern w:val="0"/>
          <w:sz w:val="24"/>
          <w:szCs w:val="24"/>
        </w:rPr>
        <w:t>规</w:t>
      </w:r>
      <w:proofErr w:type="gramEnd"/>
      <w:r w:rsidRPr="00C7084E">
        <w:rPr>
          <w:rFonts w:hint="eastAsia"/>
          <w:kern w:val="0"/>
          <w:sz w:val="24"/>
          <w:szCs w:val="24"/>
        </w:rPr>
        <w:t>工作职权和能力。</w:t>
      </w:r>
    </w:p>
    <w:p w14:paraId="5CD2A53D" w14:textId="77777777"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t>3</w:t>
      </w:r>
      <w:r w:rsidRPr="00C7084E">
        <w:rPr>
          <w:rFonts w:hint="eastAsia"/>
          <w:kern w:val="0"/>
          <w:sz w:val="24"/>
          <w:szCs w:val="24"/>
        </w:rPr>
        <w:t>、内部控制制度及措施</w:t>
      </w:r>
    </w:p>
    <w:p w14:paraId="67EC08D8" w14:textId="678CB852" w:rsidR="00C507DD" w:rsidRPr="005435A1" w:rsidRDefault="00C7084E" w:rsidP="004A6FB2">
      <w:pPr>
        <w:widowControl/>
        <w:adjustRightInd w:val="0"/>
        <w:snapToGrid w:val="0"/>
        <w:spacing w:line="360" w:lineRule="auto"/>
        <w:ind w:firstLineChars="200" w:firstLine="480"/>
        <w:rPr>
          <w:rFonts w:ascii="宋体" w:hAnsi="宋体" w:cs="宋体"/>
          <w:sz w:val="24"/>
          <w:szCs w:val="24"/>
        </w:rPr>
      </w:pPr>
      <w:r w:rsidRPr="00C7084E">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C7084E">
        <w:rPr>
          <w:rFonts w:hint="eastAsia"/>
          <w:kern w:val="0"/>
          <w:sz w:val="24"/>
          <w:szCs w:val="24"/>
        </w:rPr>
        <w:t>操作区</w:t>
      </w:r>
      <w:proofErr w:type="gramEnd"/>
      <w:r w:rsidRPr="00C7084E">
        <w:rPr>
          <w:rFonts w:hint="eastAsia"/>
          <w:kern w:val="0"/>
          <w:sz w:val="24"/>
          <w:szCs w:val="24"/>
        </w:rPr>
        <w:t>专门设置，封闭管理，实施音像监控；业务信息由专职信息披露人负责，防止泄密；业务实现自动化操作，防止人为事故的发生，技术系统完整、独立</w:t>
      </w:r>
      <w:r w:rsidR="001C3695" w:rsidRPr="001C3695">
        <w:rPr>
          <w:rFonts w:hint="eastAsia"/>
          <w:kern w:val="0"/>
          <w:sz w:val="24"/>
          <w:szCs w:val="24"/>
        </w:rPr>
        <w:t>。</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2A8AA600" w14:textId="77777777"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t>1</w:t>
      </w:r>
      <w:r w:rsidRPr="00C7084E">
        <w:rPr>
          <w:rFonts w:hint="eastAsia"/>
          <w:kern w:val="0"/>
          <w:sz w:val="24"/>
          <w:szCs w:val="24"/>
        </w:rPr>
        <w:t>、监督方法</w:t>
      </w:r>
    </w:p>
    <w:p w14:paraId="240F2691" w14:textId="77777777"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lastRenderedPageBreak/>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744756F9" w14:textId="77777777"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t>2</w:t>
      </w:r>
      <w:r w:rsidRPr="00C7084E">
        <w:rPr>
          <w:rFonts w:hint="eastAsia"/>
          <w:kern w:val="0"/>
          <w:sz w:val="24"/>
          <w:szCs w:val="24"/>
        </w:rPr>
        <w:t>、监督流程</w:t>
      </w:r>
    </w:p>
    <w:p w14:paraId="6FE0878A" w14:textId="77777777"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t>（</w:t>
      </w:r>
      <w:r w:rsidRPr="00C7084E">
        <w:rPr>
          <w:rFonts w:hint="eastAsia"/>
          <w:kern w:val="0"/>
          <w:sz w:val="24"/>
          <w:szCs w:val="24"/>
        </w:rPr>
        <w:t>1</w:t>
      </w:r>
      <w:r w:rsidRPr="00C7084E">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3BCA75B" w14:textId="77777777" w:rsidR="00C7084E" w:rsidRPr="00C7084E" w:rsidRDefault="00C7084E" w:rsidP="00C7084E">
      <w:pPr>
        <w:adjustRightInd w:val="0"/>
        <w:snapToGrid w:val="0"/>
        <w:spacing w:line="360" w:lineRule="auto"/>
        <w:ind w:firstLineChars="200" w:firstLine="480"/>
        <w:rPr>
          <w:kern w:val="0"/>
          <w:sz w:val="24"/>
          <w:szCs w:val="24"/>
        </w:rPr>
      </w:pPr>
      <w:r w:rsidRPr="00C7084E">
        <w:rPr>
          <w:rFonts w:hint="eastAsia"/>
          <w:kern w:val="0"/>
          <w:sz w:val="24"/>
          <w:szCs w:val="24"/>
        </w:rPr>
        <w:t>（</w:t>
      </w:r>
      <w:r w:rsidRPr="00C7084E">
        <w:rPr>
          <w:rFonts w:hint="eastAsia"/>
          <w:kern w:val="0"/>
          <w:sz w:val="24"/>
          <w:szCs w:val="24"/>
        </w:rPr>
        <w:t>2</w:t>
      </w:r>
      <w:r w:rsidRPr="00C7084E">
        <w:rPr>
          <w:rFonts w:hint="eastAsia"/>
          <w:kern w:val="0"/>
          <w:sz w:val="24"/>
          <w:szCs w:val="24"/>
        </w:rPr>
        <w:t>）收到基金管理人的划款指令后，对指令要素等内容进行核查。</w:t>
      </w:r>
    </w:p>
    <w:p w14:paraId="0E30B27A" w14:textId="29204A21" w:rsidR="00C507DD" w:rsidRPr="004A6FB2" w:rsidRDefault="00C7084E" w:rsidP="004A6FB2">
      <w:pPr>
        <w:widowControl/>
        <w:adjustRightInd w:val="0"/>
        <w:snapToGrid w:val="0"/>
        <w:spacing w:line="360" w:lineRule="auto"/>
        <w:ind w:firstLineChars="200" w:firstLine="480"/>
        <w:rPr>
          <w:kern w:val="0"/>
          <w:sz w:val="24"/>
          <w:szCs w:val="24"/>
        </w:rPr>
      </w:pPr>
      <w:r w:rsidRPr="00C7084E">
        <w:rPr>
          <w:rFonts w:hint="eastAsia"/>
          <w:kern w:val="0"/>
          <w:sz w:val="24"/>
          <w:szCs w:val="24"/>
        </w:rPr>
        <w:t>（</w:t>
      </w:r>
      <w:r w:rsidRPr="00C7084E">
        <w:rPr>
          <w:rFonts w:hint="eastAsia"/>
          <w:kern w:val="0"/>
          <w:sz w:val="24"/>
          <w:szCs w:val="24"/>
        </w:rPr>
        <w:t>3</w:t>
      </w:r>
      <w:r w:rsidRPr="00C7084E">
        <w:rPr>
          <w:rFonts w:hint="eastAsia"/>
          <w:kern w:val="0"/>
          <w:sz w:val="24"/>
          <w:szCs w:val="24"/>
        </w:rPr>
        <w:t>）通过技术或非技术手段发现基金涉嫌违规交易，电话或书面要求基金管理人进行解释或举证，如有必要将及时报告中国证监会</w:t>
      </w:r>
      <w:r w:rsidR="001C3695" w:rsidRPr="001C3695">
        <w:rPr>
          <w:rFonts w:hint="eastAsia"/>
          <w:kern w:val="0"/>
          <w:sz w:val="24"/>
          <w:szCs w:val="24"/>
        </w:rPr>
        <w:t>。</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r>
        <w:rPr>
          <w:rFonts w:ascii="宋体" w:hAnsi="宋体"/>
          <w:b/>
          <w:kern w:val="0"/>
          <w:sz w:val="30"/>
        </w:rPr>
        <w:br w:type="page"/>
      </w:r>
      <w:bookmarkStart w:id="11" w:name="_Toc50983773"/>
      <w:r w:rsidR="00C92FC0" w:rsidRPr="005435A1">
        <w:rPr>
          <w:rFonts w:ascii="宋体" w:hAnsi="宋体" w:hint="eastAsia"/>
          <w:b/>
          <w:kern w:val="0"/>
          <w:sz w:val="30"/>
        </w:rPr>
        <w:lastRenderedPageBreak/>
        <w:t>五、相关服务机构</w:t>
      </w:r>
      <w:bookmarkEnd w:id="10"/>
      <w:bookmarkEnd w:id="11"/>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20B96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w:t>
      </w:r>
      <w:r w:rsidRPr="00E12C27">
        <w:rPr>
          <w:rFonts w:hint="eastAsia"/>
          <w:sz w:val="24"/>
        </w:rPr>
        <w:t>）中国建设银行股份有限公司</w:t>
      </w:r>
    </w:p>
    <w:p w14:paraId="618F645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住所：北京市西城区金融大街</w:t>
      </w:r>
      <w:r w:rsidRPr="00E12C27">
        <w:rPr>
          <w:rFonts w:hint="eastAsia"/>
          <w:sz w:val="24"/>
        </w:rPr>
        <w:t>25</w:t>
      </w:r>
      <w:r w:rsidRPr="00E12C27">
        <w:rPr>
          <w:rFonts w:hint="eastAsia"/>
          <w:sz w:val="24"/>
        </w:rPr>
        <w:t>号</w:t>
      </w:r>
    </w:p>
    <w:p w14:paraId="55089D8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办公地址：北京市西城区闹市口大街</w:t>
      </w:r>
      <w:r w:rsidRPr="00E12C27">
        <w:rPr>
          <w:rFonts w:hint="eastAsia"/>
          <w:sz w:val="24"/>
        </w:rPr>
        <w:t>1</w:t>
      </w:r>
      <w:r w:rsidRPr="00E12C27">
        <w:rPr>
          <w:rFonts w:hint="eastAsia"/>
          <w:sz w:val="24"/>
        </w:rPr>
        <w:t>号院</w:t>
      </w:r>
      <w:r w:rsidRPr="00E12C27">
        <w:rPr>
          <w:rFonts w:hint="eastAsia"/>
          <w:sz w:val="24"/>
        </w:rPr>
        <w:t>1</w:t>
      </w:r>
      <w:r w:rsidRPr="00E12C27">
        <w:rPr>
          <w:rFonts w:hint="eastAsia"/>
          <w:sz w:val="24"/>
        </w:rPr>
        <w:t>号楼</w:t>
      </w:r>
    </w:p>
    <w:p w14:paraId="4690ABB9" w14:textId="6FA099E4"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008B0C92">
        <w:rPr>
          <w:rFonts w:hint="eastAsia"/>
          <w:sz w:val="24"/>
        </w:rPr>
        <w:t>田国立</w:t>
      </w:r>
    </w:p>
    <w:p w14:paraId="3718A3F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66275654</w:t>
      </w:r>
    </w:p>
    <w:p w14:paraId="4756E05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66275654</w:t>
      </w:r>
    </w:p>
    <w:p w14:paraId="6AE970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联系人：王未雨</w:t>
      </w:r>
    </w:p>
    <w:p w14:paraId="189B2FB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95533</w:t>
      </w:r>
    </w:p>
    <w:p w14:paraId="148255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网址：</w:t>
      </w:r>
      <w:r w:rsidRPr="00E12C27">
        <w:rPr>
          <w:rFonts w:hint="eastAsia"/>
          <w:sz w:val="24"/>
        </w:rPr>
        <w:t>www.ccb.com</w:t>
      </w:r>
    </w:p>
    <w:p w14:paraId="670877B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2</w:t>
      </w:r>
      <w:r w:rsidRPr="00E12C27">
        <w:rPr>
          <w:rFonts w:hint="eastAsia"/>
          <w:sz w:val="24"/>
        </w:rPr>
        <w:t>）交通银行股份有限公司</w:t>
      </w:r>
      <w:r w:rsidRPr="00E12C27">
        <w:rPr>
          <w:rFonts w:hint="eastAsia"/>
          <w:sz w:val="24"/>
        </w:rPr>
        <w:t xml:space="preserve">  </w:t>
      </w:r>
    </w:p>
    <w:p w14:paraId="4AE50E6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住所：上海市浦东</w:t>
      </w:r>
      <w:proofErr w:type="gramStart"/>
      <w:r w:rsidRPr="00E12C27">
        <w:rPr>
          <w:rFonts w:hint="eastAsia"/>
          <w:sz w:val="24"/>
        </w:rPr>
        <w:t>新区银</w:t>
      </w:r>
      <w:proofErr w:type="gramEnd"/>
      <w:r w:rsidRPr="00E12C27">
        <w:rPr>
          <w:rFonts w:hint="eastAsia"/>
          <w:sz w:val="24"/>
        </w:rPr>
        <w:t>城中路</w:t>
      </w:r>
      <w:r w:rsidRPr="00E12C27">
        <w:rPr>
          <w:rFonts w:hint="eastAsia"/>
          <w:sz w:val="24"/>
        </w:rPr>
        <w:t>188</w:t>
      </w:r>
      <w:r w:rsidRPr="00E12C27">
        <w:rPr>
          <w:rFonts w:hint="eastAsia"/>
          <w:sz w:val="24"/>
        </w:rPr>
        <w:t>号</w:t>
      </w:r>
      <w:r w:rsidRPr="00E12C27">
        <w:rPr>
          <w:rFonts w:hint="eastAsia"/>
          <w:sz w:val="24"/>
        </w:rPr>
        <w:t xml:space="preserve"> </w:t>
      </w:r>
    </w:p>
    <w:p w14:paraId="50657E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办公地址：上海市浦东</w:t>
      </w:r>
      <w:proofErr w:type="gramStart"/>
      <w:r w:rsidRPr="00E12C27">
        <w:rPr>
          <w:rFonts w:hint="eastAsia"/>
          <w:sz w:val="24"/>
        </w:rPr>
        <w:t>新区银</w:t>
      </w:r>
      <w:proofErr w:type="gramEnd"/>
      <w:r w:rsidRPr="00E12C27">
        <w:rPr>
          <w:rFonts w:hint="eastAsia"/>
          <w:sz w:val="24"/>
        </w:rPr>
        <w:t>城中路</w:t>
      </w:r>
      <w:r w:rsidRPr="00E12C27">
        <w:rPr>
          <w:rFonts w:hint="eastAsia"/>
          <w:sz w:val="24"/>
        </w:rPr>
        <w:t>188</w:t>
      </w:r>
      <w:r w:rsidRPr="00E12C27">
        <w:rPr>
          <w:rFonts w:hint="eastAsia"/>
          <w:sz w:val="24"/>
        </w:rPr>
        <w:t>号</w:t>
      </w:r>
    </w:p>
    <w:p w14:paraId="60C01BFA" w14:textId="7F3CBFBA"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008B0C92" w:rsidRPr="00634C36">
        <w:rPr>
          <w:rFonts w:hint="eastAsia"/>
          <w:sz w:val="24"/>
        </w:rPr>
        <w:t>任德奇</w:t>
      </w:r>
    </w:p>
    <w:p w14:paraId="44FE3B2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021</w:t>
      </w:r>
      <w:r w:rsidRPr="00E12C27">
        <w:rPr>
          <w:rFonts w:hint="eastAsia"/>
          <w:sz w:val="24"/>
        </w:rPr>
        <w:t>）</w:t>
      </w:r>
      <w:r w:rsidRPr="00E12C27">
        <w:rPr>
          <w:rFonts w:hint="eastAsia"/>
          <w:sz w:val="24"/>
        </w:rPr>
        <w:t xml:space="preserve">58781234 </w:t>
      </w:r>
    </w:p>
    <w:p w14:paraId="6830589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021</w:t>
      </w:r>
      <w:r w:rsidRPr="00E12C27">
        <w:rPr>
          <w:rFonts w:hint="eastAsia"/>
          <w:sz w:val="24"/>
        </w:rPr>
        <w:t>）</w:t>
      </w:r>
      <w:r w:rsidRPr="00E12C27">
        <w:rPr>
          <w:rFonts w:hint="eastAsia"/>
          <w:sz w:val="24"/>
        </w:rPr>
        <w:t xml:space="preserve">58408483 </w:t>
      </w:r>
    </w:p>
    <w:p w14:paraId="21C3FB71"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联系人：王菁</w:t>
      </w:r>
    </w:p>
    <w:p w14:paraId="7691DC5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95559</w:t>
      </w:r>
    </w:p>
    <w:p w14:paraId="54BDE717"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网址：</w:t>
      </w:r>
      <w:r w:rsidRPr="00E12C27">
        <w:rPr>
          <w:rFonts w:hint="eastAsia"/>
          <w:sz w:val="24"/>
        </w:rPr>
        <w:t>www.bankcomm.com</w:t>
      </w:r>
    </w:p>
    <w:p w14:paraId="0F74577F" w14:textId="7617A119"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w:t>
      </w:r>
      <w:r w:rsidR="00BC4C40">
        <w:rPr>
          <w:rFonts w:hAnsi="宋体" w:hint="eastAsia"/>
          <w:sz w:val="24"/>
        </w:rPr>
        <w:t>基金</w:t>
      </w:r>
      <w:r w:rsidR="00A16B12" w:rsidRPr="00A16B12">
        <w:rPr>
          <w:rFonts w:hAnsi="宋体" w:hint="eastAsia"/>
          <w:sz w:val="24"/>
        </w:rPr>
        <w:t>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5894452B"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B0C92" w:rsidRPr="002B1543">
        <w:rPr>
          <w:rFonts w:hAnsi="宋体" w:hint="eastAsia"/>
          <w:kern w:val="0"/>
          <w:sz w:val="24"/>
        </w:rPr>
        <w:t>于文强</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6AB4EC16"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A60B7A">
        <w:rPr>
          <w:rFonts w:hAnsi="宋体" w:hint="eastAsia"/>
          <w:kern w:val="0"/>
          <w:sz w:val="24"/>
        </w:rPr>
        <w:t>韩炯</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BA462AE"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w:t>
      </w:r>
      <w:r w:rsidR="008B0C92" w:rsidRPr="002B1543">
        <w:rPr>
          <w:rFonts w:hAnsi="宋体" w:hint="eastAsia"/>
          <w:kern w:val="0"/>
          <w:sz w:val="24"/>
        </w:rPr>
        <w:t>中国</w:t>
      </w:r>
      <w:r w:rsidR="008B0C92">
        <w:rPr>
          <w:rFonts w:hAnsi="宋体" w:hint="eastAsia"/>
          <w:kern w:val="0"/>
          <w:sz w:val="24"/>
        </w:rPr>
        <w:t>（</w:t>
      </w:r>
      <w:r w:rsidR="008B0C92" w:rsidRPr="002B1543">
        <w:rPr>
          <w:rFonts w:hAnsi="宋体" w:hint="eastAsia"/>
          <w:kern w:val="0"/>
          <w:sz w:val="24"/>
        </w:rPr>
        <w:t>上海</w:t>
      </w:r>
      <w:r w:rsidR="008B0C92">
        <w:rPr>
          <w:rFonts w:hAnsi="宋体" w:hint="eastAsia"/>
          <w:kern w:val="0"/>
          <w:sz w:val="24"/>
        </w:rPr>
        <w:t>）</w:t>
      </w:r>
      <w:r w:rsidR="008B0C92" w:rsidRPr="002B1543">
        <w:rPr>
          <w:rFonts w:hAnsi="宋体" w:hint="eastAsia"/>
          <w:kern w:val="0"/>
          <w:sz w:val="24"/>
        </w:rPr>
        <w:t>自由贸易试验区陆家嘴环路</w:t>
      </w:r>
      <w:r w:rsidR="008B0C92" w:rsidRPr="002B1543">
        <w:rPr>
          <w:rFonts w:hAnsi="宋体" w:hint="eastAsia"/>
          <w:kern w:val="0"/>
          <w:sz w:val="24"/>
        </w:rPr>
        <w:t>1318</w:t>
      </w:r>
      <w:r w:rsidR="008B0C92" w:rsidRPr="002B1543">
        <w:rPr>
          <w:rFonts w:hAnsi="宋体" w:hint="eastAsia"/>
          <w:kern w:val="0"/>
          <w:sz w:val="24"/>
        </w:rPr>
        <w:t>号</w:t>
      </w:r>
      <w:proofErr w:type="gramStart"/>
      <w:r w:rsidR="008B0C92" w:rsidRPr="002B1543">
        <w:rPr>
          <w:rFonts w:hAnsi="宋体" w:hint="eastAsia"/>
          <w:kern w:val="0"/>
          <w:sz w:val="24"/>
        </w:rPr>
        <w:t>星展银行</w:t>
      </w:r>
      <w:proofErr w:type="gramEnd"/>
      <w:r w:rsidR="008B0C92" w:rsidRPr="002B1543">
        <w:rPr>
          <w:rFonts w:hAnsi="宋体" w:hint="eastAsia"/>
          <w:kern w:val="0"/>
          <w:sz w:val="24"/>
        </w:rPr>
        <w:t>大厦</w:t>
      </w:r>
      <w:r w:rsidR="008B0C92" w:rsidRPr="002B1543">
        <w:rPr>
          <w:rFonts w:hAnsi="宋体" w:hint="eastAsia"/>
          <w:kern w:val="0"/>
          <w:sz w:val="24"/>
        </w:rPr>
        <w:t>507</w:t>
      </w:r>
      <w:r w:rsidR="008B0C92" w:rsidRPr="002B1543">
        <w:rPr>
          <w:rFonts w:hAnsi="宋体" w:hint="eastAsia"/>
          <w:kern w:val="0"/>
          <w:sz w:val="24"/>
        </w:rPr>
        <w:t>单元</w:t>
      </w:r>
      <w:r w:rsidR="008B0C92" w:rsidRPr="002B1543">
        <w:rPr>
          <w:rFonts w:hAnsi="宋体" w:hint="eastAsia"/>
          <w:kern w:val="0"/>
          <w:sz w:val="24"/>
        </w:rPr>
        <w:t>01</w:t>
      </w:r>
      <w:r w:rsidR="008B0C92" w:rsidRPr="002B1543">
        <w:rPr>
          <w:rFonts w:hAnsi="宋体" w:hint="eastAsia"/>
          <w:kern w:val="0"/>
          <w:sz w:val="24"/>
        </w:rPr>
        <w:t>室</w:t>
      </w:r>
    </w:p>
    <w:p w14:paraId="314ECF75" w14:textId="1B8A9705"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w:t>
      </w:r>
      <w:r w:rsidR="008B0C92" w:rsidRPr="002B1543">
        <w:rPr>
          <w:rFonts w:hAnsi="宋体" w:hint="eastAsia"/>
          <w:kern w:val="0"/>
          <w:sz w:val="24"/>
        </w:rPr>
        <w:t>中国上海市黄浦区湖滨路</w:t>
      </w:r>
      <w:r w:rsidR="008B0C92" w:rsidRPr="002B1543">
        <w:rPr>
          <w:rFonts w:hAnsi="宋体" w:hint="eastAsia"/>
          <w:kern w:val="0"/>
          <w:sz w:val="24"/>
        </w:rPr>
        <w:t>202</w:t>
      </w:r>
      <w:r w:rsidR="008B0C92" w:rsidRPr="002B1543">
        <w:rPr>
          <w:rFonts w:hAnsi="宋体" w:hint="eastAsia"/>
          <w:kern w:val="0"/>
          <w:sz w:val="24"/>
        </w:rPr>
        <w:t>号</w:t>
      </w:r>
      <w:proofErr w:type="gramStart"/>
      <w:r w:rsidR="008B0C92" w:rsidRPr="002B1543">
        <w:rPr>
          <w:rFonts w:hAnsi="宋体" w:hint="eastAsia"/>
          <w:kern w:val="0"/>
          <w:sz w:val="24"/>
        </w:rPr>
        <w:t>领展企业</w:t>
      </w:r>
      <w:proofErr w:type="gramEnd"/>
      <w:r w:rsidR="008B0C92" w:rsidRPr="002B1543">
        <w:rPr>
          <w:rFonts w:hAnsi="宋体" w:hint="eastAsia"/>
          <w:kern w:val="0"/>
          <w:sz w:val="24"/>
        </w:rPr>
        <w:t>广场二座普华永道中心</w:t>
      </w:r>
      <w:r w:rsidR="008B0C92" w:rsidRPr="002B1543">
        <w:rPr>
          <w:rFonts w:hAnsi="宋体" w:hint="eastAsia"/>
          <w:kern w:val="0"/>
          <w:sz w:val="24"/>
        </w:rPr>
        <w:t>11</w:t>
      </w:r>
      <w:r w:rsidR="008B0C92" w:rsidRPr="002B1543">
        <w:rPr>
          <w:rFonts w:hAnsi="宋体" w:hint="eastAsia"/>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2ED04E25"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B0C92">
        <w:rPr>
          <w:rFonts w:hAnsi="宋体" w:hint="eastAsia"/>
          <w:kern w:val="0"/>
          <w:sz w:val="24"/>
        </w:rPr>
        <w:t>金诗涛</w:t>
      </w:r>
    </w:p>
    <w:p w14:paraId="3A988362" w14:textId="0852A52E"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proofErr w:type="gramStart"/>
      <w:r w:rsidR="00FA5CBE" w:rsidRPr="00FA5CBE">
        <w:rPr>
          <w:rFonts w:hAnsi="宋体" w:hint="eastAsia"/>
          <w:kern w:val="0"/>
          <w:sz w:val="24"/>
        </w:rPr>
        <w:t>童咏静</w:t>
      </w:r>
      <w:proofErr w:type="gramEnd"/>
      <w:r w:rsidRPr="005435A1">
        <w:rPr>
          <w:rFonts w:hAnsi="宋体"/>
          <w:kern w:val="0"/>
          <w:sz w:val="24"/>
        </w:rPr>
        <w:t>、</w:t>
      </w:r>
      <w:r w:rsidR="008B0C92">
        <w:rPr>
          <w:rFonts w:hAnsi="宋体" w:hint="eastAsia"/>
          <w:kern w:val="0"/>
          <w:sz w:val="24"/>
        </w:rPr>
        <w:t>金诗涛</w:t>
      </w:r>
    </w:p>
    <w:p w14:paraId="07F51A26" w14:textId="2306DB3D"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2" w:name="_Toc50983774"/>
      <w:r w:rsidR="00C92FC0" w:rsidRPr="005435A1">
        <w:rPr>
          <w:rFonts w:ascii="宋体" w:hAnsi="宋体" w:hint="eastAsia"/>
          <w:b/>
          <w:kern w:val="0"/>
          <w:sz w:val="30"/>
        </w:rPr>
        <w:lastRenderedPageBreak/>
        <w:t>六、基金的募集</w:t>
      </w:r>
      <w:bookmarkEnd w:id="12"/>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1182B832"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C364B9">
        <w:rPr>
          <w:kern w:val="0"/>
          <w:sz w:val="24"/>
        </w:rPr>
        <w:t>2021</w:t>
      </w:r>
      <w:r w:rsidR="00EE7251" w:rsidRPr="005435A1">
        <w:rPr>
          <w:rFonts w:hint="eastAsia"/>
          <w:kern w:val="0"/>
          <w:sz w:val="24"/>
        </w:rPr>
        <w:t>年</w:t>
      </w:r>
      <w:r w:rsidR="008B0C92">
        <w:rPr>
          <w:rFonts w:hint="eastAsia"/>
          <w:kern w:val="0"/>
          <w:sz w:val="24"/>
        </w:rPr>
        <w:t>3</w:t>
      </w:r>
      <w:r w:rsidR="0002275A">
        <w:rPr>
          <w:rFonts w:hint="eastAsia"/>
          <w:kern w:val="0"/>
          <w:sz w:val="24"/>
        </w:rPr>
        <w:t>月</w:t>
      </w:r>
      <w:r w:rsidR="008B0C92">
        <w:rPr>
          <w:rFonts w:hint="eastAsia"/>
          <w:kern w:val="0"/>
          <w:sz w:val="24"/>
        </w:rPr>
        <w:t>9</w:t>
      </w:r>
      <w:r w:rsidR="0002275A">
        <w:rPr>
          <w:kern w:val="0"/>
          <w:sz w:val="24"/>
        </w:rPr>
        <w:t>日</w:t>
      </w:r>
      <w:r w:rsidR="001723A3" w:rsidRPr="005435A1">
        <w:rPr>
          <w:kern w:val="0"/>
          <w:sz w:val="24"/>
        </w:rPr>
        <w:t>证监许可</w:t>
      </w:r>
      <w:r w:rsidR="0076002B">
        <w:rPr>
          <w:rFonts w:hint="eastAsia"/>
          <w:kern w:val="0"/>
          <w:sz w:val="24"/>
        </w:rPr>
        <w:t>【</w:t>
      </w:r>
      <w:r w:rsidR="00C364B9">
        <w:rPr>
          <w:rFonts w:hint="eastAsia"/>
          <w:kern w:val="0"/>
          <w:sz w:val="24"/>
        </w:rPr>
        <w:t>2</w:t>
      </w:r>
      <w:r w:rsidR="00C364B9">
        <w:rPr>
          <w:kern w:val="0"/>
          <w:sz w:val="24"/>
        </w:rPr>
        <w:t>021</w:t>
      </w:r>
      <w:r w:rsidR="0076002B">
        <w:rPr>
          <w:kern w:val="0"/>
          <w:sz w:val="24"/>
        </w:rPr>
        <w:t>】</w:t>
      </w:r>
      <w:r w:rsidR="008B0C92">
        <w:rPr>
          <w:rFonts w:hint="eastAsia"/>
          <w:kern w:val="0"/>
          <w:sz w:val="24"/>
        </w:rPr>
        <w:t>7</w:t>
      </w:r>
      <w:r w:rsidR="008B0C92">
        <w:rPr>
          <w:kern w:val="0"/>
          <w:sz w:val="24"/>
        </w:rPr>
        <w:t>66</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Default="0049664E" w:rsidP="0033022C">
      <w:pPr>
        <w:adjustRightInd w:val="0"/>
        <w:snapToGrid w:val="0"/>
        <w:spacing w:line="360" w:lineRule="auto"/>
        <w:ind w:firstLineChars="200" w:firstLine="480"/>
        <w:rPr>
          <w:sz w:val="24"/>
        </w:rPr>
      </w:pPr>
      <w:r w:rsidRPr="0033022C">
        <w:rPr>
          <w:sz w:val="24"/>
        </w:rPr>
        <w:t>契约型开放式</w:t>
      </w:r>
    </w:p>
    <w:p w14:paraId="6E141570" w14:textId="2CD806A6" w:rsidR="00F65A83" w:rsidRPr="00F65A83" w:rsidRDefault="00F65A83" w:rsidP="00F65A83">
      <w:pPr>
        <w:adjustRightInd w:val="0"/>
        <w:snapToGrid w:val="0"/>
        <w:spacing w:line="360" w:lineRule="auto"/>
        <w:ind w:firstLineChars="200" w:firstLine="480"/>
        <w:rPr>
          <w:sz w:val="24"/>
        </w:rPr>
      </w:pPr>
      <w:r w:rsidRPr="00F65A83">
        <w:rPr>
          <w:rFonts w:hint="eastAsia"/>
          <w:sz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Default="0049664E" w:rsidP="0033022C">
      <w:pPr>
        <w:adjustRightInd w:val="0"/>
        <w:snapToGrid w:val="0"/>
        <w:spacing w:line="360" w:lineRule="auto"/>
        <w:ind w:firstLineChars="200" w:firstLine="480"/>
        <w:rPr>
          <w:sz w:val="24"/>
        </w:rPr>
      </w:pPr>
      <w:r w:rsidRPr="0033022C">
        <w:rPr>
          <w:sz w:val="24"/>
        </w:rPr>
        <w:t>不定期</w:t>
      </w:r>
    </w:p>
    <w:p w14:paraId="644B21F5" w14:textId="77777777" w:rsidR="0039721C" w:rsidRPr="00B36EF1" w:rsidRDefault="0039721C" w:rsidP="0039721C">
      <w:pPr>
        <w:adjustRightInd w:val="0"/>
        <w:snapToGrid w:val="0"/>
        <w:spacing w:line="360" w:lineRule="auto"/>
        <w:ind w:firstLineChars="200" w:firstLine="482"/>
        <w:rPr>
          <w:b/>
          <w:bCs/>
          <w:sz w:val="24"/>
        </w:rPr>
      </w:pPr>
      <w:r w:rsidRPr="00B36EF1">
        <w:rPr>
          <w:rFonts w:hint="eastAsia"/>
          <w:b/>
          <w:bCs/>
          <w:sz w:val="24"/>
        </w:rPr>
        <w:t>（五）基金份额类别</w:t>
      </w:r>
    </w:p>
    <w:p w14:paraId="30CB4F78" w14:textId="77777777" w:rsidR="0039721C" w:rsidRPr="0039721C" w:rsidRDefault="0039721C" w:rsidP="0039721C">
      <w:pPr>
        <w:adjustRightInd w:val="0"/>
        <w:snapToGrid w:val="0"/>
        <w:spacing w:line="360" w:lineRule="auto"/>
        <w:ind w:firstLineChars="200" w:firstLine="480"/>
        <w:rPr>
          <w:sz w:val="24"/>
        </w:rPr>
      </w:pPr>
      <w:r w:rsidRPr="0039721C">
        <w:rPr>
          <w:rFonts w:hint="eastAsia"/>
          <w:sz w:val="24"/>
        </w:rPr>
        <w:t>本基金根据认购</w:t>
      </w:r>
      <w:r w:rsidRPr="0039721C">
        <w:rPr>
          <w:rFonts w:hint="eastAsia"/>
          <w:sz w:val="24"/>
        </w:rPr>
        <w:t>/</w:t>
      </w:r>
      <w:r w:rsidRPr="0039721C">
        <w:rPr>
          <w:rFonts w:hint="eastAsia"/>
          <w:sz w:val="24"/>
        </w:rPr>
        <w:t>申购费用、销售服务费收取方式的不同，将基金份额分为不同的类别。在投资人认购</w:t>
      </w:r>
      <w:r w:rsidRPr="0039721C">
        <w:rPr>
          <w:rFonts w:hint="eastAsia"/>
          <w:sz w:val="24"/>
        </w:rPr>
        <w:t>/</w:t>
      </w:r>
      <w:r w:rsidRPr="0039721C">
        <w:rPr>
          <w:rFonts w:hint="eastAsia"/>
          <w:sz w:val="24"/>
        </w:rPr>
        <w:t>申购时收取认购</w:t>
      </w:r>
      <w:r w:rsidRPr="0039721C">
        <w:rPr>
          <w:rFonts w:hint="eastAsia"/>
          <w:sz w:val="24"/>
        </w:rPr>
        <w:t>/</w:t>
      </w:r>
      <w:r w:rsidRPr="0039721C">
        <w:rPr>
          <w:rFonts w:hint="eastAsia"/>
          <w:sz w:val="24"/>
        </w:rPr>
        <w:t>申购费用且不从本类别基金资产中计</w:t>
      </w:r>
      <w:proofErr w:type="gramStart"/>
      <w:r w:rsidRPr="0039721C">
        <w:rPr>
          <w:rFonts w:hint="eastAsia"/>
          <w:sz w:val="24"/>
        </w:rPr>
        <w:t>提销售</w:t>
      </w:r>
      <w:proofErr w:type="gramEnd"/>
      <w:r w:rsidRPr="0039721C">
        <w:rPr>
          <w:rFonts w:hint="eastAsia"/>
          <w:sz w:val="24"/>
        </w:rPr>
        <w:t>服务费的，称为</w:t>
      </w:r>
      <w:r w:rsidRPr="0039721C">
        <w:rPr>
          <w:rFonts w:hint="eastAsia"/>
          <w:sz w:val="24"/>
        </w:rPr>
        <w:t>A</w:t>
      </w:r>
      <w:r w:rsidRPr="0039721C">
        <w:rPr>
          <w:rFonts w:hint="eastAsia"/>
          <w:sz w:val="24"/>
        </w:rPr>
        <w:t>类基金份额；在投资人认购</w:t>
      </w:r>
      <w:r w:rsidRPr="0039721C">
        <w:rPr>
          <w:rFonts w:hint="eastAsia"/>
          <w:sz w:val="24"/>
        </w:rPr>
        <w:t>/</w:t>
      </w:r>
      <w:r w:rsidRPr="0039721C">
        <w:rPr>
          <w:rFonts w:hint="eastAsia"/>
          <w:sz w:val="24"/>
        </w:rPr>
        <w:t>申购时不收取认购</w:t>
      </w:r>
      <w:r w:rsidRPr="0039721C">
        <w:rPr>
          <w:rFonts w:hint="eastAsia"/>
          <w:sz w:val="24"/>
        </w:rPr>
        <w:t>/</w:t>
      </w:r>
      <w:r w:rsidRPr="0039721C">
        <w:rPr>
          <w:rFonts w:hint="eastAsia"/>
          <w:sz w:val="24"/>
        </w:rPr>
        <w:t>申购费用，并从本类别基金资产中计</w:t>
      </w:r>
      <w:proofErr w:type="gramStart"/>
      <w:r w:rsidRPr="0039721C">
        <w:rPr>
          <w:rFonts w:hint="eastAsia"/>
          <w:sz w:val="24"/>
        </w:rPr>
        <w:t>提销售</w:t>
      </w:r>
      <w:proofErr w:type="gramEnd"/>
      <w:r w:rsidRPr="0039721C">
        <w:rPr>
          <w:rFonts w:hint="eastAsia"/>
          <w:sz w:val="24"/>
        </w:rPr>
        <w:t>服务费的，称为</w:t>
      </w:r>
      <w:r w:rsidRPr="0039721C">
        <w:rPr>
          <w:rFonts w:hint="eastAsia"/>
          <w:sz w:val="24"/>
        </w:rPr>
        <w:t>C</w:t>
      </w:r>
      <w:r w:rsidRPr="0039721C">
        <w:rPr>
          <w:rFonts w:hint="eastAsia"/>
          <w:sz w:val="24"/>
        </w:rPr>
        <w:t>类基金份额。</w:t>
      </w:r>
    </w:p>
    <w:p w14:paraId="02B4757B" w14:textId="77777777" w:rsidR="0039721C" w:rsidRPr="0039721C" w:rsidRDefault="0039721C" w:rsidP="0039721C">
      <w:pPr>
        <w:adjustRightInd w:val="0"/>
        <w:snapToGrid w:val="0"/>
        <w:spacing w:line="360" w:lineRule="auto"/>
        <w:ind w:firstLineChars="200" w:firstLine="480"/>
        <w:rPr>
          <w:sz w:val="24"/>
        </w:rPr>
      </w:pPr>
      <w:r w:rsidRPr="0039721C">
        <w:rPr>
          <w:rFonts w:hint="eastAsia"/>
          <w:sz w:val="24"/>
        </w:rPr>
        <w:t>本基金</w:t>
      </w:r>
      <w:r w:rsidRPr="0039721C">
        <w:rPr>
          <w:rFonts w:hint="eastAsia"/>
          <w:sz w:val="24"/>
        </w:rPr>
        <w:t>A</w:t>
      </w:r>
      <w:r w:rsidRPr="0039721C">
        <w:rPr>
          <w:rFonts w:hint="eastAsia"/>
          <w:sz w:val="24"/>
        </w:rPr>
        <w:t>类基金份额和</w:t>
      </w:r>
      <w:r w:rsidRPr="0039721C">
        <w:rPr>
          <w:rFonts w:hint="eastAsia"/>
          <w:sz w:val="24"/>
        </w:rPr>
        <w:t>C</w:t>
      </w:r>
      <w:r w:rsidRPr="0039721C">
        <w:rPr>
          <w:rFonts w:hint="eastAsia"/>
          <w:sz w:val="24"/>
        </w:rPr>
        <w:t>类基金份额分别设置基金代码。由于基金费用的不同，本基金</w:t>
      </w:r>
      <w:r w:rsidRPr="0039721C">
        <w:rPr>
          <w:rFonts w:hint="eastAsia"/>
          <w:sz w:val="24"/>
        </w:rPr>
        <w:t>A</w:t>
      </w:r>
      <w:r w:rsidRPr="0039721C">
        <w:rPr>
          <w:rFonts w:hint="eastAsia"/>
          <w:sz w:val="24"/>
        </w:rPr>
        <w:t>类基金份额和</w:t>
      </w:r>
      <w:r w:rsidRPr="0039721C">
        <w:rPr>
          <w:rFonts w:hint="eastAsia"/>
          <w:sz w:val="24"/>
        </w:rPr>
        <w:t>C</w:t>
      </w:r>
      <w:r w:rsidRPr="0039721C">
        <w:rPr>
          <w:rFonts w:hint="eastAsia"/>
          <w:sz w:val="24"/>
        </w:rPr>
        <w:t>类基金份额将分别计算基金份额净值并单独公告。投资者可自行选择认购</w:t>
      </w:r>
      <w:r w:rsidRPr="0039721C">
        <w:rPr>
          <w:rFonts w:hint="eastAsia"/>
          <w:sz w:val="24"/>
        </w:rPr>
        <w:t>/</w:t>
      </w:r>
      <w:r w:rsidRPr="0039721C">
        <w:rPr>
          <w:rFonts w:hint="eastAsia"/>
          <w:sz w:val="24"/>
        </w:rPr>
        <w:t>申购的基金份额类别。本基金不同基金份额类别之间不得互相转换。</w:t>
      </w:r>
    </w:p>
    <w:p w14:paraId="5B1F8C02" w14:textId="535C7178" w:rsidR="0039721C" w:rsidRPr="0033022C" w:rsidRDefault="0039721C" w:rsidP="0039721C">
      <w:pPr>
        <w:adjustRightInd w:val="0"/>
        <w:snapToGrid w:val="0"/>
        <w:spacing w:line="360" w:lineRule="auto"/>
        <w:ind w:firstLineChars="200" w:firstLine="480"/>
        <w:rPr>
          <w:sz w:val="24"/>
        </w:rPr>
      </w:pPr>
      <w:r w:rsidRPr="0039721C">
        <w:rPr>
          <w:rFonts w:hint="eastAsia"/>
          <w:sz w:val="24"/>
        </w:rPr>
        <w:t>在不违反法律法规、基金合同的约定以及对基金份额持有人利益无实质性不利影响的情况下，根据基金实际运作情况，基金管理人可增加或调整基金份额类别设</w:t>
      </w:r>
      <w:r w:rsidRPr="0039721C">
        <w:rPr>
          <w:rFonts w:hint="eastAsia"/>
          <w:sz w:val="24"/>
        </w:rPr>
        <w:lastRenderedPageBreak/>
        <w:t>置、对基金份额分类办法及规则进行调整并在调整实施前依照《信息披露</w:t>
      </w:r>
      <w:r>
        <w:rPr>
          <w:rFonts w:hint="eastAsia"/>
          <w:sz w:val="24"/>
        </w:rPr>
        <w:t>办法》的有关规定在规定媒介上公告，而无需召开基金份额持有人大会</w:t>
      </w:r>
      <w:r w:rsidRPr="00E64FBC">
        <w:rPr>
          <w:rFonts w:hint="eastAsia"/>
          <w:sz w:val="24"/>
        </w:rPr>
        <w:t>。</w:t>
      </w:r>
    </w:p>
    <w:p w14:paraId="447B537D" w14:textId="7683DB41"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193A7E">
        <w:rPr>
          <w:b/>
          <w:sz w:val="24"/>
          <w:szCs w:val="24"/>
        </w:rPr>
        <w:t>六</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7BE57A80"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C364B9" w:rsidRPr="00045328">
        <w:rPr>
          <w:sz w:val="24"/>
        </w:rPr>
        <w:t>20</w:t>
      </w:r>
      <w:r w:rsidR="00C364B9">
        <w:rPr>
          <w:sz w:val="24"/>
        </w:rPr>
        <w:t>21</w:t>
      </w:r>
      <w:r w:rsidR="00AB1CF5" w:rsidRPr="00045328">
        <w:rPr>
          <w:sz w:val="24"/>
        </w:rPr>
        <w:t>年</w:t>
      </w:r>
      <w:r w:rsidR="008B0C92">
        <w:rPr>
          <w:sz w:val="24"/>
        </w:rPr>
        <w:t>9</w:t>
      </w:r>
      <w:r w:rsidR="0002275A">
        <w:rPr>
          <w:rFonts w:hint="eastAsia"/>
          <w:sz w:val="24"/>
        </w:rPr>
        <w:t>月</w:t>
      </w:r>
      <w:r w:rsidR="008B0C92">
        <w:rPr>
          <w:sz w:val="24"/>
        </w:rPr>
        <w:t>7</w:t>
      </w:r>
      <w:r w:rsidR="0002275A">
        <w:rPr>
          <w:sz w:val="24"/>
        </w:rPr>
        <w:t>日</w:t>
      </w:r>
      <w:r w:rsidR="00B61A1C" w:rsidRPr="00045328">
        <w:rPr>
          <w:sz w:val="24"/>
        </w:rPr>
        <w:t>起至</w:t>
      </w:r>
      <w:r w:rsidR="00C364B9" w:rsidRPr="00045328">
        <w:rPr>
          <w:sz w:val="24"/>
        </w:rPr>
        <w:t>20</w:t>
      </w:r>
      <w:r w:rsidR="00C364B9">
        <w:rPr>
          <w:sz w:val="24"/>
        </w:rPr>
        <w:t>21</w:t>
      </w:r>
      <w:r w:rsidR="00AB1CF5" w:rsidRPr="00045328">
        <w:rPr>
          <w:sz w:val="24"/>
        </w:rPr>
        <w:t>年</w:t>
      </w:r>
      <w:r w:rsidR="008B0C92">
        <w:rPr>
          <w:rFonts w:hint="eastAsia"/>
          <w:sz w:val="24"/>
        </w:rPr>
        <w:t>1</w:t>
      </w:r>
      <w:r w:rsidR="008B0C92">
        <w:rPr>
          <w:sz w:val="24"/>
        </w:rPr>
        <w:t>2</w:t>
      </w:r>
      <w:r w:rsidR="0002275A">
        <w:rPr>
          <w:rFonts w:hint="eastAsia"/>
          <w:sz w:val="24"/>
        </w:rPr>
        <w:t>月</w:t>
      </w:r>
      <w:r w:rsidR="008B0C92">
        <w:rPr>
          <w:sz w:val="24"/>
        </w:rPr>
        <w:t>6</w:t>
      </w:r>
      <w:r w:rsidR="0002275A">
        <w:rPr>
          <w:sz w:val="24"/>
        </w:rPr>
        <w:t>日</w:t>
      </w:r>
      <w:proofErr w:type="gramStart"/>
      <w:r w:rsidRPr="00045328">
        <w:rPr>
          <w:sz w:val="24"/>
        </w:rPr>
        <w:t>止</w:t>
      </w:r>
      <w:proofErr w:type="gramEnd"/>
      <w:r w:rsidRPr="00045328">
        <w:rPr>
          <w:sz w:val="24"/>
        </w:rPr>
        <w:t>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w:t>
      </w:r>
      <w:proofErr w:type="gramStart"/>
      <w:r w:rsidRPr="00045328">
        <w:rPr>
          <w:sz w:val="24"/>
        </w:rPr>
        <w:t>见基金</w:t>
      </w:r>
      <w:proofErr w:type="gramEnd"/>
      <w:r w:rsidRPr="00045328">
        <w:rPr>
          <w:sz w:val="24"/>
        </w:rPr>
        <w:t>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6929FA7A"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合格境外投资者以及法律法规或中国证监会允许购买证券投资基金的其他投资人。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lastRenderedPageBreak/>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FD94913" w14:textId="6FC95E88" w:rsidR="009B2B7B" w:rsidRPr="00B748FC" w:rsidRDefault="003C1FAB" w:rsidP="009B2B7B">
      <w:pPr>
        <w:adjustRightInd w:val="0"/>
        <w:snapToGrid w:val="0"/>
        <w:spacing w:line="360" w:lineRule="auto"/>
        <w:ind w:firstLineChars="200" w:firstLine="480"/>
        <w:rPr>
          <w:sz w:val="24"/>
        </w:rPr>
      </w:pPr>
      <w:r>
        <w:rPr>
          <w:rFonts w:hint="eastAsia"/>
          <w:kern w:val="0"/>
          <w:sz w:val="24"/>
        </w:rPr>
        <w:t>（</w:t>
      </w:r>
      <w:r>
        <w:rPr>
          <w:rFonts w:hint="eastAsia"/>
          <w:kern w:val="0"/>
          <w:sz w:val="24"/>
        </w:rPr>
        <w:t>2</w:t>
      </w:r>
      <w:r>
        <w:rPr>
          <w:rFonts w:hint="eastAsia"/>
          <w:kern w:val="0"/>
          <w:sz w:val="24"/>
        </w:rPr>
        <w:t>）</w:t>
      </w:r>
      <w:r w:rsidR="009B2B7B" w:rsidRPr="00B748FC">
        <w:rPr>
          <w:sz w:val="24"/>
        </w:rPr>
        <w:t>认购费率</w:t>
      </w:r>
      <w:r w:rsidR="009B2B7B">
        <w:rPr>
          <w:rFonts w:hint="eastAsia"/>
          <w:kern w:val="0"/>
          <w:sz w:val="24"/>
        </w:rPr>
        <w:t>：</w:t>
      </w:r>
      <w:r w:rsidR="009B2B7B" w:rsidRPr="00B36EF1">
        <w:rPr>
          <w:rFonts w:hint="eastAsia"/>
          <w:sz w:val="24"/>
        </w:rPr>
        <w:t>募集期</w:t>
      </w:r>
      <w:r w:rsidR="009B2B7B">
        <w:rPr>
          <w:rFonts w:hint="eastAsia"/>
          <w:sz w:val="24"/>
        </w:rPr>
        <w:t>内</w:t>
      </w:r>
      <w:r w:rsidR="009B2B7B" w:rsidRPr="00B36EF1">
        <w:rPr>
          <w:rFonts w:hint="eastAsia"/>
          <w:sz w:val="24"/>
        </w:rPr>
        <w:t>投资人可以多次认购本基金，认购费用按每笔认购申请单独计算。基金投资者认购</w:t>
      </w:r>
      <w:r w:rsidR="009B2B7B" w:rsidRPr="00B36EF1">
        <w:rPr>
          <w:rFonts w:hint="eastAsia"/>
          <w:sz w:val="24"/>
        </w:rPr>
        <w:t>A</w:t>
      </w:r>
      <w:r w:rsidR="009B2B7B" w:rsidRPr="00B36EF1">
        <w:rPr>
          <w:rFonts w:hint="eastAsia"/>
          <w:sz w:val="24"/>
        </w:rPr>
        <w:t>类基金份额收取认购费用，即在认购时支付认购费用。基金投资者认购</w:t>
      </w:r>
      <w:r w:rsidR="009B2B7B" w:rsidRPr="00B36EF1">
        <w:rPr>
          <w:rFonts w:hint="eastAsia"/>
          <w:sz w:val="24"/>
        </w:rPr>
        <w:t>C</w:t>
      </w:r>
      <w:r w:rsidR="009B2B7B" w:rsidRPr="00B36EF1">
        <w:rPr>
          <w:rFonts w:hint="eastAsia"/>
          <w:sz w:val="24"/>
        </w:rPr>
        <w:t>类基金份额不收取认购费用，而是从该类别基金资产中计</w:t>
      </w:r>
      <w:proofErr w:type="gramStart"/>
      <w:r w:rsidR="009B2B7B" w:rsidRPr="00B36EF1">
        <w:rPr>
          <w:rFonts w:hint="eastAsia"/>
          <w:sz w:val="24"/>
        </w:rPr>
        <w:t>提销售</w:t>
      </w:r>
      <w:proofErr w:type="gramEnd"/>
      <w:r w:rsidR="009B2B7B" w:rsidRPr="00B36EF1">
        <w:rPr>
          <w:rFonts w:hint="eastAsia"/>
          <w:sz w:val="24"/>
        </w:rPr>
        <w:t>服务费。</w:t>
      </w:r>
    </w:p>
    <w:p w14:paraId="0DD52264" w14:textId="77777777" w:rsidR="009B2B7B" w:rsidRPr="00B748FC" w:rsidRDefault="009B2B7B" w:rsidP="009B2B7B">
      <w:pPr>
        <w:widowControl/>
        <w:adjustRightInd w:val="0"/>
        <w:snapToGrid w:val="0"/>
        <w:spacing w:line="360" w:lineRule="auto"/>
        <w:ind w:firstLineChars="200" w:firstLine="480"/>
        <w:rPr>
          <w:kern w:val="0"/>
          <w:sz w:val="24"/>
        </w:rPr>
      </w:pPr>
      <w:r w:rsidRPr="00B748FC">
        <w:rPr>
          <w:kern w:val="0"/>
          <w:sz w:val="24"/>
        </w:rPr>
        <w:t>本基金</w:t>
      </w:r>
      <w:r w:rsidRPr="00B36EF1">
        <w:rPr>
          <w:rFonts w:hint="eastAsia"/>
          <w:kern w:val="0"/>
          <w:sz w:val="24"/>
        </w:rPr>
        <w:t>A</w:t>
      </w:r>
      <w:r w:rsidRPr="00B36EF1">
        <w:rPr>
          <w:rFonts w:hint="eastAsia"/>
          <w:kern w:val="0"/>
          <w:sz w:val="24"/>
        </w:rPr>
        <w:t>类基金份额（非养老金客户）</w:t>
      </w:r>
      <w:r>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9B2B7B" w:rsidRPr="00B748FC" w14:paraId="5C887885" w14:textId="77777777" w:rsidTr="0043087F">
        <w:trPr>
          <w:cantSplit/>
          <w:trHeight w:val="132"/>
          <w:jc w:val="center"/>
        </w:trPr>
        <w:tc>
          <w:tcPr>
            <w:tcW w:w="3528" w:type="dxa"/>
            <w:shd w:val="clear" w:color="auto" w:fill="FFFFFF"/>
            <w:vAlign w:val="center"/>
          </w:tcPr>
          <w:p w14:paraId="44950A8E" w14:textId="77777777" w:rsidR="009B2B7B" w:rsidRPr="00B748FC" w:rsidRDefault="009B2B7B" w:rsidP="0043087F">
            <w:pPr>
              <w:adjustRightInd w:val="0"/>
              <w:snapToGrid w:val="0"/>
              <w:jc w:val="center"/>
              <w:rPr>
                <w:b/>
                <w:sz w:val="24"/>
              </w:rPr>
            </w:pPr>
            <w:r w:rsidRPr="00B748FC">
              <w:rPr>
                <w:b/>
                <w:sz w:val="24"/>
              </w:rPr>
              <w:t>认购金额（含认购费）</w:t>
            </w:r>
          </w:p>
        </w:tc>
        <w:tc>
          <w:tcPr>
            <w:tcW w:w="3598" w:type="dxa"/>
            <w:shd w:val="clear" w:color="auto" w:fill="FFFFFF"/>
            <w:vAlign w:val="center"/>
          </w:tcPr>
          <w:p w14:paraId="24C2B437" w14:textId="77777777" w:rsidR="009B2B7B" w:rsidRPr="00B748FC" w:rsidRDefault="009B2B7B" w:rsidP="0043087F">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B748FC">
              <w:rPr>
                <w:b/>
                <w:sz w:val="24"/>
              </w:rPr>
              <w:t>认购费率</w:t>
            </w:r>
          </w:p>
        </w:tc>
      </w:tr>
      <w:tr w:rsidR="009B2B7B" w:rsidRPr="00B748FC" w14:paraId="1A8BEDDC" w14:textId="77777777" w:rsidTr="0043087F">
        <w:trPr>
          <w:cantSplit/>
          <w:trHeight w:val="131"/>
          <w:jc w:val="center"/>
        </w:trPr>
        <w:tc>
          <w:tcPr>
            <w:tcW w:w="3528" w:type="dxa"/>
          </w:tcPr>
          <w:p w14:paraId="7A847EA6" w14:textId="77777777" w:rsidR="009B2B7B" w:rsidRPr="00B748FC" w:rsidRDefault="009B2B7B" w:rsidP="0043087F">
            <w:pPr>
              <w:adjustRightInd w:val="0"/>
              <w:snapToGrid w:val="0"/>
              <w:rPr>
                <w:sz w:val="24"/>
              </w:rPr>
            </w:pPr>
            <w:r>
              <w:rPr>
                <w:sz w:val="24"/>
              </w:rPr>
              <w:t>100</w:t>
            </w:r>
            <w:r w:rsidRPr="00774376">
              <w:rPr>
                <w:sz w:val="24"/>
              </w:rPr>
              <w:t>0</w:t>
            </w:r>
            <w:r w:rsidRPr="00774376">
              <w:rPr>
                <w:sz w:val="24"/>
              </w:rPr>
              <w:t>万元以下</w:t>
            </w:r>
          </w:p>
        </w:tc>
        <w:tc>
          <w:tcPr>
            <w:tcW w:w="3598" w:type="dxa"/>
          </w:tcPr>
          <w:p w14:paraId="47FB9B91" w14:textId="401AD8D3" w:rsidR="009B2B7B" w:rsidRPr="00B748FC" w:rsidRDefault="009B2B7B" w:rsidP="00057DDC">
            <w:pPr>
              <w:adjustRightInd w:val="0"/>
              <w:snapToGrid w:val="0"/>
              <w:jc w:val="center"/>
              <w:rPr>
                <w:sz w:val="24"/>
              </w:rPr>
            </w:pPr>
            <w:r>
              <w:rPr>
                <w:rFonts w:hint="eastAsia"/>
                <w:sz w:val="24"/>
              </w:rPr>
              <w:t>0.</w:t>
            </w:r>
            <w:r w:rsidR="00057DDC">
              <w:rPr>
                <w:sz w:val="24"/>
              </w:rPr>
              <w:t>8</w:t>
            </w:r>
            <w:r w:rsidRPr="00774376">
              <w:rPr>
                <w:sz w:val="24"/>
              </w:rPr>
              <w:t>%</w:t>
            </w:r>
          </w:p>
        </w:tc>
      </w:tr>
      <w:tr w:rsidR="009B2B7B" w:rsidRPr="00B748FC" w14:paraId="2197092A" w14:textId="77777777" w:rsidTr="0043087F">
        <w:trPr>
          <w:cantSplit/>
          <w:trHeight w:val="131"/>
          <w:jc w:val="center"/>
        </w:trPr>
        <w:tc>
          <w:tcPr>
            <w:tcW w:w="3528" w:type="dxa"/>
          </w:tcPr>
          <w:p w14:paraId="0530BEC8" w14:textId="77777777" w:rsidR="009B2B7B" w:rsidRPr="00B748FC" w:rsidRDefault="009B2B7B" w:rsidP="0043087F">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598" w:type="dxa"/>
          </w:tcPr>
          <w:p w14:paraId="3A13B86D" w14:textId="77777777" w:rsidR="009B2B7B" w:rsidRPr="00B748FC" w:rsidRDefault="009B2B7B" w:rsidP="0043087F">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3A474263" w14:textId="77777777" w:rsidR="009B2B7B" w:rsidRPr="00B748FC" w:rsidRDefault="009B2B7B" w:rsidP="009B2B7B">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Pr="00B36EF1">
        <w:rPr>
          <w:rFonts w:hint="eastAsia"/>
          <w:sz w:val="24"/>
        </w:rPr>
        <w:t>A</w:t>
      </w:r>
      <w:r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5ACA974C" w14:textId="77777777" w:rsidR="009B2B7B" w:rsidRPr="00B748FC" w:rsidRDefault="009B2B7B" w:rsidP="009B2B7B">
      <w:pPr>
        <w:adjustRightInd w:val="0"/>
        <w:snapToGrid w:val="0"/>
        <w:spacing w:line="360" w:lineRule="auto"/>
        <w:ind w:firstLineChars="200" w:firstLine="480"/>
        <w:rPr>
          <w:sz w:val="24"/>
        </w:rPr>
      </w:pPr>
      <w:r w:rsidRPr="00B748FC">
        <w:rPr>
          <w:sz w:val="24"/>
        </w:rPr>
        <w:t>1</w:t>
      </w:r>
      <w:r w:rsidRPr="00B748FC">
        <w:rPr>
          <w:rFonts w:hint="eastAsia"/>
          <w:sz w:val="24"/>
        </w:rPr>
        <w:t>）</w:t>
      </w:r>
      <w:r w:rsidRPr="00B748FC">
        <w:rPr>
          <w:sz w:val="24"/>
        </w:rPr>
        <w:t>全国社会保障基金；</w:t>
      </w:r>
    </w:p>
    <w:p w14:paraId="291B1574" w14:textId="77777777" w:rsidR="009B2B7B" w:rsidRPr="00B748FC" w:rsidRDefault="009B2B7B" w:rsidP="009B2B7B">
      <w:pPr>
        <w:adjustRightInd w:val="0"/>
        <w:snapToGrid w:val="0"/>
        <w:spacing w:line="360" w:lineRule="auto"/>
        <w:ind w:firstLineChars="200" w:firstLine="480"/>
        <w:rPr>
          <w:sz w:val="24"/>
        </w:rPr>
      </w:pPr>
      <w:r w:rsidRPr="00B748FC">
        <w:rPr>
          <w:sz w:val="24"/>
        </w:rPr>
        <w:t>2</w:t>
      </w:r>
      <w:r w:rsidRPr="00B748FC">
        <w:rPr>
          <w:rFonts w:hint="eastAsia"/>
          <w:sz w:val="24"/>
        </w:rPr>
        <w:t>）</w:t>
      </w:r>
      <w:r w:rsidRPr="00B748FC">
        <w:rPr>
          <w:sz w:val="24"/>
        </w:rPr>
        <w:t>可以投资基金的地方社会保障基金；</w:t>
      </w:r>
    </w:p>
    <w:p w14:paraId="0F12CAA0" w14:textId="77777777" w:rsidR="009B2B7B" w:rsidRPr="00B748FC" w:rsidRDefault="009B2B7B" w:rsidP="009B2B7B">
      <w:pPr>
        <w:adjustRightInd w:val="0"/>
        <w:snapToGrid w:val="0"/>
        <w:spacing w:line="360" w:lineRule="auto"/>
        <w:ind w:firstLineChars="200" w:firstLine="480"/>
        <w:rPr>
          <w:sz w:val="24"/>
        </w:rPr>
      </w:pPr>
      <w:r w:rsidRPr="00B748FC">
        <w:rPr>
          <w:sz w:val="24"/>
        </w:rPr>
        <w:t>3</w:t>
      </w:r>
      <w:r w:rsidRPr="00B748FC">
        <w:rPr>
          <w:rFonts w:hint="eastAsia"/>
          <w:sz w:val="24"/>
        </w:rPr>
        <w:t>）</w:t>
      </w:r>
      <w:r w:rsidRPr="00B748FC">
        <w:rPr>
          <w:sz w:val="24"/>
        </w:rPr>
        <w:t>企业年金单一计划以及集合计划</w:t>
      </w:r>
      <w:r w:rsidRPr="00B748FC">
        <w:rPr>
          <w:rFonts w:hint="eastAsia"/>
          <w:sz w:val="24"/>
        </w:rPr>
        <w:t>；</w:t>
      </w:r>
    </w:p>
    <w:p w14:paraId="5EF41A8A" w14:textId="77777777" w:rsidR="009B2B7B" w:rsidRPr="00B748FC" w:rsidRDefault="009B2B7B" w:rsidP="009B2B7B">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55AB05BC" w14:textId="77777777" w:rsidR="009B2B7B" w:rsidRPr="00B748FC" w:rsidRDefault="009B2B7B" w:rsidP="009B2B7B">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Pr="00B748FC">
        <w:rPr>
          <w:sz w:val="24"/>
        </w:rPr>
        <w:t>。</w:t>
      </w:r>
    </w:p>
    <w:p w14:paraId="1D07E2D4" w14:textId="77777777" w:rsidR="009B2B7B" w:rsidRPr="00B748FC" w:rsidRDefault="009B2B7B" w:rsidP="009B2B7B">
      <w:pPr>
        <w:adjustRightInd w:val="0"/>
        <w:snapToGrid w:val="0"/>
        <w:spacing w:line="360" w:lineRule="auto"/>
        <w:ind w:firstLineChars="200" w:firstLine="480"/>
        <w:rPr>
          <w:sz w:val="24"/>
        </w:rPr>
      </w:pPr>
      <w:r w:rsidRPr="00B748FC">
        <w:rPr>
          <w:sz w:val="24"/>
        </w:rPr>
        <w:t>如将来出现经养老基金监管部门认可的新的养老基金类型，</w:t>
      </w:r>
      <w:r w:rsidRPr="00B748FC">
        <w:rPr>
          <w:rFonts w:hint="eastAsia"/>
          <w:sz w:val="24"/>
        </w:rPr>
        <w:t>基金管理人可在招募说明书更新或</w:t>
      </w:r>
      <w:r w:rsidRPr="00B748FC">
        <w:rPr>
          <w:sz w:val="24"/>
        </w:rPr>
        <w:t>发布临时公告将其纳入养老金客户范围。</w:t>
      </w:r>
    </w:p>
    <w:p w14:paraId="52959736" w14:textId="77777777" w:rsidR="009B2B7B" w:rsidRPr="00B748FC" w:rsidRDefault="009B2B7B" w:rsidP="009B2B7B">
      <w:pPr>
        <w:widowControl/>
        <w:adjustRightInd w:val="0"/>
        <w:snapToGrid w:val="0"/>
        <w:spacing w:line="360" w:lineRule="auto"/>
        <w:ind w:firstLineChars="200" w:firstLine="480"/>
        <w:rPr>
          <w:sz w:val="24"/>
          <w:szCs w:val="24"/>
        </w:rPr>
      </w:pPr>
      <w:r w:rsidRPr="00B748FC">
        <w:rPr>
          <w:rFonts w:hint="eastAsia"/>
          <w:sz w:val="24"/>
          <w:szCs w:val="24"/>
        </w:rPr>
        <w:lastRenderedPageBreak/>
        <w:t>养老金客户通过基金管理人的直销柜台认购本基金</w:t>
      </w:r>
      <w:r w:rsidRPr="00B36EF1">
        <w:rPr>
          <w:rFonts w:hint="eastAsia"/>
          <w:sz w:val="24"/>
          <w:szCs w:val="24"/>
        </w:rPr>
        <w:t>A</w:t>
      </w:r>
      <w:r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9B2B7B" w:rsidRPr="00B748FC" w14:paraId="432D44D6" w14:textId="77777777" w:rsidTr="0043087F">
        <w:trPr>
          <w:cantSplit/>
          <w:trHeight w:val="132"/>
          <w:jc w:val="center"/>
        </w:trPr>
        <w:tc>
          <w:tcPr>
            <w:tcW w:w="3260" w:type="dxa"/>
            <w:shd w:val="clear" w:color="auto" w:fill="FFFFFF"/>
            <w:vAlign w:val="center"/>
          </w:tcPr>
          <w:p w14:paraId="4FD6D54C" w14:textId="77777777" w:rsidR="009B2B7B" w:rsidRPr="00B748FC" w:rsidRDefault="009B2B7B" w:rsidP="0043087F">
            <w:pPr>
              <w:adjustRightInd w:val="0"/>
              <w:snapToGrid w:val="0"/>
              <w:jc w:val="center"/>
              <w:rPr>
                <w:b/>
                <w:sz w:val="24"/>
              </w:rPr>
            </w:pPr>
            <w:r w:rsidRPr="00B748FC">
              <w:rPr>
                <w:rFonts w:hint="eastAsia"/>
                <w:b/>
                <w:sz w:val="24"/>
              </w:rPr>
              <w:t>认</w:t>
            </w:r>
            <w:r w:rsidRPr="00B748FC">
              <w:rPr>
                <w:b/>
                <w:sz w:val="24"/>
              </w:rPr>
              <w:t>购金额（含</w:t>
            </w:r>
            <w:r w:rsidRPr="00B748FC">
              <w:rPr>
                <w:rFonts w:hint="eastAsia"/>
                <w:b/>
                <w:sz w:val="24"/>
              </w:rPr>
              <w:t>认</w:t>
            </w:r>
            <w:r w:rsidRPr="00B748FC">
              <w:rPr>
                <w:b/>
                <w:sz w:val="24"/>
              </w:rPr>
              <w:t>购费）</w:t>
            </w:r>
          </w:p>
        </w:tc>
        <w:tc>
          <w:tcPr>
            <w:tcW w:w="3767" w:type="dxa"/>
            <w:shd w:val="clear" w:color="auto" w:fill="FFFFFF"/>
            <w:vAlign w:val="center"/>
          </w:tcPr>
          <w:p w14:paraId="7FC1A6E9" w14:textId="77777777" w:rsidR="009B2B7B" w:rsidRPr="00B748FC" w:rsidRDefault="009B2B7B" w:rsidP="0043087F">
            <w:pPr>
              <w:adjustRightInd w:val="0"/>
              <w:snapToGrid w:val="0"/>
              <w:jc w:val="center"/>
              <w:rPr>
                <w:b/>
                <w:sz w:val="24"/>
              </w:rPr>
            </w:pPr>
            <w:r w:rsidRPr="00B36EF1">
              <w:rPr>
                <w:rFonts w:hint="eastAsia"/>
                <w:b/>
                <w:sz w:val="24"/>
              </w:rPr>
              <w:t>A</w:t>
            </w:r>
            <w:r w:rsidRPr="00B36EF1">
              <w:rPr>
                <w:rFonts w:hint="eastAsia"/>
                <w:b/>
                <w:sz w:val="24"/>
              </w:rPr>
              <w:t>类基金份额</w:t>
            </w:r>
            <w:r w:rsidRPr="00B748FC">
              <w:rPr>
                <w:rFonts w:hint="eastAsia"/>
                <w:b/>
                <w:sz w:val="24"/>
              </w:rPr>
              <w:t>特定认</w:t>
            </w:r>
            <w:r w:rsidRPr="00B748FC">
              <w:rPr>
                <w:b/>
                <w:sz w:val="24"/>
              </w:rPr>
              <w:t>购费率</w:t>
            </w:r>
          </w:p>
        </w:tc>
      </w:tr>
      <w:tr w:rsidR="009B2B7B" w:rsidRPr="00B748FC" w14:paraId="7F4C6A2B" w14:textId="77777777" w:rsidTr="0043087F">
        <w:trPr>
          <w:cantSplit/>
          <w:trHeight w:val="131"/>
          <w:jc w:val="center"/>
        </w:trPr>
        <w:tc>
          <w:tcPr>
            <w:tcW w:w="3260" w:type="dxa"/>
          </w:tcPr>
          <w:p w14:paraId="3AB699E3" w14:textId="77777777" w:rsidR="009B2B7B" w:rsidRPr="00B748FC" w:rsidRDefault="009B2B7B" w:rsidP="0043087F">
            <w:pPr>
              <w:adjustRightInd w:val="0"/>
              <w:snapToGrid w:val="0"/>
              <w:rPr>
                <w:sz w:val="24"/>
              </w:rPr>
            </w:pPr>
            <w:r>
              <w:rPr>
                <w:sz w:val="24"/>
              </w:rPr>
              <w:t>100</w:t>
            </w:r>
            <w:r w:rsidRPr="00774376">
              <w:rPr>
                <w:sz w:val="24"/>
              </w:rPr>
              <w:t>0</w:t>
            </w:r>
            <w:r w:rsidRPr="00774376">
              <w:rPr>
                <w:sz w:val="24"/>
              </w:rPr>
              <w:t>万元以下</w:t>
            </w:r>
          </w:p>
        </w:tc>
        <w:tc>
          <w:tcPr>
            <w:tcW w:w="3767" w:type="dxa"/>
          </w:tcPr>
          <w:p w14:paraId="0A3A72A2" w14:textId="19D1465C" w:rsidR="009B2B7B" w:rsidRPr="00B748FC" w:rsidRDefault="009B2B7B" w:rsidP="00057DDC">
            <w:pPr>
              <w:adjustRightInd w:val="0"/>
              <w:snapToGrid w:val="0"/>
              <w:jc w:val="center"/>
              <w:rPr>
                <w:sz w:val="24"/>
              </w:rPr>
            </w:pPr>
            <w:r w:rsidRPr="00196392">
              <w:rPr>
                <w:rFonts w:hAnsi="宋体" w:hint="eastAsia"/>
                <w:sz w:val="24"/>
              </w:rPr>
              <w:t>0.</w:t>
            </w:r>
            <w:r w:rsidR="00057DDC">
              <w:rPr>
                <w:rFonts w:hAnsi="宋体"/>
                <w:sz w:val="24"/>
              </w:rPr>
              <w:t>32</w:t>
            </w:r>
            <w:r w:rsidRPr="00196392">
              <w:rPr>
                <w:rFonts w:hAnsi="宋体" w:hint="eastAsia"/>
                <w:sz w:val="24"/>
              </w:rPr>
              <w:t>%</w:t>
            </w:r>
          </w:p>
        </w:tc>
      </w:tr>
      <w:tr w:rsidR="009B2B7B" w:rsidRPr="00B748FC" w14:paraId="2389410F" w14:textId="77777777" w:rsidTr="0043087F">
        <w:trPr>
          <w:cantSplit/>
          <w:trHeight w:val="131"/>
          <w:jc w:val="center"/>
        </w:trPr>
        <w:tc>
          <w:tcPr>
            <w:tcW w:w="3260" w:type="dxa"/>
          </w:tcPr>
          <w:p w14:paraId="3191F21A" w14:textId="77777777" w:rsidR="009B2B7B" w:rsidRPr="00B748FC" w:rsidRDefault="009B2B7B" w:rsidP="0043087F">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767" w:type="dxa"/>
          </w:tcPr>
          <w:p w14:paraId="47019A4C" w14:textId="77777777" w:rsidR="009B2B7B" w:rsidRPr="00B748FC" w:rsidRDefault="009B2B7B" w:rsidP="0043087F">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3FA9CDD5" w14:textId="6391A20E" w:rsidR="0055601B" w:rsidRDefault="009B2B7B" w:rsidP="009B2B7B">
      <w:pPr>
        <w:widowControl/>
        <w:adjustRightInd w:val="0"/>
        <w:snapToGrid w:val="0"/>
        <w:spacing w:line="360" w:lineRule="auto"/>
        <w:ind w:firstLineChars="200" w:firstLine="480"/>
        <w:rPr>
          <w:sz w:val="24"/>
        </w:rPr>
      </w:pPr>
      <w:r>
        <w:rPr>
          <w:rFonts w:hint="eastAsia"/>
          <w:sz w:val="24"/>
        </w:rPr>
        <w:t>本</w:t>
      </w:r>
      <w:r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Pr="00B748FC">
        <w:rPr>
          <w:sz w:val="24"/>
        </w:rPr>
        <w:t>认购费用</w:t>
      </w:r>
      <w:r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Pr="00B748FC">
        <w:rPr>
          <w:rFonts w:hint="eastAsia"/>
          <w:sz w:val="24"/>
        </w:rPr>
        <w:t>基金份额的投资人承担，</w:t>
      </w:r>
      <w:r w:rsidRPr="00B748FC">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3D01DA08" w14:textId="77777777" w:rsidR="00CE2DA8" w:rsidRPr="0058315C" w:rsidRDefault="00CE2DA8" w:rsidP="00CE2DA8">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0B163562" w14:textId="77777777" w:rsidR="00CE2DA8" w:rsidRPr="006110AA" w:rsidRDefault="00CE2DA8" w:rsidP="00CE2DA8">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6E0AA739" w14:textId="77777777" w:rsidR="00CE2DA8" w:rsidRPr="005435A1" w:rsidRDefault="00CE2DA8" w:rsidP="00CE2DA8">
      <w:pPr>
        <w:widowControl/>
        <w:adjustRightInd w:val="0"/>
        <w:snapToGrid w:val="0"/>
        <w:spacing w:line="360" w:lineRule="auto"/>
        <w:ind w:firstLineChars="200" w:firstLine="480"/>
        <w:rPr>
          <w:sz w:val="24"/>
        </w:rPr>
      </w:pPr>
      <w:proofErr w:type="gramStart"/>
      <w:r w:rsidRPr="005435A1">
        <w:rPr>
          <w:sz w:val="24"/>
        </w:rPr>
        <w:t>认购总</w:t>
      </w:r>
      <w:proofErr w:type="gramEnd"/>
      <w:r w:rsidRPr="005435A1">
        <w:rPr>
          <w:sz w:val="24"/>
        </w:rPr>
        <w:t>金额</w:t>
      </w:r>
      <w:r w:rsidRPr="005435A1">
        <w:rPr>
          <w:sz w:val="24"/>
        </w:rPr>
        <w:t>=</w:t>
      </w:r>
      <w:proofErr w:type="gramStart"/>
      <w:r w:rsidRPr="005435A1">
        <w:rPr>
          <w:sz w:val="24"/>
        </w:rPr>
        <w:t>申请总</w:t>
      </w:r>
      <w:proofErr w:type="gramEnd"/>
      <w:r w:rsidRPr="005435A1">
        <w:rPr>
          <w:sz w:val="24"/>
        </w:rPr>
        <w:t>金额</w:t>
      </w:r>
    </w:p>
    <w:p w14:paraId="29BE1F82"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净认购金额</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w:t>
      </w:r>
      <w:r w:rsidRPr="005435A1">
        <w:rPr>
          <w:sz w:val="24"/>
        </w:rPr>
        <w:t>1+</w:t>
      </w:r>
      <w:r w:rsidRPr="005435A1">
        <w:rPr>
          <w:sz w:val="24"/>
        </w:rPr>
        <w:t>认购费率）</w:t>
      </w:r>
    </w:p>
    <w:p w14:paraId="7DCB83FB"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（注：对于适用固定金额认购费用的认购，净认购金额＝</w:t>
      </w:r>
      <w:proofErr w:type="gramStart"/>
      <w:r w:rsidRPr="005435A1">
        <w:rPr>
          <w:sz w:val="24"/>
        </w:rPr>
        <w:t>认购总</w:t>
      </w:r>
      <w:proofErr w:type="gramEnd"/>
      <w:r w:rsidRPr="005435A1">
        <w:rPr>
          <w:sz w:val="24"/>
        </w:rPr>
        <w:t>金额－固定认购费用金额）</w:t>
      </w:r>
    </w:p>
    <w:p w14:paraId="03933883"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认购费用</w:t>
      </w:r>
      <w:r w:rsidRPr="005435A1">
        <w:rPr>
          <w:sz w:val="24"/>
        </w:rPr>
        <w:t>=</w:t>
      </w:r>
      <w:proofErr w:type="gramStart"/>
      <w:r w:rsidRPr="005435A1">
        <w:rPr>
          <w:sz w:val="24"/>
        </w:rPr>
        <w:t>认购总</w:t>
      </w:r>
      <w:proofErr w:type="gramEnd"/>
      <w:r w:rsidRPr="005435A1">
        <w:rPr>
          <w:sz w:val="24"/>
        </w:rPr>
        <w:t>金额</w:t>
      </w:r>
      <w:r w:rsidRPr="005435A1">
        <w:rPr>
          <w:sz w:val="24"/>
        </w:rPr>
        <w:t>-</w:t>
      </w:r>
      <w:r w:rsidRPr="005435A1">
        <w:rPr>
          <w:sz w:val="24"/>
        </w:rPr>
        <w:t>净认购金额</w:t>
      </w:r>
    </w:p>
    <w:p w14:paraId="41EBA4AC"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08194556"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C85A877" w14:textId="77777777" w:rsidR="00CE2DA8" w:rsidRPr="005435A1" w:rsidRDefault="00CE2DA8" w:rsidP="00CE2DA8">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3E9CCE39"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例</w:t>
      </w:r>
      <w:proofErr w:type="gramStart"/>
      <w:r w:rsidRPr="00AE39A0">
        <w:rPr>
          <w:rFonts w:hint="eastAsia"/>
          <w:sz w:val="24"/>
        </w:rPr>
        <w:t>一</w:t>
      </w:r>
      <w:proofErr w:type="gramEnd"/>
      <w:r w:rsidRPr="00AE39A0">
        <w:rPr>
          <w:rFonts w:hint="eastAsia"/>
          <w:sz w:val="24"/>
        </w:rPr>
        <w:t>：某投资者（非养老金客户）认购本基金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sidRPr="00AE39A0">
        <w:rPr>
          <w:rFonts w:hint="eastAsia"/>
          <w:sz w:val="24"/>
        </w:rPr>
        <w:t>0.</w:t>
      </w:r>
      <w:r>
        <w:rPr>
          <w:sz w:val="24"/>
        </w:rPr>
        <w:t>8</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20A03740" w14:textId="77777777" w:rsidR="00CE2DA8" w:rsidRPr="00AE39A0" w:rsidRDefault="00CE2DA8" w:rsidP="00CE2DA8">
      <w:pPr>
        <w:widowControl/>
        <w:adjustRightInd w:val="0"/>
        <w:snapToGrid w:val="0"/>
        <w:spacing w:line="360" w:lineRule="auto"/>
        <w:ind w:firstLineChars="200" w:firstLine="480"/>
        <w:rPr>
          <w:sz w:val="24"/>
        </w:rPr>
      </w:pPr>
      <w:proofErr w:type="gramStart"/>
      <w:r w:rsidRPr="00AE39A0">
        <w:rPr>
          <w:rFonts w:hint="eastAsia"/>
          <w:sz w:val="24"/>
        </w:rPr>
        <w:t>认购总</w:t>
      </w:r>
      <w:proofErr w:type="gramEnd"/>
      <w:r w:rsidRPr="00AE39A0">
        <w:rPr>
          <w:rFonts w:hint="eastAsia"/>
          <w:sz w:val="24"/>
        </w:rPr>
        <w:t>金额＝</w:t>
      </w:r>
      <w:r w:rsidRPr="00AE39A0">
        <w:rPr>
          <w:rFonts w:hint="eastAsia"/>
          <w:sz w:val="24"/>
        </w:rPr>
        <w:t>100,000</w:t>
      </w:r>
      <w:r w:rsidRPr="00AE39A0">
        <w:rPr>
          <w:rFonts w:hint="eastAsia"/>
          <w:sz w:val="24"/>
        </w:rPr>
        <w:t>元</w:t>
      </w:r>
    </w:p>
    <w:p w14:paraId="3D746439"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sidRPr="00AE39A0">
        <w:rPr>
          <w:rFonts w:hint="eastAsia"/>
          <w:sz w:val="24"/>
        </w:rPr>
        <w:t>0.</w:t>
      </w:r>
      <w:r>
        <w:rPr>
          <w:sz w:val="24"/>
        </w:rPr>
        <w:t>8</w:t>
      </w:r>
      <w:r w:rsidRPr="00AE39A0">
        <w:rPr>
          <w:rFonts w:hint="eastAsia"/>
          <w:sz w:val="24"/>
        </w:rPr>
        <w:t>%</w:t>
      </w:r>
      <w:r w:rsidRPr="00AE39A0">
        <w:rPr>
          <w:rFonts w:hint="eastAsia"/>
          <w:sz w:val="24"/>
        </w:rPr>
        <w:t>）＝</w:t>
      </w:r>
      <w:r>
        <w:rPr>
          <w:sz w:val="24"/>
        </w:rPr>
        <w:t>99,206.35</w:t>
      </w:r>
      <w:r w:rsidRPr="00AE39A0">
        <w:rPr>
          <w:rFonts w:hint="eastAsia"/>
          <w:sz w:val="24"/>
        </w:rPr>
        <w:t>元</w:t>
      </w:r>
    </w:p>
    <w:p w14:paraId="3535AD9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sidRPr="009730F4">
        <w:rPr>
          <w:sz w:val="24"/>
        </w:rPr>
        <w:t>99,206.35</w:t>
      </w:r>
      <w:r w:rsidRPr="00AE39A0">
        <w:rPr>
          <w:rFonts w:hint="eastAsia"/>
          <w:sz w:val="24"/>
        </w:rPr>
        <w:t>＝</w:t>
      </w:r>
      <w:r>
        <w:rPr>
          <w:sz w:val="24"/>
        </w:rPr>
        <w:t>793.65</w:t>
      </w:r>
      <w:r w:rsidRPr="00AE39A0">
        <w:rPr>
          <w:rFonts w:hint="eastAsia"/>
          <w:sz w:val="24"/>
        </w:rPr>
        <w:t>元</w:t>
      </w:r>
    </w:p>
    <w:p w14:paraId="6751F769"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w:t>
      </w:r>
      <w:r w:rsidRPr="009730F4">
        <w:rPr>
          <w:sz w:val="24"/>
        </w:rPr>
        <w:t>99,206.35</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Pr="00AE39A0">
        <w:rPr>
          <w:rFonts w:hint="eastAsia"/>
          <w:sz w:val="24"/>
        </w:rPr>
        <w:t>99,</w:t>
      </w:r>
      <w:r>
        <w:rPr>
          <w:sz w:val="24"/>
        </w:rPr>
        <w:t>256.35</w:t>
      </w:r>
      <w:r w:rsidRPr="00AE39A0">
        <w:rPr>
          <w:rFonts w:hint="eastAsia"/>
          <w:sz w:val="24"/>
        </w:rPr>
        <w:t>份</w:t>
      </w:r>
    </w:p>
    <w:p w14:paraId="4E8D6AC2"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lastRenderedPageBreak/>
        <w:t>即：若该投资者（非养老金客户）选择认购</w:t>
      </w:r>
      <w:r w:rsidRPr="00AE39A0">
        <w:rPr>
          <w:rFonts w:hint="eastAsia"/>
          <w:sz w:val="24"/>
        </w:rPr>
        <w:t>A</w:t>
      </w:r>
      <w:r w:rsidRPr="00AE39A0">
        <w:rPr>
          <w:rFonts w:hint="eastAsia"/>
          <w:sz w:val="24"/>
        </w:rPr>
        <w:t>类基金份额，则投资</w:t>
      </w:r>
      <w:r w:rsidRPr="00AE39A0">
        <w:rPr>
          <w:rFonts w:hint="eastAsia"/>
          <w:sz w:val="24"/>
        </w:rPr>
        <w:t>100,000</w:t>
      </w:r>
      <w:r w:rsidRPr="00AE39A0">
        <w:rPr>
          <w:rFonts w:hint="eastAsia"/>
          <w:sz w:val="24"/>
        </w:rPr>
        <w:t>元本金，假定该笔认购金额产生利息</w:t>
      </w:r>
      <w:r w:rsidRPr="00AE39A0">
        <w:rPr>
          <w:rFonts w:hint="eastAsia"/>
          <w:sz w:val="24"/>
        </w:rPr>
        <w:t>50.00</w:t>
      </w:r>
      <w:r w:rsidRPr="00AE39A0">
        <w:rPr>
          <w:rFonts w:hint="eastAsia"/>
          <w:sz w:val="24"/>
        </w:rPr>
        <w:t>元，可得到</w:t>
      </w:r>
      <w:r w:rsidRPr="00AE39A0">
        <w:rPr>
          <w:rFonts w:hint="eastAsia"/>
          <w:sz w:val="24"/>
        </w:rPr>
        <w:t>99,</w:t>
      </w:r>
      <w:r>
        <w:rPr>
          <w:sz w:val="24"/>
        </w:rPr>
        <w:t>256.35</w:t>
      </w:r>
      <w:r w:rsidRPr="00AE39A0">
        <w:rPr>
          <w:rFonts w:hint="eastAsia"/>
          <w:sz w:val="24"/>
        </w:rPr>
        <w:t>份</w:t>
      </w:r>
      <w:r w:rsidRPr="00AE39A0">
        <w:rPr>
          <w:rFonts w:hint="eastAsia"/>
          <w:sz w:val="24"/>
        </w:rPr>
        <w:t>A</w:t>
      </w:r>
      <w:r w:rsidRPr="00AE39A0">
        <w:rPr>
          <w:rFonts w:hint="eastAsia"/>
          <w:sz w:val="24"/>
        </w:rPr>
        <w:t>类基金份额。</w:t>
      </w:r>
    </w:p>
    <w:p w14:paraId="224578B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例二：某养老金客户通过基金管理人的直销柜台认购本基金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Pr>
          <w:sz w:val="24"/>
        </w:rPr>
        <w:t>0.32</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5E35791F" w14:textId="77777777" w:rsidR="00CE2DA8" w:rsidRPr="00AE39A0" w:rsidRDefault="00CE2DA8" w:rsidP="00CE2DA8">
      <w:pPr>
        <w:widowControl/>
        <w:adjustRightInd w:val="0"/>
        <w:snapToGrid w:val="0"/>
        <w:spacing w:line="360" w:lineRule="auto"/>
        <w:ind w:firstLineChars="200" w:firstLine="480"/>
        <w:rPr>
          <w:sz w:val="24"/>
        </w:rPr>
      </w:pPr>
      <w:proofErr w:type="gramStart"/>
      <w:r w:rsidRPr="00AE39A0">
        <w:rPr>
          <w:rFonts w:hint="eastAsia"/>
          <w:sz w:val="24"/>
        </w:rPr>
        <w:t>认购总</w:t>
      </w:r>
      <w:proofErr w:type="gramEnd"/>
      <w:r w:rsidRPr="00AE39A0">
        <w:rPr>
          <w:rFonts w:hint="eastAsia"/>
          <w:sz w:val="24"/>
        </w:rPr>
        <w:t>金额＝</w:t>
      </w:r>
      <w:r w:rsidRPr="00AE39A0">
        <w:rPr>
          <w:rFonts w:hint="eastAsia"/>
          <w:sz w:val="24"/>
        </w:rPr>
        <w:t>100,000</w:t>
      </w:r>
      <w:r w:rsidRPr="00AE39A0">
        <w:rPr>
          <w:rFonts w:hint="eastAsia"/>
          <w:sz w:val="24"/>
        </w:rPr>
        <w:t>元</w:t>
      </w:r>
    </w:p>
    <w:p w14:paraId="44747646"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Pr>
          <w:sz w:val="24"/>
        </w:rPr>
        <w:t>0.32</w:t>
      </w:r>
      <w:r w:rsidRPr="00AE39A0">
        <w:rPr>
          <w:rFonts w:hint="eastAsia"/>
          <w:sz w:val="24"/>
        </w:rPr>
        <w:t>%</w:t>
      </w:r>
      <w:r w:rsidRPr="00AE39A0">
        <w:rPr>
          <w:rFonts w:hint="eastAsia"/>
          <w:sz w:val="24"/>
        </w:rPr>
        <w:t>）＝</w:t>
      </w:r>
      <w:r>
        <w:rPr>
          <w:sz w:val="24"/>
        </w:rPr>
        <w:t>99,681.02</w:t>
      </w:r>
      <w:r w:rsidRPr="00AE39A0">
        <w:rPr>
          <w:rFonts w:hint="eastAsia"/>
          <w:sz w:val="24"/>
        </w:rPr>
        <w:t>元</w:t>
      </w:r>
    </w:p>
    <w:p w14:paraId="42EA375E"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Pr>
          <w:sz w:val="24"/>
        </w:rPr>
        <w:t>99,681.02</w:t>
      </w:r>
      <w:r w:rsidRPr="00AE39A0">
        <w:rPr>
          <w:rFonts w:hint="eastAsia"/>
          <w:sz w:val="24"/>
        </w:rPr>
        <w:t>＝</w:t>
      </w:r>
      <w:r>
        <w:rPr>
          <w:sz w:val="24"/>
        </w:rPr>
        <w:t>318.98</w:t>
      </w:r>
      <w:r w:rsidRPr="00AE39A0">
        <w:rPr>
          <w:rFonts w:hint="eastAsia"/>
          <w:sz w:val="24"/>
        </w:rPr>
        <w:t>元</w:t>
      </w:r>
    </w:p>
    <w:p w14:paraId="2E5AE61E"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w:t>
      </w:r>
      <w:r>
        <w:rPr>
          <w:sz w:val="24"/>
        </w:rPr>
        <w:t>99,681.02</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Pr="00AE39A0">
        <w:rPr>
          <w:rFonts w:hint="eastAsia"/>
          <w:sz w:val="24"/>
        </w:rPr>
        <w:t>99,</w:t>
      </w:r>
      <w:r>
        <w:rPr>
          <w:sz w:val="24"/>
        </w:rPr>
        <w:t>731.02</w:t>
      </w:r>
      <w:r w:rsidRPr="00AE39A0">
        <w:rPr>
          <w:rFonts w:hint="eastAsia"/>
          <w:sz w:val="24"/>
        </w:rPr>
        <w:t>份</w:t>
      </w:r>
    </w:p>
    <w:p w14:paraId="703AE5F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即：若该养老金客户投资</w:t>
      </w:r>
      <w:r w:rsidRPr="00AE39A0">
        <w:rPr>
          <w:rFonts w:hint="eastAsia"/>
          <w:sz w:val="24"/>
        </w:rPr>
        <w:t>100,000</w:t>
      </w:r>
      <w:r w:rsidRPr="00AE39A0">
        <w:rPr>
          <w:rFonts w:hint="eastAsia"/>
          <w:sz w:val="24"/>
        </w:rPr>
        <w:t>元通过基金管理人的直销柜台认购</w:t>
      </w:r>
      <w:r w:rsidRPr="00AE39A0">
        <w:rPr>
          <w:rFonts w:hint="eastAsia"/>
          <w:sz w:val="24"/>
        </w:rPr>
        <w:t>A</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Pr="00AE39A0">
        <w:rPr>
          <w:rFonts w:hint="eastAsia"/>
          <w:sz w:val="24"/>
        </w:rPr>
        <w:t>99,</w:t>
      </w:r>
      <w:r>
        <w:rPr>
          <w:sz w:val="24"/>
        </w:rPr>
        <w:t>731.02</w:t>
      </w:r>
      <w:r w:rsidRPr="00AE39A0">
        <w:rPr>
          <w:rFonts w:hint="eastAsia"/>
          <w:sz w:val="24"/>
        </w:rPr>
        <w:t>份</w:t>
      </w:r>
      <w:r w:rsidRPr="00AE39A0">
        <w:rPr>
          <w:rFonts w:hint="eastAsia"/>
          <w:sz w:val="24"/>
        </w:rPr>
        <w:t>A</w:t>
      </w:r>
      <w:r w:rsidRPr="00AE39A0">
        <w:rPr>
          <w:rFonts w:hint="eastAsia"/>
          <w:sz w:val="24"/>
        </w:rPr>
        <w:t>类基金份额。</w:t>
      </w:r>
    </w:p>
    <w:p w14:paraId="1E95F3A1"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2</w:t>
      </w:r>
      <w:r w:rsidRPr="00AE39A0">
        <w:rPr>
          <w:rFonts w:hint="eastAsia"/>
          <w:sz w:val="24"/>
        </w:rPr>
        <w:t>）</w:t>
      </w:r>
      <w:r w:rsidRPr="00AE39A0">
        <w:rPr>
          <w:rFonts w:hint="eastAsia"/>
          <w:sz w:val="24"/>
        </w:rPr>
        <w:t>C</w:t>
      </w:r>
      <w:r w:rsidRPr="00AE39A0">
        <w:rPr>
          <w:rFonts w:hint="eastAsia"/>
          <w:sz w:val="24"/>
        </w:rPr>
        <w:t>类基金份额的认购</w:t>
      </w:r>
    </w:p>
    <w:p w14:paraId="79B01D5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如果投资者选择认购本基金的</w:t>
      </w:r>
      <w:r w:rsidRPr="00AE39A0">
        <w:rPr>
          <w:rFonts w:hint="eastAsia"/>
          <w:sz w:val="24"/>
        </w:rPr>
        <w:t>C</w:t>
      </w:r>
      <w:r w:rsidRPr="00AE39A0">
        <w:rPr>
          <w:rFonts w:hint="eastAsia"/>
          <w:sz w:val="24"/>
        </w:rPr>
        <w:t>类基金份额，则认购份额的计算方式如下：</w:t>
      </w:r>
    </w:p>
    <w:p w14:paraId="74634343" w14:textId="77777777" w:rsidR="00CE2DA8" w:rsidRPr="00AE39A0" w:rsidRDefault="00CE2DA8" w:rsidP="00CE2DA8">
      <w:pPr>
        <w:widowControl/>
        <w:adjustRightInd w:val="0"/>
        <w:snapToGrid w:val="0"/>
        <w:spacing w:line="360" w:lineRule="auto"/>
        <w:ind w:firstLineChars="200" w:firstLine="480"/>
        <w:rPr>
          <w:sz w:val="24"/>
        </w:rPr>
      </w:pPr>
      <w:proofErr w:type="gramStart"/>
      <w:r w:rsidRPr="00AE39A0">
        <w:rPr>
          <w:rFonts w:hint="eastAsia"/>
          <w:sz w:val="24"/>
        </w:rPr>
        <w:t>认购总</w:t>
      </w:r>
      <w:proofErr w:type="gramEnd"/>
      <w:r w:rsidRPr="00AE39A0">
        <w:rPr>
          <w:rFonts w:hint="eastAsia"/>
          <w:sz w:val="24"/>
        </w:rPr>
        <w:t>金额＝</w:t>
      </w:r>
      <w:proofErr w:type="gramStart"/>
      <w:r w:rsidRPr="00AE39A0">
        <w:rPr>
          <w:rFonts w:hint="eastAsia"/>
          <w:sz w:val="24"/>
        </w:rPr>
        <w:t>申请总</w:t>
      </w:r>
      <w:proofErr w:type="gramEnd"/>
      <w:r w:rsidRPr="00AE39A0">
        <w:rPr>
          <w:rFonts w:hint="eastAsia"/>
          <w:sz w:val="24"/>
        </w:rPr>
        <w:t>金额</w:t>
      </w:r>
    </w:p>
    <w:p w14:paraId="1F185076"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w:t>
      </w:r>
      <w:proofErr w:type="gramStart"/>
      <w:r w:rsidRPr="00AE39A0">
        <w:rPr>
          <w:rFonts w:hint="eastAsia"/>
          <w:sz w:val="24"/>
        </w:rPr>
        <w:t>认购总</w:t>
      </w:r>
      <w:proofErr w:type="gramEnd"/>
      <w:r w:rsidRPr="00AE39A0">
        <w:rPr>
          <w:rFonts w:hint="eastAsia"/>
          <w:sz w:val="24"/>
        </w:rPr>
        <w:t>金额＋认购利息）</w:t>
      </w:r>
      <w:r w:rsidRPr="00AE39A0">
        <w:rPr>
          <w:rFonts w:hint="eastAsia"/>
          <w:sz w:val="24"/>
        </w:rPr>
        <w:t>/</w:t>
      </w:r>
      <w:r w:rsidRPr="00AE39A0">
        <w:rPr>
          <w:rFonts w:hint="eastAsia"/>
          <w:sz w:val="24"/>
        </w:rPr>
        <w:t>基金份额初始面值</w:t>
      </w:r>
    </w:p>
    <w:p w14:paraId="02D380BC"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认购份额的计算保留到小数点后</w:t>
      </w:r>
      <w:r w:rsidRPr="00AE39A0">
        <w:rPr>
          <w:rFonts w:hint="eastAsia"/>
          <w:sz w:val="24"/>
        </w:rPr>
        <w:t>2</w:t>
      </w:r>
      <w:r w:rsidRPr="00AE39A0">
        <w:rPr>
          <w:rFonts w:hint="eastAsia"/>
          <w:sz w:val="24"/>
        </w:rPr>
        <w:t>位，小数点</w:t>
      </w:r>
      <w:r w:rsidRPr="00AE39A0">
        <w:rPr>
          <w:rFonts w:hint="eastAsia"/>
          <w:sz w:val="24"/>
        </w:rPr>
        <w:t>2</w:t>
      </w:r>
      <w:r w:rsidRPr="00AE39A0">
        <w:rPr>
          <w:rFonts w:hint="eastAsia"/>
          <w:sz w:val="24"/>
        </w:rPr>
        <w:t>位以后的部分四舍五入，由此误差产生的损失由基金财产承担，产生的收益</w:t>
      </w:r>
      <w:proofErr w:type="gramStart"/>
      <w:r w:rsidRPr="00AE39A0">
        <w:rPr>
          <w:rFonts w:hint="eastAsia"/>
          <w:sz w:val="24"/>
        </w:rPr>
        <w:t>归基金</w:t>
      </w:r>
      <w:proofErr w:type="gramEnd"/>
      <w:r w:rsidRPr="00AE39A0">
        <w:rPr>
          <w:rFonts w:hint="eastAsia"/>
          <w:sz w:val="24"/>
        </w:rPr>
        <w:t>财产所有。</w:t>
      </w:r>
    </w:p>
    <w:p w14:paraId="06FE52D0"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例三：某投资者投资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类基金份额，且该认购申请被全额确认，假定认购期产生的利息为</w:t>
      </w:r>
      <w:r w:rsidRPr="00AE39A0">
        <w:rPr>
          <w:rFonts w:hint="eastAsia"/>
          <w:sz w:val="24"/>
        </w:rPr>
        <w:t>50.00</w:t>
      </w:r>
      <w:r w:rsidRPr="00AE39A0">
        <w:rPr>
          <w:rFonts w:hint="eastAsia"/>
          <w:sz w:val="24"/>
        </w:rPr>
        <w:t>元，则可认购基金份额为：</w:t>
      </w:r>
    </w:p>
    <w:p w14:paraId="65BBB6FA" w14:textId="77777777" w:rsidR="00CE2DA8" w:rsidRPr="00AE39A0" w:rsidRDefault="00CE2DA8" w:rsidP="00CE2DA8">
      <w:pPr>
        <w:widowControl/>
        <w:adjustRightInd w:val="0"/>
        <w:snapToGrid w:val="0"/>
        <w:spacing w:line="360" w:lineRule="auto"/>
        <w:ind w:firstLineChars="200" w:firstLine="480"/>
        <w:rPr>
          <w:sz w:val="24"/>
        </w:rPr>
      </w:pPr>
      <w:r w:rsidRPr="00AE39A0">
        <w:rPr>
          <w:rFonts w:hint="eastAsia"/>
          <w:sz w:val="24"/>
        </w:rPr>
        <w:t>认购份额</w:t>
      </w:r>
      <w:r w:rsidRPr="00AE39A0">
        <w:rPr>
          <w:rFonts w:hint="eastAsia"/>
          <w:sz w:val="24"/>
        </w:rPr>
        <w:t>=</w:t>
      </w:r>
      <w:r w:rsidRPr="00AE39A0">
        <w:rPr>
          <w:rFonts w:hint="eastAsia"/>
          <w:sz w:val="24"/>
        </w:rPr>
        <w:t>（</w:t>
      </w:r>
      <w:r w:rsidRPr="00AE39A0">
        <w:rPr>
          <w:rFonts w:hint="eastAsia"/>
          <w:sz w:val="24"/>
        </w:rPr>
        <w:t>100,000</w:t>
      </w:r>
      <w:r w:rsidRPr="00AE39A0">
        <w:rPr>
          <w:rFonts w:hint="eastAsia"/>
          <w:sz w:val="24"/>
        </w:rPr>
        <w:t>＋</w:t>
      </w:r>
      <w:r w:rsidRPr="00AE39A0">
        <w:rPr>
          <w:rFonts w:hint="eastAsia"/>
          <w:sz w:val="24"/>
        </w:rPr>
        <w:t>50.00</w:t>
      </w:r>
      <w:r w:rsidRPr="00AE39A0">
        <w:rPr>
          <w:rFonts w:hint="eastAsia"/>
          <w:sz w:val="24"/>
        </w:rPr>
        <w:t>）</w:t>
      </w:r>
      <w:r w:rsidRPr="00AE39A0">
        <w:rPr>
          <w:rFonts w:hint="eastAsia"/>
          <w:sz w:val="24"/>
        </w:rPr>
        <w:t>/1.00=100,050.00</w:t>
      </w:r>
      <w:r w:rsidRPr="00AE39A0">
        <w:rPr>
          <w:rFonts w:hint="eastAsia"/>
          <w:sz w:val="24"/>
        </w:rPr>
        <w:t>份</w:t>
      </w:r>
    </w:p>
    <w:p w14:paraId="553E7178" w14:textId="4BE8435C" w:rsidR="0055601B" w:rsidRPr="005435A1" w:rsidRDefault="00CE2DA8" w:rsidP="0055601B">
      <w:pPr>
        <w:adjustRightInd w:val="0"/>
        <w:snapToGrid w:val="0"/>
        <w:spacing w:line="360" w:lineRule="auto"/>
        <w:ind w:firstLineChars="200" w:firstLine="480"/>
        <w:rPr>
          <w:sz w:val="24"/>
        </w:rPr>
      </w:pPr>
      <w:r w:rsidRPr="00AE39A0">
        <w:rPr>
          <w:rFonts w:hint="eastAsia"/>
          <w:sz w:val="24"/>
        </w:rPr>
        <w:t>即：投资者投资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Pr="00AE39A0">
        <w:rPr>
          <w:rFonts w:hint="eastAsia"/>
          <w:sz w:val="24"/>
        </w:rPr>
        <w:t>100,050.00</w:t>
      </w:r>
      <w:r w:rsidRPr="00AE39A0">
        <w:rPr>
          <w:rFonts w:hint="eastAsia"/>
          <w:sz w:val="24"/>
        </w:rPr>
        <w:t>份</w:t>
      </w:r>
      <w:r w:rsidRPr="00AE39A0">
        <w:rPr>
          <w:rFonts w:hint="eastAsia"/>
          <w:sz w:val="24"/>
        </w:rPr>
        <w:t>C</w:t>
      </w:r>
      <w:r w:rsidRPr="00AE39A0">
        <w:rPr>
          <w:rFonts w:hint="eastAsia"/>
          <w:sz w:val="24"/>
        </w:rPr>
        <w:t>类基金份额。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15D8F60E"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w:t>
      </w:r>
      <w:r w:rsidRPr="005435A1">
        <w:rPr>
          <w:sz w:val="24"/>
          <w:szCs w:val="21"/>
        </w:rPr>
        <w:lastRenderedPageBreak/>
        <w:t>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w:t>
      </w:r>
      <w:proofErr w:type="gramStart"/>
      <w:r w:rsidRPr="005435A1">
        <w:rPr>
          <w:sz w:val="24"/>
          <w:szCs w:val="21"/>
        </w:rPr>
        <w:t>基金</w:t>
      </w:r>
      <w:r w:rsidR="00951F20" w:rsidRPr="005435A1">
        <w:rPr>
          <w:sz w:val="24"/>
          <w:szCs w:val="21"/>
        </w:rPr>
        <w:t>基金</w:t>
      </w:r>
      <w:proofErr w:type="gramEnd"/>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w:t>
      </w:r>
      <w:proofErr w:type="gramStart"/>
      <w:r w:rsidR="00155489" w:rsidRPr="005435A1">
        <w:rPr>
          <w:sz w:val="24"/>
          <w:szCs w:val="21"/>
        </w:rPr>
        <w:t>归基金</w:t>
      </w:r>
      <w:proofErr w:type="gramEnd"/>
      <w:r w:rsidR="00155489" w:rsidRPr="005435A1">
        <w:rPr>
          <w:sz w:val="24"/>
          <w:szCs w:val="21"/>
        </w:rPr>
        <w:t>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9" w:name="_Toc50983775"/>
      <w:r w:rsidR="00A31FEB" w:rsidRPr="005435A1">
        <w:rPr>
          <w:rFonts w:ascii="宋体" w:hAnsi="宋体" w:hint="eastAsia"/>
          <w:b/>
          <w:kern w:val="0"/>
          <w:sz w:val="30"/>
        </w:rPr>
        <w:lastRenderedPageBreak/>
        <w:t>七、基金合同的生效</w:t>
      </w:r>
      <w:bookmarkEnd w:id="19"/>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0" w:name="_Hlt88901074"/>
      <w:bookmarkStart w:id="21" w:name="_Toc15118260"/>
      <w:bookmarkStart w:id="22" w:name="_Toc57530272"/>
      <w:bookmarkStart w:id="23" w:name="_Toc79392603"/>
      <w:bookmarkStart w:id="24" w:name="_Toc109537386"/>
      <w:bookmarkEnd w:id="18"/>
      <w:bookmarkEnd w:id="20"/>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w:t>
      </w:r>
      <w:proofErr w:type="gramStart"/>
      <w:r w:rsidRPr="009A6A83">
        <w:rPr>
          <w:rFonts w:hAnsi="宋体" w:hint="eastAsia"/>
          <w:sz w:val="24"/>
        </w:rPr>
        <w:t>且基金</w:t>
      </w:r>
      <w:proofErr w:type="gramEnd"/>
      <w:r w:rsidRPr="009A6A83">
        <w:rPr>
          <w:rFonts w:hAnsi="宋体" w:hint="eastAsia"/>
          <w:sz w:val="24"/>
        </w:rPr>
        <w:t>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1"/>
    <w:bookmarkEnd w:id="22"/>
    <w:bookmarkEnd w:id="23"/>
    <w:p w14:paraId="2F23E31B" w14:textId="79E055F4"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0个工作日出现前述情形的，基金合同</w:t>
      </w:r>
      <w:r w:rsidR="001148A4">
        <w:rPr>
          <w:rFonts w:ascii="宋体" w:hAnsi="宋体" w:hint="eastAsia"/>
          <w:kern w:val="0"/>
          <w:sz w:val="24"/>
          <w:szCs w:val="24"/>
        </w:rPr>
        <w:t>终止</w:t>
      </w:r>
      <w:r w:rsidRPr="00DF3A1D">
        <w:rPr>
          <w:rFonts w:ascii="宋体" w:hAnsi="宋体" w:hint="eastAsia"/>
          <w:kern w:val="0"/>
          <w:sz w:val="24"/>
          <w:szCs w:val="24"/>
        </w:rPr>
        <w:t>，不需召开基金份额持有人大会。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5" w:name="_Toc50983776"/>
      <w:r w:rsidR="00C92FC0" w:rsidRPr="005435A1">
        <w:rPr>
          <w:rFonts w:ascii="宋体" w:hAnsi="宋体" w:hint="eastAsia"/>
          <w:b/>
          <w:kern w:val="0"/>
          <w:sz w:val="30"/>
        </w:rPr>
        <w:lastRenderedPageBreak/>
        <w:t>八、基金份额的申购与赎回</w:t>
      </w:r>
      <w:bookmarkEnd w:id="24"/>
      <w:bookmarkEnd w:id="25"/>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w:t>
      </w:r>
      <w:proofErr w:type="gramStart"/>
      <w:r w:rsidRPr="005435A1">
        <w:rPr>
          <w:rStyle w:val="a6"/>
          <w:rFonts w:hint="eastAsia"/>
          <w:color w:val="auto"/>
          <w:sz w:val="24"/>
          <w:szCs w:val="24"/>
          <w:u w:val="none"/>
        </w:rPr>
        <w:t>新区世纪</w:t>
      </w:r>
      <w:proofErr w:type="gramEnd"/>
      <w:r w:rsidRPr="005435A1">
        <w:rPr>
          <w:rStyle w:val="a6"/>
          <w:rFonts w:hint="eastAsia"/>
          <w:color w:val="auto"/>
          <w:sz w:val="24"/>
          <w:szCs w:val="24"/>
          <w:u w:val="none"/>
        </w:rPr>
        <w:t>大道</w:t>
      </w:r>
      <w:r w:rsidRPr="005435A1">
        <w:rPr>
          <w:rStyle w:val="a6"/>
          <w:rFonts w:hint="eastAsia"/>
          <w:color w:val="auto"/>
          <w:sz w:val="24"/>
          <w:szCs w:val="24"/>
          <w:u w:val="none"/>
        </w:rPr>
        <w:t>8</w:t>
      </w:r>
      <w:r w:rsidRPr="005435A1">
        <w:rPr>
          <w:rStyle w:val="a6"/>
          <w:rFonts w:hint="eastAsia"/>
          <w:color w:val="auto"/>
          <w:sz w:val="24"/>
          <w:szCs w:val="24"/>
          <w:u w:val="none"/>
        </w:rPr>
        <w:t>号国</w:t>
      </w:r>
      <w:proofErr w:type="gramStart"/>
      <w:r w:rsidRPr="005435A1">
        <w:rPr>
          <w:rStyle w:val="a6"/>
          <w:rFonts w:hint="eastAsia"/>
          <w:color w:val="auto"/>
          <w:sz w:val="24"/>
          <w:szCs w:val="24"/>
          <w:u w:val="none"/>
        </w:rPr>
        <w:t>金中心</w:t>
      </w:r>
      <w:proofErr w:type="gramEnd"/>
      <w:r w:rsidRPr="005435A1">
        <w:rPr>
          <w:rStyle w:val="a6"/>
          <w:rFonts w:hint="eastAsia"/>
          <w:color w:val="auto"/>
          <w:sz w:val="24"/>
          <w:szCs w:val="24"/>
          <w:u w:val="none"/>
        </w:rPr>
        <w:t>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70DE4CCD"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w:t>
      </w:r>
      <w:r w:rsidR="003A3779">
        <w:rPr>
          <w:rFonts w:hint="eastAsia"/>
          <w:bCs/>
          <w:sz w:val="24"/>
        </w:rPr>
        <w:t>基金</w:t>
      </w:r>
      <w:r w:rsidR="00217B49"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proofErr w:type="gramStart"/>
      <w:r w:rsidRPr="005435A1">
        <w:rPr>
          <w:sz w:val="24"/>
          <w:szCs w:val="24"/>
        </w:rPr>
        <w:t>若基金</w:t>
      </w:r>
      <w:proofErr w:type="gramEnd"/>
      <w:r w:rsidRPr="005435A1">
        <w:rPr>
          <w:sz w:val="24"/>
          <w:szCs w:val="24"/>
        </w:rPr>
        <w:t>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7DE7A068"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w:t>
      </w:r>
      <w:r w:rsidR="001148A4" w:rsidRPr="00332D90">
        <w:rPr>
          <w:bCs/>
          <w:sz w:val="24"/>
        </w:rPr>
        <w:t>，</w:t>
      </w:r>
      <w:r w:rsidR="001148A4" w:rsidRPr="00332D90">
        <w:rPr>
          <w:rFonts w:hint="eastAsia"/>
          <w:bCs/>
          <w:sz w:val="24"/>
        </w:rPr>
        <w:t>但对于每份基金份额，基金份额</w:t>
      </w:r>
      <w:r w:rsidR="001148A4" w:rsidRPr="00332D90">
        <w:rPr>
          <w:rFonts w:hint="eastAsia"/>
          <w:bCs/>
          <w:sz w:val="24"/>
        </w:rPr>
        <w:lastRenderedPageBreak/>
        <w:t>持有人仅可在该份额最短持有期限届满后申请</w:t>
      </w:r>
      <w:r w:rsidR="001148A4">
        <w:rPr>
          <w:rFonts w:hint="eastAsia"/>
          <w:bCs/>
          <w:sz w:val="24"/>
        </w:rPr>
        <w:t>赎回</w:t>
      </w:r>
      <w:r w:rsidRPr="00BE47E9">
        <w:rPr>
          <w:rFonts w:hint="eastAsia"/>
          <w:sz w:val="24"/>
          <w:szCs w:val="24"/>
        </w:rPr>
        <w:t>，具体办理时间为上海证券交易所、深圳证券交易所的正常交易日的交易时间</w:t>
      </w:r>
      <w:r w:rsidR="00BF7959" w:rsidRPr="00A13176">
        <w:rPr>
          <w:rFonts w:hint="eastAsia"/>
          <w:bCs/>
          <w:sz w:val="24"/>
        </w:rPr>
        <w:t>（若该工作日为非港股</w:t>
      </w:r>
      <w:proofErr w:type="gramStart"/>
      <w:r w:rsidR="00BF7959" w:rsidRPr="00A13176">
        <w:rPr>
          <w:rFonts w:hint="eastAsia"/>
          <w:bCs/>
          <w:sz w:val="24"/>
        </w:rPr>
        <w:t>通交易</w:t>
      </w:r>
      <w:proofErr w:type="gramEnd"/>
      <w:r w:rsidR="00BF7959" w:rsidRPr="00A13176">
        <w:rPr>
          <w:rFonts w:hint="eastAsia"/>
          <w:bCs/>
          <w:sz w:val="24"/>
        </w:rPr>
        <w:t>日，则本基金可不开放）</w:t>
      </w:r>
      <w:r w:rsidRPr="00BE47E9">
        <w:rPr>
          <w:rFonts w:hint="eastAsia"/>
          <w:sz w:val="24"/>
          <w:szCs w:val="24"/>
        </w:rPr>
        <w:t>，但基金管理人根据法律法规、中国证监会的要求或基金合同的规定公告暂停申购、赎回时除外。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8677111" w:rsidR="00BE47E9" w:rsidRPr="00BE47E9" w:rsidRDefault="001148A4" w:rsidP="00BE47E9">
      <w:pPr>
        <w:adjustRightInd w:val="0"/>
        <w:snapToGrid w:val="0"/>
        <w:spacing w:line="360" w:lineRule="auto"/>
        <w:ind w:firstLineChars="200" w:firstLine="480"/>
        <w:rPr>
          <w:sz w:val="24"/>
          <w:szCs w:val="24"/>
        </w:rPr>
      </w:pPr>
      <w:r w:rsidRPr="00332D90">
        <w:rPr>
          <w:rFonts w:hint="eastAsia"/>
          <w:bCs/>
          <w:sz w:val="24"/>
        </w:rPr>
        <w:t>基金管理人自基金合同生效之日起</w:t>
      </w:r>
      <w:r>
        <w:rPr>
          <w:rFonts w:hint="eastAsia"/>
          <w:bCs/>
          <w:sz w:val="24"/>
        </w:rPr>
        <w:t>一年</w:t>
      </w:r>
      <w:r w:rsidRPr="00332D90">
        <w:rPr>
          <w:rFonts w:hint="eastAsia"/>
          <w:bCs/>
          <w:sz w:val="24"/>
        </w:rPr>
        <w:t>后</w:t>
      </w:r>
      <w:r>
        <w:rPr>
          <w:rFonts w:hint="eastAsia"/>
          <w:bCs/>
          <w:sz w:val="24"/>
        </w:rPr>
        <w:t>年度对日</w:t>
      </w:r>
      <w:r w:rsidRPr="00332D90">
        <w:rPr>
          <w:rFonts w:hint="eastAsia"/>
          <w:bCs/>
          <w:sz w:val="24"/>
        </w:rPr>
        <w:t>（含该日）开始办理赎回，具体业务办理时间在赎回开始公告中规定。对于每份基金份额，自其最短持有期限届满的下一</w:t>
      </w:r>
      <w:r>
        <w:rPr>
          <w:rFonts w:hint="eastAsia"/>
          <w:bCs/>
          <w:sz w:val="24"/>
        </w:rPr>
        <w:t>工作日起（含该日），基金份额持有人方可就该基金份额提出赎回申请</w:t>
      </w:r>
      <w:r w:rsidR="00BE47E9" w:rsidRPr="00BE47E9">
        <w:rPr>
          <w:rFonts w:hint="eastAsia"/>
          <w:sz w:val="24"/>
          <w:szCs w:val="24"/>
        </w:rPr>
        <w:t>。</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64FAE1FC"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BE47E9">
        <w:rPr>
          <w:rFonts w:hint="eastAsia"/>
          <w:sz w:val="24"/>
          <w:szCs w:val="24"/>
        </w:rPr>
        <w:t>且登记</w:t>
      </w:r>
      <w:proofErr w:type="gramEnd"/>
      <w:r w:rsidRPr="00BE47E9">
        <w:rPr>
          <w:rFonts w:hint="eastAsia"/>
          <w:sz w:val="24"/>
          <w:szCs w:val="24"/>
        </w:rPr>
        <w:t>机构确认接受的，其基金份额申购、赎回或转换价格为下一开放日基金份额申购、赎回或转换的价格。</w:t>
      </w:r>
      <w:r w:rsidR="001148A4" w:rsidRPr="00332D90">
        <w:rPr>
          <w:rFonts w:hint="eastAsia"/>
          <w:bCs/>
          <w:sz w:val="24"/>
        </w:rPr>
        <w:t>投资人在最短持有期限内提出的赎回或转换申请，视为无效申请。</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w:t>
      </w:r>
      <w:r w:rsidRPr="00BE47E9">
        <w:rPr>
          <w:rFonts w:hint="eastAsia"/>
          <w:sz w:val="24"/>
          <w:szCs w:val="24"/>
        </w:rPr>
        <w:lastRenderedPageBreak/>
        <w:t>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6"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ACC7398" w:rsidR="006E1DD9" w:rsidRDefault="008B0C92" w:rsidP="00A73D44">
      <w:pPr>
        <w:widowControl/>
        <w:adjustRightInd w:val="0"/>
        <w:snapToGrid w:val="0"/>
        <w:spacing w:line="360" w:lineRule="auto"/>
        <w:ind w:firstLineChars="200" w:firstLine="480"/>
        <w:rPr>
          <w:rFonts w:hAnsi="宋体"/>
          <w:sz w:val="24"/>
          <w:szCs w:val="24"/>
        </w:rPr>
      </w:pPr>
      <w:r>
        <w:rPr>
          <w:rFonts w:hAnsi="宋体" w:hint="eastAsia"/>
          <w:sz w:val="24"/>
          <w:szCs w:val="24"/>
        </w:rPr>
        <w:t>本基金暂无最低保留余额限制。</w:t>
      </w:r>
      <w:bookmarkEnd w:id="26"/>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CAF40A5"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lastRenderedPageBreak/>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717363E3"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461DBA3A" w14:textId="77777777" w:rsidR="001148A4" w:rsidRDefault="009C3468" w:rsidP="001148A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7B2044FA"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CC3602">
        <w:rPr>
          <w:rFonts w:hAnsi="宋体" w:hint="eastAsia"/>
          <w:sz w:val="24"/>
          <w:szCs w:val="24"/>
        </w:rPr>
        <w:t>本</w:t>
      </w:r>
      <w:proofErr w:type="gramStart"/>
      <w:r w:rsidRPr="00CC3602">
        <w:rPr>
          <w:rFonts w:hAnsi="宋体" w:hint="eastAsia"/>
          <w:sz w:val="24"/>
          <w:szCs w:val="24"/>
        </w:rPr>
        <w:t>基金基金</w:t>
      </w:r>
      <w:proofErr w:type="gramEnd"/>
      <w:r w:rsidRPr="00CC3602">
        <w:rPr>
          <w:rFonts w:hAnsi="宋体" w:hint="eastAsia"/>
          <w:sz w:val="24"/>
          <w:szCs w:val="24"/>
        </w:rPr>
        <w:t>份额分为</w:t>
      </w:r>
      <w:r w:rsidRPr="00CC3602">
        <w:rPr>
          <w:rFonts w:hAnsi="宋体" w:hint="eastAsia"/>
          <w:sz w:val="24"/>
          <w:szCs w:val="24"/>
        </w:rPr>
        <w:t>A</w:t>
      </w:r>
      <w:r w:rsidRPr="00CC3602">
        <w:rPr>
          <w:rFonts w:hAnsi="宋体" w:hint="eastAsia"/>
          <w:sz w:val="24"/>
          <w:szCs w:val="24"/>
        </w:rPr>
        <w:t>类基金份额和</w:t>
      </w:r>
      <w:r w:rsidRPr="00CC3602">
        <w:rPr>
          <w:rFonts w:hAnsi="宋体" w:hint="eastAsia"/>
          <w:sz w:val="24"/>
          <w:szCs w:val="24"/>
        </w:rPr>
        <w:t>C</w:t>
      </w:r>
      <w:r w:rsidRPr="00CC3602">
        <w:rPr>
          <w:rFonts w:hAnsi="宋体" w:hint="eastAsia"/>
          <w:sz w:val="24"/>
          <w:szCs w:val="24"/>
        </w:rPr>
        <w:t>类基金份额，投资人申购</w:t>
      </w:r>
      <w:r w:rsidRPr="00CC3602">
        <w:rPr>
          <w:rFonts w:hAnsi="宋体" w:hint="eastAsia"/>
          <w:sz w:val="24"/>
          <w:szCs w:val="24"/>
        </w:rPr>
        <w:t>A</w:t>
      </w:r>
      <w:r w:rsidRPr="00CC3602">
        <w:rPr>
          <w:rFonts w:hAnsi="宋体" w:hint="eastAsia"/>
          <w:sz w:val="24"/>
          <w:szCs w:val="24"/>
        </w:rPr>
        <w:t>类基金份额在申购时支付申购费用</w:t>
      </w:r>
      <w:r>
        <w:rPr>
          <w:rFonts w:hAnsi="宋体" w:hint="eastAsia"/>
          <w:sz w:val="24"/>
          <w:szCs w:val="24"/>
        </w:rPr>
        <w:t>；</w:t>
      </w:r>
      <w:r w:rsidRPr="00CC3602">
        <w:rPr>
          <w:rFonts w:hAnsi="宋体" w:hint="eastAsia"/>
          <w:sz w:val="24"/>
          <w:szCs w:val="24"/>
        </w:rPr>
        <w:t>申购</w:t>
      </w:r>
      <w:r w:rsidRPr="00CC3602">
        <w:rPr>
          <w:rFonts w:hAnsi="宋体" w:hint="eastAsia"/>
          <w:sz w:val="24"/>
          <w:szCs w:val="24"/>
        </w:rPr>
        <w:t>C</w:t>
      </w:r>
      <w:r w:rsidRPr="00CC3602">
        <w:rPr>
          <w:rFonts w:hAnsi="宋体" w:hint="eastAsia"/>
          <w:sz w:val="24"/>
          <w:szCs w:val="24"/>
        </w:rPr>
        <w:t>类基金份额不支付申购费用，并从该类别基金资产中计</w:t>
      </w:r>
      <w:proofErr w:type="gramStart"/>
      <w:r w:rsidRPr="00CC3602">
        <w:rPr>
          <w:rFonts w:hAnsi="宋体" w:hint="eastAsia"/>
          <w:sz w:val="24"/>
          <w:szCs w:val="24"/>
        </w:rPr>
        <w:t>提销售</w:t>
      </w:r>
      <w:proofErr w:type="gramEnd"/>
      <w:r w:rsidRPr="00CC3602">
        <w:rPr>
          <w:rFonts w:hAnsi="宋体" w:hint="eastAsia"/>
          <w:sz w:val="24"/>
          <w:szCs w:val="24"/>
        </w:rPr>
        <w:t>服务费。</w:t>
      </w:r>
    </w:p>
    <w:p w14:paraId="200324BB"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Pr="00B748FC">
        <w:rPr>
          <w:rFonts w:hAnsi="宋体"/>
          <w:sz w:val="24"/>
          <w:szCs w:val="24"/>
        </w:rPr>
        <w:t>的申购费用由</w:t>
      </w:r>
      <w:r w:rsidRPr="00CC3602">
        <w:rPr>
          <w:rFonts w:hAnsi="宋体" w:hint="eastAsia"/>
          <w:sz w:val="24"/>
          <w:szCs w:val="24"/>
        </w:rPr>
        <w:t>申购</w:t>
      </w:r>
      <w:r w:rsidRPr="00CC3602">
        <w:rPr>
          <w:rFonts w:hAnsi="宋体" w:hint="eastAsia"/>
          <w:sz w:val="24"/>
          <w:szCs w:val="24"/>
        </w:rPr>
        <w:t>A</w:t>
      </w:r>
      <w:r w:rsidRPr="00CC3602">
        <w:rPr>
          <w:rFonts w:hAnsi="宋体" w:hint="eastAsia"/>
          <w:sz w:val="24"/>
          <w:szCs w:val="24"/>
        </w:rPr>
        <w:t>类基金份额的</w:t>
      </w:r>
      <w:r w:rsidRPr="00B748FC">
        <w:rPr>
          <w:rFonts w:hAnsi="宋体"/>
          <w:sz w:val="24"/>
          <w:szCs w:val="24"/>
        </w:rPr>
        <w:t>基金申购人承担，不列入基金财产，主要用于本基金的市场推广、销售、登记等各项费用。</w:t>
      </w:r>
    </w:p>
    <w:p w14:paraId="33A4E1CA"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投资人可以多次申购本基金，申购费</w:t>
      </w:r>
      <w:r w:rsidRPr="00B748FC">
        <w:rPr>
          <w:rFonts w:hAnsi="宋体" w:hint="eastAsia"/>
          <w:sz w:val="24"/>
          <w:szCs w:val="24"/>
        </w:rPr>
        <w:t>用</w:t>
      </w:r>
      <w:r w:rsidRPr="00B748FC">
        <w:rPr>
          <w:rFonts w:hAnsi="宋体"/>
          <w:sz w:val="24"/>
          <w:szCs w:val="24"/>
        </w:rPr>
        <w:t>按每笔申购申请单独计算。</w:t>
      </w:r>
    </w:p>
    <w:p w14:paraId="5776E3A3" w14:textId="77777777" w:rsidR="004618E2" w:rsidRPr="00B748FC" w:rsidRDefault="004618E2" w:rsidP="004618E2">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Pr="00CC3602">
        <w:rPr>
          <w:rFonts w:hAnsi="宋体" w:hint="eastAsia"/>
          <w:sz w:val="24"/>
          <w:szCs w:val="24"/>
        </w:rPr>
        <w:t>A</w:t>
      </w:r>
      <w:r w:rsidRPr="00CC3602">
        <w:rPr>
          <w:rFonts w:hAnsi="宋体" w:hint="eastAsia"/>
          <w:sz w:val="24"/>
          <w:szCs w:val="24"/>
        </w:rPr>
        <w:t>类基金份额</w:t>
      </w:r>
      <w:r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4618E2" w:rsidRPr="00B748FC" w14:paraId="5D0A14C9" w14:textId="77777777" w:rsidTr="0043087F">
        <w:trPr>
          <w:cantSplit/>
          <w:trHeight w:val="132"/>
        </w:trPr>
        <w:tc>
          <w:tcPr>
            <w:tcW w:w="3260" w:type="dxa"/>
            <w:shd w:val="clear" w:color="auto" w:fill="FFFFFF"/>
            <w:vAlign w:val="center"/>
          </w:tcPr>
          <w:p w14:paraId="0707DB94" w14:textId="77777777" w:rsidR="004618E2" w:rsidRPr="00B748FC" w:rsidRDefault="004618E2" w:rsidP="0043087F">
            <w:pPr>
              <w:adjustRightInd w:val="0"/>
              <w:snapToGrid w:val="0"/>
              <w:jc w:val="center"/>
              <w:rPr>
                <w:b/>
                <w:sz w:val="24"/>
              </w:rPr>
            </w:pPr>
            <w:r w:rsidRPr="00B748FC">
              <w:rPr>
                <w:b/>
                <w:sz w:val="24"/>
              </w:rPr>
              <w:t>申购金额（含申购费）</w:t>
            </w:r>
          </w:p>
        </w:tc>
        <w:tc>
          <w:tcPr>
            <w:tcW w:w="4079" w:type="dxa"/>
            <w:shd w:val="clear" w:color="auto" w:fill="FFFFFF"/>
            <w:vAlign w:val="center"/>
          </w:tcPr>
          <w:p w14:paraId="537F7DCD" w14:textId="77777777" w:rsidR="004618E2" w:rsidRPr="00B748FC" w:rsidRDefault="004618E2" w:rsidP="0043087F">
            <w:pPr>
              <w:adjustRightInd w:val="0"/>
              <w:snapToGrid w:val="0"/>
              <w:jc w:val="center"/>
              <w:rPr>
                <w:b/>
                <w:sz w:val="24"/>
              </w:rPr>
            </w:pPr>
            <w:r w:rsidRPr="00CC3602">
              <w:rPr>
                <w:rFonts w:hint="eastAsia"/>
                <w:b/>
                <w:sz w:val="24"/>
              </w:rPr>
              <w:t>A</w:t>
            </w:r>
            <w:r w:rsidRPr="00CC3602">
              <w:rPr>
                <w:rFonts w:hint="eastAsia"/>
                <w:b/>
                <w:sz w:val="24"/>
              </w:rPr>
              <w:t>类基金份额</w:t>
            </w:r>
            <w:r w:rsidRPr="00B748FC">
              <w:rPr>
                <w:b/>
                <w:sz w:val="24"/>
              </w:rPr>
              <w:t>申购费率</w:t>
            </w:r>
          </w:p>
        </w:tc>
      </w:tr>
      <w:tr w:rsidR="004618E2" w:rsidRPr="00B748FC" w14:paraId="3800291B" w14:textId="77777777" w:rsidTr="0043087F">
        <w:trPr>
          <w:cantSplit/>
          <w:trHeight w:val="131"/>
        </w:trPr>
        <w:tc>
          <w:tcPr>
            <w:tcW w:w="3260" w:type="dxa"/>
          </w:tcPr>
          <w:p w14:paraId="66CC51C3" w14:textId="77777777" w:rsidR="004618E2" w:rsidRPr="00B748FC" w:rsidRDefault="004618E2" w:rsidP="0043087F">
            <w:pPr>
              <w:adjustRightInd w:val="0"/>
              <w:snapToGrid w:val="0"/>
              <w:rPr>
                <w:sz w:val="24"/>
              </w:rPr>
            </w:pPr>
            <w:r>
              <w:rPr>
                <w:sz w:val="24"/>
              </w:rPr>
              <w:t>100</w:t>
            </w:r>
            <w:r w:rsidRPr="00774376">
              <w:rPr>
                <w:sz w:val="24"/>
              </w:rPr>
              <w:t>0</w:t>
            </w:r>
            <w:r w:rsidRPr="00774376">
              <w:rPr>
                <w:sz w:val="24"/>
              </w:rPr>
              <w:t>万元以下</w:t>
            </w:r>
          </w:p>
        </w:tc>
        <w:tc>
          <w:tcPr>
            <w:tcW w:w="4079" w:type="dxa"/>
            <w:vAlign w:val="center"/>
          </w:tcPr>
          <w:p w14:paraId="47699183" w14:textId="77777777" w:rsidR="004618E2" w:rsidRPr="00B748FC" w:rsidRDefault="004618E2" w:rsidP="0043087F">
            <w:pPr>
              <w:adjustRightInd w:val="0"/>
              <w:snapToGrid w:val="0"/>
              <w:jc w:val="center"/>
              <w:rPr>
                <w:sz w:val="24"/>
              </w:rPr>
            </w:pPr>
            <w:r w:rsidRPr="00C02B7E">
              <w:rPr>
                <w:sz w:val="24"/>
              </w:rPr>
              <w:t>0.8%</w:t>
            </w:r>
          </w:p>
        </w:tc>
      </w:tr>
      <w:tr w:rsidR="004618E2" w:rsidRPr="00B748FC" w14:paraId="261CC7BA" w14:textId="77777777" w:rsidTr="0043087F">
        <w:trPr>
          <w:cantSplit/>
          <w:trHeight w:val="131"/>
        </w:trPr>
        <w:tc>
          <w:tcPr>
            <w:tcW w:w="3260" w:type="dxa"/>
          </w:tcPr>
          <w:p w14:paraId="7935B477" w14:textId="77777777" w:rsidR="004618E2" w:rsidRPr="00B748FC" w:rsidRDefault="004618E2" w:rsidP="0043087F">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4079" w:type="dxa"/>
          </w:tcPr>
          <w:p w14:paraId="1C593A42" w14:textId="77777777" w:rsidR="004618E2" w:rsidRPr="00B748FC" w:rsidRDefault="004618E2" w:rsidP="0043087F">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3926E491" w14:textId="77777777" w:rsidR="004618E2" w:rsidRPr="00B748FC" w:rsidRDefault="004618E2" w:rsidP="004618E2">
      <w:pPr>
        <w:widowControl/>
        <w:adjustRightInd w:val="0"/>
        <w:snapToGrid w:val="0"/>
        <w:spacing w:beforeLines="50" w:before="143"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Pr="00B748FC">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Pr="00B748FC">
        <w:rPr>
          <w:rFonts w:hAnsi="宋体" w:hint="eastAsia"/>
          <w:sz w:val="24"/>
          <w:szCs w:val="24"/>
        </w:rPr>
        <w:t>基金份额，不收取相应的申购费用。</w:t>
      </w:r>
    </w:p>
    <w:p w14:paraId="241B58C8"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w:t>
      </w:r>
      <w:r w:rsidRPr="00B748FC">
        <w:rPr>
          <w:rFonts w:hAnsi="宋体" w:hint="eastAsia"/>
          <w:kern w:val="0"/>
          <w:sz w:val="24"/>
          <w:szCs w:val="24"/>
        </w:rPr>
        <w:t>基金份额的养老金客户实施特定申购费率。</w:t>
      </w:r>
    </w:p>
    <w:p w14:paraId="4829BCC9"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043C337B"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148F9B9A"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645112F9"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1551C4DC"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）企业年金理事会委托的特定客户资产管理计划；</w:t>
      </w:r>
    </w:p>
    <w:p w14:paraId="7CF9DCB2" w14:textId="77777777" w:rsidR="004618E2" w:rsidRPr="00B748FC" w:rsidRDefault="004618E2" w:rsidP="004618E2">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lastRenderedPageBreak/>
        <w:t>5</w:t>
      </w:r>
      <w:r w:rsidRPr="00B748FC">
        <w:rPr>
          <w:rFonts w:hAnsi="宋体" w:hint="eastAsia"/>
          <w:kern w:val="0"/>
          <w:sz w:val="24"/>
          <w:szCs w:val="24"/>
        </w:rPr>
        <w:t>）企业年金养老金产品。</w:t>
      </w:r>
    </w:p>
    <w:p w14:paraId="1894A263"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19265E0C"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w:t>
      </w:r>
      <w:r w:rsidRPr="00B748FC">
        <w:rPr>
          <w:rFonts w:hAnsi="宋体" w:hint="eastAsia"/>
          <w:kern w:val="0"/>
          <w:sz w:val="24"/>
          <w:szCs w:val="24"/>
        </w:rPr>
        <w:t>基金份额的养老金客户特定申购费率如下表：</w:t>
      </w:r>
    </w:p>
    <w:tbl>
      <w:tblPr>
        <w:tblW w:w="7193" w:type="dxa"/>
        <w:tblInd w:w="59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07"/>
        <w:gridCol w:w="3686"/>
      </w:tblGrid>
      <w:tr w:rsidR="004618E2" w:rsidRPr="00B748FC" w14:paraId="2649E649" w14:textId="77777777" w:rsidTr="00F91527">
        <w:trPr>
          <w:cantSplit/>
          <w:trHeight w:val="132"/>
        </w:trPr>
        <w:tc>
          <w:tcPr>
            <w:tcW w:w="3507" w:type="dxa"/>
            <w:shd w:val="clear" w:color="auto" w:fill="FFFFFF"/>
            <w:vAlign w:val="center"/>
          </w:tcPr>
          <w:p w14:paraId="6FF2C108" w14:textId="77777777" w:rsidR="004618E2" w:rsidRPr="00B748FC" w:rsidRDefault="004618E2" w:rsidP="0043087F">
            <w:pPr>
              <w:adjustRightInd w:val="0"/>
              <w:snapToGrid w:val="0"/>
              <w:jc w:val="center"/>
              <w:rPr>
                <w:b/>
                <w:sz w:val="24"/>
              </w:rPr>
            </w:pPr>
            <w:r w:rsidRPr="00B748FC">
              <w:rPr>
                <w:b/>
                <w:sz w:val="24"/>
              </w:rPr>
              <w:t>申购金额（含申购费）</w:t>
            </w:r>
          </w:p>
        </w:tc>
        <w:tc>
          <w:tcPr>
            <w:tcW w:w="3686" w:type="dxa"/>
            <w:shd w:val="clear" w:color="auto" w:fill="FFFFFF"/>
            <w:vAlign w:val="center"/>
          </w:tcPr>
          <w:p w14:paraId="4EE44578" w14:textId="77777777" w:rsidR="004618E2" w:rsidRPr="00B748FC" w:rsidRDefault="004618E2" w:rsidP="0043087F">
            <w:pPr>
              <w:adjustRightInd w:val="0"/>
              <w:snapToGrid w:val="0"/>
              <w:jc w:val="center"/>
              <w:rPr>
                <w:b/>
                <w:sz w:val="24"/>
              </w:rPr>
            </w:pPr>
            <w:r w:rsidRPr="00AB6DA1">
              <w:rPr>
                <w:rFonts w:hint="eastAsia"/>
                <w:b/>
                <w:sz w:val="24"/>
              </w:rPr>
              <w:t>A</w:t>
            </w:r>
            <w:r w:rsidRPr="00AB6DA1">
              <w:rPr>
                <w:rFonts w:hint="eastAsia"/>
                <w:b/>
                <w:sz w:val="24"/>
              </w:rPr>
              <w:t>类基金份额</w:t>
            </w:r>
            <w:r w:rsidRPr="00B748FC">
              <w:rPr>
                <w:rFonts w:hint="eastAsia"/>
                <w:b/>
                <w:sz w:val="24"/>
              </w:rPr>
              <w:t>特定</w:t>
            </w:r>
            <w:r w:rsidRPr="00B748FC">
              <w:rPr>
                <w:b/>
                <w:sz w:val="24"/>
              </w:rPr>
              <w:t>申购费率</w:t>
            </w:r>
          </w:p>
        </w:tc>
      </w:tr>
      <w:tr w:rsidR="004618E2" w:rsidRPr="00B748FC" w14:paraId="6C89D36F" w14:textId="77777777" w:rsidTr="00F91527">
        <w:trPr>
          <w:cantSplit/>
          <w:trHeight w:val="131"/>
        </w:trPr>
        <w:tc>
          <w:tcPr>
            <w:tcW w:w="3507" w:type="dxa"/>
          </w:tcPr>
          <w:p w14:paraId="7C144240" w14:textId="77777777" w:rsidR="004618E2" w:rsidRPr="00B748FC" w:rsidRDefault="004618E2" w:rsidP="0043087F">
            <w:pPr>
              <w:adjustRightInd w:val="0"/>
              <w:snapToGrid w:val="0"/>
              <w:rPr>
                <w:sz w:val="24"/>
              </w:rPr>
            </w:pPr>
            <w:r>
              <w:rPr>
                <w:sz w:val="24"/>
              </w:rPr>
              <w:t>100</w:t>
            </w:r>
            <w:r w:rsidRPr="00774376">
              <w:rPr>
                <w:sz w:val="24"/>
              </w:rPr>
              <w:t>0</w:t>
            </w:r>
            <w:r w:rsidRPr="00774376">
              <w:rPr>
                <w:sz w:val="24"/>
              </w:rPr>
              <w:t>万元以下</w:t>
            </w:r>
          </w:p>
        </w:tc>
        <w:tc>
          <w:tcPr>
            <w:tcW w:w="3686" w:type="dxa"/>
            <w:vAlign w:val="center"/>
          </w:tcPr>
          <w:p w14:paraId="303E993F" w14:textId="77777777" w:rsidR="004618E2" w:rsidRPr="00B748FC" w:rsidRDefault="004618E2" w:rsidP="0043087F">
            <w:pPr>
              <w:adjustRightInd w:val="0"/>
              <w:snapToGrid w:val="0"/>
              <w:jc w:val="center"/>
              <w:rPr>
                <w:sz w:val="24"/>
              </w:rPr>
            </w:pPr>
            <w:r w:rsidRPr="00C02B7E">
              <w:rPr>
                <w:kern w:val="0"/>
                <w:sz w:val="24"/>
                <w:szCs w:val="24"/>
              </w:rPr>
              <w:t>0.32%</w:t>
            </w:r>
          </w:p>
        </w:tc>
      </w:tr>
      <w:tr w:rsidR="004618E2" w:rsidRPr="00B748FC" w14:paraId="2D1848CC" w14:textId="77777777" w:rsidTr="00F91527">
        <w:trPr>
          <w:cantSplit/>
          <w:trHeight w:val="131"/>
        </w:trPr>
        <w:tc>
          <w:tcPr>
            <w:tcW w:w="3507" w:type="dxa"/>
          </w:tcPr>
          <w:p w14:paraId="7E814973" w14:textId="77777777" w:rsidR="004618E2" w:rsidRPr="00B748FC" w:rsidRDefault="004618E2" w:rsidP="0043087F">
            <w:pPr>
              <w:adjustRightInd w:val="0"/>
              <w:snapToGrid w:val="0"/>
              <w:rPr>
                <w:sz w:val="24"/>
              </w:rPr>
            </w:pPr>
            <w:r>
              <w:rPr>
                <w:sz w:val="24"/>
              </w:rPr>
              <w:t>10</w:t>
            </w:r>
            <w:r w:rsidRPr="00774376">
              <w:rPr>
                <w:sz w:val="24"/>
              </w:rPr>
              <w:t>00</w:t>
            </w:r>
            <w:r w:rsidRPr="00774376">
              <w:rPr>
                <w:sz w:val="24"/>
              </w:rPr>
              <w:t>万元以上（含</w:t>
            </w:r>
            <w:r>
              <w:rPr>
                <w:sz w:val="24"/>
              </w:rPr>
              <w:t>10</w:t>
            </w:r>
            <w:r w:rsidRPr="00774376">
              <w:rPr>
                <w:sz w:val="24"/>
              </w:rPr>
              <w:t>00</w:t>
            </w:r>
            <w:r w:rsidRPr="00774376">
              <w:rPr>
                <w:sz w:val="24"/>
              </w:rPr>
              <w:t>万</w:t>
            </w:r>
            <w:r>
              <w:rPr>
                <w:rFonts w:hint="eastAsia"/>
                <w:sz w:val="24"/>
              </w:rPr>
              <w:t>元</w:t>
            </w:r>
            <w:r w:rsidRPr="00774376">
              <w:rPr>
                <w:sz w:val="24"/>
              </w:rPr>
              <w:t>）</w:t>
            </w:r>
          </w:p>
        </w:tc>
        <w:tc>
          <w:tcPr>
            <w:tcW w:w="3686" w:type="dxa"/>
          </w:tcPr>
          <w:p w14:paraId="40EBB1FF" w14:textId="77777777" w:rsidR="004618E2" w:rsidRPr="00B748FC" w:rsidRDefault="004618E2" w:rsidP="0043087F">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667D323" w14:textId="77777777" w:rsidR="001148A4" w:rsidRDefault="001148A4" w:rsidP="001148A4">
      <w:pPr>
        <w:widowControl/>
        <w:adjustRightInd w:val="0"/>
        <w:snapToGrid w:val="0"/>
        <w:spacing w:line="360" w:lineRule="auto"/>
        <w:ind w:firstLineChars="200" w:firstLine="480"/>
        <w:rPr>
          <w:rFonts w:hAnsi="宋体"/>
          <w:sz w:val="24"/>
        </w:rPr>
      </w:pPr>
      <w:r w:rsidRPr="001F21F0">
        <w:rPr>
          <w:rFonts w:hAnsi="宋体" w:hint="eastAsia"/>
          <w:kern w:val="0"/>
          <w:sz w:val="24"/>
          <w:szCs w:val="24"/>
        </w:rPr>
        <w:t>基金份额持有人持有的每份基金份额最短持有期限为</w:t>
      </w:r>
      <w:r>
        <w:rPr>
          <w:rFonts w:hAnsi="宋体" w:hint="eastAsia"/>
          <w:kern w:val="0"/>
          <w:sz w:val="24"/>
          <w:szCs w:val="24"/>
        </w:rPr>
        <w:t>一年</w:t>
      </w:r>
      <w:r w:rsidRPr="001F21F0">
        <w:rPr>
          <w:rFonts w:hAnsi="宋体" w:hint="eastAsia"/>
          <w:kern w:val="0"/>
          <w:sz w:val="24"/>
          <w:szCs w:val="24"/>
        </w:rPr>
        <w:t>，</w:t>
      </w:r>
      <w:r>
        <w:rPr>
          <w:rFonts w:hAnsi="宋体" w:hint="eastAsia"/>
          <w:kern w:val="0"/>
          <w:sz w:val="24"/>
          <w:szCs w:val="24"/>
        </w:rPr>
        <w:t>最短</w:t>
      </w:r>
      <w:r>
        <w:rPr>
          <w:rFonts w:hAnsi="宋体"/>
          <w:kern w:val="0"/>
          <w:sz w:val="24"/>
          <w:szCs w:val="24"/>
        </w:rPr>
        <w:t>持有期限届满后，</w:t>
      </w:r>
      <w:r w:rsidRPr="001F21F0">
        <w:rPr>
          <w:rFonts w:hAnsi="宋体" w:hint="eastAsia"/>
          <w:kern w:val="0"/>
          <w:sz w:val="24"/>
          <w:szCs w:val="24"/>
        </w:rPr>
        <w:t>本基金不收取赎回费</w:t>
      </w:r>
      <w:r>
        <w:rPr>
          <w:rFonts w:hAnsi="宋体" w:hint="eastAsia"/>
          <w:kern w:val="0"/>
          <w:sz w:val="24"/>
          <w:szCs w:val="24"/>
        </w:rPr>
        <w:t>。</w:t>
      </w:r>
      <w:r w:rsidRPr="00BA130F">
        <w:rPr>
          <w:rFonts w:hAnsi="宋体" w:hint="eastAsia"/>
          <w:kern w:val="0"/>
          <w:sz w:val="24"/>
          <w:szCs w:val="24"/>
        </w:rPr>
        <w:t>其中，对</w:t>
      </w:r>
      <w:r w:rsidRPr="001C062E">
        <w:rPr>
          <w:rFonts w:hAnsi="宋体" w:hint="eastAsia"/>
          <w:kern w:val="0"/>
          <w:sz w:val="24"/>
          <w:szCs w:val="24"/>
        </w:rPr>
        <w:t>于不受最短持有期限制的红利再投资所得基金份额，</w:t>
      </w:r>
      <w:r>
        <w:rPr>
          <w:rFonts w:hAnsi="宋体" w:hint="eastAsia"/>
          <w:kern w:val="0"/>
          <w:sz w:val="24"/>
          <w:szCs w:val="24"/>
        </w:rPr>
        <w:t>对持续</w:t>
      </w:r>
      <w:r w:rsidRPr="001C062E">
        <w:rPr>
          <w:rFonts w:hAnsi="宋体" w:hint="eastAsia"/>
          <w:kern w:val="0"/>
          <w:sz w:val="24"/>
          <w:szCs w:val="24"/>
        </w:rPr>
        <w:t>持有期少于</w:t>
      </w:r>
      <w:r w:rsidRPr="001C062E">
        <w:rPr>
          <w:rFonts w:hAnsi="宋体" w:hint="eastAsia"/>
          <w:kern w:val="0"/>
          <w:sz w:val="24"/>
          <w:szCs w:val="24"/>
        </w:rPr>
        <w:t>7</w:t>
      </w:r>
      <w:r w:rsidRPr="001C062E">
        <w:rPr>
          <w:rFonts w:hAnsi="宋体" w:hint="eastAsia"/>
          <w:kern w:val="0"/>
          <w:sz w:val="24"/>
          <w:szCs w:val="24"/>
        </w:rPr>
        <w:t>日</w:t>
      </w:r>
      <w:r>
        <w:rPr>
          <w:rFonts w:hAnsi="宋体" w:hint="eastAsia"/>
          <w:kern w:val="0"/>
          <w:sz w:val="24"/>
          <w:szCs w:val="24"/>
        </w:rPr>
        <w:t>的</w:t>
      </w:r>
      <w:r>
        <w:rPr>
          <w:rFonts w:hAnsi="宋体"/>
          <w:kern w:val="0"/>
          <w:sz w:val="24"/>
          <w:szCs w:val="24"/>
        </w:rPr>
        <w:t>投资者</w:t>
      </w:r>
      <w:r w:rsidRPr="001C062E">
        <w:rPr>
          <w:rFonts w:hAnsi="宋体" w:hint="eastAsia"/>
          <w:kern w:val="0"/>
          <w:sz w:val="24"/>
          <w:szCs w:val="24"/>
        </w:rPr>
        <w:t>收取</w:t>
      </w:r>
      <w:r w:rsidRPr="001C062E">
        <w:rPr>
          <w:rFonts w:hAnsi="宋体" w:hint="eastAsia"/>
          <w:kern w:val="0"/>
          <w:sz w:val="24"/>
          <w:szCs w:val="24"/>
        </w:rPr>
        <w:t>1.5%</w:t>
      </w:r>
      <w:r w:rsidRPr="001C062E">
        <w:rPr>
          <w:rFonts w:hAnsi="宋体" w:hint="eastAsia"/>
          <w:kern w:val="0"/>
          <w:sz w:val="24"/>
          <w:szCs w:val="24"/>
        </w:rPr>
        <w:t>的赎回费</w:t>
      </w:r>
      <w:r w:rsidRPr="00BA130F">
        <w:rPr>
          <w:rFonts w:hAnsi="宋体" w:hint="eastAsia"/>
          <w:kern w:val="0"/>
          <w:sz w:val="24"/>
          <w:szCs w:val="24"/>
        </w:rPr>
        <w:t>，并全额计入基金财产。</w:t>
      </w:r>
    </w:p>
    <w:p w14:paraId="29DF176E" w14:textId="645FF027" w:rsidR="009F3094" w:rsidRPr="005435A1" w:rsidRDefault="005857B3" w:rsidP="00F91527">
      <w:pPr>
        <w:widowControl/>
        <w:adjustRightInd w:val="0"/>
        <w:snapToGrid w:val="0"/>
        <w:spacing w:beforeLines="50" w:before="143"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1F920A93"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7" w:name="_Hlt81024033"/>
      <w:bookmarkStart w:id="28" w:name="_Hlt90458725"/>
      <w:bookmarkStart w:id="29" w:name="_Hlt91144389"/>
      <w:bookmarkEnd w:id="27"/>
      <w:bookmarkEnd w:id="28"/>
      <w:bookmarkEnd w:id="29"/>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7AE912BF" w14:textId="77777777"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）申购</w:t>
      </w:r>
      <w:r w:rsidRPr="0058315C">
        <w:rPr>
          <w:sz w:val="24"/>
        </w:rPr>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435A1">
        <w:rPr>
          <w:rFonts w:hAnsi="宋体"/>
          <w:kern w:val="0"/>
          <w:sz w:val="24"/>
          <w:szCs w:val="24"/>
        </w:rPr>
        <w:t>的有效份额为净申购金额除以当日</w:t>
      </w:r>
      <w:r w:rsidRPr="0058315C">
        <w:rPr>
          <w:rFonts w:hint="eastAsia"/>
          <w:bCs/>
          <w:sz w:val="24"/>
        </w:rPr>
        <w:t>该类基金份额</w:t>
      </w:r>
      <w:r w:rsidRPr="005435A1">
        <w:rPr>
          <w:rFonts w:hAnsi="宋体"/>
          <w:kern w:val="0"/>
          <w:sz w:val="24"/>
          <w:szCs w:val="24"/>
        </w:rPr>
        <w:t>的基金份额净值，有效份额单位为份，</w:t>
      </w:r>
      <w:r w:rsidRPr="005435A1">
        <w:rPr>
          <w:rFonts w:hAnsi="宋体" w:hint="eastAsia"/>
          <w:kern w:val="0"/>
          <w:sz w:val="24"/>
          <w:szCs w:val="24"/>
        </w:rPr>
        <w:t>申购份额</w:t>
      </w:r>
      <w:r w:rsidRPr="005435A1">
        <w:rPr>
          <w:rFonts w:hAnsi="宋体"/>
          <w:kern w:val="0"/>
          <w:sz w:val="24"/>
          <w:szCs w:val="24"/>
        </w:rPr>
        <w:t>计算结果按四舍五入方法，保留到小数点后</w:t>
      </w:r>
      <w:r w:rsidRPr="005435A1">
        <w:rPr>
          <w:rFonts w:hAnsi="宋体" w:hint="eastAsia"/>
          <w:kern w:val="0"/>
          <w:sz w:val="24"/>
          <w:szCs w:val="24"/>
        </w:rPr>
        <w:t>2</w:t>
      </w:r>
      <w:r w:rsidRPr="005435A1">
        <w:rPr>
          <w:rFonts w:hAnsi="宋体"/>
          <w:kern w:val="0"/>
          <w:sz w:val="24"/>
          <w:szCs w:val="24"/>
        </w:rPr>
        <w:t>位，由此产生的收益或损失由基金财产承担。</w:t>
      </w:r>
    </w:p>
    <w:p w14:paraId="68689A06" w14:textId="654A498F" w:rsidR="005F505B" w:rsidRPr="005435A1" w:rsidRDefault="00E04401"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Pr="0058315C">
        <w:rPr>
          <w:sz w:val="24"/>
        </w:rPr>
        <w:t>A</w:t>
      </w:r>
      <w:r w:rsidRPr="0058315C">
        <w:rPr>
          <w:rFonts w:hAnsi="宋体"/>
          <w:sz w:val="24"/>
        </w:rPr>
        <w:t>类</w:t>
      </w:r>
      <w:r w:rsidRPr="0058315C">
        <w:rPr>
          <w:rFonts w:hAnsi="宋体" w:hint="eastAsia"/>
          <w:sz w:val="24"/>
        </w:rPr>
        <w:t>基金份额</w:t>
      </w:r>
      <w:r>
        <w:rPr>
          <w:rFonts w:hAnsi="宋体" w:hint="eastAsia"/>
          <w:sz w:val="24"/>
        </w:rPr>
        <w:t>或</w:t>
      </w:r>
      <w:r w:rsidRPr="0058315C">
        <w:rPr>
          <w:rFonts w:hAnsi="宋体" w:hint="eastAsia"/>
          <w:sz w:val="24"/>
        </w:rPr>
        <w:t>C</w:t>
      </w:r>
      <w:r w:rsidRPr="0058315C">
        <w:rPr>
          <w:rFonts w:hAnsi="宋体" w:hint="eastAsia"/>
          <w:sz w:val="24"/>
        </w:rPr>
        <w:t>类基金份额</w:t>
      </w:r>
      <w:r>
        <w:rPr>
          <w:rFonts w:hAnsi="宋体" w:hint="eastAsia"/>
          <w:sz w:val="24"/>
        </w:rPr>
        <w:t>的</w:t>
      </w:r>
      <w:r w:rsidRPr="005435A1">
        <w:rPr>
          <w:rFonts w:hAnsi="宋体"/>
          <w:kern w:val="0"/>
          <w:sz w:val="24"/>
          <w:szCs w:val="24"/>
        </w:rPr>
        <w:t>赎回金额为按实际确认的有效赎回份额乘以当日</w:t>
      </w:r>
      <w:r w:rsidRPr="00AB6DA1">
        <w:rPr>
          <w:rFonts w:hint="eastAsia"/>
          <w:bCs/>
          <w:sz w:val="24"/>
        </w:rPr>
        <w:t>该类基金份额</w:t>
      </w:r>
      <w:r>
        <w:rPr>
          <w:rFonts w:hint="eastAsia"/>
          <w:bCs/>
          <w:sz w:val="24"/>
        </w:rPr>
        <w:t>的</w:t>
      </w:r>
      <w:r w:rsidRPr="005435A1">
        <w:rPr>
          <w:rFonts w:hAnsi="宋体"/>
          <w:kern w:val="0"/>
          <w:sz w:val="24"/>
          <w:szCs w:val="24"/>
        </w:rPr>
        <w:t>基金份额净值并扣除相应的费用（如有），赎回金额单位</w:t>
      </w:r>
      <w:r w:rsidRPr="005435A1">
        <w:rPr>
          <w:rFonts w:hAnsi="宋体"/>
          <w:kern w:val="0"/>
          <w:sz w:val="24"/>
          <w:szCs w:val="24"/>
        </w:rPr>
        <w:lastRenderedPageBreak/>
        <w:t>为元。</w:t>
      </w:r>
      <w:r w:rsidRPr="005435A1">
        <w:rPr>
          <w:rFonts w:hAnsi="宋体" w:hint="eastAsia"/>
          <w:kern w:val="0"/>
          <w:sz w:val="24"/>
          <w:szCs w:val="24"/>
        </w:rPr>
        <w:t>赎回金额</w:t>
      </w:r>
      <w:r w:rsidRPr="005435A1">
        <w:rPr>
          <w:rFonts w:hAnsi="宋体"/>
          <w:kern w:val="0"/>
          <w:sz w:val="24"/>
          <w:szCs w:val="24"/>
        </w:rPr>
        <w:t>计算结果按四舍五入方法，保留到小数点后</w:t>
      </w:r>
      <w:r w:rsidRPr="005435A1">
        <w:rPr>
          <w:rFonts w:hAnsi="宋体" w:hint="eastAsia"/>
          <w:kern w:val="0"/>
          <w:sz w:val="24"/>
          <w:szCs w:val="24"/>
        </w:rPr>
        <w:t>2</w:t>
      </w:r>
      <w:r w:rsidRPr="005435A1">
        <w:rPr>
          <w:rFonts w:hAnsi="宋体"/>
          <w:kern w:val="0"/>
          <w:sz w:val="24"/>
          <w:szCs w:val="24"/>
        </w:rPr>
        <w:t>位，由此产生的收益或损失由基金财产承担</w:t>
      </w:r>
      <w:r w:rsidR="005F505B" w:rsidRPr="005435A1">
        <w:rPr>
          <w:rFonts w:hAnsi="宋体"/>
          <w:kern w:val="0"/>
          <w:sz w:val="24"/>
          <w:szCs w:val="24"/>
        </w:rPr>
        <w:t>。</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7914DF28"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30C1EE41"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proofErr w:type="gramStart"/>
      <w:r w:rsidRPr="00B748FC">
        <w:rPr>
          <w:rFonts w:hAnsi="宋体" w:hint="eastAsia"/>
          <w:kern w:val="0"/>
          <w:sz w:val="24"/>
          <w:szCs w:val="24"/>
        </w:rPr>
        <w:t>申请总</w:t>
      </w:r>
      <w:proofErr w:type="gramEnd"/>
      <w:r w:rsidRPr="00B748FC">
        <w:rPr>
          <w:rFonts w:hAnsi="宋体" w:hint="eastAsia"/>
          <w:kern w:val="0"/>
          <w:sz w:val="24"/>
          <w:szCs w:val="24"/>
        </w:rPr>
        <w:t>金额</w:t>
      </w:r>
    </w:p>
    <w:p w14:paraId="1ADDFCAC"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513309C8"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（注：对于适用固定金额申购费用的申购，净申购金额＝申购总金额－固定申购费用金额）</w:t>
      </w:r>
    </w:p>
    <w:p w14:paraId="2E0B1972"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7ADBF171"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62CA83BE"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B748FC">
        <w:rPr>
          <w:rFonts w:hAnsi="宋体" w:hint="eastAsia"/>
          <w:kern w:val="0"/>
          <w:sz w:val="24"/>
          <w:szCs w:val="24"/>
        </w:rPr>
        <w:t>基金份额净值</w:t>
      </w:r>
    </w:p>
    <w:p w14:paraId="0E2D0E6E"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Pr>
          <w:rFonts w:hAnsi="宋体" w:hint="eastAsia"/>
          <w:kern w:val="0"/>
          <w:sz w:val="24"/>
          <w:szCs w:val="24"/>
        </w:rPr>
        <w:t>四</w:t>
      </w:r>
      <w:r w:rsidRPr="00B748FC">
        <w:rPr>
          <w:rFonts w:hAnsi="宋体" w:hint="eastAsia"/>
          <w:kern w:val="0"/>
          <w:sz w:val="24"/>
          <w:szCs w:val="24"/>
        </w:rPr>
        <w:t>：</w:t>
      </w:r>
      <w:r w:rsidRPr="00786C14">
        <w:rPr>
          <w:rFonts w:hAnsi="宋体" w:hint="eastAsia"/>
          <w:kern w:val="0"/>
          <w:sz w:val="24"/>
          <w:szCs w:val="24"/>
        </w:rPr>
        <w:t>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元，申购费率为</w:t>
      </w:r>
      <w:r w:rsidRPr="00786C14">
        <w:rPr>
          <w:rFonts w:hAnsi="宋体" w:hint="eastAsia"/>
          <w:kern w:val="0"/>
          <w:sz w:val="24"/>
          <w:szCs w:val="24"/>
        </w:rPr>
        <w:t>0.8%</w:t>
      </w:r>
      <w:r w:rsidRPr="00786C14">
        <w:rPr>
          <w:rFonts w:hAnsi="宋体" w:hint="eastAsia"/>
          <w:kern w:val="0"/>
          <w:sz w:val="24"/>
          <w:szCs w:val="24"/>
        </w:rPr>
        <w:t>，则其可得到的申购份额为：</w:t>
      </w:r>
    </w:p>
    <w:p w14:paraId="718F55D8"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22DD2F0A"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1+0.8%</w:t>
      </w:r>
      <w:r w:rsidRPr="00786C14">
        <w:rPr>
          <w:rFonts w:hAnsi="宋体" w:hint="eastAsia"/>
          <w:kern w:val="0"/>
          <w:sz w:val="24"/>
          <w:szCs w:val="24"/>
        </w:rPr>
        <w:t>）</w:t>
      </w:r>
      <w:r w:rsidRPr="00786C14">
        <w:rPr>
          <w:rFonts w:hAnsi="宋体" w:hint="eastAsia"/>
          <w:kern w:val="0"/>
          <w:sz w:val="24"/>
          <w:szCs w:val="24"/>
        </w:rPr>
        <w:t>=99,206.35</w:t>
      </w:r>
      <w:r w:rsidRPr="00786C14">
        <w:rPr>
          <w:rFonts w:hAnsi="宋体" w:hint="eastAsia"/>
          <w:kern w:val="0"/>
          <w:sz w:val="24"/>
          <w:szCs w:val="24"/>
        </w:rPr>
        <w:t>元</w:t>
      </w:r>
    </w:p>
    <w:p w14:paraId="1A6257F2"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=100,000-99,206.35=793.65</w:t>
      </w:r>
      <w:r w:rsidRPr="00786C14">
        <w:rPr>
          <w:rFonts w:hAnsi="宋体" w:hint="eastAsia"/>
          <w:kern w:val="0"/>
          <w:sz w:val="24"/>
          <w:szCs w:val="24"/>
        </w:rPr>
        <w:t>元</w:t>
      </w:r>
    </w:p>
    <w:p w14:paraId="49D49310"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100,000-793.65</w:t>
      </w:r>
      <w:r w:rsidRPr="00786C14">
        <w:rPr>
          <w:rFonts w:hAnsi="宋体" w:hint="eastAsia"/>
          <w:kern w:val="0"/>
          <w:sz w:val="24"/>
          <w:szCs w:val="24"/>
        </w:rPr>
        <w:t>）</w:t>
      </w:r>
      <w:r w:rsidRPr="00786C14">
        <w:rPr>
          <w:rFonts w:hAnsi="宋体" w:hint="eastAsia"/>
          <w:kern w:val="0"/>
          <w:sz w:val="24"/>
          <w:szCs w:val="24"/>
        </w:rPr>
        <w:t>/1.0400=95,390.72</w:t>
      </w:r>
      <w:r w:rsidRPr="00786C14">
        <w:rPr>
          <w:rFonts w:hAnsi="宋体" w:hint="eastAsia"/>
          <w:kern w:val="0"/>
          <w:sz w:val="24"/>
          <w:szCs w:val="24"/>
        </w:rPr>
        <w:t>份</w:t>
      </w:r>
    </w:p>
    <w:p w14:paraId="7B1AB6D5" w14:textId="77777777" w:rsidR="004618E2" w:rsidRPr="00B748FC"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95,390.72</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4AE50A68"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Pr>
          <w:rFonts w:hAnsi="宋体" w:hint="eastAsia"/>
          <w:kern w:val="0"/>
          <w:sz w:val="24"/>
          <w:szCs w:val="24"/>
        </w:rPr>
        <w:t>五</w:t>
      </w:r>
      <w:r w:rsidRPr="00B748FC">
        <w:rPr>
          <w:rFonts w:hAnsi="宋体"/>
          <w:kern w:val="0"/>
          <w:sz w:val="24"/>
          <w:szCs w:val="24"/>
        </w:rPr>
        <w:t>：</w:t>
      </w:r>
      <w:r w:rsidRPr="00786C14">
        <w:rPr>
          <w:rFonts w:hAnsi="宋体" w:hint="eastAsia"/>
          <w:kern w:val="0"/>
          <w:sz w:val="24"/>
          <w:szCs w:val="24"/>
        </w:rPr>
        <w:t>某养老金客户投资</w:t>
      </w:r>
      <w:r w:rsidRPr="00786C14">
        <w:rPr>
          <w:rFonts w:hAnsi="宋体" w:hint="eastAsia"/>
          <w:kern w:val="0"/>
          <w:sz w:val="24"/>
          <w:szCs w:val="24"/>
        </w:rPr>
        <w:t>100,000</w:t>
      </w:r>
      <w:r w:rsidRPr="00786C14">
        <w:rPr>
          <w:rFonts w:hAnsi="宋体" w:hint="eastAsia"/>
          <w:kern w:val="0"/>
          <w:sz w:val="24"/>
          <w:szCs w:val="24"/>
        </w:rPr>
        <w:t>元通过基金管理人的直销柜台申购本基金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元，申购费率为</w:t>
      </w:r>
      <w:r w:rsidRPr="00786C14">
        <w:rPr>
          <w:rFonts w:hAnsi="宋体" w:hint="eastAsia"/>
          <w:kern w:val="0"/>
          <w:sz w:val="24"/>
          <w:szCs w:val="24"/>
        </w:rPr>
        <w:t>0.32%</w:t>
      </w:r>
      <w:r w:rsidRPr="00786C14">
        <w:rPr>
          <w:rFonts w:hAnsi="宋体" w:hint="eastAsia"/>
          <w:kern w:val="0"/>
          <w:sz w:val="24"/>
          <w:szCs w:val="24"/>
        </w:rPr>
        <w:t>，则其可得到的申购份额为：</w:t>
      </w:r>
    </w:p>
    <w:p w14:paraId="4FCD0987"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07F36068"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1+0.32%</w:t>
      </w:r>
      <w:r w:rsidRPr="00786C14">
        <w:rPr>
          <w:rFonts w:hAnsi="宋体" w:hint="eastAsia"/>
          <w:kern w:val="0"/>
          <w:sz w:val="24"/>
          <w:szCs w:val="24"/>
        </w:rPr>
        <w:t>）</w:t>
      </w:r>
      <w:r w:rsidRPr="00786C14">
        <w:rPr>
          <w:rFonts w:hAnsi="宋体" w:hint="eastAsia"/>
          <w:kern w:val="0"/>
          <w:sz w:val="24"/>
          <w:szCs w:val="24"/>
        </w:rPr>
        <w:t>=99,681.02</w:t>
      </w:r>
      <w:r w:rsidRPr="00786C14">
        <w:rPr>
          <w:rFonts w:hAnsi="宋体" w:hint="eastAsia"/>
          <w:kern w:val="0"/>
          <w:sz w:val="24"/>
          <w:szCs w:val="24"/>
        </w:rPr>
        <w:t>元</w:t>
      </w:r>
    </w:p>
    <w:p w14:paraId="1EC61986"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=100,000-99,681.02=318.98</w:t>
      </w:r>
      <w:r w:rsidRPr="00786C14">
        <w:rPr>
          <w:rFonts w:hAnsi="宋体" w:hint="eastAsia"/>
          <w:kern w:val="0"/>
          <w:sz w:val="24"/>
          <w:szCs w:val="24"/>
        </w:rPr>
        <w:t>元</w:t>
      </w:r>
    </w:p>
    <w:p w14:paraId="30CDF5CF"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100,000-318.98</w:t>
      </w:r>
      <w:r w:rsidRPr="00786C14">
        <w:rPr>
          <w:rFonts w:hAnsi="宋体" w:hint="eastAsia"/>
          <w:kern w:val="0"/>
          <w:sz w:val="24"/>
          <w:szCs w:val="24"/>
        </w:rPr>
        <w:t>）</w:t>
      </w:r>
      <w:r w:rsidRPr="00786C14">
        <w:rPr>
          <w:rFonts w:hAnsi="宋体" w:hint="eastAsia"/>
          <w:kern w:val="0"/>
          <w:sz w:val="24"/>
          <w:szCs w:val="24"/>
        </w:rPr>
        <w:t>/1.0400=95,847.13</w:t>
      </w:r>
      <w:r w:rsidRPr="00786C14">
        <w:rPr>
          <w:rFonts w:hAnsi="宋体" w:hint="eastAsia"/>
          <w:kern w:val="0"/>
          <w:sz w:val="24"/>
          <w:szCs w:val="24"/>
        </w:rPr>
        <w:t>份</w:t>
      </w:r>
    </w:p>
    <w:p w14:paraId="685BCEA7" w14:textId="77777777" w:rsidR="004618E2"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lastRenderedPageBreak/>
        <w:t>即：该养老金客户投资</w:t>
      </w:r>
      <w:r w:rsidRPr="00786C14">
        <w:rPr>
          <w:rFonts w:hAnsi="宋体" w:hint="eastAsia"/>
          <w:kern w:val="0"/>
          <w:sz w:val="24"/>
          <w:szCs w:val="24"/>
        </w:rPr>
        <w:t>100,000</w:t>
      </w:r>
      <w:r w:rsidRPr="00786C14">
        <w:rPr>
          <w:rFonts w:hAnsi="宋体" w:hint="eastAsia"/>
          <w:kern w:val="0"/>
          <w:sz w:val="24"/>
          <w:szCs w:val="24"/>
        </w:rPr>
        <w:t>元通过基金管理人的直销柜台申购本基金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95,847.13</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2513CF4F" w14:textId="77777777" w:rsidR="004618E2" w:rsidRPr="00AB6DA1" w:rsidRDefault="004618E2" w:rsidP="004618E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0404E018"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如果投资者选择申购</w:t>
      </w:r>
      <w:r w:rsidRPr="00786C14">
        <w:rPr>
          <w:rFonts w:hAnsi="宋体" w:hint="eastAsia"/>
          <w:kern w:val="0"/>
          <w:sz w:val="24"/>
          <w:szCs w:val="24"/>
        </w:rPr>
        <w:t>C</w:t>
      </w:r>
      <w:r w:rsidRPr="00786C14">
        <w:rPr>
          <w:rFonts w:hAnsi="宋体" w:hint="eastAsia"/>
          <w:kern w:val="0"/>
          <w:sz w:val="24"/>
          <w:szCs w:val="24"/>
        </w:rPr>
        <w:t>类基金份额，则申购份额的计算方法如下：</w:t>
      </w:r>
      <w:r w:rsidRPr="00786C14">
        <w:rPr>
          <w:rFonts w:hAnsi="宋体" w:hint="eastAsia"/>
          <w:kern w:val="0"/>
          <w:sz w:val="24"/>
          <w:szCs w:val="24"/>
        </w:rPr>
        <w:t xml:space="preserve"> </w:t>
      </w:r>
    </w:p>
    <w:p w14:paraId="4A15BCC1"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w:t>
      </w:r>
      <w:proofErr w:type="gramStart"/>
      <w:r w:rsidRPr="00786C14">
        <w:rPr>
          <w:rFonts w:hAnsi="宋体" w:hint="eastAsia"/>
          <w:kern w:val="0"/>
          <w:sz w:val="24"/>
          <w:szCs w:val="24"/>
        </w:rPr>
        <w:t>申请总</w:t>
      </w:r>
      <w:proofErr w:type="gramEnd"/>
      <w:r w:rsidRPr="00786C14">
        <w:rPr>
          <w:rFonts w:hAnsi="宋体" w:hint="eastAsia"/>
          <w:kern w:val="0"/>
          <w:sz w:val="24"/>
          <w:szCs w:val="24"/>
        </w:rPr>
        <w:t>金额</w:t>
      </w:r>
    </w:p>
    <w:p w14:paraId="3EF70F41"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申购总金额</w:t>
      </w:r>
      <w:r w:rsidRPr="00786C14">
        <w:rPr>
          <w:rFonts w:hAnsi="宋体" w:hint="eastAsia"/>
          <w:kern w:val="0"/>
          <w:sz w:val="24"/>
          <w:szCs w:val="24"/>
        </w:rPr>
        <w:t>/T</w:t>
      </w:r>
      <w:r w:rsidRPr="00786C14">
        <w:rPr>
          <w:rFonts w:hAnsi="宋体" w:hint="eastAsia"/>
          <w:kern w:val="0"/>
          <w:sz w:val="24"/>
          <w:szCs w:val="24"/>
        </w:rPr>
        <w:t>日</w:t>
      </w:r>
      <w:r w:rsidRPr="00786C14">
        <w:rPr>
          <w:rFonts w:hAnsi="宋体" w:hint="eastAsia"/>
          <w:kern w:val="0"/>
          <w:sz w:val="24"/>
          <w:szCs w:val="24"/>
        </w:rPr>
        <w:t>C</w:t>
      </w:r>
      <w:r w:rsidRPr="00786C14">
        <w:rPr>
          <w:rFonts w:hAnsi="宋体" w:hint="eastAsia"/>
          <w:kern w:val="0"/>
          <w:sz w:val="24"/>
          <w:szCs w:val="24"/>
        </w:rPr>
        <w:t>类基金份额净值</w:t>
      </w:r>
      <w:r w:rsidRPr="00786C14">
        <w:rPr>
          <w:rFonts w:hAnsi="宋体" w:hint="eastAsia"/>
          <w:kern w:val="0"/>
          <w:sz w:val="24"/>
          <w:szCs w:val="24"/>
        </w:rPr>
        <w:t xml:space="preserve"> </w:t>
      </w:r>
    </w:p>
    <w:p w14:paraId="271113F8"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例六：某投资者投资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元，则其可得到的申购份额为：</w:t>
      </w:r>
    </w:p>
    <w:p w14:paraId="5537E563" w14:textId="77777777" w:rsidR="004618E2" w:rsidRPr="00786C14" w:rsidRDefault="004618E2" w:rsidP="004618E2">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100,000/1.0400</w:t>
      </w:r>
      <w:r w:rsidRPr="00786C14">
        <w:rPr>
          <w:rFonts w:hAnsi="宋体" w:hint="eastAsia"/>
          <w:kern w:val="0"/>
          <w:sz w:val="24"/>
          <w:szCs w:val="24"/>
        </w:rPr>
        <w:t>＝</w:t>
      </w:r>
      <w:r w:rsidRPr="00786C14">
        <w:rPr>
          <w:rFonts w:hAnsi="宋体" w:hint="eastAsia"/>
          <w:kern w:val="0"/>
          <w:sz w:val="24"/>
          <w:szCs w:val="24"/>
        </w:rPr>
        <w:t>96,153.85</w:t>
      </w:r>
      <w:r w:rsidRPr="00786C14">
        <w:rPr>
          <w:rFonts w:hAnsi="宋体" w:hint="eastAsia"/>
          <w:kern w:val="0"/>
          <w:sz w:val="24"/>
          <w:szCs w:val="24"/>
        </w:rPr>
        <w:t>份</w:t>
      </w:r>
    </w:p>
    <w:p w14:paraId="73EF7942" w14:textId="3E4D9B55" w:rsidR="00592EA6" w:rsidRPr="005435A1" w:rsidRDefault="004618E2" w:rsidP="00A73D4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96,153.85</w:t>
      </w:r>
      <w:r w:rsidRPr="00786C14">
        <w:rPr>
          <w:rFonts w:hAnsi="宋体" w:hint="eastAsia"/>
          <w:kern w:val="0"/>
          <w:sz w:val="24"/>
          <w:szCs w:val="24"/>
        </w:rPr>
        <w:t>份</w:t>
      </w:r>
      <w:r w:rsidRPr="00786C14">
        <w:rPr>
          <w:rFonts w:hAnsi="宋体" w:hint="eastAsia"/>
          <w:kern w:val="0"/>
          <w:sz w:val="24"/>
          <w:szCs w:val="24"/>
        </w:rPr>
        <w:t>C</w:t>
      </w:r>
      <w:r w:rsidRPr="00786C14">
        <w:rPr>
          <w:rFonts w:hAnsi="宋体" w:hint="eastAsia"/>
          <w:kern w:val="0"/>
          <w:sz w:val="24"/>
          <w:szCs w:val="24"/>
        </w:rPr>
        <w:t>类基金份额</w:t>
      </w:r>
      <w:r w:rsidR="00592EA6" w:rsidRPr="005435A1">
        <w:rPr>
          <w:rFonts w:hAnsi="宋体" w:hint="eastAsia"/>
          <w:kern w:val="0"/>
          <w:sz w:val="24"/>
          <w:szCs w:val="24"/>
        </w:rPr>
        <w:t>。</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4D6D3984" w14:textId="7D1B7784"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sidR="003D130C">
        <w:rPr>
          <w:rFonts w:hAnsi="宋体" w:hint="eastAsia"/>
          <w:kern w:val="0"/>
          <w:sz w:val="24"/>
          <w:szCs w:val="24"/>
        </w:rPr>
        <w:t>该类</w:t>
      </w:r>
      <w:r w:rsidRPr="005435A1">
        <w:rPr>
          <w:rFonts w:hAnsi="宋体" w:hint="eastAsia"/>
          <w:kern w:val="0"/>
          <w:sz w:val="24"/>
          <w:szCs w:val="24"/>
        </w:rPr>
        <w:t>基金份额净值×赎回费率</w:t>
      </w:r>
    </w:p>
    <w:p w14:paraId="72444EFF" w14:textId="21C50E3F"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w:t>
      </w:r>
      <w:r w:rsidR="003D130C">
        <w:rPr>
          <w:rFonts w:hAnsi="宋体" w:hint="eastAsia"/>
          <w:kern w:val="0"/>
          <w:sz w:val="24"/>
          <w:szCs w:val="24"/>
        </w:rPr>
        <w:t>该类</w:t>
      </w:r>
      <w:r w:rsidRPr="005435A1">
        <w:rPr>
          <w:rFonts w:hAnsi="宋体" w:hint="eastAsia"/>
          <w:kern w:val="0"/>
          <w:sz w:val="24"/>
          <w:szCs w:val="24"/>
        </w:rPr>
        <w:t>基金份额净值</w:t>
      </w:r>
      <w:r w:rsidRPr="005435A1">
        <w:rPr>
          <w:rFonts w:hAnsi="宋体" w:hint="eastAsia"/>
          <w:kern w:val="0"/>
          <w:sz w:val="24"/>
          <w:szCs w:val="24"/>
        </w:rPr>
        <w:t>-</w:t>
      </w:r>
      <w:r w:rsidRPr="005435A1">
        <w:rPr>
          <w:rFonts w:hAnsi="宋体" w:hint="eastAsia"/>
          <w:kern w:val="0"/>
          <w:sz w:val="24"/>
          <w:szCs w:val="24"/>
        </w:rPr>
        <w:t>赎回费用</w:t>
      </w:r>
    </w:p>
    <w:p w14:paraId="419788DE" w14:textId="1B292951"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Pr>
          <w:rFonts w:hAnsi="宋体" w:hint="eastAsia"/>
          <w:kern w:val="0"/>
          <w:sz w:val="24"/>
          <w:szCs w:val="24"/>
        </w:rPr>
        <w:t>七</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w:t>
      </w:r>
      <w:r w:rsidR="00785809">
        <w:rPr>
          <w:rFonts w:hAnsi="宋体" w:hint="eastAsia"/>
          <w:kern w:val="0"/>
          <w:sz w:val="24"/>
          <w:szCs w:val="24"/>
        </w:rPr>
        <w:t>A</w:t>
      </w:r>
      <w:r w:rsidR="00785809">
        <w:rPr>
          <w:rFonts w:hAnsi="宋体" w:hint="eastAsia"/>
          <w:kern w:val="0"/>
          <w:sz w:val="24"/>
          <w:szCs w:val="24"/>
        </w:rPr>
        <w:t>类</w:t>
      </w:r>
      <w:r w:rsidRPr="005435A1">
        <w:rPr>
          <w:rFonts w:hAnsi="宋体" w:hint="eastAsia"/>
          <w:kern w:val="0"/>
          <w:sz w:val="24"/>
          <w:szCs w:val="24"/>
        </w:rPr>
        <w:t>基金份额，持有期限为</w:t>
      </w:r>
      <w:r>
        <w:rPr>
          <w:rFonts w:hAnsi="宋体" w:hint="eastAsia"/>
          <w:kern w:val="0"/>
          <w:sz w:val="24"/>
          <w:szCs w:val="24"/>
        </w:rPr>
        <w:t>两年</w:t>
      </w:r>
      <w:r w:rsidRPr="005435A1">
        <w:rPr>
          <w:rFonts w:hAnsi="宋体" w:hint="eastAsia"/>
          <w:kern w:val="0"/>
          <w:sz w:val="24"/>
          <w:szCs w:val="24"/>
        </w:rPr>
        <w:t>，对应的赎回费率为</w:t>
      </w:r>
      <w:r>
        <w:rPr>
          <w:rFonts w:hAnsi="宋体"/>
          <w:kern w:val="0"/>
          <w:sz w:val="24"/>
          <w:szCs w:val="24"/>
        </w:rPr>
        <w:t>0</w:t>
      </w:r>
      <w:r w:rsidRPr="005435A1">
        <w:rPr>
          <w:rFonts w:hAnsi="宋体" w:hint="eastAsia"/>
          <w:kern w:val="0"/>
          <w:sz w:val="24"/>
          <w:szCs w:val="24"/>
        </w:rPr>
        <w:t>，假设赎回当日</w:t>
      </w:r>
      <w:r w:rsidR="00785809">
        <w:rPr>
          <w:rFonts w:hAnsi="宋体" w:hint="eastAsia"/>
          <w:kern w:val="0"/>
          <w:sz w:val="24"/>
          <w:szCs w:val="24"/>
        </w:rPr>
        <w:t>A</w:t>
      </w:r>
      <w:r w:rsidR="00785809">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p>
    <w:p w14:paraId="6D6A8CC7" w14:textId="6674AD03" w:rsidR="00E0440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Pr>
          <w:rFonts w:hAnsi="宋体"/>
          <w:kern w:val="0"/>
          <w:sz w:val="24"/>
          <w:szCs w:val="24"/>
        </w:rPr>
        <w:t>0</w:t>
      </w:r>
      <w:r w:rsidRPr="005435A1">
        <w:rPr>
          <w:rFonts w:hAnsi="宋体" w:hint="eastAsia"/>
          <w:kern w:val="0"/>
          <w:sz w:val="24"/>
          <w:szCs w:val="24"/>
        </w:rPr>
        <w:t>＝</w:t>
      </w:r>
      <w:r>
        <w:rPr>
          <w:rFonts w:hAnsi="宋体"/>
          <w:kern w:val="0"/>
          <w:sz w:val="24"/>
          <w:szCs w:val="24"/>
        </w:rPr>
        <w:t>0</w:t>
      </w:r>
      <w:r w:rsidR="00785809">
        <w:rPr>
          <w:rFonts w:hAnsi="宋体"/>
          <w:kern w:val="0"/>
          <w:sz w:val="24"/>
          <w:szCs w:val="24"/>
        </w:rPr>
        <w:t>.00</w:t>
      </w:r>
      <w:r w:rsidRPr="005435A1">
        <w:rPr>
          <w:rFonts w:hAnsi="宋体" w:hint="eastAsia"/>
          <w:kern w:val="0"/>
          <w:sz w:val="24"/>
          <w:szCs w:val="24"/>
        </w:rPr>
        <w:t>元</w:t>
      </w:r>
    </w:p>
    <w:p w14:paraId="2BA7B038" w14:textId="63660152" w:rsidR="00E04401" w:rsidRPr="005435A1" w:rsidRDefault="00E04401" w:rsidP="00E04401">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0-0</w:t>
      </w:r>
      <w:r w:rsidR="00785809">
        <w:rPr>
          <w:rFonts w:hAnsi="宋体"/>
          <w:kern w:val="0"/>
          <w:sz w:val="24"/>
          <w:szCs w:val="24"/>
        </w:rPr>
        <w:t>.00</w:t>
      </w:r>
      <w:r w:rsidRPr="005435A1">
        <w:rPr>
          <w:rFonts w:hAnsi="宋体" w:hint="eastAsia"/>
          <w:kern w:val="0"/>
          <w:sz w:val="24"/>
          <w:szCs w:val="24"/>
        </w:rPr>
        <w:t>＝</w:t>
      </w:r>
      <w:r w:rsidRPr="005435A1">
        <w:rPr>
          <w:rFonts w:hAnsi="宋体" w:hint="eastAsia"/>
          <w:kern w:val="0"/>
          <w:sz w:val="24"/>
          <w:szCs w:val="24"/>
        </w:rPr>
        <w:t>10,1</w:t>
      </w:r>
      <w:r>
        <w:rPr>
          <w:rFonts w:hAnsi="宋体"/>
          <w:kern w:val="0"/>
          <w:sz w:val="24"/>
          <w:szCs w:val="24"/>
        </w:rPr>
        <w:t>60.00</w:t>
      </w:r>
      <w:r w:rsidRPr="005435A1">
        <w:rPr>
          <w:rFonts w:hAnsi="宋体" w:hint="eastAsia"/>
          <w:kern w:val="0"/>
          <w:sz w:val="24"/>
          <w:szCs w:val="24"/>
        </w:rPr>
        <w:t>元</w:t>
      </w:r>
    </w:p>
    <w:p w14:paraId="5594F398" w14:textId="5C69B981" w:rsidR="007224C2" w:rsidRPr="005435A1" w:rsidRDefault="00E0440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即：投资者赎回本基金</w:t>
      </w:r>
      <w:r w:rsidRPr="005435A1">
        <w:rPr>
          <w:rFonts w:hAnsi="宋体" w:hint="eastAsia"/>
          <w:kern w:val="0"/>
          <w:sz w:val="24"/>
          <w:szCs w:val="24"/>
        </w:rPr>
        <w:t>10,000</w:t>
      </w:r>
      <w:r w:rsidRPr="005435A1">
        <w:rPr>
          <w:rFonts w:hAnsi="宋体" w:hint="eastAsia"/>
          <w:kern w:val="0"/>
          <w:sz w:val="24"/>
          <w:szCs w:val="24"/>
        </w:rPr>
        <w:t>份</w:t>
      </w:r>
      <w:r w:rsidR="00785809">
        <w:rPr>
          <w:rFonts w:hAnsi="宋体" w:hint="eastAsia"/>
          <w:kern w:val="0"/>
          <w:sz w:val="24"/>
          <w:szCs w:val="24"/>
        </w:rPr>
        <w:t>A</w:t>
      </w:r>
      <w:r w:rsidR="00785809">
        <w:rPr>
          <w:rFonts w:hAnsi="宋体" w:hint="eastAsia"/>
          <w:kern w:val="0"/>
          <w:sz w:val="24"/>
          <w:szCs w:val="24"/>
        </w:rPr>
        <w:t>类</w:t>
      </w:r>
      <w:r w:rsidRPr="005435A1">
        <w:rPr>
          <w:rFonts w:hAnsi="宋体" w:hint="eastAsia"/>
          <w:kern w:val="0"/>
          <w:sz w:val="24"/>
          <w:szCs w:val="24"/>
        </w:rPr>
        <w:t>基金份额，持有期限为</w:t>
      </w:r>
      <w:r>
        <w:rPr>
          <w:rFonts w:hAnsi="宋体" w:hint="eastAsia"/>
          <w:kern w:val="0"/>
          <w:sz w:val="24"/>
          <w:szCs w:val="24"/>
        </w:rPr>
        <w:t>两年</w:t>
      </w:r>
      <w:r w:rsidRPr="005435A1">
        <w:rPr>
          <w:rFonts w:hAnsi="宋体" w:hint="eastAsia"/>
          <w:kern w:val="0"/>
          <w:sz w:val="24"/>
          <w:szCs w:val="24"/>
        </w:rPr>
        <w:t>，对应的赎回费率为</w:t>
      </w:r>
      <w:r>
        <w:rPr>
          <w:rFonts w:hAnsi="宋体"/>
          <w:kern w:val="0"/>
          <w:sz w:val="24"/>
          <w:szCs w:val="24"/>
        </w:rPr>
        <w:t>0</w:t>
      </w:r>
      <w:r w:rsidRPr="005435A1">
        <w:rPr>
          <w:rFonts w:hAnsi="宋体" w:hint="eastAsia"/>
          <w:kern w:val="0"/>
          <w:sz w:val="24"/>
          <w:szCs w:val="24"/>
        </w:rPr>
        <w:t>，假设赎回当日</w:t>
      </w:r>
      <w:r w:rsidR="00785809">
        <w:rPr>
          <w:rFonts w:hAnsi="宋体" w:hint="eastAsia"/>
          <w:kern w:val="0"/>
          <w:sz w:val="24"/>
          <w:szCs w:val="24"/>
        </w:rPr>
        <w:t>A</w:t>
      </w:r>
      <w:r w:rsidR="00785809">
        <w:rPr>
          <w:rFonts w:hAnsi="宋体" w:hint="eastAsia"/>
          <w:kern w:val="0"/>
          <w:sz w:val="24"/>
          <w:szCs w:val="24"/>
        </w:rPr>
        <w:t>类</w:t>
      </w:r>
      <w:r w:rsidRPr="005435A1">
        <w:rPr>
          <w:rFonts w:hAnsi="宋体" w:hint="eastAsia"/>
          <w:kern w:val="0"/>
          <w:sz w:val="24"/>
          <w:szCs w:val="24"/>
        </w:rPr>
        <w:t>基金份额净值是</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w:t>
      </w:r>
      <w:r>
        <w:rPr>
          <w:rFonts w:hAnsi="宋体"/>
          <w:kern w:val="0"/>
          <w:sz w:val="24"/>
          <w:szCs w:val="24"/>
        </w:rPr>
        <w:t>60.00</w:t>
      </w:r>
      <w:r>
        <w:rPr>
          <w:rFonts w:hAnsi="宋体" w:hint="eastAsia"/>
          <w:kern w:val="0"/>
          <w:sz w:val="24"/>
          <w:szCs w:val="24"/>
        </w:rPr>
        <w:t>元</w:t>
      </w:r>
      <w:r w:rsidR="007224C2" w:rsidRPr="005435A1">
        <w:rPr>
          <w:rFonts w:hAnsi="宋体" w:hint="eastAsia"/>
          <w:kern w:val="0"/>
          <w:sz w:val="24"/>
          <w:szCs w:val="24"/>
        </w:rPr>
        <w:t>。</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231A4806" w14:textId="77777777" w:rsidR="003C1FAB" w:rsidRPr="003C1FAB" w:rsidRDefault="003C1FAB" w:rsidP="003C1FAB">
      <w:pPr>
        <w:widowControl/>
        <w:adjustRightInd w:val="0"/>
        <w:snapToGrid w:val="0"/>
        <w:spacing w:line="360" w:lineRule="auto"/>
        <w:ind w:firstLineChars="200" w:firstLine="480"/>
        <w:rPr>
          <w:rFonts w:hAnsi="宋体"/>
          <w:kern w:val="0"/>
          <w:sz w:val="24"/>
          <w:szCs w:val="24"/>
        </w:rPr>
      </w:pPr>
      <w:r w:rsidRPr="003C1FAB">
        <w:rPr>
          <w:rFonts w:hAnsi="宋体" w:hint="eastAsia"/>
          <w:kern w:val="0"/>
          <w:sz w:val="24"/>
          <w:szCs w:val="24"/>
        </w:rPr>
        <w:t>A</w:t>
      </w:r>
      <w:r w:rsidRPr="003C1FAB">
        <w:rPr>
          <w:rFonts w:hAnsi="宋体" w:hint="eastAsia"/>
          <w:kern w:val="0"/>
          <w:sz w:val="24"/>
          <w:szCs w:val="24"/>
        </w:rPr>
        <w:t>类基金份额净值＝</w:t>
      </w:r>
      <w:r w:rsidRPr="003C1FAB">
        <w:rPr>
          <w:rFonts w:hAnsi="宋体" w:hint="eastAsia"/>
          <w:kern w:val="0"/>
          <w:sz w:val="24"/>
          <w:szCs w:val="24"/>
        </w:rPr>
        <w:t>A</w:t>
      </w:r>
      <w:r w:rsidRPr="003C1FAB">
        <w:rPr>
          <w:rFonts w:hAnsi="宋体" w:hint="eastAsia"/>
          <w:kern w:val="0"/>
          <w:sz w:val="24"/>
          <w:szCs w:val="24"/>
        </w:rPr>
        <w:t>类基金份额的基金资产净值总额</w:t>
      </w:r>
      <w:r w:rsidRPr="003C1FAB">
        <w:rPr>
          <w:rFonts w:hAnsi="宋体" w:hint="eastAsia"/>
          <w:kern w:val="0"/>
          <w:sz w:val="24"/>
          <w:szCs w:val="24"/>
        </w:rPr>
        <w:t>/</w:t>
      </w:r>
      <w:r w:rsidRPr="003C1FAB">
        <w:rPr>
          <w:rFonts w:hAnsi="宋体" w:hint="eastAsia"/>
          <w:kern w:val="0"/>
          <w:sz w:val="24"/>
          <w:szCs w:val="24"/>
        </w:rPr>
        <w:t>发行在外的</w:t>
      </w:r>
      <w:r w:rsidRPr="003C1FAB">
        <w:rPr>
          <w:rFonts w:hAnsi="宋体" w:hint="eastAsia"/>
          <w:kern w:val="0"/>
          <w:sz w:val="24"/>
          <w:szCs w:val="24"/>
        </w:rPr>
        <w:t>A</w:t>
      </w:r>
      <w:r w:rsidRPr="003C1FAB">
        <w:rPr>
          <w:rFonts w:hAnsi="宋体" w:hint="eastAsia"/>
          <w:kern w:val="0"/>
          <w:sz w:val="24"/>
          <w:szCs w:val="24"/>
        </w:rPr>
        <w:t>类基金份额总数</w:t>
      </w:r>
    </w:p>
    <w:p w14:paraId="4249C7CD" w14:textId="77777777" w:rsidR="003C1FAB" w:rsidRPr="003C1FAB" w:rsidRDefault="003C1FAB" w:rsidP="003C1FAB">
      <w:pPr>
        <w:widowControl/>
        <w:adjustRightInd w:val="0"/>
        <w:snapToGrid w:val="0"/>
        <w:spacing w:line="360" w:lineRule="auto"/>
        <w:ind w:firstLineChars="200" w:firstLine="480"/>
        <w:rPr>
          <w:rFonts w:hAnsi="宋体"/>
          <w:kern w:val="0"/>
          <w:sz w:val="24"/>
          <w:szCs w:val="24"/>
        </w:rPr>
      </w:pPr>
      <w:r w:rsidRPr="003C1FAB">
        <w:rPr>
          <w:rFonts w:hAnsi="宋体" w:hint="eastAsia"/>
          <w:kern w:val="0"/>
          <w:sz w:val="24"/>
          <w:szCs w:val="24"/>
        </w:rPr>
        <w:t>C</w:t>
      </w:r>
      <w:r w:rsidRPr="003C1FAB">
        <w:rPr>
          <w:rFonts w:hAnsi="宋体" w:hint="eastAsia"/>
          <w:kern w:val="0"/>
          <w:sz w:val="24"/>
          <w:szCs w:val="24"/>
        </w:rPr>
        <w:t>类基金份额净值＝</w:t>
      </w:r>
      <w:r w:rsidRPr="003C1FAB">
        <w:rPr>
          <w:rFonts w:hAnsi="宋体" w:hint="eastAsia"/>
          <w:kern w:val="0"/>
          <w:sz w:val="24"/>
          <w:szCs w:val="24"/>
        </w:rPr>
        <w:t>C</w:t>
      </w:r>
      <w:r w:rsidRPr="003C1FAB">
        <w:rPr>
          <w:rFonts w:hAnsi="宋体" w:hint="eastAsia"/>
          <w:kern w:val="0"/>
          <w:sz w:val="24"/>
          <w:szCs w:val="24"/>
        </w:rPr>
        <w:t>类基金份额的基金资产净值总额</w:t>
      </w:r>
      <w:r w:rsidRPr="003C1FAB">
        <w:rPr>
          <w:rFonts w:hAnsi="宋体" w:hint="eastAsia"/>
          <w:kern w:val="0"/>
          <w:sz w:val="24"/>
          <w:szCs w:val="24"/>
        </w:rPr>
        <w:t>/</w:t>
      </w:r>
      <w:r w:rsidRPr="003C1FAB">
        <w:rPr>
          <w:rFonts w:hAnsi="宋体" w:hint="eastAsia"/>
          <w:kern w:val="0"/>
          <w:sz w:val="24"/>
          <w:szCs w:val="24"/>
        </w:rPr>
        <w:t>发行在外的</w:t>
      </w:r>
      <w:r w:rsidRPr="003C1FAB">
        <w:rPr>
          <w:rFonts w:hAnsi="宋体" w:hint="eastAsia"/>
          <w:kern w:val="0"/>
          <w:sz w:val="24"/>
          <w:szCs w:val="24"/>
        </w:rPr>
        <w:t>C</w:t>
      </w:r>
      <w:r w:rsidRPr="003C1FAB">
        <w:rPr>
          <w:rFonts w:hAnsi="宋体" w:hint="eastAsia"/>
          <w:kern w:val="0"/>
          <w:sz w:val="24"/>
          <w:szCs w:val="24"/>
        </w:rPr>
        <w:t>类基金份额总数</w:t>
      </w:r>
    </w:p>
    <w:p w14:paraId="63CFAC0F" w14:textId="225E6212" w:rsidR="006E1DD9" w:rsidRPr="005435A1" w:rsidRDefault="003C1FAB" w:rsidP="00A73D44">
      <w:pPr>
        <w:widowControl/>
        <w:adjustRightInd w:val="0"/>
        <w:snapToGrid w:val="0"/>
        <w:spacing w:line="360" w:lineRule="auto"/>
        <w:ind w:firstLineChars="200" w:firstLine="480"/>
        <w:rPr>
          <w:kern w:val="0"/>
          <w:sz w:val="24"/>
          <w:szCs w:val="24"/>
        </w:rPr>
      </w:pPr>
      <w:r w:rsidRPr="003C1FAB">
        <w:rPr>
          <w:rFonts w:hAnsi="宋体" w:hint="eastAsia"/>
          <w:kern w:val="0"/>
          <w:sz w:val="24"/>
          <w:szCs w:val="24"/>
        </w:rPr>
        <w:lastRenderedPageBreak/>
        <w:t>本基金</w:t>
      </w:r>
      <w:r w:rsidRPr="003C1FAB">
        <w:rPr>
          <w:rFonts w:hAnsi="宋体" w:hint="eastAsia"/>
          <w:kern w:val="0"/>
          <w:sz w:val="24"/>
          <w:szCs w:val="24"/>
        </w:rPr>
        <w:t>T</w:t>
      </w:r>
      <w:r w:rsidRPr="003C1FAB">
        <w:rPr>
          <w:rFonts w:hAnsi="宋体" w:hint="eastAsia"/>
          <w:kern w:val="0"/>
          <w:sz w:val="24"/>
          <w:szCs w:val="24"/>
        </w:rPr>
        <w:t>日的基金份额净值在当天收市后计算，并在</w:t>
      </w:r>
      <w:r w:rsidRPr="003C1FAB">
        <w:rPr>
          <w:rFonts w:hAnsi="宋体" w:hint="eastAsia"/>
          <w:kern w:val="0"/>
          <w:sz w:val="24"/>
          <w:szCs w:val="24"/>
        </w:rPr>
        <w:t>T</w:t>
      </w:r>
      <w:r w:rsidRPr="003C1FAB">
        <w:rPr>
          <w:rFonts w:hAnsi="宋体" w:hint="eastAsia"/>
          <w:kern w:val="0"/>
          <w:sz w:val="24"/>
          <w:szCs w:val="24"/>
        </w:rPr>
        <w:t>＋</w:t>
      </w:r>
      <w:r w:rsidRPr="003C1FAB">
        <w:rPr>
          <w:rFonts w:hAnsi="宋体" w:hint="eastAsia"/>
          <w:kern w:val="0"/>
          <w:sz w:val="24"/>
          <w:szCs w:val="24"/>
        </w:rPr>
        <w:t>1</w:t>
      </w:r>
      <w:r w:rsidRPr="003C1FAB">
        <w:rPr>
          <w:rFonts w:hAnsi="宋体" w:hint="eastAsia"/>
          <w:kern w:val="0"/>
          <w:sz w:val="24"/>
          <w:szCs w:val="24"/>
        </w:rPr>
        <w:t>日（包括该日）内公告。遇特殊情况，经履行适当程序，可以适当延迟计算或公告。本基金</w:t>
      </w:r>
      <w:r w:rsidRPr="003C1FAB">
        <w:rPr>
          <w:rFonts w:hAnsi="宋体" w:hint="eastAsia"/>
          <w:kern w:val="0"/>
          <w:sz w:val="24"/>
          <w:szCs w:val="24"/>
        </w:rPr>
        <w:t>A</w:t>
      </w:r>
      <w:r w:rsidRPr="003C1FAB">
        <w:rPr>
          <w:rFonts w:hAnsi="宋体" w:hint="eastAsia"/>
          <w:kern w:val="0"/>
          <w:sz w:val="24"/>
          <w:szCs w:val="24"/>
        </w:rPr>
        <w:t>类基金份额和</w:t>
      </w:r>
      <w:r w:rsidRPr="003C1FAB">
        <w:rPr>
          <w:rFonts w:hAnsi="宋体" w:hint="eastAsia"/>
          <w:kern w:val="0"/>
          <w:sz w:val="24"/>
          <w:szCs w:val="24"/>
        </w:rPr>
        <w:t>C</w:t>
      </w:r>
      <w:r w:rsidRPr="003C1FAB">
        <w:rPr>
          <w:rFonts w:hAnsi="宋体" w:hint="eastAsia"/>
          <w:kern w:val="0"/>
          <w:sz w:val="24"/>
          <w:szCs w:val="24"/>
        </w:rPr>
        <w:t>类基金份额的基金份额净值的计算，保留到小数点后</w:t>
      </w:r>
      <w:r w:rsidRPr="003C1FAB">
        <w:rPr>
          <w:rFonts w:hAnsi="宋体" w:hint="eastAsia"/>
          <w:kern w:val="0"/>
          <w:sz w:val="24"/>
          <w:szCs w:val="24"/>
        </w:rPr>
        <w:t>4</w:t>
      </w:r>
      <w:r w:rsidRPr="003C1FAB">
        <w:rPr>
          <w:rFonts w:hAnsi="宋体" w:hint="eastAsia"/>
          <w:kern w:val="0"/>
          <w:sz w:val="24"/>
          <w:szCs w:val="24"/>
        </w:rPr>
        <w:t>位，小数点后第</w:t>
      </w:r>
      <w:r w:rsidRPr="003C1FAB">
        <w:rPr>
          <w:rFonts w:hAnsi="宋体" w:hint="eastAsia"/>
          <w:kern w:val="0"/>
          <w:sz w:val="24"/>
          <w:szCs w:val="24"/>
        </w:rPr>
        <w:t>5</w:t>
      </w:r>
      <w:r w:rsidRPr="003C1FAB">
        <w:rPr>
          <w:rFonts w:hAnsi="宋体" w:hint="eastAsia"/>
          <w:kern w:val="0"/>
          <w:sz w:val="24"/>
          <w:szCs w:val="24"/>
        </w:rPr>
        <w:t>位四舍五入，由此产生的收益或损失由基金财产承担</w:t>
      </w:r>
      <w:r w:rsidR="000E4073" w:rsidRPr="005435A1">
        <w:rPr>
          <w:rFonts w:hAnsi="宋体"/>
          <w:sz w:val="24"/>
          <w:szCs w:val="24"/>
        </w:rPr>
        <w:t>。</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0"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0"/>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1" w:name="_Hlt70481650"/>
      <w:bookmarkEnd w:id="31"/>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w:t>
      </w:r>
      <w:proofErr w:type="gramStart"/>
      <w:r w:rsidR="00BF7959" w:rsidRPr="0080441A">
        <w:rPr>
          <w:rFonts w:hint="eastAsia"/>
          <w:bCs/>
          <w:sz w:val="24"/>
        </w:rPr>
        <w:t>通临时</w:t>
      </w:r>
      <w:proofErr w:type="gramEnd"/>
      <w:r w:rsidR="00BF7959" w:rsidRPr="0080441A">
        <w:rPr>
          <w:rFonts w:hint="eastAsia"/>
          <w:bCs/>
          <w:sz w:val="24"/>
        </w:rPr>
        <w:t>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w:t>
      </w:r>
      <w:proofErr w:type="gramStart"/>
      <w:r w:rsidRPr="0080441A">
        <w:rPr>
          <w:rFonts w:hint="eastAsia"/>
          <w:bCs/>
          <w:sz w:val="24"/>
        </w:rPr>
        <w:t>通交易</w:t>
      </w:r>
      <w:proofErr w:type="gramEnd"/>
      <w:r w:rsidRPr="0080441A">
        <w:rPr>
          <w:rFonts w:hint="eastAsia"/>
          <w:bCs/>
          <w:sz w:val="24"/>
        </w:rPr>
        <w:t>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4F8CFF6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w:t>
      </w:r>
      <w:proofErr w:type="gramStart"/>
      <w:r w:rsidRPr="005435A1">
        <w:rPr>
          <w:rFonts w:hAnsi="宋体" w:hint="eastAsia"/>
          <w:kern w:val="0"/>
          <w:sz w:val="24"/>
          <w:szCs w:val="24"/>
        </w:rPr>
        <w:t>且基金</w:t>
      </w:r>
      <w:proofErr w:type="gramEnd"/>
      <w:r w:rsidRPr="005435A1">
        <w:rPr>
          <w:rFonts w:hAnsi="宋体" w:hint="eastAsia"/>
          <w:kern w:val="0"/>
          <w:sz w:val="24"/>
          <w:szCs w:val="24"/>
        </w:rPr>
        <w:t>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Toc79392616"/>
      <w:r w:rsidRPr="005435A1">
        <w:rPr>
          <w:rFonts w:hAnsi="宋体" w:hint="eastAsia"/>
          <w:kern w:val="0"/>
          <w:sz w:val="24"/>
          <w:szCs w:val="24"/>
        </w:rPr>
        <w:lastRenderedPageBreak/>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w:t>
      </w:r>
      <w:proofErr w:type="gramStart"/>
      <w:r w:rsidR="00BF7959" w:rsidRPr="0080441A">
        <w:rPr>
          <w:rFonts w:hint="eastAsia"/>
          <w:bCs/>
          <w:sz w:val="24"/>
        </w:rPr>
        <w:t>通临时</w:t>
      </w:r>
      <w:proofErr w:type="gramEnd"/>
      <w:r w:rsidR="00BF7959" w:rsidRPr="0080441A">
        <w:rPr>
          <w:rFonts w:hint="eastAsia"/>
          <w:bCs/>
          <w:sz w:val="24"/>
        </w:rPr>
        <w:t>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w:t>
      </w:r>
      <w:proofErr w:type="gramStart"/>
      <w:r w:rsidR="00104092" w:rsidRPr="00104092">
        <w:rPr>
          <w:rFonts w:hAnsi="宋体" w:hint="eastAsia"/>
          <w:kern w:val="0"/>
          <w:sz w:val="24"/>
          <w:szCs w:val="24"/>
        </w:rPr>
        <w:t>仍导致</w:t>
      </w:r>
      <w:proofErr w:type="gramEnd"/>
      <w:r w:rsidR="00104092" w:rsidRPr="00104092">
        <w:rPr>
          <w:rFonts w:hAnsi="宋体" w:hint="eastAsia"/>
          <w:kern w:val="0"/>
          <w:sz w:val="24"/>
          <w:szCs w:val="24"/>
        </w:rPr>
        <w:t>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w:t>
      </w:r>
      <w:proofErr w:type="gramStart"/>
      <w:r w:rsidRPr="00104092">
        <w:rPr>
          <w:rFonts w:hAnsi="宋体" w:hint="eastAsia"/>
          <w:kern w:val="0"/>
          <w:sz w:val="24"/>
          <w:szCs w:val="24"/>
        </w:rPr>
        <w:t>且基金</w:t>
      </w:r>
      <w:proofErr w:type="gramEnd"/>
      <w:r w:rsidRPr="00104092">
        <w:rPr>
          <w:rFonts w:hAnsi="宋体" w:hint="eastAsia"/>
          <w:kern w:val="0"/>
          <w:sz w:val="24"/>
          <w:szCs w:val="24"/>
        </w:rPr>
        <w:t>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2"/>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80BEBDA"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5435A1">
        <w:rPr>
          <w:rFonts w:hAnsi="宋体" w:hint="eastAsia"/>
          <w:kern w:val="0"/>
          <w:sz w:val="24"/>
          <w:szCs w:val="24"/>
        </w:rPr>
        <w:t>并以下</w:t>
      </w:r>
      <w:proofErr w:type="gramEnd"/>
      <w:r w:rsidRPr="005435A1">
        <w:rPr>
          <w:rFonts w:hAnsi="宋体" w:hint="eastAsia"/>
          <w:kern w:val="0"/>
          <w:sz w:val="24"/>
          <w:szCs w:val="24"/>
        </w:rPr>
        <w:t>一开放日</w:t>
      </w:r>
      <w:r w:rsidR="002934BD" w:rsidRPr="002054AD">
        <w:rPr>
          <w:rFonts w:hint="eastAsia"/>
          <w:bCs/>
          <w:sz w:val="24"/>
        </w:rPr>
        <w:t>该类基金份额</w:t>
      </w:r>
      <w:r w:rsidRPr="005435A1">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252C1A03"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205728">
        <w:rPr>
          <w:rFonts w:hAnsi="宋体" w:hint="eastAsia"/>
          <w:kern w:val="0"/>
          <w:sz w:val="24"/>
          <w:szCs w:val="24"/>
        </w:rPr>
        <w:t>并以下</w:t>
      </w:r>
      <w:proofErr w:type="gramEnd"/>
      <w:r w:rsidRPr="00205728">
        <w:rPr>
          <w:rFonts w:hAnsi="宋体" w:hint="eastAsia"/>
          <w:kern w:val="0"/>
          <w:sz w:val="24"/>
          <w:szCs w:val="24"/>
        </w:rPr>
        <w:t>一开放日</w:t>
      </w:r>
      <w:r w:rsidR="002934BD" w:rsidRPr="002054AD">
        <w:rPr>
          <w:rFonts w:hint="eastAsia"/>
          <w:bCs/>
          <w:sz w:val="24"/>
        </w:rPr>
        <w:t>该类基金份额</w:t>
      </w:r>
      <w:r w:rsidRPr="00205728">
        <w:rPr>
          <w:rFonts w:hAnsi="宋体" w:hint="eastAsia"/>
          <w:kern w:val="0"/>
          <w:sz w:val="24"/>
          <w:szCs w:val="24"/>
        </w:rPr>
        <w:t>的基金份额净值为基础计算赎回金额，以此类推，直到全部赎回为止。</w:t>
      </w:r>
    </w:p>
    <w:p w14:paraId="14CFC24E" w14:textId="2D9C9775"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6F2E05B3"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61000532"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3"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3"/>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4" w:name="_Toc59441259"/>
      <w:bookmarkStart w:id="35" w:name="_Toc15118274"/>
      <w:bookmarkStart w:id="36"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62FB861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7" w:name="_Toc79392621"/>
      <w:bookmarkEnd w:id="34"/>
      <w:bookmarkEnd w:id="35"/>
      <w:bookmarkEnd w:id="36"/>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w:t>
      </w:r>
      <w:proofErr w:type="gramStart"/>
      <w:r w:rsidRPr="005435A1">
        <w:rPr>
          <w:rFonts w:hAnsi="宋体"/>
          <w:b/>
          <w:kern w:val="0"/>
          <w:sz w:val="24"/>
          <w:szCs w:val="24"/>
        </w:rPr>
        <w:t>非交易</w:t>
      </w:r>
      <w:proofErr w:type="gramEnd"/>
      <w:r w:rsidRPr="005435A1">
        <w:rPr>
          <w:rFonts w:hAnsi="宋体"/>
          <w:b/>
          <w:kern w:val="0"/>
          <w:sz w:val="24"/>
          <w:szCs w:val="24"/>
        </w:rPr>
        <w:t>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过户是指基金登记机构受理继承、捐赠和司法强制执行等情形而产生的</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过户以及登记机构认可、符合法律法规的</w:t>
      </w:r>
      <w:r w:rsidR="00526D70">
        <w:rPr>
          <w:rFonts w:hAnsi="宋体" w:hint="eastAsia"/>
          <w:kern w:val="0"/>
          <w:sz w:val="24"/>
          <w:szCs w:val="24"/>
        </w:rPr>
        <w:t>其</w:t>
      </w:r>
      <w:r w:rsidR="001A191E">
        <w:rPr>
          <w:rFonts w:hAnsi="宋体"/>
          <w:kern w:val="0"/>
          <w:sz w:val="24"/>
          <w:szCs w:val="24"/>
        </w:rPr>
        <w:t>它</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过户。无论在上述何种情况下，接受划转的主体必须是依法可以持有本</w:t>
      </w:r>
      <w:proofErr w:type="gramStart"/>
      <w:r w:rsidRPr="005435A1">
        <w:rPr>
          <w:rFonts w:hAnsi="宋体" w:hint="eastAsia"/>
          <w:kern w:val="0"/>
          <w:sz w:val="24"/>
          <w:szCs w:val="24"/>
        </w:rPr>
        <w:t>基金基金</w:t>
      </w:r>
      <w:proofErr w:type="gramEnd"/>
      <w:r w:rsidRPr="005435A1">
        <w:rPr>
          <w:rFonts w:hAnsi="宋体" w:hint="eastAsia"/>
          <w:kern w:val="0"/>
          <w:sz w:val="24"/>
          <w:szCs w:val="24"/>
        </w:rPr>
        <w:t>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w:t>
      </w:r>
      <w:proofErr w:type="gramStart"/>
      <w:r w:rsidRPr="005435A1">
        <w:rPr>
          <w:rFonts w:hAnsi="宋体" w:hint="eastAsia"/>
          <w:kern w:val="0"/>
          <w:sz w:val="24"/>
          <w:szCs w:val="24"/>
        </w:rPr>
        <w:t>捐赠指</w:t>
      </w:r>
      <w:proofErr w:type="gramEnd"/>
      <w:r w:rsidRPr="005435A1">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w:t>
      </w:r>
      <w:r w:rsidRPr="005435A1">
        <w:rPr>
          <w:rFonts w:hAnsi="宋体" w:hint="eastAsia"/>
          <w:kern w:val="0"/>
          <w:sz w:val="24"/>
          <w:szCs w:val="24"/>
        </w:rPr>
        <w:lastRenderedPageBreak/>
        <w:t>制划转给其他自然人、法人或其他组织。办理</w:t>
      </w:r>
      <w:proofErr w:type="gramStart"/>
      <w:r w:rsidRPr="005435A1">
        <w:rPr>
          <w:rFonts w:hAnsi="宋体" w:hint="eastAsia"/>
          <w:kern w:val="0"/>
          <w:sz w:val="24"/>
          <w:szCs w:val="24"/>
        </w:rPr>
        <w:t>非交易</w:t>
      </w:r>
      <w:proofErr w:type="gramEnd"/>
      <w:r w:rsidRPr="005435A1">
        <w:rPr>
          <w:rFonts w:hAnsi="宋体" w:hint="eastAsia"/>
          <w:kern w:val="0"/>
          <w:sz w:val="24"/>
          <w:szCs w:val="24"/>
        </w:rPr>
        <w:t>过户必须提供基金登记机构要求提供的相关资料，对于符合条件的</w:t>
      </w:r>
      <w:proofErr w:type="gramStart"/>
      <w:r w:rsidRPr="005435A1">
        <w:rPr>
          <w:rFonts w:hAnsi="宋体" w:hint="eastAsia"/>
          <w:kern w:val="0"/>
          <w:sz w:val="24"/>
          <w:szCs w:val="24"/>
        </w:rPr>
        <w:t>非交易过户申请按</w:t>
      </w:r>
      <w:proofErr w:type="gramEnd"/>
      <w:r w:rsidRPr="005435A1">
        <w:rPr>
          <w:rFonts w:hAnsi="宋体" w:hint="eastAsia"/>
          <w:kern w:val="0"/>
          <w:sz w:val="24"/>
          <w:szCs w:val="24"/>
        </w:rPr>
        <w:t>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7"/>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8"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8"/>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39" w:name="_Toc109059024"/>
      <w:bookmarkStart w:id="40" w:name="_Toc66720082"/>
      <w:bookmarkStart w:id="41"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2D9FD6E1" w:rsidR="00815D36"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4B3752" w14:textId="1EC9BA42" w:rsidR="00AE04F7" w:rsidRPr="004374C8" w:rsidRDefault="00AE04F7" w:rsidP="004374C8">
      <w:pPr>
        <w:adjustRightInd w:val="0"/>
        <w:snapToGrid w:val="0"/>
        <w:spacing w:line="360" w:lineRule="auto"/>
        <w:ind w:firstLineChars="200" w:firstLine="482"/>
        <w:rPr>
          <w:rFonts w:hAnsi="宋体"/>
          <w:b/>
          <w:sz w:val="24"/>
          <w:szCs w:val="24"/>
        </w:rPr>
      </w:pPr>
      <w:r w:rsidRPr="004374C8">
        <w:rPr>
          <w:rFonts w:hAnsi="宋体" w:hint="eastAsia"/>
          <w:b/>
          <w:sz w:val="24"/>
          <w:szCs w:val="24"/>
        </w:rPr>
        <w:t>（十八）实施</w:t>
      </w:r>
      <w:proofErr w:type="gramStart"/>
      <w:r w:rsidRPr="004374C8">
        <w:rPr>
          <w:rFonts w:hAnsi="宋体" w:hint="eastAsia"/>
          <w:b/>
          <w:sz w:val="24"/>
          <w:szCs w:val="24"/>
        </w:rPr>
        <w:t>侧袋机制</w:t>
      </w:r>
      <w:proofErr w:type="gramEnd"/>
      <w:r w:rsidRPr="004374C8">
        <w:rPr>
          <w:rFonts w:hAnsi="宋体" w:hint="eastAsia"/>
          <w:b/>
          <w:sz w:val="24"/>
          <w:szCs w:val="24"/>
        </w:rPr>
        <w:t>期间本基金的申购与赎回</w:t>
      </w:r>
    </w:p>
    <w:p w14:paraId="6803502D" w14:textId="558F1EDA" w:rsidR="00AE04F7" w:rsidRPr="005435A1" w:rsidRDefault="00AE04F7" w:rsidP="00AE04F7">
      <w:pPr>
        <w:adjustRightInd w:val="0"/>
        <w:snapToGrid w:val="0"/>
        <w:spacing w:line="360" w:lineRule="auto"/>
        <w:ind w:firstLineChars="200" w:firstLine="480"/>
        <w:rPr>
          <w:rFonts w:hAnsi="宋体"/>
          <w:sz w:val="24"/>
          <w:szCs w:val="24"/>
        </w:rPr>
      </w:pPr>
      <w:r w:rsidRPr="00AE04F7">
        <w:rPr>
          <w:rFonts w:hAnsi="宋体" w:hint="eastAsia"/>
          <w:sz w:val="24"/>
          <w:szCs w:val="24"/>
        </w:rPr>
        <w:t>本基金实施</w:t>
      </w:r>
      <w:proofErr w:type="gramStart"/>
      <w:r w:rsidRPr="00AE04F7">
        <w:rPr>
          <w:rFonts w:hAnsi="宋体" w:hint="eastAsia"/>
          <w:sz w:val="24"/>
          <w:szCs w:val="24"/>
        </w:rPr>
        <w:t>侧袋机制</w:t>
      </w:r>
      <w:proofErr w:type="gramEnd"/>
      <w:r w:rsidRPr="00AE04F7">
        <w:rPr>
          <w:rFonts w:hAnsi="宋体" w:hint="eastAsia"/>
          <w:sz w:val="24"/>
          <w:szCs w:val="24"/>
        </w:rPr>
        <w:t>的，本基金的申购和赎回安排详见本招募说明书“侧袋机制”部分的规定或相关公告。</w:t>
      </w:r>
    </w:p>
    <w:p w14:paraId="2AE177A5" w14:textId="40AC736F"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E04F7">
        <w:rPr>
          <w:rFonts w:hAnsi="宋体" w:hint="eastAsia"/>
          <w:b/>
          <w:kern w:val="0"/>
          <w:sz w:val="24"/>
          <w:szCs w:val="24"/>
        </w:rPr>
        <w:t>九</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2" w:name="_Toc50983777"/>
      <w:r w:rsidR="003550FC" w:rsidRPr="005435A1">
        <w:rPr>
          <w:rFonts w:ascii="宋体" w:hAnsi="宋体" w:hint="eastAsia"/>
          <w:b/>
          <w:kern w:val="0"/>
          <w:sz w:val="30"/>
        </w:rPr>
        <w:lastRenderedPageBreak/>
        <w:t>九、基金的投资</w:t>
      </w:r>
      <w:bookmarkEnd w:id="42"/>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19E5167F" w:rsidR="00E86632" w:rsidRDefault="003C3C78" w:rsidP="00B84E21">
      <w:pPr>
        <w:adjustRightInd w:val="0"/>
        <w:snapToGrid w:val="0"/>
        <w:spacing w:line="360" w:lineRule="auto"/>
        <w:ind w:firstLine="482"/>
        <w:rPr>
          <w:bCs/>
          <w:sz w:val="24"/>
        </w:rPr>
      </w:pPr>
      <w:r w:rsidRPr="00035652">
        <w:rPr>
          <w:rFonts w:hint="eastAsia"/>
          <w:bCs/>
          <w:sz w:val="24"/>
        </w:rPr>
        <w:t>在合理控制风险并保持基金资产良好流动性的前提下，追求超越业绩比较基准的投资回报，力争实现基金资产的长期稳健增值</w:t>
      </w:r>
      <w:r w:rsidR="009D6CA6" w:rsidRPr="009D6CA6">
        <w:rPr>
          <w:rFonts w:hint="eastAsia"/>
          <w:bCs/>
          <w:sz w:val="24"/>
        </w:rPr>
        <w:t>。</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37B15541" w:rsidR="00E86632" w:rsidRPr="00E86632" w:rsidRDefault="003C3C78" w:rsidP="00E86632">
      <w:pPr>
        <w:adjustRightInd w:val="0"/>
        <w:snapToGrid w:val="0"/>
        <w:spacing w:line="360" w:lineRule="auto"/>
        <w:ind w:firstLine="482"/>
        <w:rPr>
          <w:rFonts w:ascii="宋体" w:hAnsi="宋体"/>
          <w:bCs/>
          <w:sz w:val="24"/>
          <w:szCs w:val="24"/>
        </w:rPr>
      </w:pPr>
      <w:r w:rsidRPr="003C3C78">
        <w:rPr>
          <w:rFonts w:ascii="宋体" w:hAnsi="宋体" w:hint="eastAsia"/>
          <w:bCs/>
          <w:sz w:val="24"/>
          <w:szCs w:val="24"/>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w:t>
      </w:r>
      <w:proofErr w:type="gramStart"/>
      <w:r w:rsidRPr="003C3C78">
        <w:rPr>
          <w:rFonts w:ascii="宋体" w:hAnsi="宋体" w:hint="eastAsia"/>
          <w:bCs/>
          <w:sz w:val="24"/>
          <w:szCs w:val="24"/>
        </w:rPr>
        <w:t>含可分离</w:t>
      </w:r>
      <w:proofErr w:type="gramEnd"/>
      <w:r w:rsidRPr="003C3C78">
        <w:rPr>
          <w:rFonts w:ascii="宋体" w:hAnsi="宋体" w:hint="eastAsia"/>
          <w:bCs/>
          <w:sz w:val="24"/>
          <w:szCs w:val="24"/>
        </w:rPr>
        <w:t>交易可转换债券）、可交换公司债券、次级债券、中期票据、短期融资</w:t>
      </w:r>
      <w:proofErr w:type="gramStart"/>
      <w:r w:rsidRPr="003C3C78">
        <w:rPr>
          <w:rFonts w:ascii="宋体" w:hAnsi="宋体" w:hint="eastAsia"/>
          <w:bCs/>
          <w:sz w:val="24"/>
          <w:szCs w:val="24"/>
        </w:rPr>
        <w:t>券</w:t>
      </w:r>
      <w:proofErr w:type="gramEnd"/>
      <w:r w:rsidRPr="003C3C78">
        <w:rPr>
          <w:rFonts w:ascii="宋体" w:hAnsi="宋体" w:hint="eastAsia"/>
          <w:bCs/>
          <w:sz w:val="24"/>
          <w:szCs w:val="24"/>
        </w:rPr>
        <w:t>、超短期融资</w:t>
      </w:r>
      <w:proofErr w:type="gramStart"/>
      <w:r w:rsidRPr="003C3C78">
        <w:rPr>
          <w:rFonts w:ascii="宋体" w:hAnsi="宋体" w:hint="eastAsia"/>
          <w:bCs/>
          <w:sz w:val="24"/>
          <w:szCs w:val="24"/>
        </w:rPr>
        <w:t>券</w:t>
      </w:r>
      <w:proofErr w:type="gramEnd"/>
      <w:r w:rsidRPr="003C3C78">
        <w:rPr>
          <w:rFonts w:ascii="宋体" w:hAnsi="宋体" w:hint="eastAsia"/>
          <w:bCs/>
          <w:sz w:val="24"/>
          <w:szCs w:val="24"/>
        </w:rPr>
        <w:t>等）、资产支持证券、货币市场工具、债券回购、同业存单、银行存款（</w:t>
      </w:r>
      <w:proofErr w:type="gramStart"/>
      <w:r w:rsidRPr="003C3C78">
        <w:rPr>
          <w:rFonts w:ascii="宋体" w:hAnsi="宋体" w:hint="eastAsia"/>
          <w:bCs/>
          <w:sz w:val="24"/>
          <w:szCs w:val="24"/>
        </w:rPr>
        <w:t>含协议</w:t>
      </w:r>
      <w:proofErr w:type="gramEnd"/>
      <w:r w:rsidRPr="003C3C78">
        <w:rPr>
          <w:rFonts w:ascii="宋体" w:hAnsi="宋体" w:hint="eastAsia"/>
          <w:bCs/>
          <w:sz w:val="24"/>
          <w:szCs w:val="24"/>
        </w:rPr>
        <w:t>存款、定期存款及其他银行存款）、股指期货以及法律法规或中国证监会允许基金投资的其他金融工具（但须符合中国证监会相关规定）</w:t>
      </w:r>
      <w:r w:rsidR="00E86632"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4654F5E6" w:rsidR="00E86632" w:rsidRPr="00E86632" w:rsidRDefault="003C3C78" w:rsidP="00E86632">
      <w:pPr>
        <w:adjustRightInd w:val="0"/>
        <w:snapToGrid w:val="0"/>
        <w:spacing w:line="360" w:lineRule="auto"/>
        <w:ind w:firstLine="482"/>
        <w:rPr>
          <w:rFonts w:ascii="宋体" w:hAnsi="宋体"/>
          <w:bCs/>
          <w:sz w:val="24"/>
          <w:szCs w:val="24"/>
        </w:rPr>
      </w:pPr>
      <w:r>
        <w:rPr>
          <w:bCs/>
          <w:sz w:val="24"/>
        </w:rPr>
        <w:t>基金的投资组合比例为：</w:t>
      </w:r>
      <w:r>
        <w:rPr>
          <w:rFonts w:hint="eastAsia"/>
          <w:bCs/>
          <w:sz w:val="24"/>
        </w:rPr>
        <w:t>股票投资（</w:t>
      </w:r>
      <w:proofErr w:type="gramStart"/>
      <w:r>
        <w:rPr>
          <w:bCs/>
          <w:sz w:val="24"/>
        </w:rPr>
        <w:t>含</w:t>
      </w:r>
      <w:r w:rsidRPr="005E1D32">
        <w:rPr>
          <w:bCs/>
          <w:sz w:val="24"/>
        </w:rPr>
        <w:t>存托</w:t>
      </w:r>
      <w:proofErr w:type="gramEnd"/>
      <w:r w:rsidRPr="005E1D32">
        <w:rPr>
          <w:bCs/>
          <w:sz w:val="24"/>
        </w:rPr>
        <w:t>凭证</w:t>
      </w:r>
      <w:r>
        <w:rPr>
          <w:rFonts w:hint="eastAsia"/>
          <w:bCs/>
          <w:sz w:val="24"/>
        </w:rPr>
        <w:t>）占基金资产的比例为</w:t>
      </w:r>
      <w:r>
        <w:rPr>
          <w:rFonts w:hint="eastAsia"/>
          <w:bCs/>
          <w:sz w:val="24"/>
        </w:rPr>
        <w:t>0%-</w:t>
      </w:r>
      <w:r>
        <w:rPr>
          <w:bCs/>
          <w:sz w:val="24"/>
        </w:rPr>
        <w:t>4</w:t>
      </w:r>
      <w:r>
        <w:rPr>
          <w:rFonts w:hint="eastAsia"/>
          <w:bCs/>
          <w:sz w:val="24"/>
        </w:rPr>
        <w:t>5%</w:t>
      </w:r>
      <w:r>
        <w:rPr>
          <w:rFonts w:hint="eastAsia"/>
          <w:bCs/>
          <w:sz w:val="24"/>
        </w:rPr>
        <w:t>（其中投资于港股通标的股票的比例占股票资产的</w:t>
      </w:r>
      <w:r>
        <w:rPr>
          <w:rFonts w:hint="eastAsia"/>
          <w:bCs/>
          <w:sz w:val="24"/>
        </w:rPr>
        <w:t>0%-50%</w:t>
      </w:r>
      <w:r>
        <w:rPr>
          <w:rFonts w:hint="eastAsia"/>
          <w:bCs/>
          <w:sz w:val="24"/>
        </w:rPr>
        <w:t>），</w:t>
      </w:r>
      <w:r w:rsidRPr="006076E0">
        <w:rPr>
          <w:rFonts w:hint="eastAsia"/>
          <w:bCs/>
          <w:sz w:val="24"/>
        </w:rPr>
        <w:t>同业存单投资占基金资产的比例不超过</w:t>
      </w:r>
      <w:r w:rsidRPr="006076E0">
        <w:rPr>
          <w:rFonts w:hint="eastAsia"/>
          <w:bCs/>
          <w:sz w:val="24"/>
        </w:rPr>
        <w:t>20%</w:t>
      </w:r>
      <w:r>
        <w:rPr>
          <w:rFonts w:hint="eastAsia"/>
          <w:bCs/>
          <w:sz w:val="24"/>
        </w:rPr>
        <w:t>；每个交易日日终在扣除股指期货合约需缴纳的交易保证金后，本基金保留的现金或者投资于到期日在一年以内的政府债券的比例合计不低于基金资产净值的</w:t>
      </w:r>
      <w:r>
        <w:rPr>
          <w:rFonts w:hint="eastAsia"/>
          <w:bCs/>
          <w:sz w:val="24"/>
        </w:rPr>
        <w:t>5%</w:t>
      </w:r>
      <w:r>
        <w:rPr>
          <w:rFonts w:hint="eastAsia"/>
          <w:bCs/>
          <w:sz w:val="24"/>
        </w:rPr>
        <w:t>，其中现金不包括结算备付金、存出保证金、应收申购款等</w:t>
      </w:r>
      <w:r w:rsidR="00E86632" w:rsidRPr="00E86632">
        <w:rPr>
          <w:rFonts w:ascii="宋体" w:hAnsi="宋体" w:hint="eastAsia"/>
          <w:bCs/>
          <w:sz w:val="24"/>
          <w:szCs w:val="24"/>
        </w:rPr>
        <w:t>。</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308A4255"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CE48DF">
        <w:rPr>
          <w:rFonts w:ascii="宋体" w:hAnsi="宋体" w:hint="eastAsia"/>
          <w:bCs/>
          <w:sz w:val="24"/>
          <w:szCs w:val="24"/>
        </w:rPr>
        <w:t>组合久期和</w:t>
      </w:r>
      <w:proofErr w:type="gramEnd"/>
      <w:r w:rsidRPr="00CE48DF">
        <w:rPr>
          <w:rFonts w:ascii="宋体" w:hAnsi="宋体" w:hint="eastAsia"/>
          <w:bCs/>
          <w:sz w:val="24"/>
          <w:szCs w:val="24"/>
        </w:rPr>
        <w:t>债券类别配置；在严谨深入的股票和债券研究分析基础上，自下而上精选</w:t>
      </w:r>
      <w:r w:rsidR="003A3779">
        <w:rPr>
          <w:rFonts w:ascii="宋体" w:hAnsi="宋体" w:hint="eastAsia"/>
          <w:bCs/>
          <w:sz w:val="24"/>
          <w:szCs w:val="24"/>
        </w:rPr>
        <w:t>个股和</w:t>
      </w:r>
      <w:r w:rsidRPr="00CE48DF">
        <w:rPr>
          <w:rFonts w:ascii="宋体" w:hAnsi="宋体" w:hint="eastAsia"/>
          <w:bCs/>
          <w:sz w:val="24"/>
          <w:szCs w:val="24"/>
        </w:rPr>
        <w:t>个</w:t>
      </w:r>
      <w:proofErr w:type="gramStart"/>
      <w:r w:rsidRPr="00CE48DF">
        <w:rPr>
          <w:rFonts w:ascii="宋体" w:hAnsi="宋体" w:hint="eastAsia"/>
          <w:bCs/>
          <w:sz w:val="24"/>
          <w:szCs w:val="24"/>
        </w:rPr>
        <w:t>券</w:t>
      </w:r>
      <w:proofErr w:type="gramEnd"/>
      <w:r w:rsidRPr="00CE48DF">
        <w:rPr>
          <w:rFonts w:ascii="宋体" w:hAnsi="宋体" w:hint="eastAsia"/>
          <w:bCs/>
          <w:sz w:val="24"/>
          <w:szCs w:val="24"/>
        </w:rPr>
        <w:t>；在保持总体风险水平相对稳定的基础上，力争获</w:t>
      </w:r>
      <w:r w:rsidRPr="00CE48DF">
        <w:rPr>
          <w:rFonts w:ascii="宋体" w:hAnsi="宋体" w:hint="eastAsia"/>
          <w:bCs/>
          <w:sz w:val="24"/>
          <w:szCs w:val="24"/>
        </w:rPr>
        <w:lastRenderedPageBreak/>
        <w:t>取投资组合的较高回报。</w:t>
      </w:r>
    </w:p>
    <w:p w14:paraId="59E141AE"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1、大类资产配置</w:t>
      </w:r>
    </w:p>
    <w:p w14:paraId="31A19C55"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1FF746D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2、股票投资策略</w:t>
      </w:r>
    </w:p>
    <w:p w14:paraId="6C657766"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B5D25A6" w14:textId="77777777" w:rsidR="003A627A" w:rsidRPr="003A627A" w:rsidRDefault="003A627A" w:rsidP="003A627A">
      <w:pPr>
        <w:snapToGrid w:val="0"/>
        <w:spacing w:line="360" w:lineRule="auto"/>
        <w:ind w:firstLineChars="200" w:firstLine="480"/>
        <w:rPr>
          <w:bCs/>
          <w:sz w:val="24"/>
        </w:rPr>
      </w:pPr>
      <w:r w:rsidRPr="003A627A">
        <w:rPr>
          <w:rFonts w:hint="eastAsia"/>
          <w:bCs/>
          <w:sz w:val="24"/>
        </w:rPr>
        <w:t>（</w:t>
      </w:r>
      <w:r w:rsidRPr="003A627A">
        <w:rPr>
          <w:bCs/>
          <w:sz w:val="24"/>
        </w:rPr>
        <w:t>1</w:t>
      </w:r>
      <w:r w:rsidRPr="003A627A">
        <w:rPr>
          <w:rFonts w:hint="eastAsia"/>
          <w:bCs/>
          <w:sz w:val="24"/>
        </w:rPr>
        <w:t>）品质筛选</w:t>
      </w:r>
    </w:p>
    <w:p w14:paraId="71BAF23C" w14:textId="77777777" w:rsidR="003C3C78" w:rsidRPr="003C3C78" w:rsidRDefault="003C3C78" w:rsidP="003C3C78">
      <w:pPr>
        <w:snapToGrid w:val="0"/>
        <w:spacing w:line="360" w:lineRule="auto"/>
        <w:ind w:firstLineChars="200" w:firstLine="480"/>
        <w:rPr>
          <w:bCs/>
          <w:sz w:val="24"/>
        </w:rPr>
      </w:pPr>
      <w:r w:rsidRPr="003C3C78">
        <w:rPr>
          <w:rFonts w:hint="eastAsia"/>
          <w:bCs/>
          <w:sz w:val="24"/>
        </w:rPr>
        <w:t>筛选出在公司治理、财务及管理品质上符合基本品质要求的公司，构建备选股票池。主要筛选指标包括：</w:t>
      </w:r>
    </w:p>
    <w:p w14:paraId="2BEBDF29"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盈利能力指标：如市盈率</w:t>
      </w:r>
      <w:r w:rsidRPr="003C3C78">
        <w:rPr>
          <w:rFonts w:ascii="宋体" w:hAnsi="宋体"/>
          <w:sz w:val="24"/>
        </w:rPr>
        <w:t>（</w:t>
      </w:r>
      <w:r w:rsidRPr="003C3C78">
        <w:rPr>
          <w:rFonts w:ascii="宋体" w:hAnsi="宋体" w:hint="eastAsia"/>
          <w:sz w:val="24"/>
        </w:rPr>
        <w:t>P/E）、市现</w:t>
      </w:r>
      <w:r w:rsidRPr="003C3C78">
        <w:rPr>
          <w:rFonts w:ascii="宋体" w:hAnsi="宋体"/>
          <w:sz w:val="24"/>
        </w:rPr>
        <w:t>率（</w:t>
      </w:r>
      <w:r w:rsidRPr="003C3C78">
        <w:rPr>
          <w:rFonts w:ascii="宋体" w:hAnsi="宋体" w:hint="eastAsia"/>
          <w:sz w:val="24"/>
        </w:rPr>
        <w:t>P/Cash Flow）、股价与</w:t>
      </w:r>
      <w:r w:rsidRPr="003C3C78">
        <w:rPr>
          <w:rFonts w:ascii="宋体" w:hAnsi="宋体"/>
          <w:sz w:val="24"/>
        </w:rPr>
        <w:t>每股自由现金流比率（</w:t>
      </w:r>
      <w:r w:rsidRPr="003C3C78">
        <w:rPr>
          <w:rFonts w:ascii="宋体" w:hAnsi="宋体" w:hint="eastAsia"/>
          <w:sz w:val="24"/>
        </w:rPr>
        <w:t>P/FCF）、市销率</w:t>
      </w:r>
      <w:r w:rsidRPr="003C3C78">
        <w:rPr>
          <w:rFonts w:ascii="宋体" w:hAnsi="宋体"/>
          <w:sz w:val="24"/>
        </w:rPr>
        <w:t>（</w:t>
      </w:r>
      <w:r w:rsidRPr="003C3C78">
        <w:rPr>
          <w:rFonts w:ascii="宋体" w:hAnsi="宋体" w:hint="eastAsia"/>
          <w:sz w:val="24"/>
        </w:rPr>
        <w:t>P/S）、股价与</w:t>
      </w:r>
      <w:r w:rsidRPr="003C3C78">
        <w:rPr>
          <w:rFonts w:ascii="宋体" w:hAnsi="宋体"/>
          <w:sz w:val="24"/>
        </w:rPr>
        <w:t>每股息税前利润比率</w:t>
      </w:r>
      <w:r w:rsidRPr="003C3C78">
        <w:rPr>
          <w:rFonts w:ascii="宋体" w:hAnsi="宋体" w:hint="eastAsia"/>
          <w:sz w:val="24"/>
        </w:rPr>
        <w:t>（P/EBIT）等；</w:t>
      </w:r>
    </w:p>
    <w:p w14:paraId="12DCE903"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经营效率指标：如净资产</w:t>
      </w:r>
      <w:r w:rsidRPr="003C3C78">
        <w:rPr>
          <w:rFonts w:ascii="宋体" w:hAnsi="宋体"/>
          <w:sz w:val="24"/>
        </w:rPr>
        <w:t>收益率（</w:t>
      </w:r>
      <w:r w:rsidRPr="003C3C78">
        <w:rPr>
          <w:rFonts w:ascii="宋体" w:hAnsi="宋体" w:hint="eastAsia"/>
          <w:sz w:val="24"/>
        </w:rPr>
        <w:t>ROE）、资产</w:t>
      </w:r>
      <w:r w:rsidRPr="003C3C78">
        <w:rPr>
          <w:rFonts w:ascii="宋体" w:hAnsi="宋体"/>
          <w:sz w:val="24"/>
        </w:rPr>
        <w:t>收益率（</w:t>
      </w:r>
      <w:r w:rsidRPr="003C3C78">
        <w:rPr>
          <w:rFonts w:ascii="宋体" w:hAnsi="宋体" w:hint="eastAsia"/>
          <w:sz w:val="24"/>
        </w:rPr>
        <w:t>ROA）、经营</w:t>
      </w:r>
      <w:r w:rsidRPr="003C3C78">
        <w:rPr>
          <w:rFonts w:ascii="宋体" w:hAnsi="宋体"/>
          <w:sz w:val="24"/>
        </w:rPr>
        <w:t>资产</w:t>
      </w:r>
      <w:r w:rsidRPr="003C3C78">
        <w:rPr>
          <w:rFonts w:ascii="宋体" w:hAnsi="宋体" w:hint="eastAsia"/>
          <w:sz w:val="24"/>
        </w:rPr>
        <w:t>回报</w:t>
      </w:r>
      <w:r w:rsidRPr="003C3C78">
        <w:rPr>
          <w:rFonts w:ascii="宋体" w:hAnsi="宋体"/>
          <w:sz w:val="24"/>
        </w:rPr>
        <w:t>率（</w:t>
      </w:r>
      <w:r w:rsidRPr="003C3C78">
        <w:rPr>
          <w:rFonts w:ascii="宋体" w:hAnsi="宋体" w:hint="eastAsia"/>
          <w:sz w:val="24"/>
        </w:rPr>
        <w:t>Return on operating assets）等；</w:t>
      </w:r>
    </w:p>
    <w:p w14:paraId="3FE3C5A6"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财务状况指标：如资产</w:t>
      </w:r>
      <w:r w:rsidRPr="003C3C78">
        <w:rPr>
          <w:rFonts w:ascii="宋体" w:hAnsi="宋体"/>
          <w:sz w:val="24"/>
        </w:rPr>
        <w:t>负债率（</w:t>
      </w:r>
      <w:r w:rsidRPr="003C3C78">
        <w:rPr>
          <w:rFonts w:ascii="宋体" w:hAnsi="宋体" w:hint="eastAsia"/>
          <w:sz w:val="24"/>
        </w:rPr>
        <w:t>D/A）、流动比率等；</w:t>
      </w:r>
    </w:p>
    <w:p w14:paraId="20223591" w14:textId="77777777" w:rsidR="003C3C78" w:rsidRPr="003C3C78" w:rsidRDefault="003C3C78" w:rsidP="003C3C78">
      <w:pPr>
        <w:numPr>
          <w:ilvl w:val="0"/>
          <w:numId w:val="24"/>
        </w:numPr>
        <w:snapToGrid w:val="0"/>
        <w:spacing w:line="360" w:lineRule="auto"/>
        <w:rPr>
          <w:rFonts w:ascii="宋体" w:hAnsi="宋体"/>
          <w:sz w:val="24"/>
        </w:rPr>
      </w:pPr>
      <w:r w:rsidRPr="003C3C78">
        <w:rPr>
          <w:rFonts w:ascii="宋体" w:hAnsi="宋体" w:hint="eastAsia"/>
          <w:sz w:val="24"/>
        </w:rPr>
        <w:t>研发</w:t>
      </w:r>
      <w:r w:rsidRPr="003C3C78">
        <w:rPr>
          <w:rFonts w:ascii="宋体" w:hAnsi="宋体"/>
          <w:sz w:val="24"/>
        </w:rPr>
        <w:t>投入指标：如</w:t>
      </w:r>
      <w:r w:rsidRPr="003C3C78">
        <w:rPr>
          <w:rFonts w:ascii="宋体" w:hAnsi="宋体" w:hint="eastAsia"/>
          <w:sz w:val="24"/>
        </w:rPr>
        <w:t>研发</w:t>
      </w:r>
      <w:r w:rsidRPr="003C3C78">
        <w:rPr>
          <w:rFonts w:ascii="宋体" w:hAnsi="宋体"/>
          <w:sz w:val="24"/>
        </w:rPr>
        <w:t>投入与营业</w:t>
      </w:r>
      <w:r w:rsidRPr="003C3C78">
        <w:rPr>
          <w:rFonts w:ascii="宋体" w:hAnsi="宋体" w:hint="eastAsia"/>
          <w:sz w:val="24"/>
        </w:rPr>
        <w:t>收入</w:t>
      </w:r>
      <w:r w:rsidRPr="003C3C78">
        <w:rPr>
          <w:rFonts w:ascii="宋体" w:hAnsi="宋体"/>
          <w:sz w:val="24"/>
        </w:rPr>
        <w:t>比率、科研人员数量及占比、专利数量及在同行业的占比等。</w:t>
      </w:r>
    </w:p>
    <w:p w14:paraId="655CF981" w14:textId="5B6DC15C"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hint="eastAsia"/>
          <w:bCs/>
          <w:sz w:val="24"/>
        </w:rPr>
        <w:t>（</w:t>
      </w:r>
      <w:r w:rsidRPr="003C3C78">
        <w:rPr>
          <w:rFonts w:hint="eastAsia"/>
          <w:bCs/>
          <w:sz w:val="24"/>
        </w:rPr>
        <w:t>2</w:t>
      </w:r>
      <w:r w:rsidRPr="003C3C78">
        <w:rPr>
          <w:rFonts w:hint="eastAsia"/>
          <w:bCs/>
          <w:sz w:val="24"/>
        </w:rPr>
        <w:t>）价值评估</w:t>
      </w:r>
    </w:p>
    <w:p w14:paraId="3ADCA54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3DBD5F59"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lastRenderedPageBreak/>
        <w:t>（3）港股通标的股票投资策略</w:t>
      </w:r>
    </w:p>
    <w:p w14:paraId="24FFA8E8"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7EFFA25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30050B6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（4）存托凭证的投资策略</w:t>
      </w:r>
    </w:p>
    <w:p w14:paraId="4C932FAE"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本基金投资存托凭证的策略依照境内上市交易的股票投资策略执行。</w:t>
      </w:r>
    </w:p>
    <w:p w14:paraId="45990811"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3、债券投资策略</w:t>
      </w:r>
    </w:p>
    <w:p w14:paraId="1AD7568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52207262"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在全球经济的框架下，本基金管理人对宏观经济运行趋势及其引致的财政货币政策变化</w:t>
      </w:r>
      <w:proofErr w:type="gramStart"/>
      <w:r w:rsidRPr="003C3C78">
        <w:rPr>
          <w:rFonts w:ascii="宋体" w:hAnsi="宋体" w:hint="eastAsia"/>
          <w:bCs/>
          <w:sz w:val="24"/>
          <w:szCs w:val="24"/>
        </w:rPr>
        <w:t>作出</w:t>
      </w:r>
      <w:proofErr w:type="gramEnd"/>
      <w:r w:rsidRPr="003C3C78">
        <w:rPr>
          <w:rFonts w:ascii="宋体" w:hAnsi="宋体" w:hint="eastAsia"/>
          <w:bCs/>
          <w:sz w:val="24"/>
          <w:szCs w:val="24"/>
        </w:rPr>
        <w:t>判断，运用数量化工具，对未来市场利率趋势及市场信用环境变化</w:t>
      </w:r>
      <w:proofErr w:type="gramStart"/>
      <w:r w:rsidRPr="003C3C78">
        <w:rPr>
          <w:rFonts w:ascii="宋体" w:hAnsi="宋体" w:hint="eastAsia"/>
          <w:bCs/>
          <w:sz w:val="24"/>
          <w:szCs w:val="24"/>
        </w:rPr>
        <w:t>作出</w:t>
      </w:r>
      <w:proofErr w:type="gramEnd"/>
      <w:r w:rsidRPr="003C3C78">
        <w:rPr>
          <w:rFonts w:ascii="宋体" w:hAnsi="宋体" w:hint="eastAsia"/>
          <w:bCs/>
          <w:sz w:val="24"/>
          <w:szCs w:val="24"/>
        </w:rPr>
        <w:t>预测，并综合考虑利率变化对不同债券品种的影响、收益率水平、信用风险的大小、流动性的好坏等因素，构造债券组合。在具体操作中，本基金运用</w:t>
      </w:r>
      <w:proofErr w:type="gramStart"/>
      <w:r w:rsidRPr="003C3C78">
        <w:rPr>
          <w:rFonts w:ascii="宋体" w:hAnsi="宋体" w:hint="eastAsia"/>
          <w:bCs/>
          <w:sz w:val="24"/>
          <w:szCs w:val="24"/>
        </w:rPr>
        <w:t>久期调整</w:t>
      </w:r>
      <w:proofErr w:type="gramEnd"/>
      <w:r w:rsidRPr="003C3C78">
        <w:rPr>
          <w:rFonts w:ascii="宋体" w:hAnsi="宋体" w:hint="eastAsia"/>
          <w:bCs/>
          <w:sz w:val="24"/>
          <w:szCs w:val="24"/>
        </w:rPr>
        <w:t>策略、类属配置策略、期限结构配置策略、回购策略、信用债券投资策略、可转换债券投资策略等多种策略，以期获取债券市场的长期稳定收益。</w:t>
      </w:r>
    </w:p>
    <w:p w14:paraId="41D0E98D"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（1）</w:t>
      </w:r>
      <w:proofErr w:type="gramStart"/>
      <w:r w:rsidRPr="003C3C78">
        <w:rPr>
          <w:rFonts w:ascii="宋体" w:hAnsi="宋体" w:hint="eastAsia"/>
          <w:bCs/>
          <w:sz w:val="24"/>
          <w:szCs w:val="24"/>
        </w:rPr>
        <w:t>久期调整</w:t>
      </w:r>
      <w:proofErr w:type="gramEnd"/>
      <w:r w:rsidRPr="003C3C78">
        <w:rPr>
          <w:rFonts w:ascii="宋体" w:hAnsi="宋体" w:hint="eastAsia"/>
          <w:bCs/>
          <w:sz w:val="24"/>
          <w:szCs w:val="24"/>
        </w:rPr>
        <w:t>策略</w:t>
      </w:r>
    </w:p>
    <w:p w14:paraId="069C98CC"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409E8407"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（2）债券的类属配置策略</w:t>
      </w:r>
    </w:p>
    <w:p w14:paraId="1C3BEA0B"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本基金定性和定量地分析</w:t>
      </w:r>
      <w:proofErr w:type="gramStart"/>
      <w:r w:rsidRPr="003C3C78">
        <w:rPr>
          <w:rFonts w:ascii="宋体" w:hAnsi="宋体" w:hint="eastAsia"/>
          <w:bCs/>
          <w:sz w:val="24"/>
          <w:szCs w:val="24"/>
        </w:rPr>
        <w:t>不</w:t>
      </w:r>
      <w:proofErr w:type="gramEnd"/>
      <w:r w:rsidRPr="003C3C78">
        <w:rPr>
          <w:rFonts w:ascii="宋体" w:hAnsi="宋体" w:hint="eastAsia"/>
          <w:bCs/>
          <w:sz w:val="24"/>
          <w:szCs w:val="24"/>
        </w:rPr>
        <w:t>同类属债券类资产的信用风险、流动性风险、市场风险等因素及其经风险调整后的收益率水平或盈利能力，通过比较并合理预期</w:t>
      </w:r>
      <w:proofErr w:type="gramStart"/>
      <w:r w:rsidRPr="003C3C78">
        <w:rPr>
          <w:rFonts w:ascii="宋体" w:hAnsi="宋体" w:hint="eastAsia"/>
          <w:bCs/>
          <w:sz w:val="24"/>
          <w:szCs w:val="24"/>
        </w:rPr>
        <w:t>不</w:t>
      </w:r>
      <w:proofErr w:type="gramEnd"/>
      <w:r w:rsidRPr="003C3C78">
        <w:rPr>
          <w:rFonts w:ascii="宋体" w:hAnsi="宋体" w:hint="eastAsia"/>
          <w:bCs/>
          <w:sz w:val="24"/>
          <w:szCs w:val="24"/>
        </w:rPr>
        <w:t>同类属债券类资产的风险与收益率变化，确定</w:t>
      </w:r>
      <w:proofErr w:type="gramStart"/>
      <w:r w:rsidRPr="003C3C78">
        <w:rPr>
          <w:rFonts w:ascii="宋体" w:hAnsi="宋体" w:hint="eastAsia"/>
          <w:bCs/>
          <w:sz w:val="24"/>
          <w:szCs w:val="24"/>
        </w:rPr>
        <w:t>不</w:t>
      </w:r>
      <w:proofErr w:type="gramEnd"/>
      <w:r w:rsidRPr="003C3C78">
        <w:rPr>
          <w:rFonts w:ascii="宋体" w:hAnsi="宋体" w:hint="eastAsia"/>
          <w:bCs/>
          <w:sz w:val="24"/>
          <w:szCs w:val="24"/>
        </w:rPr>
        <w:t>同类属债券类资产间的配置。</w:t>
      </w:r>
    </w:p>
    <w:p w14:paraId="418E783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（3）期限结构配置策略</w:t>
      </w:r>
    </w:p>
    <w:p w14:paraId="11A7D0F9"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通过预期收益率曲线形态变化来调整投资组合的期限结构配置策略。根据债券收益率曲线形态、各期限</w:t>
      </w:r>
      <w:proofErr w:type="gramStart"/>
      <w:r w:rsidRPr="003C3C78">
        <w:rPr>
          <w:rFonts w:ascii="宋体" w:hAnsi="宋体" w:hint="eastAsia"/>
          <w:bCs/>
          <w:sz w:val="24"/>
          <w:szCs w:val="24"/>
        </w:rPr>
        <w:t>段品种</w:t>
      </w:r>
      <w:proofErr w:type="gramEnd"/>
      <w:r w:rsidRPr="003C3C78">
        <w:rPr>
          <w:rFonts w:ascii="宋体" w:hAnsi="宋体" w:hint="eastAsia"/>
          <w:bCs/>
          <w:sz w:val="24"/>
          <w:szCs w:val="24"/>
        </w:rPr>
        <w:t>收益率变动、结合短期资金利率水平与变动趋势，分析预测收益率曲线的变化，测算子弹、哑铃或梯形等不同期限结构配置策略的风</w:t>
      </w:r>
      <w:r w:rsidRPr="003C3C78">
        <w:rPr>
          <w:rFonts w:ascii="宋体" w:hAnsi="宋体" w:hint="eastAsia"/>
          <w:bCs/>
          <w:sz w:val="24"/>
          <w:szCs w:val="24"/>
        </w:rPr>
        <w:lastRenderedPageBreak/>
        <w:t>险收益，形成具体的期限结构配置策略。</w:t>
      </w:r>
    </w:p>
    <w:p w14:paraId="6E0889E4"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（4）回购策略</w:t>
      </w:r>
    </w:p>
    <w:p w14:paraId="589EDAD3"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613DB92D"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（5）信用债券投资策略</w:t>
      </w:r>
    </w:p>
    <w:p w14:paraId="17F5DC1A"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4E09825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主动投资的信用债为信用评级在AA级（含）以上的信用债，对信用评级的认定参照基金管理人选定的评级机构出具的信用评级，其中，信用债的信用评级依照评级机构出具的债项信用评级，若无债项信用评级</w:t>
      </w:r>
      <w:proofErr w:type="gramStart"/>
      <w:r w:rsidRPr="003C3C78">
        <w:rPr>
          <w:rFonts w:ascii="宋体" w:hAnsi="宋体" w:hint="eastAsia"/>
          <w:bCs/>
          <w:sz w:val="24"/>
          <w:szCs w:val="24"/>
        </w:rPr>
        <w:t>的或债项</w:t>
      </w:r>
      <w:proofErr w:type="gramEnd"/>
      <w:r w:rsidRPr="003C3C78">
        <w:rPr>
          <w:rFonts w:ascii="宋体" w:hAnsi="宋体" w:hint="eastAsia"/>
          <w:bCs/>
          <w:sz w:val="24"/>
          <w:szCs w:val="24"/>
        </w:rPr>
        <w:t>信用评级为A-1的，依照其主体信用评级。本基金投资于评级AA的信用</w:t>
      </w:r>
      <w:proofErr w:type="gramStart"/>
      <w:r w:rsidRPr="003C3C78">
        <w:rPr>
          <w:rFonts w:ascii="宋体" w:hAnsi="宋体" w:hint="eastAsia"/>
          <w:bCs/>
          <w:sz w:val="24"/>
          <w:szCs w:val="24"/>
        </w:rPr>
        <w:t>债比例</w:t>
      </w:r>
      <w:proofErr w:type="gramEnd"/>
      <w:r w:rsidRPr="003C3C78">
        <w:rPr>
          <w:rFonts w:ascii="宋体" w:hAnsi="宋体" w:hint="eastAsia"/>
          <w:bCs/>
          <w:sz w:val="24"/>
          <w:szCs w:val="24"/>
        </w:rPr>
        <w:t>不高于信用</w:t>
      </w:r>
      <w:proofErr w:type="gramStart"/>
      <w:r w:rsidRPr="003C3C78">
        <w:rPr>
          <w:rFonts w:ascii="宋体" w:hAnsi="宋体" w:hint="eastAsia"/>
          <w:bCs/>
          <w:sz w:val="24"/>
          <w:szCs w:val="24"/>
        </w:rPr>
        <w:t>债资产</w:t>
      </w:r>
      <w:proofErr w:type="gramEnd"/>
      <w:r w:rsidRPr="003C3C78">
        <w:rPr>
          <w:rFonts w:ascii="宋体" w:hAnsi="宋体" w:hint="eastAsia"/>
          <w:bCs/>
          <w:sz w:val="24"/>
          <w:szCs w:val="24"/>
        </w:rPr>
        <w:t>的20%，投资于评级AA+的信用</w:t>
      </w:r>
      <w:proofErr w:type="gramStart"/>
      <w:r w:rsidRPr="003C3C78">
        <w:rPr>
          <w:rFonts w:ascii="宋体" w:hAnsi="宋体" w:hint="eastAsia"/>
          <w:bCs/>
          <w:sz w:val="24"/>
          <w:szCs w:val="24"/>
        </w:rPr>
        <w:t>债比例</w:t>
      </w:r>
      <w:proofErr w:type="gramEnd"/>
      <w:r w:rsidRPr="003C3C78">
        <w:rPr>
          <w:rFonts w:ascii="宋体" w:hAnsi="宋体" w:hint="eastAsia"/>
          <w:bCs/>
          <w:sz w:val="24"/>
          <w:szCs w:val="24"/>
        </w:rPr>
        <w:t>不高于信用</w:t>
      </w:r>
      <w:proofErr w:type="gramStart"/>
      <w:r w:rsidRPr="003C3C78">
        <w:rPr>
          <w:rFonts w:ascii="宋体" w:hAnsi="宋体" w:hint="eastAsia"/>
          <w:bCs/>
          <w:sz w:val="24"/>
          <w:szCs w:val="24"/>
        </w:rPr>
        <w:t>债资产</w:t>
      </w:r>
      <w:proofErr w:type="gramEnd"/>
      <w:r w:rsidRPr="003C3C78">
        <w:rPr>
          <w:rFonts w:ascii="宋体" w:hAnsi="宋体" w:hint="eastAsia"/>
          <w:bCs/>
          <w:sz w:val="24"/>
          <w:szCs w:val="24"/>
        </w:rPr>
        <w:t>的70%，投资于评级AAA的信用</w:t>
      </w:r>
      <w:proofErr w:type="gramStart"/>
      <w:r w:rsidRPr="003C3C78">
        <w:rPr>
          <w:rFonts w:ascii="宋体" w:hAnsi="宋体" w:hint="eastAsia"/>
          <w:bCs/>
          <w:sz w:val="24"/>
          <w:szCs w:val="24"/>
        </w:rPr>
        <w:t>债比例</w:t>
      </w:r>
      <w:proofErr w:type="gramEnd"/>
      <w:r w:rsidRPr="003C3C78">
        <w:rPr>
          <w:rFonts w:ascii="宋体" w:hAnsi="宋体" w:hint="eastAsia"/>
          <w:bCs/>
          <w:sz w:val="24"/>
          <w:szCs w:val="24"/>
        </w:rPr>
        <w:t>不低于信用</w:t>
      </w:r>
      <w:proofErr w:type="gramStart"/>
      <w:r w:rsidRPr="003C3C78">
        <w:rPr>
          <w:rFonts w:ascii="宋体" w:hAnsi="宋体" w:hint="eastAsia"/>
          <w:bCs/>
          <w:sz w:val="24"/>
          <w:szCs w:val="24"/>
        </w:rPr>
        <w:t>债资产</w:t>
      </w:r>
      <w:proofErr w:type="gramEnd"/>
      <w:r w:rsidRPr="003C3C78">
        <w:rPr>
          <w:rFonts w:ascii="宋体" w:hAnsi="宋体" w:hint="eastAsia"/>
          <w:bCs/>
          <w:sz w:val="24"/>
          <w:szCs w:val="24"/>
        </w:rPr>
        <w:t>的30%。因信用评级下降、证券市场波动、基金规模变动等基金管理人之外的因素致使基金投资比例不符合上述规定的，基金管理人应当在评级报告发布之日或不符合上述规定之日起3个月内进行调整。上述</w:t>
      </w:r>
      <w:proofErr w:type="gramStart"/>
      <w:r w:rsidRPr="003C3C78">
        <w:rPr>
          <w:rFonts w:ascii="宋体" w:hAnsi="宋体" w:hint="eastAsia"/>
          <w:bCs/>
          <w:sz w:val="24"/>
          <w:szCs w:val="24"/>
        </w:rPr>
        <w:t>信用债不包括</w:t>
      </w:r>
      <w:proofErr w:type="gramEnd"/>
      <w:r w:rsidRPr="003C3C78">
        <w:rPr>
          <w:rFonts w:ascii="宋体" w:hAnsi="宋体" w:hint="eastAsia"/>
          <w:bCs/>
          <w:sz w:val="24"/>
          <w:szCs w:val="24"/>
        </w:rPr>
        <w:t xml:space="preserve">可转换债券、可交换公司债券。 </w:t>
      </w:r>
    </w:p>
    <w:p w14:paraId="5DDB67CD"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（6）可转换债券与可交换公司债券投资策略</w:t>
      </w:r>
    </w:p>
    <w:p w14:paraId="452A15E3"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投资可转换债券、可交换公司债券的比例合计不超过基金资产净值的20%，因证券市场波动、基金规模变动等基金管理人之外的因素致使基金投资比例不符合上述规定的，基金管理人应当在不符合上述规定之日起3个月内进行调整。本基金对于可转换债券与可交换公司债券股性的研究将完全依托于公司投</w:t>
      </w:r>
      <w:proofErr w:type="gramStart"/>
      <w:r w:rsidRPr="003C3C78">
        <w:rPr>
          <w:rFonts w:ascii="宋体" w:hAnsi="宋体" w:hint="eastAsia"/>
          <w:bCs/>
          <w:sz w:val="24"/>
          <w:szCs w:val="24"/>
        </w:rPr>
        <w:t>研</w:t>
      </w:r>
      <w:proofErr w:type="gramEnd"/>
      <w:r w:rsidRPr="003C3C78">
        <w:rPr>
          <w:rFonts w:ascii="宋体" w:hAnsi="宋体" w:hint="eastAsia"/>
          <w:bCs/>
          <w:sz w:val="24"/>
          <w:szCs w:val="24"/>
        </w:rPr>
        <w:t>团队对标的股票的研究，在此基础上利用可转换债券与可交换公司债券定价模型，充分考虑转债发行</w:t>
      </w:r>
      <w:proofErr w:type="gramStart"/>
      <w:r w:rsidRPr="003C3C78">
        <w:rPr>
          <w:rFonts w:ascii="宋体" w:hAnsi="宋体" w:hint="eastAsia"/>
          <w:bCs/>
          <w:sz w:val="24"/>
          <w:szCs w:val="24"/>
        </w:rPr>
        <w:t>后目标转</w:t>
      </w:r>
      <w:proofErr w:type="gramEnd"/>
      <w:r w:rsidRPr="003C3C78">
        <w:rPr>
          <w:rFonts w:ascii="宋体" w:hAnsi="宋体" w:hint="eastAsia"/>
          <w:bCs/>
          <w:sz w:val="24"/>
          <w:szCs w:val="24"/>
        </w:rPr>
        <w:t>债标的股票股价波动率可能出现的变化，对目标转债的股性进行合理定价。通过对标的转</w:t>
      </w:r>
      <w:proofErr w:type="gramStart"/>
      <w:r w:rsidRPr="003C3C78">
        <w:rPr>
          <w:rFonts w:ascii="宋体" w:hAnsi="宋体" w:hint="eastAsia"/>
          <w:bCs/>
          <w:sz w:val="24"/>
          <w:szCs w:val="24"/>
        </w:rPr>
        <w:t>债股性与债性</w:t>
      </w:r>
      <w:proofErr w:type="gramEnd"/>
      <w:r w:rsidRPr="003C3C78">
        <w:rPr>
          <w:rFonts w:ascii="宋体" w:hAnsi="宋体" w:hint="eastAsia"/>
          <w:bCs/>
          <w:sz w:val="24"/>
          <w:szCs w:val="24"/>
        </w:rPr>
        <w:t>的合理定价，力求寻找出被市场低估的品种，构建本基金可转换债券与可交换公司债券的投资组合。</w:t>
      </w:r>
    </w:p>
    <w:p w14:paraId="7A968D50"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1）行业配置策略</w:t>
      </w:r>
    </w:p>
    <w:p w14:paraId="7CB82CD2"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本基金将综合考虑各种宏观因素，以宏观经济走势、经济周期特征和阶段性市</w:t>
      </w:r>
      <w:r w:rsidRPr="003C3C78">
        <w:rPr>
          <w:rFonts w:ascii="宋体" w:hAnsi="宋体" w:hint="eastAsia"/>
          <w:bCs/>
          <w:sz w:val="24"/>
          <w:szCs w:val="24"/>
        </w:rPr>
        <w:lastRenderedPageBreak/>
        <w:t>场投资主题的研究为基础，综合</w:t>
      </w:r>
      <w:proofErr w:type="gramStart"/>
      <w:r w:rsidRPr="003C3C78">
        <w:rPr>
          <w:rFonts w:ascii="宋体" w:hAnsi="宋体" w:hint="eastAsia"/>
          <w:bCs/>
          <w:sz w:val="24"/>
          <w:szCs w:val="24"/>
        </w:rPr>
        <w:t>考量</w:t>
      </w:r>
      <w:proofErr w:type="gramEnd"/>
      <w:r w:rsidRPr="003C3C78">
        <w:rPr>
          <w:rFonts w:ascii="宋体" w:hAnsi="宋体" w:hint="eastAsia"/>
          <w:bCs/>
          <w:sz w:val="24"/>
          <w:szCs w:val="24"/>
        </w:rPr>
        <w:t>可转债市场的供给和需求情况，追求最优行业配置。同时，结合经济和市场阶段性特征，动态调整不同行业的可转换债券与可交换公司债券进行投资。</w:t>
      </w:r>
    </w:p>
    <w:p w14:paraId="409C70BF" w14:textId="77777777" w:rsidR="003C3C78" w:rsidRPr="003C3C78" w:rsidRDefault="003C3C78" w:rsidP="003C3C78">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2）</w:t>
      </w:r>
      <w:proofErr w:type="gramStart"/>
      <w:r w:rsidRPr="003C3C78">
        <w:rPr>
          <w:rFonts w:ascii="宋体" w:hAnsi="宋体" w:hint="eastAsia"/>
          <w:bCs/>
          <w:sz w:val="24"/>
          <w:szCs w:val="24"/>
        </w:rPr>
        <w:t>个券</w:t>
      </w:r>
      <w:proofErr w:type="gramEnd"/>
      <w:r w:rsidRPr="003C3C78">
        <w:rPr>
          <w:rFonts w:ascii="宋体" w:hAnsi="宋体" w:hint="eastAsia"/>
          <w:bCs/>
          <w:sz w:val="24"/>
          <w:szCs w:val="24"/>
        </w:rPr>
        <w:t>精选策略</w:t>
      </w:r>
    </w:p>
    <w:p w14:paraId="0841B652" w14:textId="39C98820" w:rsidR="00E86632" w:rsidRPr="00E86632" w:rsidRDefault="003C3C78" w:rsidP="00E86632">
      <w:pPr>
        <w:adjustRightInd w:val="0"/>
        <w:snapToGrid w:val="0"/>
        <w:spacing w:line="360" w:lineRule="auto"/>
        <w:ind w:firstLineChars="200" w:firstLine="480"/>
        <w:rPr>
          <w:rFonts w:ascii="宋体" w:hAnsi="宋体"/>
          <w:bCs/>
          <w:sz w:val="24"/>
          <w:szCs w:val="24"/>
        </w:rPr>
      </w:pPr>
      <w:r w:rsidRPr="003C3C78">
        <w:rPr>
          <w:rFonts w:ascii="宋体" w:hAnsi="宋体" w:hint="eastAsia"/>
          <w:bCs/>
          <w:sz w:val="24"/>
          <w:szCs w:val="24"/>
        </w:rPr>
        <w:t>本基金将借鉴信用债的基本面研究，从行业基本面、公司的信用资质、行业地位、财务状况等方面进行定性分析，精选财务稳健、信用违约风险小的</w:t>
      </w:r>
      <w:proofErr w:type="gramStart"/>
      <w:r w:rsidRPr="003C3C78">
        <w:rPr>
          <w:rFonts w:ascii="宋体" w:hAnsi="宋体" w:hint="eastAsia"/>
          <w:bCs/>
          <w:sz w:val="24"/>
          <w:szCs w:val="24"/>
        </w:rPr>
        <w:t>个券</w:t>
      </w:r>
      <w:proofErr w:type="gramEnd"/>
      <w:r w:rsidRPr="003C3C78">
        <w:rPr>
          <w:rFonts w:ascii="宋体" w:hAnsi="宋体" w:hint="eastAsia"/>
          <w:bCs/>
          <w:sz w:val="24"/>
          <w:szCs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w:t>
      </w:r>
      <w:proofErr w:type="gramStart"/>
      <w:r w:rsidRPr="003C3C78">
        <w:rPr>
          <w:rFonts w:ascii="宋体" w:hAnsi="宋体" w:hint="eastAsia"/>
          <w:bCs/>
          <w:sz w:val="24"/>
          <w:szCs w:val="24"/>
        </w:rPr>
        <w:t>券</w:t>
      </w:r>
      <w:proofErr w:type="gramEnd"/>
      <w:r w:rsidRPr="003C3C78">
        <w:rPr>
          <w:rFonts w:ascii="宋体" w:hAnsi="宋体" w:hint="eastAsia"/>
          <w:bCs/>
          <w:sz w:val="24"/>
          <w:szCs w:val="24"/>
        </w:rPr>
        <w:t>的筛选</w:t>
      </w:r>
      <w:r w:rsidR="00E86632" w:rsidRPr="00E86632">
        <w:rPr>
          <w:rFonts w:ascii="宋体" w:hAnsi="宋体" w:hint="eastAsia"/>
          <w:bCs/>
          <w:sz w:val="24"/>
          <w:szCs w:val="24"/>
        </w:rPr>
        <w:t>。</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w:t>
      </w:r>
      <w:proofErr w:type="gramStart"/>
      <w:r w:rsidRPr="00E86632">
        <w:rPr>
          <w:rFonts w:ascii="宋体" w:hAnsi="宋体" w:hint="eastAsia"/>
          <w:bCs/>
          <w:sz w:val="24"/>
          <w:szCs w:val="24"/>
        </w:rPr>
        <w:t>池结构</w:t>
      </w:r>
      <w:proofErr w:type="gramEnd"/>
      <w:r w:rsidRPr="00E86632">
        <w:rPr>
          <w:rFonts w:ascii="宋体" w:hAnsi="宋体" w:hint="eastAsia"/>
          <w:bCs/>
          <w:sz w:val="24"/>
          <w:szCs w:val="24"/>
        </w:rPr>
        <w:t>及资产</w:t>
      </w:r>
      <w:proofErr w:type="gramStart"/>
      <w:r w:rsidRPr="00E86632">
        <w:rPr>
          <w:rFonts w:ascii="宋体" w:hAnsi="宋体" w:hint="eastAsia"/>
          <w:bCs/>
          <w:sz w:val="24"/>
          <w:szCs w:val="24"/>
        </w:rPr>
        <w:t>池资产</w:t>
      </w:r>
      <w:proofErr w:type="gramEnd"/>
      <w:r w:rsidRPr="00E86632">
        <w:rPr>
          <w:rFonts w:ascii="宋体" w:hAnsi="宋体" w:hint="eastAsia"/>
          <w:bCs/>
          <w:sz w:val="24"/>
          <w:szCs w:val="24"/>
        </w:rPr>
        <w:t>所在行业景气变化等因素的研究，预测资产</w:t>
      </w:r>
      <w:proofErr w:type="gramStart"/>
      <w:r w:rsidRPr="00E86632">
        <w:rPr>
          <w:rFonts w:ascii="宋体" w:hAnsi="宋体" w:hint="eastAsia"/>
          <w:bCs/>
          <w:sz w:val="24"/>
          <w:szCs w:val="24"/>
        </w:rPr>
        <w:t>池未来</w:t>
      </w:r>
      <w:proofErr w:type="gramEnd"/>
      <w:r w:rsidRPr="00E86632">
        <w:rPr>
          <w:rFonts w:ascii="宋体" w:hAnsi="宋体" w:hint="eastAsia"/>
          <w:bCs/>
          <w:sz w:val="24"/>
          <w:szCs w:val="24"/>
        </w:rPr>
        <w:t>现金流变化；研究标的证券发行条款，预测提前偿还率变化对标的证券</w:t>
      </w:r>
      <w:proofErr w:type="gramStart"/>
      <w:r w:rsidRPr="00E86632">
        <w:rPr>
          <w:rFonts w:ascii="宋体" w:hAnsi="宋体" w:hint="eastAsia"/>
          <w:bCs/>
          <w:sz w:val="24"/>
          <w:szCs w:val="24"/>
        </w:rPr>
        <w:t>的久期与</w:t>
      </w:r>
      <w:proofErr w:type="gramEnd"/>
      <w:r w:rsidRPr="00E86632">
        <w:rPr>
          <w:rFonts w:ascii="宋体" w:hAnsi="宋体" w:hint="eastAsia"/>
          <w:bCs/>
          <w:sz w:val="24"/>
          <w:szCs w:val="24"/>
        </w:rPr>
        <w:t>收益率的影响，同时密切关注流动性对标的证券收益率的影响。综合</w:t>
      </w:r>
      <w:proofErr w:type="gramStart"/>
      <w:r w:rsidRPr="00E86632">
        <w:rPr>
          <w:rFonts w:ascii="宋体" w:hAnsi="宋体" w:hint="eastAsia"/>
          <w:bCs/>
          <w:sz w:val="24"/>
          <w:szCs w:val="24"/>
        </w:rPr>
        <w:t>运用久期管理</w:t>
      </w:r>
      <w:proofErr w:type="gramEnd"/>
      <w:r w:rsidRPr="00E86632">
        <w:rPr>
          <w:rFonts w:ascii="宋体" w:hAnsi="宋体" w:hint="eastAsia"/>
          <w:bCs/>
          <w:sz w:val="24"/>
          <w:szCs w:val="24"/>
        </w:rPr>
        <w:t>、收益率曲线、</w:t>
      </w:r>
      <w:proofErr w:type="gramStart"/>
      <w:r w:rsidRPr="00E86632">
        <w:rPr>
          <w:rFonts w:ascii="宋体" w:hAnsi="宋体" w:hint="eastAsia"/>
          <w:bCs/>
          <w:sz w:val="24"/>
          <w:szCs w:val="24"/>
        </w:rPr>
        <w:t>个券</w:t>
      </w:r>
      <w:proofErr w:type="gramEnd"/>
      <w:r w:rsidRPr="00E86632">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lastRenderedPageBreak/>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302AC76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w:t>
      </w:r>
      <w:r w:rsidR="00A7518A">
        <w:rPr>
          <w:rFonts w:hint="eastAsia"/>
          <w:bCs/>
          <w:sz w:val="24"/>
        </w:rPr>
        <w:t>股票投资</w:t>
      </w:r>
      <w:r w:rsidR="00A7518A" w:rsidRPr="00766D39">
        <w:rPr>
          <w:rFonts w:hint="eastAsia"/>
          <w:bCs/>
          <w:sz w:val="24"/>
        </w:rPr>
        <w:t>（</w:t>
      </w:r>
      <w:proofErr w:type="gramStart"/>
      <w:r w:rsidR="00A7518A" w:rsidRPr="00766D39">
        <w:rPr>
          <w:bCs/>
          <w:sz w:val="24"/>
        </w:rPr>
        <w:t>含存托</w:t>
      </w:r>
      <w:proofErr w:type="gramEnd"/>
      <w:r w:rsidR="00A7518A" w:rsidRPr="00766D39">
        <w:rPr>
          <w:bCs/>
          <w:sz w:val="24"/>
        </w:rPr>
        <w:t>凭证</w:t>
      </w:r>
      <w:r w:rsidR="00A7518A" w:rsidRPr="00766D39">
        <w:rPr>
          <w:rFonts w:hint="eastAsia"/>
          <w:bCs/>
          <w:sz w:val="24"/>
        </w:rPr>
        <w:t>）</w:t>
      </w:r>
      <w:r w:rsidR="00A7518A">
        <w:rPr>
          <w:rFonts w:hint="eastAsia"/>
          <w:bCs/>
          <w:sz w:val="24"/>
        </w:rPr>
        <w:t>占基金资产的比例为</w:t>
      </w:r>
      <w:r w:rsidR="00A7518A">
        <w:rPr>
          <w:rFonts w:hint="eastAsia"/>
          <w:bCs/>
          <w:sz w:val="24"/>
        </w:rPr>
        <w:t>0%-</w:t>
      </w:r>
      <w:r w:rsidR="00A7518A">
        <w:rPr>
          <w:bCs/>
          <w:sz w:val="24"/>
        </w:rPr>
        <w:t>4</w:t>
      </w:r>
      <w:r w:rsidR="00A7518A">
        <w:rPr>
          <w:rFonts w:hint="eastAsia"/>
          <w:bCs/>
          <w:sz w:val="24"/>
        </w:rPr>
        <w:t>5%</w:t>
      </w:r>
      <w:r w:rsidR="00A7518A">
        <w:rPr>
          <w:rFonts w:hint="eastAsia"/>
          <w:bCs/>
          <w:sz w:val="24"/>
        </w:rPr>
        <w:t>（其中投资于港股通标的股票的比例占股票资产的</w:t>
      </w:r>
      <w:r w:rsidR="00A7518A">
        <w:rPr>
          <w:rFonts w:hint="eastAsia"/>
          <w:bCs/>
          <w:sz w:val="24"/>
        </w:rPr>
        <w:t>0%-50%</w:t>
      </w:r>
      <w:r w:rsidR="00A7518A">
        <w:rPr>
          <w:rFonts w:hint="eastAsia"/>
          <w:bCs/>
          <w:sz w:val="24"/>
        </w:rPr>
        <w:t>）</w:t>
      </w:r>
      <w:r w:rsidR="00A7518A" w:rsidRPr="00332D90">
        <w:rPr>
          <w:rFonts w:hint="eastAsia"/>
          <w:bCs/>
          <w:sz w:val="24"/>
        </w:rPr>
        <w:t>，同业存单投资占基金资产的比例不超过</w:t>
      </w:r>
      <w:r w:rsidR="00A7518A" w:rsidRPr="00332D90">
        <w:rPr>
          <w:rFonts w:hint="eastAsia"/>
          <w:bCs/>
          <w:sz w:val="24"/>
        </w:rPr>
        <w:t>20%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402DD43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w:t>
      </w:r>
      <w:r w:rsidR="000A124D">
        <w:rPr>
          <w:bCs/>
          <w:sz w:val="24"/>
        </w:rPr>
        <w:t>进入全国银行间同业市场进行债券回购的资金余额不得超过基金资产净值的</w:t>
      </w:r>
      <w:r w:rsidR="000A124D">
        <w:rPr>
          <w:bCs/>
          <w:sz w:val="24"/>
        </w:rPr>
        <w:t>40%</w:t>
      </w:r>
      <w:r w:rsidR="000A124D">
        <w:rPr>
          <w:rFonts w:hint="eastAsia"/>
          <w:bCs/>
          <w:sz w:val="24"/>
        </w:rPr>
        <w:t>，</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w:t>
      </w:r>
      <w:r w:rsidRPr="00B91625">
        <w:rPr>
          <w:rFonts w:hint="eastAsia"/>
          <w:bCs/>
          <w:sz w:val="24"/>
        </w:rPr>
        <w:lastRenderedPageBreak/>
        <w:t>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w:t>
      </w:r>
      <w:proofErr w:type="gramStart"/>
      <w:r w:rsidRPr="00B91625">
        <w:rPr>
          <w:rFonts w:hint="eastAsia"/>
          <w:bCs/>
          <w:sz w:val="24"/>
        </w:rPr>
        <w:t>证券资管产品</w:t>
      </w:r>
      <w:proofErr w:type="gramEnd"/>
      <w:r w:rsidRPr="00B91625">
        <w:rPr>
          <w:rFonts w:hint="eastAsia"/>
          <w:bCs/>
          <w:sz w:val="24"/>
        </w:rPr>
        <w:t>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BFD56E" w14:textId="77777777" w:rsidR="003A627A" w:rsidRPr="003A627A" w:rsidRDefault="00B91625" w:rsidP="003A627A">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w:t>
      </w:r>
      <w:r w:rsidR="003A627A" w:rsidRPr="003A627A">
        <w:rPr>
          <w:rFonts w:hint="eastAsia"/>
          <w:bCs/>
          <w:sz w:val="24"/>
        </w:rPr>
        <w:t>本基金投资存托凭证的比例限制依照境内上市交易的股票执行；</w:t>
      </w:r>
    </w:p>
    <w:p w14:paraId="59802B7E" w14:textId="2F6BC0FE" w:rsidR="00526D70" w:rsidRPr="00526D70" w:rsidRDefault="003A627A" w:rsidP="003A627A">
      <w:pPr>
        <w:adjustRightInd w:val="0"/>
        <w:snapToGrid w:val="0"/>
        <w:spacing w:line="360" w:lineRule="auto"/>
        <w:ind w:firstLineChars="200" w:firstLine="480"/>
        <w:rPr>
          <w:bCs/>
          <w:sz w:val="24"/>
        </w:rPr>
      </w:pPr>
      <w:r w:rsidRPr="003A627A">
        <w:rPr>
          <w:rFonts w:hint="eastAsia"/>
          <w:bCs/>
          <w:sz w:val="24"/>
        </w:rPr>
        <w:t>（</w:t>
      </w:r>
      <w:r w:rsidRPr="003A627A">
        <w:rPr>
          <w:bCs/>
          <w:sz w:val="24"/>
        </w:rPr>
        <w:t>18</w:t>
      </w:r>
      <w:r w:rsidRPr="00CA08CE">
        <w:rPr>
          <w:rFonts w:hint="eastAsia"/>
          <w:bCs/>
          <w:sz w:val="24"/>
        </w:rPr>
        <w:t>）</w:t>
      </w:r>
      <w:r w:rsidR="00B91625"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w:t>
      </w:r>
      <w:r w:rsidRPr="00B91625">
        <w:rPr>
          <w:rFonts w:hint="eastAsia"/>
          <w:bCs/>
          <w:sz w:val="24"/>
        </w:rPr>
        <w:lastRenderedPageBreak/>
        <w:t>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45EB3907" w14:textId="6EE34A82" w:rsidR="009D6CA6" w:rsidRDefault="009D6CA6" w:rsidP="00B91625">
      <w:pPr>
        <w:adjustRightInd w:val="0"/>
        <w:snapToGrid w:val="0"/>
        <w:spacing w:line="360" w:lineRule="auto"/>
        <w:ind w:firstLineChars="200" w:firstLine="480"/>
        <w:rPr>
          <w:bCs/>
          <w:sz w:val="24"/>
        </w:rPr>
      </w:pPr>
      <w:r w:rsidRPr="009D6CA6">
        <w:rPr>
          <w:rFonts w:hint="eastAsia"/>
          <w:bCs/>
          <w:sz w:val="24"/>
        </w:rPr>
        <w:lastRenderedPageBreak/>
        <w:t>沪深</w:t>
      </w:r>
      <w:r w:rsidRPr="009D6CA6">
        <w:rPr>
          <w:rFonts w:hint="eastAsia"/>
          <w:bCs/>
          <w:sz w:val="24"/>
        </w:rPr>
        <w:t>300</w:t>
      </w:r>
      <w:r w:rsidRPr="009D6CA6">
        <w:rPr>
          <w:rFonts w:hint="eastAsia"/>
          <w:bCs/>
          <w:sz w:val="24"/>
        </w:rPr>
        <w:t>指数收益率×</w:t>
      </w:r>
      <w:r w:rsidR="00A7518A">
        <w:rPr>
          <w:bCs/>
          <w:sz w:val="24"/>
        </w:rPr>
        <w:t>1</w:t>
      </w:r>
      <w:r w:rsidR="00A7518A" w:rsidRPr="009D6CA6">
        <w:rPr>
          <w:rFonts w:hint="eastAsia"/>
          <w:bCs/>
          <w:sz w:val="24"/>
        </w:rPr>
        <w:t>5</w:t>
      </w:r>
      <w:r w:rsidRPr="009D6CA6">
        <w:rPr>
          <w:rFonts w:hint="eastAsia"/>
          <w:bCs/>
          <w:sz w:val="24"/>
        </w:rPr>
        <w:t>%+</w:t>
      </w:r>
      <w:r w:rsidRPr="009D6CA6">
        <w:rPr>
          <w:rFonts w:hint="eastAsia"/>
          <w:bCs/>
          <w:sz w:val="24"/>
        </w:rPr>
        <w:t>恒生指数收益率×</w:t>
      </w:r>
      <w:r w:rsidRPr="009D6CA6">
        <w:rPr>
          <w:rFonts w:hint="eastAsia"/>
          <w:bCs/>
          <w:sz w:val="24"/>
        </w:rPr>
        <w:t>5%+</w:t>
      </w:r>
      <w:r w:rsidRPr="009D6CA6">
        <w:rPr>
          <w:rFonts w:hint="eastAsia"/>
          <w:bCs/>
          <w:sz w:val="24"/>
        </w:rPr>
        <w:t>中证综合债券指数收益率×</w:t>
      </w:r>
      <w:r w:rsidR="00A7518A">
        <w:rPr>
          <w:bCs/>
          <w:sz w:val="24"/>
        </w:rPr>
        <w:t>8</w:t>
      </w:r>
      <w:r w:rsidR="00A7518A" w:rsidRPr="009D6CA6">
        <w:rPr>
          <w:rFonts w:hint="eastAsia"/>
          <w:bCs/>
          <w:sz w:val="24"/>
        </w:rPr>
        <w:t>0</w:t>
      </w:r>
      <w:r w:rsidRPr="009D6CA6">
        <w:rPr>
          <w:rFonts w:hint="eastAsia"/>
          <w:bCs/>
          <w:sz w:val="24"/>
        </w:rPr>
        <w:t>%</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proofErr w:type="gramStart"/>
      <w:r w:rsidRPr="00B91625">
        <w:rPr>
          <w:rFonts w:hint="eastAsia"/>
          <w:bCs/>
          <w:sz w:val="24"/>
        </w:rPr>
        <w:t>股资产</w:t>
      </w:r>
      <w:proofErr w:type="gramEnd"/>
      <w:r w:rsidRPr="00B91625">
        <w:rPr>
          <w:rFonts w:hint="eastAsia"/>
          <w:bCs/>
          <w:sz w:val="24"/>
        </w:rPr>
        <w:t>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w:t>
      </w:r>
      <w:proofErr w:type="gramStart"/>
      <w:r w:rsidRPr="001F2391">
        <w:rPr>
          <w:rFonts w:hint="eastAsia"/>
          <w:bCs/>
          <w:sz w:val="24"/>
        </w:rPr>
        <w:t>幅趋势</w:t>
      </w:r>
      <w:proofErr w:type="gramEnd"/>
      <w:r w:rsidRPr="001F2391">
        <w:rPr>
          <w:rFonts w:hint="eastAsia"/>
          <w:bCs/>
          <w:sz w:val="24"/>
        </w:rPr>
        <w:t>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w:t>
      </w:r>
      <w:proofErr w:type="gramStart"/>
      <w:r w:rsidRPr="00B91625">
        <w:rPr>
          <w:rFonts w:hint="eastAsia"/>
          <w:bCs/>
          <w:sz w:val="24"/>
        </w:rPr>
        <w:t>券</w:t>
      </w:r>
      <w:proofErr w:type="gramEnd"/>
      <w:r w:rsidRPr="00B91625">
        <w:rPr>
          <w:rFonts w:hint="eastAsia"/>
          <w:bCs/>
          <w:sz w:val="24"/>
        </w:rPr>
        <w:t>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AAFEAAB"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w:t>
      </w:r>
      <w:proofErr w:type="gramStart"/>
      <w:r w:rsidRPr="001F2391">
        <w:rPr>
          <w:rFonts w:ascii="宋体" w:hAnsi="宋体" w:hint="eastAsia"/>
          <w:sz w:val="24"/>
        </w:rPr>
        <w:t>通机制</w:t>
      </w:r>
      <w:proofErr w:type="gramEnd"/>
      <w:r w:rsidRPr="001F2391">
        <w:rPr>
          <w:rFonts w:ascii="宋体" w:hAnsi="宋体" w:hint="eastAsia"/>
          <w:sz w:val="24"/>
        </w:rPr>
        <w:t>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lastRenderedPageBreak/>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5F9242D7" w14:textId="31AD146B" w:rsidR="00AE04F7" w:rsidRPr="00AE04F7" w:rsidRDefault="00E312C1" w:rsidP="00AE04F7">
      <w:pPr>
        <w:adjustRightInd w:val="0"/>
        <w:snapToGrid w:val="0"/>
        <w:spacing w:line="360" w:lineRule="auto"/>
        <w:ind w:firstLineChars="200" w:firstLine="482"/>
        <w:rPr>
          <w:rFonts w:hAnsi="宋体"/>
          <w:b/>
          <w:sz w:val="24"/>
          <w:szCs w:val="24"/>
        </w:rPr>
      </w:pPr>
      <w:bookmarkStart w:id="43" w:name="_Toc109059025"/>
      <w:bookmarkStart w:id="44" w:name="_Toc109059036"/>
      <w:bookmarkStart w:id="45" w:name="_Toc109059037"/>
      <w:bookmarkStart w:id="46" w:name="_Hlt5528681"/>
      <w:bookmarkStart w:id="47" w:name="_Hlt5604240"/>
      <w:bookmarkStart w:id="48" w:name="_Hlt88281392"/>
      <w:bookmarkStart w:id="49" w:name="_Hlt81033092"/>
      <w:bookmarkStart w:id="50" w:name="_Hlt81033424"/>
      <w:bookmarkStart w:id="51" w:name="_Toc155690783"/>
      <w:bookmarkStart w:id="52" w:name="_Toc154909614"/>
      <w:bookmarkEnd w:id="39"/>
      <w:bookmarkEnd w:id="40"/>
      <w:bookmarkEnd w:id="41"/>
      <w:bookmarkEnd w:id="43"/>
      <w:bookmarkEnd w:id="44"/>
      <w:bookmarkEnd w:id="45"/>
      <w:bookmarkEnd w:id="46"/>
      <w:bookmarkEnd w:id="47"/>
      <w:bookmarkEnd w:id="48"/>
      <w:bookmarkEnd w:id="49"/>
      <w:bookmarkEnd w:id="50"/>
      <w:r w:rsidRPr="005435A1">
        <w:rPr>
          <w:rFonts w:hAnsi="宋体"/>
          <w:b/>
          <w:sz w:val="24"/>
          <w:szCs w:val="24"/>
        </w:rPr>
        <w:t>（</w:t>
      </w:r>
      <w:r w:rsidR="00560C9F">
        <w:rPr>
          <w:rFonts w:hAnsi="宋体" w:hint="eastAsia"/>
          <w:b/>
          <w:sz w:val="24"/>
          <w:szCs w:val="24"/>
        </w:rPr>
        <w:t>八</w:t>
      </w:r>
      <w:r w:rsidRPr="005435A1">
        <w:rPr>
          <w:rFonts w:hAnsi="宋体"/>
          <w:b/>
          <w:sz w:val="24"/>
          <w:szCs w:val="24"/>
        </w:rPr>
        <w:t>）</w:t>
      </w:r>
      <w:proofErr w:type="gramStart"/>
      <w:r w:rsidR="00AE04F7" w:rsidRPr="00AE04F7">
        <w:rPr>
          <w:rFonts w:hAnsi="宋体" w:hint="eastAsia"/>
          <w:b/>
          <w:sz w:val="24"/>
          <w:szCs w:val="24"/>
        </w:rPr>
        <w:t>侧袋机制</w:t>
      </w:r>
      <w:proofErr w:type="gramEnd"/>
      <w:r w:rsidR="00AE04F7" w:rsidRPr="00AE04F7">
        <w:rPr>
          <w:rFonts w:hAnsi="宋体" w:hint="eastAsia"/>
          <w:b/>
          <w:sz w:val="24"/>
          <w:szCs w:val="24"/>
        </w:rPr>
        <w:t>的实施和投资运作安排</w:t>
      </w:r>
    </w:p>
    <w:p w14:paraId="091B1C95" w14:textId="77777777" w:rsidR="00AE04F7" w:rsidRPr="004374C8" w:rsidRDefault="00AE04F7" w:rsidP="00AE04F7">
      <w:pPr>
        <w:adjustRightInd w:val="0"/>
        <w:snapToGrid w:val="0"/>
        <w:spacing w:line="360" w:lineRule="auto"/>
        <w:ind w:firstLineChars="200" w:firstLine="480"/>
        <w:rPr>
          <w:rFonts w:hAnsi="宋体"/>
          <w:bCs/>
          <w:sz w:val="24"/>
          <w:szCs w:val="24"/>
        </w:rPr>
      </w:pPr>
      <w:r w:rsidRPr="004374C8">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374C8">
        <w:rPr>
          <w:rFonts w:hAnsi="宋体" w:hint="eastAsia"/>
          <w:bCs/>
          <w:sz w:val="24"/>
          <w:szCs w:val="24"/>
        </w:rPr>
        <w:t>启用侧袋机制</w:t>
      </w:r>
      <w:proofErr w:type="gramEnd"/>
      <w:r w:rsidRPr="004374C8">
        <w:rPr>
          <w:rFonts w:hAnsi="宋体" w:hint="eastAsia"/>
          <w:bCs/>
          <w:sz w:val="24"/>
          <w:szCs w:val="24"/>
        </w:rPr>
        <w:t>。</w:t>
      </w:r>
    </w:p>
    <w:p w14:paraId="702437DF" w14:textId="77777777" w:rsidR="00AE04F7" w:rsidRPr="004374C8" w:rsidRDefault="00AE04F7" w:rsidP="00AE04F7">
      <w:pPr>
        <w:adjustRightInd w:val="0"/>
        <w:snapToGrid w:val="0"/>
        <w:spacing w:line="360" w:lineRule="auto"/>
        <w:ind w:firstLineChars="200" w:firstLine="480"/>
        <w:rPr>
          <w:rFonts w:hAnsi="宋体"/>
          <w:bCs/>
          <w:sz w:val="24"/>
          <w:szCs w:val="24"/>
        </w:rPr>
      </w:pPr>
      <w:proofErr w:type="gramStart"/>
      <w:r w:rsidRPr="004374C8">
        <w:rPr>
          <w:rFonts w:hAnsi="宋体" w:hint="eastAsia"/>
          <w:bCs/>
          <w:sz w:val="24"/>
          <w:szCs w:val="24"/>
        </w:rPr>
        <w:t>侧袋机制</w:t>
      </w:r>
      <w:proofErr w:type="gramEnd"/>
      <w:r w:rsidRPr="004374C8">
        <w:rPr>
          <w:rFonts w:hAnsi="宋体" w:hint="eastAsia"/>
          <w:bCs/>
          <w:sz w:val="24"/>
          <w:szCs w:val="24"/>
        </w:rPr>
        <w:t>实施期间，本部分约定的投资组合比例、投资策略、组合限制、业绩比较基准、风险收益特征等约定仅</w:t>
      </w:r>
      <w:proofErr w:type="gramStart"/>
      <w:r w:rsidRPr="004374C8">
        <w:rPr>
          <w:rFonts w:hAnsi="宋体" w:hint="eastAsia"/>
          <w:bCs/>
          <w:sz w:val="24"/>
          <w:szCs w:val="24"/>
        </w:rPr>
        <w:t>适用于主袋账户</w:t>
      </w:r>
      <w:proofErr w:type="gramEnd"/>
      <w:r w:rsidRPr="004374C8">
        <w:rPr>
          <w:rFonts w:hAnsi="宋体" w:hint="eastAsia"/>
          <w:bCs/>
          <w:sz w:val="24"/>
          <w:szCs w:val="24"/>
        </w:rPr>
        <w:t>。</w:t>
      </w:r>
    </w:p>
    <w:p w14:paraId="76E0A5FD" w14:textId="07DB6376" w:rsidR="00AE04F7" w:rsidRPr="004374C8" w:rsidRDefault="00AE04F7" w:rsidP="00AE04F7">
      <w:pPr>
        <w:adjustRightInd w:val="0"/>
        <w:snapToGrid w:val="0"/>
        <w:spacing w:line="360" w:lineRule="auto"/>
        <w:ind w:firstLineChars="200" w:firstLine="480"/>
        <w:rPr>
          <w:rFonts w:hAnsi="宋体"/>
          <w:bCs/>
          <w:sz w:val="24"/>
          <w:szCs w:val="24"/>
        </w:rPr>
      </w:pPr>
      <w:proofErr w:type="gramStart"/>
      <w:r w:rsidRPr="004374C8">
        <w:rPr>
          <w:rFonts w:hAnsi="宋体" w:hint="eastAsia"/>
          <w:bCs/>
          <w:sz w:val="24"/>
          <w:szCs w:val="24"/>
        </w:rPr>
        <w:t>侧袋账户</w:t>
      </w:r>
      <w:proofErr w:type="gramEnd"/>
      <w:r w:rsidRPr="004374C8">
        <w:rPr>
          <w:rFonts w:hAnsi="宋体" w:hint="eastAsia"/>
          <w:bCs/>
          <w:sz w:val="24"/>
          <w:szCs w:val="24"/>
        </w:rPr>
        <w:t>的实施条件、实施程序、运作安排、投资安排、特定资产的处置变现和支付等对投资者权益有重大影响的事项详见</w:t>
      </w:r>
      <w:r w:rsidR="00C6212B">
        <w:rPr>
          <w:rFonts w:hAnsi="宋体" w:hint="eastAsia"/>
          <w:bCs/>
          <w:sz w:val="24"/>
          <w:szCs w:val="24"/>
        </w:rPr>
        <w:t>本</w:t>
      </w:r>
      <w:r w:rsidRPr="004374C8">
        <w:rPr>
          <w:rFonts w:hAnsi="宋体" w:hint="eastAsia"/>
          <w:bCs/>
          <w:sz w:val="24"/>
          <w:szCs w:val="24"/>
        </w:rPr>
        <w:t>招募说明书</w:t>
      </w:r>
      <w:r w:rsidR="00C6212B">
        <w:rPr>
          <w:rFonts w:hAnsi="宋体" w:hint="eastAsia"/>
          <w:bCs/>
          <w:sz w:val="24"/>
          <w:szCs w:val="24"/>
        </w:rPr>
        <w:t>“侧袋</w:t>
      </w:r>
      <w:r w:rsidR="00C6212B">
        <w:rPr>
          <w:rFonts w:hAnsi="宋体"/>
          <w:bCs/>
          <w:sz w:val="24"/>
          <w:szCs w:val="24"/>
        </w:rPr>
        <w:t>机制”</w:t>
      </w:r>
      <w:r w:rsidR="00C6212B">
        <w:rPr>
          <w:rFonts w:hAnsi="宋体" w:hint="eastAsia"/>
          <w:bCs/>
          <w:sz w:val="24"/>
          <w:szCs w:val="24"/>
        </w:rPr>
        <w:t>部分</w:t>
      </w:r>
      <w:r w:rsidRPr="004374C8">
        <w:rPr>
          <w:rFonts w:hAnsi="宋体" w:hint="eastAsia"/>
          <w:bCs/>
          <w:sz w:val="24"/>
          <w:szCs w:val="24"/>
        </w:rPr>
        <w:t>的规定。</w:t>
      </w:r>
    </w:p>
    <w:p w14:paraId="355C8FC4" w14:textId="0A5554E6" w:rsidR="006E1DD9" w:rsidRPr="005435A1" w:rsidRDefault="00AE04F7">
      <w:pPr>
        <w:adjustRightInd w:val="0"/>
        <w:snapToGrid w:val="0"/>
        <w:spacing w:line="360" w:lineRule="auto"/>
        <w:ind w:firstLineChars="200" w:firstLine="482"/>
        <w:rPr>
          <w:b/>
          <w:sz w:val="24"/>
          <w:szCs w:val="24"/>
        </w:rPr>
      </w:pPr>
      <w:r>
        <w:rPr>
          <w:rFonts w:hAnsi="宋体" w:hint="eastAsia"/>
          <w:b/>
          <w:sz w:val="24"/>
          <w:szCs w:val="24"/>
        </w:rPr>
        <w:t>（九）</w:t>
      </w:r>
      <w:r w:rsidR="00E312C1"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lastRenderedPageBreak/>
        <w:t>中央交易室负责交易执行和一线监控。通过严格的交易制度和实时的一线监控功能，保证基金经理的投资指令在合法、合</w:t>
      </w:r>
      <w:proofErr w:type="gramStart"/>
      <w:r w:rsidRPr="005435A1">
        <w:rPr>
          <w:rFonts w:hAnsi="宋体"/>
          <w:sz w:val="24"/>
          <w:szCs w:val="24"/>
        </w:rPr>
        <w:t>规</w:t>
      </w:r>
      <w:proofErr w:type="gramEnd"/>
      <w:r w:rsidRPr="005435A1">
        <w:rPr>
          <w:rFonts w:hAnsi="宋体"/>
          <w:sz w:val="24"/>
          <w:szCs w:val="24"/>
        </w:rPr>
        <w:t>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w:t>
      </w:r>
      <w:proofErr w:type="gramStart"/>
      <w:r w:rsidRPr="005435A1">
        <w:rPr>
          <w:rFonts w:hAnsi="宋体"/>
          <w:sz w:val="24"/>
          <w:szCs w:val="24"/>
        </w:rPr>
        <w:t>通过风控系统</w:t>
      </w:r>
      <w:proofErr w:type="gramEnd"/>
      <w:r w:rsidRPr="005435A1">
        <w:rPr>
          <w:rFonts w:hAnsi="宋体"/>
          <w:sz w:val="24"/>
          <w:szCs w:val="24"/>
        </w:rPr>
        <w:t>的自动合</w:t>
      </w:r>
      <w:proofErr w:type="gramStart"/>
      <w:r w:rsidRPr="005435A1">
        <w:rPr>
          <w:rFonts w:hAnsi="宋体"/>
          <w:sz w:val="24"/>
          <w:szCs w:val="24"/>
        </w:rPr>
        <w:t>规</w:t>
      </w:r>
      <w:proofErr w:type="gramEnd"/>
      <w:r w:rsidRPr="005435A1">
        <w:rPr>
          <w:rFonts w:hAnsi="宋体"/>
          <w:sz w:val="24"/>
          <w:szCs w:val="24"/>
        </w:rPr>
        <w:t>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w:t>
      </w:r>
      <w:proofErr w:type="gramStart"/>
      <w:r w:rsidRPr="005435A1">
        <w:rPr>
          <w:rFonts w:hAnsi="宋体"/>
          <w:sz w:val="24"/>
          <w:szCs w:val="24"/>
        </w:rPr>
        <w:t>作出</w:t>
      </w:r>
      <w:proofErr w:type="gramEnd"/>
      <w:r w:rsidRPr="005435A1">
        <w:rPr>
          <w:rFonts w:hAnsi="宋体"/>
          <w:sz w:val="24"/>
          <w:szCs w:val="24"/>
        </w:rPr>
        <w:t>调整。</w:t>
      </w:r>
      <w:bookmarkStart w:id="53" w:name="_Toc78208364"/>
    </w:p>
    <w:p w14:paraId="4BE6D393" w14:textId="77777777" w:rsidR="000B4E84" w:rsidRDefault="000B4E84">
      <w:pPr>
        <w:widowControl/>
        <w:jc w:val="left"/>
        <w:rPr>
          <w:rFonts w:hAnsi="宋体"/>
          <w:sz w:val="24"/>
          <w:szCs w:val="24"/>
        </w:rPr>
      </w:pPr>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54" w:name="_Toc50983778"/>
      <w:r w:rsidRPr="005435A1">
        <w:rPr>
          <w:rFonts w:ascii="宋体" w:hAnsi="宋体" w:hint="eastAsia"/>
          <w:b/>
          <w:kern w:val="0"/>
          <w:sz w:val="30"/>
        </w:rPr>
        <w:lastRenderedPageBreak/>
        <w:t>十、基金的财产</w:t>
      </w:r>
      <w:bookmarkEnd w:id="54"/>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20AE42C2"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w:t>
      </w:r>
      <w:r w:rsidR="00A7518A" w:rsidRPr="00332D90">
        <w:rPr>
          <w:rFonts w:hint="eastAsia"/>
          <w:bCs/>
          <w:sz w:val="24"/>
        </w:rPr>
        <w:t>款项</w:t>
      </w:r>
      <w:r w:rsidRPr="005435A1">
        <w:rPr>
          <w:rFonts w:hAnsi="宋体" w:hint="eastAsia"/>
          <w:sz w:val="24"/>
          <w:szCs w:val="21"/>
        </w:rPr>
        <w:t>及其他资产的价值总和。</w:t>
      </w:r>
      <w:bookmarkStart w:id="55" w:name="_Toc311810245"/>
      <w:bookmarkEnd w:id="53"/>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5"/>
      <w:r w:rsidRPr="00550BC2">
        <w:rPr>
          <w:b/>
          <w:bCs/>
          <w:sz w:val="24"/>
        </w:rPr>
        <w:t>产</w:t>
      </w:r>
      <w:bookmarkEnd w:id="51"/>
      <w:bookmarkEnd w:id="52"/>
      <w:r w:rsidRPr="00550BC2">
        <w:rPr>
          <w:b/>
          <w:bCs/>
          <w:sz w:val="24"/>
        </w:rPr>
        <w:t>净</w:t>
      </w:r>
      <w:bookmarkStart w:id="56"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6"/>
      <w:r w:rsidRPr="0033022C">
        <w:rPr>
          <w:rFonts w:hAnsi="宋体"/>
          <w:sz w:val="24"/>
          <w:szCs w:val="21"/>
        </w:rPr>
        <w:t>金资产净值是指基金资产总值</w:t>
      </w:r>
      <w:bookmarkStart w:id="57" w:name="_Toc79392635"/>
      <w:bookmarkStart w:id="58"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7"/>
      <w:bookmarkEnd w:id="58"/>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5435A1">
        <w:rPr>
          <w:bCs/>
          <w:sz w:val="24"/>
        </w:rPr>
        <w:t>律法规</w:t>
      </w:r>
      <w:proofErr w:type="gramEnd"/>
      <w:r w:rsidRPr="005435A1">
        <w:rPr>
          <w:bCs/>
          <w:sz w:val="24"/>
        </w:rPr>
        <w:t>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5435A1">
        <w:rPr>
          <w:bCs/>
          <w:sz w:val="24"/>
        </w:rPr>
        <w:t>抵销</w:t>
      </w:r>
      <w:proofErr w:type="gramEnd"/>
      <w:r w:rsidRPr="005435A1">
        <w:rPr>
          <w:bCs/>
          <w:sz w:val="24"/>
        </w:rPr>
        <w:t>；基金管理人管理运作不同基金的基金财产所产生的债权债务不得相互</w:t>
      </w:r>
      <w:proofErr w:type="gramStart"/>
      <w:r w:rsidRPr="005435A1">
        <w:rPr>
          <w:bCs/>
          <w:sz w:val="24"/>
        </w:rPr>
        <w:t>抵销</w:t>
      </w:r>
      <w:proofErr w:type="gramEnd"/>
      <w:r w:rsidRPr="005435A1">
        <w:rPr>
          <w:bCs/>
          <w:sz w:val="24"/>
        </w:rPr>
        <w:t>。</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59" w:name="_Toc50983779"/>
      <w:r w:rsidR="00892E65" w:rsidRPr="005435A1">
        <w:rPr>
          <w:rFonts w:ascii="宋体" w:hAnsi="宋体" w:hint="eastAsia"/>
          <w:b/>
          <w:kern w:val="0"/>
          <w:sz w:val="30"/>
        </w:rPr>
        <w:lastRenderedPageBreak/>
        <w:t>十一、基金资产的估值</w:t>
      </w:r>
      <w:bookmarkEnd w:id="59"/>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w:t>
      </w:r>
      <w:proofErr w:type="gramStart"/>
      <w:r w:rsidRPr="005435A1">
        <w:rPr>
          <w:rFonts w:hAnsi="宋体" w:hint="eastAsia"/>
          <w:sz w:val="24"/>
          <w:szCs w:val="24"/>
        </w:rPr>
        <w:t>非交易</w:t>
      </w:r>
      <w:proofErr w:type="gramEnd"/>
      <w:r w:rsidRPr="005435A1">
        <w:rPr>
          <w:rFonts w:hAnsi="宋体" w:hint="eastAsia"/>
          <w:sz w:val="24"/>
          <w:szCs w:val="24"/>
        </w:rPr>
        <w:t>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513EBACD"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w:t>
      </w:r>
      <w:r w:rsidR="00A7518A" w:rsidRPr="00A7518A">
        <w:rPr>
          <w:rFonts w:hint="eastAsia"/>
          <w:bCs/>
          <w:sz w:val="24"/>
          <w:szCs w:val="24"/>
        </w:rPr>
        <w:t>、资产支持证券</w:t>
      </w:r>
      <w:r w:rsidRPr="00AD1621">
        <w:rPr>
          <w:rFonts w:hint="eastAsia"/>
          <w:bCs/>
          <w:sz w:val="24"/>
          <w:szCs w:val="24"/>
        </w:rPr>
        <w:t>、衍生工具和其他投资等持续以公允价值计量的金融资产及负债。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AD1621">
        <w:rPr>
          <w:rFonts w:hint="eastAsia"/>
          <w:sz w:val="24"/>
          <w:szCs w:val="24"/>
        </w:rPr>
        <w:t>券</w:t>
      </w:r>
      <w:proofErr w:type="gramEnd"/>
      <w:r w:rsidRPr="00AD1621">
        <w:rPr>
          <w:rFonts w:hint="eastAsia"/>
          <w:sz w:val="24"/>
          <w:szCs w:val="24"/>
        </w:rPr>
        <w:t>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77777777"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估值计算中涉及港币对人民币汇率的，将依据下列信息提供机构所提供的汇率为基准：当日中国人民银行或其授权机构公布的人民币汇率中间价。</w:t>
      </w:r>
    </w:p>
    <w:p w14:paraId="4F6014D6" w14:textId="3A195737" w:rsidR="008B4026" w:rsidRPr="00AD1621"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206B9C38" w14:textId="3167E9E7" w:rsidR="00AD1621" w:rsidRPr="00AD1621" w:rsidRDefault="008B4026"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A851D34" w:rsidR="00AD1621" w:rsidRPr="00AD1621" w:rsidRDefault="008B4026"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0B1ECCBE" w14:textId="77777777" w:rsidR="009C65D4" w:rsidRPr="009C65D4" w:rsidRDefault="008B4026" w:rsidP="009C65D4">
      <w:pPr>
        <w:adjustRightInd w:val="0"/>
        <w:snapToGrid w:val="0"/>
        <w:spacing w:line="360" w:lineRule="auto"/>
        <w:ind w:firstLineChars="200" w:firstLine="480"/>
        <w:rPr>
          <w:bCs/>
          <w:sz w:val="24"/>
          <w:szCs w:val="24"/>
        </w:rPr>
      </w:pPr>
      <w:r>
        <w:rPr>
          <w:sz w:val="24"/>
          <w:szCs w:val="24"/>
        </w:rPr>
        <w:t>8</w:t>
      </w:r>
      <w:r w:rsidR="00AD1621" w:rsidRPr="00AD1621">
        <w:rPr>
          <w:rFonts w:hint="eastAsia"/>
          <w:sz w:val="24"/>
          <w:szCs w:val="24"/>
        </w:rPr>
        <w:t>、</w:t>
      </w:r>
      <w:r w:rsidR="009C65D4" w:rsidRPr="009C65D4">
        <w:rPr>
          <w:rFonts w:hint="eastAsia"/>
          <w:bCs/>
          <w:sz w:val="24"/>
          <w:szCs w:val="24"/>
        </w:rPr>
        <w:t>本基金投资存托凭证的估值核算依照境内上市交易的股票执行。</w:t>
      </w:r>
    </w:p>
    <w:p w14:paraId="0C124C90" w14:textId="37A14354" w:rsidR="00107C20" w:rsidRPr="005435A1" w:rsidRDefault="009C65D4" w:rsidP="009C65D4">
      <w:pPr>
        <w:adjustRightInd w:val="0"/>
        <w:snapToGrid w:val="0"/>
        <w:spacing w:line="360" w:lineRule="auto"/>
        <w:ind w:firstLineChars="200" w:firstLine="480"/>
        <w:rPr>
          <w:sz w:val="24"/>
          <w:szCs w:val="24"/>
        </w:rPr>
      </w:pPr>
      <w:r w:rsidRPr="009C65D4">
        <w:rPr>
          <w:bCs/>
          <w:sz w:val="24"/>
          <w:szCs w:val="24"/>
        </w:rPr>
        <w:t>9</w:t>
      </w:r>
      <w:r w:rsidRPr="009C65D4">
        <w:rPr>
          <w:rFonts w:hint="eastAsia"/>
          <w:sz w:val="24"/>
          <w:szCs w:val="24"/>
        </w:rPr>
        <w:t>、</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24F718C8" w14:textId="77777777" w:rsidR="00A7518A" w:rsidRPr="00A7518A" w:rsidRDefault="00A7518A" w:rsidP="00A7518A">
      <w:pPr>
        <w:adjustRightInd w:val="0"/>
        <w:snapToGrid w:val="0"/>
        <w:spacing w:line="360" w:lineRule="auto"/>
        <w:ind w:firstLineChars="200" w:firstLine="480"/>
        <w:rPr>
          <w:sz w:val="24"/>
          <w:szCs w:val="24"/>
        </w:rPr>
      </w:pPr>
      <w:r w:rsidRPr="00A7518A">
        <w:rPr>
          <w:rFonts w:hint="eastAsia"/>
          <w:sz w:val="24"/>
          <w:szCs w:val="24"/>
        </w:rPr>
        <w:t>1</w:t>
      </w:r>
      <w:r w:rsidRPr="00A7518A">
        <w:rPr>
          <w:rFonts w:hint="eastAsia"/>
          <w:sz w:val="24"/>
          <w:szCs w:val="24"/>
        </w:rPr>
        <w:t>、各类基金份额的基金份额净值是按照每个工作日闭市后，该类基金份额的基金资产净值除以当日该类基金份额的余额数量计算，精确到</w:t>
      </w:r>
      <w:r w:rsidRPr="00A7518A">
        <w:rPr>
          <w:rFonts w:hint="eastAsia"/>
          <w:sz w:val="24"/>
          <w:szCs w:val="24"/>
        </w:rPr>
        <w:t>0.0001</w:t>
      </w:r>
      <w:r w:rsidRPr="00A7518A">
        <w:rPr>
          <w:rFonts w:hint="eastAsia"/>
          <w:sz w:val="24"/>
          <w:szCs w:val="24"/>
        </w:rPr>
        <w:t>元，小数点后第</w:t>
      </w:r>
      <w:r w:rsidRPr="00A7518A">
        <w:rPr>
          <w:rFonts w:hint="eastAsia"/>
          <w:sz w:val="24"/>
          <w:szCs w:val="24"/>
        </w:rPr>
        <w:t>5</w:t>
      </w:r>
      <w:r w:rsidRPr="00A7518A">
        <w:rPr>
          <w:rFonts w:hint="eastAsia"/>
          <w:sz w:val="24"/>
          <w:szCs w:val="24"/>
        </w:rPr>
        <w:t>位四舍五入。基金管理人可以设立大额赎回情形下的净值精度应急调整机制，具体可参见相关公告。国家另有规定的，从其规定。</w:t>
      </w:r>
    </w:p>
    <w:p w14:paraId="367E6C3A" w14:textId="46E5AA88" w:rsidR="00A7518A" w:rsidRPr="00A7518A" w:rsidRDefault="00A7518A" w:rsidP="00A7518A">
      <w:pPr>
        <w:adjustRightInd w:val="0"/>
        <w:snapToGrid w:val="0"/>
        <w:spacing w:line="360" w:lineRule="auto"/>
        <w:ind w:firstLineChars="200" w:firstLine="480"/>
        <w:rPr>
          <w:sz w:val="24"/>
          <w:szCs w:val="24"/>
        </w:rPr>
      </w:pPr>
      <w:r w:rsidRPr="00A7518A">
        <w:rPr>
          <w:rFonts w:hint="eastAsia"/>
          <w:sz w:val="24"/>
          <w:szCs w:val="24"/>
        </w:rPr>
        <w:t>基金管理人于每个工作日计算</w:t>
      </w:r>
      <w:r w:rsidR="002934BD" w:rsidRPr="00A7518A">
        <w:rPr>
          <w:rFonts w:hint="eastAsia"/>
          <w:sz w:val="24"/>
          <w:szCs w:val="24"/>
        </w:rPr>
        <w:t>各类基金份额的</w:t>
      </w:r>
      <w:r w:rsidRPr="00A7518A">
        <w:rPr>
          <w:rFonts w:hint="eastAsia"/>
          <w:sz w:val="24"/>
          <w:szCs w:val="24"/>
        </w:rPr>
        <w:t>基金资产净值及基金份额净值，并按规定公告。如遇特殊情况，经履行适当程序，可以适当延迟计算或公告。</w:t>
      </w:r>
    </w:p>
    <w:p w14:paraId="1D781992" w14:textId="4DED083E" w:rsidR="00CF1E73" w:rsidRDefault="00A7518A" w:rsidP="00E85277">
      <w:pPr>
        <w:adjustRightInd w:val="0"/>
        <w:snapToGrid w:val="0"/>
        <w:spacing w:line="360" w:lineRule="auto"/>
        <w:ind w:firstLineChars="200" w:firstLine="480"/>
        <w:rPr>
          <w:sz w:val="24"/>
          <w:szCs w:val="24"/>
        </w:rPr>
      </w:pPr>
      <w:r w:rsidRPr="00A7518A">
        <w:rPr>
          <w:rFonts w:hint="eastAsia"/>
          <w:sz w:val="24"/>
          <w:szCs w:val="24"/>
        </w:rPr>
        <w:t>2</w:t>
      </w:r>
      <w:r w:rsidRPr="00A7518A">
        <w:rPr>
          <w:rFonts w:hint="eastAsia"/>
          <w:sz w:val="24"/>
          <w:szCs w:val="24"/>
        </w:rPr>
        <w:t>、基金管理人</w:t>
      </w:r>
      <w:proofErr w:type="gramStart"/>
      <w:r w:rsidRPr="00A7518A">
        <w:rPr>
          <w:rFonts w:hint="eastAsia"/>
          <w:sz w:val="24"/>
          <w:szCs w:val="24"/>
        </w:rPr>
        <w:t>应每个</w:t>
      </w:r>
      <w:proofErr w:type="gramEnd"/>
      <w:r w:rsidRPr="00A7518A">
        <w:rPr>
          <w:rFonts w:hint="eastAsia"/>
          <w:sz w:val="24"/>
          <w:szCs w:val="24"/>
        </w:rPr>
        <w:t>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r w:rsidR="00CF1E73" w:rsidRPr="00CF1E73">
        <w:rPr>
          <w:rFonts w:hint="eastAsia"/>
          <w:sz w:val="24"/>
          <w:szCs w:val="24"/>
        </w:rPr>
        <w:t>。</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w:t>
      </w:r>
      <w:proofErr w:type="gramStart"/>
      <w:r w:rsidRPr="00CF1E73">
        <w:rPr>
          <w:rFonts w:hAnsi="宋体" w:hint="eastAsia"/>
          <w:sz w:val="24"/>
          <w:szCs w:val="24"/>
        </w:rPr>
        <w:t>不</w:t>
      </w:r>
      <w:proofErr w:type="gramEnd"/>
      <w:r w:rsidRPr="00CF1E73">
        <w:rPr>
          <w:rFonts w:hAnsi="宋体" w:hint="eastAsia"/>
          <w:sz w:val="24"/>
          <w:szCs w:val="24"/>
        </w:rPr>
        <w:t>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w:t>
      </w:r>
      <w:r w:rsidRPr="00CF1E73">
        <w:rPr>
          <w:rFonts w:hAnsi="宋体" w:hint="eastAsia"/>
          <w:sz w:val="24"/>
          <w:szCs w:val="24"/>
        </w:rPr>
        <w:lastRenderedPageBreak/>
        <w:t>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37423713"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w:t>
      </w:r>
      <w:r w:rsidR="006C02EB" w:rsidRPr="00921DA5">
        <w:rPr>
          <w:rFonts w:hint="eastAsia"/>
          <w:bCs/>
          <w:sz w:val="24"/>
        </w:rPr>
        <w:t>当特定资产占前一估值日基金资产净值</w:t>
      </w:r>
      <w:r w:rsidR="006C02EB" w:rsidRPr="00921DA5">
        <w:rPr>
          <w:rFonts w:hint="eastAsia"/>
          <w:bCs/>
          <w:sz w:val="24"/>
        </w:rPr>
        <w:t>50%</w:t>
      </w:r>
      <w:r w:rsidR="006C02EB" w:rsidRPr="00921DA5">
        <w:rPr>
          <w:rFonts w:hint="eastAsia"/>
          <w:bCs/>
          <w:sz w:val="24"/>
        </w:rPr>
        <w:t>以上的</w:t>
      </w:r>
      <w:r w:rsidRPr="00CF1E73">
        <w:rPr>
          <w:rFonts w:hint="eastAsia"/>
          <w:sz w:val="24"/>
          <w:szCs w:val="24"/>
        </w:rPr>
        <w:t>，经与基金托管人协商确认后，基金管理人应当暂停估值；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64CB5790" w:rsidR="00E85277" w:rsidRPr="005435A1" w:rsidRDefault="002934BD" w:rsidP="00E85277">
      <w:pPr>
        <w:adjustRightInd w:val="0"/>
        <w:snapToGrid w:val="0"/>
        <w:spacing w:line="360" w:lineRule="auto"/>
        <w:ind w:firstLineChars="200" w:firstLine="480"/>
        <w:rPr>
          <w:sz w:val="24"/>
          <w:szCs w:val="24"/>
        </w:rPr>
      </w:pPr>
      <w:r w:rsidRPr="00A7518A">
        <w:rPr>
          <w:rFonts w:hAnsi="宋体" w:hint="eastAsia"/>
          <w:sz w:val="24"/>
          <w:szCs w:val="24"/>
        </w:rPr>
        <w:t>各类基金份额的</w:t>
      </w:r>
      <w:r w:rsidR="00A7518A" w:rsidRPr="00A7518A">
        <w:rPr>
          <w:rFonts w:hAnsi="宋体" w:hint="eastAsia"/>
          <w:sz w:val="24"/>
          <w:szCs w:val="24"/>
        </w:rPr>
        <w:t>基金资产净值和基金份额净值由基金管理人负责计算，基金托管人负责进行复核。基金管理人应于每个开放日交易结束后计算当日</w:t>
      </w:r>
      <w:r w:rsidRPr="00A7518A">
        <w:rPr>
          <w:rFonts w:hAnsi="宋体" w:hint="eastAsia"/>
          <w:sz w:val="24"/>
          <w:szCs w:val="24"/>
        </w:rPr>
        <w:t>各类基金份额的</w:t>
      </w:r>
      <w:r w:rsidR="00A7518A" w:rsidRPr="00A7518A">
        <w:rPr>
          <w:rFonts w:hAnsi="宋体" w:hint="eastAsia"/>
          <w:sz w:val="24"/>
          <w:szCs w:val="24"/>
        </w:rPr>
        <w:t>基金资产净值和基金份额净值并发送给基金托管人。基金托管人对净值计算结果复核确认后发送给基金管理人，由基金管理人依据基金合同和相关法律法规的规定对基金净值予以公布</w:t>
      </w:r>
      <w:r w:rsidR="00765AF8" w:rsidRPr="005435A1">
        <w:rPr>
          <w:rFonts w:hAnsi="宋体" w:hint="eastAsia"/>
          <w:sz w:val="24"/>
          <w:szCs w:val="24"/>
        </w:rPr>
        <w:t>。</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0BF79E0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lastRenderedPageBreak/>
        <w:t>1</w:t>
      </w:r>
      <w:r w:rsidRPr="0033022C">
        <w:rPr>
          <w:rFonts w:hAnsi="宋体" w:hint="eastAsia"/>
          <w:sz w:val="24"/>
          <w:szCs w:val="24"/>
        </w:rPr>
        <w:t>、基金管理人或基金托管人按估值方法的</w:t>
      </w:r>
      <w:r w:rsidR="008B4026" w:rsidRPr="0033022C">
        <w:rPr>
          <w:rFonts w:hAnsi="宋体" w:hint="eastAsia"/>
          <w:sz w:val="24"/>
          <w:szCs w:val="24"/>
        </w:rPr>
        <w:t>第</w:t>
      </w:r>
      <w:r w:rsidR="008B4026">
        <w:rPr>
          <w:rFonts w:hAnsi="宋体"/>
          <w:sz w:val="24"/>
          <w:szCs w:val="24"/>
        </w:rPr>
        <w:t>6</w:t>
      </w:r>
      <w:r w:rsidRPr="0033022C">
        <w:rPr>
          <w:rFonts w:hAnsi="宋体" w:hint="eastAsia"/>
          <w:sz w:val="24"/>
          <w:szCs w:val="24"/>
        </w:rPr>
        <w:t>项进行估值时，所造成的误差不作为基金资产估值错误处理。</w:t>
      </w:r>
    </w:p>
    <w:p w14:paraId="701FF6D2" w14:textId="666115A0"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C2D4A9F" w14:textId="67E761B8" w:rsidR="006C02EB" w:rsidRPr="004374C8" w:rsidRDefault="006C02EB" w:rsidP="006C02EB">
      <w:pPr>
        <w:adjustRightInd w:val="0"/>
        <w:snapToGrid w:val="0"/>
        <w:spacing w:line="360" w:lineRule="auto"/>
        <w:ind w:firstLineChars="200" w:firstLine="482"/>
        <w:rPr>
          <w:rFonts w:hAnsi="宋体"/>
          <w:b/>
          <w:bCs/>
          <w:sz w:val="24"/>
          <w:szCs w:val="24"/>
        </w:rPr>
      </w:pPr>
      <w:r w:rsidRPr="004374C8">
        <w:rPr>
          <w:rFonts w:hAnsi="宋体" w:hint="eastAsia"/>
          <w:b/>
          <w:bCs/>
          <w:sz w:val="24"/>
          <w:szCs w:val="24"/>
        </w:rPr>
        <w:t>（十）实施</w:t>
      </w:r>
      <w:proofErr w:type="gramStart"/>
      <w:r w:rsidRPr="004374C8">
        <w:rPr>
          <w:rFonts w:hAnsi="宋体" w:hint="eastAsia"/>
          <w:b/>
          <w:bCs/>
          <w:sz w:val="24"/>
          <w:szCs w:val="24"/>
        </w:rPr>
        <w:t>侧袋机制</w:t>
      </w:r>
      <w:proofErr w:type="gramEnd"/>
      <w:r w:rsidRPr="004374C8">
        <w:rPr>
          <w:rFonts w:hAnsi="宋体" w:hint="eastAsia"/>
          <w:b/>
          <w:bCs/>
          <w:sz w:val="24"/>
          <w:szCs w:val="24"/>
        </w:rPr>
        <w:t>期间的基金资产估值</w:t>
      </w:r>
    </w:p>
    <w:p w14:paraId="35878A9F" w14:textId="409473CD" w:rsidR="006C02EB" w:rsidRDefault="006C02EB" w:rsidP="006C02EB">
      <w:pPr>
        <w:adjustRightInd w:val="0"/>
        <w:snapToGrid w:val="0"/>
        <w:spacing w:line="360" w:lineRule="auto"/>
        <w:ind w:firstLineChars="200" w:firstLine="480"/>
        <w:rPr>
          <w:rFonts w:hAnsi="宋体"/>
          <w:sz w:val="24"/>
          <w:szCs w:val="24"/>
        </w:rPr>
      </w:pPr>
      <w:r w:rsidRPr="006C02EB">
        <w:rPr>
          <w:rFonts w:hAnsi="宋体" w:hint="eastAsia"/>
          <w:sz w:val="24"/>
          <w:szCs w:val="24"/>
        </w:rPr>
        <w:t>本基金实施</w:t>
      </w:r>
      <w:proofErr w:type="gramStart"/>
      <w:r w:rsidRPr="006C02EB">
        <w:rPr>
          <w:rFonts w:hAnsi="宋体" w:hint="eastAsia"/>
          <w:sz w:val="24"/>
          <w:szCs w:val="24"/>
        </w:rPr>
        <w:t>侧袋机制</w:t>
      </w:r>
      <w:proofErr w:type="gramEnd"/>
      <w:r w:rsidRPr="006C02EB">
        <w:rPr>
          <w:rFonts w:hAnsi="宋体" w:hint="eastAsia"/>
          <w:sz w:val="24"/>
          <w:szCs w:val="24"/>
        </w:rPr>
        <w:t>的，应根据本部分的约定</w:t>
      </w:r>
      <w:proofErr w:type="gramStart"/>
      <w:r w:rsidRPr="006C02EB">
        <w:rPr>
          <w:rFonts w:hAnsi="宋体" w:hint="eastAsia"/>
          <w:sz w:val="24"/>
          <w:szCs w:val="24"/>
        </w:rPr>
        <w:t>对主袋账户</w:t>
      </w:r>
      <w:proofErr w:type="gramEnd"/>
      <w:r w:rsidRPr="006C02EB">
        <w:rPr>
          <w:rFonts w:hAnsi="宋体" w:hint="eastAsia"/>
          <w:sz w:val="24"/>
          <w:szCs w:val="24"/>
        </w:rPr>
        <w:t>资产进行估值并</w:t>
      </w:r>
      <w:proofErr w:type="gramStart"/>
      <w:r w:rsidRPr="006C02EB">
        <w:rPr>
          <w:rFonts w:hAnsi="宋体" w:hint="eastAsia"/>
          <w:sz w:val="24"/>
          <w:szCs w:val="24"/>
        </w:rPr>
        <w:t>披露主袋账户</w:t>
      </w:r>
      <w:proofErr w:type="gramEnd"/>
      <w:r w:rsidRPr="006C02EB">
        <w:rPr>
          <w:rFonts w:hAnsi="宋体" w:hint="eastAsia"/>
          <w:sz w:val="24"/>
          <w:szCs w:val="24"/>
        </w:rPr>
        <w:t>的基金净值信息，暂停</w:t>
      </w:r>
      <w:proofErr w:type="gramStart"/>
      <w:r w:rsidRPr="006C02EB">
        <w:rPr>
          <w:rFonts w:hAnsi="宋体" w:hint="eastAsia"/>
          <w:sz w:val="24"/>
          <w:szCs w:val="24"/>
        </w:rPr>
        <w:t>披露侧袋账户</w:t>
      </w:r>
      <w:proofErr w:type="gramEnd"/>
      <w:r w:rsidRPr="006C02EB">
        <w:rPr>
          <w:rFonts w:hAnsi="宋体" w:hint="eastAsia"/>
          <w:sz w:val="24"/>
          <w:szCs w:val="24"/>
        </w:rPr>
        <w:t>份额净值。</w:t>
      </w:r>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50983780"/>
      <w:r w:rsidRPr="005435A1">
        <w:rPr>
          <w:rFonts w:ascii="宋体" w:hAnsi="宋体" w:hint="eastAsia"/>
          <w:b/>
          <w:kern w:val="0"/>
          <w:sz w:val="30"/>
        </w:rPr>
        <w:t>十二、基金收益与分配</w:t>
      </w:r>
      <w:bookmarkEnd w:id="60"/>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1" w:name="_Hlt81129040"/>
      <w:bookmarkStart w:id="62" w:name="_Hlt80435237"/>
      <w:bookmarkStart w:id="63" w:name="_Hlt88900301"/>
      <w:bookmarkStart w:id="64" w:name="_Toc15118286"/>
      <w:bookmarkStart w:id="65" w:name="_Toc109537392"/>
      <w:bookmarkEnd w:id="61"/>
      <w:bookmarkEnd w:id="62"/>
      <w:bookmarkEnd w:id="63"/>
      <w:r w:rsidRPr="005435A1">
        <w:rPr>
          <w:rFonts w:hAnsi="宋体"/>
          <w:sz w:val="24"/>
        </w:rPr>
        <w:t>配</w:t>
      </w:r>
      <w:bookmarkEnd w:id="64"/>
      <w:r w:rsidRPr="005435A1">
        <w:rPr>
          <w:rFonts w:hAnsi="宋体"/>
          <w:sz w:val="24"/>
        </w:rPr>
        <w:t>基准日基金未分配利润与</w:t>
      </w:r>
      <w:bookmarkEnd w:id="65"/>
      <w:r w:rsidRPr="005435A1">
        <w:rPr>
          <w:rFonts w:hAnsi="宋体"/>
          <w:sz w:val="24"/>
        </w:rPr>
        <w:t>未分配利润中已实现收益的孰低数。</w:t>
      </w:r>
    </w:p>
    <w:p w14:paraId="7BA526D8" w14:textId="77777777" w:rsidR="006E1DD9" w:rsidRDefault="00E312C1">
      <w:pPr>
        <w:adjustRightInd w:val="0"/>
        <w:snapToGrid w:val="0"/>
        <w:spacing w:line="360" w:lineRule="auto"/>
        <w:ind w:firstLineChars="200" w:firstLine="482"/>
        <w:rPr>
          <w:rFonts w:hAnsi="宋体"/>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18FA015B" w14:textId="446C6B52" w:rsidR="00A7518A" w:rsidRPr="005435A1" w:rsidRDefault="00A7518A">
      <w:pPr>
        <w:adjustRightInd w:val="0"/>
        <w:snapToGrid w:val="0"/>
        <w:spacing w:line="360" w:lineRule="auto"/>
        <w:ind w:firstLineChars="200" w:firstLine="480"/>
        <w:rPr>
          <w:b/>
          <w:sz w:val="24"/>
        </w:rPr>
      </w:pPr>
      <w:r w:rsidRPr="00A7518A">
        <w:rPr>
          <w:rFonts w:ascii="宋体" w:hAnsi="宋体" w:hint="eastAsia"/>
          <w:bCs/>
          <w:sz w:val="24"/>
          <w:szCs w:val="24"/>
        </w:rPr>
        <w:t>1、由于本基金A类基金份额不收取销售服务费，C类基金份额收取销售服务费，各基金份额类别对应的可供分配利润将有所不同；</w:t>
      </w:r>
    </w:p>
    <w:p w14:paraId="09D027A8" w14:textId="67EB1CDB" w:rsidR="00560C9F" w:rsidRPr="00560C9F" w:rsidRDefault="00A7518A" w:rsidP="00560C9F">
      <w:pPr>
        <w:adjustRightInd w:val="0"/>
        <w:snapToGrid w:val="0"/>
        <w:spacing w:line="360" w:lineRule="auto"/>
        <w:ind w:firstLineChars="200" w:firstLine="480"/>
        <w:rPr>
          <w:rFonts w:ascii="宋体" w:hAnsi="宋体"/>
          <w:bCs/>
          <w:sz w:val="24"/>
          <w:szCs w:val="24"/>
        </w:rPr>
      </w:pPr>
      <w:bookmarkStart w:id="66" w:name="OLE_LINK72"/>
      <w:bookmarkStart w:id="67" w:name="OLE_LINK73"/>
      <w:r>
        <w:rPr>
          <w:rFonts w:ascii="宋体" w:hAnsi="宋体"/>
          <w:bCs/>
          <w:sz w:val="24"/>
          <w:szCs w:val="24"/>
        </w:rPr>
        <w:t>2</w:t>
      </w:r>
      <w:r w:rsidR="00560C9F" w:rsidRPr="00560C9F">
        <w:rPr>
          <w:rFonts w:ascii="宋体" w:hAnsi="宋体"/>
          <w:bCs/>
          <w:sz w:val="24"/>
          <w:szCs w:val="24"/>
        </w:rPr>
        <w:t>、</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00560C9F" w:rsidRPr="00560C9F">
        <w:rPr>
          <w:rFonts w:ascii="宋体" w:hAnsi="宋体"/>
          <w:bCs/>
          <w:sz w:val="24"/>
          <w:szCs w:val="24"/>
        </w:rPr>
        <w:t>若《基金合同》生效不满3个月可不进行收益分配；</w:t>
      </w:r>
    </w:p>
    <w:p w14:paraId="118DFCD3" w14:textId="3F7646B1" w:rsidR="00560C9F" w:rsidRDefault="00A7518A" w:rsidP="00560C9F">
      <w:pPr>
        <w:adjustRightInd w:val="0"/>
        <w:snapToGrid w:val="0"/>
        <w:spacing w:line="360" w:lineRule="auto"/>
        <w:ind w:firstLineChars="200" w:firstLine="480"/>
        <w:rPr>
          <w:rFonts w:ascii="宋体" w:hAnsi="宋体"/>
          <w:bCs/>
          <w:sz w:val="24"/>
          <w:szCs w:val="24"/>
        </w:rPr>
      </w:pPr>
      <w:r w:rsidRPr="00A7518A">
        <w:rPr>
          <w:rFonts w:ascii="宋体" w:hAnsi="宋体" w:hint="eastAsia"/>
          <w:bCs/>
          <w:sz w:val="24"/>
          <w:szCs w:val="24"/>
        </w:rPr>
        <w:t>3、本基金收益分配方式分两种：现金分红与红利再投资，投资者可选择现金红利或将现金红利自动转为相应类别的基金份额进行再投资；投资者红利再投资所得基金份额不受最短持有期限制；若投资者不选择，本基金默认的收益分配方式是现金分红；基金份额持有人可对其持有的A类基金份额和C类基金份额分别选择不同的收益分配方式</w:t>
      </w:r>
      <w:r w:rsidR="00560C9F" w:rsidRPr="00560C9F">
        <w:rPr>
          <w:rFonts w:ascii="宋体" w:hAnsi="宋体"/>
          <w:bCs/>
          <w:sz w:val="24"/>
          <w:szCs w:val="24"/>
        </w:rPr>
        <w:t>；</w:t>
      </w:r>
    </w:p>
    <w:p w14:paraId="0F28E540" w14:textId="57A59D61" w:rsidR="00EC5E09" w:rsidRPr="00762287" w:rsidRDefault="00A7518A"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Pr>
          <w:rFonts w:ascii="宋体" w:hAnsi="宋体" w:hint="eastAsia"/>
          <w:bCs/>
          <w:sz w:val="24"/>
          <w:szCs w:val="24"/>
        </w:rPr>
        <w:t>、</w:t>
      </w:r>
      <w:r w:rsidRPr="00A7518A">
        <w:rPr>
          <w:rFonts w:ascii="宋体" w:hAnsi="宋体" w:hint="eastAsia"/>
          <w:bCs/>
          <w:sz w:val="24"/>
          <w:szCs w:val="24"/>
        </w:rPr>
        <w:t>基金收益分配后任一类基金份额净值不能低于面值；即基金收益分配基准日的任一类基金份额净值减去该类每单位基金份额收益分配金额后不能低于面值</w:t>
      </w:r>
      <w:r w:rsidR="00EC5E09" w:rsidRPr="00EC5E09">
        <w:rPr>
          <w:rFonts w:ascii="宋体" w:hAnsi="宋体" w:hint="eastAsia"/>
          <w:bCs/>
          <w:sz w:val="24"/>
          <w:szCs w:val="24"/>
        </w:rPr>
        <w:t>；</w:t>
      </w:r>
    </w:p>
    <w:p w14:paraId="2EEF7D60" w14:textId="410D05C1" w:rsidR="00560C9F" w:rsidRPr="00560C9F" w:rsidRDefault="00A7518A"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560C9F">
        <w:rPr>
          <w:rFonts w:ascii="宋体" w:hAnsi="宋体"/>
          <w:bCs/>
          <w:sz w:val="24"/>
          <w:szCs w:val="24"/>
        </w:rPr>
        <w:t>、</w:t>
      </w:r>
      <w:r w:rsidRPr="00A7518A">
        <w:rPr>
          <w:rFonts w:ascii="宋体" w:hAnsi="宋体" w:hint="eastAsia"/>
          <w:bCs/>
          <w:sz w:val="24"/>
          <w:szCs w:val="24"/>
        </w:rPr>
        <w:t>本基金同一基金份额类别的每一基金份额享有同等分配权</w:t>
      </w:r>
      <w:r w:rsidR="00560C9F" w:rsidRPr="00560C9F">
        <w:rPr>
          <w:rFonts w:ascii="宋体" w:hAnsi="宋体"/>
          <w:bCs/>
          <w:sz w:val="24"/>
          <w:szCs w:val="24"/>
        </w:rPr>
        <w:t>；</w:t>
      </w:r>
    </w:p>
    <w:p w14:paraId="34A99D66" w14:textId="2BA28173" w:rsidR="00560C9F" w:rsidRPr="00560C9F" w:rsidRDefault="00A7518A"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560C9F">
        <w:rPr>
          <w:rFonts w:ascii="宋体" w:hAnsi="宋体"/>
          <w:bCs/>
          <w:sz w:val="24"/>
          <w:szCs w:val="24"/>
        </w:rPr>
        <w:t>、法律法规或监管</w:t>
      </w:r>
      <w:r w:rsidR="00851FF5">
        <w:rPr>
          <w:rFonts w:ascii="宋体" w:hAnsi="宋体" w:hint="eastAsia"/>
          <w:bCs/>
          <w:sz w:val="24"/>
          <w:szCs w:val="24"/>
        </w:rPr>
        <w:t>机</w:t>
      </w:r>
      <w:r w:rsidR="008948E9">
        <w:rPr>
          <w:rFonts w:ascii="宋体" w:hAnsi="宋体"/>
          <w:bCs/>
          <w:sz w:val="24"/>
          <w:szCs w:val="24"/>
        </w:rPr>
        <w:t>关</w:t>
      </w:r>
      <w:r w:rsidR="00560C9F" w:rsidRPr="00560C9F">
        <w:rPr>
          <w:rFonts w:ascii="宋体" w:hAnsi="宋体"/>
          <w:bCs/>
          <w:sz w:val="24"/>
          <w:szCs w:val="24"/>
        </w:rPr>
        <w:t>另有规定的，从其规定。</w:t>
      </w:r>
    </w:p>
    <w:bookmarkEnd w:id="66"/>
    <w:bookmarkEnd w:id="67"/>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lastRenderedPageBreak/>
        <w:t>本基金收益分配方案由基金管理人拟定，并由基金托管人复核，依照《信息披露办法》的规定在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19BE5782"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7518A" w:rsidRPr="00332D90">
        <w:rPr>
          <w:rFonts w:hint="eastAsia"/>
          <w:bCs/>
          <w:sz w:val="24"/>
        </w:rPr>
        <w:t>相应类别的</w:t>
      </w:r>
      <w:r w:rsidRPr="00033D71">
        <w:rPr>
          <w:rFonts w:hint="eastAsia"/>
          <w:bCs/>
          <w:sz w:val="24"/>
        </w:rPr>
        <w:t>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06949047" w:rsidR="006E1DD9"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33344AF2" w14:textId="77777777" w:rsidR="00843464" w:rsidRPr="001D06DB" w:rsidRDefault="00843464" w:rsidP="00843464">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w:t>
      </w:r>
      <w:proofErr w:type="gramStart"/>
      <w:r w:rsidRPr="001D06DB">
        <w:rPr>
          <w:rFonts w:hint="eastAsia"/>
          <w:b/>
          <w:sz w:val="24"/>
        </w:rPr>
        <w:t>侧袋机制</w:t>
      </w:r>
      <w:proofErr w:type="gramEnd"/>
      <w:r w:rsidRPr="001D06DB">
        <w:rPr>
          <w:rFonts w:hint="eastAsia"/>
          <w:b/>
          <w:sz w:val="24"/>
        </w:rPr>
        <w:t>期间的收益分配</w:t>
      </w:r>
    </w:p>
    <w:p w14:paraId="0C6FAC5E" w14:textId="782BF39D" w:rsidR="00843464" w:rsidRPr="005435A1" w:rsidRDefault="00843464" w:rsidP="00843464">
      <w:pPr>
        <w:adjustRightInd w:val="0"/>
        <w:snapToGrid w:val="0"/>
        <w:spacing w:line="360" w:lineRule="auto"/>
        <w:ind w:firstLineChars="200" w:firstLine="480"/>
        <w:rPr>
          <w:sz w:val="24"/>
        </w:rPr>
      </w:pPr>
      <w:r w:rsidRPr="001D06DB">
        <w:rPr>
          <w:rFonts w:hint="eastAsia"/>
          <w:sz w:val="24"/>
        </w:rPr>
        <w:t>本基金实施</w:t>
      </w:r>
      <w:proofErr w:type="gramStart"/>
      <w:r w:rsidRPr="001D06DB">
        <w:rPr>
          <w:rFonts w:hint="eastAsia"/>
          <w:sz w:val="24"/>
        </w:rPr>
        <w:t>侧袋机制</w:t>
      </w:r>
      <w:proofErr w:type="gramEnd"/>
      <w:r w:rsidRPr="001D06DB">
        <w:rPr>
          <w:rFonts w:hint="eastAsia"/>
          <w:sz w:val="24"/>
        </w:rPr>
        <w:t>的，</w:t>
      </w:r>
      <w:proofErr w:type="gramStart"/>
      <w:r w:rsidRPr="001D06DB">
        <w:rPr>
          <w:rFonts w:hint="eastAsia"/>
          <w:sz w:val="24"/>
        </w:rPr>
        <w:t>侧袋账户</w:t>
      </w:r>
      <w:proofErr w:type="gramEnd"/>
      <w:r w:rsidRPr="001D06DB">
        <w:rPr>
          <w:rFonts w:hint="eastAsia"/>
          <w:sz w:val="24"/>
        </w:rPr>
        <w:t>不进行收益分配。</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8" w:name="_Toc50983781"/>
      <w:r w:rsidR="00293BC8" w:rsidRPr="005435A1">
        <w:rPr>
          <w:rFonts w:ascii="宋体" w:hAnsi="宋体" w:hint="eastAsia"/>
          <w:b/>
          <w:kern w:val="0"/>
          <w:sz w:val="30"/>
        </w:rPr>
        <w:lastRenderedPageBreak/>
        <w:t>十三、基金的费用与税收</w:t>
      </w:r>
      <w:bookmarkEnd w:id="68"/>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bCs/>
          <w:sz w:val="24"/>
        </w:rPr>
      </w:pPr>
      <w:r>
        <w:rPr>
          <w:rFonts w:hint="eastAsia"/>
          <w:bCs/>
          <w:sz w:val="24"/>
        </w:rPr>
        <w:t>9</w:t>
      </w:r>
      <w:r>
        <w:rPr>
          <w:bCs/>
          <w:sz w:val="24"/>
        </w:rPr>
        <w:t>、</w:t>
      </w:r>
      <w:r w:rsidRPr="00144A20">
        <w:rPr>
          <w:rFonts w:hint="eastAsia"/>
          <w:bCs/>
          <w:sz w:val="24"/>
        </w:rPr>
        <w:t>因投资港股通标的股票而产生的各项合理费用；</w:t>
      </w:r>
    </w:p>
    <w:p w14:paraId="5804ABF7" w14:textId="5B9A1793" w:rsidR="00A7518A" w:rsidRDefault="00A7518A" w:rsidP="00536575">
      <w:pPr>
        <w:adjustRightInd w:val="0"/>
        <w:snapToGrid w:val="0"/>
        <w:spacing w:line="360" w:lineRule="auto"/>
        <w:ind w:firstLineChars="200" w:firstLine="480"/>
        <w:rPr>
          <w:sz w:val="24"/>
        </w:rPr>
      </w:pPr>
      <w:r w:rsidRPr="00A7518A">
        <w:rPr>
          <w:rFonts w:hint="eastAsia"/>
          <w:sz w:val="24"/>
        </w:rPr>
        <w:t>10</w:t>
      </w:r>
      <w:r w:rsidRPr="00A7518A">
        <w:rPr>
          <w:rFonts w:hint="eastAsia"/>
          <w:sz w:val="24"/>
        </w:rPr>
        <w:t>、本基金从</w:t>
      </w:r>
      <w:r w:rsidRPr="00A7518A">
        <w:rPr>
          <w:rFonts w:hint="eastAsia"/>
          <w:sz w:val="24"/>
        </w:rPr>
        <w:t>C</w:t>
      </w:r>
      <w:r w:rsidRPr="00A7518A">
        <w:rPr>
          <w:rFonts w:hint="eastAsia"/>
          <w:sz w:val="24"/>
        </w:rPr>
        <w:t>类基金份额的基金财产中计提的销售服务费；</w:t>
      </w:r>
    </w:p>
    <w:p w14:paraId="18290CE7" w14:textId="74FC44FF" w:rsidR="00C171B2" w:rsidRPr="005435A1" w:rsidRDefault="00A7518A" w:rsidP="00536575">
      <w:pPr>
        <w:adjustRightInd w:val="0"/>
        <w:snapToGrid w:val="0"/>
        <w:spacing w:line="360" w:lineRule="auto"/>
        <w:ind w:firstLineChars="200" w:firstLine="480"/>
        <w:rPr>
          <w:sz w:val="24"/>
        </w:rPr>
      </w:pPr>
      <w:r>
        <w:rPr>
          <w:sz w:val="24"/>
        </w:rPr>
        <w:t>11</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0CEFE2C0"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00A7518A">
        <w:rPr>
          <w:bCs/>
          <w:sz w:val="24"/>
        </w:rPr>
        <w:t>0.</w:t>
      </w:r>
      <w:r w:rsidR="0053740B">
        <w:rPr>
          <w:bCs/>
          <w:sz w:val="24"/>
        </w:rPr>
        <w:t>8</w:t>
      </w:r>
      <w:r w:rsidRPr="00FE4EAF">
        <w:rPr>
          <w:rFonts w:hint="eastAsia"/>
          <w:bCs/>
          <w:sz w:val="24"/>
        </w:rPr>
        <w:t>%</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proofErr w:type="gramStart"/>
      <w:r w:rsidRPr="00FE4EAF">
        <w:rPr>
          <w:rFonts w:hint="eastAsia"/>
          <w:bCs/>
          <w:sz w:val="24"/>
        </w:rPr>
        <w:t>个</w:t>
      </w:r>
      <w:proofErr w:type="gramEnd"/>
      <w:r w:rsidRPr="00FE4EAF">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lastRenderedPageBreak/>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69DA99D1"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本基金的托管费按前一日基金资产净值的</w:t>
      </w:r>
      <w:r w:rsidRPr="00FE4EAF">
        <w:rPr>
          <w:rFonts w:hint="eastAsia"/>
          <w:bCs/>
          <w:sz w:val="24"/>
        </w:rPr>
        <w:t>0.2%</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proofErr w:type="gramStart"/>
      <w:r w:rsidRPr="00FE4EAF">
        <w:rPr>
          <w:rFonts w:hint="eastAsia"/>
          <w:bCs/>
          <w:sz w:val="24"/>
        </w:rPr>
        <w:t>个</w:t>
      </w:r>
      <w:proofErr w:type="gramEnd"/>
      <w:r w:rsidRPr="00FE4EAF">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723C6BFA" w14:textId="77777777" w:rsidR="00A7518A" w:rsidRPr="00A7518A" w:rsidRDefault="009D68C2" w:rsidP="00A7518A">
      <w:pPr>
        <w:adjustRightInd w:val="0"/>
        <w:snapToGrid w:val="0"/>
        <w:spacing w:line="360" w:lineRule="auto"/>
        <w:ind w:firstLineChars="200" w:firstLine="480"/>
        <w:rPr>
          <w:bCs/>
          <w:sz w:val="24"/>
        </w:rPr>
      </w:pPr>
      <w:r w:rsidRPr="005435A1">
        <w:rPr>
          <w:rFonts w:hint="eastAsia"/>
          <w:bCs/>
          <w:sz w:val="24"/>
        </w:rPr>
        <w:t>（</w:t>
      </w:r>
      <w:r w:rsidR="00F9417B" w:rsidRPr="005435A1">
        <w:rPr>
          <w:bCs/>
          <w:sz w:val="24"/>
        </w:rPr>
        <w:t>3</w:t>
      </w:r>
      <w:r w:rsidRPr="005435A1">
        <w:rPr>
          <w:rFonts w:hint="eastAsia"/>
          <w:bCs/>
          <w:sz w:val="24"/>
        </w:rPr>
        <w:t>）</w:t>
      </w:r>
      <w:r w:rsidR="00A7518A" w:rsidRPr="00A7518A">
        <w:rPr>
          <w:rFonts w:hint="eastAsia"/>
          <w:bCs/>
          <w:sz w:val="24"/>
        </w:rPr>
        <w:t>C</w:t>
      </w:r>
      <w:r w:rsidR="00A7518A" w:rsidRPr="00A7518A">
        <w:rPr>
          <w:rFonts w:hint="eastAsia"/>
          <w:bCs/>
          <w:sz w:val="24"/>
        </w:rPr>
        <w:t>类基金份额的销售服务费</w:t>
      </w:r>
    </w:p>
    <w:p w14:paraId="130749F6" w14:textId="77777777"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本基金</w:t>
      </w:r>
      <w:r w:rsidRPr="00A7518A">
        <w:rPr>
          <w:rFonts w:hint="eastAsia"/>
          <w:bCs/>
          <w:sz w:val="24"/>
        </w:rPr>
        <w:t>A</w:t>
      </w:r>
      <w:r w:rsidRPr="00A7518A">
        <w:rPr>
          <w:rFonts w:hint="eastAsia"/>
          <w:bCs/>
          <w:sz w:val="24"/>
        </w:rPr>
        <w:t>类基金份额不收取销售服务费，</w:t>
      </w:r>
      <w:r w:rsidRPr="00A7518A">
        <w:rPr>
          <w:rFonts w:hint="eastAsia"/>
          <w:bCs/>
          <w:sz w:val="24"/>
        </w:rPr>
        <w:t>C</w:t>
      </w:r>
      <w:r w:rsidRPr="00A7518A">
        <w:rPr>
          <w:rFonts w:hint="eastAsia"/>
          <w:bCs/>
          <w:sz w:val="24"/>
        </w:rPr>
        <w:t>类基金份额的销售服务费按前一日</w:t>
      </w:r>
      <w:r w:rsidRPr="00A7518A">
        <w:rPr>
          <w:rFonts w:hint="eastAsia"/>
          <w:bCs/>
          <w:sz w:val="24"/>
        </w:rPr>
        <w:t>C</w:t>
      </w:r>
      <w:r w:rsidRPr="00A7518A">
        <w:rPr>
          <w:rFonts w:hint="eastAsia"/>
          <w:bCs/>
          <w:sz w:val="24"/>
        </w:rPr>
        <w:t>类基金资产净值的</w:t>
      </w:r>
      <w:r w:rsidRPr="00A7518A">
        <w:rPr>
          <w:rFonts w:hint="eastAsia"/>
          <w:bCs/>
          <w:sz w:val="24"/>
        </w:rPr>
        <w:t>0.4%</w:t>
      </w:r>
      <w:r w:rsidRPr="00A7518A">
        <w:rPr>
          <w:rFonts w:hint="eastAsia"/>
          <w:bCs/>
          <w:sz w:val="24"/>
        </w:rPr>
        <w:t>年费率计提。计算方法如下：</w:t>
      </w:r>
    </w:p>
    <w:p w14:paraId="19AD2AD3" w14:textId="77777777"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H</w:t>
      </w:r>
      <w:r w:rsidRPr="00A7518A">
        <w:rPr>
          <w:rFonts w:hint="eastAsia"/>
          <w:bCs/>
          <w:sz w:val="24"/>
        </w:rPr>
        <w:t>＝</w:t>
      </w:r>
      <w:r w:rsidRPr="00A7518A">
        <w:rPr>
          <w:rFonts w:hint="eastAsia"/>
          <w:bCs/>
          <w:sz w:val="24"/>
        </w:rPr>
        <w:t>E</w:t>
      </w:r>
      <w:r w:rsidRPr="00A7518A">
        <w:rPr>
          <w:rFonts w:hint="eastAsia"/>
          <w:bCs/>
          <w:sz w:val="24"/>
        </w:rPr>
        <w:t>×</w:t>
      </w:r>
      <w:r w:rsidRPr="00A7518A">
        <w:rPr>
          <w:rFonts w:hint="eastAsia"/>
          <w:bCs/>
          <w:sz w:val="24"/>
        </w:rPr>
        <w:t>0.4%</w:t>
      </w:r>
      <w:r w:rsidRPr="00A7518A">
        <w:rPr>
          <w:rFonts w:hint="eastAsia"/>
          <w:bCs/>
          <w:sz w:val="24"/>
        </w:rPr>
        <w:t>÷当年天数</w:t>
      </w:r>
    </w:p>
    <w:p w14:paraId="2350ACEE" w14:textId="77777777"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H</w:t>
      </w:r>
      <w:r w:rsidRPr="00A7518A">
        <w:rPr>
          <w:rFonts w:hint="eastAsia"/>
          <w:bCs/>
          <w:sz w:val="24"/>
        </w:rPr>
        <w:t>为</w:t>
      </w:r>
      <w:r w:rsidRPr="00A7518A">
        <w:rPr>
          <w:rFonts w:hint="eastAsia"/>
          <w:bCs/>
          <w:sz w:val="24"/>
        </w:rPr>
        <w:t>C</w:t>
      </w:r>
      <w:r w:rsidRPr="00A7518A">
        <w:rPr>
          <w:rFonts w:hint="eastAsia"/>
          <w:bCs/>
          <w:sz w:val="24"/>
        </w:rPr>
        <w:t>类基金份额每日应计提的销售服务费</w:t>
      </w:r>
    </w:p>
    <w:p w14:paraId="6906FCDA" w14:textId="77777777" w:rsidR="00A7518A" w:rsidRPr="00A7518A" w:rsidRDefault="00A7518A" w:rsidP="00A7518A">
      <w:pPr>
        <w:adjustRightInd w:val="0"/>
        <w:snapToGrid w:val="0"/>
        <w:spacing w:line="360" w:lineRule="auto"/>
        <w:ind w:firstLineChars="200" w:firstLine="480"/>
        <w:rPr>
          <w:bCs/>
          <w:sz w:val="24"/>
        </w:rPr>
      </w:pPr>
      <w:r w:rsidRPr="00A7518A">
        <w:rPr>
          <w:rFonts w:hint="eastAsia"/>
          <w:bCs/>
          <w:sz w:val="24"/>
        </w:rPr>
        <w:t>E</w:t>
      </w:r>
      <w:r w:rsidRPr="00A7518A">
        <w:rPr>
          <w:rFonts w:hint="eastAsia"/>
          <w:bCs/>
          <w:sz w:val="24"/>
        </w:rPr>
        <w:t>为</w:t>
      </w:r>
      <w:r w:rsidRPr="00A7518A">
        <w:rPr>
          <w:rFonts w:hint="eastAsia"/>
          <w:bCs/>
          <w:sz w:val="24"/>
        </w:rPr>
        <w:t>C</w:t>
      </w:r>
      <w:r w:rsidRPr="00A7518A">
        <w:rPr>
          <w:rFonts w:hint="eastAsia"/>
          <w:bCs/>
          <w:sz w:val="24"/>
        </w:rPr>
        <w:t>类基金份额前一日基金资产净值</w:t>
      </w:r>
    </w:p>
    <w:p w14:paraId="341598F5" w14:textId="77777777" w:rsidR="00A7518A" w:rsidRDefault="00A7518A" w:rsidP="00A7518A">
      <w:pPr>
        <w:adjustRightInd w:val="0"/>
        <w:snapToGrid w:val="0"/>
        <w:spacing w:line="360" w:lineRule="auto"/>
        <w:ind w:firstLineChars="200" w:firstLine="480"/>
        <w:rPr>
          <w:bCs/>
          <w:sz w:val="24"/>
        </w:rPr>
      </w:pPr>
      <w:r w:rsidRPr="00A7518A">
        <w:rPr>
          <w:rFonts w:hint="eastAsia"/>
          <w:bCs/>
          <w:sz w:val="24"/>
        </w:rPr>
        <w:t>自基金合同生效日起，</w:t>
      </w:r>
      <w:r w:rsidRPr="00A7518A">
        <w:rPr>
          <w:rFonts w:hint="eastAsia"/>
          <w:bCs/>
          <w:sz w:val="24"/>
        </w:rPr>
        <w:t>C</w:t>
      </w:r>
      <w:r w:rsidRPr="00A7518A">
        <w:rPr>
          <w:rFonts w:hint="eastAsia"/>
          <w:bCs/>
          <w:sz w:val="24"/>
        </w:rPr>
        <w:t>类基金份额的销售服务费每日计提，按月支付。由基金托管人根据与基金管理人核对一致的财务数据，自动在月初</w:t>
      </w:r>
      <w:r w:rsidRPr="00A7518A">
        <w:rPr>
          <w:rFonts w:hint="eastAsia"/>
          <w:bCs/>
          <w:sz w:val="24"/>
        </w:rPr>
        <w:t>5</w:t>
      </w:r>
      <w:proofErr w:type="gramStart"/>
      <w:r w:rsidRPr="00A7518A">
        <w:rPr>
          <w:rFonts w:hint="eastAsia"/>
          <w:bCs/>
          <w:sz w:val="24"/>
        </w:rPr>
        <w:t>个</w:t>
      </w:r>
      <w:proofErr w:type="gramEnd"/>
      <w:r w:rsidRPr="00A7518A">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8E23340" w14:textId="5D80FD94" w:rsidR="00F9417B" w:rsidRPr="005435A1" w:rsidRDefault="00A7518A" w:rsidP="00A7518A">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Pr>
          <w:bCs/>
          <w:sz w:val="24"/>
        </w:rPr>
        <w:t>3</w:t>
      </w:r>
      <w:r>
        <w:rPr>
          <w:bCs/>
          <w:sz w:val="24"/>
        </w:rPr>
        <w:t>－</w:t>
      </w:r>
      <w:r w:rsidRPr="00332D90">
        <w:rPr>
          <w:rFonts w:hint="eastAsia"/>
          <w:bCs/>
          <w:sz w:val="24"/>
        </w:rPr>
        <w:t>9</w:t>
      </w:r>
      <w:r w:rsidRPr="00332D90">
        <w:rPr>
          <w:bCs/>
          <w:sz w:val="24"/>
        </w:rPr>
        <w:t>项</w:t>
      </w:r>
      <w:r w:rsidRPr="00332D90">
        <w:rPr>
          <w:rFonts w:hint="eastAsia"/>
          <w:bCs/>
          <w:sz w:val="24"/>
        </w:rPr>
        <w:t>、</w:t>
      </w:r>
      <w:r w:rsidRPr="00332D90">
        <w:rPr>
          <w:bCs/>
          <w:sz w:val="24"/>
        </w:rPr>
        <w:t>第</w:t>
      </w:r>
      <w:r w:rsidRPr="00332D90">
        <w:rPr>
          <w:rFonts w:hint="eastAsia"/>
          <w:bCs/>
          <w:sz w:val="24"/>
        </w:rPr>
        <w:t>11</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lastRenderedPageBreak/>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69" w:name="_Hlt81193394"/>
      <w:bookmarkEnd w:id="69"/>
      <w:r w:rsidRPr="005435A1">
        <w:rPr>
          <w:rFonts w:hAnsi="宋体"/>
          <w:sz w:val="24"/>
          <w:szCs w:val="21"/>
        </w:rPr>
        <w:t>4</w:t>
      </w:r>
      <w:r w:rsidRPr="005435A1">
        <w:rPr>
          <w:rFonts w:hAnsi="宋体"/>
          <w:sz w:val="24"/>
          <w:szCs w:val="21"/>
        </w:rPr>
        <w:t>、其他根据相关法律法规及中国证监会的有关规定不得列入基金费用的项目。</w:t>
      </w:r>
    </w:p>
    <w:p w14:paraId="4C9C0CDA" w14:textId="77777777" w:rsidR="00843464" w:rsidRPr="001D06DB" w:rsidRDefault="00F32D89" w:rsidP="00843464">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843464" w:rsidRPr="001D06DB">
        <w:rPr>
          <w:rFonts w:hint="eastAsia"/>
          <w:b/>
          <w:bCs/>
          <w:sz w:val="24"/>
        </w:rPr>
        <w:t>实施</w:t>
      </w:r>
      <w:proofErr w:type="gramStart"/>
      <w:r w:rsidR="00843464" w:rsidRPr="001D06DB">
        <w:rPr>
          <w:rFonts w:hint="eastAsia"/>
          <w:b/>
          <w:bCs/>
          <w:sz w:val="24"/>
        </w:rPr>
        <w:t>侧袋机制</w:t>
      </w:r>
      <w:proofErr w:type="gramEnd"/>
      <w:r w:rsidR="00843464" w:rsidRPr="001D06DB">
        <w:rPr>
          <w:rFonts w:hint="eastAsia"/>
          <w:b/>
          <w:bCs/>
          <w:sz w:val="24"/>
        </w:rPr>
        <w:t>期间的基金费用</w:t>
      </w:r>
    </w:p>
    <w:p w14:paraId="7492490F" w14:textId="77777777" w:rsidR="00843464" w:rsidRDefault="00843464" w:rsidP="00843464">
      <w:pPr>
        <w:adjustRightInd w:val="0"/>
        <w:snapToGrid w:val="0"/>
        <w:spacing w:line="360" w:lineRule="auto"/>
        <w:ind w:firstLine="482"/>
        <w:rPr>
          <w:rFonts w:hAnsi="宋体"/>
          <w:sz w:val="24"/>
          <w:szCs w:val="21"/>
        </w:rPr>
      </w:pPr>
      <w:r w:rsidRPr="001D06DB">
        <w:rPr>
          <w:rFonts w:hAnsi="宋体" w:hint="eastAsia"/>
          <w:sz w:val="24"/>
          <w:szCs w:val="21"/>
        </w:rPr>
        <w:t>本基金实施</w:t>
      </w:r>
      <w:proofErr w:type="gramStart"/>
      <w:r w:rsidRPr="001D06DB">
        <w:rPr>
          <w:rFonts w:hAnsi="宋体" w:hint="eastAsia"/>
          <w:sz w:val="24"/>
          <w:szCs w:val="21"/>
        </w:rPr>
        <w:t>侧袋机制</w:t>
      </w:r>
      <w:proofErr w:type="gramEnd"/>
      <w:r w:rsidRPr="001D06DB">
        <w:rPr>
          <w:rFonts w:hAnsi="宋体" w:hint="eastAsia"/>
          <w:sz w:val="24"/>
          <w:szCs w:val="21"/>
        </w:rPr>
        <w:t>的，</w:t>
      </w:r>
      <w:proofErr w:type="gramStart"/>
      <w:r w:rsidRPr="001D06DB">
        <w:rPr>
          <w:rFonts w:hAnsi="宋体" w:hint="eastAsia"/>
          <w:sz w:val="24"/>
          <w:szCs w:val="21"/>
        </w:rPr>
        <w:t>与侧袋账户</w:t>
      </w:r>
      <w:proofErr w:type="gramEnd"/>
      <w:r w:rsidRPr="001D06DB">
        <w:rPr>
          <w:rFonts w:hAnsi="宋体" w:hint="eastAsia"/>
          <w:sz w:val="24"/>
          <w:szCs w:val="21"/>
        </w:rPr>
        <w:t>有关的费用可以</w:t>
      </w:r>
      <w:proofErr w:type="gramStart"/>
      <w:r w:rsidRPr="001D06DB">
        <w:rPr>
          <w:rFonts w:hAnsi="宋体" w:hint="eastAsia"/>
          <w:sz w:val="24"/>
          <w:szCs w:val="21"/>
        </w:rPr>
        <w:t>从侧袋账户</w:t>
      </w:r>
      <w:proofErr w:type="gramEnd"/>
      <w:r w:rsidRPr="001D06DB">
        <w:rPr>
          <w:rFonts w:hAnsi="宋体" w:hint="eastAsia"/>
          <w:sz w:val="24"/>
          <w:szCs w:val="21"/>
        </w:rPr>
        <w:t>中列支，但应</w:t>
      </w:r>
      <w:proofErr w:type="gramStart"/>
      <w:r w:rsidRPr="001D06DB">
        <w:rPr>
          <w:rFonts w:hAnsi="宋体" w:hint="eastAsia"/>
          <w:sz w:val="24"/>
          <w:szCs w:val="21"/>
        </w:rPr>
        <w:t>待侧袋</w:t>
      </w:r>
      <w:proofErr w:type="gramEnd"/>
      <w:r w:rsidRPr="001D06DB">
        <w:rPr>
          <w:rFonts w:hAnsi="宋体" w:hint="eastAsia"/>
          <w:sz w:val="24"/>
          <w:szCs w:val="21"/>
        </w:rPr>
        <w:t>账户资产变现后方可列支，有关费用可酌情收取或减免，但不得收取管理费</w:t>
      </w:r>
      <w:r w:rsidRPr="002B74A2">
        <w:rPr>
          <w:rFonts w:hAnsi="宋体" w:hint="eastAsia"/>
          <w:sz w:val="24"/>
          <w:szCs w:val="21"/>
        </w:rPr>
        <w:t>，详见</w:t>
      </w:r>
      <w:r>
        <w:rPr>
          <w:rFonts w:hAnsi="宋体" w:hint="eastAsia"/>
          <w:sz w:val="24"/>
          <w:szCs w:val="21"/>
        </w:rPr>
        <w:t>本</w:t>
      </w:r>
      <w:r w:rsidRPr="002B74A2">
        <w:rPr>
          <w:rFonts w:hAnsi="宋体" w:hint="eastAsia"/>
          <w:sz w:val="24"/>
          <w:szCs w:val="21"/>
        </w:rPr>
        <w:t>招募说明书</w:t>
      </w:r>
      <w:r>
        <w:rPr>
          <w:rFonts w:hAnsi="宋体" w:hint="eastAsia"/>
          <w:sz w:val="24"/>
          <w:szCs w:val="21"/>
        </w:rPr>
        <w:t>“侧袋机制”部分</w:t>
      </w:r>
      <w:r w:rsidRPr="002B74A2">
        <w:rPr>
          <w:rFonts w:hAnsi="宋体" w:hint="eastAsia"/>
          <w:sz w:val="24"/>
          <w:szCs w:val="21"/>
        </w:rPr>
        <w:t>的规定</w:t>
      </w:r>
      <w:r w:rsidRPr="001D06DB">
        <w:rPr>
          <w:rFonts w:hAnsi="宋体" w:hint="eastAsia"/>
          <w:sz w:val="24"/>
          <w:szCs w:val="21"/>
        </w:rPr>
        <w:t>。</w:t>
      </w:r>
    </w:p>
    <w:p w14:paraId="0B85B93D" w14:textId="75F0B55B" w:rsidR="00293BC8" w:rsidRPr="00550BC2" w:rsidRDefault="00843464" w:rsidP="00843464">
      <w:pPr>
        <w:adjustRightInd w:val="0"/>
        <w:snapToGrid w:val="0"/>
        <w:spacing w:line="360" w:lineRule="auto"/>
        <w:ind w:firstLine="482"/>
        <w:rPr>
          <w:b/>
          <w:bCs/>
          <w:sz w:val="24"/>
        </w:rPr>
      </w:pPr>
      <w:r w:rsidRPr="004374C8">
        <w:rPr>
          <w:rFonts w:hAnsi="宋体" w:hint="eastAsia"/>
          <w:b/>
          <w:bCs/>
          <w:sz w:val="24"/>
          <w:szCs w:val="21"/>
        </w:rPr>
        <w:t>（五）</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0" w:name="_Toc50983782"/>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0"/>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1" w:name="_Toc109537394"/>
      <w:r w:rsidRPr="005435A1">
        <w:rPr>
          <w:sz w:val="24"/>
        </w:rPr>
        <w:t>3</w:t>
      </w:r>
      <w:r w:rsidRPr="005435A1">
        <w:rPr>
          <w:rFonts w:hAnsi="宋体"/>
          <w:sz w:val="24"/>
        </w:rPr>
        <w:t>、</w:t>
      </w:r>
      <w:r w:rsidRPr="005435A1">
        <w:rPr>
          <w:rFonts w:hAnsi="宋体"/>
          <w:sz w:val="24"/>
          <w:szCs w:val="21"/>
        </w:rPr>
        <w:t>基金核</w:t>
      </w:r>
      <w:bookmarkEnd w:id="71"/>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2" w:name="_Hlt4221115"/>
      <w:bookmarkEnd w:id="72"/>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3" w:name="_Toc50983783"/>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3"/>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3FB7559"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7D0A8643"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w:t>
      </w:r>
      <w:r w:rsidR="003A3779" w:rsidRPr="003A3779">
        <w:rPr>
          <w:rFonts w:hAnsi="宋体" w:hint="eastAsia"/>
          <w:bCs/>
          <w:sz w:val="24"/>
        </w:rPr>
        <w:t>基金份额发售公告、</w:t>
      </w:r>
      <w:r w:rsidRPr="00972B2E">
        <w:rPr>
          <w:rFonts w:hAnsi="宋体" w:hint="eastAsia"/>
          <w:sz w:val="24"/>
        </w:rPr>
        <w:t>基金招募说明书提示性公告和《基金合同》提示性公告登载在</w:t>
      </w:r>
      <w:r w:rsidR="00BC3B42">
        <w:rPr>
          <w:rFonts w:hAnsi="宋体" w:hint="eastAsia"/>
          <w:sz w:val="24"/>
        </w:rPr>
        <w:t>规定报刊</w:t>
      </w:r>
      <w:r w:rsidRPr="00972B2E">
        <w:rPr>
          <w:rFonts w:hAnsi="宋体" w:hint="eastAsia"/>
          <w:sz w:val="24"/>
        </w:rPr>
        <w:t>上，将基金份额发售公告、基金招募说明书、基金产品资料概要、《基金合同》和基金托管协议登载在</w:t>
      </w:r>
      <w:r w:rsidR="002F47A9">
        <w:rPr>
          <w:rFonts w:hAnsi="宋体" w:hint="eastAsia"/>
          <w:sz w:val="24"/>
        </w:rPr>
        <w:t>规定网站</w:t>
      </w:r>
      <w:r w:rsidRPr="00972B2E">
        <w:rPr>
          <w:rFonts w:hAnsi="宋体" w:hint="eastAsia"/>
          <w:sz w:val="24"/>
        </w:rPr>
        <w:t>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52F6E96B"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BC3B42">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0456144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BC3B42">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59618D" w:rsidRPr="008415B2">
        <w:rPr>
          <w:rFonts w:hint="eastAsia"/>
          <w:bCs/>
          <w:sz w:val="24"/>
        </w:rPr>
        <w:t>净值信息</w:t>
      </w:r>
    </w:p>
    <w:p w14:paraId="25B9B12D" w14:textId="77777777" w:rsidR="005C236C" w:rsidRPr="005C236C" w:rsidRDefault="005C236C" w:rsidP="005C236C">
      <w:pPr>
        <w:adjustRightInd w:val="0"/>
        <w:snapToGrid w:val="0"/>
        <w:spacing w:line="360" w:lineRule="auto"/>
        <w:ind w:firstLineChars="200" w:firstLine="480"/>
        <w:rPr>
          <w:bCs/>
          <w:sz w:val="24"/>
        </w:rPr>
      </w:pPr>
      <w:r w:rsidRPr="005C236C">
        <w:rPr>
          <w:rFonts w:hint="eastAsia"/>
          <w:bCs/>
          <w:sz w:val="24"/>
        </w:rPr>
        <w:t>《基金合同》生效后，在开始办理基金份额申购或者赎回前，基金管理人应当至少每周在规定网站分别披露一次</w:t>
      </w:r>
      <w:r w:rsidRPr="005C236C">
        <w:rPr>
          <w:rFonts w:hint="eastAsia"/>
          <w:bCs/>
          <w:sz w:val="24"/>
        </w:rPr>
        <w:t>A</w:t>
      </w:r>
      <w:r w:rsidRPr="005C236C">
        <w:rPr>
          <w:rFonts w:hint="eastAsia"/>
          <w:bCs/>
          <w:sz w:val="24"/>
        </w:rPr>
        <w:t>类基金份额和</w:t>
      </w:r>
      <w:r w:rsidRPr="005C236C">
        <w:rPr>
          <w:rFonts w:hint="eastAsia"/>
          <w:bCs/>
          <w:sz w:val="24"/>
        </w:rPr>
        <w:t>C</w:t>
      </w:r>
      <w:r w:rsidRPr="005C236C">
        <w:rPr>
          <w:rFonts w:hint="eastAsia"/>
          <w:bCs/>
          <w:sz w:val="24"/>
        </w:rPr>
        <w:t>类基金份额所对应的基金份额净值和基金份额累计净值。</w:t>
      </w:r>
    </w:p>
    <w:p w14:paraId="5FCED47A" w14:textId="77777777" w:rsidR="005C236C" w:rsidRPr="005C236C" w:rsidRDefault="005C236C" w:rsidP="005C236C">
      <w:pPr>
        <w:adjustRightInd w:val="0"/>
        <w:snapToGrid w:val="0"/>
        <w:spacing w:line="360" w:lineRule="auto"/>
        <w:ind w:firstLineChars="200" w:firstLine="480"/>
        <w:rPr>
          <w:bCs/>
          <w:sz w:val="24"/>
        </w:rPr>
      </w:pPr>
      <w:r w:rsidRPr="005C236C">
        <w:rPr>
          <w:rFonts w:hint="eastAsia"/>
          <w:bCs/>
          <w:sz w:val="24"/>
        </w:rPr>
        <w:t>在开始办理基金份额申购或者赎回后，基金管理人应当在不晚于每个开放日的次日，通过规定网站、基金销售机构网站或者营业网点分别披露开放日</w:t>
      </w:r>
      <w:r w:rsidRPr="005C236C">
        <w:rPr>
          <w:rFonts w:hint="eastAsia"/>
          <w:bCs/>
          <w:sz w:val="24"/>
        </w:rPr>
        <w:t>A</w:t>
      </w:r>
      <w:r w:rsidRPr="005C236C">
        <w:rPr>
          <w:rFonts w:hint="eastAsia"/>
          <w:bCs/>
          <w:sz w:val="24"/>
        </w:rPr>
        <w:t>类基金份额和</w:t>
      </w:r>
      <w:r w:rsidRPr="005C236C">
        <w:rPr>
          <w:rFonts w:hint="eastAsia"/>
          <w:bCs/>
          <w:sz w:val="24"/>
        </w:rPr>
        <w:t>C</w:t>
      </w:r>
      <w:r w:rsidRPr="005C236C">
        <w:rPr>
          <w:rFonts w:hint="eastAsia"/>
          <w:bCs/>
          <w:sz w:val="24"/>
        </w:rPr>
        <w:t>类基金份额所对应的基金份额净值和基金份额累计净值。</w:t>
      </w:r>
    </w:p>
    <w:p w14:paraId="41B12601" w14:textId="22A2BA78" w:rsidR="007D34CA" w:rsidRPr="005435A1" w:rsidRDefault="005C236C" w:rsidP="007D34CA">
      <w:pPr>
        <w:adjustRightInd w:val="0"/>
        <w:snapToGrid w:val="0"/>
        <w:spacing w:line="360" w:lineRule="auto"/>
        <w:ind w:firstLineChars="200" w:firstLine="480"/>
        <w:rPr>
          <w:rFonts w:hAnsi="宋体"/>
          <w:sz w:val="24"/>
        </w:rPr>
      </w:pPr>
      <w:r w:rsidRPr="005C236C">
        <w:rPr>
          <w:rFonts w:hint="eastAsia"/>
          <w:bCs/>
          <w:sz w:val="24"/>
        </w:rPr>
        <w:t>基金管理人应当在不晚于半年度和年度最后一日的次日，在规定网站披露半年度和年度最后一日</w:t>
      </w:r>
      <w:r w:rsidRPr="005C236C">
        <w:rPr>
          <w:rFonts w:hint="eastAsia"/>
          <w:bCs/>
          <w:sz w:val="24"/>
        </w:rPr>
        <w:t>A</w:t>
      </w:r>
      <w:r w:rsidRPr="005C236C">
        <w:rPr>
          <w:rFonts w:hint="eastAsia"/>
          <w:bCs/>
          <w:sz w:val="24"/>
        </w:rPr>
        <w:t>类基金份额和</w:t>
      </w:r>
      <w:r w:rsidRPr="005C236C">
        <w:rPr>
          <w:rFonts w:hint="eastAsia"/>
          <w:bCs/>
          <w:sz w:val="24"/>
        </w:rPr>
        <w:t>C</w:t>
      </w:r>
      <w:r w:rsidRPr="005C236C">
        <w:rPr>
          <w:rFonts w:hint="eastAsia"/>
          <w:bCs/>
          <w:sz w:val="24"/>
        </w:rPr>
        <w:t>类基金份额所对应的基金份额净值和基金份额累计净值</w:t>
      </w:r>
      <w:r w:rsidR="00FE4EAF" w:rsidRPr="00FE4EAF">
        <w:rPr>
          <w:rFonts w:hint="eastAsia"/>
          <w:bCs/>
          <w:sz w:val="24"/>
        </w:rPr>
        <w:t>。</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w:t>
      </w:r>
      <w:r w:rsidRPr="00367342">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74" w:name="OLE_LINK78"/>
      <w:bookmarkStart w:id="75"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74"/>
    <w:bookmarkEnd w:id="75"/>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w:t>
      </w:r>
      <w:r w:rsidRPr="0059618D">
        <w:rPr>
          <w:rFonts w:hint="eastAsia"/>
          <w:bCs/>
          <w:sz w:val="24"/>
        </w:rPr>
        <w:lastRenderedPageBreak/>
        <w:t>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569B550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w:t>
      </w:r>
      <w:r w:rsidR="005C236C" w:rsidRPr="00332D90">
        <w:rPr>
          <w:rFonts w:hint="eastAsia"/>
          <w:bCs/>
          <w:sz w:val="24"/>
        </w:rPr>
        <w:t>销售服务费、</w:t>
      </w:r>
      <w:r w:rsidRPr="0059618D">
        <w:rPr>
          <w:rFonts w:hint="eastAsia"/>
          <w:bCs/>
          <w:sz w:val="24"/>
        </w:rPr>
        <w:t>申购费、赎回费等费用计提标准、计提方式和费率发生变更；</w:t>
      </w:r>
    </w:p>
    <w:p w14:paraId="0F612BE3" w14:textId="506E38C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005C236C" w:rsidRPr="00332D90">
        <w:rPr>
          <w:rFonts w:hint="eastAsia"/>
          <w:bCs/>
          <w:sz w:val="24"/>
        </w:rPr>
        <w:t>任一类</w:t>
      </w:r>
      <w:r w:rsidRPr="0059618D">
        <w:rPr>
          <w:rFonts w:hint="eastAsia"/>
          <w:bCs/>
          <w:sz w:val="24"/>
        </w:rPr>
        <w:t>基金份额净值计价错误达</w:t>
      </w:r>
      <w:r w:rsidR="005C236C" w:rsidRPr="00332D90">
        <w:rPr>
          <w:rFonts w:hint="eastAsia"/>
          <w:bCs/>
          <w:sz w:val="24"/>
        </w:rPr>
        <w:t>该类</w:t>
      </w:r>
      <w:r w:rsidRPr="0059618D">
        <w:rPr>
          <w:rFonts w:hint="eastAsia"/>
          <w:bCs/>
          <w:sz w:val="24"/>
        </w:rPr>
        <w:t>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227830D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00240E76" w:rsidRPr="000D47B4">
        <w:rPr>
          <w:rFonts w:hint="eastAsia"/>
          <w:bCs/>
          <w:sz w:val="24"/>
        </w:rPr>
        <w:t>本基金</w:t>
      </w:r>
      <w:r w:rsidRPr="0059618D">
        <w:rPr>
          <w:rFonts w:hint="eastAsia"/>
          <w:bCs/>
          <w:sz w:val="24"/>
        </w:rPr>
        <w:t>连续</w:t>
      </w:r>
      <w:r w:rsidRPr="0059618D">
        <w:rPr>
          <w:rFonts w:hint="eastAsia"/>
          <w:bCs/>
          <w:sz w:val="24"/>
        </w:rPr>
        <w:t>30</w:t>
      </w:r>
      <w:r w:rsidR="004873AA" w:rsidRPr="00332D90">
        <w:rPr>
          <w:rFonts w:hint="eastAsia"/>
          <w:bCs/>
          <w:sz w:val="24"/>
        </w:rPr>
        <w:t>个</w:t>
      </w:r>
      <w:r w:rsidR="004873AA">
        <w:rPr>
          <w:rFonts w:hint="eastAsia"/>
          <w:bCs/>
          <w:sz w:val="24"/>
        </w:rPr>
        <w:t>工作日</w:t>
      </w:r>
      <w:r w:rsidRPr="0059618D">
        <w:rPr>
          <w:rFonts w:hint="eastAsia"/>
          <w:bCs/>
          <w:sz w:val="24"/>
        </w:rPr>
        <w:t>、</w:t>
      </w:r>
      <w:r w:rsidRPr="0059618D">
        <w:rPr>
          <w:rFonts w:hint="eastAsia"/>
          <w:bCs/>
          <w:sz w:val="24"/>
        </w:rPr>
        <w:t>40</w:t>
      </w:r>
      <w:r w:rsidR="004873AA" w:rsidRPr="00332D90">
        <w:rPr>
          <w:rFonts w:hint="eastAsia"/>
          <w:bCs/>
          <w:sz w:val="24"/>
        </w:rPr>
        <w:t>个</w:t>
      </w:r>
      <w:r w:rsidR="004873AA">
        <w:rPr>
          <w:rFonts w:hint="eastAsia"/>
          <w:bCs/>
          <w:sz w:val="24"/>
        </w:rPr>
        <w:t>工作日</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w:t>
      </w:r>
      <w:r w:rsidR="004873AA">
        <w:rPr>
          <w:bCs/>
          <w:sz w:val="24"/>
        </w:rPr>
        <w:t>的</w:t>
      </w:r>
      <w:r w:rsidRPr="0059618D">
        <w:rPr>
          <w:rFonts w:hint="eastAsia"/>
          <w:bCs/>
          <w:sz w:val="24"/>
        </w:rPr>
        <w:t>；</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w:t>
      </w:r>
      <w:r w:rsidRPr="005435A1">
        <w:rPr>
          <w:rFonts w:hint="eastAsia"/>
          <w:bCs/>
          <w:sz w:val="24"/>
        </w:rPr>
        <w:lastRenderedPageBreak/>
        <w:t>对基金份额持有人大会决定的事项不依法履行信息披露义务的，召集人应当履行相关信息披露义务。</w:t>
      </w:r>
    </w:p>
    <w:p w14:paraId="2DC1CDE6" w14:textId="77777777" w:rsidR="00843464" w:rsidRPr="001D06DB" w:rsidRDefault="008B4026" w:rsidP="00843464">
      <w:pPr>
        <w:adjustRightInd w:val="0"/>
        <w:snapToGrid w:val="0"/>
        <w:spacing w:line="360" w:lineRule="auto"/>
        <w:ind w:firstLineChars="200" w:firstLine="480"/>
        <w:rPr>
          <w:sz w:val="24"/>
        </w:rPr>
      </w:pPr>
      <w:r>
        <w:rPr>
          <w:rFonts w:hint="eastAsia"/>
          <w:bCs/>
          <w:sz w:val="24"/>
        </w:rPr>
        <w:t>1</w:t>
      </w:r>
      <w:r>
        <w:rPr>
          <w:bCs/>
          <w:sz w:val="24"/>
        </w:rPr>
        <w:t>0</w:t>
      </w:r>
      <w:r>
        <w:rPr>
          <w:rFonts w:hint="eastAsia"/>
          <w:bCs/>
          <w:sz w:val="24"/>
        </w:rPr>
        <w:t>、</w:t>
      </w:r>
      <w:r w:rsidR="00843464" w:rsidRPr="001D06DB">
        <w:rPr>
          <w:rFonts w:hint="eastAsia"/>
          <w:sz w:val="24"/>
        </w:rPr>
        <w:t>实施侧袋机制期间的信息披露</w:t>
      </w:r>
    </w:p>
    <w:p w14:paraId="40DA8401" w14:textId="7F04CA9D" w:rsidR="00843464" w:rsidRDefault="00843464" w:rsidP="00843464">
      <w:pPr>
        <w:adjustRightInd w:val="0"/>
        <w:snapToGrid w:val="0"/>
        <w:spacing w:line="360" w:lineRule="auto"/>
        <w:ind w:firstLineChars="200" w:firstLine="480"/>
        <w:rPr>
          <w:bCs/>
          <w:sz w:val="24"/>
        </w:rPr>
      </w:pPr>
      <w:r w:rsidRPr="001D06DB">
        <w:rPr>
          <w:rFonts w:hint="eastAsia"/>
          <w:sz w:val="24"/>
        </w:rPr>
        <w:t>本基金实施侧袋机制的，相关信息披露义务人应当根据法律法规、基金合同和招募说明书的规定进行信息披露，详见</w:t>
      </w:r>
      <w:r>
        <w:rPr>
          <w:rFonts w:hint="eastAsia"/>
          <w:sz w:val="24"/>
        </w:rPr>
        <w:t>本</w:t>
      </w:r>
      <w:r w:rsidRPr="001D06DB">
        <w:rPr>
          <w:rFonts w:hint="eastAsia"/>
          <w:sz w:val="24"/>
        </w:rPr>
        <w:t>招募说明书</w:t>
      </w:r>
      <w:r>
        <w:rPr>
          <w:rFonts w:hint="eastAsia"/>
          <w:sz w:val="24"/>
        </w:rPr>
        <w:t>“侧袋</w:t>
      </w:r>
      <w:r>
        <w:rPr>
          <w:sz w:val="24"/>
        </w:rPr>
        <w:t>机制</w:t>
      </w:r>
      <w:r>
        <w:rPr>
          <w:rFonts w:hint="eastAsia"/>
          <w:sz w:val="24"/>
        </w:rPr>
        <w:t>”部分</w:t>
      </w:r>
      <w:r w:rsidRPr="001D06DB">
        <w:rPr>
          <w:rFonts w:hint="eastAsia"/>
          <w:sz w:val="24"/>
        </w:rPr>
        <w:t>的规定。</w:t>
      </w:r>
    </w:p>
    <w:p w14:paraId="7FA76610" w14:textId="4F8013E3" w:rsidR="008B4026" w:rsidRPr="008B4026" w:rsidRDefault="00843464" w:rsidP="008B4026">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008B4026" w:rsidRPr="008B4026">
        <w:rPr>
          <w:rFonts w:hint="eastAsia"/>
          <w:bCs/>
          <w:sz w:val="24"/>
        </w:rPr>
        <w:t>清算报告</w:t>
      </w:r>
    </w:p>
    <w:p w14:paraId="49F12124" w14:textId="74131327"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0247B1A4"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w:t>
      </w:r>
      <w:r w:rsidR="00843464">
        <w:rPr>
          <w:rFonts w:hAnsi="宋体"/>
          <w:sz w:val="24"/>
        </w:rPr>
        <w:t>2</w:t>
      </w:r>
      <w:r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4870BF5F" w:rsidR="008B4026" w:rsidRPr="008B4026" w:rsidRDefault="00843464" w:rsidP="008B4026">
      <w:pPr>
        <w:adjustRightInd w:val="0"/>
        <w:snapToGrid w:val="0"/>
        <w:spacing w:line="360" w:lineRule="auto"/>
        <w:ind w:firstLineChars="200" w:firstLine="480"/>
        <w:rPr>
          <w:rFonts w:hAnsi="宋体"/>
          <w:sz w:val="24"/>
        </w:rPr>
      </w:pPr>
      <w:r>
        <w:rPr>
          <w:rFonts w:hAnsi="宋体"/>
          <w:sz w:val="24"/>
        </w:rPr>
        <w:t>13</w:t>
      </w:r>
      <w:r w:rsidR="008B4026">
        <w:rPr>
          <w:rFonts w:hAnsi="宋体" w:hint="eastAsia"/>
          <w:sz w:val="24"/>
        </w:rPr>
        <w:t>、</w:t>
      </w:r>
      <w:r w:rsidR="008B4026"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65A9E978" w:rsidR="008B4026" w:rsidRPr="008B4026" w:rsidRDefault="00843464" w:rsidP="008B4026">
      <w:pPr>
        <w:adjustRightInd w:val="0"/>
        <w:snapToGrid w:val="0"/>
        <w:spacing w:line="360" w:lineRule="auto"/>
        <w:ind w:firstLineChars="200" w:firstLine="480"/>
        <w:rPr>
          <w:rFonts w:hAnsi="宋体"/>
          <w:sz w:val="24"/>
        </w:rPr>
      </w:pPr>
      <w:r>
        <w:rPr>
          <w:rFonts w:hAnsi="宋体"/>
          <w:sz w:val="24"/>
        </w:rPr>
        <w:t>14</w:t>
      </w:r>
      <w:r w:rsidR="008B4026">
        <w:rPr>
          <w:rFonts w:hAnsi="宋体" w:hint="eastAsia"/>
          <w:sz w:val="24"/>
        </w:rPr>
        <w:t>、</w:t>
      </w:r>
      <w:r w:rsidR="009145B2">
        <w:rPr>
          <w:rFonts w:hAnsi="宋体" w:hint="eastAsia"/>
          <w:sz w:val="24"/>
        </w:rPr>
        <w:t>基金</w:t>
      </w:r>
      <w:r w:rsidR="008B4026" w:rsidRPr="008B4026">
        <w:rPr>
          <w:rFonts w:hAnsi="宋体" w:hint="eastAsia"/>
          <w:sz w:val="24"/>
        </w:rPr>
        <w:t>投资港股通标的股票</w:t>
      </w:r>
      <w:r w:rsidR="009145B2">
        <w:rPr>
          <w:rFonts w:hAnsi="宋体" w:hint="eastAsia"/>
          <w:sz w:val="24"/>
        </w:rPr>
        <w:t>情况</w:t>
      </w:r>
    </w:p>
    <w:p w14:paraId="27728086" w14:textId="2BC33E6D" w:rsid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1F186B1C" w14:textId="426E9615" w:rsidR="009A7D78" w:rsidRPr="005435A1" w:rsidRDefault="00843464" w:rsidP="00007B19">
      <w:pPr>
        <w:adjustRightInd w:val="0"/>
        <w:snapToGrid w:val="0"/>
        <w:spacing w:line="360" w:lineRule="auto"/>
        <w:ind w:firstLineChars="200" w:firstLine="480"/>
        <w:rPr>
          <w:sz w:val="24"/>
        </w:rPr>
      </w:pPr>
      <w:r>
        <w:rPr>
          <w:rFonts w:hAnsi="宋体"/>
          <w:sz w:val="24"/>
        </w:rPr>
        <w:t>15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w:t>
      </w:r>
      <w:r w:rsidR="0059618D" w:rsidRPr="001B0A81">
        <w:rPr>
          <w:rFonts w:hint="eastAsia"/>
          <w:bCs/>
          <w:sz w:val="24"/>
        </w:rPr>
        <w:lastRenderedPageBreak/>
        <w:t>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DA363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191E6B45"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1ECC19AA" w14:textId="568FB654" w:rsidR="005C0533" w:rsidRPr="00B748FC" w:rsidRDefault="00CD63A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6" w:name="_Toc48122017"/>
      <w:bookmarkStart w:id="77" w:name="_Toc50983784"/>
      <w:r w:rsidR="005C0533" w:rsidRPr="00B748FC">
        <w:rPr>
          <w:rFonts w:ascii="宋体" w:hAnsi="宋体" w:hint="eastAsia"/>
          <w:b/>
          <w:kern w:val="0"/>
          <w:sz w:val="30"/>
        </w:rPr>
        <w:lastRenderedPageBreak/>
        <w:t>十六、</w:t>
      </w:r>
      <w:r w:rsidR="005C0533">
        <w:rPr>
          <w:rFonts w:ascii="宋体" w:hAnsi="宋体" w:hint="eastAsia"/>
          <w:b/>
          <w:kern w:val="0"/>
          <w:sz w:val="30"/>
        </w:rPr>
        <w:t>侧袋机制</w:t>
      </w:r>
      <w:bookmarkEnd w:id="76"/>
      <w:bookmarkEnd w:id="77"/>
    </w:p>
    <w:p w14:paraId="1701471B"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2711A11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A5CBCE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8" w:name="_Hlk45746268"/>
      <w:r w:rsidRPr="002F3D6F">
        <w:rPr>
          <w:rFonts w:hAnsi="宋体" w:hint="eastAsia"/>
          <w:bCs/>
          <w:sz w:val="24"/>
          <w:szCs w:val="24"/>
        </w:rPr>
        <w:t>并在</w:t>
      </w:r>
      <w:bookmarkStart w:id="79" w:name="_Hlk45746204"/>
      <w:r w:rsidRPr="002F3D6F">
        <w:rPr>
          <w:rFonts w:hAnsi="宋体" w:hint="eastAsia"/>
          <w:bCs/>
          <w:sz w:val="24"/>
          <w:szCs w:val="24"/>
        </w:rPr>
        <w:t>五个工作日内</w:t>
      </w:r>
      <w:bookmarkEnd w:id="78"/>
      <w:bookmarkEnd w:id="79"/>
      <w:r w:rsidRPr="002F3D6F">
        <w:rPr>
          <w:rFonts w:hAnsi="宋体" w:hint="eastAsia"/>
          <w:bCs/>
          <w:sz w:val="24"/>
          <w:szCs w:val="24"/>
        </w:rPr>
        <w:t>聘请</w:t>
      </w:r>
      <w:bookmarkStart w:id="80" w:name="_Hlk45746277"/>
      <w:r w:rsidRPr="002F3D6F">
        <w:rPr>
          <w:rFonts w:hAnsi="宋体" w:hint="eastAsia"/>
          <w:bCs/>
          <w:sz w:val="24"/>
          <w:szCs w:val="24"/>
        </w:rPr>
        <w:t>侧袋机制启用日发表意见且</w:t>
      </w:r>
      <w:bookmarkEnd w:id="80"/>
      <w:r w:rsidRPr="002F3D6F">
        <w:rPr>
          <w:rFonts w:hAnsi="宋体" w:hint="eastAsia"/>
          <w:bCs/>
          <w:sz w:val="24"/>
          <w:szCs w:val="24"/>
        </w:rPr>
        <w:t>符合《中华人民共和国证券法》规定的会计师事务所</w:t>
      </w:r>
      <w:bookmarkStart w:id="81" w:name="_Hlk45746299"/>
      <w:r w:rsidRPr="002F3D6F">
        <w:rPr>
          <w:rFonts w:hAnsi="宋体" w:hint="eastAsia"/>
          <w:bCs/>
          <w:sz w:val="24"/>
          <w:szCs w:val="24"/>
        </w:rPr>
        <w:t>进行审计并披露</w:t>
      </w:r>
      <w:bookmarkEnd w:id="81"/>
      <w:r w:rsidRPr="002F3D6F">
        <w:rPr>
          <w:rFonts w:hAnsi="宋体" w:hint="eastAsia"/>
          <w:bCs/>
          <w:sz w:val="24"/>
          <w:szCs w:val="24"/>
        </w:rPr>
        <w:t>专项审计意见。</w:t>
      </w:r>
    </w:p>
    <w:p w14:paraId="02C6C3F5"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1E5834AB"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8E9537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A34212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6CE880A0"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2E9B617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19F6653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1C95290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2152A5D1"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7AAFFAF8"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4C3BF733"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33874A27"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68347FD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4119A530"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0FE2F7DC"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114B691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50BA413"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AA22505"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397332E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13743B42"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6D12121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694BEDC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0ED5F1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44342068" w14:textId="417A9632" w:rsidR="005C0533" w:rsidRDefault="005C0533" w:rsidP="005C0533">
      <w:pPr>
        <w:widowControl/>
        <w:jc w:val="left"/>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2"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2"/>
    </w:p>
    <w:p w14:paraId="654C76E8" w14:textId="15FC9526" w:rsidR="005C0533" w:rsidRPr="004374C8" w:rsidRDefault="005C0533" w:rsidP="005C0533">
      <w:pPr>
        <w:widowControl/>
        <w:jc w:val="left"/>
        <w:rPr>
          <w:rFonts w:hAnsi="宋体"/>
          <w:bCs/>
          <w:sz w:val="24"/>
          <w:szCs w:val="24"/>
        </w:rPr>
      </w:pPr>
      <w:r>
        <w:rPr>
          <w:rFonts w:hAnsi="宋体"/>
          <w:bCs/>
          <w:sz w:val="24"/>
          <w:szCs w:val="24"/>
        </w:rPr>
        <w:br w:type="page"/>
      </w:r>
    </w:p>
    <w:p w14:paraId="5679FE76" w14:textId="1B6E4878"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50983785"/>
      <w:r w:rsidRPr="005435A1">
        <w:rPr>
          <w:rFonts w:ascii="宋体" w:hAnsi="宋体" w:hint="eastAsia"/>
          <w:b/>
          <w:kern w:val="0"/>
          <w:sz w:val="30"/>
        </w:rPr>
        <w:lastRenderedPageBreak/>
        <w:t>十</w:t>
      </w:r>
      <w:r w:rsidR="005C0533">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83"/>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4" w:name="_Hlt91150550"/>
      <w:bookmarkStart w:id="85" w:name="_Hlt88901012"/>
      <w:bookmarkStart w:id="86" w:name="_Toc109537396"/>
      <w:bookmarkEnd w:id="84"/>
      <w:bookmarkEnd w:id="85"/>
      <w:r w:rsidRPr="005435A1">
        <w:rPr>
          <w:rFonts w:hAnsi="宋体"/>
          <w:sz w:val="24"/>
          <w:szCs w:val="24"/>
        </w:rPr>
        <w:t>生的收益，也可能承担</w:t>
      </w:r>
      <w:bookmarkEnd w:id="86"/>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0A6AC41A"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1220E1" w:rsidRPr="00B748FC">
        <w:rPr>
          <w:rFonts w:hAnsi="宋体"/>
          <w:sz w:val="24"/>
          <w:szCs w:val="24"/>
        </w:rPr>
        <w:t>、</w:t>
      </w:r>
      <w:r w:rsidR="001220E1">
        <w:rPr>
          <w:rFonts w:hAnsi="宋体" w:hint="eastAsia"/>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49A2742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w:t>
      </w:r>
      <w:r w:rsidR="003C1FAB" w:rsidRPr="005435A1">
        <w:rPr>
          <w:rFonts w:hAnsi="宋体"/>
          <w:kern w:val="0"/>
          <w:sz w:val="24"/>
          <w:szCs w:val="24"/>
        </w:rPr>
        <w:t>，</w:t>
      </w:r>
      <w:r w:rsidR="003C1FAB" w:rsidRPr="00CA4A4E">
        <w:rPr>
          <w:rFonts w:hAnsi="宋体" w:hint="eastAsia"/>
          <w:kern w:val="0"/>
          <w:sz w:val="24"/>
          <w:szCs w:val="24"/>
        </w:rPr>
        <w:t>基金份额持有人持有的每份基金份额最短持有期限为</w:t>
      </w:r>
      <w:r w:rsidR="003C1FAB">
        <w:rPr>
          <w:rFonts w:hAnsi="宋体" w:hint="eastAsia"/>
          <w:kern w:val="0"/>
          <w:sz w:val="24"/>
          <w:szCs w:val="24"/>
        </w:rPr>
        <w:t>一年</w:t>
      </w:r>
      <w:r w:rsidR="003C1FAB" w:rsidRPr="00CA4A4E">
        <w:rPr>
          <w:rFonts w:hAnsi="宋体" w:hint="eastAsia"/>
          <w:kern w:val="0"/>
          <w:sz w:val="24"/>
          <w:szCs w:val="24"/>
        </w:rPr>
        <w:t>，对于满足持有期限的投资人</w:t>
      </w:r>
      <w:r w:rsidRPr="005435A1">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4B8FBCC9" w:rsidR="0039612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3C1FAB" w:rsidRPr="00D742BD">
        <w:rPr>
          <w:rFonts w:hAnsi="宋体" w:hint="eastAsia"/>
          <w:bCs/>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个月开始办理申购业务，具体业务办理时间在申购开始公告中规定。</w:t>
      </w:r>
      <w:r w:rsidR="003C1FAB" w:rsidRPr="00CA4A4E">
        <w:rPr>
          <w:rFonts w:hAnsi="宋体" w:hint="eastAsia"/>
          <w:kern w:val="0"/>
          <w:sz w:val="24"/>
          <w:szCs w:val="24"/>
        </w:rPr>
        <w:t>基金管理人自基金合同生效之日起</w:t>
      </w:r>
      <w:r w:rsidR="003C1FAB">
        <w:rPr>
          <w:rFonts w:hAnsi="宋体" w:hint="eastAsia"/>
          <w:kern w:val="0"/>
          <w:sz w:val="24"/>
          <w:szCs w:val="24"/>
        </w:rPr>
        <w:t>一年</w:t>
      </w:r>
      <w:r w:rsidR="003C1FAB" w:rsidRPr="00A53887">
        <w:rPr>
          <w:rFonts w:hAnsi="宋体" w:hint="eastAsia"/>
          <w:kern w:val="0"/>
          <w:sz w:val="24"/>
          <w:szCs w:val="24"/>
        </w:rPr>
        <w:t>后</w:t>
      </w:r>
      <w:r w:rsidR="003C1FAB">
        <w:rPr>
          <w:rFonts w:hAnsi="宋体" w:hint="eastAsia"/>
          <w:kern w:val="0"/>
          <w:sz w:val="24"/>
          <w:szCs w:val="24"/>
        </w:rPr>
        <w:t>年度对日</w:t>
      </w:r>
      <w:r w:rsidR="003C1FAB" w:rsidRPr="00CA4A4E">
        <w:rPr>
          <w:rFonts w:hAnsi="宋体" w:hint="eastAsia"/>
          <w:kern w:val="0"/>
          <w:sz w:val="24"/>
          <w:szCs w:val="24"/>
        </w:rPr>
        <w:t>（含该日）开始办理赎回，具体业务办理时间在赎回开始公告中规定。</w:t>
      </w:r>
      <w:r w:rsidR="001B2361">
        <w:rPr>
          <w:rFonts w:hAnsi="宋体" w:hint="eastAsia"/>
          <w:kern w:val="0"/>
          <w:sz w:val="24"/>
          <w:szCs w:val="24"/>
        </w:rPr>
        <w:t>对于每份基金份额，自其最短持有期限届满的下一工作日起（含该日），基金份额持有人方可就该基金份额提出赎回申请。</w:t>
      </w:r>
    </w:p>
    <w:p w14:paraId="57E6B74E" w14:textId="6B36C704" w:rsidR="003C1FAB" w:rsidRPr="00190429" w:rsidRDefault="003C1FAB" w:rsidP="00190429">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Pr>
          <w:rFonts w:hAnsi="宋体" w:hint="eastAsia"/>
          <w:kern w:val="0"/>
          <w:sz w:val="24"/>
          <w:szCs w:val="24"/>
        </w:rPr>
        <w:t>一年</w:t>
      </w:r>
      <w:r w:rsidRPr="00CA4A4E">
        <w:rPr>
          <w:rFonts w:hAnsi="宋体" w:hint="eastAsia"/>
          <w:kern w:val="0"/>
          <w:sz w:val="24"/>
          <w:szCs w:val="24"/>
        </w:rPr>
        <w:t>的基金份额数量，则基金份额持有人的赎回申请将</w:t>
      </w:r>
      <w:r>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CB5DB20"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87866" w:rsidRPr="002054AD">
        <w:rPr>
          <w:rFonts w:hint="eastAsia"/>
          <w:bCs/>
          <w:sz w:val="24"/>
        </w:rPr>
        <w:t>该类基金份额</w:t>
      </w:r>
      <w:r w:rsidRPr="00190429">
        <w:rPr>
          <w:rFonts w:hAnsi="宋体" w:hint="eastAsia"/>
          <w:kern w:val="0"/>
          <w:sz w:val="24"/>
          <w:szCs w:val="24"/>
        </w:rPr>
        <w:t>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644A508C"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287866" w:rsidRPr="002054AD">
        <w:rPr>
          <w:rFonts w:hint="eastAsia"/>
          <w:bCs/>
          <w:sz w:val="24"/>
        </w:rPr>
        <w:t>该类基金份额</w:t>
      </w:r>
      <w:r w:rsidRPr="00F63EEB">
        <w:rPr>
          <w:rFonts w:hAnsi="宋体" w:hint="eastAsia"/>
          <w:kern w:val="0"/>
          <w:sz w:val="24"/>
          <w:szCs w:val="24"/>
        </w:rPr>
        <w:t>的基金份额净值为基础计算赎回金额，以此类推，直到全部赎回为止。</w:t>
      </w:r>
    </w:p>
    <w:p w14:paraId="790064E3" w14:textId="4807908D"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w:t>
      </w:r>
      <w:r w:rsidRPr="00F63EEB">
        <w:rPr>
          <w:rFonts w:hAnsi="宋体" w:hint="eastAsia"/>
          <w:kern w:val="0"/>
          <w:sz w:val="24"/>
          <w:szCs w:val="24"/>
        </w:rPr>
        <w:lastRenderedPageBreak/>
        <w:t>一并办理。但是，如基金份额持有人在当日选择取消赎回，则其当日未获受理的部分赎回申请将被撤销。</w:t>
      </w:r>
    </w:p>
    <w:p w14:paraId="1F2B40B1" w14:textId="3F05FA8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184BDA24"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w:t>
      </w:r>
      <w:r w:rsidR="001220E1">
        <w:rPr>
          <w:rFonts w:hAnsi="宋体" w:hint="eastAsia"/>
          <w:kern w:val="0"/>
          <w:sz w:val="24"/>
          <w:szCs w:val="24"/>
        </w:rPr>
        <w:t>、</w:t>
      </w:r>
      <w:r w:rsidR="001220E1" w:rsidRPr="00465A95">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CEB399B" w14:textId="33857F76"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70DC94B" w14:textId="77777777"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6F04837" w14:textId="77777777"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基金管理人将根据主袋账户运作情况合理确定申购政策，因此实施侧袋机制后主袋账户份额存在暂停申购的可能。</w:t>
      </w:r>
    </w:p>
    <w:p w14:paraId="30FC59EA" w14:textId="2B0F5D7E" w:rsidR="001220E1" w:rsidRPr="005435A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5DCDF51" w14:textId="162E47E0" w:rsidR="004873AA" w:rsidRDefault="004873AA"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、本基金每份基金份额的最短持有期限为一年，</w:t>
      </w:r>
      <w:r w:rsidRPr="009423D5">
        <w:rPr>
          <w:rFonts w:hint="eastAsia"/>
          <w:bCs/>
          <w:sz w:val="24"/>
        </w:rPr>
        <w:t>在最短持有期限内该份基金份额不可赎回，自最短持有期限</w:t>
      </w:r>
      <w:r>
        <w:rPr>
          <w:rFonts w:hint="eastAsia"/>
          <w:bCs/>
          <w:sz w:val="24"/>
        </w:rPr>
        <w:t>届满</w:t>
      </w:r>
      <w:r w:rsidRPr="009423D5">
        <w:rPr>
          <w:rFonts w:hint="eastAsia"/>
          <w:bCs/>
          <w:sz w:val="24"/>
        </w:rPr>
        <w:t>的下一工作日起（含该日）可赎回。对于每笔认购的基金份额而言，最短持有期限自基金合同生效之日起（含该日）至一年后年度对日的前一日；对于每笔申购的基金份额而言，最短持有期限自该笔申购份额确认日（含该日）至一年后年度对日的前一日</w:t>
      </w:r>
      <w:r w:rsidRPr="00CA4A4E">
        <w:rPr>
          <w:rFonts w:hAnsi="宋体" w:hint="eastAsia"/>
          <w:kern w:val="0"/>
          <w:sz w:val="24"/>
          <w:szCs w:val="24"/>
        </w:rPr>
        <w:t>。因此，对于基金份额持有人而言，存在投资本基金后一年内无法赎回的风险。</w:t>
      </w:r>
    </w:p>
    <w:p w14:paraId="3638CAA8" w14:textId="08880A16" w:rsidR="004F0BCF" w:rsidRDefault="004873AA"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A96FA3">
        <w:rPr>
          <w:rFonts w:hAnsi="宋体" w:hint="eastAsia"/>
          <w:kern w:val="0"/>
          <w:sz w:val="24"/>
          <w:szCs w:val="24"/>
        </w:rPr>
        <w:t>、</w:t>
      </w:r>
      <w:r w:rsidR="00A96FA3"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65F799D3" w:rsidR="00445228" w:rsidRPr="00445228" w:rsidRDefault="004873AA" w:rsidP="0044522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445228"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lastRenderedPageBreak/>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0DE8D6F" w14:textId="18AD15A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w:t>
      </w:r>
      <w:r w:rsidR="00E04249">
        <w:rPr>
          <w:rFonts w:hAnsi="宋体" w:hint="eastAsia"/>
          <w:kern w:val="0"/>
          <w:sz w:val="24"/>
          <w:szCs w:val="24"/>
        </w:rPr>
        <w:t>圳</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w:t>
      </w:r>
      <w:r w:rsidR="0071633D">
        <w:rPr>
          <w:rFonts w:hAnsi="宋体" w:hint="eastAsia"/>
          <w:kern w:val="0"/>
          <w:sz w:val="24"/>
          <w:szCs w:val="24"/>
        </w:rPr>
        <w:lastRenderedPageBreak/>
        <w:t>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11377C7F" w14:textId="77777777" w:rsidR="004873AA" w:rsidRDefault="00445228" w:rsidP="00156CDE">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17F1BB3F" w:rsidR="00EF34AA" w:rsidRDefault="004873AA"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万元情形的，基金合同</w:t>
      </w:r>
      <w:r w:rsidR="00C45E98">
        <w:rPr>
          <w:rFonts w:hAnsi="宋体" w:hint="eastAsia"/>
          <w:kern w:val="0"/>
          <w:sz w:val="24"/>
          <w:szCs w:val="24"/>
        </w:rPr>
        <w:t>终止</w:t>
      </w:r>
      <w:r w:rsidR="00EF34AA" w:rsidRPr="009E3C74">
        <w:rPr>
          <w:rFonts w:hAnsi="宋体" w:hint="eastAsia"/>
          <w:kern w:val="0"/>
          <w:sz w:val="24"/>
          <w:szCs w:val="24"/>
        </w:rPr>
        <w:t>，不需召开基金份额持有人大会。</w:t>
      </w:r>
    </w:p>
    <w:p w14:paraId="4656BB7E" w14:textId="2FA92E43" w:rsidR="00787E57" w:rsidRPr="00787E57" w:rsidRDefault="004873AA"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787E57" w:rsidRPr="00787E57">
        <w:rPr>
          <w:rFonts w:hAnsi="宋体" w:hint="eastAsia"/>
          <w:kern w:val="0"/>
          <w:sz w:val="24"/>
          <w:szCs w:val="24"/>
        </w:rPr>
        <w:t>、本基金可投资创业板股票，创业板个股上市后的前五个交易日不设价格涨跌幅限制，第六个交易日开始涨跌幅限制比例为</w:t>
      </w:r>
      <w:r w:rsidR="00787E57" w:rsidRPr="00787E57">
        <w:rPr>
          <w:rFonts w:hAnsi="宋体" w:hint="eastAsia"/>
          <w:kern w:val="0"/>
          <w:sz w:val="24"/>
          <w:szCs w:val="24"/>
        </w:rPr>
        <w:t>20%</w:t>
      </w:r>
      <w:r w:rsidR="00787E57" w:rsidRPr="00787E57">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6C6562D2" w14:textId="088D090E" w:rsidR="00175449"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5AAE31D" w14:textId="07733888" w:rsidR="000F2878" w:rsidRPr="00175449" w:rsidRDefault="000F2878" w:rsidP="00175449">
      <w:pPr>
        <w:widowControl/>
        <w:adjustRightInd w:val="0"/>
        <w:snapToGrid w:val="0"/>
        <w:spacing w:line="360" w:lineRule="auto"/>
        <w:ind w:firstLineChars="200" w:firstLine="482"/>
        <w:rPr>
          <w:rFonts w:hAnsi="宋体"/>
          <w:b/>
          <w:bCs/>
          <w:kern w:val="0"/>
          <w:sz w:val="24"/>
          <w:szCs w:val="24"/>
        </w:rPr>
      </w:pPr>
      <w:r w:rsidRPr="00175449">
        <w:rPr>
          <w:rFonts w:hAnsi="宋体" w:hint="eastAsia"/>
          <w:b/>
          <w:bCs/>
          <w:kern w:val="0"/>
          <w:sz w:val="24"/>
          <w:szCs w:val="24"/>
        </w:rPr>
        <w:t>（九）投资存托凭证的特定风险</w:t>
      </w:r>
    </w:p>
    <w:p w14:paraId="77D79DE8" w14:textId="77777777" w:rsidR="000F2878" w:rsidRDefault="000F2878" w:rsidP="000F287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5D1CD56" w14:textId="77777777" w:rsidR="000F2878" w:rsidRDefault="000F2878" w:rsidP="000F2878">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F91527">
        <w:rPr>
          <w:rFonts w:hAnsi="宋体" w:hint="eastAsia"/>
          <w:bCs/>
          <w:kern w:val="0"/>
          <w:sz w:val="24"/>
          <w:szCs w:val="24"/>
        </w:rPr>
        <w:t>存托凭证持有人与境外基础证券发行人的股东在法律地位、享有权利等方面存在差异可能引发的风险；存托凭证持有人在分红派息、行使表决权</w:t>
      </w:r>
      <w:r w:rsidRPr="00F91527">
        <w:rPr>
          <w:rFonts w:hAnsi="宋体" w:hint="eastAsia"/>
          <w:bCs/>
          <w:kern w:val="0"/>
          <w:sz w:val="24"/>
          <w:szCs w:val="24"/>
        </w:rPr>
        <w:lastRenderedPageBreak/>
        <w:t>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CBF200D" w14:textId="77777777" w:rsidR="000F2878" w:rsidRDefault="000F2878" w:rsidP="000F2878">
      <w:pPr>
        <w:widowControl/>
        <w:adjustRightInd w:val="0"/>
        <w:snapToGrid w:val="0"/>
        <w:spacing w:line="360" w:lineRule="auto"/>
        <w:ind w:firstLineChars="200" w:firstLine="480"/>
        <w:rPr>
          <w:rFonts w:hAnsi="宋体"/>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08609A08"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0F2878">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7" w:name="OLE_LINK15"/>
    </w:p>
    <w:p w14:paraId="7B5C88E5" w14:textId="43255135"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8" w:name="_Toc50983786"/>
      <w:r w:rsidR="003D0009" w:rsidRPr="005435A1">
        <w:rPr>
          <w:rFonts w:hAnsi="宋体" w:hint="eastAsia"/>
          <w:b/>
          <w:kern w:val="0"/>
          <w:sz w:val="30"/>
        </w:rPr>
        <w:lastRenderedPageBreak/>
        <w:t>十</w:t>
      </w:r>
      <w:r w:rsidR="005C0533">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7"/>
      <w:r w:rsidR="00C92FC0" w:rsidRPr="005435A1">
        <w:rPr>
          <w:rFonts w:hAnsi="宋体"/>
          <w:b/>
          <w:kern w:val="0"/>
          <w:sz w:val="30"/>
        </w:rPr>
        <w:t>产的清算</w:t>
      </w:r>
      <w:bookmarkEnd w:id="88"/>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4D46BD36"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万元情形的，基金合同</w:t>
      </w:r>
      <w:r w:rsidR="00C267CD">
        <w:rPr>
          <w:rFonts w:hAnsi="宋体"/>
          <w:bCs/>
          <w:kern w:val="0"/>
          <w:sz w:val="24"/>
        </w:rPr>
        <w:t>终止</w:t>
      </w:r>
      <w:r w:rsidR="00F86FBB" w:rsidRPr="00F86FBB">
        <w:rPr>
          <w:rFonts w:hAnsi="宋体" w:hint="eastAsia"/>
          <w:bCs/>
          <w:kern w:val="0"/>
          <w:sz w:val="24"/>
        </w:rPr>
        <w:t>，不需召开基金份额持有人大会；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83A7600" w14:textId="07602EC5" w:rsidR="0077031C" w:rsidRPr="005435A1" w:rsidRDefault="002E2738" w:rsidP="004374C8">
      <w:pPr>
        <w:adjustRightInd w:val="0"/>
        <w:snapToGrid w:val="0"/>
        <w:spacing w:line="360" w:lineRule="auto"/>
        <w:ind w:firstLineChars="200" w:firstLine="480"/>
        <w:rPr>
          <w:rFonts w:ascii="宋体" w:hAnsi="宋体"/>
          <w:kern w:val="0"/>
          <w:sz w:val="24"/>
        </w:rPr>
      </w:pPr>
      <w:r w:rsidRPr="005435A1">
        <w:rPr>
          <w:rFonts w:hAnsi="宋体" w:hint="eastAsia"/>
          <w:kern w:val="0"/>
          <w:sz w:val="24"/>
        </w:rPr>
        <w:t>基金财产清算账册及有关文件由基金托管人保存</w:t>
      </w:r>
      <w:r w:rsidR="00E43399" w:rsidRPr="00E43399">
        <w:rPr>
          <w:rFonts w:hAnsi="宋体" w:hint="eastAsia"/>
          <w:kern w:val="0"/>
          <w:sz w:val="24"/>
        </w:rPr>
        <w:t>不低于法律法规规定的最低期限</w:t>
      </w:r>
      <w:r w:rsidRPr="005435A1">
        <w:rPr>
          <w:rFonts w:hAnsi="宋体" w:hint="eastAsia"/>
          <w:kern w:val="0"/>
          <w:sz w:val="24"/>
        </w:rPr>
        <w:t>。</w:t>
      </w:r>
    </w:p>
    <w:p w14:paraId="75CDDF66" w14:textId="0FEEE29B"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50983787"/>
      <w:bookmarkStart w:id="90" w:name="_GoBack"/>
      <w:bookmarkEnd w:id="90"/>
      <w:r w:rsidR="00626C74" w:rsidRPr="005435A1">
        <w:rPr>
          <w:rFonts w:ascii="宋体" w:hAnsi="宋体" w:hint="eastAsia"/>
          <w:b/>
          <w:kern w:val="0"/>
          <w:sz w:val="30"/>
        </w:rPr>
        <w:lastRenderedPageBreak/>
        <w:t>十</w:t>
      </w:r>
      <w:r w:rsidR="005C0533">
        <w:rPr>
          <w:rFonts w:ascii="宋体" w:hAnsi="宋体" w:hint="eastAsia"/>
          <w:b/>
          <w:kern w:val="0"/>
          <w:sz w:val="30"/>
        </w:rPr>
        <w:t>九</w:t>
      </w:r>
      <w:r w:rsidR="00626C74" w:rsidRPr="005435A1">
        <w:rPr>
          <w:rFonts w:ascii="宋体" w:hAnsi="宋体" w:hint="eastAsia"/>
          <w:b/>
          <w:kern w:val="0"/>
          <w:sz w:val="30"/>
        </w:rPr>
        <w:t>、基金合同内容摘要</w:t>
      </w:r>
      <w:bookmarkEnd w:id="89"/>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91" w:name="_Hlt88897298"/>
      <w:bookmarkEnd w:id="91"/>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4BBE16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004873AA" w:rsidRPr="00573783">
        <w:rPr>
          <w:rFonts w:hint="eastAsia"/>
          <w:bCs/>
          <w:sz w:val="24"/>
        </w:rPr>
        <w:t>不低于法律法规规定的最低期限</w:t>
      </w:r>
      <w:r w:rsidRPr="00B21DE1">
        <w:rPr>
          <w:rFonts w:hint="eastAsia"/>
          <w:bCs/>
          <w:sz w:val="24"/>
        </w:rPr>
        <w:t>；</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00A40D1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00117218" w:rsidRPr="00117218">
        <w:rPr>
          <w:rFonts w:hint="eastAsia"/>
          <w:bCs/>
          <w:sz w:val="24"/>
        </w:rPr>
        <w:t>不低于法律法规规定的最低期限</w:t>
      </w:r>
      <w:r w:rsidRPr="00B21DE1">
        <w:rPr>
          <w:rFonts w:hint="eastAsia"/>
          <w:bCs/>
          <w:sz w:val="24"/>
        </w:rPr>
        <w:t>；</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w:t>
      </w:r>
      <w:r w:rsidRPr="00B21DE1">
        <w:rPr>
          <w:rFonts w:hint="eastAsia"/>
          <w:bCs/>
          <w:sz w:val="24"/>
        </w:rPr>
        <w:lastRenderedPageBreak/>
        <w:t>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5749232B" w:rsidR="007337DC" w:rsidRPr="007337DC" w:rsidRDefault="004873AA" w:rsidP="007337DC">
      <w:pPr>
        <w:adjustRightInd w:val="0"/>
        <w:snapToGrid w:val="0"/>
        <w:spacing w:line="360" w:lineRule="auto"/>
        <w:ind w:firstLineChars="200" w:firstLine="480"/>
        <w:rPr>
          <w:bCs/>
          <w:sz w:val="24"/>
        </w:rPr>
      </w:pPr>
      <w:r w:rsidRPr="00332D90">
        <w:rPr>
          <w:rFonts w:hint="eastAsia"/>
          <w:bCs/>
          <w:sz w:val="24"/>
        </w:rPr>
        <w:t>同一类别</w:t>
      </w:r>
      <w:r w:rsidR="007337DC"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w:t>
      </w:r>
      <w:r w:rsidRPr="00B21DE1">
        <w:rPr>
          <w:rFonts w:hint="eastAsia"/>
          <w:bCs/>
          <w:sz w:val="24"/>
        </w:rPr>
        <w:lastRenderedPageBreak/>
        <w:t>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3B351C64"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117218">
        <w:rPr>
          <w:rFonts w:hint="eastAsia"/>
          <w:bCs/>
          <w:sz w:val="24"/>
        </w:rPr>
        <w:t>、基金合同</w:t>
      </w:r>
      <w:r w:rsidRPr="00B21DE1">
        <w:rPr>
          <w:rFonts w:hint="eastAsia"/>
          <w:bCs/>
          <w:sz w:val="24"/>
        </w:rPr>
        <w:t>和中国证监会另有规定的除外：</w:t>
      </w:r>
    </w:p>
    <w:p w14:paraId="61F7E5AA" w14:textId="30965FE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12DCAFC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r w:rsidR="004873AA" w:rsidRPr="00332D90">
        <w:rPr>
          <w:rFonts w:hint="eastAsia"/>
          <w:bCs/>
          <w:sz w:val="24"/>
        </w:rPr>
        <w:t>和提高销售服务费</w:t>
      </w:r>
      <w:r w:rsidRPr="00B21DE1">
        <w:rPr>
          <w:rFonts w:hint="eastAsia"/>
          <w:bCs/>
          <w:sz w:val="24"/>
        </w:rPr>
        <w:t>；</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13EA09A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8</w:t>
      </w:r>
      <w:r w:rsidRPr="00B21DE1">
        <w:rPr>
          <w:rFonts w:hint="eastAsia"/>
          <w:bCs/>
          <w:sz w:val="24"/>
        </w:rPr>
        <w:t>）变更基金投资目标、范围或策略；</w:t>
      </w:r>
    </w:p>
    <w:p w14:paraId="4572E602" w14:textId="1480357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7F40A023" w14:textId="77777777" w:rsidR="004873AA"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w:t>
      </w:r>
      <w:r w:rsidR="004873AA" w:rsidRPr="00332D90">
        <w:rPr>
          <w:rFonts w:hint="eastAsia"/>
          <w:bCs/>
          <w:sz w:val="24"/>
        </w:rPr>
        <w:t>调低基金销售</w:t>
      </w:r>
      <w:r w:rsidR="004873AA" w:rsidRPr="00332D90">
        <w:rPr>
          <w:bCs/>
          <w:sz w:val="24"/>
        </w:rPr>
        <w:t>服务费；</w:t>
      </w:r>
    </w:p>
    <w:p w14:paraId="412139EE" w14:textId="4812B0E0" w:rsidR="00B21DE1" w:rsidRPr="00B21DE1" w:rsidRDefault="004873AA" w:rsidP="00B21DE1">
      <w:pPr>
        <w:adjustRightInd w:val="0"/>
        <w:snapToGrid w:val="0"/>
        <w:spacing w:line="360" w:lineRule="auto"/>
        <w:ind w:firstLineChars="200" w:firstLine="480"/>
        <w:rPr>
          <w:bCs/>
          <w:sz w:val="24"/>
        </w:rPr>
      </w:pPr>
      <w:r>
        <w:rPr>
          <w:bCs/>
          <w:sz w:val="24"/>
        </w:rPr>
        <w:t>2</w:t>
      </w:r>
      <w:r>
        <w:rPr>
          <w:rFonts w:hint="eastAsia"/>
          <w:bCs/>
          <w:sz w:val="24"/>
        </w:rPr>
        <w:t>）</w:t>
      </w:r>
      <w:r w:rsidR="00B21DE1" w:rsidRPr="00B21DE1">
        <w:rPr>
          <w:rFonts w:hint="eastAsia"/>
          <w:bCs/>
          <w:sz w:val="24"/>
        </w:rPr>
        <w:t>法律法规要求增加的基金费用的收取；</w:t>
      </w:r>
    </w:p>
    <w:p w14:paraId="32B82C57" w14:textId="66C25DAB" w:rsidR="00B21DE1" w:rsidRPr="00B21DE1" w:rsidRDefault="004873AA" w:rsidP="00B21DE1">
      <w:pPr>
        <w:adjustRightInd w:val="0"/>
        <w:snapToGrid w:val="0"/>
        <w:spacing w:line="360" w:lineRule="auto"/>
        <w:ind w:firstLineChars="200" w:firstLine="480"/>
        <w:rPr>
          <w:bCs/>
          <w:sz w:val="24"/>
        </w:rPr>
      </w:pPr>
      <w:r>
        <w:rPr>
          <w:bCs/>
          <w:sz w:val="24"/>
        </w:rPr>
        <w:t>3</w:t>
      </w:r>
      <w:r w:rsidR="00B21DE1"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99046B5" w:rsidR="00B21DE1" w:rsidRPr="00B21DE1" w:rsidRDefault="004873AA" w:rsidP="00B21DE1">
      <w:pPr>
        <w:adjustRightInd w:val="0"/>
        <w:snapToGrid w:val="0"/>
        <w:spacing w:line="360" w:lineRule="auto"/>
        <w:ind w:firstLineChars="200" w:firstLine="480"/>
        <w:rPr>
          <w:bCs/>
          <w:sz w:val="24"/>
        </w:rPr>
      </w:pPr>
      <w:r>
        <w:rPr>
          <w:bCs/>
          <w:sz w:val="24"/>
        </w:rPr>
        <w:t>4</w:t>
      </w:r>
      <w:r w:rsidR="00B21DE1" w:rsidRPr="00B21DE1">
        <w:rPr>
          <w:rFonts w:hint="eastAsia"/>
          <w:bCs/>
          <w:sz w:val="24"/>
        </w:rPr>
        <w:t>）因相应的法律法规、登记机构的相关业务规则发生变动而应当对《基金合同》进行修改；</w:t>
      </w:r>
    </w:p>
    <w:p w14:paraId="66A4D43E" w14:textId="3EF56293" w:rsidR="00B21DE1" w:rsidRPr="00B21DE1" w:rsidRDefault="004873AA" w:rsidP="00B21DE1">
      <w:pPr>
        <w:adjustRightInd w:val="0"/>
        <w:snapToGrid w:val="0"/>
        <w:spacing w:line="360" w:lineRule="auto"/>
        <w:ind w:firstLineChars="200" w:firstLine="480"/>
        <w:rPr>
          <w:bCs/>
          <w:sz w:val="24"/>
        </w:rPr>
      </w:pPr>
      <w:r>
        <w:rPr>
          <w:bCs/>
          <w:sz w:val="24"/>
        </w:rPr>
        <w:t>5</w:t>
      </w:r>
      <w:r w:rsidR="00B21DE1" w:rsidRPr="00B21DE1">
        <w:rPr>
          <w:rFonts w:hint="eastAsia"/>
          <w:bCs/>
          <w:sz w:val="24"/>
        </w:rPr>
        <w:t>）对《基金合同》的修改对基金份额持有人利益无实质性不利影响或修改不涉及《基金合同》当事人权利义务关系发生重大变化；</w:t>
      </w:r>
    </w:p>
    <w:p w14:paraId="5C6F4F06" w14:textId="66D36C8E" w:rsidR="00B21DE1" w:rsidRPr="00B21DE1" w:rsidRDefault="004873AA" w:rsidP="00B21DE1">
      <w:pPr>
        <w:adjustRightInd w:val="0"/>
        <w:snapToGrid w:val="0"/>
        <w:spacing w:line="360" w:lineRule="auto"/>
        <w:ind w:firstLineChars="200" w:firstLine="480"/>
        <w:rPr>
          <w:bCs/>
          <w:sz w:val="24"/>
        </w:rPr>
      </w:pPr>
      <w:r>
        <w:rPr>
          <w:bCs/>
          <w:sz w:val="24"/>
        </w:rPr>
        <w:t>6</w:t>
      </w:r>
      <w:r w:rsidR="00B21DE1" w:rsidRPr="00B21DE1">
        <w:rPr>
          <w:rFonts w:hint="eastAsia"/>
          <w:bCs/>
          <w:sz w:val="24"/>
        </w:rPr>
        <w:t>）在法律法规允许的情况下，且在对现有基金份额持有人利益无实质性不利影响的前提下，基金推出新业务或服务；</w:t>
      </w:r>
    </w:p>
    <w:p w14:paraId="353786BA" w14:textId="57F8648B" w:rsidR="00B21DE1" w:rsidRPr="00B21DE1" w:rsidRDefault="004873AA" w:rsidP="00B21DE1">
      <w:pPr>
        <w:adjustRightInd w:val="0"/>
        <w:snapToGrid w:val="0"/>
        <w:spacing w:line="360" w:lineRule="auto"/>
        <w:ind w:firstLineChars="200" w:firstLine="480"/>
        <w:rPr>
          <w:bCs/>
          <w:sz w:val="24"/>
        </w:rPr>
      </w:pPr>
      <w:r>
        <w:rPr>
          <w:bCs/>
          <w:sz w:val="24"/>
        </w:rPr>
        <w:t>7</w:t>
      </w:r>
      <w:r w:rsidR="00B21DE1" w:rsidRPr="00B21DE1">
        <w:rPr>
          <w:rFonts w:hint="eastAsia"/>
          <w:bCs/>
          <w:sz w:val="24"/>
        </w:rPr>
        <w:t>）在符合法律法规及本基金合同规定、并且对基金份额持有人利益无实质不利影响的前提下，调整本基金份额类别的设置；</w:t>
      </w:r>
    </w:p>
    <w:p w14:paraId="2E38567A" w14:textId="6F3603FB" w:rsidR="00B21DE1" w:rsidRPr="00B21DE1" w:rsidRDefault="004873AA" w:rsidP="00B21DE1">
      <w:pPr>
        <w:adjustRightInd w:val="0"/>
        <w:snapToGrid w:val="0"/>
        <w:spacing w:line="360" w:lineRule="auto"/>
        <w:ind w:firstLineChars="200" w:firstLine="480"/>
        <w:rPr>
          <w:bCs/>
          <w:sz w:val="24"/>
        </w:rPr>
      </w:pPr>
      <w:r>
        <w:rPr>
          <w:bCs/>
          <w:sz w:val="24"/>
        </w:rPr>
        <w:t>8</w:t>
      </w:r>
      <w:r w:rsidR="00B21DE1"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0643AC13" w:rsidR="00B21DE1" w:rsidRDefault="004873AA" w:rsidP="00B21DE1">
      <w:pPr>
        <w:adjustRightInd w:val="0"/>
        <w:snapToGrid w:val="0"/>
        <w:spacing w:line="360" w:lineRule="auto"/>
        <w:ind w:firstLineChars="200" w:firstLine="480"/>
        <w:rPr>
          <w:bCs/>
          <w:sz w:val="24"/>
        </w:rPr>
      </w:pPr>
      <w:r>
        <w:rPr>
          <w:bCs/>
          <w:sz w:val="24"/>
        </w:rPr>
        <w:t>9</w:t>
      </w:r>
      <w:r w:rsidR="00B21DE1"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w:t>
      </w:r>
      <w:r w:rsidRPr="00B21DE1">
        <w:rPr>
          <w:rFonts w:hint="eastAsia"/>
          <w:bCs/>
          <w:sz w:val="24"/>
        </w:rPr>
        <w:lastRenderedPageBreak/>
        <w:t>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w:t>
      </w:r>
      <w:r w:rsidRPr="00B21DE1">
        <w:rPr>
          <w:rFonts w:hint="eastAsia"/>
          <w:bCs/>
          <w:sz w:val="24"/>
        </w:rPr>
        <w:lastRenderedPageBreak/>
        <w:t>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w:t>
      </w:r>
      <w:r w:rsidRPr="00B21DE1">
        <w:rPr>
          <w:rFonts w:hint="eastAsia"/>
          <w:bCs/>
          <w:sz w:val="24"/>
        </w:rPr>
        <w:lastRenderedPageBreak/>
        <w:t>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0F33D1BA" w:rsid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E984D1C" w14:textId="54F6CD54" w:rsidR="00117218" w:rsidRPr="00117218" w:rsidRDefault="00117218" w:rsidP="00117218">
      <w:pPr>
        <w:adjustRightInd w:val="0"/>
        <w:snapToGrid w:val="0"/>
        <w:spacing w:line="360" w:lineRule="auto"/>
        <w:ind w:firstLineChars="200" w:firstLine="480"/>
        <w:rPr>
          <w:bCs/>
          <w:sz w:val="24"/>
        </w:rPr>
      </w:pPr>
      <w:r>
        <w:rPr>
          <w:rFonts w:hint="eastAsia"/>
          <w:bCs/>
          <w:sz w:val="24"/>
        </w:rPr>
        <w:t>9</w:t>
      </w:r>
      <w:r w:rsidRPr="00117218">
        <w:rPr>
          <w:rFonts w:hint="eastAsia"/>
          <w:bCs/>
          <w:sz w:val="24"/>
        </w:rPr>
        <w:t>、实施侧袋机制期间基金份额持有人大会的特殊约定</w:t>
      </w:r>
    </w:p>
    <w:p w14:paraId="53D2EFCE" w14:textId="77777777" w:rsidR="00117218" w:rsidRPr="00117218" w:rsidRDefault="00117218" w:rsidP="00117218">
      <w:pPr>
        <w:adjustRightInd w:val="0"/>
        <w:snapToGrid w:val="0"/>
        <w:spacing w:line="360" w:lineRule="auto"/>
        <w:ind w:firstLineChars="200" w:firstLine="480"/>
        <w:rPr>
          <w:bCs/>
          <w:sz w:val="24"/>
        </w:rPr>
      </w:pPr>
      <w:r w:rsidRPr="0011721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w:t>
      </w:r>
      <w:r w:rsidRPr="00117218">
        <w:rPr>
          <w:rFonts w:hint="eastAsia"/>
          <w:bCs/>
          <w:sz w:val="24"/>
        </w:rPr>
        <w:lastRenderedPageBreak/>
        <w:t>代表的基金份额或表决权符合该等比例：</w:t>
      </w:r>
    </w:p>
    <w:p w14:paraId="5E469A5C" w14:textId="3C8ACBAE"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17218">
        <w:rPr>
          <w:rFonts w:hint="eastAsia"/>
          <w:bCs/>
          <w:sz w:val="24"/>
        </w:rPr>
        <w:t>基金份额持有人行使提议权、召集权、提名权所需单独或合计代表相关基金份额</w:t>
      </w:r>
      <w:r w:rsidRPr="00117218">
        <w:rPr>
          <w:rFonts w:hint="eastAsia"/>
          <w:bCs/>
          <w:sz w:val="24"/>
        </w:rPr>
        <w:t>10%</w:t>
      </w:r>
      <w:r w:rsidRPr="00117218">
        <w:rPr>
          <w:rFonts w:hint="eastAsia"/>
          <w:bCs/>
          <w:sz w:val="24"/>
        </w:rPr>
        <w:t>以上（含</w:t>
      </w:r>
      <w:r w:rsidRPr="00117218">
        <w:rPr>
          <w:rFonts w:hint="eastAsia"/>
          <w:bCs/>
          <w:sz w:val="24"/>
        </w:rPr>
        <w:t>10%</w:t>
      </w:r>
      <w:r w:rsidRPr="00117218">
        <w:rPr>
          <w:rFonts w:hint="eastAsia"/>
          <w:bCs/>
          <w:sz w:val="24"/>
        </w:rPr>
        <w:t>）；</w:t>
      </w:r>
    </w:p>
    <w:p w14:paraId="559CA42C" w14:textId="7433CB10"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17218">
        <w:rPr>
          <w:rFonts w:hint="eastAsia"/>
          <w:bCs/>
          <w:sz w:val="24"/>
        </w:rPr>
        <w:t>现场开会的到会者在权益登记日代表的基金份额不少于本基金在权益登记日相关基金份额的二分之一（含二分之一）；</w:t>
      </w:r>
    </w:p>
    <w:p w14:paraId="75530346" w14:textId="2A344D19"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117218">
        <w:rPr>
          <w:rFonts w:hint="eastAsia"/>
          <w:bCs/>
          <w:sz w:val="24"/>
        </w:rPr>
        <w:t>通讯开会的直接出具表决意见或授权他人代表出具表决意见的基金份额持有人所持有的基金份额不小于在权益登记日相关基金份额的二分之一（含二分之一）；</w:t>
      </w:r>
    </w:p>
    <w:p w14:paraId="0CB185BA" w14:textId="338534FF"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1721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17218">
        <w:rPr>
          <w:rFonts w:hint="eastAsia"/>
          <w:bCs/>
          <w:sz w:val="24"/>
        </w:rPr>
        <w:t>3</w:t>
      </w:r>
      <w:r w:rsidRPr="00117218">
        <w:rPr>
          <w:rFonts w:hint="eastAsia"/>
          <w:bCs/>
          <w:sz w:val="24"/>
        </w:rPr>
        <w:t>个月以后、</w:t>
      </w:r>
      <w:r w:rsidRPr="00117218">
        <w:rPr>
          <w:rFonts w:hint="eastAsia"/>
          <w:bCs/>
          <w:sz w:val="24"/>
        </w:rPr>
        <w:t>6</w:t>
      </w:r>
      <w:r w:rsidRPr="0011721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163D643" w14:textId="1BC4313B"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117218">
        <w:rPr>
          <w:rFonts w:hint="eastAsia"/>
          <w:bCs/>
          <w:sz w:val="24"/>
        </w:rPr>
        <w:t>现场开会由出席大会的基金份额持有人和代理人所持表决权的</w:t>
      </w:r>
      <w:r w:rsidRPr="00117218">
        <w:rPr>
          <w:rFonts w:hint="eastAsia"/>
          <w:bCs/>
          <w:sz w:val="24"/>
        </w:rPr>
        <w:t>50%</w:t>
      </w:r>
      <w:r w:rsidRPr="00117218">
        <w:rPr>
          <w:rFonts w:hint="eastAsia"/>
          <w:bCs/>
          <w:sz w:val="24"/>
        </w:rPr>
        <w:t>以上（含</w:t>
      </w:r>
      <w:r w:rsidRPr="00117218">
        <w:rPr>
          <w:rFonts w:hint="eastAsia"/>
          <w:bCs/>
          <w:sz w:val="24"/>
        </w:rPr>
        <w:t>50%</w:t>
      </w:r>
      <w:r w:rsidRPr="00117218">
        <w:rPr>
          <w:rFonts w:hint="eastAsia"/>
          <w:bCs/>
          <w:sz w:val="24"/>
        </w:rPr>
        <w:t>）选举产生一名基金份额持有人或代理人作为该次基金份额持有人大会的主持人；</w:t>
      </w:r>
    </w:p>
    <w:p w14:paraId="3E1F89D4" w14:textId="556BA92B"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117218">
        <w:rPr>
          <w:rFonts w:hint="eastAsia"/>
          <w:bCs/>
          <w:sz w:val="24"/>
        </w:rPr>
        <w:t>一般决议须经参加大会的基金份额持有人或其代理人所持表决权的二分之一以上（含二分之一）通过；</w:t>
      </w:r>
    </w:p>
    <w:p w14:paraId="5AF75A6A" w14:textId="1D26DA06"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117218">
        <w:rPr>
          <w:rFonts w:hint="eastAsia"/>
          <w:bCs/>
          <w:sz w:val="24"/>
        </w:rPr>
        <w:t>特别决议应当经参加大会的基金份额持有人或其代理人所持表决权的三分之二以上（含三分之二）通过。</w:t>
      </w:r>
    </w:p>
    <w:p w14:paraId="52019600" w14:textId="5E546A86" w:rsidR="00117218" w:rsidRPr="00B21DE1" w:rsidRDefault="00117218" w:rsidP="00117218">
      <w:pPr>
        <w:adjustRightInd w:val="0"/>
        <w:snapToGrid w:val="0"/>
        <w:spacing w:line="360" w:lineRule="auto"/>
        <w:ind w:firstLineChars="200" w:firstLine="480"/>
        <w:rPr>
          <w:bCs/>
          <w:sz w:val="24"/>
        </w:rPr>
      </w:pPr>
      <w:r w:rsidRPr="00117218">
        <w:rPr>
          <w:rFonts w:hint="eastAsia"/>
          <w:bCs/>
          <w:sz w:val="24"/>
        </w:rPr>
        <w:t>同一主侧袋账户内的每份基金份额具有平等的表决权。</w:t>
      </w:r>
    </w:p>
    <w:p w14:paraId="6E9D95FD" w14:textId="15904C32" w:rsidR="006E1DD9" w:rsidRDefault="00117218" w:rsidP="00B21DE1">
      <w:pPr>
        <w:adjustRightInd w:val="0"/>
        <w:snapToGrid w:val="0"/>
        <w:spacing w:line="360" w:lineRule="auto"/>
        <w:ind w:firstLineChars="200" w:firstLine="480"/>
        <w:rPr>
          <w:bCs/>
          <w:sz w:val="24"/>
        </w:rPr>
      </w:pPr>
      <w:r>
        <w:rPr>
          <w:bCs/>
          <w:sz w:val="24"/>
        </w:rPr>
        <w:t>10</w:t>
      </w:r>
      <w:r w:rsidR="00B21DE1">
        <w:rPr>
          <w:rFonts w:hint="eastAsia"/>
          <w:bCs/>
          <w:sz w:val="24"/>
        </w:rPr>
        <w:t>、</w:t>
      </w:r>
      <w:r w:rsidR="00B21DE1"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w:t>
      </w:r>
      <w:r w:rsidRPr="00B21DE1">
        <w:rPr>
          <w:rFonts w:hint="eastAsia"/>
          <w:bCs/>
          <w:sz w:val="24"/>
        </w:rPr>
        <w:lastRenderedPageBreak/>
        <w:t>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717F5BBD"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万元情形的，基金合同</w:t>
      </w:r>
      <w:r w:rsidR="00AD3FC6">
        <w:rPr>
          <w:bCs/>
          <w:sz w:val="24"/>
        </w:rPr>
        <w:t>终止</w:t>
      </w:r>
      <w:r w:rsidRPr="0083560F">
        <w:rPr>
          <w:rFonts w:hint="eastAsia"/>
          <w:bCs/>
          <w:sz w:val="24"/>
        </w:rPr>
        <w:t>，不需召开基金份额持有人大会；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1EB0E594"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3879F6" w:rsidRPr="006B0F6F">
        <w:rPr>
          <w:rFonts w:hint="eastAsia"/>
          <w:bCs/>
          <w:sz w:val="24"/>
        </w:rPr>
        <w:t>不低于法律法规规定的最低期限</w:t>
      </w:r>
      <w:r w:rsidRPr="00B951C7">
        <w:rPr>
          <w:rFonts w:hint="eastAsia"/>
          <w:bCs/>
          <w:sz w:val="24"/>
        </w:rPr>
        <w:t>。</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lastRenderedPageBreak/>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92"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92"/>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3642D4B"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50983788"/>
      <w:r w:rsidR="005C0533">
        <w:rPr>
          <w:rFonts w:ascii="宋体" w:hAnsi="宋体" w:hint="eastAsia"/>
          <w:b/>
          <w:kern w:val="0"/>
          <w:sz w:val="30"/>
        </w:rPr>
        <w:lastRenderedPageBreak/>
        <w:t>二十</w:t>
      </w:r>
      <w:r w:rsidR="00206F43" w:rsidRPr="005435A1">
        <w:rPr>
          <w:rFonts w:ascii="宋体" w:hAnsi="宋体" w:hint="eastAsia"/>
          <w:b/>
          <w:kern w:val="0"/>
          <w:sz w:val="30"/>
        </w:rPr>
        <w:t>、托管协议的内容摘要</w:t>
      </w:r>
      <w:bookmarkEnd w:id="93"/>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Pr="00B21DE1">
        <w:rPr>
          <w:rFonts w:hint="eastAsia"/>
          <w:bCs/>
          <w:sz w:val="24"/>
        </w:rPr>
        <w:t>(</w:t>
      </w:r>
      <w:r w:rsidRPr="00B21DE1">
        <w:rPr>
          <w:rFonts w:hint="eastAsia"/>
          <w:bCs/>
          <w:sz w:val="24"/>
        </w:rPr>
        <w:t>简称：中国建设银行</w:t>
      </w:r>
      <w:r w:rsidRPr="00B21DE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4B790" w14:textId="190559B2" w:rsidR="00B21DE1" w:rsidRPr="00B21DE1" w:rsidRDefault="00BD6B08" w:rsidP="00B21DE1">
      <w:pPr>
        <w:adjustRightInd w:val="0"/>
        <w:snapToGrid w:val="0"/>
        <w:spacing w:line="360" w:lineRule="auto"/>
        <w:ind w:firstLine="480"/>
        <w:rPr>
          <w:rFonts w:ascii="宋体" w:hAnsi="宋体"/>
          <w:sz w:val="24"/>
          <w:szCs w:val="24"/>
        </w:rPr>
      </w:pPr>
      <w:r w:rsidRPr="00BD6B08">
        <w:rPr>
          <w:rFonts w:ascii="宋体" w:hAnsi="宋体" w:hint="eastAsia"/>
          <w:sz w:val="24"/>
          <w:szCs w:val="24"/>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r w:rsidR="00A06094" w:rsidRPr="00A06094">
        <w:rPr>
          <w:rFonts w:ascii="宋体" w:hAnsi="宋体" w:hint="eastAsia"/>
          <w:sz w:val="24"/>
          <w:szCs w:val="24"/>
        </w:rPr>
        <w:t>。</w:t>
      </w:r>
    </w:p>
    <w:p w14:paraId="7F32D51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如法律法规或监管机构以后允许基金投资其他品种，基金管理人在履行适当程序后，可以将其纳入投资范围。</w:t>
      </w:r>
    </w:p>
    <w:p w14:paraId="5C24F17F" w14:textId="6873A61D" w:rsidR="00B21DE1" w:rsidRPr="00B21DE1" w:rsidRDefault="00BD6B08" w:rsidP="00B21DE1">
      <w:pPr>
        <w:adjustRightInd w:val="0"/>
        <w:snapToGrid w:val="0"/>
        <w:spacing w:line="360" w:lineRule="auto"/>
        <w:ind w:firstLine="480"/>
        <w:rPr>
          <w:rFonts w:ascii="宋体" w:hAnsi="宋体"/>
          <w:sz w:val="24"/>
          <w:szCs w:val="24"/>
        </w:rPr>
      </w:pPr>
      <w:r w:rsidRPr="00BD6B08">
        <w:rPr>
          <w:rFonts w:ascii="宋体" w:hAnsi="宋体" w:hint="eastAsia"/>
          <w:sz w:val="24"/>
          <w:szCs w:val="24"/>
        </w:rPr>
        <w:t>基金的投资组合比例为：股票投资（含存托凭证）占基金资产的比例为0%-45%（其中投资于港股通标的股票的比例占股票资产的0%-50%），同业存单投资占基金资产的比例不超过20%；每个交易日日终在扣除股指期货合约需缴纳的交易保证金后，本基金保留的现金或者投资于到期日在一年以内的政府债券的比例合计不低于基金资产净值的5%，其中现金不包括结算备付金、存出保证金、应收申购款等</w:t>
      </w:r>
      <w:r w:rsidR="00B21DE1" w:rsidRPr="00B21DE1">
        <w:rPr>
          <w:rFonts w:ascii="宋体" w:hAnsi="宋体" w:hint="eastAsia"/>
          <w:sz w:val="24"/>
          <w:szCs w:val="24"/>
        </w:rPr>
        <w:t>。</w:t>
      </w:r>
    </w:p>
    <w:p w14:paraId="10518CF3"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如果法律法规或中国证监会变更投资品种的投资比例限制，基金管理人在履行适当程序后，可以调整上述投资品种的投资比例。</w:t>
      </w:r>
    </w:p>
    <w:p w14:paraId="23990AC4" w14:textId="6A9CDC7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661A1D3B" w14:textId="77BBB8C7"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463BBA">
        <w:rPr>
          <w:rFonts w:ascii="宋体" w:hAnsi="宋体" w:hint="eastAsia"/>
          <w:sz w:val="24"/>
          <w:szCs w:val="24"/>
        </w:rPr>
        <w:t>1</w:t>
      </w:r>
      <w:r>
        <w:rPr>
          <w:rFonts w:ascii="宋体" w:hAnsi="宋体" w:hint="eastAsia"/>
          <w:sz w:val="24"/>
          <w:szCs w:val="24"/>
        </w:rPr>
        <w:t>）</w:t>
      </w:r>
      <w:r w:rsidR="00BD6B08" w:rsidRPr="00BD6B08">
        <w:rPr>
          <w:rFonts w:ascii="宋体" w:hAnsi="宋体" w:hint="eastAsia"/>
          <w:sz w:val="24"/>
          <w:szCs w:val="24"/>
        </w:rPr>
        <w:t>股票投资（含存托凭证）占基金资产的比例为0%-45%（其中投资于港股通标的股票的比例占股票资产的0%-50%），同业存单投资占基金资产的比例不超过20%</w:t>
      </w:r>
      <w:r w:rsidRPr="00463BBA">
        <w:rPr>
          <w:rFonts w:ascii="宋体" w:hAnsi="宋体" w:hint="eastAsia"/>
          <w:sz w:val="24"/>
          <w:szCs w:val="24"/>
        </w:rPr>
        <w:t>；</w:t>
      </w:r>
    </w:p>
    <w:p w14:paraId="12E04823" w14:textId="5ACCA30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413C292D" w14:textId="4839E7A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本基金持有一家公司发行的证券（同一家公司在内地和香港同时上市的A+H 股合计计算），其市值不超过基金资产净值的10％；</w:t>
      </w:r>
    </w:p>
    <w:p w14:paraId="3C04819C" w14:textId="70EC144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4</w:t>
      </w:r>
      <w:r>
        <w:rPr>
          <w:rFonts w:ascii="宋体" w:hAnsi="宋体" w:hint="eastAsia"/>
          <w:sz w:val="24"/>
          <w:szCs w:val="24"/>
        </w:rPr>
        <w:t>）</w:t>
      </w:r>
      <w:r w:rsidRPr="00463BBA">
        <w:rPr>
          <w:rFonts w:ascii="宋体" w:hAnsi="宋体" w:hint="eastAsia"/>
          <w:sz w:val="24"/>
          <w:szCs w:val="24"/>
        </w:rPr>
        <w:t>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13ED047B" w14:textId="7294C50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5</w:t>
      </w:r>
      <w:r>
        <w:rPr>
          <w:rFonts w:ascii="宋体" w:hAnsi="宋体" w:hint="eastAsia"/>
          <w:sz w:val="24"/>
          <w:szCs w:val="24"/>
        </w:rPr>
        <w:t>）</w:t>
      </w:r>
      <w:r w:rsidRPr="00463BBA">
        <w:rPr>
          <w:rFonts w:ascii="宋体" w:hAnsi="宋体" w:hint="eastAsia"/>
          <w:sz w:val="24"/>
          <w:szCs w:val="24"/>
        </w:rPr>
        <w:t>本基金投资于同一原始权益人的各类资产支持证券的比例，不得超过基金资产净值的10％；</w:t>
      </w:r>
    </w:p>
    <w:p w14:paraId="06D1AF1D" w14:textId="1F7A9A16"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6</w:t>
      </w:r>
      <w:r>
        <w:rPr>
          <w:rFonts w:ascii="宋体" w:hAnsi="宋体" w:hint="eastAsia"/>
          <w:sz w:val="24"/>
          <w:szCs w:val="24"/>
        </w:rPr>
        <w:t>）</w:t>
      </w:r>
      <w:r w:rsidRPr="00463BBA">
        <w:rPr>
          <w:rFonts w:ascii="宋体" w:hAnsi="宋体" w:hint="eastAsia"/>
          <w:sz w:val="24"/>
          <w:szCs w:val="24"/>
        </w:rPr>
        <w:t>本基金持有的全部资产支持证券，其市值不得超过基金资产净值的20％；</w:t>
      </w:r>
    </w:p>
    <w:p w14:paraId="3537A980" w14:textId="5218606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7</w:t>
      </w:r>
      <w:r>
        <w:rPr>
          <w:rFonts w:ascii="宋体" w:hAnsi="宋体" w:hint="eastAsia"/>
          <w:sz w:val="24"/>
          <w:szCs w:val="24"/>
        </w:rPr>
        <w:t>）</w:t>
      </w:r>
      <w:r w:rsidRPr="00463BBA">
        <w:rPr>
          <w:rFonts w:ascii="宋体" w:hAnsi="宋体" w:hint="eastAsia"/>
          <w:sz w:val="24"/>
          <w:szCs w:val="24"/>
        </w:rPr>
        <w:t>本基金持有的同一(指同一信用级别)资产支持证券的比例，不得超过该资产支持证券规模的10％；</w:t>
      </w:r>
    </w:p>
    <w:p w14:paraId="336E75A8" w14:textId="2385329A"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8</w:t>
      </w:r>
      <w:r>
        <w:rPr>
          <w:rFonts w:ascii="宋体" w:hAnsi="宋体" w:hint="eastAsia"/>
          <w:sz w:val="24"/>
          <w:szCs w:val="24"/>
        </w:rPr>
        <w:t>）</w:t>
      </w:r>
      <w:r w:rsidRPr="00463BBA">
        <w:rPr>
          <w:rFonts w:ascii="宋体" w:hAnsi="宋体" w:hint="eastAsia"/>
          <w:sz w:val="24"/>
          <w:szCs w:val="24"/>
        </w:rPr>
        <w:t>本基金管理人管理且由本基金托管人托管的全部基金投资于同一原始权益人的各类资产支持证券，不得超过其各类资产支持证券合计规模的10%；</w:t>
      </w:r>
    </w:p>
    <w:p w14:paraId="2FA485EC" w14:textId="5170EEA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5B28B0C" w14:textId="66B85C5C"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w:t>
      </w:r>
      <w:r>
        <w:rPr>
          <w:rFonts w:ascii="宋体" w:hAnsi="宋体" w:hint="eastAsia"/>
          <w:sz w:val="24"/>
          <w:szCs w:val="24"/>
        </w:rPr>
        <w:t>0</w:t>
      </w:r>
      <w:r>
        <w:rPr>
          <w:rFonts w:ascii="宋体" w:hAnsi="宋体"/>
          <w:sz w:val="24"/>
          <w:szCs w:val="24"/>
        </w:rPr>
        <w:t>）</w:t>
      </w:r>
      <w:r w:rsidRPr="00463BBA">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D8D1CCF" w14:textId="1CA425A8"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11</w:t>
      </w:r>
      <w:r>
        <w:rPr>
          <w:rFonts w:ascii="宋体" w:hAnsi="宋体" w:hint="eastAsia"/>
          <w:sz w:val="24"/>
          <w:szCs w:val="24"/>
        </w:rPr>
        <w:t>）</w:t>
      </w:r>
      <w:r w:rsidRPr="00463BBA">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6996F5AE" w14:textId="2D9AB65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12</w:t>
      </w:r>
      <w:r>
        <w:rPr>
          <w:rFonts w:ascii="宋体" w:hAnsi="宋体" w:hint="eastAsia"/>
          <w:sz w:val="24"/>
          <w:szCs w:val="24"/>
        </w:rPr>
        <w:t>）</w:t>
      </w:r>
      <w:r w:rsidRPr="00463BBA">
        <w:rPr>
          <w:rFonts w:ascii="宋体" w:hAnsi="宋体" w:hint="eastAsia"/>
          <w:sz w:val="24"/>
          <w:szCs w:val="24"/>
        </w:rPr>
        <w:t>本基金管理人管理且由本基金托管人托管的全部开放式基金（包括开放</w:t>
      </w:r>
      <w:r w:rsidRPr="00463BBA">
        <w:rPr>
          <w:rFonts w:ascii="宋体" w:hAnsi="宋体" w:hint="eastAsia"/>
          <w:sz w:val="24"/>
          <w:szCs w:val="24"/>
        </w:rPr>
        <w:lastRenderedPageBreak/>
        <w:t>式基金以及处于开放期的定期开放基金）持有一家上市公司发行的可流通股票，不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5C1529" w14:textId="63EEE9FB"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13</w:t>
      </w:r>
      <w:r>
        <w:rPr>
          <w:rFonts w:ascii="宋体" w:hAnsi="宋体" w:hint="eastAsia"/>
          <w:sz w:val="24"/>
          <w:szCs w:val="24"/>
        </w:rPr>
        <w:t>）</w:t>
      </w:r>
      <w:r w:rsidRPr="00463BBA">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C08F902" w14:textId="00B61BDA" w:rsidR="00463BBA" w:rsidRPr="00463BBA" w:rsidRDefault="00463BBA" w:rsidP="00E37FF5">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14</w:t>
      </w:r>
      <w:r>
        <w:rPr>
          <w:rFonts w:ascii="宋体" w:hAnsi="宋体" w:hint="eastAsia"/>
          <w:sz w:val="24"/>
          <w:szCs w:val="24"/>
        </w:rPr>
        <w:t>）</w:t>
      </w:r>
      <w:r w:rsidRPr="00463BBA">
        <w:rPr>
          <w:rFonts w:ascii="宋体" w:hAnsi="宋体" w:hint="eastAsia"/>
          <w:sz w:val="24"/>
          <w:szCs w:val="24"/>
        </w:rPr>
        <w:t>本基金参与股指期货交易，则：</w:t>
      </w:r>
    </w:p>
    <w:p w14:paraId="0F4593B4" w14:textId="7825F4C3"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1）本基金在任何交易日日终，持有的买入股指期货合约价值，不得超过基金资产净值的10%；</w:t>
      </w:r>
    </w:p>
    <w:p w14:paraId="7B4008EC" w14:textId="3CCF4F6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2A35033" w14:textId="6EA14B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3）本基金在任何交易日日终，持有的卖出股指期货合约价值不得超过基金持有的股票总市值的20%；</w:t>
      </w:r>
    </w:p>
    <w:p w14:paraId="2E48A825" w14:textId="47F3CA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4）本基金所持有的股票市值和买入、卖出股指期货合约价值，合计（轧差计算）应当符合基金合同关于股票投资比例的有关约定；</w:t>
      </w:r>
    </w:p>
    <w:p w14:paraId="34675155" w14:textId="43DB1CFC"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5）本基金在任何交易日内交易（不包括平仓）的股指期货合约的成交金额不得超过上一交易日基金资产净值的20%；</w:t>
      </w:r>
    </w:p>
    <w:p w14:paraId="7AA80510"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1AD73931" w14:textId="65571877"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00E37FF5">
        <w:rPr>
          <w:rFonts w:ascii="宋体" w:hAnsi="宋体"/>
          <w:sz w:val="24"/>
          <w:szCs w:val="24"/>
        </w:rPr>
        <w:t>15</w:t>
      </w:r>
      <w:r>
        <w:rPr>
          <w:rFonts w:ascii="宋体" w:hAnsi="宋体" w:hint="eastAsia"/>
          <w:sz w:val="24"/>
          <w:szCs w:val="24"/>
        </w:rPr>
        <w:t>）</w:t>
      </w:r>
      <w:r w:rsidRPr="00463BBA">
        <w:rPr>
          <w:rFonts w:ascii="宋体" w:hAnsi="宋体" w:hint="eastAsia"/>
          <w:sz w:val="24"/>
          <w:szCs w:val="24"/>
        </w:rPr>
        <w:t>本基金资产总值不超过基金资产净值的140%；</w:t>
      </w:r>
    </w:p>
    <w:p w14:paraId="4DB9C260" w14:textId="595275C1"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00E37FF5">
        <w:rPr>
          <w:rFonts w:ascii="宋体" w:hAnsi="宋体"/>
          <w:sz w:val="24"/>
          <w:szCs w:val="24"/>
        </w:rPr>
        <w:t>16</w:t>
      </w:r>
      <w:r>
        <w:rPr>
          <w:rFonts w:ascii="宋体" w:hAnsi="宋体" w:hint="eastAsia"/>
          <w:sz w:val="24"/>
          <w:szCs w:val="24"/>
        </w:rPr>
        <w:t>）</w:t>
      </w:r>
      <w:r w:rsidRPr="00463BBA">
        <w:rPr>
          <w:rFonts w:ascii="宋体" w:hAnsi="宋体" w:hint="eastAsia"/>
          <w:sz w:val="24"/>
          <w:szCs w:val="24"/>
        </w:rPr>
        <w:t>本基金持有的所有流通受限证券，其公允价值不得超过本基金资产净值的15%；本基金持有的同一流通受限证券，其公允价值不得超过本基金资产净值的10%；</w:t>
      </w:r>
    </w:p>
    <w:p w14:paraId="4EE58C8A" w14:textId="77777777" w:rsidR="00C016F6" w:rsidRDefault="00463BBA" w:rsidP="00463BBA">
      <w:pPr>
        <w:adjustRightInd w:val="0"/>
        <w:snapToGrid w:val="0"/>
        <w:spacing w:line="360" w:lineRule="auto"/>
        <w:ind w:firstLine="480"/>
        <w:rPr>
          <w:rFonts w:ascii="宋体" w:hAnsi="宋体" w:cs="宋体"/>
          <w:bCs/>
          <w:sz w:val="24"/>
        </w:rPr>
      </w:pPr>
      <w:r>
        <w:rPr>
          <w:rFonts w:ascii="宋体" w:hAnsi="宋体" w:hint="eastAsia"/>
          <w:sz w:val="24"/>
          <w:szCs w:val="24"/>
        </w:rPr>
        <w:t>（</w:t>
      </w:r>
      <w:r w:rsidR="00E37FF5">
        <w:rPr>
          <w:rFonts w:ascii="宋体" w:hAnsi="宋体"/>
          <w:sz w:val="24"/>
          <w:szCs w:val="24"/>
        </w:rPr>
        <w:t>17</w:t>
      </w:r>
      <w:r>
        <w:rPr>
          <w:rFonts w:ascii="宋体" w:hAnsi="宋体" w:hint="eastAsia"/>
          <w:sz w:val="24"/>
          <w:szCs w:val="24"/>
        </w:rPr>
        <w:t>）</w:t>
      </w:r>
      <w:r w:rsidR="00C016F6">
        <w:rPr>
          <w:rFonts w:ascii="宋体" w:hAnsi="宋体" w:cs="宋体" w:hint="eastAsia"/>
          <w:bCs/>
          <w:sz w:val="24"/>
        </w:rPr>
        <w:t>本基金投资存托凭证的比例限制依照境内上市交易的股票执行；</w:t>
      </w:r>
    </w:p>
    <w:p w14:paraId="6A62B1D7" w14:textId="12299646" w:rsidR="00463BBA" w:rsidRPr="00463BBA" w:rsidRDefault="00C016F6" w:rsidP="00463BBA">
      <w:pPr>
        <w:adjustRightInd w:val="0"/>
        <w:snapToGrid w:val="0"/>
        <w:spacing w:line="360" w:lineRule="auto"/>
        <w:ind w:firstLine="480"/>
        <w:rPr>
          <w:rFonts w:ascii="宋体" w:hAnsi="宋体"/>
          <w:sz w:val="24"/>
          <w:szCs w:val="24"/>
        </w:rPr>
      </w:pPr>
      <w:r>
        <w:rPr>
          <w:rFonts w:ascii="宋体" w:hAnsi="宋体" w:cs="宋体" w:hint="eastAsia"/>
          <w:bCs/>
          <w:sz w:val="24"/>
        </w:rPr>
        <w:t>（1</w:t>
      </w:r>
      <w:r>
        <w:rPr>
          <w:rFonts w:ascii="宋体" w:hAnsi="宋体" w:cs="宋体"/>
          <w:bCs/>
          <w:sz w:val="24"/>
        </w:rPr>
        <w:t>8</w:t>
      </w:r>
      <w:r>
        <w:rPr>
          <w:rFonts w:ascii="宋体" w:hAnsi="宋体" w:cs="宋体" w:hint="eastAsia"/>
          <w:bCs/>
          <w:sz w:val="24"/>
        </w:rPr>
        <w:t>）</w:t>
      </w:r>
      <w:r w:rsidR="00463BBA" w:rsidRPr="00463BBA">
        <w:rPr>
          <w:rFonts w:ascii="宋体" w:hAnsi="宋体" w:hint="eastAsia"/>
          <w:sz w:val="24"/>
          <w:szCs w:val="24"/>
        </w:rPr>
        <w:t>法律法规及中国证监会规定的和《基金合同》约定的其他投资限制。</w:t>
      </w:r>
    </w:p>
    <w:p w14:paraId="674D848E" w14:textId="170169A9"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lastRenderedPageBreak/>
        <w:t>除上述第</w:t>
      </w: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00C24949">
        <w:rPr>
          <w:rFonts w:ascii="宋体" w:hAnsi="宋体" w:hint="eastAsia"/>
          <w:sz w:val="24"/>
          <w:szCs w:val="24"/>
        </w:rPr>
        <w:t>1</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3E33AAB"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608645E5" w:rsidR="00B21DE1" w:rsidRPr="00B21DE1" w:rsidRDefault="00463BBA" w:rsidP="00B21DE1">
      <w:pPr>
        <w:adjustRightInd w:val="0"/>
        <w:snapToGrid w:val="0"/>
        <w:spacing w:line="360" w:lineRule="auto"/>
        <w:ind w:firstLine="480"/>
        <w:rPr>
          <w:rFonts w:ascii="宋体" w:hAnsi="宋体"/>
          <w:sz w:val="24"/>
          <w:szCs w:val="24"/>
        </w:rPr>
      </w:pPr>
      <w:r w:rsidRPr="00463BBA">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如法律、行政法规或监管部门取消上述规定，如适用于本基金，基金管理人在履行适当程序后，本基金可不受上述规定的限制。</w:t>
      </w:r>
    </w:p>
    <w:p w14:paraId="6C8E9F61" w14:textId="4CAC7D1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w:t>
      </w:r>
      <w:r w:rsidR="00A3382D" w:rsidRPr="00A3382D">
        <w:rPr>
          <w:rFonts w:ascii="宋体" w:hAnsi="宋体" w:hint="eastAsia"/>
          <w:sz w:val="24"/>
          <w:szCs w:val="24"/>
        </w:rPr>
        <w:t>(若管理人未提供交易对手名单，则视同可与所有交易对手进行交易)</w:t>
      </w:r>
      <w:r w:rsidRPr="00B21DE1">
        <w:rPr>
          <w:rFonts w:ascii="宋体" w:hAnsi="宋体" w:hint="eastAsia"/>
          <w:sz w:val="24"/>
          <w:szCs w:val="24"/>
        </w:rPr>
        <w:t>，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w:t>
      </w:r>
      <w:r w:rsidRPr="00B21DE1">
        <w:rPr>
          <w:rFonts w:ascii="宋体" w:hAnsi="宋体" w:hint="eastAsia"/>
          <w:sz w:val="24"/>
          <w:szCs w:val="24"/>
        </w:rPr>
        <w:lastRenderedPageBreak/>
        <w:t>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77AC93B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w:t>
      </w:r>
      <w:r w:rsidR="00C016F6">
        <w:rPr>
          <w:rFonts w:ascii="宋体" w:hAnsi="宋体"/>
          <w:sz w:val="24"/>
          <w:szCs w:val="24"/>
        </w:rPr>
        <w:t>包括</w:t>
      </w:r>
      <w:r w:rsidRPr="00B21DE1">
        <w:rPr>
          <w:rFonts w:ascii="宋体" w:hAnsi="宋体" w:hint="eastAsia"/>
          <w:sz w:val="24"/>
          <w:szCs w:val="24"/>
        </w:rPr>
        <w:t>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w:t>
      </w:r>
      <w:r w:rsidRPr="00B21DE1">
        <w:rPr>
          <w:rFonts w:ascii="宋体" w:hAnsi="宋体" w:hint="eastAsia"/>
          <w:sz w:val="24"/>
          <w:szCs w:val="24"/>
        </w:rPr>
        <w:lastRenderedPageBreak/>
        <w:t>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1A345B8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w:t>
      </w:r>
      <w:r w:rsidR="00BC3B42">
        <w:rPr>
          <w:rFonts w:ascii="宋体" w:hAnsi="宋体" w:hint="eastAsia"/>
          <w:sz w:val="24"/>
          <w:szCs w:val="24"/>
        </w:rPr>
        <w:t>规定媒介</w:t>
      </w:r>
      <w:r w:rsidRPr="00B21DE1">
        <w:rPr>
          <w:rFonts w:ascii="宋体" w:hAnsi="宋体" w:hint="eastAsia"/>
          <w:sz w:val="24"/>
          <w:szCs w:val="24"/>
        </w:rPr>
        <w:t>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w:t>
      </w:r>
      <w:r w:rsidRPr="00B21DE1">
        <w:rPr>
          <w:rFonts w:ascii="宋体" w:hAnsi="宋体" w:hint="eastAsia"/>
          <w:sz w:val="24"/>
          <w:szCs w:val="24"/>
        </w:rPr>
        <w:lastRenderedPageBreak/>
        <w:t>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519BC20D" w14:textId="30FCA12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基金募集期间及募集资金的验资</w:t>
      </w:r>
    </w:p>
    <w:p w14:paraId="5F705A31" w14:textId="6314780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基金募集期间募集认购款项应存于基金管理人在具有托管资格的商业银行开立的“基金募集专户”。该账户由基金管理人开立并管理。</w:t>
      </w:r>
    </w:p>
    <w:p w14:paraId="7440F219" w14:textId="2E01E03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w:t>
      </w:r>
      <w:r w:rsidR="006C7BF1" w:rsidRPr="006C7BF1">
        <w:rPr>
          <w:rFonts w:ascii="宋体" w:hAnsi="宋体" w:hint="eastAsia"/>
          <w:sz w:val="24"/>
          <w:szCs w:val="24"/>
        </w:rPr>
        <w:t>符合《中华人民共和国证券法》规定</w:t>
      </w:r>
      <w:r w:rsidRPr="00B21DE1">
        <w:rPr>
          <w:rFonts w:ascii="宋体" w:hAnsi="宋体" w:hint="eastAsia"/>
          <w:sz w:val="24"/>
          <w:szCs w:val="24"/>
        </w:rPr>
        <w:t>的会计师事务所进行验资，出具验资报告。出具的验资报告由参加验资的2名或2名以上中国注册会计师签字方为有效。</w:t>
      </w:r>
    </w:p>
    <w:p w14:paraId="7A94A349" w14:textId="2E82042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若基金募集期限届满，未能达到《基金合同》生效的条件，由基金管理人按规定办理退款等事宜。</w:t>
      </w:r>
    </w:p>
    <w:p w14:paraId="3349319D" w14:textId="4785C4E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0FFF274E" w:rsid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265081B7" w14:textId="7F96F630" w:rsidR="00E12E77" w:rsidRPr="00B21DE1" w:rsidRDefault="00E12E77" w:rsidP="00B21DE1">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E12E77">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655AEE4B" w14:textId="443A808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2BE4891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2B017AB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27E980A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1682814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与基金财产有关的重大合同的保管</w:t>
      </w:r>
    </w:p>
    <w:p w14:paraId="1B4B833E" w14:textId="2F35E7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w:t>
      </w:r>
      <w:r w:rsidRPr="00B21DE1">
        <w:rPr>
          <w:rFonts w:ascii="宋体" w:hAnsi="宋体" w:hint="eastAsia"/>
          <w:sz w:val="24"/>
          <w:szCs w:val="24"/>
        </w:rPr>
        <w:lastRenderedPageBreak/>
        <w:t>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E37FF5" w:rsidRPr="00E37FF5">
        <w:rPr>
          <w:rFonts w:ascii="宋体" w:hAnsi="宋体" w:hint="eastAsia"/>
          <w:sz w:val="24"/>
          <w:szCs w:val="24"/>
        </w:rPr>
        <w:t>不低于法律法规规定的最低期限</w:t>
      </w:r>
      <w:r w:rsidRPr="00B21DE1">
        <w:rPr>
          <w:rFonts w:ascii="宋体" w:hAnsi="宋体" w:hint="eastAsia"/>
          <w:sz w:val="24"/>
          <w:szCs w:val="24"/>
        </w:rPr>
        <w:t>。</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06E6B1D9" w14:textId="77777777" w:rsidR="00BD6B08" w:rsidRPr="00BD6B08" w:rsidRDefault="00BD6B08" w:rsidP="00BD6B08">
      <w:pPr>
        <w:adjustRightInd w:val="0"/>
        <w:snapToGrid w:val="0"/>
        <w:spacing w:line="360" w:lineRule="auto"/>
        <w:ind w:firstLine="482"/>
        <w:rPr>
          <w:rFonts w:ascii="宋体" w:hAnsi="宋体"/>
          <w:sz w:val="24"/>
          <w:szCs w:val="24"/>
        </w:rPr>
      </w:pPr>
      <w:r w:rsidRPr="00BD6B08">
        <w:rPr>
          <w:rFonts w:ascii="宋体" w:hAnsi="宋体" w:hint="eastAsia"/>
          <w:sz w:val="24"/>
          <w:szCs w:val="24"/>
        </w:rPr>
        <w:t>基金资产净值是指基金资产总值减去负债后的金额。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5B418468" w14:textId="32ABC333" w:rsidR="00BD6B08" w:rsidRPr="00BD6B08" w:rsidRDefault="00BD6B08" w:rsidP="00BD6B08">
      <w:pPr>
        <w:adjustRightInd w:val="0"/>
        <w:snapToGrid w:val="0"/>
        <w:spacing w:line="360" w:lineRule="auto"/>
        <w:ind w:firstLine="482"/>
        <w:rPr>
          <w:rFonts w:ascii="宋体" w:hAnsi="宋体"/>
          <w:sz w:val="24"/>
          <w:szCs w:val="24"/>
        </w:rPr>
      </w:pPr>
      <w:r w:rsidRPr="00BD6B08">
        <w:rPr>
          <w:rFonts w:ascii="宋体" w:hAnsi="宋体" w:hint="eastAsia"/>
          <w:sz w:val="24"/>
          <w:szCs w:val="24"/>
        </w:rPr>
        <w:t>基金管理人于每个工作日计算</w:t>
      </w:r>
      <w:r w:rsidR="00C016F6" w:rsidRPr="00BD6B08">
        <w:rPr>
          <w:rFonts w:ascii="宋体" w:hAnsi="宋体" w:hint="eastAsia"/>
          <w:sz w:val="24"/>
          <w:szCs w:val="24"/>
        </w:rPr>
        <w:t>各类基金份额的</w:t>
      </w:r>
      <w:r w:rsidRPr="00BD6B08">
        <w:rPr>
          <w:rFonts w:ascii="宋体" w:hAnsi="宋体" w:hint="eastAsia"/>
          <w:sz w:val="24"/>
          <w:szCs w:val="24"/>
        </w:rPr>
        <w:t>基金资产净值及基金份额净值，并按规定公告。如遇特殊情况，经履行适当程序，可以适当延迟计算或公告。</w:t>
      </w:r>
    </w:p>
    <w:p w14:paraId="4973DCC1" w14:textId="2AB1CB87" w:rsidR="003750FA" w:rsidRDefault="00BD6B08" w:rsidP="00A40BA6">
      <w:pPr>
        <w:widowControl/>
        <w:adjustRightInd w:val="0"/>
        <w:snapToGrid w:val="0"/>
        <w:spacing w:line="360" w:lineRule="auto"/>
        <w:ind w:firstLineChars="200" w:firstLine="480"/>
        <w:rPr>
          <w:rFonts w:ascii="宋体" w:hAnsi="宋体"/>
          <w:sz w:val="24"/>
          <w:szCs w:val="24"/>
        </w:rPr>
      </w:pPr>
      <w:r w:rsidRPr="00BD6B08">
        <w:rPr>
          <w:rFonts w:ascii="宋体" w:hAnsi="宋体" w:hint="eastAsia"/>
          <w:sz w:val="24"/>
          <w:szCs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月末、年中和年末估值复核与基金会计账目的核对同时进行</w:t>
      </w:r>
      <w:r w:rsidR="00A40BA6" w:rsidRPr="00A40BA6">
        <w:rPr>
          <w:rFonts w:ascii="宋体" w:hAnsi="宋体" w:hint="eastAsia"/>
          <w:sz w:val="24"/>
          <w:szCs w:val="24"/>
        </w:rPr>
        <w:t>。</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08801001"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E37FF5" w:rsidRPr="00E37FF5">
        <w:rPr>
          <w:rFonts w:ascii="宋体" w:hAnsi="宋体" w:hint="eastAsia"/>
          <w:sz w:val="24"/>
          <w:szCs w:val="24"/>
        </w:rPr>
        <w:t>不低于法律法规规定的最低期限</w:t>
      </w:r>
      <w:r w:rsidRPr="00A40BA6">
        <w:rPr>
          <w:rFonts w:ascii="宋体" w:hAnsi="宋体" w:hint="eastAsia"/>
          <w:sz w:val="24"/>
          <w:szCs w:val="24"/>
        </w:rPr>
        <w:t>。如不能妥善保管，则按相关法规承担责任。</w:t>
      </w:r>
    </w:p>
    <w:p w14:paraId="36699966" w14:textId="29E985C5"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w:t>
      </w:r>
      <w:r w:rsidR="00E66ECA">
        <w:rPr>
          <w:rFonts w:ascii="宋体" w:hAnsi="宋体" w:hint="eastAsia"/>
          <w:sz w:val="24"/>
          <w:szCs w:val="24"/>
        </w:rPr>
        <w:t>中期报告</w:t>
      </w:r>
      <w:r w:rsidRPr="00A40BA6">
        <w:rPr>
          <w:rFonts w:ascii="宋体" w:hAnsi="宋体" w:hint="eastAsia"/>
          <w:sz w:val="24"/>
          <w:szCs w:val="24"/>
        </w:rPr>
        <w:t>和</w:t>
      </w:r>
      <w:r w:rsidR="00E66ECA">
        <w:rPr>
          <w:rFonts w:ascii="宋体" w:hAnsi="宋体" w:hint="eastAsia"/>
          <w:sz w:val="24"/>
          <w:szCs w:val="24"/>
        </w:rPr>
        <w:t>年度报告</w:t>
      </w:r>
      <w:r w:rsidRPr="00A40BA6">
        <w:rPr>
          <w:rFonts w:ascii="宋体" w:hAnsi="宋体" w:hint="eastAsia"/>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EBDAFA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4E0898B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w:t>
      </w:r>
      <w:r w:rsidR="00127C14" w:rsidRPr="00127C14">
        <w:rPr>
          <w:rFonts w:ascii="宋体" w:hAnsi="宋体" w:hint="eastAsia"/>
          <w:bCs/>
          <w:kern w:val="0"/>
          <w:sz w:val="24"/>
        </w:rPr>
        <w:t>符合《中华人民共和国证券法》规定</w:t>
      </w:r>
      <w:r w:rsidRPr="00A40BA6">
        <w:rPr>
          <w:rFonts w:ascii="宋体" w:hAnsi="宋体" w:hint="eastAsia"/>
          <w:kern w:val="0"/>
          <w:sz w:val="24"/>
        </w:rPr>
        <w:t>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3652FCC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w:t>
      </w:r>
      <w:r w:rsidR="00846EB8" w:rsidRPr="00846EB8">
        <w:rPr>
          <w:rFonts w:ascii="宋体" w:hAnsi="宋体" w:hint="eastAsia"/>
          <w:bCs/>
          <w:kern w:val="0"/>
          <w:sz w:val="24"/>
        </w:rPr>
        <w:t>符合《中华人民共和国证券法》规定</w:t>
      </w:r>
      <w:r w:rsidRPr="00A40BA6">
        <w:rPr>
          <w:rFonts w:ascii="宋体" w:hAnsi="宋体" w:hint="eastAsia"/>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2F47A9">
        <w:rPr>
          <w:rFonts w:ascii="宋体" w:hAnsi="宋体" w:hint="eastAsia"/>
          <w:kern w:val="0"/>
          <w:sz w:val="24"/>
        </w:rPr>
        <w:t>规定网站</w:t>
      </w:r>
      <w:r w:rsidRPr="00A40BA6">
        <w:rPr>
          <w:rFonts w:ascii="宋体" w:hAnsi="宋体" w:hint="eastAsia"/>
          <w:kern w:val="0"/>
          <w:sz w:val="24"/>
        </w:rPr>
        <w:t>上，并将清算报告提示性公告登载在</w:t>
      </w:r>
      <w:r w:rsidR="00BC3B42">
        <w:rPr>
          <w:rFonts w:ascii="宋体" w:hAnsi="宋体" w:hint="eastAsia"/>
          <w:kern w:val="0"/>
          <w:sz w:val="24"/>
        </w:rPr>
        <w:t>规定报刊</w:t>
      </w:r>
      <w:r w:rsidRPr="00A40BA6">
        <w:rPr>
          <w:rFonts w:ascii="宋体" w:hAnsi="宋体" w:hint="eastAsia"/>
          <w:kern w:val="0"/>
          <w:sz w:val="24"/>
        </w:rPr>
        <w:t>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7EDAB53D"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w:t>
      </w:r>
      <w:r w:rsidR="00E37FF5" w:rsidRPr="00E37FF5">
        <w:rPr>
          <w:rFonts w:ascii="宋体" w:hAnsi="宋体" w:hint="eastAsia"/>
          <w:kern w:val="0"/>
          <w:sz w:val="24"/>
        </w:rPr>
        <w:t>不低于法律法规规定的最低期限</w:t>
      </w:r>
      <w:r w:rsidRPr="00A40BA6">
        <w:rPr>
          <w:rFonts w:ascii="宋体" w:hAnsi="宋体" w:hint="eastAsia"/>
          <w:kern w:val="0"/>
          <w:sz w:val="24"/>
        </w:rPr>
        <w:t>。</w:t>
      </w:r>
    </w:p>
    <w:p w14:paraId="020C2044" w14:textId="02A73EB1"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50983789"/>
      <w:r w:rsidR="00C92FC0" w:rsidRPr="005435A1">
        <w:rPr>
          <w:rFonts w:ascii="宋体" w:hAnsi="宋体" w:hint="eastAsia"/>
          <w:b/>
          <w:kern w:val="0"/>
          <w:sz w:val="30"/>
        </w:rPr>
        <w:lastRenderedPageBreak/>
        <w:t>二十</w:t>
      </w:r>
      <w:r w:rsidR="005C0533">
        <w:rPr>
          <w:rFonts w:ascii="宋体" w:hAnsi="宋体" w:hint="eastAsia"/>
          <w:b/>
          <w:kern w:val="0"/>
          <w:sz w:val="30"/>
        </w:rPr>
        <w:t>一</w:t>
      </w:r>
      <w:r w:rsidR="00C92FC0" w:rsidRPr="005435A1">
        <w:rPr>
          <w:rFonts w:ascii="宋体" w:hAnsi="宋体" w:hint="eastAsia"/>
          <w:b/>
          <w:kern w:val="0"/>
          <w:sz w:val="30"/>
        </w:rPr>
        <w:t>、对基金份额持有人的服务</w:t>
      </w:r>
      <w:bookmarkEnd w:id="94"/>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518CED29"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95" w:name="OLE_LINK11"/>
      <w:r w:rsidRPr="00AB6DA1">
        <w:rPr>
          <w:kern w:val="0"/>
          <w:sz w:val="24"/>
        </w:rPr>
        <w:t>管理人可通过销售机构为投资人提供定期定额投资的服务。通过定期定额</w:t>
      </w:r>
      <w:bookmarkEnd w:id="95"/>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37528642"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6" w:name="_Toc50983790"/>
      <w:r w:rsidR="00C92FC0" w:rsidRPr="005435A1">
        <w:rPr>
          <w:rFonts w:ascii="宋体" w:hAnsi="宋体" w:hint="eastAsia"/>
          <w:b/>
          <w:kern w:val="0"/>
          <w:sz w:val="30"/>
        </w:rPr>
        <w:lastRenderedPageBreak/>
        <w:t>二十</w:t>
      </w:r>
      <w:r w:rsidR="005C0533">
        <w:rPr>
          <w:rFonts w:ascii="宋体" w:hAnsi="宋体" w:hint="eastAsia"/>
          <w:b/>
          <w:kern w:val="0"/>
          <w:sz w:val="30"/>
        </w:rPr>
        <w:t>二</w:t>
      </w:r>
      <w:r w:rsidR="00C92FC0" w:rsidRPr="005435A1">
        <w:rPr>
          <w:rFonts w:ascii="宋体" w:hAnsi="宋体" w:hint="eastAsia"/>
          <w:b/>
          <w:kern w:val="0"/>
          <w:sz w:val="30"/>
        </w:rPr>
        <w:t>、其他应披露事项</w:t>
      </w:r>
      <w:bookmarkEnd w:id="96"/>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274BBF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50983791"/>
      <w:r w:rsidR="00C92FC0" w:rsidRPr="005435A1">
        <w:rPr>
          <w:rFonts w:ascii="宋体" w:hAnsi="宋体" w:hint="eastAsia"/>
          <w:b/>
          <w:kern w:val="0"/>
          <w:sz w:val="30"/>
        </w:rPr>
        <w:lastRenderedPageBreak/>
        <w:t>二十</w:t>
      </w:r>
      <w:r w:rsidR="005C0533">
        <w:rPr>
          <w:rFonts w:ascii="宋体" w:hAnsi="宋体" w:hint="eastAsia"/>
          <w:b/>
          <w:kern w:val="0"/>
          <w:sz w:val="30"/>
        </w:rPr>
        <w:t>三</w:t>
      </w:r>
      <w:r w:rsidR="00C92FC0" w:rsidRPr="005435A1">
        <w:rPr>
          <w:rFonts w:ascii="宋体" w:hAnsi="宋体" w:hint="eastAsia"/>
          <w:b/>
          <w:kern w:val="0"/>
          <w:sz w:val="30"/>
        </w:rPr>
        <w:t>、招募说明书的存放及查阅方式</w:t>
      </w:r>
      <w:bookmarkEnd w:id="97"/>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8" w:name="_Toc109537401"/>
      <w:r w:rsidRPr="005435A1">
        <w:rPr>
          <w:rFonts w:ascii="宋体" w:hAnsi="宋体"/>
          <w:kern w:val="0"/>
          <w:sz w:val="24"/>
        </w:rPr>
        <w:t>间内取得上述文件复制件</w:t>
      </w:r>
      <w:bookmarkEnd w:id="98"/>
      <w:r w:rsidRPr="005435A1">
        <w:rPr>
          <w:rFonts w:ascii="宋体" w:hAnsi="宋体"/>
          <w:kern w:val="0"/>
          <w:sz w:val="24"/>
        </w:rPr>
        <w:t>或复印件。对投资人按此种方式所获得的文件及其复印件，基金管理人和基金托管人</w:t>
      </w:r>
      <w:bookmarkStart w:id="99" w:name="_Toc109537402"/>
      <w:r w:rsidRPr="005435A1">
        <w:rPr>
          <w:rFonts w:ascii="宋体" w:hAnsi="宋体"/>
          <w:kern w:val="0"/>
          <w:sz w:val="24"/>
        </w:rPr>
        <w:t>保证文本的内容与所公告的内容完全一</w:t>
      </w:r>
      <w:bookmarkEnd w:id="99"/>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676C032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0" w:name="_Toc50983792"/>
      <w:r w:rsidR="00C92FC0" w:rsidRPr="005435A1">
        <w:rPr>
          <w:rFonts w:ascii="宋体" w:hAnsi="宋体" w:hint="eastAsia"/>
          <w:b/>
          <w:kern w:val="0"/>
          <w:sz w:val="30"/>
        </w:rPr>
        <w:lastRenderedPageBreak/>
        <w:t>二十</w:t>
      </w:r>
      <w:r w:rsidR="005C0533">
        <w:rPr>
          <w:rFonts w:ascii="宋体" w:hAnsi="宋体" w:hint="eastAsia"/>
          <w:b/>
          <w:kern w:val="0"/>
          <w:sz w:val="30"/>
        </w:rPr>
        <w:t>四</w:t>
      </w:r>
      <w:r w:rsidR="00C92FC0" w:rsidRPr="005435A1">
        <w:rPr>
          <w:rFonts w:ascii="宋体" w:hAnsi="宋体" w:hint="eastAsia"/>
          <w:b/>
          <w:kern w:val="0"/>
          <w:sz w:val="30"/>
        </w:rPr>
        <w:t>、备查文件</w:t>
      </w:r>
      <w:bookmarkEnd w:id="100"/>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6A2ED1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005E041D">
        <w:rPr>
          <w:rFonts w:ascii="宋体" w:hAnsi="宋体"/>
          <w:kern w:val="0"/>
          <w:sz w:val="24"/>
        </w:rPr>
        <w:t>交银施罗德鸿泰一年持有期混合型证券投资基金</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6951964B"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w:t>
      </w:r>
      <w:r w:rsidR="005E041D">
        <w:rPr>
          <w:rFonts w:ascii="宋体" w:hAnsi="宋体"/>
          <w:kern w:val="0"/>
          <w:sz w:val="24"/>
        </w:rPr>
        <w:t>交银施罗德鸿泰一年持有期混合型证券投资基金</w:t>
      </w:r>
      <w:r w:rsidRPr="005435A1">
        <w:rPr>
          <w:rFonts w:ascii="宋体" w:hAnsi="宋体"/>
          <w:kern w:val="0"/>
          <w:sz w:val="24"/>
        </w:rPr>
        <w:t>基金合同》</w:t>
      </w:r>
    </w:p>
    <w:p w14:paraId="108BA2CE" w14:textId="6E9BFE22"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w:t>
      </w:r>
      <w:r w:rsidR="005E041D">
        <w:rPr>
          <w:rFonts w:ascii="宋体" w:hAnsi="宋体"/>
          <w:kern w:val="0"/>
          <w:sz w:val="24"/>
        </w:rPr>
        <w:t>交银施罗德鸿泰一年持有期混合型证券投资基金</w:t>
      </w:r>
      <w:r w:rsidRPr="005435A1">
        <w:rPr>
          <w:rFonts w:ascii="宋体" w:hAnsi="宋体"/>
          <w:kern w:val="0"/>
          <w:sz w:val="24"/>
        </w:rPr>
        <w:t>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1DFB706C"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005E041D">
        <w:rPr>
          <w:rFonts w:ascii="宋体" w:hAnsi="宋体"/>
          <w:kern w:val="0"/>
          <w:sz w:val="24"/>
        </w:rPr>
        <w:t>交银施罗德鸿泰一年持有期混合型证券投资基金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670F9" w14:textId="77777777" w:rsidR="00910FB0" w:rsidRDefault="00910FB0" w:rsidP="00081717">
      <w:r>
        <w:separator/>
      </w:r>
    </w:p>
  </w:endnote>
  <w:endnote w:type="continuationSeparator" w:id="0">
    <w:p w14:paraId="1F95A34A" w14:textId="77777777" w:rsidR="00910FB0" w:rsidRDefault="00910FB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69AFF7AA" w:rsidR="0043087F" w:rsidRDefault="0043087F">
    <w:pPr>
      <w:pStyle w:val="ae"/>
      <w:jc w:val="center"/>
    </w:pPr>
    <w:r>
      <w:fldChar w:fldCharType="begin"/>
    </w:r>
    <w:r>
      <w:instrText xml:space="preserve"> PAGE   \* MERGEFORMAT </w:instrText>
    </w:r>
    <w:r>
      <w:fldChar w:fldCharType="separate"/>
    </w:r>
    <w:r w:rsidR="00216626" w:rsidRPr="00216626">
      <w:rPr>
        <w:noProof/>
        <w:lang w:val="zh-CN"/>
      </w:rPr>
      <w:t>21</w:t>
    </w:r>
    <w:r>
      <w:fldChar w:fldCharType="end"/>
    </w:r>
  </w:p>
  <w:p w14:paraId="7AF886BD" w14:textId="77777777" w:rsidR="0043087F" w:rsidRDefault="0043087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040DF" w14:textId="77777777" w:rsidR="00910FB0" w:rsidRDefault="00910FB0"/>
    <w:p w14:paraId="0F3566A8" w14:textId="77777777" w:rsidR="00910FB0" w:rsidRDefault="00910FB0"/>
  </w:footnote>
  <w:footnote w:type="continuationSeparator" w:id="0">
    <w:p w14:paraId="11BC1C1B" w14:textId="77777777" w:rsidR="00910FB0" w:rsidRDefault="00910FB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307B43B8" w:rsidR="0043087F" w:rsidRDefault="0043087F">
    <w:pPr>
      <w:pStyle w:val="af2"/>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041D">
      <w:rPr>
        <w:rFonts w:hint="eastAsia"/>
        <w:noProof/>
      </w:rPr>
      <w:t>交银施罗德鸿泰一年持有期混合型证券投资基金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4B6284A"/>
    <w:multiLevelType w:val="hybridMultilevel"/>
    <w:tmpl w:val="8638809C"/>
    <w:lvl w:ilvl="0" w:tplc="1ECE1F6A">
      <w:start w:val="10"/>
      <w:numFmt w:val="japaneseCounting"/>
      <w:lvlText w:val="（%1）"/>
      <w:lvlJc w:val="left"/>
      <w:pPr>
        <w:ind w:left="1232" w:hanging="750"/>
      </w:pPr>
    </w:lvl>
    <w:lvl w:ilvl="1" w:tplc="04090019">
      <w:start w:val="1"/>
      <w:numFmt w:val="lowerLetter"/>
      <w:lvlText w:val="%2)"/>
      <w:lvlJc w:val="left"/>
      <w:pPr>
        <w:ind w:left="1322" w:hanging="420"/>
      </w:pPr>
    </w:lvl>
    <w:lvl w:ilvl="2" w:tplc="0409001B">
      <w:start w:val="1"/>
      <w:numFmt w:val="lowerRoman"/>
      <w:lvlText w:val="%3."/>
      <w:lvlJc w:val="right"/>
      <w:pPr>
        <w:ind w:left="1742" w:hanging="420"/>
      </w:pPr>
    </w:lvl>
    <w:lvl w:ilvl="3" w:tplc="0409000F">
      <w:start w:val="1"/>
      <w:numFmt w:val="decimal"/>
      <w:lvlText w:val="%4."/>
      <w:lvlJc w:val="left"/>
      <w:pPr>
        <w:ind w:left="2162" w:hanging="420"/>
      </w:pPr>
    </w:lvl>
    <w:lvl w:ilvl="4" w:tplc="04090019">
      <w:start w:val="1"/>
      <w:numFmt w:val="lowerLetter"/>
      <w:lvlText w:val="%5)"/>
      <w:lvlJc w:val="left"/>
      <w:pPr>
        <w:ind w:left="2582" w:hanging="420"/>
      </w:pPr>
    </w:lvl>
    <w:lvl w:ilvl="5" w:tplc="0409001B">
      <w:start w:val="1"/>
      <w:numFmt w:val="lowerRoman"/>
      <w:lvlText w:val="%6."/>
      <w:lvlJc w:val="right"/>
      <w:pPr>
        <w:ind w:left="3002" w:hanging="420"/>
      </w:pPr>
    </w:lvl>
    <w:lvl w:ilvl="6" w:tplc="0409000F">
      <w:start w:val="1"/>
      <w:numFmt w:val="decimal"/>
      <w:lvlText w:val="%7."/>
      <w:lvlJc w:val="left"/>
      <w:pPr>
        <w:ind w:left="3422" w:hanging="420"/>
      </w:pPr>
    </w:lvl>
    <w:lvl w:ilvl="7" w:tplc="04090019">
      <w:start w:val="1"/>
      <w:numFmt w:val="lowerLetter"/>
      <w:lvlText w:val="%8)"/>
      <w:lvlJc w:val="left"/>
      <w:pPr>
        <w:ind w:left="3842" w:hanging="420"/>
      </w:pPr>
    </w:lvl>
    <w:lvl w:ilvl="8" w:tplc="0409001B">
      <w:start w:val="1"/>
      <w:numFmt w:val="lowerRoman"/>
      <w:lvlText w:val="%9."/>
      <w:lvlJc w:val="right"/>
      <w:pPr>
        <w:ind w:left="4262" w:hanging="420"/>
      </w:pPr>
    </w:lvl>
  </w:abstractNum>
  <w:abstractNum w:abstractNumId="27">
    <w:nsid w:val="77030349"/>
    <w:multiLevelType w:val="hybridMultilevel"/>
    <w:tmpl w:val="6D303BF2"/>
    <w:lvl w:ilvl="0" w:tplc="BD283388">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8"/>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 w:numId="28">
    <w:abstractNumId w:val="27"/>
  </w:num>
  <w:num w:numId="29">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9EC"/>
    <w:rsid w:val="00007B19"/>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ED5"/>
    <w:rsid w:val="00033535"/>
    <w:rsid w:val="00033D71"/>
    <w:rsid w:val="00034F61"/>
    <w:rsid w:val="0003520D"/>
    <w:rsid w:val="00035769"/>
    <w:rsid w:val="0003639E"/>
    <w:rsid w:val="00037275"/>
    <w:rsid w:val="000376EB"/>
    <w:rsid w:val="0004194D"/>
    <w:rsid w:val="00041F12"/>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57DDC"/>
    <w:rsid w:val="00061003"/>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21B"/>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CD1"/>
    <w:rsid w:val="00092E94"/>
    <w:rsid w:val="00092EBF"/>
    <w:rsid w:val="00093020"/>
    <w:rsid w:val="00094D28"/>
    <w:rsid w:val="00095A8B"/>
    <w:rsid w:val="00096172"/>
    <w:rsid w:val="00096665"/>
    <w:rsid w:val="000967C1"/>
    <w:rsid w:val="0009775F"/>
    <w:rsid w:val="00097984"/>
    <w:rsid w:val="000A124D"/>
    <w:rsid w:val="000A1DC7"/>
    <w:rsid w:val="000A21D3"/>
    <w:rsid w:val="000A2FD3"/>
    <w:rsid w:val="000A3044"/>
    <w:rsid w:val="000A365C"/>
    <w:rsid w:val="000A36E6"/>
    <w:rsid w:val="000A3CA6"/>
    <w:rsid w:val="000A775B"/>
    <w:rsid w:val="000B07CA"/>
    <w:rsid w:val="000B086A"/>
    <w:rsid w:val="000B26A8"/>
    <w:rsid w:val="000B354E"/>
    <w:rsid w:val="000B3D39"/>
    <w:rsid w:val="000B4C2D"/>
    <w:rsid w:val="000B4E84"/>
    <w:rsid w:val="000B4FB6"/>
    <w:rsid w:val="000B5FA9"/>
    <w:rsid w:val="000B6967"/>
    <w:rsid w:val="000B78FB"/>
    <w:rsid w:val="000C0148"/>
    <w:rsid w:val="000C1A8D"/>
    <w:rsid w:val="000C2295"/>
    <w:rsid w:val="000C2DD2"/>
    <w:rsid w:val="000C4797"/>
    <w:rsid w:val="000C4E01"/>
    <w:rsid w:val="000C650A"/>
    <w:rsid w:val="000C7711"/>
    <w:rsid w:val="000C7F7F"/>
    <w:rsid w:val="000D0242"/>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2878"/>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482"/>
    <w:rsid w:val="00106936"/>
    <w:rsid w:val="00106E70"/>
    <w:rsid w:val="00107C20"/>
    <w:rsid w:val="00107D4B"/>
    <w:rsid w:val="00107EED"/>
    <w:rsid w:val="00111801"/>
    <w:rsid w:val="00112984"/>
    <w:rsid w:val="001148A4"/>
    <w:rsid w:val="0011528C"/>
    <w:rsid w:val="0011591F"/>
    <w:rsid w:val="0011593B"/>
    <w:rsid w:val="00115C4B"/>
    <w:rsid w:val="00115DD2"/>
    <w:rsid w:val="001166C2"/>
    <w:rsid w:val="00116B1B"/>
    <w:rsid w:val="00116C9C"/>
    <w:rsid w:val="00117218"/>
    <w:rsid w:val="00117D50"/>
    <w:rsid w:val="00120A92"/>
    <w:rsid w:val="001211C6"/>
    <w:rsid w:val="001214B9"/>
    <w:rsid w:val="001220E1"/>
    <w:rsid w:val="00122568"/>
    <w:rsid w:val="00122CF1"/>
    <w:rsid w:val="00122E51"/>
    <w:rsid w:val="00122FD4"/>
    <w:rsid w:val="0012435E"/>
    <w:rsid w:val="00124732"/>
    <w:rsid w:val="0012504C"/>
    <w:rsid w:val="00125194"/>
    <w:rsid w:val="00125F07"/>
    <w:rsid w:val="001266C3"/>
    <w:rsid w:val="0012671A"/>
    <w:rsid w:val="00126BA9"/>
    <w:rsid w:val="00127C14"/>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A1C"/>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07C"/>
    <w:rsid w:val="001648AA"/>
    <w:rsid w:val="001651A4"/>
    <w:rsid w:val="0016567D"/>
    <w:rsid w:val="00165F32"/>
    <w:rsid w:val="00166E4B"/>
    <w:rsid w:val="00167015"/>
    <w:rsid w:val="001670ED"/>
    <w:rsid w:val="0017072D"/>
    <w:rsid w:val="001723A3"/>
    <w:rsid w:val="00172632"/>
    <w:rsid w:val="00172A27"/>
    <w:rsid w:val="00172E25"/>
    <w:rsid w:val="00172E34"/>
    <w:rsid w:val="00172FA0"/>
    <w:rsid w:val="00175439"/>
    <w:rsid w:val="00175449"/>
    <w:rsid w:val="00175E1A"/>
    <w:rsid w:val="001760E1"/>
    <w:rsid w:val="00176574"/>
    <w:rsid w:val="00176E7D"/>
    <w:rsid w:val="0018056C"/>
    <w:rsid w:val="00180809"/>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4EA"/>
    <w:rsid w:val="0019213F"/>
    <w:rsid w:val="001923D6"/>
    <w:rsid w:val="00192460"/>
    <w:rsid w:val="00193A52"/>
    <w:rsid w:val="00193A7E"/>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361"/>
    <w:rsid w:val="001B2567"/>
    <w:rsid w:val="001B30C8"/>
    <w:rsid w:val="001B33A8"/>
    <w:rsid w:val="001B4357"/>
    <w:rsid w:val="001B46A1"/>
    <w:rsid w:val="001B480D"/>
    <w:rsid w:val="001B5948"/>
    <w:rsid w:val="001B65BB"/>
    <w:rsid w:val="001B78E4"/>
    <w:rsid w:val="001B7CA2"/>
    <w:rsid w:val="001C3484"/>
    <w:rsid w:val="001C3695"/>
    <w:rsid w:val="001C5648"/>
    <w:rsid w:val="001C651B"/>
    <w:rsid w:val="001D05B7"/>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1F777A"/>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2E30"/>
    <w:rsid w:val="00213CA7"/>
    <w:rsid w:val="002148CD"/>
    <w:rsid w:val="002159EF"/>
    <w:rsid w:val="002164DD"/>
    <w:rsid w:val="00216626"/>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8C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866"/>
    <w:rsid w:val="00287E74"/>
    <w:rsid w:val="00290B48"/>
    <w:rsid w:val="002920F3"/>
    <w:rsid w:val="00292156"/>
    <w:rsid w:val="002934BD"/>
    <w:rsid w:val="0029355B"/>
    <w:rsid w:val="00293BC8"/>
    <w:rsid w:val="00296193"/>
    <w:rsid w:val="0029691D"/>
    <w:rsid w:val="002979EB"/>
    <w:rsid w:val="002A1944"/>
    <w:rsid w:val="002A25B1"/>
    <w:rsid w:val="002A4A10"/>
    <w:rsid w:val="002A4E3E"/>
    <w:rsid w:val="002A5387"/>
    <w:rsid w:val="002A6364"/>
    <w:rsid w:val="002B02A1"/>
    <w:rsid w:val="002B09B3"/>
    <w:rsid w:val="002B0DD7"/>
    <w:rsid w:val="002B0F37"/>
    <w:rsid w:val="002B180D"/>
    <w:rsid w:val="002B2AC2"/>
    <w:rsid w:val="002B2F63"/>
    <w:rsid w:val="002B3482"/>
    <w:rsid w:val="002B37CD"/>
    <w:rsid w:val="002B537B"/>
    <w:rsid w:val="002B7181"/>
    <w:rsid w:val="002B78F9"/>
    <w:rsid w:val="002C08AA"/>
    <w:rsid w:val="002C0BB9"/>
    <w:rsid w:val="002C2CCA"/>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2F7C36"/>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0B35"/>
    <w:rsid w:val="00352C90"/>
    <w:rsid w:val="00354040"/>
    <w:rsid w:val="003540D3"/>
    <w:rsid w:val="00354142"/>
    <w:rsid w:val="00354164"/>
    <w:rsid w:val="00354B5F"/>
    <w:rsid w:val="003550FC"/>
    <w:rsid w:val="0035527F"/>
    <w:rsid w:val="00355952"/>
    <w:rsid w:val="00355C70"/>
    <w:rsid w:val="00355F44"/>
    <w:rsid w:val="00356C60"/>
    <w:rsid w:val="003575F1"/>
    <w:rsid w:val="00357773"/>
    <w:rsid w:val="00357DC4"/>
    <w:rsid w:val="00357EBD"/>
    <w:rsid w:val="00360AFF"/>
    <w:rsid w:val="00362082"/>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77AC2"/>
    <w:rsid w:val="00380AF9"/>
    <w:rsid w:val="00381452"/>
    <w:rsid w:val="0038287E"/>
    <w:rsid w:val="00382AF9"/>
    <w:rsid w:val="00383134"/>
    <w:rsid w:val="00384AEF"/>
    <w:rsid w:val="00384D22"/>
    <w:rsid w:val="00385CDC"/>
    <w:rsid w:val="00387671"/>
    <w:rsid w:val="003879F6"/>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21C"/>
    <w:rsid w:val="00397941"/>
    <w:rsid w:val="003A13EF"/>
    <w:rsid w:val="003A167C"/>
    <w:rsid w:val="003A189F"/>
    <w:rsid w:val="003A1D49"/>
    <w:rsid w:val="003A2026"/>
    <w:rsid w:val="003A2955"/>
    <w:rsid w:val="003A2B26"/>
    <w:rsid w:val="003A333A"/>
    <w:rsid w:val="003A36DB"/>
    <w:rsid w:val="003A3779"/>
    <w:rsid w:val="003A4A51"/>
    <w:rsid w:val="003A5CAC"/>
    <w:rsid w:val="003A627A"/>
    <w:rsid w:val="003A63FD"/>
    <w:rsid w:val="003A74EE"/>
    <w:rsid w:val="003B0B0C"/>
    <w:rsid w:val="003B28BE"/>
    <w:rsid w:val="003B66E3"/>
    <w:rsid w:val="003B7286"/>
    <w:rsid w:val="003B7C89"/>
    <w:rsid w:val="003C0901"/>
    <w:rsid w:val="003C0ED9"/>
    <w:rsid w:val="003C0F87"/>
    <w:rsid w:val="003C1FAB"/>
    <w:rsid w:val="003C2778"/>
    <w:rsid w:val="003C2DAE"/>
    <w:rsid w:val="003C2E24"/>
    <w:rsid w:val="003C354F"/>
    <w:rsid w:val="003C3C78"/>
    <w:rsid w:val="003C4D79"/>
    <w:rsid w:val="003C7623"/>
    <w:rsid w:val="003D0009"/>
    <w:rsid w:val="003D08F8"/>
    <w:rsid w:val="003D0EF7"/>
    <w:rsid w:val="003D130C"/>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413E"/>
    <w:rsid w:val="004151D7"/>
    <w:rsid w:val="00423237"/>
    <w:rsid w:val="00424BE4"/>
    <w:rsid w:val="00424ED2"/>
    <w:rsid w:val="004250A5"/>
    <w:rsid w:val="0042524B"/>
    <w:rsid w:val="00425EA8"/>
    <w:rsid w:val="00426254"/>
    <w:rsid w:val="004276F1"/>
    <w:rsid w:val="00427CBF"/>
    <w:rsid w:val="0043062F"/>
    <w:rsid w:val="0043087F"/>
    <w:rsid w:val="00430A2C"/>
    <w:rsid w:val="00431A31"/>
    <w:rsid w:val="00431D0B"/>
    <w:rsid w:val="00431FE5"/>
    <w:rsid w:val="0043218B"/>
    <w:rsid w:val="004326E3"/>
    <w:rsid w:val="00432883"/>
    <w:rsid w:val="00434113"/>
    <w:rsid w:val="00437030"/>
    <w:rsid w:val="004370A4"/>
    <w:rsid w:val="004374C8"/>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18E2"/>
    <w:rsid w:val="00463671"/>
    <w:rsid w:val="00463BBA"/>
    <w:rsid w:val="00463C82"/>
    <w:rsid w:val="00463CC8"/>
    <w:rsid w:val="004645F7"/>
    <w:rsid w:val="004647A4"/>
    <w:rsid w:val="00464A24"/>
    <w:rsid w:val="00464FF1"/>
    <w:rsid w:val="00465F6F"/>
    <w:rsid w:val="00466384"/>
    <w:rsid w:val="00467282"/>
    <w:rsid w:val="00470D6C"/>
    <w:rsid w:val="0047104C"/>
    <w:rsid w:val="0047277B"/>
    <w:rsid w:val="0047281F"/>
    <w:rsid w:val="00472839"/>
    <w:rsid w:val="00473C4C"/>
    <w:rsid w:val="00473F40"/>
    <w:rsid w:val="0047419F"/>
    <w:rsid w:val="004742B0"/>
    <w:rsid w:val="00476370"/>
    <w:rsid w:val="00482082"/>
    <w:rsid w:val="004846F0"/>
    <w:rsid w:val="00485CB4"/>
    <w:rsid w:val="00486983"/>
    <w:rsid w:val="00486AEC"/>
    <w:rsid w:val="004873AA"/>
    <w:rsid w:val="00490994"/>
    <w:rsid w:val="00490A0E"/>
    <w:rsid w:val="004915F3"/>
    <w:rsid w:val="00491993"/>
    <w:rsid w:val="00493DF8"/>
    <w:rsid w:val="0049404B"/>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BA6"/>
    <w:rsid w:val="004B3EF9"/>
    <w:rsid w:val="004B504A"/>
    <w:rsid w:val="004B550D"/>
    <w:rsid w:val="004B7D31"/>
    <w:rsid w:val="004B7DC4"/>
    <w:rsid w:val="004C36B3"/>
    <w:rsid w:val="004C36BB"/>
    <w:rsid w:val="004C3A7E"/>
    <w:rsid w:val="004C3BF1"/>
    <w:rsid w:val="004C3D0A"/>
    <w:rsid w:val="004C4EC2"/>
    <w:rsid w:val="004C5241"/>
    <w:rsid w:val="004C5375"/>
    <w:rsid w:val="004C5F6D"/>
    <w:rsid w:val="004C6932"/>
    <w:rsid w:val="004C7F8A"/>
    <w:rsid w:val="004D3175"/>
    <w:rsid w:val="004D340D"/>
    <w:rsid w:val="004D34F3"/>
    <w:rsid w:val="004D5C36"/>
    <w:rsid w:val="004D5DE3"/>
    <w:rsid w:val="004E0DA2"/>
    <w:rsid w:val="004E29FD"/>
    <w:rsid w:val="004E302C"/>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0BA3"/>
    <w:rsid w:val="00501C88"/>
    <w:rsid w:val="00502B26"/>
    <w:rsid w:val="00502BFA"/>
    <w:rsid w:val="005036C2"/>
    <w:rsid w:val="00504BDF"/>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5BC8"/>
    <w:rsid w:val="00526D70"/>
    <w:rsid w:val="00530A28"/>
    <w:rsid w:val="00531600"/>
    <w:rsid w:val="00531CA1"/>
    <w:rsid w:val="00533A67"/>
    <w:rsid w:val="00533B6B"/>
    <w:rsid w:val="00534271"/>
    <w:rsid w:val="00534733"/>
    <w:rsid w:val="005358B3"/>
    <w:rsid w:val="00536575"/>
    <w:rsid w:val="005368C2"/>
    <w:rsid w:val="0053740B"/>
    <w:rsid w:val="00540141"/>
    <w:rsid w:val="00540761"/>
    <w:rsid w:val="0054149C"/>
    <w:rsid w:val="00541B25"/>
    <w:rsid w:val="00542348"/>
    <w:rsid w:val="005435A1"/>
    <w:rsid w:val="005436CD"/>
    <w:rsid w:val="00543A59"/>
    <w:rsid w:val="00543CBF"/>
    <w:rsid w:val="00544A92"/>
    <w:rsid w:val="00544B58"/>
    <w:rsid w:val="00544B5A"/>
    <w:rsid w:val="00544D2E"/>
    <w:rsid w:val="00544E5D"/>
    <w:rsid w:val="0054537D"/>
    <w:rsid w:val="00547CBE"/>
    <w:rsid w:val="0055062D"/>
    <w:rsid w:val="00550BC2"/>
    <w:rsid w:val="00551870"/>
    <w:rsid w:val="0055270E"/>
    <w:rsid w:val="00552A56"/>
    <w:rsid w:val="00552EEF"/>
    <w:rsid w:val="00552FC3"/>
    <w:rsid w:val="00552FD0"/>
    <w:rsid w:val="00554639"/>
    <w:rsid w:val="00554C85"/>
    <w:rsid w:val="005550E5"/>
    <w:rsid w:val="0055516B"/>
    <w:rsid w:val="005552C2"/>
    <w:rsid w:val="00555381"/>
    <w:rsid w:val="00555F2C"/>
    <w:rsid w:val="0055601B"/>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0BB1"/>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542"/>
    <w:rsid w:val="00583F3A"/>
    <w:rsid w:val="005842C6"/>
    <w:rsid w:val="00585772"/>
    <w:rsid w:val="005857B3"/>
    <w:rsid w:val="0058672E"/>
    <w:rsid w:val="005867D2"/>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524"/>
    <w:rsid w:val="005A3655"/>
    <w:rsid w:val="005A392B"/>
    <w:rsid w:val="005A3F7F"/>
    <w:rsid w:val="005A5571"/>
    <w:rsid w:val="005A647E"/>
    <w:rsid w:val="005B045A"/>
    <w:rsid w:val="005B1E60"/>
    <w:rsid w:val="005B20B8"/>
    <w:rsid w:val="005B2470"/>
    <w:rsid w:val="005B31F6"/>
    <w:rsid w:val="005B36C4"/>
    <w:rsid w:val="005B5979"/>
    <w:rsid w:val="005B5BA9"/>
    <w:rsid w:val="005B65AC"/>
    <w:rsid w:val="005B7856"/>
    <w:rsid w:val="005C0533"/>
    <w:rsid w:val="005C1EA1"/>
    <w:rsid w:val="005C1FF8"/>
    <w:rsid w:val="005C236C"/>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69FF"/>
    <w:rsid w:val="005D7F7E"/>
    <w:rsid w:val="005E041D"/>
    <w:rsid w:val="005E114F"/>
    <w:rsid w:val="005E23C6"/>
    <w:rsid w:val="005E29D1"/>
    <w:rsid w:val="005E4189"/>
    <w:rsid w:val="005E4237"/>
    <w:rsid w:val="005E4D0A"/>
    <w:rsid w:val="005E5BAA"/>
    <w:rsid w:val="005E6C6B"/>
    <w:rsid w:val="005F0530"/>
    <w:rsid w:val="005F1A0A"/>
    <w:rsid w:val="005F3A68"/>
    <w:rsid w:val="005F3BD1"/>
    <w:rsid w:val="005F4D9E"/>
    <w:rsid w:val="005F505B"/>
    <w:rsid w:val="005F7265"/>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20F08"/>
    <w:rsid w:val="00621D49"/>
    <w:rsid w:val="0062244C"/>
    <w:rsid w:val="00623F9F"/>
    <w:rsid w:val="006242A2"/>
    <w:rsid w:val="0062463B"/>
    <w:rsid w:val="00624A86"/>
    <w:rsid w:val="00626415"/>
    <w:rsid w:val="00626C74"/>
    <w:rsid w:val="00626E14"/>
    <w:rsid w:val="00627B70"/>
    <w:rsid w:val="00627D7E"/>
    <w:rsid w:val="00630233"/>
    <w:rsid w:val="00630ED8"/>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F13"/>
    <w:rsid w:val="0067087C"/>
    <w:rsid w:val="00670F48"/>
    <w:rsid w:val="00671B43"/>
    <w:rsid w:val="0067415B"/>
    <w:rsid w:val="006744F8"/>
    <w:rsid w:val="006756FF"/>
    <w:rsid w:val="00675DC1"/>
    <w:rsid w:val="006811F4"/>
    <w:rsid w:val="00681610"/>
    <w:rsid w:val="00681FB1"/>
    <w:rsid w:val="00682FDA"/>
    <w:rsid w:val="0068327B"/>
    <w:rsid w:val="006837D9"/>
    <w:rsid w:val="00684773"/>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2EB"/>
    <w:rsid w:val="006C0D67"/>
    <w:rsid w:val="006C0F9E"/>
    <w:rsid w:val="006C146E"/>
    <w:rsid w:val="006C45F9"/>
    <w:rsid w:val="006C6115"/>
    <w:rsid w:val="006C7BF1"/>
    <w:rsid w:val="006D1496"/>
    <w:rsid w:val="006D167E"/>
    <w:rsid w:val="006D18E5"/>
    <w:rsid w:val="006D2436"/>
    <w:rsid w:val="006D30C2"/>
    <w:rsid w:val="006D362F"/>
    <w:rsid w:val="006D39E6"/>
    <w:rsid w:val="006D3C17"/>
    <w:rsid w:val="006D3EA1"/>
    <w:rsid w:val="006D5E6E"/>
    <w:rsid w:val="006D6E04"/>
    <w:rsid w:val="006D79B7"/>
    <w:rsid w:val="006E13E3"/>
    <w:rsid w:val="006E196F"/>
    <w:rsid w:val="006E1DD9"/>
    <w:rsid w:val="006E1EBA"/>
    <w:rsid w:val="006E24E1"/>
    <w:rsid w:val="006E33DB"/>
    <w:rsid w:val="006E3951"/>
    <w:rsid w:val="006E3C95"/>
    <w:rsid w:val="006E4796"/>
    <w:rsid w:val="006E4820"/>
    <w:rsid w:val="006E4AD7"/>
    <w:rsid w:val="006E65C1"/>
    <w:rsid w:val="006E6CE2"/>
    <w:rsid w:val="006E6E62"/>
    <w:rsid w:val="006E7E55"/>
    <w:rsid w:val="006F1A15"/>
    <w:rsid w:val="006F2D10"/>
    <w:rsid w:val="006F3968"/>
    <w:rsid w:val="006F3EB0"/>
    <w:rsid w:val="006F484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0BD0"/>
    <w:rsid w:val="00771068"/>
    <w:rsid w:val="0077192E"/>
    <w:rsid w:val="00771D8C"/>
    <w:rsid w:val="00772D3A"/>
    <w:rsid w:val="0077427F"/>
    <w:rsid w:val="007745F5"/>
    <w:rsid w:val="00775D35"/>
    <w:rsid w:val="007766F4"/>
    <w:rsid w:val="00777A67"/>
    <w:rsid w:val="0078022D"/>
    <w:rsid w:val="007803B8"/>
    <w:rsid w:val="007826AD"/>
    <w:rsid w:val="00783313"/>
    <w:rsid w:val="00785158"/>
    <w:rsid w:val="00785809"/>
    <w:rsid w:val="00786E0E"/>
    <w:rsid w:val="007875DD"/>
    <w:rsid w:val="00787E57"/>
    <w:rsid w:val="00790DE4"/>
    <w:rsid w:val="00790E3F"/>
    <w:rsid w:val="00792185"/>
    <w:rsid w:val="007929A8"/>
    <w:rsid w:val="00792D39"/>
    <w:rsid w:val="00793126"/>
    <w:rsid w:val="00793F2F"/>
    <w:rsid w:val="00795845"/>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3EA"/>
    <w:rsid w:val="007C19C3"/>
    <w:rsid w:val="007C31F5"/>
    <w:rsid w:val="007C345B"/>
    <w:rsid w:val="007C38C9"/>
    <w:rsid w:val="007C39DF"/>
    <w:rsid w:val="007C3C47"/>
    <w:rsid w:val="007C3D3A"/>
    <w:rsid w:val="007C5B7B"/>
    <w:rsid w:val="007C7BF1"/>
    <w:rsid w:val="007D07A0"/>
    <w:rsid w:val="007D124E"/>
    <w:rsid w:val="007D12B8"/>
    <w:rsid w:val="007D34CA"/>
    <w:rsid w:val="007D4016"/>
    <w:rsid w:val="007D44A5"/>
    <w:rsid w:val="007D4786"/>
    <w:rsid w:val="007D679D"/>
    <w:rsid w:val="007D6863"/>
    <w:rsid w:val="007D78E3"/>
    <w:rsid w:val="007D7DBA"/>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089"/>
    <w:rsid w:val="007F491D"/>
    <w:rsid w:val="007F6178"/>
    <w:rsid w:val="00800FEF"/>
    <w:rsid w:val="00801694"/>
    <w:rsid w:val="00802335"/>
    <w:rsid w:val="00802616"/>
    <w:rsid w:val="0080285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0FF"/>
    <w:rsid w:val="008433DA"/>
    <w:rsid w:val="00843464"/>
    <w:rsid w:val="00844263"/>
    <w:rsid w:val="008445DA"/>
    <w:rsid w:val="00844886"/>
    <w:rsid w:val="0084592E"/>
    <w:rsid w:val="00846EB8"/>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629"/>
    <w:rsid w:val="0089666C"/>
    <w:rsid w:val="00897661"/>
    <w:rsid w:val="008A2915"/>
    <w:rsid w:val="008A2B9F"/>
    <w:rsid w:val="008A302A"/>
    <w:rsid w:val="008A5275"/>
    <w:rsid w:val="008A6943"/>
    <w:rsid w:val="008B0B9D"/>
    <w:rsid w:val="008B0C92"/>
    <w:rsid w:val="008B2E0B"/>
    <w:rsid w:val="008B4026"/>
    <w:rsid w:val="008B4EF3"/>
    <w:rsid w:val="008B63A3"/>
    <w:rsid w:val="008B7A5D"/>
    <w:rsid w:val="008B7EBB"/>
    <w:rsid w:val="008C08C9"/>
    <w:rsid w:val="008C14F3"/>
    <w:rsid w:val="008C3274"/>
    <w:rsid w:val="008C328A"/>
    <w:rsid w:val="008C3356"/>
    <w:rsid w:val="008C41CA"/>
    <w:rsid w:val="008C44A1"/>
    <w:rsid w:val="008C47AB"/>
    <w:rsid w:val="008C4BE2"/>
    <w:rsid w:val="008C4DFF"/>
    <w:rsid w:val="008C55B3"/>
    <w:rsid w:val="008C56D8"/>
    <w:rsid w:val="008C6C3C"/>
    <w:rsid w:val="008C780B"/>
    <w:rsid w:val="008D02E0"/>
    <w:rsid w:val="008D0B42"/>
    <w:rsid w:val="008D0F82"/>
    <w:rsid w:val="008D2C09"/>
    <w:rsid w:val="008D319B"/>
    <w:rsid w:val="008D3706"/>
    <w:rsid w:val="008D3A2B"/>
    <w:rsid w:val="008D3BDC"/>
    <w:rsid w:val="008D4293"/>
    <w:rsid w:val="008D59D5"/>
    <w:rsid w:val="008D5FB4"/>
    <w:rsid w:val="008E0605"/>
    <w:rsid w:val="008E1A59"/>
    <w:rsid w:val="008E2353"/>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8F7EC2"/>
    <w:rsid w:val="00900079"/>
    <w:rsid w:val="00900E5D"/>
    <w:rsid w:val="009018CF"/>
    <w:rsid w:val="00902AA8"/>
    <w:rsid w:val="009041CC"/>
    <w:rsid w:val="00905DDB"/>
    <w:rsid w:val="0090615F"/>
    <w:rsid w:val="00907F7D"/>
    <w:rsid w:val="00910FB0"/>
    <w:rsid w:val="00912550"/>
    <w:rsid w:val="00912F7B"/>
    <w:rsid w:val="00913A29"/>
    <w:rsid w:val="009145B2"/>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4C6A"/>
    <w:rsid w:val="00935698"/>
    <w:rsid w:val="00935E71"/>
    <w:rsid w:val="00935FCD"/>
    <w:rsid w:val="00936D91"/>
    <w:rsid w:val="00937392"/>
    <w:rsid w:val="0093773C"/>
    <w:rsid w:val="00941251"/>
    <w:rsid w:val="009417A9"/>
    <w:rsid w:val="00942248"/>
    <w:rsid w:val="0094265C"/>
    <w:rsid w:val="00943260"/>
    <w:rsid w:val="00944C73"/>
    <w:rsid w:val="0094515A"/>
    <w:rsid w:val="009460E6"/>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1570"/>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3D1A"/>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2B7B"/>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5D4"/>
    <w:rsid w:val="009C66A3"/>
    <w:rsid w:val="009D0289"/>
    <w:rsid w:val="009D12CD"/>
    <w:rsid w:val="009D1F6D"/>
    <w:rsid w:val="009D25A2"/>
    <w:rsid w:val="009D2718"/>
    <w:rsid w:val="009D3728"/>
    <w:rsid w:val="009D498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490"/>
    <w:rsid w:val="00A23713"/>
    <w:rsid w:val="00A23E52"/>
    <w:rsid w:val="00A23F8D"/>
    <w:rsid w:val="00A247D4"/>
    <w:rsid w:val="00A25767"/>
    <w:rsid w:val="00A25A37"/>
    <w:rsid w:val="00A266F4"/>
    <w:rsid w:val="00A26CD4"/>
    <w:rsid w:val="00A27360"/>
    <w:rsid w:val="00A30308"/>
    <w:rsid w:val="00A30CE1"/>
    <w:rsid w:val="00A31184"/>
    <w:rsid w:val="00A31FEB"/>
    <w:rsid w:val="00A32067"/>
    <w:rsid w:val="00A326F0"/>
    <w:rsid w:val="00A32D93"/>
    <w:rsid w:val="00A3346B"/>
    <w:rsid w:val="00A3382D"/>
    <w:rsid w:val="00A33AFD"/>
    <w:rsid w:val="00A33FEC"/>
    <w:rsid w:val="00A35636"/>
    <w:rsid w:val="00A362B7"/>
    <w:rsid w:val="00A379AC"/>
    <w:rsid w:val="00A40665"/>
    <w:rsid w:val="00A40BA6"/>
    <w:rsid w:val="00A42689"/>
    <w:rsid w:val="00A44A3C"/>
    <w:rsid w:val="00A44DE5"/>
    <w:rsid w:val="00A450C8"/>
    <w:rsid w:val="00A457AE"/>
    <w:rsid w:val="00A45D3B"/>
    <w:rsid w:val="00A4721D"/>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677"/>
    <w:rsid w:val="00A568AB"/>
    <w:rsid w:val="00A578C7"/>
    <w:rsid w:val="00A60149"/>
    <w:rsid w:val="00A6071A"/>
    <w:rsid w:val="00A60AF2"/>
    <w:rsid w:val="00A60B7A"/>
    <w:rsid w:val="00A60F46"/>
    <w:rsid w:val="00A60F8D"/>
    <w:rsid w:val="00A616D5"/>
    <w:rsid w:val="00A6252A"/>
    <w:rsid w:val="00A6254C"/>
    <w:rsid w:val="00A62782"/>
    <w:rsid w:val="00A632CC"/>
    <w:rsid w:val="00A638C8"/>
    <w:rsid w:val="00A63A48"/>
    <w:rsid w:val="00A65065"/>
    <w:rsid w:val="00A65278"/>
    <w:rsid w:val="00A6533B"/>
    <w:rsid w:val="00A65D79"/>
    <w:rsid w:val="00A660F0"/>
    <w:rsid w:val="00A66338"/>
    <w:rsid w:val="00A6697E"/>
    <w:rsid w:val="00A677E6"/>
    <w:rsid w:val="00A7010E"/>
    <w:rsid w:val="00A711C2"/>
    <w:rsid w:val="00A725EC"/>
    <w:rsid w:val="00A726A0"/>
    <w:rsid w:val="00A72B47"/>
    <w:rsid w:val="00A73D44"/>
    <w:rsid w:val="00A743CA"/>
    <w:rsid w:val="00A7451C"/>
    <w:rsid w:val="00A74910"/>
    <w:rsid w:val="00A7518A"/>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85B"/>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46F"/>
    <w:rsid w:val="00AB252E"/>
    <w:rsid w:val="00AB258F"/>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3FC6"/>
    <w:rsid w:val="00AD4EA7"/>
    <w:rsid w:val="00AD5BCD"/>
    <w:rsid w:val="00AD5C9E"/>
    <w:rsid w:val="00AE0039"/>
    <w:rsid w:val="00AE04F7"/>
    <w:rsid w:val="00AE06AA"/>
    <w:rsid w:val="00AE16FA"/>
    <w:rsid w:val="00AE1CC8"/>
    <w:rsid w:val="00AE408C"/>
    <w:rsid w:val="00AE499C"/>
    <w:rsid w:val="00AE66BF"/>
    <w:rsid w:val="00AE675E"/>
    <w:rsid w:val="00AE6D55"/>
    <w:rsid w:val="00AE7B92"/>
    <w:rsid w:val="00AF1B7B"/>
    <w:rsid w:val="00AF28F6"/>
    <w:rsid w:val="00AF30A5"/>
    <w:rsid w:val="00AF3DFB"/>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2B36"/>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1F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CDA"/>
    <w:rsid w:val="00B93021"/>
    <w:rsid w:val="00B9445E"/>
    <w:rsid w:val="00B951C7"/>
    <w:rsid w:val="00B9566F"/>
    <w:rsid w:val="00B966E8"/>
    <w:rsid w:val="00B970AD"/>
    <w:rsid w:val="00BA02F8"/>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3B42"/>
    <w:rsid w:val="00BC4C40"/>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6B08"/>
    <w:rsid w:val="00BD76A4"/>
    <w:rsid w:val="00BD772E"/>
    <w:rsid w:val="00BE2083"/>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16F6"/>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4949"/>
    <w:rsid w:val="00C25992"/>
    <w:rsid w:val="00C25CCC"/>
    <w:rsid w:val="00C260B4"/>
    <w:rsid w:val="00C267CD"/>
    <w:rsid w:val="00C2682D"/>
    <w:rsid w:val="00C309F3"/>
    <w:rsid w:val="00C31011"/>
    <w:rsid w:val="00C33DD7"/>
    <w:rsid w:val="00C33E04"/>
    <w:rsid w:val="00C3459A"/>
    <w:rsid w:val="00C3588D"/>
    <w:rsid w:val="00C36293"/>
    <w:rsid w:val="00C364B9"/>
    <w:rsid w:val="00C372DC"/>
    <w:rsid w:val="00C37CB0"/>
    <w:rsid w:val="00C414B5"/>
    <w:rsid w:val="00C43FD1"/>
    <w:rsid w:val="00C446A2"/>
    <w:rsid w:val="00C450B8"/>
    <w:rsid w:val="00C455EB"/>
    <w:rsid w:val="00C45E98"/>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2B"/>
    <w:rsid w:val="00C621FA"/>
    <w:rsid w:val="00C636AF"/>
    <w:rsid w:val="00C6413A"/>
    <w:rsid w:val="00C643E7"/>
    <w:rsid w:val="00C64C16"/>
    <w:rsid w:val="00C65558"/>
    <w:rsid w:val="00C65D0B"/>
    <w:rsid w:val="00C66A76"/>
    <w:rsid w:val="00C67DAD"/>
    <w:rsid w:val="00C7084E"/>
    <w:rsid w:val="00C70E50"/>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5E46"/>
    <w:rsid w:val="00C9609D"/>
    <w:rsid w:val="00C9637C"/>
    <w:rsid w:val="00C96692"/>
    <w:rsid w:val="00C976AA"/>
    <w:rsid w:val="00C97BE9"/>
    <w:rsid w:val="00CA08CE"/>
    <w:rsid w:val="00CA2A0D"/>
    <w:rsid w:val="00CA2B81"/>
    <w:rsid w:val="00CA3FE2"/>
    <w:rsid w:val="00CA4C6D"/>
    <w:rsid w:val="00CA5523"/>
    <w:rsid w:val="00CA5EED"/>
    <w:rsid w:val="00CA6660"/>
    <w:rsid w:val="00CA6823"/>
    <w:rsid w:val="00CA6EBA"/>
    <w:rsid w:val="00CA77CA"/>
    <w:rsid w:val="00CB0669"/>
    <w:rsid w:val="00CB0978"/>
    <w:rsid w:val="00CB1DBD"/>
    <w:rsid w:val="00CB2742"/>
    <w:rsid w:val="00CB3DB8"/>
    <w:rsid w:val="00CB44D3"/>
    <w:rsid w:val="00CB5DB2"/>
    <w:rsid w:val="00CB61FE"/>
    <w:rsid w:val="00CB6411"/>
    <w:rsid w:val="00CB6E24"/>
    <w:rsid w:val="00CB71CB"/>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1EB"/>
    <w:rsid w:val="00CE0330"/>
    <w:rsid w:val="00CE1DD3"/>
    <w:rsid w:val="00CE2152"/>
    <w:rsid w:val="00CE2189"/>
    <w:rsid w:val="00CE2315"/>
    <w:rsid w:val="00CE2C57"/>
    <w:rsid w:val="00CE2DA8"/>
    <w:rsid w:val="00CE33A0"/>
    <w:rsid w:val="00CE3484"/>
    <w:rsid w:val="00CE376D"/>
    <w:rsid w:val="00CE42D0"/>
    <w:rsid w:val="00CE48DF"/>
    <w:rsid w:val="00CE6A0A"/>
    <w:rsid w:val="00CE7ACC"/>
    <w:rsid w:val="00CF0594"/>
    <w:rsid w:val="00CF13B8"/>
    <w:rsid w:val="00CF1C61"/>
    <w:rsid w:val="00CF1E73"/>
    <w:rsid w:val="00CF2735"/>
    <w:rsid w:val="00CF28B5"/>
    <w:rsid w:val="00CF3309"/>
    <w:rsid w:val="00CF3784"/>
    <w:rsid w:val="00CF5041"/>
    <w:rsid w:val="00CF53A3"/>
    <w:rsid w:val="00CF6B92"/>
    <w:rsid w:val="00D00B45"/>
    <w:rsid w:val="00D01726"/>
    <w:rsid w:val="00D02439"/>
    <w:rsid w:val="00D02C8B"/>
    <w:rsid w:val="00D02E65"/>
    <w:rsid w:val="00D0355B"/>
    <w:rsid w:val="00D04279"/>
    <w:rsid w:val="00D042E4"/>
    <w:rsid w:val="00D046F9"/>
    <w:rsid w:val="00D04B59"/>
    <w:rsid w:val="00D0515E"/>
    <w:rsid w:val="00D05419"/>
    <w:rsid w:val="00D05889"/>
    <w:rsid w:val="00D071CA"/>
    <w:rsid w:val="00D07F30"/>
    <w:rsid w:val="00D1022A"/>
    <w:rsid w:val="00D10F9C"/>
    <w:rsid w:val="00D1170B"/>
    <w:rsid w:val="00D13089"/>
    <w:rsid w:val="00D142B7"/>
    <w:rsid w:val="00D14393"/>
    <w:rsid w:val="00D14E23"/>
    <w:rsid w:val="00D15A96"/>
    <w:rsid w:val="00D15B43"/>
    <w:rsid w:val="00D20C14"/>
    <w:rsid w:val="00D2155A"/>
    <w:rsid w:val="00D22043"/>
    <w:rsid w:val="00D23C32"/>
    <w:rsid w:val="00D23D35"/>
    <w:rsid w:val="00D24A5E"/>
    <w:rsid w:val="00D24C6A"/>
    <w:rsid w:val="00D27021"/>
    <w:rsid w:val="00D273F2"/>
    <w:rsid w:val="00D302C0"/>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4A67"/>
    <w:rsid w:val="00D46FC3"/>
    <w:rsid w:val="00D47749"/>
    <w:rsid w:val="00D47823"/>
    <w:rsid w:val="00D47AFA"/>
    <w:rsid w:val="00D51887"/>
    <w:rsid w:val="00D5262B"/>
    <w:rsid w:val="00D53368"/>
    <w:rsid w:val="00D535B9"/>
    <w:rsid w:val="00D539DA"/>
    <w:rsid w:val="00D53D55"/>
    <w:rsid w:val="00D54C5E"/>
    <w:rsid w:val="00D551BB"/>
    <w:rsid w:val="00D55B36"/>
    <w:rsid w:val="00D566F5"/>
    <w:rsid w:val="00D57153"/>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8AA"/>
    <w:rsid w:val="00D84C0F"/>
    <w:rsid w:val="00D8603E"/>
    <w:rsid w:val="00D8629B"/>
    <w:rsid w:val="00D90F8C"/>
    <w:rsid w:val="00D910C9"/>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4433"/>
    <w:rsid w:val="00DC516A"/>
    <w:rsid w:val="00DC5351"/>
    <w:rsid w:val="00DC5A19"/>
    <w:rsid w:val="00DC5AB6"/>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3677"/>
    <w:rsid w:val="00E03A2F"/>
    <w:rsid w:val="00E03F2E"/>
    <w:rsid w:val="00E04249"/>
    <w:rsid w:val="00E04401"/>
    <w:rsid w:val="00E0470C"/>
    <w:rsid w:val="00E04C10"/>
    <w:rsid w:val="00E0621C"/>
    <w:rsid w:val="00E07AA6"/>
    <w:rsid w:val="00E10B82"/>
    <w:rsid w:val="00E11B56"/>
    <w:rsid w:val="00E123CE"/>
    <w:rsid w:val="00E12C27"/>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0A2"/>
    <w:rsid w:val="00E312C1"/>
    <w:rsid w:val="00E315D4"/>
    <w:rsid w:val="00E31DC1"/>
    <w:rsid w:val="00E322C5"/>
    <w:rsid w:val="00E33381"/>
    <w:rsid w:val="00E33A82"/>
    <w:rsid w:val="00E33D0A"/>
    <w:rsid w:val="00E33EBC"/>
    <w:rsid w:val="00E33ECD"/>
    <w:rsid w:val="00E34760"/>
    <w:rsid w:val="00E34B39"/>
    <w:rsid w:val="00E35828"/>
    <w:rsid w:val="00E358E9"/>
    <w:rsid w:val="00E360E5"/>
    <w:rsid w:val="00E369FF"/>
    <w:rsid w:val="00E3727D"/>
    <w:rsid w:val="00E378B4"/>
    <w:rsid w:val="00E37FF5"/>
    <w:rsid w:val="00E40213"/>
    <w:rsid w:val="00E4185B"/>
    <w:rsid w:val="00E41934"/>
    <w:rsid w:val="00E423AA"/>
    <w:rsid w:val="00E42755"/>
    <w:rsid w:val="00E43399"/>
    <w:rsid w:val="00E43582"/>
    <w:rsid w:val="00E43C5C"/>
    <w:rsid w:val="00E43CF8"/>
    <w:rsid w:val="00E43EED"/>
    <w:rsid w:val="00E45304"/>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5744"/>
    <w:rsid w:val="00EA71C2"/>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F35"/>
    <w:rsid w:val="00EC3F68"/>
    <w:rsid w:val="00EC447E"/>
    <w:rsid w:val="00EC51DB"/>
    <w:rsid w:val="00EC52CA"/>
    <w:rsid w:val="00EC5CDC"/>
    <w:rsid w:val="00EC5E09"/>
    <w:rsid w:val="00EC6C73"/>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0698"/>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DBD"/>
    <w:rsid w:val="00F23F5C"/>
    <w:rsid w:val="00F259B1"/>
    <w:rsid w:val="00F318CF"/>
    <w:rsid w:val="00F31D01"/>
    <w:rsid w:val="00F322EE"/>
    <w:rsid w:val="00F32C3F"/>
    <w:rsid w:val="00F32D89"/>
    <w:rsid w:val="00F32EE9"/>
    <w:rsid w:val="00F33746"/>
    <w:rsid w:val="00F33DDC"/>
    <w:rsid w:val="00F33EC3"/>
    <w:rsid w:val="00F34FEF"/>
    <w:rsid w:val="00F3561D"/>
    <w:rsid w:val="00F36763"/>
    <w:rsid w:val="00F36D68"/>
    <w:rsid w:val="00F400C8"/>
    <w:rsid w:val="00F405F5"/>
    <w:rsid w:val="00F4154F"/>
    <w:rsid w:val="00F41935"/>
    <w:rsid w:val="00F42080"/>
    <w:rsid w:val="00F4315F"/>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362"/>
    <w:rsid w:val="00F65A83"/>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527"/>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A72B5"/>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045E"/>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character" w:customStyle="1" w:styleId="afa">
    <w:name w:val="批注文字 字符"/>
    <w:rsid w:val="009D6C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70481303">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614630230">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16129-0ACF-4C9A-8BF2-17316D3C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133</Pages>
  <Words>13916</Words>
  <Characters>79327</Characters>
  <Application>Microsoft Office Word</Application>
  <DocSecurity>0</DocSecurity>
  <Lines>661</Lines>
  <Paragraphs>186</Paragraphs>
  <ScaleCrop>false</ScaleCrop>
  <Company>Microsoft</Company>
  <LinksUpToDate>false</LinksUpToDate>
  <CharactersWithSpaces>93057</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张敏峻</cp:lastModifiedBy>
  <cp:revision>106</cp:revision>
  <cp:lastPrinted>2019-09-19T08:32:00Z</cp:lastPrinted>
  <dcterms:created xsi:type="dcterms:W3CDTF">2020-07-30T04:03:00Z</dcterms:created>
  <dcterms:modified xsi:type="dcterms:W3CDTF">2021-09-01T06:46:00Z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