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交银施罗德现金宝货币市场基金</w:t>
      </w:r>
    </w:p>
    <w:p w:rsidR="000F65A9" w:rsidRPr="000F65A9" w:rsidRDefault="000F65A9" w:rsidP="006C67B5">
      <w:pPr>
        <w:spacing w:before="29" w:line="288" w:lineRule="auto"/>
        <w:jc w:val="center"/>
        <w:rPr>
          <w:b/>
          <w:sz w:val="36"/>
          <w:szCs w:val="36"/>
        </w:rPr>
      </w:pPr>
      <w:r w:rsidRPr="000F65A9">
        <w:rPr>
          <w:b/>
          <w:sz w:val="36"/>
          <w:szCs w:val="36"/>
        </w:rPr>
        <w:t>2020</w:t>
      </w:r>
      <w:r w:rsidRPr="000F65A9">
        <w:rPr>
          <w:rFonts w:hint="eastAsia"/>
          <w:b/>
          <w:sz w:val="36"/>
          <w:szCs w:val="36"/>
        </w:rPr>
        <w:t>年中期报告</w:t>
      </w:r>
    </w:p>
    <w:p w:rsidR="00223DFB" w:rsidRPr="00356FA6" w:rsidRDefault="00223DFB" w:rsidP="006C67B5">
      <w:pPr>
        <w:spacing w:before="29" w:line="288" w:lineRule="auto"/>
        <w:jc w:val="center"/>
        <w:rPr>
          <w:b/>
          <w:sz w:val="36"/>
          <w:szCs w:val="36"/>
        </w:rPr>
      </w:pPr>
      <w:r w:rsidRPr="00356FA6">
        <w:rPr>
          <w:b/>
          <w:sz w:val="36"/>
          <w:szCs w:val="36"/>
        </w:rPr>
        <w:t>2020</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基金托管人：中信银行股份有限公司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二〇二〇年八月二十九日</w:t>
      </w:r>
    </w:p>
    <w:p w:rsidR="00223DFB" w:rsidRPr="00356FA6" w:rsidRDefault="00223DFB" w:rsidP="006C67B5">
      <w:pPr>
        <w:widowControl/>
        <w:spacing w:before="29" w:line="288" w:lineRule="auto"/>
        <w:jc w:val="left"/>
        <w:rPr>
          <w:sz w:val="24"/>
        </w:rPr>
        <w:sectPr w:rsidR="00223DFB" w:rsidRPr="00356FA6" w:rsidSect="00BB49B6">
          <w:headerReference w:type="default" r:id="rId8"/>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0" w:name="_Toc49177940"/>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49177941"/>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4471A3" w:rsidRDefault="00B957E0">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sz w:val="24"/>
        </w:rPr>
        <w:t xml:space="preserve"> </w:t>
      </w:r>
    </w:p>
    <w:p w:rsidR="004471A3" w:rsidRDefault="00B957E0">
      <w:pPr>
        <w:spacing w:before="29" w:line="288" w:lineRule="auto"/>
        <w:ind w:firstLineChars="200" w:firstLine="480"/>
        <w:rPr>
          <w:sz w:val="24"/>
        </w:rPr>
      </w:pPr>
      <w:r>
        <w:rPr>
          <w:sz w:val="24"/>
        </w:rPr>
        <w:t>基金托管人中信银行股份有限公司根据本基金合同规定，于</w:t>
      </w:r>
      <w:r>
        <w:rPr>
          <w:sz w:val="24"/>
        </w:rPr>
        <w:t>2020</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4471A3" w:rsidRDefault="00B957E0">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4471A3" w:rsidRDefault="00B957E0">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4471A3" w:rsidRDefault="00B957E0">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E341E1" w:rsidRDefault="00934E23">
      <w:pPr>
        <w:pStyle w:val="11"/>
        <w:rPr>
          <w:rFonts w:asciiTheme="minorHAnsi" w:eastAsiaTheme="minorEastAsia" w:hAnsiTheme="minorHAnsi" w:cstheme="minorBidi"/>
          <w:noProof/>
          <w:szCs w:val="22"/>
        </w:rPr>
      </w:pPr>
      <w:r w:rsidRPr="00356FA6">
        <w:rPr>
          <w:color w:val="000000"/>
          <w:kern w:val="0"/>
          <w:sz w:val="24"/>
        </w:rPr>
        <w:fldChar w:fldCharType="begin"/>
      </w:r>
      <w:r w:rsidR="007B6ABF" w:rsidRPr="00356FA6">
        <w:rPr>
          <w:color w:val="000000"/>
          <w:kern w:val="0"/>
          <w:sz w:val="24"/>
        </w:rPr>
        <w:instrText xml:space="preserve"> TOC \o "1-3" \h \z \u </w:instrText>
      </w:r>
      <w:r w:rsidRPr="00356FA6">
        <w:rPr>
          <w:color w:val="000000"/>
          <w:kern w:val="0"/>
          <w:sz w:val="24"/>
        </w:rPr>
        <w:fldChar w:fldCharType="separate"/>
      </w:r>
      <w:hyperlink w:anchor="_Toc49177940" w:history="1">
        <w:r w:rsidR="00E341E1" w:rsidRPr="00655315">
          <w:rPr>
            <w:rStyle w:val="a8"/>
            <w:b/>
            <w:bCs/>
            <w:noProof/>
          </w:rPr>
          <w:t xml:space="preserve">§1  </w:t>
        </w:r>
        <w:r w:rsidR="00E341E1" w:rsidRPr="00655315">
          <w:rPr>
            <w:rStyle w:val="a8"/>
            <w:b/>
            <w:bCs/>
            <w:noProof/>
          </w:rPr>
          <w:t>重要提示及目录</w:t>
        </w:r>
        <w:r w:rsidR="00E341E1">
          <w:rPr>
            <w:noProof/>
            <w:webHidden/>
          </w:rPr>
          <w:tab/>
        </w:r>
        <w:r w:rsidR="00E341E1">
          <w:rPr>
            <w:noProof/>
            <w:webHidden/>
          </w:rPr>
          <w:fldChar w:fldCharType="begin"/>
        </w:r>
        <w:r w:rsidR="00E341E1">
          <w:rPr>
            <w:noProof/>
            <w:webHidden/>
          </w:rPr>
          <w:instrText xml:space="preserve"> PAGEREF _Toc49177940 \h </w:instrText>
        </w:r>
        <w:r w:rsidR="00E341E1">
          <w:rPr>
            <w:noProof/>
            <w:webHidden/>
          </w:rPr>
        </w:r>
        <w:r w:rsidR="00E341E1">
          <w:rPr>
            <w:noProof/>
            <w:webHidden/>
          </w:rPr>
          <w:fldChar w:fldCharType="separate"/>
        </w:r>
        <w:r w:rsidR="00E341E1">
          <w:rPr>
            <w:noProof/>
            <w:webHidden/>
          </w:rPr>
          <w:t>2</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41" w:history="1">
        <w:r w:rsidR="00E341E1" w:rsidRPr="00655315">
          <w:rPr>
            <w:rStyle w:val="a8"/>
            <w:noProof/>
          </w:rPr>
          <w:t xml:space="preserve">1.1 </w:t>
        </w:r>
        <w:r w:rsidR="00E341E1" w:rsidRPr="00655315">
          <w:rPr>
            <w:rStyle w:val="a8"/>
            <w:noProof/>
          </w:rPr>
          <w:t>重要提示</w:t>
        </w:r>
        <w:r w:rsidR="00E341E1">
          <w:rPr>
            <w:noProof/>
            <w:webHidden/>
          </w:rPr>
          <w:tab/>
        </w:r>
        <w:r w:rsidR="00E341E1">
          <w:rPr>
            <w:noProof/>
            <w:webHidden/>
          </w:rPr>
          <w:fldChar w:fldCharType="begin"/>
        </w:r>
        <w:r w:rsidR="00E341E1">
          <w:rPr>
            <w:noProof/>
            <w:webHidden/>
          </w:rPr>
          <w:instrText xml:space="preserve"> PAGEREF _Toc49177941 \h </w:instrText>
        </w:r>
        <w:r w:rsidR="00E341E1">
          <w:rPr>
            <w:noProof/>
            <w:webHidden/>
          </w:rPr>
        </w:r>
        <w:r w:rsidR="00E341E1">
          <w:rPr>
            <w:noProof/>
            <w:webHidden/>
          </w:rPr>
          <w:fldChar w:fldCharType="separate"/>
        </w:r>
        <w:r w:rsidR="00E341E1">
          <w:rPr>
            <w:noProof/>
            <w:webHidden/>
          </w:rPr>
          <w:t>2</w:t>
        </w:r>
        <w:r w:rsidR="00E341E1">
          <w:rPr>
            <w:noProof/>
            <w:webHidden/>
          </w:rPr>
          <w:fldChar w:fldCharType="end"/>
        </w:r>
      </w:hyperlink>
    </w:p>
    <w:p w:rsidR="00E341E1" w:rsidRDefault="00AE7887">
      <w:pPr>
        <w:pStyle w:val="11"/>
        <w:rPr>
          <w:rFonts w:asciiTheme="minorHAnsi" w:eastAsiaTheme="minorEastAsia" w:hAnsiTheme="minorHAnsi" w:cstheme="minorBidi"/>
          <w:noProof/>
          <w:szCs w:val="22"/>
        </w:rPr>
      </w:pPr>
      <w:hyperlink w:anchor="_Toc49177942" w:history="1">
        <w:r w:rsidR="00E341E1" w:rsidRPr="00655315">
          <w:rPr>
            <w:rStyle w:val="a8"/>
            <w:b/>
            <w:bCs/>
            <w:noProof/>
          </w:rPr>
          <w:t xml:space="preserve">§2  </w:t>
        </w:r>
        <w:r w:rsidR="00E341E1" w:rsidRPr="00655315">
          <w:rPr>
            <w:rStyle w:val="a8"/>
            <w:b/>
            <w:bCs/>
            <w:noProof/>
          </w:rPr>
          <w:t>基金简介</w:t>
        </w:r>
        <w:r w:rsidR="00E341E1">
          <w:rPr>
            <w:noProof/>
            <w:webHidden/>
          </w:rPr>
          <w:tab/>
        </w:r>
        <w:r w:rsidR="00E341E1">
          <w:rPr>
            <w:noProof/>
            <w:webHidden/>
          </w:rPr>
          <w:fldChar w:fldCharType="begin"/>
        </w:r>
        <w:r w:rsidR="00E341E1">
          <w:rPr>
            <w:noProof/>
            <w:webHidden/>
          </w:rPr>
          <w:instrText xml:space="preserve"> PAGEREF _Toc49177942 \h </w:instrText>
        </w:r>
        <w:r w:rsidR="00E341E1">
          <w:rPr>
            <w:noProof/>
            <w:webHidden/>
          </w:rPr>
        </w:r>
        <w:r w:rsidR="00E341E1">
          <w:rPr>
            <w:noProof/>
            <w:webHidden/>
          </w:rPr>
          <w:fldChar w:fldCharType="separate"/>
        </w:r>
        <w:r w:rsidR="00E341E1">
          <w:rPr>
            <w:noProof/>
            <w:webHidden/>
          </w:rPr>
          <w:t>5</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43" w:history="1">
        <w:r w:rsidR="00E341E1" w:rsidRPr="00655315">
          <w:rPr>
            <w:rStyle w:val="a8"/>
            <w:noProof/>
          </w:rPr>
          <w:t>2.1</w:t>
        </w:r>
        <w:r w:rsidR="00E341E1">
          <w:rPr>
            <w:rStyle w:val="a8"/>
            <w:noProof/>
          </w:rPr>
          <w:t xml:space="preserve"> </w:t>
        </w:r>
        <w:r w:rsidR="00E341E1" w:rsidRPr="00655315">
          <w:rPr>
            <w:rStyle w:val="a8"/>
            <w:noProof/>
          </w:rPr>
          <w:t>基金基本情况</w:t>
        </w:r>
        <w:r w:rsidR="00E341E1">
          <w:rPr>
            <w:noProof/>
            <w:webHidden/>
          </w:rPr>
          <w:tab/>
        </w:r>
        <w:r w:rsidR="00E341E1">
          <w:rPr>
            <w:noProof/>
            <w:webHidden/>
          </w:rPr>
          <w:fldChar w:fldCharType="begin"/>
        </w:r>
        <w:r w:rsidR="00E341E1">
          <w:rPr>
            <w:noProof/>
            <w:webHidden/>
          </w:rPr>
          <w:instrText xml:space="preserve"> PAGEREF _Toc49177943 \h </w:instrText>
        </w:r>
        <w:r w:rsidR="00E341E1">
          <w:rPr>
            <w:noProof/>
            <w:webHidden/>
          </w:rPr>
        </w:r>
        <w:r w:rsidR="00E341E1">
          <w:rPr>
            <w:noProof/>
            <w:webHidden/>
          </w:rPr>
          <w:fldChar w:fldCharType="separate"/>
        </w:r>
        <w:r w:rsidR="00E341E1">
          <w:rPr>
            <w:noProof/>
            <w:webHidden/>
          </w:rPr>
          <w:t>5</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44" w:history="1">
        <w:r w:rsidR="00E341E1" w:rsidRPr="00655315">
          <w:rPr>
            <w:rStyle w:val="a8"/>
            <w:noProof/>
          </w:rPr>
          <w:t xml:space="preserve">2.2 </w:t>
        </w:r>
        <w:r w:rsidR="00E341E1" w:rsidRPr="00655315">
          <w:rPr>
            <w:rStyle w:val="a8"/>
            <w:noProof/>
          </w:rPr>
          <w:t>基金产品说明</w:t>
        </w:r>
        <w:r w:rsidR="00E341E1">
          <w:rPr>
            <w:noProof/>
            <w:webHidden/>
          </w:rPr>
          <w:tab/>
        </w:r>
        <w:r w:rsidR="00E341E1">
          <w:rPr>
            <w:noProof/>
            <w:webHidden/>
          </w:rPr>
          <w:fldChar w:fldCharType="begin"/>
        </w:r>
        <w:r w:rsidR="00E341E1">
          <w:rPr>
            <w:noProof/>
            <w:webHidden/>
          </w:rPr>
          <w:instrText xml:space="preserve"> PAGEREF _Toc49177944 \h </w:instrText>
        </w:r>
        <w:r w:rsidR="00E341E1">
          <w:rPr>
            <w:noProof/>
            <w:webHidden/>
          </w:rPr>
        </w:r>
        <w:r w:rsidR="00E341E1">
          <w:rPr>
            <w:noProof/>
            <w:webHidden/>
          </w:rPr>
          <w:fldChar w:fldCharType="separate"/>
        </w:r>
        <w:r w:rsidR="00E341E1">
          <w:rPr>
            <w:noProof/>
            <w:webHidden/>
          </w:rPr>
          <w:t>5</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45" w:history="1">
        <w:r w:rsidR="00E341E1" w:rsidRPr="00655315">
          <w:rPr>
            <w:rStyle w:val="a8"/>
            <w:noProof/>
          </w:rPr>
          <w:t xml:space="preserve">2.3 </w:t>
        </w:r>
        <w:r w:rsidR="00E341E1" w:rsidRPr="00655315">
          <w:rPr>
            <w:rStyle w:val="a8"/>
            <w:noProof/>
          </w:rPr>
          <w:t>基金管理人和基金托管人</w:t>
        </w:r>
        <w:r w:rsidR="00E341E1">
          <w:rPr>
            <w:noProof/>
            <w:webHidden/>
          </w:rPr>
          <w:tab/>
        </w:r>
        <w:r w:rsidR="00E341E1">
          <w:rPr>
            <w:noProof/>
            <w:webHidden/>
          </w:rPr>
          <w:fldChar w:fldCharType="begin"/>
        </w:r>
        <w:r w:rsidR="00E341E1">
          <w:rPr>
            <w:noProof/>
            <w:webHidden/>
          </w:rPr>
          <w:instrText xml:space="preserve"> PAGEREF _Toc49177945 \h </w:instrText>
        </w:r>
        <w:r w:rsidR="00E341E1">
          <w:rPr>
            <w:noProof/>
            <w:webHidden/>
          </w:rPr>
        </w:r>
        <w:r w:rsidR="00E341E1">
          <w:rPr>
            <w:noProof/>
            <w:webHidden/>
          </w:rPr>
          <w:fldChar w:fldCharType="separate"/>
        </w:r>
        <w:r w:rsidR="00E341E1">
          <w:rPr>
            <w:noProof/>
            <w:webHidden/>
          </w:rPr>
          <w:t>5</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46" w:history="1">
        <w:r w:rsidR="00E341E1" w:rsidRPr="00655315">
          <w:rPr>
            <w:rStyle w:val="a8"/>
            <w:noProof/>
          </w:rPr>
          <w:t xml:space="preserve">2.4 </w:t>
        </w:r>
        <w:r w:rsidR="00E341E1" w:rsidRPr="00655315">
          <w:rPr>
            <w:rStyle w:val="a8"/>
            <w:noProof/>
          </w:rPr>
          <w:t>信息披露方式</w:t>
        </w:r>
        <w:r w:rsidR="00E341E1">
          <w:rPr>
            <w:noProof/>
            <w:webHidden/>
          </w:rPr>
          <w:tab/>
        </w:r>
        <w:r w:rsidR="00E341E1">
          <w:rPr>
            <w:noProof/>
            <w:webHidden/>
          </w:rPr>
          <w:fldChar w:fldCharType="begin"/>
        </w:r>
        <w:r w:rsidR="00E341E1">
          <w:rPr>
            <w:noProof/>
            <w:webHidden/>
          </w:rPr>
          <w:instrText xml:space="preserve"> PAGEREF _Toc49177946 \h </w:instrText>
        </w:r>
        <w:r w:rsidR="00E341E1">
          <w:rPr>
            <w:noProof/>
            <w:webHidden/>
          </w:rPr>
        </w:r>
        <w:r w:rsidR="00E341E1">
          <w:rPr>
            <w:noProof/>
            <w:webHidden/>
          </w:rPr>
          <w:fldChar w:fldCharType="separate"/>
        </w:r>
        <w:r w:rsidR="00E341E1">
          <w:rPr>
            <w:noProof/>
            <w:webHidden/>
          </w:rPr>
          <w:t>6</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47" w:history="1">
        <w:r w:rsidR="00E341E1" w:rsidRPr="00655315">
          <w:rPr>
            <w:rStyle w:val="a8"/>
            <w:noProof/>
          </w:rPr>
          <w:t xml:space="preserve">2.5 </w:t>
        </w:r>
        <w:r w:rsidR="00E341E1" w:rsidRPr="00655315">
          <w:rPr>
            <w:rStyle w:val="a8"/>
            <w:noProof/>
          </w:rPr>
          <w:t>其他相关资料</w:t>
        </w:r>
        <w:r w:rsidR="00E341E1">
          <w:rPr>
            <w:noProof/>
            <w:webHidden/>
          </w:rPr>
          <w:tab/>
        </w:r>
        <w:r w:rsidR="00E341E1">
          <w:rPr>
            <w:noProof/>
            <w:webHidden/>
          </w:rPr>
          <w:fldChar w:fldCharType="begin"/>
        </w:r>
        <w:r w:rsidR="00E341E1">
          <w:rPr>
            <w:noProof/>
            <w:webHidden/>
          </w:rPr>
          <w:instrText xml:space="preserve"> PAGEREF _Toc49177947 \h </w:instrText>
        </w:r>
        <w:r w:rsidR="00E341E1">
          <w:rPr>
            <w:noProof/>
            <w:webHidden/>
          </w:rPr>
        </w:r>
        <w:r w:rsidR="00E341E1">
          <w:rPr>
            <w:noProof/>
            <w:webHidden/>
          </w:rPr>
          <w:fldChar w:fldCharType="separate"/>
        </w:r>
        <w:r w:rsidR="00E341E1">
          <w:rPr>
            <w:noProof/>
            <w:webHidden/>
          </w:rPr>
          <w:t>6</w:t>
        </w:r>
        <w:r w:rsidR="00E341E1">
          <w:rPr>
            <w:noProof/>
            <w:webHidden/>
          </w:rPr>
          <w:fldChar w:fldCharType="end"/>
        </w:r>
      </w:hyperlink>
    </w:p>
    <w:p w:rsidR="00E341E1" w:rsidRDefault="00AE7887">
      <w:pPr>
        <w:pStyle w:val="11"/>
        <w:rPr>
          <w:rFonts w:asciiTheme="minorHAnsi" w:eastAsiaTheme="minorEastAsia" w:hAnsiTheme="minorHAnsi" w:cstheme="minorBidi"/>
          <w:noProof/>
          <w:szCs w:val="22"/>
        </w:rPr>
      </w:pPr>
      <w:hyperlink w:anchor="_Toc49177948" w:history="1">
        <w:r w:rsidR="00E341E1" w:rsidRPr="00655315">
          <w:rPr>
            <w:rStyle w:val="a8"/>
            <w:b/>
            <w:bCs/>
            <w:noProof/>
          </w:rPr>
          <w:t xml:space="preserve">§3 </w:t>
        </w:r>
        <w:r w:rsidR="00E341E1" w:rsidRPr="00655315">
          <w:rPr>
            <w:rStyle w:val="a8"/>
            <w:b/>
            <w:bCs/>
            <w:noProof/>
          </w:rPr>
          <w:t>主要财务指标和基金净值表现</w:t>
        </w:r>
        <w:r w:rsidR="00E341E1">
          <w:rPr>
            <w:noProof/>
            <w:webHidden/>
          </w:rPr>
          <w:tab/>
        </w:r>
        <w:r w:rsidR="00E341E1">
          <w:rPr>
            <w:noProof/>
            <w:webHidden/>
          </w:rPr>
          <w:fldChar w:fldCharType="begin"/>
        </w:r>
        <w:r w:rsidR="00E341E1">
          <w:rPr>
            <w:noProof/>
            <w:webHidden/>
          </w:rPr>
          <w:instrText xml:space="preserve"> PAGEREF _Toc49177948 \h </w:instrText>
        </w:r>
        <w:r w:rsidR="00E341E1">
          <w:rPr>
            <w:noProof/>
            <w:webHidden/>
          </w:rPr>
        </w:r>
        <w:r w:rsidR="00E341E1">
          <w:rPr>
            <w:noProof/>
            <w:webHidden/>
          </w:rPr>
          <w:fldChar w:fldCharType="separate"/>
        </w:r>
        <w:r w:rsidR="00E341E1">
          <w:rPr>
            <w:noProof/>
            <w:webHidden/>
          </w:rPr>
          <w:t>6</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49" w:history="1">
        <w:r w:rsidR="00E341E1" w:rsidRPr="00655315">
          <w:rPr>
            <w:rStyle w:val="a8"/>
            <w:noProof/>
          </w:rPr>
          <w:t xml:space="preserve">3.1 </w:t>
        </w:r>
        <w:r w:rsidR="00E341E1" w:rsidRPr="00655315">
          <w:rPr>
            <w:rStyle w:val="a8"/>
            <w:noProof/>
          </w:rPr>
          <w:t>主要会计数据和财务指标</w:t>
        </w:r>
        <w:r w:rsidR="00E341E1">
          <w:rPr>
            <w:noProof/>
            <w:webHidden/>
          </w:rPr>
          <w:tab/>
        </w:r>
        <w:r w:rsidR="00E341E1">
          <w:rPr>
            <w:noProof/>
            <w:webHidden/>
          </w:rPr>
          <w:fldChar w:fldCharType="begin"/>
        </w:r>
        <w:r w:rsidR="00E341E1">
          <w:rPr>
            <w:noProof/>
            <w:webHidden/>
          </w:rPr>
          <w:instrText xml:space="preserve"> PAGEREF _Toc49177949 \h </w:instrText>
        </w:r>
        <w:r w:rsidR="00E341E1">
          <w:rPr>
            <w:noProof/>
            <w:webHidden/>
          </w:rPr>
        </w:r>
        <w:r w:rsidR="00E341E1">
          <w:rPr>
            <w:noProof/>
            <w:webHidden/>
          </w:rPr>
          <w:fldChar w:fldCharType="separate"/>
        </w:r>
        <w:r w:rsidR="00E341E1">
          <w:rPr>
            <w:noProof/>
            <w:webHidden/>
          </w:rPr>
          <w:t>6</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50" w:history="1">
        <w:r w:rsidR="00E341E1" w:rsidRPr="00655315">
          <w:rPr>
            <w:rStyle w:val="a8"/>
            <w:noProof/>
          </w:rPr>
          <w:t xml:space="preserve">3.2 </w:t>
        </w:r>
        <w:r w:rsidR="00E341E1" w:rsidRPr="00655315">
          <w:rPr>
            <w:rStyle w:val="a8"/>
            <w:noProof/>
          </w:rPr>
          <w:t>基金净值表现</w:t>
        </w:r>
        <w:r w:rsidR="00E341E1">
          <w:rPr>
            <w:noProof/>
            <w:webHidden/>
          </w:rPr>
          <w:tab/>
        </w:r>
        <w:r w:rsidR="00E341E1">
          <w:rPr>
            <w:noProof/>
            <w:webHidden/>
          </w:rPr>
          <w:fldChar w:fldCharType="begin"/>
        </w:r>
        <w:r w:rsidR="00E341E1">
          <w:rPr>
            <w:noProof/>
            <w:webHidden/>
          </w:rPr>
          <w:instrText xml:space="preserve"> PAGEREF _Toc49177950 \h </w:instrText>
        </w:r>
        <w:r w:rsidR="00E341E1">
          <w:rPr>
            <w:noProof/>
            <w:webHidden/>
          </w:rPr>
        </w:r>
        <w:r w:rsidR="00E341E1">
          <w:rPr>
            <w:noProof/>
            <w:webHidden/>
          </w:rPr>
          <w:fldChar w:fldCharType="separate"/>
        </w:r>
        <w:r w:rsidR="00E341E1">
          <w:rPr>
            <w:noProof/>
            <w:webHidden/>
          </w:rPr>
          <w:t>7</w:t>
        </w:r>
        <w:r w:rsidR="00E341E1">
          <w:rPr>
            <w:noProof/>
            <w:webHidden/>
          </w:rPr>
          <w:fldChar w:fldCharType="end"/>
        </w:r>
      </w:hyperlink>
    </w:p>
    <w:p w:rsidR="00E341E1" w:rsidRDefault="00AE7887">
      <w:pPr>
        <w:pStyle w:val="11"/>
        <w:rPr>
          <w:rFonts w:asciiTheme="minorHAnsi" w:eastAsiaTheme="minorEastAsia" w:hAnsiTheme="minorHAnsi" w:cstheme="minorBidi"/>
          <w:noProof/>
          <w:szCs w:val="22"/>
        </w:rPr>
      </w:pPr>
      <w:hyperlink w:anchor="_Toc49177951" w:history="1">
        <w:r w:rsidR="00E341E1" w:rsidRPr="00655315">
          <w:rPr>
            <w:rStyle w:val="a8"/>
            <w:b/>
            <w:bCs/>
            <w:noProof/>
          </w:rPr>
          <w:t xml:space="preserve">§4  </w:t>
        </w:r>
        <w:r w:rsidR="00E341E1" w:rsidRPr="00655315">
          <w:rPr>
            <w:rStyle w:val="a8"/>
            <w:b/>
            <w:bCs/>
            <w:noProof/>
          </w:rPr>
          <w:t>管理人报告</w:t>
        </w:r>
        <w:r w:rsidR="00E341E1">
          <w:rPr>
            <w:noProof/>
            <w:webHidden/>
          </w:rPr>
          <w:tab/>
        </w:r>
        <w:r w:rsidR="00E341E1">
          <w:rPr>
            <w:noProof/>
            <w:webHidden/>
          </w:rPr>
          <w:fldChar w:fldCharType="begin"/>
        </w:r>
        <w:r w:rsidR="00E341E1">
          <w:rPr>
            <w:noProof/>
            <w:webHidden/>
          </w:rPr>
          <w:instrText xml:space="preserve"> PAGEREF _Toc49177951 \h </w:instrText>
        </w:r>
        <w:r w:rsidR="00E341E1">
          <w:rPr>
            <w:noProof/>
            <w:webHidden/>
          </w:rPr>
        </w:r>
        <w:r w:rsidR="00E341E1">
          <w:rPr>
            <w:noProof/>
            <w:webHidden/>
          </w:rPr>
          <w:fldChar w:fldCharType="separate"/>
        </w:r>
        <w:r w:rsidR="00E341E1">
          <w:rPr>
            <w:noProof/>
            <w:webHidden/>
          </w:rPr>
          <w:t>10</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52" w:history="1">
        <w:r w:rsidR="00E341E1" w:rsidRPr="00655315">
          <w:rPr>
            <w:rStyle w:val="a8"/>
            <w:noProof/>
          </w:rPr>
          <w:t xml:space="preserve">4.1 </w:t>
        </w:r>
        <w:r w:rsidR="00E341E1" w:rsidRPr="00655315">
          <w:rPr>
            <w:rStyle w:val="a8"/>
            <w:noProof/>
          </w:rPr>
          <w:t>基金管理人及基金经理情况</w:t>
        </w:r>
        <w:r w:rsidR="00E341E1">
          <w:rPr>
            <w:noProof/>
            <w:webHidden/>
          </w:rPr>
          <w:tab/>
        </w:r>
        <w:r w:rsidR="00E341E1">
          <w:rPr>
            <w:noProof/>
            <w:webHidden/>
          </w:rPr>
          <w:fldChar w:fldCharType="begin"/>
        </w:r>
        <w:r w:rsidR="00E341E1">
          <w:rPr>
            <w:noProof/>
            <w:webHidden/>
          </w:rPr>
          <w:instrText xml:space="preserve"> PAGEREF _Toc49177952 \h </w:instrText>
        </w:r>
        <w:r w:rsidR="00E341E1">
          <w:rPr>
            <w:noProof/>
            <w:webHidden/>
          </w:rPr>
        </w:r>
        <w:r w:rsidR="00E341E1">
          <w:rPr>
            <w:noProof/>
            <w:webHidden/>
          </w:rPr>
          <w:fldChar w:fldCharType="separate"/>
        </w:r>
        <w:r w:rsidR="00E341E1">
          <w:rPr>
            <w:noProof/>
            <w:webHidden/>
          </w:rPr>
          <w:t>10</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53" w:history="1">
        <w:r w:rsidR="00E341E1" w:rsidRPr="00655315">
          <w:rPr>
            <w:rStyle w:val="a8"/>
            <w:noProof/>
          </w:rPr>
          <w:t xml:space="preserve">4.2 </w:t>
        </w:r>
        <w:r w:rsidR="00E341E1" w:rsidRPr="00655315">
          <w:rPr>
            <w:rStyle w:val="a8"/>
            <w:noProof/>
          </w:rPr>
          <w:t>管理人对报告期内本基金运作遵规守信情况的说明</w:t>
        </w:r>
        <w:r w:rsidR="00E341E1">
          <w:rPr>
            <w:noProof/>
            <w:webHidden/>
          </w:rPr>
          <w:tab/>
        </w:r>
        <w:r w:rsidR="00E341E1">
          <w:rPr>
            <w:noProof/>
            <w:webHidden/>
          </w:rPr>
          <w:fldChar w:fldCharType="begin"/>
        </w:r>
        <w:r w:rsidR="00E341E1">
          <w:rPr>
            <w:noProof/>
            <w:webHidden/>
          </w:rPr>
          <w:instrText xml:space="preserve"> PAGEREF _Toc49177953 \h </w:instrText>
        </w:r>
        <w:r w:rsidR="00E341E1">
          <w:rPr>
            <w:noProof/>
            <w:webHidden/>
          </w:rPr>
        </w:r>
        <w:r w:rsidR="00E341E1">
          <w:rPr>
            <w:noProof/>
            <w:webHidden/>
          </w:rPr>
          <w:fldChar w:fldCharType="separate"/>
        </w:r>
        <w:r w:rsidR="00E341E1">
          <w:rPr>
            <w:noProof/>
            <w:webHidden/>
          </w:rPr>
          <w:t>11</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54" w:history="1">
        <w:r w:rsidR="00E341E1" w:rsidRPr="00655315">
          <w:rPr>
            <w:rStyle w:val="a8"/>
            <w:noProof/>
          </w:rPr>
          <w:t xml:space="preserve">4.3 </w:t>
        </w:r>
        <w:r w:rsidR="00E341E1" w:rsidRPr="00655315">
          <w:rPr>
            <w:rStyle w:val="a8"/>
            <w:noProof/>
          </w:rPr>
          <w:t>管理人对报告期内公平交易情况的专项说明</w:t>
        </w:r>
        <w:r w:rsidR="00E341E1">
          <w:rPr>
            <w:noProof/>
            <w:webHidden/>
          </w:rPr>
          <w:tab/>
        </w:r>
        <w:r w:rsidR="00E341E1">
          <w:rPr>
            <w:noProof/>
            <w:webHidden/>
          </w:rPr>
          <w:fldChar w:fldCharType="begin"/>
        </w:r>
        <w:r w:rsidR="00E341E1">
          <w:rPr>
            <w:noProof/>
            <w:webHidden/>
          </w:rPr>
          <w:instrText xml:space="preserve"> PAGEREF _Toc49177954 \h </w:instrText>
        </w:r>
        <w:r w:rsidR="00E341E1">
          <w:rPr>
            <w:noProof/>
            <w:webHidden/>
          </w:rPr>
        </w:r>
        <w:r w:rsidR="00E341E1">
          <w:rPr>
            <w:noProof/>
            <w:webHidden/>
          </w:rPr>
          <w:fldChar w:fldCharType="separate"/>
        </w:r>
        <w:r w:rsidR="00E341E1">
          <w:rPr>
            <w:noProof/>
            <w:webHidden/>
          </w:rPr>
          <w:t>11</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55" w:history="1">
        <w:r w:rsidR="00E341E1" w:rsidRPr="00655315">
          <w:rPr>
            <w:rStyle w:val="a8"/>
            <w:noProof/>
          </w:rPr>
          <w:t>4.4</w:t>
        </w:r>
        <w:r w:rsidR="00E341E1">
          <w:rPr>
            <w:rStyle w:val="a8"/>
            <w:noProof/>
          </w:rPr>
          <w:t xml:space="preserve"> </w:t>
        </w:r>
        <w:r w:rsidR="00E341E1" w:rsidRPr="00655315">
          <w:rPr>
            <w:rStyle w:val="a8"/>
            <w:noProof/>
          </w:rPr>
          <w:t>管理人对报告期内基金的投资策略和业绩表现说明</w:t>
        </w:r>
        <w:r w:rsidR="00E341E1">
          <w:rPr>
            <w:noProof/>
            <w:webHidden/>
          </w:rPr>
          <w:tab/>
        </w:r>
        <w:r w:rsidR="00E341E1">
          <w:rPr>
            <w:noProof/>
            <w:webHidden/>
          </w:rPr>
          <w:fldChar w:fldCharType="begin"/>
        </w:r>
        <w:r w:rsidR="00E341E1">
          <w:rPr>
            <w:noProof/>
            <w:webHidden/>
          </w:rPr>
          <w:instrText xml:space="preserve"> PAGEREF _Toc49177955 \h </w:instrText>
        </w:r>
        <w:r w:rsidR="00E341E1">
          <w:rPr>
            <w:noProof/>
            <w:webHidden/>
          </w:rPr>
        </w:r>
        <w:r w:rsidR="00E341E1">
          <w:rPr>
            <w:noProof/>
            <w:webHidden/>
          </w:rPr>
          <w:fldChar w:fldCharType="separate"/>
        </w:r>
        <w:r w:rsidR="00E341E1">
          <w:rPr>
            <w:noProof/>
            <w:webHidden/>
          </w:rPr>
          <w:t>11</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56" w:history="1">
        <w:r w:rsidR="00E341E1" w:rsidRPr="00655315">
          <w:rPr>
            <w:rStyle w:val="a8"/>
            <w:noProof/>
          </w:rPr>
          <w:t xml:space="preserve">4.5 </w:t>
        </w:r>
        <w:r w:rsidR="00E341E1" w:rsidRPr="00655315">
          <w:rPr>
            <w:rStyle w:val="a8"/>
            <w:noProof/>
          </w:rPr>
          <w:t>管理人对宏观经济、证券市场及行业走势的简要展望</w:t>
        </w:r>
        <w:r w:rsidR="00E341E1">
          <w:rPr>
            <w:noProof/>
            <w:webHidden/>
          </w:rPr>
          <w:tab/>
        </w:r>
        <w:r w:rsidR="00E341E1">
          <w:rPr>
            <w:noProof/>
            <w:webHidden/>
          </w:rPr>
          <w:fldChar w:fldCharType="begin"/>
        </w:r>
        <w:r w:rsidR="00E341E1">
          <w:rPr>
            <w:noProof/>
            <w:webHidden/>
          </w:rPr>
          <w:instrText xml:space="preserve"> PAGEREF _Toc49177956 \h </w:instrText>
        </w:r>
        <w:r w:rsidR="00E341E1">
          <w:rPr>
            <w:noProof/>
            <w:webHidden/>
          </w:rPr>
        </w:r>
        <w:r w:rsidR="00E341E1">
          <w:rPr>
            <w:noProof/>
            <w:webHidden/>
          </w:rPr>
          <w:fldChar w:fldCharType="separate"/>
        </w:r>
        <w:r w:rsidR="00E341E1">
          <w:rPr>
            <w:noProof/>
            <w:webHidden/>
          </w:rPr>
          <w:t>12</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57" w:history="1">
        <w:r w:rsidR="00E341E1" w:rsidRPr="00655315">
          <w:rPr>
            <w:rStyle w:val="a8"/>
            <w:noProof/>
          </w:rPr>
          <w:t xml:space="preserve">4.6 </w:t>
        </w:r>
        <w:r w:rsidR="00E341E1" w:rsidRPr="00655315">
          <w:rPr>
            <w:rStyle w:val="a8"/>
            <w:noProof/>
          </w:rPr>
          <w:t>管理人对报告期内基金估值程序等事项的说明</w:t>
        </w:r>
        <w:r w:rsidR="00E341E1">
          <w:rPr>
            <w:noProof/>
            <w:webHidden/>
          </w:rPr>
          <w:tab/>
        </w:r>
        <w:r w:rsidR="00E341E1">
          <w:rPr>
            <w:noProof/>
            <w:webHidden/>
          </w:rPr>
          <w:fldChar w:fldCharType="begin"/>
        </w:r>
        <w:r w:rsidR="00E341E1">
          <w:rPr>
            <w:noProof/>
            <w:webHidden/>
          </w:rPr>
          <w:instrText xml:space="preserve"> PAGEREF _Toc49177957 \h </w:instrText>
        </w:r>
        <w:r w:rsidR="00E341E1">
          <w:rPr>
            <w:noProof/>
            <w:webHidden/>
          </w:rPr>
        </w:r>
        <w:r w:rsidR="00E341E1">
          <w:rPr>
            <w:noProof/>
            <w:webHidden/>
          </w:rPr>
          <w:fldChar w:fldCharType="separate"/>
        </w:r>
        <w:r w:rsidR="00E341E1">
          <w:rPr>
            <w:noProof/>
            <w:webHidden/>
          </w:rPr>
          <w:t>12</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58" w:history="1">
        <w:r w:rsidR="00E341E1" w:rsidRPr="00655315">
          <w:rPr>
            <w:rStyle w:val="a8"/>
            <w:noProof/>
          </w:rPr>
          <w:t xml:space="preserve">4.7 </w:t>
        </w:r>
        <w:r w:rsidR="00E341E1" w:rsidRPr="00655315">
          <w:rPr>
            <w:rStyle w:val="a8"/>
            <w:noProof/>
          </w:rPr>
          <w:t>管理人对报告期内基金利润分配情况的说明</w:t>
        </w:r>
        <w:r w:rsidR="00E341E1">
          <w:rPr>
            <w:noProof/>
            <w:webHidden/>
          </w:rPr>
          <w:tab/>
        </w:r>
        <w:r w:rsidR="00E341E1">
          <w:rPr>
            <w:noProof/>
            <w:webHidden/>
          </w:rPr>
          <w:fldChar w:fldCharType="begin"/>
        </w:r>
        <w:r w:rsidR="00E341E1">
          <w:rPr>
            <w:noProof/>
            <w:webHidden/>
          </w:rPr>
          <w:instrText xml:space="preserve"> PAGEREF _Toc49177958 \h </w:instrText>
        </w:r>
        <w:r w:rsidR="00E341E1">
          <w:rPr>
            <w:noProof/>
            <w:webHidden/>
          </w:rPr>
        </w:r>
        <w:r w:rsidR="00E341E1">
          <w:rPr>
            <w:noProof/>
            <w:webHidden/>
          </w:rPr>
          <w:fldChar w:fldCharType="separate"/>
        </w:r>
        <w:r w:rsidR="00E341E1">
          <w:rPr>
            <w:noProof/>
            <w:webHidden/>
          </w:rPr>
          <w:t>13</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59" w:history="1">
        <w:r w:rsidR="00E341E1" w:rsidRPr="00655315">
          <w:rPr>
            <w:rStyle w:val="a8"/>
            <w:noProof/>
          </w:rPr>
          <w:t xml:space="preserve">4.8 </w:t>
        </w:r>
        <w:r w:rsidR="00E341E1" w:rsidRPr="00655315">
          <w:rPr>
            <w:rStyle w:val="a8"/>
            <w:noProof/>
          </w:rPr>
          <w:t>报告期内管理人对本基金持有人数或基金资产净值预警情形的说明</w:t>
        </w:r>
        <w:r w:rsidR="00E341E1">
          <w:rPr>
            <w:noProof/>
            <w:webHidden/>
          </w:rPr>
          <w:tab/>
        </w:r>
        <w:r w:rsidR="00E341E1">
          <w:rPr>
            <w:noProof/>
            <w:webHidden/>
          </w:rPr>
          <w:fldChar w:fldCharType="begin"/>
        </w:r>
        <w:r w:rsidR="00E341E1">
          <w:rPr>
            <w:noProof/>
            <w:webHidden/>
          </w:rPr>
          <w:instrText xml:space="preserve"> PAGEREF _Toc49177959 \h </w:instrText>
        </w:r>
        <w:r w:rsidR="00E341E1">
          <w:rPr>
            <w:noProof/>
            <w:webHidden/>
          </w:rPr>
        </w:r>
        <w:r w:rsidR="00E341E1">
          <w:rPr>
            <w:noProof/>
            <w:webHidden/>
          </w:rPr>
          <w:fldChar w:fldCharType="separate"/>
        </w:r>
        <w:r w:rsidR="00E341E1">
          <w:rPr>
            <w:noProof/>
            <w:webHidden/>
          </w:rPr>
          <w:t>13</w:t>
        </w:r>
        <w:r w:rsidR="00E341E1">
          <w:rPr>
            <w:noProof/>
            <w:webHidden/>
          </w:rPr>
          <w:fldChar w:fldCharType="end"/>
        </w:r>
      </w:hyperlink>
    </w:p>
    <w:p w:rsidR="00E341E1" w:rsidRDefault="00AE7887">
      <w:pPr>
        <w:pStyle w:val="11"/>
        <w:rPr>
          <w:rFonts w:asciiTheme="minorHAnsi" w:eastAsiaTheme="minorEastAsia" w:hAnsiTheme="minorHAnsi" w:cstheme="minorBidi"/>
          <w:noProof/>
          <w:szCs w:val="22"/>
        </w:rPr>
      </w:pPr>
      <w:hyperlink w:anchor="_Toc49177960" w:history="1">
        <w:r w:rsidR="00E341E1" w:rsidRPr="00655315">
          <w:rPr>
            <w:rStyle w:val="a8"/>
            <w:b/>
            <w:bCs/>
            <w:noProof/>
          </w:rPr>
          <w:t xml:space="preserve">§5  </w:t>
        </w:r>
        <w:r w:rsidR="00E341E1" w:rsidRPr="00655315">
          <w:rPr>
            <w:rStyle w:val="a8"/>
            <w:b/>
            <w:bCs/>
            <w:noProof/>
          </w:rPr>
          <w:t>托管人报告</w:t>
        </w:r>
        <w:r w:rsidR="00E341E1">
          <w:rPr>
            <w:noProof/>
            <w:webHidden/>
          </w:rPr>
          <w:tab/>
        </w:r>
        <w:r w:rsidR="00E341E1">
          <w:rPr>
            <w:noProof/>
            <w:webHidden/>
          </w:rPr>
          <w:fldChar w:fldCharType="begin"/>
        </w:r>
        <w:r w:rsidR="00E341E1">
          <w:rPr>
            <w:noProof/>
            <w:webHidden/>
          </w:rPr>
          <w:instrText xml:space="preserve"> PAGEREF _Toc49177960 \h </w:instrText>
        </w:r>
        <w:r w:rsidR="00E341E1">
          <w:rPr>
            <w:noProof/>
            <w:webHidden/>
          </w:rPr>
        </w:r>
        <w:r w:rsidR="00E341E1">
          <w:rPr>
            <w:noProof/>
            <w:webHidden/>
          </w:rPr>
          <w:fldChar w:fldCharType="separate"/>
        </w:r>
        <w:r w:rsidR="00E341E1">
          <w:rPr>
            <w:noProof/>
            <w:webHidden/>
          </w:rPr>
          <w:t>13</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61" w:history="1">
        <w:r w:rsidR="00E341E1" w:rsidRPr="00655315">
          <w:rPr>
            <w:rStyle w:val="a8"/>
            <w:noProof/>
          </w:rPr>
          <w:t xml:space="preserve">5.1 </w:t>
        </w:r>
        <w:r w:rsidR="00E341E1" w:rsidRPr="00655315">
          <w:rPr>
            <w:rStyle w:val="a8"/>
            <w:noProof/>
          </w:rPr>
          <w:t>报告期内本基金托管人遵规守信情况声明</w:t>
        </w:r>
        <w:r w:rsidR="00E341E1">
          <w:rPr>
            <w:noProof/>
            <w:webHidden/>
          </w:rPr>
          <w:tab/>
        </w:r>
        <w:r w:rsidR="00E341E1">
          <w:rPr>
            <w:noProof/>
            <w:webHidden/>
          </w:rPr>
          <w:fldChar w:fldCharType="begin"/>
        </w:r>
        <w:r w:rsidR="00E341E1">
          <w:rPr>
            <w:noProof/>
            <w:webHidden/>
          </w:rPr>
          <w:instrText xml:space="preserve"> PAGEREF _Toc49177961 \h </w:instrText>
        </w:r>
        <w:r w:rsidR="00E341E1">
          <w:rPr>
            <w:noProof/>
            <w:webHidden/>
          </w:rPr>
        </w:r>
        <w:r w:rsidR="00E341E1">
          <w:rPr>
            <w:noProof/>
            <w:webHidden/>
          </w:rPr>
          <w:fldChar w:fldCharType="separate"/>
        </w:r>
        <w:r w:rsidR="00E341E1">
          <w:rPr>
            <w:noProof/>
            <w:webHidden/>
          </w:rPr>
          <w:t>13</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62" w:history="1">
        <w:r w:rsidR="00E341E1" w:rsidRPr="00655315">
          <w:rPr>
            <w:rStyle w:val="a8"/>
            <w:noProof/>
          </w:rPr>
          <w:t xml:space="preserve">5.2 </w:t>
        </w:r>
        <w:r w:rsidR="00E341E1" w:rsidRPr="00655315">
          <w:rPr>
            <w:rStyle w:val="a8"/>
            <w:noProof/>
          </w:rPr>
          <w:t>托管人对报告期内本基金投资运作遵规守信、净值计算、利润分配等情况的说明</w:t>
        </w:r>
        <w:r w:rsidR="00E341E1">
          <w:rPr>
            <w:noProof/>
            <w:webHidden/>
          </w:rPr>
          <w:tab/>
        </w:r>
        <w:r w:rsidR="00E341E1">
          <w:rPr>
            <w:noProof/>
            <w:webHidden/>
          </w:rPr>
          <w:fldChar w:fldCharType="begin"/>
        </w:r>
        <w:r w:rsidR="00E341E1">
          <w:rPr>
            <w:noProof/>
            <w:webHidden/>
          </w:rPr>
          <w:instrText xml:space="preserve"> PAGEREF _Toc49177962 \h </w:instrText>
        </w:r>
        <w:r w:rsidR="00E341E1">
          <w:rPr>
            <w:noProof/>
            <w:webHidden/>
          </w:rPr>
        </w:r>
        <w:r w:rsidR="00E341E1">
          <w:rPr>
            <w:noProof/>
            <w:webHidden/>
          </w:rPr>
          <w:fldChar w:fldCharType="separate"/>
        </w:r>
        <w:r w:rsidR="00E341E1">
          <w:rPr>
            <w:noProof/>
            <w:webHidden/>
          </w:rPr>
          <w:t>13</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63" w:history="1">
        <w:r w:rsidR="00E341E1" w:rsidRPr="00655315">
          <w:rPr>
            <w:rStyle w:val="a8"/>
            <w:noProof/>
          </w:rPr>
          <w:t xml:space="preserve">5.3 </w:t>
        </w:r>
        <w:r w:rsidR="00E341E1" w:rsidRPr="00655315">
          <w:rPr>
            <w:rStyle w:val="a8"/>
            <w:noProof/>
          </w:rPr>
          <w:t>托管人对本中期报告中财务信息等内容的真实、准确和完整发表意见</w:t>
        </w:r>
        <w:r w:rsidR="00E341E1">
          <w:rPr>
            <w:noProof/>
            <w:webHidden/>
          </w:rPr>
          <w:tab/>
        </w:r>
        <w:r w:rsidR="00E341E1">
          <w:rPr>
            <w:noProof/>
            <w:webHidden/>
          </w:rPr>
          <w:fldChar w:fldCharType="begin"/>
        </w:r>
        <w:r w:rsidR="00E341E1">
          <w:rPr>
            <w:noProof/>
            <w:webHidden/>
          </w:rPr>
          <w:instrText xml:space="preserve"> PAGEREF _Toc49177963 \h </w:instrText>
        </w:r>
        <w:r w:rsidR="00E341E1">
          <w:rPr>
            <w:noProof/>
            <w:webHidden/>
          </w:rPr>
        </w:r>
        <w:r w:rsidR="00E341E1">
          <w:rPr>
            <w:noProof/>
            <w:webHidden/>
          </w:rPr>
          <w:fldChar w:fldCharType="separate"/>
        </w:r>
        <w:r w:rsidR="00E341E1">
          <w:rPr>
            <w:noProof/>
            <w:webHidden/>
          </w:rPr>
          <w:t>14</w:t>
        </w:r>
        <w:r w:rsidR="00E341E1">
          <w:rPr>
            <w:noProof/>
            <w:webHidden/>
          </w:rPr>
          <w:fldChar w:fldCharType="end"/>
        </w:r>
      </w:hyperlink>
    </w:p>
    <w:p w:rsidR="00E341E1" w:rsidRDefault="00AE7887">
      <w:pPr>
        <w:pStyle w:val="11"/>
        <w:rPr>
          <w:rFonts w:asciiTheme="minorHAnsi" w:eastAsiaTheme="minorEastAsia" w:hAnsiTheme="minorHAnsi" w:cstheme="minorBidi"/>
          <w:noProof/>
          <w:szCs w:val="22"/>
        </w:rPr>
      </w:pPr>
      <w:hyperlink w:anchor="_Toc49177964" w:history="1">
        <w:r w:rsidR="00E341E1" w:rsidRPr="00655315">
          <w:rPr>
            <w:rStyle w:val="a8"/>
            <w:b/>
            <w:bCs/>
            <w:noProof/>
          </w:rPr>
          <w:t>§6</w:t>
        </w:r>
        <w:r w:rsidR="00E341E1">
          <w:rPr>
            <w:rStyle w:val="a8"/>
            <w:b/>
            <w:bCs/>
            <w:noProof/>
          </w:rPr>
          <w:t xml:space="preserve">  </w:t>
        </w:r>
        <w:r w:rsidR="00E341E1" w:rsidRPr="00655315">
          <w:rPr>
            <w:rStyle w:val="a8"/>
            <w:b/>
            <w:bCs/>
            <w:noProof/>
          </w:rPr>
          <w:t>中期财务会计报告（未经审计）</w:t>
        </w:r>
        <w:r w:rsidR="00E341E1">
          <w:rPr>
            <w:noProof/>
            <w:webHidden/>
          </w:rPr>
          <w:tab/>
        </w:r>
        <w:r w:rsidR="00E341E1">
          <w:rPr>
            <w:noProof/>
            <w:webHidden/>
          </w:rPr>
          <w:fldChar w:fldCharType="begin"/>
        </w:r>
        <w:r w:rsidR="00E341E1">
          <w:rPr>
            <w:noProof/>
            <w:webHidden/>
          </w:rPr>
          <w:instrText xml:space="preserve"> PAGEREF _Toc49177964 \h </w:instrText>
        </w:r>
        <w:r w:rsidR="00E341E1">
          <w:rPr>
            <w:noProof/>
            <w:webHidden/>
          </w:rPr>
        </w:r>
        <w:r w:rsidR="00E341E1">
          <w:rPr>
            <w:noProof/>
            <w:webHidden/>
          </w:rPr>
          <w:fldChar w:fldCharType="separate"/>
        </w:r>
        <w:r w:rsidR="00E341E1">
          <w:rPr>
            <w:noProof/>
            <w:webHidden/>
          </w:rPr>
          <w:t>14</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65" w:history="1">
        <w:r w:rsidR="00E341E1" w:rsidRPr="00655315">
          <w:rPr>
            <w:rStyle w:val="a8"/>
            <w:noProof/>
          </w:rPr>
          <w:t xml:space="preserve">6.1 </w:t>
        </w:r>
        <w:r w:rsidR="00E341E1" w:rsidRPr="00655315">
          <w:rPr>
            <w:rStyle w:val="a8"/>
            <w:noProof/>
          </w:rPr>
          <w:t>资产负债表</w:t>
        </w:r>
        <w:r w:rsidR="00E341E1">
          <w:rPr>
            <w:noProof/>
            <w:webHidden/>
          </w:rPr>
          <w:tab/>
        </w:r>
        <w:r w:rsidR="00E341E1">
          <w:rPr>
            <w:noProof/>
            <w:webHidden/>
          </w:rPr>
          <w:fldChar w:fldCharType="begin"/>
        </w:r>
        <w:r w:rsidR="00E341E1">
          <w:rPr>
            <w:noProof/>
            <w:webHidden/>
          </w:rPr>
          <w:instrText xml:space="preserve"> PAGEREF _Toc49177965 \h </w:instrText>
        </w:r>
        <w:r w:rsidR="00E341E1">
          <w:rPr>
            <w:noProof/>
            <w:webHidden/>
          </w:rPr>
        </w:r>
        <w:r w:rsidR="00E341E1">
          <w:rPr>
            <w:noProof/>
            <w:webHidden/>
          </w:rPr>
          <w:fldChar w:fldCharType="separate"/>
        </w:r>
        <w:r w:rsidR="00E341E1">
          <w:rPr>
            <w:noProof/>
            <w:webHidden/>
          </w:rPr>
          <w:t>14</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66" w:history="1">
        <w:r w:rsidR="00E341E1" w:rsidRPr="00655315">
          <w:rPr>
            <w:rStyle w:val="a8"/>
            <w:noProof/>
          </w:rPr>
          <w:t xml:space="preserve">6.2 </w:t>
        </w:r>
        <w:r w:rsidR="00E341E1" w:rsidRPr="00655315">
          <w:rPr>
            <w:rStyle w:val="a8"/>
            <w:noProof/>
          </w:rPr>
          <w:t>利润表</w:t>
        </w:r>
        <w:r w:rsidR="00E341E1">
          <w:rPr>
            <w:noProof/>
            <w:webHidden/>
          </w:rPr>
          <w:tab/>
        </w:r>
        <w:r w:rsidR="00E341E1">
          <w:rPr>
            <w:noProof/>
            <w:webHidden/>
          </w:rPr>
          <w:fldChar w:fldCharType="begin"/>
        </w:r>
        <w:r w:rsidR="00E341E1">
          <w:rPr>
            <w:noProof/>
            <w:webHidden/>
          </w:rPr>
          <w:instrText xml:space="preserve"> PAGEREF _Toc49177966 \h </w:instrText>
        </w:r>
        <w:r w:rsidR="00E341E1">
          <w:rPr>
            <w:noProof/>
            <w:webHidden/>
          </w:rPr>
        </w:r>
        <w:r w:rsidR="00E341E1">
          <w:rPr>
            <w:noProof/>
            <w:webHidden/>
          </w:rPr>
          <w:fldChar w:fldCharType="separate"/>
        </w:r>
        <w:r w:rsidR="00E341E1">
          <w:rPr>
            <w:noProof/>
            <w:webHidden/>
          </w:rPr>
          <w:t>15</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67" w:history="1">
        <w:r w:rsidR="00E341E1" w:rsidRPr="00655315">
          <w:rPr>
            <w:rStyle w:val="a8"/>
            <w:noProof/>
          </w:rPr>
          <w:t xml:space="preserve">6.3 </w:t>
        </w:r>
        <w:r w:rsidR="00E341E1" w:rsidRPr="00655315">
          <w:rPr>
            <w:rStyle w:val="a8"/>
            <w:noProof/>
          </w:rPr>
          <w:t>所有者权益（基金净值）变动表</w:t>
        </w:r>
        <w:r w:rsidR="00E341E1">
          <w:rPr>
            <w:noProof/>
            <w:webHidden/>
          </w:rPr>
          <w:tab/>
        </w:r>
        <w:r w:rsidR="00E341E1">
          <w:rPr>
            <w:noProof/>
            <w:webHidden/>
          </w:rPr>
          <w:fldChar w:fldCharType="begin"/>
        </w:r>
        <w:r w:rsidR="00E341E1">
          <w:rPr>
            <w:noProof/>
            <w:webHidden/>
          </w:rPr>
          <w:instrText xml:space="preserve"> PAGEREF _Toc49177967 \h </w:instrText>
        </w:r>
        <w:r w:rsidR="00E341E1">
          <w:rPr>
            <w:noProof/>
            <w:webHidden/>
          </w:rPr>
        </w:r>
        <w:r w:rsidR="00E341E1">
          <w:rPr>
            <w:noProof/>
            <w:webHidden/>
          </w:rPr>
          <w:fldChar w:fldCharType="separate"/>
        </w:r>
        <w:r w:rsidR="00E341E1">
          <w:rPr>
            <w:noProof/>
            <w:webHidden/>
          </w:rPr>
          <w:t>17</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68" w:history="1">
        <w:r w:rsidR="00E341E1" w:rsidRPr="00655315">
          <w:rPr>
            <w:rStyle w:val="a8"/>
            <w:noProof/>
          </w:rPr>
          <w:t xml:space="preserve">6.4 </w:t>
        </w:r>
        <w:r w:rsidR="00E341E1" w:rsidRPr="00655315">
          <w:rPr>
            <w:rStyle w:val="a8"/>
            <w:noProof/>
          </w:rPr>
          <w:t>报表附注</w:t>
        </w:r>
        <w:r w:rsidR="00E341E1">
          <w:rPr>
            <w:noProof/>
            <w:webHidden/>
          </w:rPr>
          <w:tab/>
        </w:r>
        <w:r w:rsidR="00E341E1">
          <w:rPr>
            <w:noProof/>
            <w:webHidden/>
          </w:rPr>
          <w:fldChar w:fldCharType="begin"/>
        </w:r>
        <w:r w:rsidR="00E341E1">
          <w:rPr>
            <w:noProof/>
            <w:webHidden/>
          </w:rPr>
          <w:instrText xml:space="preserve"> PAGEREF _Toc49177968 \h </w:instrText>
        </w:r>
        <w:r w:rsidR="00E341E1">
          <w:rPr>
            <w:noProof/>
            <w:webHidden/>
          </w:rPr>
        </w:r>
        <w:r w:rsidR="00E341E1">
          <w:rPr>
            <w:noProof/>
            <w:webHidden/>
          </w:rPr>
          <w:fldChar w:fldCharType="separate"/>
        </w:r>
        <w:r w:rsidR="00E341E1">
          <w:rPr>
            <w:noProof/>
            <w:webHidden/>
          </w:rPr>
          <w:t>18</w:t>
        </w:r>
        <w:r w:rsidR="00E341E1">
          <w:rPr>
            <w:noProof/>
            <w:webHidden/>
          </w:rPr>
          <w:fldChar w:fldCharType="end"/>
        </w:r>
      </w:hyperlink>
    </w:p>
    <w:p w:rsidR="00E341E1" w:rsidRDefault="00AE7887">
      <w:pPr>
        <w:pStyle w:val="11"/>
        <w:rPr>
          <w:rFonts w:asciiTheme="minorHAnsi" w:eastAsiaTheme="minorEastAsia" w:hAnsiTheme="minorHAnsi" w:cstheme="minorBidi"/>
          <w:noProof/>
          <w:szCs w:val="22"/>
        </w:rPr>
      </w:pPr>
      <w:hyperlink w:anchor="_Toc49177969" w:history="1">
        <w:r w:rsidR="00E341E1" w:rsidRPr="00655315">
          <w:rPr>
            <w:rStyle w:val="a8"/>
            <w:b/>
            <w:bCs/>
            <w:noProof/>
          </w:rPr>
          <w:t>§7</w:t>
        </w:r>
        <w:r w:rsidR="00E341E1">
          <w:rPr>
            <w:rStyle w:val="a8"/>
            <w:b/>
            <w:bCs/>
            <w:noProof/>
          </w:rPr>
          <w:t xml:space="preserve">  </w:t>
        </w:r>
        <w:r w:rsidR="00E341E1" w:rsidRPr="00655315">
          <w:rPr>
            <w:rStyle w:val="a8"/>
            <w:b/>
            <w:bCs/>
            <w:noProof/>
          </w:rPr>
          <w:t>投资组合报告</w:t>
        </w:r>
        <w:r w:rsidR="00E341E1">
          <w:rPr>
            <w:noProof/>
            <w:webHidden/>
          </w:rPr>
          <w:tab/>
        </w:r>
        <w:r w:rsidR="00E341E1">
          <w:rPr>
            <w:noProof/>
            <w:webHidden/>
          </w:rPr>
          <w:fldChar w:fldCharType="begin"/>
        </w:r>
        <w:r w:rsidR="00E341E1">
          <w:rPr>
            <w:noProof/>
            <w:webHidden/>
          </w:rPr>
          <w:instrText xml:space="preserve"> PAGEREF _Toc49177969 \h </w:instrText>
        </w:r>
        <w:r w:rsidR="00E341E1">
          <w:rPr>
            <w:noProof/>
            <w:webHidden/>
          </w:rPr>
        </w:r>
        <w:r w:rsidR="00E341E1">
          <w:rPr>
            <w:noProof/>
            <w:webHidden/>
          </w:rPr>
          <w:fldChar w:fldCharType="separate"/>
        </w:r>
        <w:r w:rsidR="00E341E1">
          <w:rPr>
            <w:noProof/>
            <w:webHidden/>
          </w:rPr>
          <w:t>38</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70" w:history="1">
        <w:r w:rsidR="00E341E1" w:rsidRPr="00655315">
          <w:rPr>
            <w:rStyle w:val="a8"/>
            <w:noProof/>
          </w:rPr>
          <w:t>7.1</w:t>
        </w:r>
        <w:r w:rsidR="00E341E1" w:rsidRPr="00655315">
          <w:rPr>
            <w:rStyle w:val="a8"/>
            <w:noProof/>
          </w:rPr>
          <w:t>期末基金资产组合情况</w:t>
        </w:r>
        <w:r w:rsidR="00E341E1">
          <w:rPr>
            <w:noProof/>
            <w:webHidden/>
          </w:rPr>
          <w:tab/>
        </w:r>
        <w:r w:rsidR="00E341E1">
          <w:rPr>
            <w:noProof/>
            <w:webHidden/>
          </w:rPr>
          <w:fldChar w:fldCharType="begin"/>
        </w:r>
        <w:r w:rsidR="00E341E1">
          <w:rPr>
            <w:noProof/>
            <w:webHidden/>
          </w:rPr>
          <w:instrText xml:space="preserve"> PAGEREF _Toc49177970 \h </w:instrText>
        </w:r>
        <w:r w:rsidR="00E341E1">
          <w:rPr>
            <w:noProof/>
            <w:webHidden/>
          </w:rPr>
        </w:r>
        <w:r w:rsidR="00E341E1">
          <w:rPr>
            <w:noProof/>
            <w:webHidden/>
          </w:rPr>
          <w:fldChar w:fldCharType="separate"/>
        </w:r>
        <w:r w:rsidR="00E341E1">
          <w:rPr>
            <w:noProof/>
            <w:webHidden/>
          </w:rPr>
          <w:t>38</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71" w:history="1">
        <w:r w:rsidR="00E341E1" w:rsidRPr="00655315">
          <w:rPr>
            <w:rStyle w:val="a8"/>
            <w:noProof/>
          </w:rPr>
          <w:t>7.2</w:t>
        </w:r>
        <w:r w:rsidR="00E341E1" w:rsidRPr="00655315">
          <w:rPr>
            <w:rStyle w:val="a8"/>
            <w:noProof/>
          </w:rPr>
          <w:t>债券回购融资情况</w:t>
        </w:r>
        <w:r w:rsidR="00E341E1">
          <w:rPr>
            <w:noProof/>
            <w:webHidden/>
          </w:rPr>
          <w:tab/>
        </w:r>
        <w:r w:rsidR="00E341E1">
          <w:rPr>
            <w:noProof/>
            <w:webHidden/>
          </w:rPr>
          <w:fldChar w:fldCharType="begin"/>
        </w:r>
        <w:r w:rsidR="00E341E1">
          <w:rPr>
            <w:noProof/>
            <w:webHidden/>
          </w:rPr>
          <w:instrText xml:space="preserve"> PAGEREF _Toc49177971 \h </w:instrText>
        </w:r>
        <w:r w:rsidR="00E341E1">
          <w:rPr>
            <w:noProof/>
            <w:webHidden/>
          </w:rPr>
        </w:r>
        <w:r w:rsidR="00E341E1">
          <w:rPr>
            <w:noProof/>
            <w:webHidden/>
          </w:rPr>
          <w:fldChar w:fldCharType="separate"/>
        </w:r>
        <w:r w:rsidR="00E341E1">
          <w:rPr>
            <w:noProof/>
            <w:webHidden/>
          </w:rPr>
          <w:t>38</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72" w:history="1">
        <w:r w:rsidR="00E341E1" w:rsidRPr="00655315">
          <w:rPr>
            <w:rStyle w:val="a8"/>
            <w:noProof/>
          </w:rPr>
          <w:t>7.4</w:t>
        </w:r>
        <w:r w:rsidR="00E341E1" w:rsidRPr="00655315">
          <w:rPr>
            <w:rStyle w:val="a8"/>
            <w:noProof/>
          </w:rPr>
          <w:t>报告期内投资组合平均剩余存续期超过</w:t>
        </w:r>
        <w:r w:rsidR="00E341E1" w:rsidRPr="00655315">
          <w:rPr>
            <w:rStyle w:val="a8"/>
            <w:noProof/>
          </w:rPr>
          <w:t>240</w:t>
        </w:r>
        <w:r w:rsidR="00E341E1" w:rsidRPr="00655315">
          <w:rPr>
            <w:rStyle w:val="a8"/>
            <w:rFonts w:ascii="宋体" w:hAnsi="宋体"/>
            <w:noProof/>
          </w:rPr>
          <w:t>天情况说明</w:t>
        </w:r>
        <w:r w:rsidR="00E341E1">
          <w:rPr>
            <w:noProof/>
            <w:webHidden/>
          </w:rPr>
          <w:tab/>
        </w:r>
        <w:r w:rsidR="00E341E1">
          <w:rPr>
            <w:noProof/>
            <w:webHidden/>
          </w:rPr>
          <w:fldChar w:fldCharType="begin"/>
        </w:r>
        <w:r w:rsidR="00E341E1">
          <w:rPr>
            <w:noProof/>
            <w:webHidden/>
          </w:rPr>
          <w:instrText xml:space="preserve"> PAGEREF _Toc49177972 \h </w:instrText>
        </w:r>
        <w:r w:rsidR="00E341E1">
          <w:rPr>
            <w:noProof/>
            <w:webHidden/>
          </w:rPr>
        </w:r>
        <w:r w:rsidR="00E341E1">
          <w:rPr>
            <w:noProof/>
            <w:webHidden/>
          </w:rPr>
          <w:fldChar w:fldCharType="separate"/>
        </w:r>
        <w:r w:rsidR="00E341E1">
          <w:rPr>
            <w:noProof/>
            <w:webHidden/>
          </w:rPr>
          <w:t>40</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73" w:history="1">
        <w:r w:rsidR="00E341E1" w:rsidRPr="00655315">
          <w:rPr>
            <w:rStyle w:val="a8"/>
            <w:noProof/>
          </w:rPr>
          <w:t>7.5</w:t>
        </w:r>
        <w:r w:rsidR="00E341E1" w:rsidRPr="00655315">
          <w:rPr>
            <w:rStyle w:val="a8"/>
            <w:noProof/>
          </w:rPr>
          <w:t>期末按债券品种分类的债券投资组合</w:t>
        </w:r>
        <w:r w:rsidR="00E341E1">
          <w:rPr>
            <w:noProof/>
            <w:webHidden/>
          </w:rPr>
          <w:tab/>
        </w:r>
        <w:r w:rsidR="00E341E1">
          <w:rPr>
            <w:noProof/>
            <w:webHidden/>
          </w:rPr>
          <w:fldChar w:fldCharType="begin"/>
        </w:r>
        <w:r w:rsidR="00E341E1">
          <w:rPr>
            <w:noProof/>
            <w:webHidden/>
          </w:rPr>
          <w:instrText xml:space="preserve"> PAGEREF _Toc49177973 \h </w:instrText>
        </w:r>
        <w:r w:rsidR="00E341E1">
          <w:rPr>
            <w:noProof/>
            <w:webHidden/>
          </w:rPr>
        </w:r>
        <w:r w:rsidR="00E341E1">
          <w:rPr>
            <w:noProof/>
            <w:webHidden/>
          </w:rPr>
          <w:fldChar w:fldCharType="separate"/>
        </w:r>
        <w:r w:rsidR="00E341E1">
          <w:rPr>
            <w:noProof/>
            <w:webHidden/>
          </w:rPr>
          <w:t>40</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74" w:history="1">
        <w:r w:rsidR="00E341E1" w:rsidRPr="00655315">
          <w:rPr>
            <w:rStyle w:val="a8"/>
            <w:noProof/>
          </w:rPr>
          <w:t>7.6</w:t>
        </w:r>
        <w:r w:rsidR="00E341E1" w:rsidRPr="00655315">
          <w:rPr>
            <w:rStyle w:val="a8"/>
            <w:noProof/>
          </w:rPr>
          <w:t>期末按摊余成本占基金资产净值比例大小排序的前十名债券投资明细</w:t>
        </w:r>
        <w:r w:rsidR="00E341E1">
          <w:rPr>
            <w:noProof/>
            <w:webHidden/>
          </w:rPr>
          <w:tab/>
        </w:r>
        <w:r w:rsidR="00E341E1">
          <w:rPr>
            <w:noProof/>
            <w:webHidden/>
          </w:rPr>
          <w:fldChar w:fldCharType="begin"/>
        </w:r>
        <w:r w:rsidR="00E341E1">
          <w:rPr>
            <w:noProof/>
            <w:webHidden/>
          </w:rPr>
          <w:instrText xml:space="preserve"> PAGEREF _Toc49177974 \h </w:instrText>
        </w:r>
        <w:r w:rsidR="00E341E1">
          <w:rPr>
            <w:noProof/>
            <w:webHidden/>
          </w:rPr>
        </w:r>
        <w:r w:rsidR="00E341E1">
          <w:rPr>
            <w:noProof/>
            <w:webHidden/>
          </w:rPr>
          <w:fldChar w:fldCharType="separate"/>
        </w:r>
        <w:r w:rsidR="00E341E1">
          <w:rPr>
            <w:noProof/>
            <w:webHidden/>
          </w:rPr>
          <w:t>40</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75" w:history="1">
        <w:r w:rsidR="00E341E1" w:rsidRPr="00655315">
          <w:rPr>
            <w:rStyle w:val="a8"/>
            <w:noProof/>
          </w:rPr>
          <w:t>7.7“</w:t>
        </w:r>
        <w:r w:rsidR="00E341E1" w:rsidRPr="00655315">
          <w:rPr>
            <w:rStyle w:val="a8"/>
            <w:noProof/>
          </w:rPr>
          <w:t>影子定价</w:t>
        </w:r>
        <w:r w:rsidR="00E341E1" w:rsidRPr="00655315">
          <w:rPr>
            <w:rStyle w:val="a8"/>
            <w:noProof/>
          </w:rPr>
          <w:t>”</w:t>
        </w:r>
        <w:r w:rsidR="00E341E1" w:rsidRPr="00655315">
          <w:rPr>
            <w:rStyle w:val="a8"/>
            <w:noProof/>
          </w:rPr>
          <w:t>与</w:t>
        </w:r>
        <w:r w:rsidR="00E341E1" w:rsidRPr="00655315">
          <w:rPr>
            <w:rStyle w:val="a8"/>
            <w:noProof/>
          </w:rPr>
          <w:t>“</w:t>
        </w:r>
        <w:r w:rsidR="00E341E1" w:rsidRPr="00655315">
          <w:rPr>
            <w:rStyle w:val="a8"/>
            <w:noProof/>
          </w:rPr>
          <w:t>摊余成本法</w:t>
        </w:r>
        <w:r w:rsidR="00E341E1" w:rsidRPr="00655315">
          <w:rPr>
            <w:rStyle w:val="a8"/>
            <w:noProof/>
          </w:rPr>
          <w:t>”</w:t>
        </w:r>
        <w:r w:rsidR="00E341E1" w:rsidRPr="00655315">
          <w:rPr>
            <w:rStyle w:val="a8"/>
            <w:noProof/>
          </w:rPr>
          <w:t>确定的基金资产净值的偏离</w:t>
        </w:r>
        <w:r w:rsidR="00E341E1">
          <w:rPr>
            <w:noProof/>
            <w:webHidden/>
          </w:rPr>
          <w:tab/>
        </w:r>
        <w:r w:rsidR="00E341E1">
          <w:rPr>
            <w:noProof/>
            <w:webHidden/>
          </w:rPr>
          <w:fldChar w:fldCharType="begin"/>
        </w:r>
        <w:r w:rsidR="00E341E1">
          <w:rPr>
            <w:noProof/>
            <w:webHidden/>
          </w:rPr>
          <w:instrText xml:space="preserve"> PAGEREF _Toc49177975 \h </w:instrText>
        </w:r>
        <w:r w:rsidR="00E341E1">
          <w:rPr>
            <w:noProof/>
            <w:webHidden/>
          </w:rPr>
        </w:r>
        <w:r w:rsidR="00E341E1">
          <w:rPr>
            <w:noProof/>
            <w:webHidden/>
          </w:rPr>
          <w:fldChar w:fldCharType="separate"/>
        </w:r>
        <w:r w:rsidR="00E341E1">
          <w:rPr>
            <w:noProof/>
            <w:webHidden/>
          </w:rPr>
          <w:t>41</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76" w:history="1">
        <w:r w:rsidR="00E341E1" w:rsidRPr="00655315">
          <w:rPr>
            <w:rStyle w:val="a8"/>
            <w:noProof/>
          </w:rPr>
          <w:t>7.8</w:t>
        </w:r>
        <w:r w:rsidR="00E341E1" w:rsidRPr="00655315">
          <w:rPr>
            <w:rStyle w:val="a8"/>
            <w:noProof/>
          </w:rPr>
          <w:t>期末按摊余成本占基金资产净值比例大小排序的所有资产支持证券投资明细</w:t>
        </w:r>
        <w:r w:rsidR="00E341E1">
          <w:rPr>
            <w:noProof/>
            <w:webHidden/>
          </w:rPr>
          <w:tab/>
        </w:r>
        <w:r w:rsidR="00E341E1">
          <w:rPr>
            <w:noProof/>
            <w:webHidden/>
          </w:rPr>
          <w:fldChar w:fldCharType="begin"/>
        </w:r>
        <w:r w:rsidR="00E341E1">
          <w:rPr>
            <w:noProof/>
            <w:webHidden/>
          </w:rPr>
          <w:instrText xml:space="preserve"> PAGEREF _Toc49177976 \h </w:instrText>
        </w:r>
        <w:r w:rsidR="00E341E1">
          <w:rPr>
            <w:noProof/>
            <w:webHidden/>
          </w:rPr>
        </w:r>
        <w:r w:rsidR="00E341E1">
          <w:rPr>
            <w:noProof/>
            <w:webHidden/>
          </w:rPr>
          <w:fldChar w:fldCharType="separate"/>
        </w:r>
        <w:r w:rsidR="00E341E1">
          <w:rPr>
            <w:noProof/>
            <w:webHidden/>
          </w:rPr>
          <w:t>41</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77" w:history="1">
        <w:r w:rsidR="00E341E1" w:rsidRPr="00655315">
          <w:rPr>
            <w:rStyle w:val="a8"/>
            <w:noProof/>
          </w:rPr>
          <w:t xml:space="preserve">7.9 </w:t>
        </w:r>
        <w:r w:rsidR="00E341E1" w:rsidRPr="00655315">
          <w:rPr>
            <w:rStyle w:val="a8"/>
            <w:noProof/>
          </w:rPr>
          <w:t>投资组合报告附注</w:t>
        </w:r>
        <w:r w:rsidR="00E341E1">
          <w:rPr>
            <w:noProof/>
            <w:webHidden/>
          </w:rPr>
          <w:tab/>
        </w:r>
        <w:r w:rsidR="00E341E1">
          <w:rPr>
            <w:noProof/>
            <w:webHidden/>
          </w:rPr>
          <w:fldChar w:fldCharType="begin"/>
        </w:r>
        <w:r w:rsidR="00E341E1">
          <w:rPr>
            <w:noProof/>
            <w:webHidden/>
          </w:rPr>
          <w:instrText xml:space="preserve"> PAGEREF _Toc49177977 \h </w:instrText>
        </w:r>
        <w:r w:rsidR="00E341E1">
          <w:rPr>
            <w:noProof/>
            <w:webHidden/>
          </w:rPr>
        </w:r>
        <w:r w:rsidR="00E341E1">
          <w:rPr>
            <w:noProof/>
            <w:webHidden/>
          </w:rPr>
          <w:fldChar w:fldCharType="separate"/>
        </w:r>
        <w:r w:rsidR="00E341E1">
          <w:rPr>
            <w:noProof/>
            <w:webHidden/>
          </w:rPr>
          <w:t>41</w:t>
        </w:r>
        <w:r w:rsidR="00E341E1">
          <w:rPr>
            <w:noProof/>
            <w:webHidden/>
          </w:rPr>
          <w:fldChar w:fldCharType="end"/>
        </w:r>
      </w:hyperlink>
    </w:p>
    <w:p w:rsidR="00E341E1" w:rsidRDefault="00AE7887">
      <w:pPr>
        <w:pStyle w:val="11"/>
        <w:rPr>
          <w:rFonts w:asciiTheme="minorHAnsi" w:eastAsiaTheme="minorEastAsia" w:hAnsiTheme="minorHAnsi" w:cstheme="minorBidi"/>
          <w:noProof/>
          <w:szCs w:val="22"/>
        </w:rPr>
      </w:pPr>
      <w:hyperlink w:anchor="_Toc49177978" w:history="1">
        <w:r w:rsidR="00E341E1" w:rsidRPr="00655315">
          <w:rPr>
            <w:rStyle w:val="a8"/>
            <w:b/>
            <w:bCs/>
            <w:noProof/>
          </w:rPr>
          <w:t>§8</w:t>
        </w:r>
        <w:r w:rsidR="00E341E1">
          <w:rPr>
            <w:rStyle w:val="a8"/>
            <w:b/>
            <w:bCs/>
            <w:noProof/>
          </w:rPr>
          <w:t xml:space="preserve">  </w:t>
        </w:r>
        <w:r w:rsidR="00E341E1" w:rsidRPr="00655315">
          <w:rPr>
            <w:rStyle w:val="a8"/>
            <w:b/>
            <w:bCs/>
            <w:noProof/>
          </w:rPr>
          <w:t>基金份额持有人信息</w:t>
        </w:r>
        <w:r w:rsidR="00E341E1">
          <w:rPr>
            <w:noProof/>
            <w:webHidden/>
          </w:rPr>
          <w:tab/>
        </w:r>
        <w:r w:rsidR="00E341E1">
          <w:rPr>
            <w:noProof/>
            <w:webHidden/>
          </w:rPr>
          <w:fldChar w:fldCharType="begin"/>
        </w:r>
        <w:r w:rsidR="00E341E1">
          <w:rPr>
            <w:noProof/>
            <w:webHidden/>
          </w:rPr>
          <w:instrText xml:space="preserve"> PAGEREF _Toc49177978 \h </w:instrText>
        </w:r>
        <w:r w:rsidR="00E341E1">
          <w:rPr>
            <w:noProof/>
            <w:webHidden/>
          </w:rPr>
        </w:r>
        <w:r w:rsidR="00E341E1">
          <w:rPr>
            <w:noProof/>
            <w:webHidden/>
          </w:rPr>
          <w:fldChar w:fldCharType="separate"/>
        </w:r>
        <w:r w:rsidR="00E341E1">
          <w:rPr>
            <w:noProof/>
            <w:webHidden/>
          </w:rPr>
          <w:t>43</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79" w:history="1">
        <w:r w:rsidR="00E341E1" w:rsidRPr="00655315">
          <w:rPr>
            <w:rStyle w:val="a8"/>
            <w:noProof/>
          </w:rPr>
          <w:t xml:space="preserve">8.1 </w:t>
        </w:r>
        <w:r w:rsidR="00E341E1" w:rsidRPr="00655315">
          <w:rPr>
            <w:rStyle w:val="a8"/>
            <w:noProof/>
          </w:rPr>
          <w:t>期末基金份额持有人户数及持有人结构</w:t>
        </w:r>
        <w:r w:rsidR="00E341E1">
          <w:rPr>
            <w:noProof/>
            <w:webHidden/>
          </w:rPr>
          <w:tab/>
        </w:r>
        <w:r w:rsidR="00E341E1">
          <w:rPr>
            <w:noProof/>
            <w:webHidden/>
          </w:rPr>
          <w:fldChar w:fldCharType="begin"/>
        </w:r>
        <w:r w:rsidR="00E341E1">
          <w:rPr>
            <w:noProof/>
            <w:webHidden/>
          </w:rPr>
          <w:instrText xml:space="preserve"> PAGEREF _Toc49177979 \h </w:instrText>
        </w:r>
        <w:r w:rsidR="00E341E1">
          <w:rPr>
            <w:noProof/>
            <w:webHidden/>
          </w:rPr>
        </w:r>
        <w:r w:rsidR="00E341E1">
          <w:rPr>
            <w:noProof/>
            <w:webHidden/>
          </w:rPr>
          <w:fldChar w:fldCharType="separate"/>
        </w:r>
        <w:r w:rsidR="00E341E1">
          <w:rPr>
            <w:noProof/>
            <w:webHidden/>
          </w:rPr>
          <w:t>43</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80" w:history="1">
        <w:r w:rsidR="00E341E1" w:rsidRPr="00655315">
          <w:rPr>
            <w:rStyle w:val="a8"/>
            <w:noProof/>
          </w:rPr>
          <w:t xml:space="preserve">8.2 </w:t>
        </w:r>
        <w:r w:rsidR="00E341E1" w:rsidRPr="00655315">
          <w:rPr>
            <w:rStyle w:val="a8"/>
            <w:noProof/>
          </w:rPr>
          <w:t>期末货币市场基金前十名份额持有人情况</w:t>
        </w:r>
        <w:r w:rsidR="00E341E1">
          <w:rPr>
            <w:noProof/>
            <w:webHidden/>
          </w:rPr>
          <w:tab/>
        </w:r>
        <w:r w:rsidR="00E341E1">
          <w:rPr>
            <w:noProof/>
            <w:webHidden/>
          </w:rPr>
          <w:fldChar w:fldCharType="begin"/>
        </w:r>
        <w:r w:rsidR="00E341E1">
          <w:rPr>
            <w:noProof/>
            <w:webHidden/>
          </w:rPr>
          <w:instrText xml:space="preserve"> PAGEREF _Toc49177980 \h </w:instrText>
        </w:r>
        <w:r w:rsidR="00E341E1">
          <w:rPr>
            <w:noProof/>
            <w:webHidden/>
          </w:rPr>
        </w:r>
        <w:r w:rsidR="00E341E1">
          <w:rPr>
            <w:noProof/>
            <w:webHidden/>
          </w:rPr>
          <w:fldChar w:fldCharType="separate"/>
        </w:r>
        <w:r w:rsidR="00E341E1">
          <w:rPr>
            <w:noProof/>
            <w:webHidden/>
          </w:rPr>
          <w:t>43</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81" w:history="1">
        <w:r w:rsidR="00E341E1" w:rsidRPr="00655315">
          <w:rPr>
            <w:rStyle w:val="a8"/>
            <w:noProof/>
          </w:rPr>
          <w:t>8.3</w:t>
        </w:r>
        <w:r w:rsidR="00892778">
          <w:rPr>
            <w:rStyle w:val="a8"/>
            <w:noProof/>
          </w:rPr>
          <w:t xml:space="preserve"> </w:t>
        </w:r>
        <w:r w:rsidR="00E341E1" w:rsidRPr="00655315">
          <w:rPr>
            <w:rStyle w:val="a8"/>
            <w:noProof/>
          </w:rPr>
          <w:t>期末基金管理人的从业人员持有本基金的情况</w:t>
        </w:r>
        <w:r w:rsidR="00E341E1">
          <w:rPr>
            <w:noProof/>
            <w:webHidden/>
          </w:rPr>
          <w:tab/>
        </w:r>
        <w:r w:rsidR="00E341E1">
          <w:rPr>
            <w:noProof/>
            <w:webHidden/>
          </w:rPr>
          <w:fldChar w:fldCharType="begin"/>
        </w:r>
        <w:r w:rsidR="00E341E1">
          <w:rPr>
            <w:noProof/>
            <w:webHidden/>
          </w:rPr>
          <w:instrText xml:space="preserve"> PAGEREF _Toc49177981 \h </w:instrText>
        </w:r>
        <w:r w:rsidR="00E341E1">
          <w:rPr>
            <w:noProof/>
            <w:webHidden/>
          </w:rPr>
        </w:r>
        <w:r w:rsidR="00E341E1">
          <w:rPr>
            <w:noProof/>
            <w:webHidden/>
          </w:rPr>
          <w:fldChar w:fldCharType="separate"/>
        </w:r>
        <w:r w:rsidR="00E341E1">
          <w:rPr>
            <w:noProof/>
            <w:webHidden/>
          </w:rPr>
          <w:t>44</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82" w:history="1">
        <w:r w:rsidR="00E341E1" w:rsidRPr="00655315">
          <w:rPr>
            <w:rStyle w:val="a8"/>
            <w:noProof/>
          </w:rPr>
          <w:t>8.4</w:t>
        </w:r>
        <w:r w:rsidR="00892778">
          <w:rPr>
            <w:rStyle w:val="a8"/>
            <w:noProof/>
          </w:rPr>
          <w:t xml:space="preserve"> </w:t>
        </w:r>
        <w:r w:rsidR="00E341E1" w:rsidRPr="00655315">
          <w:rPr>
            <w:rStyle w:val="a8"/>
            <w:noProof/>
          </w:rPr>
          <w:t>期末基金管理人的从业人员持有本开放式基金份额总量区间的情况</w:t>
        </w:r>
        <w:r w:rsidR="00E341E1">
          <w:rPr>
            <w:noProof/>
            <w:webHidden/>
          </w:rPr>
          <w:tab/>
        </w:r>
        <w:r w:rsidR="00E341E1">
          <w:rPr>
            <w:noProof/>
            <w:webHidden/>
          </w:rPr>
          <w:fldChar w:fldCharType="begin"/>
        </w:r>
        <w:r w:rsidR="00E341E1">
          <w:rPr>
            <w:noProof/>
            <w:webHidden/>
          </w:rPr>
          <w:instrText xml:space="preserve"> PAGEREF _Toc49177982 \h </w:instrText>
        </w:r>
        <w:r w:rsidR="00E341E1">
          <w:rPr>
            <w:noProof/>
            <w:webHidden/>
          </w:rPr>
        </w:r>
        <w:r w:rsidR="00E341E1">
          <w:rPr>
            <w:noProof/>
            <w:webHidden/>
          </w:rPr>
          <w:fldChar w:fldCharType="separate"/>
        </w:r>
        <w:r w:rsidR="00E341E1">
          <w:rPr>
            <w:noProof/>
            <w:webHidden/>
          </w:rPr>
          <w:t>44</w:t>
        </w:r>
        <w:r w:rsidR="00E341E1">
          <w:rPr>
            <w:noProof/>
            <w:webHidden/>
          </w:rPr>
          <w:fldChar w:fldCharType="end"/>
        </w:r>
      </w:hyperlink>
    </w:p>
    <w:p w:rsidR="00E341E1" w:rsidRDefault="00AE7887">
      <w:pPr>
        <w:pStyle w:val="11"/>
        <w:rPr>
          <w:rFonts w:asciiTheme="minorHAnsi" w:eastAsiaTheme="minorEastAsia" w:hAnsiTheme="minorHAnsi" w:cstheme="minorBidi"/>
          <w:noProof/>
          <w:szCs w:val="22"/>
        </w:rPr>
      </w:pPr>
      <w:hyperlink w:anchor="_Toc49177983" w:history="1">
        <w:r w:rsidR="00E341E1" w:rsidRPr="00655315">
          <w:rPr>
            <w:rStyle w:val="a8"/>
            <w:b/>
            <w:bCs/>
            <w:noProof/>
          </w:rPr>
          <w:t>§9</w:t>
        </w:r>
        <w:r w:rsidR="00E341E1">
          <w:rPr>
            <w:rStyle w:val="a8"/>
            <w:b/>
            <w:bCs/>
            <w:noProof/>
          </w:rPr>
          <w:t xml:space="preserve">  </w:t>
        </w:r>
        <w:r w:rsidR="00E341E1" w:rsidRPr="00655315">
          <w:rPr>
            <w:rStyle w:val="a8"/>
            <w:b/>
            <w:bCs/>
            <w:noProof/>
          </w:rPr>
          <w:t>开放式基金份额变动</w:t>
        </w:r>
        <w:r w:rsidR="00E341E1">
          <w:rPr>
            <w:noProof/>
            <w:webHidden/>
          </w:rPr>
          <w:tab/>
        </w:r>
        <w:r w:rsidR="00E341E1">
          <w:rPr>
            <w:noProof/>
            <w:webHidden/>
          </w:rPr>
          <w:fldChar w:fldCharType="begin"/>
        </w:r>
        <w:r w:rsidR="00E341E1">
          <w:rPr>
            <w:noProof/>
            <w:webHidden/>
          </w:rPr>
          <w:instrText xml:space="preserve"> PAGEREF _Toc49177983 \h </w:instrText>
        </w:r>
        <w:r w:rsidR="00E341E1">
          <w:rPr>
            <w:noProof/>
            <w:webHidden/>
          </w:rPr>
        </w:r>
        <w:r w:rsidR="00E341E1">
          <w:rPr>
            <w:noProof/>
            <w:webHidden/>
          </w:rPr>
          <w:fldChar w:fldCharType="separate"/>
        </w:r>
        <w:r w:rsidR="00E341E1">
          <w:rPr>
            <w:noProof/>
            <w:webHidden/>
          </w:rPr>
          <w:t>44</w:t>
        </w:r>
        <w:r w:rsidR="00E341E1">
          <w:rPr>
            <w:noProof/>
            <w:webHidden/>
          </w:rPr>
          <w:fldChar w:fldCharType="end"/>
        </w:r>
      </w:hyperlink>
    </w:p>
    <w:p w:rsidR="00E341E1" w:rsidRDefault="00AE7887">
      <w:pPr>
        <w:pStyle w:val="11"/>
        <w:rPr>
          <w:rFonts w:asciiTheme="minorHAnsi" w:eastAsiaTheme="minorEastAsia" w:hAnsiTheme="minorHAnsi" w:cstheme="minorBidi"/>
          <w:noProof/>
          <w:szCs w:val="22"/>
        </w:rPr>
      </w:pPr>
      <w:hyperlink w:anchor="_Toc49177984" w:history="1">
        <w:r w:rsidR="00E341E1" w:rsidRPr="00655315">
          <w:rPr>
            <w:rStyle w:val="a8"/>
            <w:b/>
            <w:bCs/>
            <w:noProof/>
          </w:rPr>
          <w:t>§10</w:t>
        </w:r>
        <w:r w:rsidR="00E341E1">
          <w:rPr>
            <w:rStyle w:val="a8"/>
            <w:b/>
            <w:bCs/>
            <w:noProof/>
          </w:rPr>
          <w:t xml:space="preserve"> </w:t>
        </w:r>
        <w:r w:rsidR="00E341E1" w:rsidRPr="00655315">
          <w:rPr>
            <w:rStyle w:val="a8"/>
            <w:b/>
            <w:bCs/>
            <w:noProof/>
          </w:rPr>
          <w:t>重大事件揭示</w:t>
        </w:r>
        <w:r w:rsidR="00E341E1">
          <w:rPr>
            <w:noProof/>
            <w:webHidden/>
          </w:rPr>
          <w:tab/>
        </w:r>
        <w:r w:rsidR="00E341E1">
          <w:rPr>
            <w:noProof/>
            <w:webHidden/>
          </w:rPr>
          <w:fldChar w:fldCharType="begin"/>
        </w:r>
        <w:r w:rsidR="00E341E1">
          <w:rPr>
            <w:noProof/>
            <w:webHidden/>
          </w:rPr>
          <w:instrText xml:space="preserve"> PAGEREF _Toc49177984 \h </w:instrText>
        </w:r>
        <w:r w:rsidR="00E341E1">
          <w:rPr>
            <w:noProof/>
            <w:webHidden/>
          </w:rPr>
        </w:r>
        <w:r w:rsidR="00E341E1">
          <w:rPr>
            <w:noProof/>
            <w:webHidden/>
          </w:rPr>
          <w:fldChar w:fldCharType="separate"/>
        </w:r>
        <w:r w:rsidR="00E341E1">
          <w:rPr>
            <w:noProof/>
            <w:webHidden/>
          </w:rPr>
          <w:t>45</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85" w:history="1">
        <w:r w:rsidR="00E341E1" w:rsidRPr="00655315">
          <w:rPr>
            <w:rStyle w:val="a8"/>
            <w:noProof/>
          </w:rPr>
          <w:t>10.1</w:t>
        </w:r>
        <w:r w:rsidR="00E341E1" w:rsidRPr="00655315">
          <w:rPr>
            <w:rStyle w:val="a8"/>
            <w:noProof/>
          </w:rPr>
          <w:t>基金份额持有人大会决议</w:t>
        </w:r>
        <w:r w:rsidR="00E341E1">
          <w:rPr>
            <w:noProof/>
            <w:webHidden/>
          </w:rPr>
          <w:tab/>
        </w:r>
        <w:r w:rsidR="00E341E1">
          <w:rPr>
            <w:noProof/>
            <w:webHidden/>
          </w:rPr>
          <w:fldChar w:fldCharType="begin"/>
        </w:r>
        <w:r w:rsidR="00E341E1">
          <w:rPr>
            <w:noProof/>
            <w:webHidden/>
          </w:rPr>
          <w:instrText xml:space="preserve"> PAGEREF _Toc49177985 \h </w:instrText>
        </w:r>
        <w:r w:rsidR="00E341E1">
          <w:rPr>
            <w:noProof/>
            <w:webHidden/>
          </w:rPr>
        </w:r>
        <w:r w:rsidR="00E341E1">
          <w:rPr>
            <w:noProof/>
            <w:webHidden/>
          </w:rPr>
          <w:fldChar w:fldCharType="separate"/>
        </w:r>
        <w:r w:rsidR="00E341E1">
          <w:rPr>
            <w:noProof/>
            <w:webHidden/>
          </w:rPr>
          <w:t>45</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86" w:history="1">
        <w:r w:rsidR="00E341E1" w:rsidRPr="00655315">
          <w:rPr>
            <w:rStyle w:val="a8"/>
            <w:noProof/>
          </w:rPr>
          <w:t xml:space="preserve">10.2 </w:t>
        </w:r>
        <w:r w:rsidR="00E341E1" w:rsidRPr="00655315">
          <w:rPr>
            <w:rStyle w:val="a8"/>
            <w:noProof/>
          </w:rPr>
          <w:t>基金管理人、基金托管人的专门基金托管部门的重大人事变动</w:t>
        </w:r>
        <w:r w:rsidR="00E341E1">
          <w:rPr>
            <w:noProof/>
            <w:webHidden/>
          </w:rPr>
          <w:tab/>
        </w:r>
        <w:r w:rsidR="00E341E1">
          <w:rPr>
            <w:noProof/>
            <w:webHidden/>
          </w:rPr>
          <w:fldChar w:fldCharType="begin"/>
        </w:r>
        <w:r w:rsidR="00E341E1">
          <w:rPr>
            <w:noProof/>
            <w:webHidden/>
          </w:rPr>
          <w:instrText xml:space="preserve"> PAGEREF _Toc49177986 \h </w:instrText>
        </w:r>
        <w:r w:rsidR="00E341E1">
          <w:rPr>
            <w:noProof/>
            <w:webHidden/>
          </w:rPr>
        </w:r>
        <w:r w:rsidR="00E341E1">
          <w:rPr>
            <w:noProof/>
            <w:webHidden/>
          </w:rPr>
          <w:fldChar w:fldCharType="separate"/>
        </w:r>
        <w:r w:rsidR="00E341E1">
          <w:rPr>
            <w:noProof/>
            <w:webHidden/>
          </w:rPr>
          <w:t>45</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87" w:history="1">
        <w:r w:rsidR="00E341E1" w:rsidRPr="00655315">
          <w:rPr>
            <w:rStyle w:val="a8"/>
            <w:noProof/>
          </w:rPr>
          <w:t xml:space="preserve">10.3 </w:t>
        </w:r>
        <w:r w:rsidR="00E341E1" w:rsidRPr="00655315">
          <w:rPr>
            <w:rStyle w:val="a8"/>
            <w:noProof/>
          </w:rPr>
          <w:t>涉及基金管理人、基金财产、基金托管业务的诉讼</w:t>
        </w:r>
        <w:r w:rsidR="00E341E1">
          <w:rPr>
            <w:noProof/>
            <w:webHidden/>
          </w:rPr>
          <w:tab/>
        </w:r>
        <w:r w:rsidR="00E341E1">
          <w:rPr>
            <w:noProof/>
            <w:webHidden/>
          </w:rPr>
          <w:fldChar w:fldCharType="begin"/>
        </w:r>
        <w:r w:rsidR="00E341E1">
          <w:rPr>
            <w:noProof/>
            <w:webHidden/>
          </w:rPr>
          <w:instrText xml:space="preserve"> PAGEREF _Toc49177987 \h </w:instrText>
        </w:r>
        <w:r w:rsidR="00E341E1">
          <w:rPr>
            <w:noProof/>
            <w:webHidden/>
          </w:rPr>
        </w:r>
        <w:r w:rsidR="00E341E1">
          <w:rPr>
            <w:noProof/>
            <w:webHidden/>
          </w:rPr>
          <w:fldChar w:fldCharType="separate"/>
        </w:r>
        <w:r w:rsidR="00E341E1">
          <w:rPr>
            <w:noProof/>
            <w:webHidden/>
          </w:rPr>
          <w:t>45</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88" w:history="1">
        <w:r w:rsidR="00E341E1" w:rsidRPr="00655315">
          <w:rPr>
            <w:rStyle w:val="a8"/>
            <w:noProof/>
          </w:rPr>
          <w:t xml:space="preserve">10.4 </w:t>
        </w:r>
        <w:r w:rsidR="00E341E1" w:rsidRPr="00655315">
          <w:rPr>
            <w:rStyle w:val="a8"/>
            <w:noProof/>
          </w:rPr>
          <w:t>基金投资策略的改变</w:t>
        </w:r>
        <w:r w:rsidR="00E341E1">
          <w:rPr>
            <w:noProof/>
            <w:webHidden/>
          </w:rPr>
          <w:tab/>
        </w:r>
        <w:r w:rsidR="00E341E1">
          <w:rPr>
            <w:noProof/>
            <w:webHidden/>
          </w:rPr>
          <w:fldChar w:fldCharType="begin"/>
        </w:r>
        <w:r w:rsidR="00E341E1">
          <w:rPr>
            <w:noProof/>
            <w:webHidden/>
          </w:rPr>
          <w:instrText xml:space="preserve"> PAGEREF _Toc49177988 \h </w:instrText>
        </w:r>
        <w:r w:rsidR="00E341E1">
          <w:rPr>
            <w:noProof/>
            <w:webHidden/>
          </w:rPr>
        </w:r>
        <w:r w:rsidR="00E341E1">
          <w:rPr>
            <w:noProof/>
            <w:webHidden/>
          </w:rPr>
          <w:fldChar w:fldCharType="separate"/>
        </w:r>
        <w:r w:rsidR="00E341E1">
          <w:rPr>
            <w:noProof/>
            <w:webHidden/>
          </w:rPr>
          <w:t>45</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89" w:history="1">
        <w:r w:rsidR="00E341E1" w:rsidRPr="00655315">
          <w:rPr>
            <w:rStyle w:val="a8"/>
            <w:noProof/>
          </w:rPr>
          <w:t>10.5</w:t>
        </w:r>
        <w:r w:rsidR="00892778">
          <w:rPr>
            <w:rStyle w:val="a8"/>
            <w:noProof/>
          </w:rPr>
          <w:t xml:space="preserve"> </w:t>
        </w:r>
        <w:r w:rsidR="00E341E1" w:rsidRPr="00655315">
          <w:rPr>
            <w:rStyle w:val="a8"/>
            <w:noProof/>
          </w:rPr>
          <w:t>为基金进行审计的会计师事务所情况</w:t>
        </w:r>
        <w:r w:rsidR="00E341E1">
          <w:rPr>
            <w:noProof/>
            <w:webHidden/>
          </w:rPr>
          <w:tab/>
        </w:r>
        <w:r w:rsidR="00E341E1">
          <w:rPr>
            <w:noProof/>
            <w:webHidden/>
          </w:rPr>
          <w:fldChar w:fldCharType="begin"/>
        </w:r>
        <w:r w:rsidR="00E341E1">
          <w:rPr>
            <w:noProof/>
            <w:webHidden/>
          </w:rPr>
          <w:instrText xml:space="preserve"> PAGEREF _Toc49177989 \h </w:instrText>
        </w:r>
        <w:r w:rsidR="00E341E1">
          <w:rPr>
            <w:noProof/>
            <w:webHidden/>
          </w:rPr>
        </w:r>
        <w:r w:rsidR="00E341E1">
          <w:rPr>
            <w:noProof/>
            <w:webHidden/>
          </w:rPr>
          <w:fldChar w:fldCharType="separate"/>
        </w:r>
        <w:r w:rsidR="00E341E1">
          <w:rPr>
            <w:noProof/>
            <w:webHidden/>
          </w:rPr>
          <w:t>45</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90" w:history="1">
        <w:r w:rsidR="00E341E1" w:rsidRPr="00655315">
          <w:rPr>
            <w:rStyle w:val="a8"/>
            <w:noProof/>
          </w:rPr>
          <w:t xml:space="preserve">10.6 </w:t>
        </w:r>
        <w:r w:rsidR="00E341E1" w:rsidRPr="00655315">
          <w:rPr>
            <w:rStyle w:val="a8"/>
            <w:noProof/>
          </w:rPr>
          <w:t>管理人、托管人及其高级管理人员受稽查或处罚等情况</w:t>
        </w:r>
        <w:r w:rsidR="00E341E1">
          <w:rPr>
            <w:noProof/>
            <w:webHidden/>
          </w:rPr>
          <w:tab/>
        </w:r>
        <w:r w:rsidR="00E341E1">
          <w:rPr>
            <w:noProof/>
            <w:webHidden/>
          </w:rPr>
          <w:fldChar w:fldCharType="begin"/>
        </w:r>
        <w:r w:rsidR="00E341E1">
          <w:rPr>
            <w:noProof/>
            <w:webHidden/>
          </w:rPr>
          <w:instrText xml:space="preserve"> PAGEREF _Toc49177990 \h </w:instrText>
        </w:r>
        <w:r w:rsidR="00E341E1">
          <w:rPr>
            <w:noProof/>
            <w:webHidden/>
          </w:rPr>
        </w:r>
        <w:r w:rsidR="00E341E1">
          <w:rPr>
            <w:noProof/>
            <w:webHidden/>
          </w:rPr>
          <w:fldChar w:fldCharType="separate"/>
        </w:r>
        <w:r w:rsidR="00E341E1">
          <w:rPr>
            <w:noProof/>
            <w:webHidden/>
          </w:rPr>
          <w:t>45</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91" w:history="1">
        <w:r w:rsidR="00E341E1" w:rsidRPr="00655315">
          <w:rPr>
            <w:rStyle w:val="a8"/>
            <w:noProof/>
          </w:rPr>
          <w:t xml:space="preserve">10.7 </w:t>
        </w:r>
        <w:r w:rsidR="00E341E1" w:rsidRPr="00655315">
          <w:rPr>
            <w:rStyle w:val="a8"/>
            <w:noProof/>
          </w:rPr>
          <w:t>基金租用证券公司交易单元的有关情况</w:t>
        </w:r>
        <w:r w:rsidR="00E341E1">
          <w:rPr>
            <w:noProof/>
            <w:webHidden/>
          </w:rPr>
          <w:tab/>
        </w:r>
        <w:r w:rsidR="00E341E1">
          <w:rPr>
            <w:noProof/>
            <w:webHidden/>
          </w:rPr>
          <w:fldChar w:fldCharType="begin"/>
        </w:r>
        <w:r w:rsidR="00E341E1">
          <w:rPr>
            <w:noProof/>
            <w:webHidden/>
          </w:rPr>
          <w:instrText xml:space="preserve"> PAGEREF _Toc49177991 \h </w:instrText>
        </w:r>
        <w:r w:rsidR="00E341E1">
          <w:rPr>
            <w:noProof/>
            <w:webHidden/>
          </w:rPr>
        </w:r>
        <w:r w:rsidR="00E341E1">
          <w:rPr>
            <w:noProof/>
            <w:webHidden/>
          </w:rPr>
          <w:fldChar w:fldCharType="separate"/>
        </w:r>
        <w:r w:rsidR="00E341E1">
          <w:rPr>
            <w:noProof/>
            <w:webHidden/>
          </w:rPr>
          <w:t>45</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92" w:history="1">
        <w:r w:rsidR="00E341E1" w:rsidRPr="00655315">
          <w:rPr>
            <w:rStyle w:val="a8"/>
            <w:noProof/>
          </w:rPr>
          <w:t>10.8</w:t>
        </w:r>
        <w:r w:rsidR="00E341E1">
          <w:rPr>
            <w:rStyle w:val="a8"/>
            <w:noProof/>
          </w:rPr>
          <w:t xml:space="preserve"> </w:t>
        </w:r>
        <w:r w:rsidR="00E341E1" w:rsidRPr="00655315">
          <w:rPr>
            <w:rStyle w:val="a8"/>
            <w:noProof/>
          </w:rPr>
          <w:t>偏离度绝对值超过</w:t>
        </w:r>
        <w:r w:rsidR="00E341E1" w:rsidRPr="00655315">
          <w:rPr>
            <w:rStyle w:val="a8"/>
            <w:noProof/>
          </w:rPr>
          <w:t>0.5%</w:t>
        </w:r>
        <w:r w:rsidR="00E341E1" w:rsidRPr="00655315">
          <w:rPr>
            <w:rStyle w:val="a8"/>
            <w:noProof/>
          </w:rPr>
          <w:t>的情况</w:t>
        </w:r>
        <w:r w:rsidR="00E341E1">
          <w:rPr>
            <w:noProof/>
            <w:webHidden/>
          </w:rPr>
          <w:tab/>
        </w:r>
        <w:r w:rsidR="00E341E1">
          <w:rPr>
            <w:noProof/>
            <w:webHidden/>
          </w:rPr>
          <w:fldChar w:fldCharType="begin"/>
        </w:r>
        <w:r w:rsidR="00E341E1">
          <w:rPr>
            <w:noProof/>
            <w:webHidden/>
          </w:rPr>
          <w:instrText xml:space="preserve"> PAGEREF _Toc49177992 \h </w:instrText>
        </w:r>
        <w:r w:rsidR="00E341E1">
          <w:rPr>
            <w:noProof/>
            <w:webHidden/>
          </w:rPr>
        </w:r>
        <w:r w:rsidR="00E341E1">
          <w:rPr>
            <w:noProof/>
            <w:webHidden/>
          </w:rPr>
          <w:fldChar w:fldCharType="separate"/>
        </w:r>
        <w:r w:rsidR="00E341E1">
          <w:rPr>
            <w:noProof/>
            <w:webHidden/>
          </w:rPr>
          <w:t>46</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93" w:history="1">
        <w:r w:rsidR="00E341E1" w:rsidRPr="00655315">
          <w:rPr>
            <w:rStyle w:val="a8"/>
            <w:noProof/>
          </w:rPr>
          <w:t>10.9</w:t>
        </w:r>
        <w:r w:rsidR="00E341E1">
          <w:rPr>
            <w:rStyle w:val="a8"/>
            <w:noProof/>
          </w:rPr>
          <w:t xml:space="preserve"> </w:t>
        </w:r>
        <w:r w:rsidR="00E341E1" w:rsidRPr="00655315">
          <w:rPr>
            <w:rStyle w:val="a8"/>
            <w:noProof/>
          </w:rPr>
          <w:t>其他重大事件</w:t>
        </w:r>
        <w:r w:rsidR="00E341E1">
          <w:rPr>
            <w:noProof/>
            <w:webHidden/>
          </w:rPr>
          <w:tab/>
        </w:r>
        <w:r w:rsidR="00E341E1">
          <w:rPr>
            <w:noProof/>
            <w:webHidden/>
          </w:rPr>
          <w:fldChar w:fldCharType="begin"/>
        </w:r>
        <w:r w:rsidR="00E341E1">
          <w:rPr>
            <w:noProof/>
            <w:webHidden/>
          </w:rPr>
          <w:instrText xml:space="preserve"> PAGEREF _Toc49177993 \h </w:instrText>
        </w:r>
        <w:r w:rsidR="00E341E1">
          <w:rPr>
            <w:noProof/>
            <w:webHidden/>
          </w:rPr>
        </w:r>
        <w:r w:rsidR="00E341E1">
          <w:rPr>
            <w:noProof/>
            <w:webHidden/>
          </w:rPr>
          <w:fldChar w:fldCharType="separate"/>
        </w:r>
        <w:r w:rsidR="00E341E1">
          <w:rPr>
            <w:noProof/>
            <w:webHidden/>
          </w:rPr>
          <w:t>46</w:t>
        </w:r>
        <w:r w:rsidR="00E341E1">
          <w:rPr>
            <w:noProof/>
            <w:webHidden/>
          </w:rPr>
          <w:fldChar w:fldCharType="end"/>
        </w:r>
      </w:hyperlink>
    </w:p>
    <w:p w:rsidR="00E341E1" w:rsidRDefault="00AE7887">
      <w:pPr>
        <w:pStyle w:val="11"/>
        <w:rPr>
          <w:rFonts w:asciiTheme="minorHAnsi" w:eastAsiaTheme="minorEastAsia" w:hAnsiTheme="minorHAnsi" w:cstheme="minorBidi"/>
          <w:noProof/>
          <w:szCs w:val="22"/>
        </w:rPr>
      </w:pPr>
      <w:hyperlink w:anchor="_Toc49177994" w:history="1">
        <w:r w:rsidR="00E341E1" w:rsidRPr="00655315">
          <w:rPr>
            <w:rStyle w:val="a8"/>
            <w:b/>
            <w:bCs/>
            <w:noProof/>
          </w:rPr>
          <w:t>§11</w:t>
        </w:r>
        <w:r w:rsidR="00E341E1">
          <w:rPr>
            <w:rStyle w:val="a8"/>
            <w:b/>
            <w:bCs/>
            <w:noProof/>
          </w:rPr>
          <w:t xml:space="preserve"> </w:t>
        </w:r>
        <w:r w:rsidR="00E341E1" w:rsidRPr="00655315">
          <w:rPr>
            <w:rStyle w:val="a8"/>
            <w:b/>
            <w:bCs/>
            <w:noProof/>
          </w:rPr>
          <w:t>备查文件目录</w:t>
        </w:r>
        <w:r w:rsidR="00E341E1">
          <w:rPr>
            <w:noProof/>
            <w:webHidden/>
          </w:rPr>
          <w:tab/>
        </w:r>
        <w:r w:rsidR="00E341E1">
          <w:rPr>
            <w:noProof/>
            <w:webHidden/>
          </w:rPr>
          <w:fldChar w:fldCharType="begin"/>
        </w:r>
        <w:r w:rsidR="00E341E1">
          <w:rPr>
            <w:noProof/>
            <w:webHidden/>
          </w:rPr>
          <w:instrText xml:space="preserve"> PAGEREF _Toc49177994 \h </w:instrText>
        </w:r>
        <w:r w:rsidR="00E341E1">
          <w:rPr>
            <w:noProof/>
            <w:webHidden/>
          </w:rPr>
        </w:r>
        <w:r w:rsidR="00E341E1">
          <w:rPr>
            <w:noProof/>
            <w:webHidden/>
          </w:rPr>
          <w:fldChar w:fldCharType="separate"/>
        </w:r>
        <w:r w:rsidR="00E341E1">
          <w:rPr>
            <w:noProof/>
            <w:webHidden/>
          </w:rPr>
          <w:t>47</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95" w:history="1">
        <w:r w:rsidR="00E341E1" w:rsidRPr="00655315">
          <w:rPr>
            <w:rStyle w:val="a8"/>
            <w:noProof/>
          </w:rPr>
          <w:t xml:space="preserve">11.1 </w:t>
        </w:r>
        <w:r w:rsidR="00E341E1" w:rsidRPr="00655315">
          <w:rPr>
            <w:rStyle w:val="a8"/>
            <w:noProof/>
          </w:rPr>
          <w:t>备查文件目录</w:t>
        </w:r>
        <w:r w:rsidR="00E341E1">
          <w:rPr>
            <w:noProof/>
            <w:webHidden/>
          </w:rPr>
          <w:tab/>
        </w:r>
        <w:r w:rsidR="00E341E1">
          <w:rPr>
            <w:noProof/>
            <w:webHidden/>
          </w:rPr>
          <w:fldChar w:fldCharType="begin"/>
        </w:r>
        <w:r w:rsidR="00E341E1">
          <w:rPr>
            <w:noProof/>
            <w:webHidden/>
          </w:rPr>
          <w:instrText xml:space="preserve"> PAGEREF _Toc49177995 \h </w:instrText>
        </w:r>
        <w:r w:rsidR="00E341E1">
          <w:rPr>
            <w:noProof/>
            <w:webHidden/>
          </w:rPr>
        </w:r>
        <w:r w:rsidR="00E341E1">
          <w:rPr>
            <w:noProof/>
            <w:webHidden/>
          </w:rPr>
          <w:fldChar w:fldCharType="separate"/>
        </w:r>
        <w:r w:rsidR="00E341E1">
          <w:rPr>
            <w:noProof/>
            <w:webHidden/>
          </w:rPr>
          <w:t>47</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96" w:history="1">
        <w:r w:rsidR="00E341E1" w:rsidRPr="00655315">
          <w:rPr>
            <w:rStyle w:val="a8"/>
            <w:noProof/>
          </w:rPr>
          <w:t>11.2</w:t>
        </w:r>
        <w:r w:rsidR="00E341E1">
          <w:rPr>
            <w:rStyle w:val="a8"/>
            <w:noProof/>
          </w:rPr>
          <w:t xml:space="preserve"> </w:t>
        </w:r>
        <w:r w:rsidR="00E341E1" w:rsidRPr="00655315">
          <w:rPr>
            <w:rStyle w:val="a8"/>
            <w:noProof/>
          </w:rPr>
          <w:t>存放地点</w:t>
        </w:r>
        <w:r w:rsidR="00E341E1">
          <w:rPr>
            <w:noProof/>
            <w:webHidden/>
          </w:rPr>
          <w:tab/>
        </w:r>
        <w:r w:rsidR="00E341E1">
          <w:rPr>
            <w:noProof/>
            <w:webHidden/>
          </w:rPr>
          <w:fldChar w:fldCharType="begin"/>
        </w:r>
        <w:r w:rsidR="00E341E1">
          <w:rPr>
            <w:noProof/>
            <w:webHidden/>
          </w:rPr>
          <w:instrText xml:space="preserve"> PAGEREF _Toc49177996 \h </w:instrText>
        </w:r>
        <w:r w:rsidR="00E341E1">
          <w:rPr>
            <w:noProof/>
            <w:webHidden/>
          </w:rPr>
        </w:r>
        <w:r w:rsidR="00E341E1">
          <w:rPr>
            <w:noProof/>
            <w:webHidden/>
          </w:rPr>
          <w:fldChar w:fldCharType="separate"/>
        </w:r>
        <w:r w:rsidR="00E341E1">
          <w:rPr>
            <w:noProof/>
            <w:webHidden/>
          </w:rPr>
          <w:t>47</w:t>
        </w:r>
        <w:r w:rsidR="00E341E1">
          <w:rPr>
            <w:noProof/>
            <w:webHidden/>
          </w:rPr>
          <w:fldChar w:fldCharType="end"/>
        </w:r>
      </w:hyperlink>
    </w:p>
    <w:p w:rsidR="00E341E1" w:rsidRDefault="00AE7887">
      <w:pPr>
        <w:pStyle w:val="22"/>
        <w:rPr>
          <w:rFonts w:asciiTheme="minorHAnsi" w:eastAsiaTheme="minorEastAsia" w:hAnsiTheme="minorHAnsi" w:cstheme="minorBidi"/>
          <w:noProof/>
          <w:kern w:val="2"/>
          <w:szCs w:val="22"/>
        </w:rPr>
      </w:pPr>
      <w:hyperlink w:anchor="_Toc49177997" w:history="1">
        <w:r w:rsidR="00E341E1" w:rsidRPr="00655315">
          <w:rPr>
            <w:rStyle w:val="a8"/>
            <w:noProof/>
          </w:rPr>
          <w:t>11.3</w:t>
        </w:r>
        <w:r w:rsidR="00E341E1">
          <w:rPr>
            <w:rStyle w:val="a8"/>
            <w:noProof/>
          </w:rPr>
          <w:t xml:space="preserve"> </w:t>
        </w:r>
        <w:r w:rsidR="00E341E1" w:rsidRPr="00655315">
          <w:rPr>
            <w:rStyle w:val="a8"/>
            <w:noProof/>
          </w:rPr>
          <w:t>查阅方式</w:t>
        </w:r>
        <w:r w:rsidR="00E341E1">
          <w:rPr>
            <w:noProof/>
            <w:webHidden/>
          </w:rPr>
          <w:tab/>
        </w:r>
        <w:r w:rsidR="00E341E1">
          <w:rPr>
            <w:noProof/>
            <w:webHidden/>
          </w:rPr>
          <w:fldChar w:fldCharType="begin"/>
        </w:r>
        <w:r w:rsidR="00E341E1">
          <w:rPr>
            <w:noProof/>
            <w:webHidden/>
          </w:rPr>
          <w:instrText xml:space="preserve"> PAGEREF _Toc49177997 \h </w:instrText>
        </w:r>
        <w:r w:rsidR="00E341E1">
          <w:rPr>
            <w:noProof/>
            <w:webHidden/>
          </w:rPr>
        </w:r>
        <w:r w:rsidR="00E341E1">
          <w:rPr>
            <w:noProof/>
            <w:webHidden/>
          </w:rPr>
          <w:fldChar w:fldCharType="separate"/>
        </w:r>
        <w:r w:rsidR="00E341E1">
          <w:rPr>
            <w:noProof/>
            <w:webHidden/>
          </w:rPr>
          <w:t>47</w:t>
        </w:r>
        <w:r w:rsidR="00E341E1">
          <w:rPr>
            <w:noProof/>
            <w:webHidden/>
          </w:rPr>
          <w:fldChar w:fldCharType="end"/>
        </w:r>
      </w:hyperlink>
    </w:p>
    <w:p w:rsidR="00223DFB" w:rsidRPr="00356FA6" w:rsidRDefault="00934E23" w:rsidP="006C67B5">
      <w:pPr>
        <w:autoSpaceDE w:val="0"/>
        <w:autoSpaceDN w:val="0"/>
        <w:adjustRightInd w:val="0"/>
        <w:spacing w:before="29" w:line="288" w:lineRule="auto"/>
        <w:ind w:left="15"/>
        <w:jc w:val="center"/>
        <w:rPr>
          <w:b/>
          <w:kern w:val="0"/>
          <w:sz w:val="24"/>
        </w:rPr>
      </w:pPr>
      <w:r w:rsidRPr="00356FA6">
        <w:rPr>
          <w:color w:val="000000"/>
          <w:kern w:val="0"/>
          <w:sz w:val="24"/>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2" w:name="_Toc49177942"/>
      <w:r w:rsidRPr="00356FA6">
        <w:rPr>
          <w:b/>
          <w:bCs/>
          <w:szCs w:val="24"/>
          <w:lang w:val="en-US"/>
        </w:rPr>
        <w:lastRenderedPageBreak/>
        <w:t xml:space="preserve">§2  </w:t>
      </w:r>
      <w:r w:rsidRPr="00356FA6">
        <w:rPr>
          <w:b/>
          <w:bCs/>
          <w:szCs w:val="24"/>
          <w:lang w:val="en-US"/>
        </w:rPr>
        <w:t>基金简介</w:t>
      </w:r>
      <w:bookmarkEnd w:id="2"/>
    </w:p>
    <w:p w:rsidR="00223DFB" w:rsidRPr="00356FA6" w:rsidRDefault="002D090E" w:rsidP="006C67B5">
      <w:pPr>
        <w:pStyle w:val="20"/>
        <w:spacing w:before="29" w:after="0" w:line="288" w:lineRule="auto"/>
        <w:rPr>
          <w:rFonts w:ascii="Times New Roman" w:hAnsi="Times New Roman" w:cs="Times New Roman"/>
          <w:szCs w:val="24"/>
        </w:rPr>
      </w:pPr>
      <w:bookmarkStart w:id="3" w:name="_Toc49177943"/>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交银施罗德现金宝货币市场基金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交银现金宝货币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000710</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2014</w:t>
            </w:r>
            <w:r w:rsidRPr="00356FA6">
              <w:rPr>
                <w:sz w:val="24"/>
              </w:rPr>
              <w:t>年</w:t>
            </w:r>
            <w:r w:rsidRPr="00356FA6">
              <w:rPr>
                <w:sz w:val="24"/>
              </w:rPr>
              <w:t>9</w:t>
            </w:r>
            <w:r w:rsidRPr="00356FA6">
              <w:rPr>
                <w:sz w:val="24"/>
              </w:rPr>
              <w:t>月</w:t>
            </w:r>
            <w:r w:rsidRPr="00356FA6">
              <w:rPr>
                <w:sz w:val="24"/>
              </w:rPr>
              <w:t>12</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中信银行股份有限公司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24,156,352,704.10</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交银现金宝货币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交银现金宝货币</w:t>
            </w:r>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000710</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002918</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23,907,657,612.84</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248,695,091.26</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4" w:name="_Toc49177944"/>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49177945"/>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中信银行股份有限公司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w:t>
            </w:r>
            <w:r w:rsidRPr="00356FA6">
              <w:rPr>
                <w:sz w:val="24"/>
              </w:rPr>
              <w:lastRenderedPageBreak/>
              <w:t>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李修滨</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4006800000</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lixiubin@citicbank.com</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lastRenderedPageBreak/>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95558</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010-85230024</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北京市东城区朝阳门北大街</w:t>
            </w:r>
            <w:r w:rsidRPr="00356FA6">
              <w:rPr>
                <w:kern w:val="0"/>
                <w:sz w:val="24"/>
              </w:rPr>
              <w:t>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北京市东城区朝阳门北大街</w:t>
            </w:r>
            <w:r w:rsidRPr="00356FA6">
              <w:rPr>
                <w:kern w:val="0"/>
                <w:sz w:val="24"/>
              </w:rPr>
              <w:t>9</w:t>
            </w:r>
            <w:r w:rsidRPr="00356FA6">
              <w:rPr>
                <w:kern w:val="0"/>
                <w:sz w:val="24"/>
              </w:rPr>
              <w:t>号</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100010</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李庆萍</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49177946"/>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《中国证券报》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151B76">
              <w:rPr>
                <w:sz w:val="24"/>
              </w:rPr>
              <w:t>中期</w:t>
            </w:r>
            <w:r w:rsidRPr="00356FA6">
              <w:rPr>
                <w:sz w:val="24"/>
              </w:rPr>
              <w:t>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151B76">
              <w:rPr>
                <w:sz w:val="24"/>
              </w:rPr>
              <w:t>中期</w:t>
            </w:r>
            <w:r w:rsidRPr="00356FA6">
              <w:rPr>
                <w:sz w:val="24"/>
              </w:rPr>
              <w:t>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49177947"/>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上海浦东新区世纪大道</w:t>
            </w:r>
            <w:r w:rsidRPr="00356FA6">
              <w:rPr>
                <w:sz w:val="24"/>
              </w:rPr>
              <w:t>8</w:t>
            </w:r>
            <w:r w:rsidRPr="00356FA6">
              <w:rPr>
                <w:sz w:val="24"/>
              </w:rPr>
              <w:t>号国金中心二期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8" w:name="_Toc49177948"/>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8"/>
    </w:p>
    <w:p w:rsidR="008D0C47" w:rsidRPr="00356FA6"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49177949"/>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9"/>
      <w:bookmarkEnd w:id="10"/>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2020</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交银现金宝货币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交银现金宝货币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198,437,107.03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2,432,221.18</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198,437,107.03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2,432,221.18</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交银现金宝货币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交银现金宝货币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lastRenderedPageBreak/>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23,907,657,612.84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248,695,091.26</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(2020</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交银现金宝货币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交银现金宝货币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18.40%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12.25%</w:t>
            </w:r>
          </w:p>
        </w:tc>
      </w:tr>
    </w:tbl>
    <w:p w:rsidR="004471A3" w:rsidRDefault="00B957E0">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4471A3" w:rsidRDefault="00B957E0">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4471A3" w:rsidRDefault="00B957E0">
      <w:pPr>
        <w:tabs>
          <w:tab w:val="left" w:pos="426"/>
        </w:tabs>
        <w:spacing w:before="29" w:line="288" w:lineRule="auto"/>
        <w:jc w:val="left"/>
        <w:rPr>
          <w:kern w:val="0"/>
          <w:sz w:val="24"/>
        </w:rPr>
      </w:pPr>
      <w:r>
        <w:rPr>
          <w:kern w:val="0"/>
          <w:sz w:val="24"/>
        </w:rPr>
        <w:t xml:space="preserve">    3</w:t>
      </w:r>
      <w:r>
        <w:rPr>
          <w:kern w:val="0"/>
          <w:sz w:val="24"/>
        </w:rPr>
        <w:t>、自</w:t>
      </w:r>
      <w:r>
        <w:rPr>
          <w:kern w:val="0"/>
          <w:sz w:val="24"/>
        </w:rPr>
        <w:t>2016</w:t>
      </w:r>
      <w:r>
        <w:rPr>
          <w:kern w:val="0"/>
          <w:sz w:val="24"/>
        </w:rPr>
        <w:t>年</w:t>
      </w:r>
      <w:r>
        <w:rPr>
          <w:kern w:val="0"/>
          <w:sz w:val="24"/>
        </w:rPr>
        <w:t>8</w:t>
      </w:r>
      <w:r>
        <w:rPr>
          <w:kern w:val="0"/>
          <w:sz w:val="24"/>
        </w:rPr>
        <w:t>月</w:t>
      </w:r>
      <w:r>
        <w:rPr>
          <w:kern w:val="0"/>
          <w:sz w:val="24"/>
        </w:rPr>
        <w:t>15</w:t>
      </w:r>
      <w:r>
        <w:rPr>
          <w:kern w:val="0"/>
          <w:sz w:val="24"/>
        </w:rPr>
        <w:t>日起，本基金实行销售服务费分类收费方式，分设两类基金份额：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类基金份额与分类前基金连续计算，</w:t>
      </w:r>
      <w:r>
        <w:rPr>
          <w:kern w:val="0"/>
          <w:sz w:val="24"/>
        </w:rPr>
        <w:t>E</w:t>
      </w:r>
      <w:r>
        <w:rPr>
          <w:kern w:val="0"/>
          <w:sz w:val="24"/>
        </w:rPr>
        <w:t>类基金份额按新设基金计算。</w:t>
      </w:r>
    </w:p>
    <w:p w:rsidR="004471A3" w:rsidRDefault="00B957E0">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356FA6" w:rsidRDefault="00726087" w:rsidP="006C67B5">
      <w:pPr>
        <w:tabs>
          <w:tab w:val="left" w:pos="426"/>
        </w:tabs>
        <w:spacing w:before="29" w:line="288" w:lineRule="auto"/>
        <w:jc w:val="left"/>
        <w:rPr>
          <w:kern w:val="0"/>
          <w:sz w:val="24"/>
        </w:rPr>
      </w:pP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1" w:name="_Toc49177950"/>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1"/>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．交银现金宝货币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4471A3">
        <w:tc>
          <w:tcPr>
            <w:tcW w:w="1600" w:type="dxa"/>
            <w:vAlign w:val="center"/>
          </w:tcPr>
          <w:p w:rsidR="004471A3" w:rsidRDefault="00B957E0">
            <w:pPr>
              <w:jc w:val="left"/>
            </w:pPr>
            <w:r>
              <w:rPr>
                <w:sz w:val="24"/>
              </w:rPr>
              <w:t>过去一个月</w:t>
            </w:r>
          </w:p>
        </w:tc>
        <w:tc>
          <w:tcPr>
            <w:tcW w:w="1233" w:type="dxa"/>
            <w:vAlign w:val="center"/>
          </w:tcPr>
          <w:p w:rsidR="004471A3" w:rsidRDefault="00B957E0">
            <w:pPr>
              <w:jc w:val="center"/>
            </w:pPr>
            <w:r>
              <w:rPr>
                <w:sz w:val="24"/>
              </w:rPr>
              <w:t>0.1280%</w:t>
            </w:r>
          </w:p>
        </w:tc>
        <w:tc>
          <w:tcPr>
            <w:tcW w:w="1233" w:type="dxa"/>
            <w:vAlign w:val="center"/>
          </w:tcPr>
          <w:p w:rsidR="004471A3" w:rsidRDefault="00B957E0">
            <w:pPr>
              <w:jc w:val="center"/>
            </w:pPr>
            <w:r>
              <w:rPr>
                <w:sz w:val="24"/>
              </w:rPr>
              <w:t>0.0002%</w:t>
            </w:r>
          </w:p>
        </w:tc>
        <w:tc>
          <w:tcPr>
            <w:tcW w:w="1233" w:type="dxa"/>
            <w:vAlign w:val="center"/>
          </w:tcPr>
          <w:p w:rsidR="004471A3" w:rsidRDefault="00B957E0">
            <w:pPr>
              <w:jc w:val="center"/>
            </w:pPr>
            <w:r>
              <w:rPr>
                <w:sz w:val="24"/>
              </w:rPr>
              <w:t>0.0288%</w:t>
            </w:r>
          </w:p>
        </w:tc>
        <w:tc>
          <w:tcPr>
            <w:tcW w:w="1233" w:type="dxa"/>
            <w:vAlign w:val="center"/>
          </w:tcPr>
          <w:p w:rsidR="004471A3" w:rsidRDefault="00B957E0">
            <w:pPr>
              <w:jc w:val="center"/>
            </w:pPr>
            <w:r>
              <w:rPr>
                <w:sz w:val="24"/>
              </w:rPr>
              <w:t>0.0000%</w:t>
            </w:r>
          </w:p>
        </w:tc>
        <w:tc>
          <w:tcPr>
            <w:tcW w:w="1233" w:type="dxa"/>
            <w:vAlign w:val="center"/>
          </w:tcPr>
          <w:p w:rsidR="004471A3" w:rsidRDefault="00B957E0">
            <w:pPr>
              <w:jc w:val="center"/>
            </w:pPr>
            <w:r>
              <w:rPr>
                <w:sz w:val="24"/>
              </w:rPr>
              <w:t>0.0992%</w:t>
            </w:r>
          </w:p>
        </w:tc>
        <w:tc>
          <w:tcPr>
            <w:tcW w:w="1233" w:type="dxa"/>
            <w:vAlign w:val="center"/>
          </w:tcPr>
          <w:p w:rsidR="004471A3" w:rsidRDefault="00B957E0">
            <w:pPr>
              <w:jc w:val="center"/>
            </w:pPr>
            <w:r>
              <w:rPr>
                <w:sz w:val="24"/>
              </w:rPr>
              <w:t>0.0002%</w:t>
            </w:r>
          </w:p>
        </w:tc>
      </w:tr>
      <w:tr w:rsidR="004471A3">
        <w:tc>
          <w:tcPr>
            <w:tcW w:w="1600" w:type="dxa"/>
            <w:vAlign w:val="center"/>
          </w:tcPr>
          <w:p w:rsidR="004471A3" w:rsidRDefault="00B957E0">
            <w:pPr>
              <w:jc w:val="left"/>
            </w:pPr>
            <w:r>
              <w:rPr>
                <w:sz w:val="24"/>
              </w:rPr>
              <w:t>过去三个月</w:t>
            </w:r>
          </w:p>
        </w:tc>
        <w:tc>
          <w:tcPr>
            <w:tcW w:w="1233" w:type="dxa"/>
            <w:vAlign w:val="center"/>
          </w:tcPr>
          <w:p w:rsidR="004471A3" w:rsidRDefault="00B957E0">
            <w:pPr>
              <w:jc w:val="center"/>
            </w:pPr>
            <w:r>
              <w:rPr>
                <w:sz w:val="24"/>
              </w:rPr>
              <w:t>0.4677%</w:t>
            </w:r>
          </w:p>
        </w:tc>
        <w:tc>
          <w:tcPr>
            <w:tcW w:w="1233" w:type="dxa"/>
            <w:vAlign w:val="center"/>
          </w:tcPr>
          <w:p w:rsidR="004471A3" w:rsidRDefault="00B957E0">
            <w:pPr>
              <w:jc w:val="center"/>
            </w:pPr>
            <w:r>
              <w:rPr>
                <w:sz w:val="24"/>
              </w:rPr>
              <w:t>0.0012%</w:t>
            </w:r>
          </w:p>
        </w:tc>
        <w:tc>
          <w:tcPr>
            <w:tcW w:w="1233" w:type="dxa"/>
            <w:vAlign w:val="center"/>
          </w:tcPr>
          <w:p w:rsidR="004471A3" w:rsidRDefault="00B957E0">
            <w:pPr>
              <w:jc w:val="center"/>
            </w:pPr>
            <w:r>
              <w:rPr>
                <w:sz w:val="24"/>
              </w:rPr>
              <w:t>0.0873%</w:t>
            </w:r>
          </w:p>
        </w:tc>
        <w:tc>
          <w:tcPr>
            <w:tcW w:w="1233" w:type="dxa"/>
            <w:vAlign w:val="center"/>
          </w:tcPr>
          <w:p w:rsidR="004471A3" w:rsidRDefault="00B957E0">
            <w:pPr>
              <w:jc w:val="center"/>
            </w:pPr>
            <w:r>
              <w:rPr>
                <w:sz w:val="24"/>
              </w:rPr>
              <w:t>0.0000%</w:t>
            </w:r>
          </w:p>
        </w:tc>
        <w:tc>
          <w:tcPr>
            <w:tcW w:w="1233" w:type="dxa"/>
            <w:vAlign w:val="center"/>
          </w:tcPr>
          <w:p w:rsidR="004471A3" w:rsidRDefault="00B957E0">
            <w:pPr>
              <w:jc w:val="center"/>
            </w:pPr>
            <w:r>
              <w:rPr>
                <w:sz w:val="24"/>
              </w:rPr>
              <w:t>0.3804%</w:t>
            </w:r>
          </w:p>
        </w:tc>
        <w:tc>
          <w:tcPr>
            <w:tcW w:w="1233" w:type="dxa"/>
            <w:vAlign w:val="center"/>
          </w:tcPr>
          <w:p w:rsidR="004471A3" w:rsidRDefault="00B957E0">
            <w:pPr>
              <w:jc w:val="center"/>
            </w:pPr>
            <w:r>
              <w:rPr>
                <w:sz w:val="24"/>
              </w:rPr>
              <w:t>0.0012%</w:t>
            </w:r>
          </w:p>
        </w:tc>
      </w:tr>
      <w:tr w:rsidR="004471A3">
        <w:tc>
          <w:tcPr>
            <w:tcW w:w="1600" w:type="dxa"/>
            <w:vAlign w:val="center"/>
          </w:tcPr>
          <w:p w:rsidR="004471A3" w:rsidRDefault="00B957E0">
            <w:pPr>
              <w:jc w:val="left"/>
            </w:pPr>
            <w:r>
              <w:rPr>
                <w:sz w:val="24"/>
              </w:rPr>
              <w:t>过去六个月</w:t>
            </w:r>
          </w:p>
        </w:tc>
        <w:tc>
          <w:tcPr>
            <w:tcW w:w="1233" w:type="dxa"/>
            <w:vAlign w:val="center"/>
          </w:tcPr>
          <w:p w:rsidR="004471A3" w:rsidRDefault="00B957E0">
            <w:pPr>
              <w:jc w:val="center"/>
            </w:pPr>
            <w:r>
              <w:rPr>
                <w:sz w:val="24"/>
              </w:rPr>
              <w:t>1.0832%</w:t>
            </w:r>
          </w:p>
        </w:tc>
        <w:tc>
          <w:tcPr>
            <w:tcW w:w="1233" w:type="dxa"/>
            <w:vAlign w:val="center"/>
          </w:tcPr>
          <w:p w:rsidR="004471A3" w:rsidRDefault="00B957E0">
            <w:pPr>
              <w:jc w:val="center"/>
            </w:pPr>
            <w:r>
              <w:rPr>
                <w:sz w:val="24"/>
              </w:rPr>
              <w:t>0.0015%</w:t>
            </w:r>
          </w:p>
        </w:tc>
        <w:tc>
          <w:tcPr>
            <w:tcW w:w="1233" w:type="dxa"/>
            <w:vAlign w:val="center"/>
          </w:tcPr>
          <w:p w:rsidR="004471A3" w:rsidRDefault="00B957E0">
            <w:pPr>
              <w:jc w:val="center"/>
            </w:pPr>
            <w:r>
              <w:rPr>
                <w:sz w:val="24"/>
              </w:rPr>
              <w:t>0.1745%</w:t>
            </w:r>
          </w:p>
        </w:tc>
        <w:tc>
          <w:tcPr>
            <w:tcW w:w="1233" w:type="dxa"/>
            <w:vAlign w:val="center"/>
          </w:tcPr>
          <w:p w:rsidR="004471A3" w:rsidRDefault="00B957E0">
            <w:pPr>
              <w:jc w:val="center"/>
            </w:pPr>
            <w:r>
              <w:rPr>
                <w:sz w:val="24"/>
              </w:rPr>
              <w:t>0.0000%</w:t>
            </w:r>
          </w:p>
        </w:tc>
        <w:tc>
          <w:tcPr>
            <w:tcW w:w="1233" w:type="dxa"/>
            <w:vAlign w:val="center"/>
          </w:tcPr>
          <w:p w:rsidR="004471A3" w:rsidRDefault="00B957E0">
            <w:pPr>
              <w:jc w:val="center"/>
            </w:pPr>
            <w:r>
              <w:rPr>
                <w:sz w:val="24"/>
              </w:rPr>
              <w:t>0.9087%</w:t>
            </w:r>
          </w:p>
        </w:tc>
        <w:tc>
          <w:tcPr>
            <w:tcW w:w="1233" w:type="dxa"/>
            <w:vAlign w:val="center"/>
          </w:tcPr>
          <w:p w:rsidR="004471A3" w:rsidRDefault="00B957E0">
            <w:pPr>
              <w:jc w:val="center"/>
            </w:pPr>
            <w:r>
              <w:rPr>
                <w:sz w:val="24"/>
              </w:rPr>
              <w:t>0.0015%</w:t>
            </w:r>
          </w:p>
        </w:tc>
      </w:tr>
      <w:tr w:rsidR="004471A3">
        <w:tc>
          <w:tcPr>
            <w:tcW w:w="1600" w:type="dxa"/>
            <w:vAlign w:val="center"/>
          </w:tcPr>
          <w:p w:rsidR="004471A3" w:rsidRDefault="00B957E0">
            <w:pPr>
              <w:jc w:val="left"/>
            </w:pPr>
            <w:r>
              <w:rPr>
                <w:sz w:val="24"/>
              </w:rPr>
              <w:t>过去一年</w:t>
            </w:r>
          </w:p>
        </w:tc>
        <w:tc>
          <w:tcPr>
            <w:tcW w:w="1233" w:type="dxa"/>
            <w:vAlign w:val="center"/>
          </w:tcPr>
          <w:p w:rsidR="004471A3" w:rsidRDefault="00B957E0">
            <w:pPr>
              <w:jc w:val="center"/>
            </w:pPr>
            <w:r>
              <w:rPr>
                <w:sz w:val="24"/>
              </w:rPr>
              <w:t>2.3142%</w:t>
            </w:r>
          </w:p>
        </w:tc>
        <w:tc>
          <w:tcPr>
            <w:tcW w:w="1233" w:type="dxa"/>
            <w:vAlign w:val="center"/>
          </w:tcPr>
          <w:p w:rsidR="004471A3" w:rsidRDefault="00B957E0">
            <w:pPr>
              <w:jc w:val="center"/>
            </w:pPr>
            <w:r>
              <w:rPr>
                <w:sz w:val="24"/>
              </w:rPr>
              <w:t>0.0014%</w:t>
            </w:r>
          </w:p>
        </w:tc>
        <w:tc>
          <w:tcPr>
            <w:tcW w:w="1233" w:type="dxa"/>
            <w:vAlign w:val="center"/>
          </w:tcPr>
          <w:p w:rsidR="004471A3" w:rsidRDefault="00B957E0">
            <w:pPr>
              <w:jc w:val="center"/>
            </w:pPr>
            <w:r>
              <w:rPr>
                <w:sz w:val="24"/>
              </w:rPr>
              <w:t>0.3510%</w:t>
            </w:r>
          </w:p>
        </w:tc>
        <w:tc>
          <w:tcPr>
            <w:tcW w:w="1233" w:type="dxa"/>
            <w:vAlign w:val="center"/>
          </w:tcPr>
          <w:p w:rsidR="004471A3" w:rsidRDefault="00B957E0">
            <w:pPr>
              <w:jc w:val="center"/>
            </w:pPr>
            <w:r>
              <w:rPr>
                <w:sz w:val="24"/>
              </w:rPr>
              <w:t>0.0000%</w:t>
            </w:r>
          </w:p>
        </w:tc>
        <w:tc>
          <w:tcPr>
            <w:tcW w:w="1233" w:type="dxa"/>
            <w:vAlign w:val="center"/>
          </w:tcPr>
          <w:p w:rsidR="004471A3" w:rsidRDefault="00B957E0">
            <w:pPr>
              <w:jc w:val="center"/>
            </w:pPr>
            <w:r>
              <w:rPr>
                <w:sz w:val="24"/>
              </w:rPr>
              <w:t>1.9632%</w:t>
            </w:r>
          </w:p>
        </w:tc>
        <w:tc>
          <w:tcPr>
            <w:tcW w:w="1233" w:type="dxa"/>
            <w:vAlign w:val="center"/>
          </w:tcPr>
          <w:p w:rsidR="004471A3" w:rsidRDefault="00B957E0">
            <w:pPr>
              <w:jc w:val="center"/>
            </w:pPr>
            <w:r>
              <w:rPr>
                <w:sz w:val="24"/>
              </w:rPr>
              <w:t>0.0014%</w:t>
            </w:r>
          </w:p>
        </w:tc>
      </w:tr>
      <w:tr w:rsidR="004471A3">
        <w:tc>
          <w:tcPr>
            <w:tcW w:w="1600" w:type="dxa"/>
            <w:vAlign w:val="center"/>
          </w:tcPr>
          <w:p w:rsidR="004471A3" w:rsidRDefault="00B957E0">
            <w:pPr>
              <w:jc w:val="left"/>
            </w:pPr>
            <w:r>
              <w:rPr>
                <w:sz w:val="24"/>
              </w:rPr>
              <w:t>过去三年</w:t>
            </w:r>
          </w:p>
        </w:tc>
        <w:tc>
          <w:tcPr>
            <w:tcW w:w="1233" w:type="dxa"/>
            <w:vAlign w:val="center"/>
          </w:tcPr>
          <w:p w:rsidR="004471A3" w:rsidRDefault="00B957E0">
            <w:pPr>
              <w:jc w:val="center"/>
            </w:pPr>
            <w:r>
              <w:rPr>
                <w:sz w:val="24"/>
              </w:rPr>
              <w:t>8.9402%</w:t>
            </w:r>
          </w:p>
        </w:tc>
        <w:tc>
          <w:tcPr>
            <w:tcW w:w="1233" w:type="dxa"/>
            <w:vAlign w:val="center"/>
          </w:tcPr>
          <w:p w:rsidR="004471A3" w:rsidRDefault="00B957E0">
            <w:pPr>
              <w:jc w:val="center"/>
            </w:pPr>
            <w:r>
              <w:rPr>
                <w:sz w:val="24"/>
              </w:rPr>
              <w:t>0.0023%</w:t>
            </w:r>
          </w:p>
        </w:tc>
        <w:tc>
          <w:tcPr>
            <w:tcW w:w="1233" w:type="dxa"/>
            <w:vAlign w:val="center"/>
          </w:tcPr>
          <w:p w:rsidR="004471A3" w:rsidRDefault="00B957E0">
            <w:pPr>
              <w:jc w:val="center"/>
            </w:pPr>
            <w:r>
              <w:rPr>
                <w:sz w:val="24"/>
              </w:rPr>
              <w:t>1.0510%</w:t>
            </w:r>
          </w:p>
        </w:tc>
        <w:tc>
          <w:tcPr>
            <w:tcW w:w="1233" w:type="dxa"/>
            <w:vAlign w:val="center"/>
          </w:tcPr>
          <w:p w:rsidR="004471A3" w:rsidRDefault="00B957E0">
            <w:pPr>
              <w:jc w:val="center"/>
            </w:pPr>
            <w:r>
              <w:rPr>
                <w:sz w:val="24"/>
              </w:rPr>
              <w:t>0.0000%</w:t>
            </w:r>
          </w:p>
        </w:tc>
        <w:tc>
          <w:tcPr>
            <w:tcW w:w="1233" w:type="dxa"/>
            <w:vAlign w:val="center"/>
          </w:tcPr>
          <w:p w:rsidR="004471A3" w:rsidRDefault="00B957E0">
            <w:pPr>
              <w:jc w:val="center"/>
            </w:pPr>
            <w:r>
              <w:rPr>
                <w:sz w:val="24"/>
              </w:rPr>
              <w:t>7.8892%</w:t>
            </w:r>
          </w:p>
        </w:tc>
        <w:tc>
          <w:tcPr>
            <w:tcW w:w="1233" w:type="dxa"/>
            <w:vAlign w:val="center"/>
          </w:tcPr>
          <w:p w:rsidR="004471A3" w:rsidRDefault="00B957E0">
            <w:pPr>
              <w:jc w:val="center"/>
            </w:pPr>
            <w:r>
              <w:rPr>
                <w:sz w:val="24"/>
              </w:rPr>
              <w:t>0.0023%</w:t>
            </w:r>
          </w:p>
        </w:tc>
      </w:tr>
      <w:tr w:rsidR="004471A3">
        <w:tc>
          <w:tcPr>
            <w:tcW w:w="1600" w:type="dxa"/>
            <w:vAlign w:val="center"/>
          </w:tcPr>
          <w:p w:rsidR="004471A3" w:rsidRDefault="00B957E0">
            <w:pPr>
              <w:jc w:val="left"/>
            </w:pPr>
            <w:r>
              <w:rPr>
                <w:sz w:val="24"/>
              </w:rPr>
              <w:t>自基金合同生效至今</w:t>
            </w:r>
          </w:p>
        </w:tc>
        <w:tc>
          <w:tcPr>
            <w:tcW w:w="1233" w:type="dxa"/>
            <w:vAlign w:val="center"/>
          </w:tcPr>
          <w:p w:rsidR="004471A3" w:rsidRDefault="00B957E0">
            <w:pPr>
              <w:jc w:val="center"/>
            </w:pPr>
            <w:r>
              <w:rPr>
                <w:sz w:val="24"/>
              </w:rPr>
              <w:t>18.3972%</w:t>
            </w:r>
          </w:p>
        </w:tc>
        <w:tc>
          <w:tcPr>
            <w:tcW w:w="1233" w:type="dxa"/>
            <w:vAlign w:val="center"/>
          </w:tcPr>
          <w:p w:rsidR="004471A3" w:rsidRDefault="00B957E0">
            <w:pPr>
              <w:jc w:val="center"/>
            </w:pPr>
            <w:r>
              <w:rPr>
                <w:sz w:val="24"/>
              </w:rPr>
              <w:t>0.0042%</w:t>
            </w:r>
          </w:p>
        </w:tc>
        <w:tc>
          <w:tcPr>
            <w:tcW w:w="1233" w:type="dxa"/>
            <w:vAlign w:val="center"/>
          </w:tcPr>
          <w:p w:rsidR="004471A3" w:rsidRDefault="00B957E0">
            <w:pPr>
              <w:jc w:val="center"/>
            </w:pPr>
            <w:r>
              <w:rPr>
                <w:sz w:val="24"/>
              </w:rPr>
              <w:t>2.0319%</w:t>
            </w:r>
          </w:p>
        </w:tc>
        <w:tc>
          <w:tcPr>
            <w:tcW w:w="1233" w:type="dxa"/>
            <w:vAlign w:val="center"/>
          </w:tcPr>
          <w:p w:rsidR="004471A3" w:rsidRDefault="00B957E0">
            <w:pPr>
              <w:jc w:val="center"/>
            </w:pPr>
            <w:r>
              <w:rPr>
                <w:sz w:val="24"/>
              </w:rPr>
              <w:t>0.0000%</w:t>
            </w:r>
          </w:p>
        </w:tc>
        <w:tc>
          <w:tcPr>
            <w:tcW w:w="1233" w:type="dxa"/>
            <w:vAlign w:val="center"/>
          </w:tcPr>
          <w:p w:rsidR="004471A3" w:rsidRDefault="00B957E0">
            <w:pPr>
              <w:jc w:val="center"/>
            </w:pPr>
            <w:r>
              <w:rPr>
                <w:sz w:val="24"/>
              </w:rPr>
              <w:t>16.3653%</w:t>
            </w:r>
          </w:p>
        </w:tc>
        <w:tc>
          <w:tcPr>
            <w:tcW w:w="1233" w:type="dxa"/>
            <w:vAlign w:val="center"/>
          </w:tcPr>
          <w:p w:rsidR="004471A3" w:rsidRDefault="00B957E0">
            <w:pPr>
              <w:jc w:val="center"/>
            </w:pPr>
            <w:r>
              <w:rPr>
                <w:sz w:val="24"/>
              </w:rPr>
              <w:t>0.0042%</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．交银现金宝货币</w:t>
      </w:r>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4471A3">
        <w:tc>
          <w:tcPr>
            <w:tcW w:w="1600" w:type="dxa"/>
            <w:vAlign w:val="center"/>
          </w:tcPr>
          <w:p w:rsidR="004471A3" w:rsidRDefault="00B957E0">
            <w:pPr>
              <w:jc w:val="left"/>
            </w:pPr>
            <w:r>
              <w:rPr>
                <w:sz w:val="24"/>
              </w:rPr>
              <w:t>过去一个月</w:t>
            </w:r>
          </w:p>
        </w:tc>
        <w:tc>
          <w:tcPr>
            <w:tcW w:w="1233" w:type="dxa"/>
            <w:vAlign w:val="center"/>
          </w:tcPr>
          <w:p w:rsidR="004471A3" w:rsidRDefault="00B957E0">
            <w:pPr>
              <w:jc w:val="center"/>
            </w:pPr>
            <w:r>
              <w:rPr>
                <w:sz w:val="24"/>
              </w:rPr>
              <w:t>0.1478%</w:t>
            </w:r>
          </w:p>
        </w:tc>
        <w:tc>
          <w:tcPr>
            <w:tcW w:w="1233" w:type="dxa"/>
            <w:vAlign w:val="center"/>
          </w:tcPr>
          <w:p w:rsidR="004471A3" w:rsidRDefault="00B957E0">
            <w:pPr>
              <w:jc w:val="center"/>
            </w:pPr>
            <w:r>
              <w:rPr>
                <w:sz w:val="24"/>
              </w:rPr>
              <w:t>0.0002%</w:t>
            </w:r>
          </w:p>
        </w:tc>
        <w:tc>
          <w:tcPr>
            <w:tcW w:w="1233" w:type="dxa"/>
            <w:vAlign w:val="center"/>
          </w:tcPr>
          <w:p w:rsidR="004471A3" w:rsidRDefault="00B957E0">
            <w:pPr>
              <w:jc w:val="center"/>
            </w:pPr>
            <w:r>
              <w:rPr>
                <w:sz w:val="24"/>
              </w:rPr>
              <w:t>0.0288%</w:t>
            </w:r>
          </w:p>
        </w:tc>
        <w:tc>
          <w:tcPr>
            <w:tcW w:w="1233" w:type="dxa"/>
            <w:vAlign w:val="center"/>
          </w:tcPr>
          <w:p w:rsidR="004471A3" w:rsidRDefault="00B957E0">
            <w:pPr>
              <w:jc w:val="center"/>
            </w:pPr>
            <w:r>
              <w:rPr>
                <w:sz w:val="24"/>
              </w:rPr>
              <w:t>0.0000%</w:t>
            </w:r>
          </w:p>
        </w:tc>
        <w:tc>
          <w:tcPr>
            <w:tcW w:w="1265" w:type="dxa"/>
            <w:vAlign w:val="center"/>
          </w:tcPr>
          <w:p w:rsidR="004471A3" w:rsidRDefault="00B957E0">
            <w:pPr>
              <w:jc w:val="center"/>
            </w:pPr>
            <w:r>
              <w:rPr>
                <w:sz w:val="24"/>
              </w:rPr>
              <w:t>0.1190%</w:t>
            </w:r>
          </w:p>
        </w:tc>
        <w:tc>
          <w:tcPr>
            <w:tcW w:w="1201" w:type="dxa"/>
            <w:vAlign w:val="center"/>
          </w:tcPr>
          <w:p w:rsidR="004471A3" w:rsidRDefault="00B957E0">
            <w:pPr>
              <w:jc w:val="center"/>
            </w:pPr>
            <w:r>
              <w:rPr>
                <w:sz w:val="24"/>
              </w:rPr>
              <w:t>0.0002%</w:t>
            </w:r>
          </w:p>
        </w:tc>
      </w:tr>
      <w:tr w:rsidR="004471A3">
        <w:tc>
          <w:tcPr>
            <w:tcW w:w="1600" w:type="dxa"/>
            <w:vAlign w:val="center"/>
          </w:tcPr>
          <w:p w:rsidR="004471A3" w:rsidRDefault="00B957E0">
            <w:pPr>
              <w:jc w:val="left"/>
            </w:pPr>
            <w:r>
              <w:rPr>
                <w:sz w:val="24"/>
              </w:rPr>
              <w:t>过去三个月</w:t>
            </w:r>
          </w:p>
        </w:tc>
        <w:tc>
          <w:tcPr>
            <w:tcW w:w="1233" w:type="dxa"/>
            <w:vAlign w:val="center"/>
          </w:tcPr>
          <w:p w:rsidR="004471A3" w:rsidRDefault="00B957E0">
            <w:pPr>
              <w:jc w:val="center"/>
            </w:pPr>
            <w:r>
              <w:rPr>
                <w:sz w:val="24"/>
              </w:rPr>
              <w:t>0.5275%</w:t>
            </w:r>
          </w:p>
        </w:tc>
        <w:tc>
          <w:tcPr>
            <w:tcW w:w="1233" w:type="dxa"/>
            <w:vAlign w:val="center"/>
          </w:tcPr>
          <w:p w:rsidR="004471A3" w:rsidRDefault="00B957E0">
            <w:pPr>
              <w:jc w:val="center"/>
            </w:pPr>
            <w:r>
              <w:rPr>
                <w:sz w:val="24"/>
              </w:rPr>
              <w:t>0.0012%</w:t>
            </w:r>
          </w:p>
        </w:tc>
        <w:tc>
          <w:tcPr>
            <w:tcW w:w="1233" w:type="dxa"/>
            <w:vAlign w:val="center"/>
          </w:tcPr>
          <w:p w:rsidR="004471A3" w:rsidRDefault="00B957E0">
            <w:pPr>
              <w:jc w:val="center"/>
            </w:pPr>
            <w:r>
              <w:rPr>
                <w:sz w:val="24"/>
              </w:rPr>
              <w:t>0.0873%</w:t>
            </w:r>
          </w:p>
        </w:tc>
        <w:tc>
          <w:tcPr>
            <w:tcW w:w="1233" w:type="dxa"/>
            <w:vAlign w:val="center"/>
          </w:tcPr>
          <w:p w:rsidR="004471A3" w:rsidRDefault="00B957E0">
            <w:pPr>
              <w:jc w:val="center"/>
            </w:pPr>
            <w:r>
              <w:rPr>
                <w:sz w:val="24"/>
              </w:rPr>
              <w:t>0.0000%</w:t>
            </w:r>
          </w:p>
        </w:tc>
        <w:tc>
          <w:tcPr>
            <w:tcW w:w="1265" w:type="dxa"/>
            <w:vAlign w:val="center"/>
          </w:tcPr>
          <w:p w:rsidR="004471A3" w:rsidRDefault="00B957E0">
            <w:pPr>
              <w:jc w:val="center"/>
            </w:pPr>
            <w:r>
              <w:rPr>
                <w:sz w:val="24"/>
              </w:rPr>
              <w:t>0.4402%</w:t>
            </w:r>
          </w:p>
        </w:tc>
        <w:tc>
          <w:tcPr>
            <w:tcW w:w="1201" w:type="dxa"/>
            <w:vAlign w:val="center"/>
          </w:tcPr>
          <w:p w:rsidR="004471A3" w:rsidRDefault="00B957E0">
            <w:pPr>
              <w:jc w:val="center"/>
            </w:pPr>
            <w:r>
              <w:rPr>
                <w:sz w:val="24"/>
              </w:rPr>
              <w:t>0.0012%</w:t>
            </w:r>
          </w:p>
        </w:tc>
      </w:tr>
      <w:tr w:rsidR="004471A3">
        <w:tc>
          <w:tcPr>
            <w:tcW w:w="1600" w:type="dxa"/>
            <w:vAlign w:val="center"/>
          </w:tcPr>
          <w:p w:rsidR="004471A3" w:rsidRDefault="00B957E0">
            <w:pPr>
              <w:jc w:val="left"/>
            </w:pPr>
            <w:r>
              <w:rPr>
                <w:sz w:val="24"/>
              </w:rPr>
              <w:t>过去六个月</w:t>
            </w:r>
          </w:p>
        </w:tc>
        <w:tc>
          <w:tcPr>
            <w:tcW w:w="1233" w:type="dxa"/>
            <w:vAlign w:val="center"/>
          </w:tcPr>
          <w:p w:rsidR="004471A3" w:rsidRDefault="00B957E0">
            <w:pPr>
              <w:jc w:val="center"/>
            </w:pPr>
            <w:r>
              <w:rPr>
                <w:sz w:val="24"/>
              </w:rPr>
              <w:t>1.2036%</w:t>
            </w:r>
          </w:p>
        </w:tc>
        <w:tc>
          <w:tcPr>
            <w:tcW w:w="1233" w:type="dxa"/>
            <w:vAlign w:val="center"/>
          </w:tcPr>
          <w:p w:rsidR="004471A3" w:rsidRDefault="00B957E0">
            <w:pPr>
              <w:jc w:val="center"/>
            </w:pPr>
            <w:r>
              <w:rPr>
                <w:sz w:val="24"/>
              </w:rPr>
              <w:t>0.0015%</w:t>
            </w:r>
          </w:p>
        </w:tc>
        <w:tc>
          <w:tcPr>
            <w:tcW w:w="1233" w:type="dxa"/>
            <w:vAlign w:val="center"/>
          </w:tcPr>
          <w:p w:rsidR="004471A3" w:rsidRDefault="00B957E0">
            <w:pPr>
              <w:jc w:val="center"/>
            </w:pPr>
            <w:r>
              <w:rPr>
                <w:sz w:val="24"/>
              </w:rPr>
              <w:t>0.1745%</w:t>
            </w:r>
          </w:p>
        </w:tc>
        <w:tc>
          <w:tcPr>
            <w:tcW w:w="1233" w:type="dxa"/>
            <w:vAlign w:val="center"/>
          </w:tcPr>
          <w:p w:rsidR="004471A3" w:rsidRDefault="00B957E0">
            <w:pPr>
              <w:jc w:val="center"/>
            </w:pPr>
            <w:r>
              <w:rPr>
                <w:sz w:val="24"/>
              </w:rPr>
              <w:t>0.0000%</w:t>
            </w:r>
          </w:p>
        </w:tc>
        <w:tc>
          <w:tcPr>
            <w:tcW w:w="1265" w:type="dxa"/>
            <w:vAlign w:val="center"/>
          </w:tcPr>
          <w:p w:rsidR="004471A3" w:rsidRDefault="00B957E0">
            <w:pPr>
              <w:jc w:val="center"/>
            </w:pPr>
            <w:r>
              <w:rPr>
                <w:sz w:val="24"/>
              </w:rPr>
              <w:t>1.0291%</w:t>
            </w:r>
          </w:p>
        </w:tc>
        <w:tc>
          <w:tcPr>
            <w:tcW w:w="1201" w:type="dxa"/>
            <w:vAlign w:val="center"/>
          </w:tcPr>
          <w:p w:rsidR="004471A3" w:rsidRDefault="00B957E0">
            <w:pPr>
              <w:jc w:val="center"/>
            </w:pPr>
            <w:r>
              <w:rPr>
                <w:sz w:val="24"/>
              </w:rPr>
              <w:t>0.0015%</w:t>
            </w:r>
          </w:p>
        </w:tc>
      </w:tr>
      <w:tr w:rsidR="004471A3">
        <w:tc>
          <w:tcPr>
            <w:tcW w:w="1600" w:type="dxa"/>
            <w:vAlign w:val="center"/>
          </w:tcPr>
          <w:p w:rsidR="004471A3" w:rsidRDefault="00B957E0">
            <w:pPr>
              <w:jc w:val="left"/>
            </w:pPr>
            <w:r>
              <w:rPr>
                <w:sz w:val="24"/>
              </w:rPr>
              <w:t>过去一年</w:t>
            </w:r>
          </w:p>
        </w:tc>
        <w:tc>
          <w:tcPr>
            <w:tcW w:w="1233" w:type="dxa"/>
            <w:vAlign w:val="center"/>
          </w:tcPr>
          <w:p w:rsidR="004471A3" w:rsidRDefault="00B957E0">
            <w:pPr>
              <w:jc w:val="center"/>
            </w:pPr>
            <w:r>
              <w:rPr>
                <w:sz w:val="24"/>
              </w:rPr>
              <w:t>2.5596%</w:t>
            </w:r>
          </w:p>
        </w:tc>
        <w:tc>
          <w:tcPr>
            <w:tcW w:w="1233" w:type="dxa"/>
            <w:vAlign w:val="center"/>
          </w:tcPr>
          <w:p w:rsidR="004471A3" w:rsidRDefault="00B957E0">
            <w:pPr>
              <w:jc w:val="center"/>
            </w:pPr>
            <w:r>
              <w:rPr>
                <w:sz w:val="24"/>
              </w:rPr>
              <w:t>0.0014%</w:t>
            </w:r>
          </w:p>
        </w:tc>
        <w:tc>
          <w:tcPr>
            <w:tcW w:w="1233" w:type="dxa"/>
            <w:vAlign w:val="center"/>
          </w:tcPr>
          <w:p w:rsidR="004471A3" w:rsidRDefault="00B957E0">
            <w:pPr>
              <w:jc w:val="center"/>
            </w:pPr>
            <w:r>
              <w:rPr>
                <w:sz w:val="24"/>
              </w:rPr>
              <w:t>0.3510%</w:t>
            </w:r>
          </w:p>
        </w:tc>
        <w:tc>
          <w:tcPr>
            <w:tcW w:w="1233" w:type="dxa"/>
            <w:vAlign w:val="center"/>
          </w:tcPr>
          <w:p w:rsidR="004471A3" w:rsidRDefault="00B957E0">
            <w:pPr>
              <w:jc w:val="center"/>
            </w:pPr>
            <w:r>
              <w:rPr>
                <w:sz w:val="24"/>
              </w:rPr>
              <w:t>0.0000%</w:t>
            </w:r>
          </w:p>
        </w:tc>
        <w:tc>
          <w:tcPr>
            <w:tcW w:w="1265" w:type="dxa"/>
            <w:vAlign w:val="center"/>
          </w:tcPr>
          <w:p w:rsidR="004471A3" w:rsidRDefault="00B957E0">
            <w:pPr>
              <w:jc w:val="center"/>
            </w:pPr>
            <w:r>
              <w:rPr>
                <w:sz w:val="24"/>
              </w:rPr>
              <w:t>2.2086%</w:t>
            </w:r>
          </w:p>
        </w:tc>
        <w:tc>
          <w:tcPr>
            <w:tcW w:w="1201" w:type="dxa"/>
            <w:vAlign w:val="center"/>
          </w:tcPr>
          <w:p w:rsidR="004471A3" w:rsidRDefault="00B957E0">
            <w:pPr>
              <w:jc w:val="center"/>
            </w:pPr>
            <w:r>
              <w:rPr>
                <w:sz w:val="24"/>
              </w:rPr>
              <w:t>0.0014%</w:t>
            </w:r>
          </w:p>
        </w:tc>
      </w:tr>
      <w:tr w:rsidR="004471A3">
        <w:tc>
          <w:tcPr>
            <w:tcW w:w="1600" w:type="dxa"/>
            <w:vAlign w:val="center"/>
          </w:tcPr>
          <w:p w:rsidR="004471A3" w:rsidRDefault="00B957E0">
            <w:pPr>
              <w:jc w:val="left"/>
            </w:pPr>
            <w:r>
              <w:rPr>
                <w:sz w:val="24"/>
              </w:rPr>
              <w:t>过去三年</w:t>
            </w:r>
          </w:p>
        </w:tc>
        <w:tc>
          <w:tcPr>
            <w:tcW w:w="1233" w:type="dxa"/>
            <w:vAlign w:val="center"/>
          </w:tcPr>
          <w:p w:rsidR="004471A3" w:rsidRDefault="00B957E0">
            <w:pPr>
              <w:jc w:val="center"/>
            </w:pPr>
            <w:r>
              <w:rPr>
                <w:sz w:val="24"/>
              </w:rPr>
              <w:t>9.7112%</w:t>
            </w:r>
          </w:p>
        </w:tc>
        <w:tc>
          <w:tcPr>
            <w:tcW w:w="1233" w:type="dxa"/>
            <w:vAlign w:val="center"/>
          </w:tcPr>
          <w:p w:rsidR="004471A3" w:rsidRDefault="00B957E0">
            <w:pPr>
              <w:jc w:val="center"/>
            </w:pPr>
            <w:r>
              <w:rPr>
                <w:sz w:val="24"/>
              </w:rPr>
              <w:t>0.0023%</w:t>
            </w:r>
          </w:p>
        </w:tc>
        <w:tc>
          <w:tcPr>
            <w:tcW w:w="1233" w:type="dxa"/>
            <w:vAlign w:val="center"/>
          </w:tcPr>
          <w:p w:rsidR="004471A3" w:rsidRDefault="00B957E0">
            <w:pPr>
              <w:jc w:val="center"/>
            </w:pPr>
            <w:r>
              <w:rPr>
                <w:sz w:val="24"/>
              </w:rPr>
              <w:t>1.0510%</w:t>
            </w:r>
          </w:p>
        </w:tc>
        <w:tc>
          <w:tcPr>
            <w:tcW w:w="1233" w:type="dxa"/>
            <w:vAlign w:val="center"/>
          </w:tcPr>
          <w:p w:rsidR="004471A3" w:rsidRDefault="00B957E0">
            <w:pPr>
              <w:jc w:val="center"/>
            </w:pPr>
            <w:r>
              <w:rPr>
                <w:sz w:val="24"/>
              </w:rPr>
              <w:t>0.0000%</w:t>
            </w:r>
          </w:p>
        </w:tc>
        <w:tc>
          <w:tcPr>
            <w:tcW w:w="1265" w:type="dxa"/>
            <w:vAlign w:val="center"/>
          </w:tcPr>
          <w:p w:rsidR="004471A3" w:rsidRDefault="00B957E0">
            <w:pPr>
              <w:jc w:val="center"/>
            </w:pPr>
            <w:r>
              <w:rPr>
                <w:sz w:val="24"/>
              </w:rPr>
              <w:t>8.6602%</w:t>
            </w:r>
          </w:p>
        </w:tc>
        <w:tc>
          <w:tcPr>
            <w:tcW w:w="1201" w:type="dxa"/>
            <w:vAlign w:val="center"/>
          </w:tcPr>
          <w:p w:rsidR="004471A3" w:rsidRDefault="00B957E0">
            <w:pPr>
              <w:jc w:val="center"/>
            </w:pPr>
            <w:r>
              <w:rPr>
                <w:sz w:val="24"/>
              </w:rPr>
              <w:t>0.0023%</w:t>
            </w:r>
          </w:p>
        </w:tc>
      </w:tr>
      <w:tr w:rsidR="004471A3">
        <w:tc>
          <w:tcPr>
            <w:tcW w:w="1600" w:type="dxa"/>
            <w:vAlign w:val="center"/>
          </w:tcPr>
          <w:p w:rsidR="004471A3" w:rsidRDefault="00B957E0">
            <w:pPr>
              <w:jc w:val="left"/>
            </w:pPr>
            <w:r>
              <w:rPr>
                <w:sz w:val="24"/>
              </w:rPr>
              <w:t>自基金</w:t>
            </w:r>
            <w:r w:rsidR="003E1D7E">
              <w:rPr>
                <w:rFonts w:hint="eastAsia"/>
                <w:sz w:val="24"/>
              </w:rPr>
              <w:t>分类起</w:t>
            </w:r>
            <w:r>
              <w:rPr>
                <w:sz w:val="24"/>
              </w:rPr>
              <w:t>至今</w:t>
            </w:r>
          </w:p>
        </w:tc>
        <w:tc>
          <w:tcPr>
            <w:tcW w:w="1233" w:type="dxa"/>
            <w:vAlign w:val="center"/>
          </w:tcPr>
          <w:p w:rsidR="004471A3" w:rsidRDefault="00B957E0">
            <w:pPr>
              <w:jc w:val="center"/>
            </w:pPr>
            <w:r>
              <w:rPr>
                <w:sz w:val="24"/>
              </w:rPr>
              <w:t>12.2474%</w:t>
            </w:r>
          </w:p>
        </w:tc>
        <w:tc>
          <w:tcPr>
            <w:tcW w:w="1233" w:type="dxa"/>
            <w:vAlign w:val="center"/>
          </w:tcPr>
          <w:p w:rsidR="004471A3" w:rsidRDefault="00B957E0">
            <w:pPr>
              <w:jc w:val="center"/>
            </w:pPr>
            <w:r>
              <w:rPr>
                <w:sz w:val="24"/>
              </w:rPr>
              <w:t>0.0022%</w:t>
            </w:r>
          </w:p>
        </w:tc>
        <w:tc>
          <w:tcPr>
            <w:tcW w:w="1233" w:type="dxa"/>
            <w:vAlign w:val="center"/>
          </w:tcPr>
          <w:p w:rsidR="004471A3" w:rsidRDefault="00B957E0">
            <w:pPr>
              <w:jc w:val="center"/>
            </w:pPr>
            <w:r>
              <w:rPr>
                <w:sz w:val="24"/>
              </w:rPr>
              <w:t>1.3300%</w:t>
            </w:r>
          </w:p>
        </w:tc>
        <w:tc>
          <w:tcPr>
            <w:tcW w:w="1233" w:type="dxa"/>
            <w:vAlign w:val="center"/>
          </w:tcPr>
          <w:p w:rsidR="004471A3" w:rsidRDefault="00B957E0">
            <w:pPr>
              <w:jc w:val="center"/>
            </w:pPr>
            <w:r>
              <w:rPr>
                <w:sz w:val="24"/>
              </w:rPr>
              <w:t>0.0000%</w:t>
            </w:r>
          </w:p>
        </w:tc>
        <w:tc>
          <w:tcPr>
            <w:tcW w:w="1265" w:type="dxa"/>
            <w:vAlign w:val="center"/>
          </w:tcPr>
          <w:p w:rsidR="004471A3" w:rsidRDefault="00B957E0">
            <w:pPr>
              <w:jc w:val="center"/>
            </w:pPr>
            <w:r>
              <w:rPr>
                <w:sz w:val="24"/>
              </w:rPr>
              <w:t>10.9174%</w:t>
            </w:r>
          </w:p>
        </w:tc>
        <w:tc>
          <w:tcPr>
            <w:tcW w:w="1201" w:type="dxa"/>
            <w:vAlign w:val="center"/>
          </w:tcPr>
          <w:p w:rsidR="004471A3" w:rsidRDefault="00B957E0">
            <w:pPr>
              <w:jc w:val="center"/>
            </w:pPr>
            <w:r>
              <w:rPr>
                <w:sz w:val="24"/>
              </w:rPr>
              <w:t>0.0022%</w:t>
            </w:r>
          </w:p>
        </w:tc>
      </w:tr>
    </w:tbl>
    <w:p w:rsidR="0017291A" w:rsidRPr="00356FA6" w:rsidRDefault="0017291A"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交银施罗德现金宝货币市场基金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2014</w:t>
      </w:r>
      <w:r w:rsidR="00223DFB" w:rsidRPr="00356FA6">
        <w:rPr>
          <w:sz w:val="24"/>
        </w:rPr>
        <w:t>年</w:t>
      </w:r>
      <w:r w:rsidR="00223DFB" w:rsidRPr="00356FA6">
        <w:rPr>
          <w:sz w:val="24"/>
        </w:rPr>
        <w:t>9</w:t>
      </w:r>
      <w:r w:rsidR="00223DFB" w:rsidRPr="00356FA6">
        <w:rPr>
          <w:sz w:val="24"/>
        </w:rPr>
        <w:t>月</w:t>
      </w:r>
      <w:r w:rsidR="00223DFB" w:rsidRPr="00356FA6">
        <w:rPr>
          <w:sz w:val="24"/>
        </w:rPr>
        <w:t>12</w:t>
      </w:r>
      <w:r w:rsidR="00223DFB" w:rsidRPr="00356FA6">
        <w:rPr>
          <w:sz w:val="24"/>
        </w:rPr>
        <w:t>日至</w:t>
      </w:r>
      <w:r w:rsidR="00223DFB" w:rsidRPr="00356FA6">
        <w:rPr>
          <w:sz w:val="24"/>
        </w:rPr>
        <w:t>2020</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交银现金宝货币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lastRenderedPageBreak/>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4471A3" w:rsidRDefault="00B957E0">
      <w:pPr>
        <w:spacing w:before="29" w:line="288" w:lineRule="auto"/>
        <w:rPr>
          <w:kern w:val="0"/>
          <w:sz w:val="24"/>
        </w:rPr>
      </w:pPr>
      <w:r>
        <w:rPr>
          <w:kern w:val="0"/>
          <w:sz w:val="24"/>
        </w:rPr>
        <w:t>注：图示日期为</w:t>
      </w:r>
      <w:r>
        <w:rPr>
          <w:kern w:val="0"/>
          <w:sz w:val="24"/>
        </w:rPr>
        <w:t>2014</w:t>
      </w:r>
      <w:r>
        <w:rPr>
          <w:kern w:val="0"/>
          <w:sz w:val="24"/>
        </w:rPr>
        <w:t>年</w:t>
      </w:r>
      <w:r>
        <w:rPr>
          <w:kern w:val="0"/>
          <w:sz w:val="24"/>
        </w:rPr>
        <w:t>9</w:t>
      </w:r>
      <w:r>
        <w:rPr>
          <w:kern w:val="0"/>
          <w:sz w:val="24"/>
        </w:rPr>
        <w:t>月</w:t>
      </w:r>
      <w:r>
        <w:rPr>
          <w:kern w:val="0"/>
          <w:sz w:val="24"/>
        </w:rPr>
        <w:t>12</w:t>
      </w:r>
      <w:r>
        <w:rPr>
          <w:kern w:val="0"/>
          <w:sz w:val="24"/>
        </w:rPr>
        <w:t>日至</w:t>
      </w:r>
      <w:r w:rsidR="00CC506D">
        <w:rPr>
          <w:kern w:val="0"/>
          <w:sz w:val="24"/>
        </w:rPr>
        <w:t>2020</w:t>
      </w:r>
      <w:r>
        <w:rPr>
          <w:kern w:val="0"/>
          <w:sz w:val="24"/>
        </w:rPr>
        <w:t>年</w:t>
      </w:r>
      <w:r>
        <w:rPr>
          <w:kern w:val="0"/>
          <w:sz w:val="24"/>
        </w:rPr>
        <w:t>6</w:t>
      </w:r>
      <w:r>
        <w:rPr>
          <w:kern w:val="0"/>
          <w:sz w:val="24"/>
        </w:rPr>
        <w:t>月</w:t>
      </w:r>
      <w:r>
        <w:rPr>
          <w:kern w:val="0"/>
          <w:sz w:val="24"/>
        </w:rPr>
        <w:t>30</w:t>
      </w:r>
      <w:r>
        <w:rPr>
          <w:kern w:val="0"/>
          <w:sz w:val="24"/>
        </w:rPr>
        <w:t>日。本基金建仓期为自基金合同生效日起的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356FA6" w:rsidRDefault="00223DFB" w:rsidP="006C67B5">
      <w:pPr>
        <w:spacing w:before="29" w:line="288" w:lineRule="auto"/>
        <w:rPr>
          <w:kern w:val="0"/>
          <w:sz w:val="24"/>
        </w:rPr>
      </w:pP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交银现金宝货币</w:t>
      </w:r>
      <w:r w:rsidR="00223DFB" w:rsidRPr="00356FA6">
        <w:rPr>
          <w:sz w:val="24"/>
        </w:rPr>
        <w:t>E</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4471A3" w:rsidRDefault="00B957E0">
      <w:pPr>
        <w:tabs>
          <w:tab w:val="left" w:pos="426"/>
        </w:tabs>
        <w:spacing w:line="288" w:lineRule="auto"/>
        <w:jc w:val="left"/>
        <w:rPr>
          <w:rFonts w:eastAsiaTheme="minorEastAsia"/>
          <w:kern w:val="0"/>
          <w:sz w:val="24"/>
        </w:rPr>
      </w:pPr>
      <w:r>
        <w:rPr>
          <w:rFonts w:eastAsiaTheme="minorEastAsia"/>
          <w:kern w:val="0"/>
          <w:sz w:val="24"/>
        </w:rPr>
        <w:t>注：本基金自</w:t>
      </w:r>
      <w:r>
        <w:rPr>
          <w:rFonts w:eastAsiaTheme="minorEastAsia"/>
          <w:kern w:val="0"/>
          <w:sz w:val="24"/>
        </w:rPr>
        <w:t>2016</w:t>
      </w:r>
      <w:r>
        <w:rPr>
          <w:rFonts w:eastAsiaTheme="minorEastAsia"/>
          <w:kern w:val="0"/>
          <w:sz w:val="24"/>
        </w:rPr>
        <w:t>年</w:t>
      </w:r>
      <w:r>
        <w:rPr>
          <w:rFonts w:eastAsiaTheme="minorEastAsia"/>
          <w:kern w:val="0"/>
          <w:sz w:val="24"/>
        </w:rPr>
        <w:t>8</w:t>
      </w:r>
      <w:r>
        <w:rPr>
          <w:rFonts w:eastAsiaTheme="minorEastAsia"/>
          <w:kern w:val="0"/>
          <w:sz w:val="24"/>
        </w:rPr>
        <w:t>月</w:t>
      </w:r>
      <w:r>
        <w:rPr>
          <w:rFonts w:eastAsiaTheme="minorEastAsia"/>
          <w:kern w:val="0"/>
          <w:sz w:val="24"/>
        </w:rPr>
        <w:t>15</w:t>
      </w:r>
      <w:r>
        <w:rPr>
          <w:rFonts w:eastAsiaTheme="minorEastAsia"/>
          <w:kern w:val="0"/>
          <w:sz w:val="24"/>
        </w:rPr>
        <w:t>日起，开始销售</w:t>
      </w:r>
      <w:r>
        <w:rPr>
          <w:rFonts w:eastAsiaTheme="minorEastAsia"/>
          <w:kern w:val="0"/>
          <w:sz w:val="24"/>
        </w:rPr>
        <w:t>E</w:t>
      </w:r>
      <w:r>
        <w:rPr>
          <w:rFonts w:eastAsiaTheme="minorEastAsia"/>
          <w:kern w:val="0"/>
          <w:sz w:val="24"/>
        </w:rPr>
        <w:t>类份额，投资者提交的申购申请于</w:t>
      </w:r>
      <w:r>
        <w:rPr>
          <w:rFonts w:eastAsiaTheme="minorEastAsia"/>
          <w:kern w:val="0"/>
          <w:sz w:val="24"/>
        </w:rPr>
        <w:t>2016</w:t>
      </w:r>
      <w:r>
        <w:rPr>
          <w:rFonts w:eastAsiaTheme="minorEastAsia"/>
          <w:kern w:val="0"/>
          <w:sz w:val="24"/>
        </w:rPr>
        <w:t>年</w:t>
      </w:r>
      <w:r>
        <w:rPr>
          <w:rFonts w:eastAsiaTheme="minorEastAsia"/>
          <w:kern w:val="0"/>
          <w:sz w:val="24"/>
        </w:rPr>
        <w:t>9</w:t>
      </w:r>
      <w:r>
        <w:rPr>
          <w:rFonts w:eastAsiaTheme="minorEastAsia"/>
          <w:kern w:val="0"/>
          <w:sz w:val="24"/>
        </w:rPr>
        <w:t>月</w:t>
      </w:r>
      <w:r>
        <w:rPr>
          <w:rFonts w:eastAsiaTheme="minorEastAsia"/>
          <w:kern w:val="0"/>
          <w:sz w:val="24"/>
        </w:rPr>
        <w:t>13</w:t>
      </w:r>
      <w:r>
        <w:rPr>
          <w:rFonts w:eastAsiaTheme="minorEastAsia"/>
          <w:kern w:val="0"/>
          <w:sz w:val="24"/>
        </w:rPr>
        <w:t>日被确认并将有效份额登记在册。图示日期为</w:t>
      </w:r>
      <w:r>
        <w:rPr>
          <w:rFonts w:eastAsiaTheme="minorEastAsia"/>
          <w:kern w:val="0"/>
          <w:sz w:val="24"/>
        </w:rPr>
        <w:t>2016</w:t>
      </w:r>
      <w:r>
        <w:rPr>
          <w:rFonts w:eastAsiaTheme="minorEastAsia"/>
          <w:kern w:val="0"/>
          <w:sz w:val="24"/>
        </w:rPr>
        <w:t>年</w:t>
      </w:r>
      <w:r>
        <w:rPr>
          <w:rFonts w:eastAsiaTheme="minorEastAsia"/>
          <w:kern w:val="0"/>
          <w:sz w:val="24"/>
        </w:rPr>
        <w:t>9</w:t>
      </w:r>
      <w:r>
        <w:rPr>
          <w:rFonts w:eastAsiaTheme="minorEastAsia"/>
          <w:kern w:val="0"/>
          <w:sz w:val="24"/>
        </w:rPr>
        <w:t>月</w:t>
      </w:r>
      <w:r>
        <w:rPr>
          <w:rFonts w:eastAsiaTheme="minorEastAsia"/>
          <w:kern w:val="0"/>
          <w:sz w:val="24"/>
        </w:rPr>
        <w:t>13</w:t>
      </w:r>
      <w:r>
        <w:rPr>
          <w:rFonts w:eastAsiaTheme="minorEastAsia"/>
          <w:kern w:val="0"/>
          <w:sz w:val="24"/>
        </w:rPr>
        <w:t>日至</w:t>
      </w:r>
      <w:r w:rsidR="00C65853">
        <w:rPr>
          <w:rFonts w:eastAsiaTheme="minorEastAsia"/>
          <w:kern w:val="0"/>
          <w:sz w:val="24"/>
        </w:rPr>
        <w:t>2020</w:t>
      </w:r>
      <w:r>
        <w:rPr>
          <w:rFonts w:eastAsiaTheme="minorEastAsia"/>
          <w:kern w:val="0"/>
          <w:sz w:val="24"/>
        </w:rPr>
        <w:t>年</w:t>
      </w:r>
      <w:r>
        <w:rPr>
          <w:rFonts w:eastAsiaTheme="minorEastAsia"/>
          <w:kern w:val="0"/>
          <w:sz w:val="24"/>
        </w:rPr>
        <w:t>6</w:t>
      </w:r>
      <w:r>
        <w:rPr>
          <w:rFonts w:eastAsiaTheme="minorEastAsia"/>
          <w:kern w:val="0"/>
          <w:sz w:val="24"/>
        </w:rPr>
        <w:t>月</w:t>
      </w:r>
      <w:r>
        <w:rPr>
          <w:rFonts w:eastAsiaTheme="minorEastAsia"/>
          <w:kern w:val="0"/>
          <w:sz w:val="24"/>
        </w:rPr>
        <w:t>30</w:t>
      </w:r>
      <w:r>
        <w:rPr>
          <w:rFonts w:eastAsiaTheme="minorEastAsia"/>
          <w:kern w:val="0"/>
          <w:sz w:val="24"/>
        </w:rPr>
        <w:t>日。</w:t>
      </w:r>
    </w:p>
    <w:p w:rsidR="00257D51" w:rsidRPr="00356FA6" w:rsidRDefault="00257D51" w:rsidP="00BC08B4">
      <w:pPr>
        <w:tabs>
          <w:tab w:val="left" w:pos="426"/>
        </w:tabs>
        <w:spacing w:line="288" w:lineRule="auto"/>
        <w:jc w:val="left"/>
        <w:rPr>
          <w:rFonts w:eastAsiaTheme="minorEastAsia"/>
          <w:kern w:val="0"/>
          <w:sz w:val="24"/>
        </w:rPr>
      </w:pP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2" w:name="_Toc49177951"/>
      <w:r w:rsidRPr="00356FA6">
        <w:rPr>
          <w:b/>
          <w:bCs/>
          <w:szCs w:val="24"/>
          <w:lang w:val="en-US"/>
        </w:rPr>
        <w:t xml:space="preserve">§4  </w:t>
      </w:r>
      <w:r w:rsidRPr="00356FA6">
        <w:rPr>
          <w:b/>
          <w:bCs/>
          <w:szCs w:val="24"/>
          <w:lang w:val="en-US"/>
        </w:rPr>
        <w:t>管理人报告</w:t>
      </w:r>
      <w:bookmarkEnd w:id="12"/>
    </w:p>
    <w:p w:rsidR="00223DFB" w:rsidRPr="00356FA6" w:rsidRDefault="00223DFB" w:rsidP="006C67B5">
      <w:pPr>
        <w:pStyle w:val="20"/>
        <w:spacing w:before="29" w:after="0" w:line="288" w:lineRule="auto"/>
        <w:rPr>
          <w:rFonts w:ascii="Times New Roman" w:hAnsi="Times New Roman" w:cs="Times New Roman"/>
          <w:kern w:val="0"/>
          <w:szCs w:val="24"/>
        </w:rPr>
      </w:pPr>
      <w:bookmarkStart w:id="13" w:name="_Toc49177952"/>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3"/>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4471A3" w:rsidRDefault="00B957E0">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截至报告期末，公司管理了包括货币型、债券型、普通混合型和股票型在内的</w:t>
      </w:r>
      <w:r w:rsidRPr="00356FA6">
        <w:rPr>
          <w:kern w:val="0"/>
          <w:sz w:val="24"/>
        </w:rPr>
        <w:t>89</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4471A3">
        <w:tc>
          <w:tcPr>
            <w:tcW w:w="993" w:type="dxa"/>
            <w:vAlign w:val="center"/>
          </w:tcPr>
          <w:p w:rsidR="004471A3" w:rsidRDefault="00B957E0">
            <w:pPr>
              <w:jc w:val="center"/>
            </w:pPr>
            <w:r>
              <w:rPr>
                <w:sz w:val="24"/>
              </w:rPr>
              <w:t>季参平</w:t>
            </w:r>
          </w:p>
        </w:tc>
        <w:tc>
          <w:tcPr>
            <w:tcW w:w="1134" w:type="dxa"/>
            <w:vAlign w:val="center"/>
          </w:tcPr>
          <w:p w:rsidR="004471A3" w:rsidRDefault="00B957E0">
            <w:pPr>
              <w:jc w:val="center"/>
            </w:pPr>
            <w:r>
              <w:rPr>
                <w:sz w:val="24"/>
              </w:rPr>
              <w:t>交银货币、交银裕通纯债债券、交银现金宝货币、交银天鑫宝货币的基金经理</w:t>
            </w:r>
          </w:p>
        </w:tc>
        <w:tc>
          <w:tcPr>
            <w:tcW w:w="1559" w:type="dxa"/>
            <w:vAlign w:val="center"/>
          </w:tcPr>
          <w:p w:rsidR="004471A3" w:rsidRDefault="00B957E0">
            <w:pPr>
              <w:jc w:val="center"/>
            </w:pPr>
            <w:r>
              <w:rPr>
                <w:sz w:val="24"/>
              </w:rPr>
              <w:t>2019-07-26</w:t>
            </w:r>
          </w:p>
        </w:tc>
        <w:tc>
          <w:tcPr>
            <w:tcW w:w="1276" w:type="dxa"/>
            <w:vAlign w:val="center"/>
          </w:tcPr>
          <w:p w:rsidR="004471A3" w:rsidRDefault="00B957E0">
            <w:pPr>
              <w:jc w:val="center"/>
            </w:pPr>
            <w:r>
              <w:rPr>
                <w:sz w:val="24"/>
              </w:rPr>
              <w:t>-</w:t>
            </w:r>
          </w:p>
        </w:tc>
        <w:tc>
          <w:tcPr>
            <w:tcW w:w="1275" w:type="dxa"/>
            <w:vAlign w:val="center"/>
          </w:tcPr>
          <w:p w:rsidR="004471A3" w:rsidRDefault="00B957E0">
            <w:pPr>
              <w:jc w:val="center"/>
            </w:pPr>
            <w:r>
              <w:rPr>
                <w:sz w:val="24"/>
              </w:rPr>
              <w:t>8</w:t>
            </w:r>
            <w:r>
              <w:rPr>
                <w:sz w:val="24"/>
              </w:rPr>
              <w:t>年</w:t>
            </w:r>
          </w:p>
        </w:tc>
        <w:tc>
          <w:tcPr>
            <w:tcW w:w="2761" w:type="dxa"/>
            <w:vAlign w:val="center"/>
          </w:tcPr>
          <w:p w:rsidR="004471A3" w:rsidRDefault="00B957E0">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年加入交银施罗德基金管理有限公司，历任基金经理助理。</w:t>
            </w:r>
            <w:r>
              <w:rPr>
                <w:sz w:val="24"/>
              </w:rPr>
              <w:t>2019</w:t>
            </w:r>
            <w:r>
              <w:rPr>
                <w:sz w:val="24"/>
              </w:rPr>
              <w:t>年</w:t>
            </w:r>
            <w:r>
              <w:rPr>
                <w:sz w:val="24"/>
              </w:rPr>
              <w:t>7</w:t>
            </w:r>
            <w:r>
              <w:rPr>
                <w:sz w:val="24"/>
              </w:rPr>
              <w:t>月</w:t>
            </w:r>
            <w:r>
              <w:rPr>
                <w:sz w:val="24"/>
              </w:rPr>
              <w:t>26</w:t>
            </w:r>
            <w:r>
              <w:rPr>
                <w:sz w:val="24"/>
              </w:rPr>
              <w:t>日至</w:t>
            </w:r>
            <w:r>
              <w:rPr>
                <w:sz w:val="24"/>
              </w:rPr>
              <w:t>2019</w:t>
            </w:r>
            <w:r>
              <w:rPr>
                <w:sz w:val="24"/>
              </w:rPr>
              <w:t>年</w:t>
            </w:r>
            <w:r>
              <w:rPr>
                <w:sz w:val="24"/>
              </w:rPr>
              <w:t>9</w:t>
            </w:r>
            <w:r>
              <w:rPr>
                <w:sz w:val="24"/>
              </w:rPr>
              <w:t>月</w:t>
            </w:r>
            <w:r>
              <w:rPr>
                <w:sz w:val="24"/>
              </w:rPr>
              <w:t>18</w:t>
            </w:r>
            <w:r>
              <w:rPr>
                <w:sz w:val="24"/>
              </w:rPr>
              <w:t>日担任交银施罗德天运宝货币市场基金的基金经理。</w:t>
            </w:r>
          </w:p>
        </w:tc>
      </w:tr>
    </w:tbl>
    <w:p w:rsidR="004471A3" w:rsidRDefault="00B957E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4471A3" w:rsidRDefault="00B957E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49177953"/>
      <w:r w:rsidRPr="00356FA6">
        <w:rPr>
          <w:rFonts w:ascii="Times New Roman" w:hAnsi="Times New Roman" w:cs="Times New Roman"/>
          <w:kern w:val="0"/>
          <w:szCs w:val="24"/>
        </w:rPr>
        <w:lastRenderedPageBreak/>
        <w:t xml:space="preserve">4.2 </w:t>
      </w:r>
      <w:r w:rsidRPr="00356FA6">
        <w:rPr>
          <w:rFonts w:ascii="Times New Roman" w:hAnsi="Times New Roman" w:cs="Times New Roman"/>
          <w:kern w:val="0"/>
          <w:szCs w:val="24"/>
        </w:rPr>
        <w:t>管理人对报告期内本基金运作遵规守信情况的说明</w:t>
      </w:r>
      <w:bookmarkEnd w:id="14"/>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49177954"/>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5"/>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4471A3" w:rsidRDefault="00B957E0">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471A3" w:rsidRDefault="00B957E0">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471A3" w:rsidRDefault="00B957E0">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本基金于本报告期内不存在异常交易行为。本报告期内，本公司管理的所有投资组合参与的交易所公开竞价同日反向交易成交较少的单边交易量没有超过该证券当日总成交量</w:t>
      </w:r>
      <w:r w:rsidRPr="00356FA6">
        <w:rPr>
          <w:kern w:val="0"/>
          <w:sz w:val="24"/>
        </w:rPr>
        <w:t>5%</w:t>
      </w:r>
      <w:r w:rsidRPr="00356FA6">
        <w:rPr>
          <w:kern w:val="0"/>
          <w:sz w:val="24"/>
        </w:rPr>
        <w:t>的情形，本基金与本公司管理的其他投资组合在不同时间窗下（如日内、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日内）同向交易的交易价差未出现异常。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49177955"/>
      <w:r w:rsidRPr="00356FA6">
        <w:rPr>
          <w:rFonts w:ascii="Times New Roman" w:hAnsi="Times New Roman" w:cs="Times New Roman"/>
          <w:kern w:val="0"/>
          <w:szCs w:val="24"/>
        </w:rPr>
        <w:t>4.4</w:t>
      </w:r>
      <w:bookmarkStart w:id="17" w:name="_Toc261445694"/>
      <w:bookmarkStart w:id="18" w:name="_Toc364520706"/>
      <w:r w:rsidR="00442A70" w:rsidRPr="00356FA6">
        <w:rPr>
          <w:rFonts w:ascii="Times New Roman" w:hAnsi="Times New Roman" w:cs="Times New Roman"/>
          <w:szCs w:val="24"/>
        </w:rPr>
        <w:t>管理人对报告期内基金的投资策略和业绩表现说明</w:t>
      </w:r>
      <w:bookmarkEnd w:id="16"/>
      <w:bookmarkEnd w:id="17"/>
      <w:bookmarkEnd w:id="18"/>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4471A3" w:rsidRDefault="00B957E0">
      <w:pPr>
        <w:tabs>
          <w:tab w:val="left" w:pos="426"/>
        </w:tabs>
        <w:spacing w:before="29" w:line="288" w:lineRule="auto"/>
        <w:ind w:firstLineChars="200" w:firstLine="480"/>
        <w:rPr>
          <w:kern w:val="0"/>
          <w:sz w:val="24"/>
        </w:rPr>
      </w:pPr>
      <w:r>
        <w:rPr>
          <w:kern w:val="0"/>
          <w:sz w:val="24"/>
        </w:rPr>
        <w:t>本报告期内，货币市场在灵活适度的货币政策基调下先松后紧，货币市场利率呈先下后上态势。具体来看，一月初降准释放的流动性落地，隔夜资金价格回落到</w:t>
      </w:r>
      <w:r>
        <w:rPr>
          <w:kern w:val="0"/>
          <w:sz w:val="24"/>
        </w:rPr>
        <w:t>1%</w:t>
      </w:r>
      <w:r>
        <w:rPr>
          <w:kern w:val="0"/>
          <w:sz w:val="24"/>
        </w:rPr>
        <w:t>以下，七天资金价格也下行至</w:t>
      </w:r>
      <w:r>
        <w:rPr>
          <w:kern w:val="0"/>
          <w:sz w:val="24"/>
        </w:rPr>
        <w:t>2%</w:t>
      </w:r>
      <w:r>
        <w:rPr>
          <w:kern w:val="0"/>
          <w:sz w:val="24"/>
        </w:rPr>
        <w:t>。随着春节临近，央行通过</w:t>
      </w:r>
      <w:r>
        <w:rPr>
          <w:kern w:val="0"/>
          <w:sz w:val="24"/>
        </w:rPr>
        <w:t>MLF</w:t>
      </w:r>
      <w:r>
        <w:rPr>
          <w:kern w:val="0"/>
          <w:sz w:val="24"/>
        </w:rPr>
        <w:t>和十四天逆回购投放，基本熨平资金波动性，一月货币市场资金整体保持宽松。二月在疫情冲击的影响下，央行提前宣布</w:t>
      </w:r>
      <w:r>
        <w:rPr>
          <w:kern w:val="0"/>
          <w:sz w:val="24"/>
        </w:rPr>
        <w:t>1.2</w:t>
      </w:r>
      <w:r>
        <w:rPr>
          <w:kern w:val="0"/>
          <w:sz w:val="24"/>
        </w:rPr>
        <w:t>万亿公开市场投放，并调降</w:t>
      </w:r>
      <w:r>
        <w:rPr>
          <w:kern w:val="0"/>
          <w:sz w:val="24"/>
        </w:rPr>
        <w:t>OMO</w:t>
      </w:r>
      <w:r>
        <w:rPr>
          <w:kern w:val="0"/>
          <w:sz w:val="24"/>
        </w:rPr>
        <w:t>利率</w:t>
      </w:r>
      <w:r>
        <w:rPr>
          <w:kern w:val="0"/>
          <w:sz w:val="24"/>
        </w:rPr>
        <w:t>10bps</w:t>
      </w:r>
      <w:r>
        <w:rPr>
          <w:kern w:val="0"/>
          <w:sz w:val="24"/>
        </w:rPr>
        <w:t>；随后</w:t>
      </w:r>
      <w:r>
        <w:rPr>
          <w:kern w:val="0"/>
          <w:sz w:val="24"/>
        </w:rPr>
        <w:t>2</w:t>
      </w:r>
      <w:r>
        <w:rPr>
          <w:kern w:val="0"/>
          <w:sz w:val="24"/>
        </w:rPr>
        <w:t>月</w:t>
      </w:r>
      <w:r>
        <w:rPr>
          <w:kern w:val="0"/>
          <w:sz w:val="24"/>
        </w:rPr>
        <w:t>17</w:t>
      </w:r>
      <w:r>
        <w:rPr>
          <w:kern w:val="0"/>
          <w:sz w:val="24"/>
        </w:rPr>
        <w:t>日新作</w:t>
      </w:r>
      <w:r>
        <w:rPr>
          <w:kern w:val="0"/>
          <w:sz w:val="24"/>
        </w:rPr>
        <w:t>2000</w:t>
      </w:r>
      <w:r>
        <w:rPr>
          <w:kern w:val="0"/>
          <w:sz w:val="24"/>
        </w:rPr>
        <w:t>亿元</w:t>
      </w:r>
      <w:r>
        <w:rPr>
          <w:kern w:val="0"/>
          <w:sz w:val="24"/>
        </w:rPr>
        <w:lastRenderedPageBreak/>
        <w:t>MLF</w:t>
      </w:r>
      <w:r>
        <w:rPr>
          <w:kern w:val="0"/>
          <w:sz w:val="24"/>
        </w:rPr>
        <w:t>，利率调降</w:t>
      </w:r>
      <w:r>
        <w:rPr>
          <w:kern w:val="0"/>
          <w:sz w:val="24"/>
        </w:rPr>
        <w:t>10bps</w:t>
      </w:r>
      <w:r>
        <w:rPr>
          <w:kern w:val="0"/>
          <w:sz w:val="24"/>
        </w:rPr>
        <w:t>至</w:t>
      </w:r>
      <w:r>
        <w:rPr>
          <w:kern w:val="0"/>
          <w:sz w:val="24"/>
        </w:rPr>
        <w:t>3.15%</w:t>
      </w:r>
      <w:r>
        <w:rPr>
          <w:kern w:val="0"/>
          <w:sz w:val="24"/>
        </w:rPr>
        <w:t>，之后央行逐步暂停公开市场操作，小幅回笼流动性，但依然不改银行间流动性充裕状况，二月中旬隔夜和七天资金分别录得</w:t>
      </w:r>
      <w:r>
        <w:rPr>
          <w:kern w:val="0"/>
          <w:sz w:val="24"/>
        </w:rPr>
        <w:t>1.22%</w:t>
      </w:r>
      <w:r>
        <w:rPr>
          <w:kern w:val="0"/>
          <w:sz w:val="24"/>
        </w:rPr>
        <w:t>和</w:t>
      </w:r>
      <w:r>
        <w:rPr>
          <w:kern w:val="0"/>
          <w:sz w:val="24"/>
        </w:rPr>
        <w:t>1.98%</w:t>
      </w:r>
      <w:r>
        <w:rPr>
          <w:kern w:val="0"/>
          <w:sz w:val="24"/>
        </w:rPr>
        <w:t>的月内低点。三月中旬央行实施定向降准，释放资金</w:t>
      </w:r>
      <w:r>
        <w:rPr>
          <w:kern w:val="0"/>
          <w:sz w:val="24"/>
        </w:rPr>
        <w:t>5500</w:t>
      </w:r>
      <w:r>
        <w:rPr>
          <w:kern w:val="0"/>
          <w:sz w:val="24"/>
        </w:rPr>
        <w:t>亿元，资金面边际继续宽松，隔夜利率</w:t>
      </w:r>
      <w:r>
        <w:rPr>
          <w:kern w:val="0"/>
          <w:sz w:val="24"/>
        </w:rPr>
        <w:t>DR001</w:t>
      </w:r>
      <w:r>
        <w:rPr>
          <w:kern w:val="0"/>
          <w:sz w:val="24"/>
        </w:rPr>
        <w:t>和七天利率</w:t>
      </w:r>
      <w:r>
        <w:rPr>
          <w:kern w:val="0"/>
          <w:sz w:val="24"/>
        </w:rPr>
        <w:t>DR007</w:t>
      </w:r>
      <w:r>
        <w:rPr>
          <w:kern w:val="0"/>
          <w:sz w:val="24"/>
        </w:rPr>
        <w:t>分别录得</w:t>
      </w:r>
      <w:r>
        <w:rPr>
          <w:kern w:val="0"/>
          <w:sz w:val="24"/>
        </w:rPr>
        <w:t>0.79%</w:t>
      </w:r>
      <w:r>
        <w:rPr>
          <w:kern w:val="0"/>
          <w:sz w:val="24"/>
        </w:rPr>
        <w:t>和</w:t>
      </w:r>
      <w:r>
        <w:rPr>
          <w:kern w:val="0"/>
          <w:sz w:val="24"/>
        </w:rPr>
        <w:t>1.14%</w:t>
      </w:r>
      <w:r>
        <w:rPr>
          <w:kern w:val="0"/>
          <w:sz w:val="24"/>
        </w:rPr>
        <w:t>的历史低位，月末央行重启七天逆回购操作，并调降</w:t>
      </w:r>
      <w:r>
        <w:rPr>
          <w:kern w:val="0"/>
          <w:sz w:val="24"/>
        </w:rPr>
        <w:t>OMO</w:t>
      </w:r>
      <w:r>
        <w:rPr>
          <w:kern w:val="0"/>
          <w:sz w:val="24"/>
        </w:rPr>
        <w:t>利率</w:t>
      </w:r>
      <w:r>
        <w:rPr>
          <w:kern w:val="0"/>
          <w:sz w:val="24"/>
        </w:rPr>
        <w:t>20bps</w:t>
      </w:r>
      <w:r>
        <w:rPr>
          <w:kern w:val="0"/>
          <w:sz w:val="24"/>
        </w:rPr>
        <w:t>，货币市场资金利率中枢明显下移。四月央行决定对中小银行实施定向降准，同时调降超额准备金利率从</w:t>
      </w:r>
      <w:r>
        <w:rPr>
          <w:kern w:val="0"/>
          <w:sz w:val="24"/>
        </w:rPr>
        <w:t>0.72%</w:t>
      </w:r>
      <w:r>
        <w:rPr>
          <w:kern w:val="0"/>
          <w:sz w:val="24"/>
        </w:rPr>
        <w:t>至</w:t>
      </w:r>
      <w:r>
        <w:rPr>
          <w:kern w:val="0"/>
          <w:sz w:val="24"/>
        </w:rPr>
        <w:t>0.35%</w:t>
      </w:r>
      <w:r>
        <w:rPr>
          <w:kern w:val="0"/>
          <w:sz w:val="24"/>
        </w:rPr>
        <w:t>，月内资金利率下行明显，隔夜利率一度低至</w:t>
      </w:r>
      <w:r>
        <w:rPr>
          <w:kern w:val="0"/>
          <w:sz w:val="24"/>
        </w:rPr>
        <w:t>0.80%</w:t>
      </w:r>
      <w:r>
        <w:rPr>
          <w:kern w:val="0"/>
          <w:sz w:val="24"/>
        </w:rPr>
        <w:t>的水平，创</w:t>
      </w:r>
      <w:r>
        <w:rPr>
          <w:kern w:val="0"/>
          <w:sz w:val="24"/>
        </w:rPr>
        <w:t>2014</w:t>
      </w:r>
      <w:r>
        <w:rPr>
          <w:kern w:val="0"/>
          <w:sz w:val="24"/>
        </w:rPr>
        <w:t>年以来新低。五月初延续了四月较为宽松的资金利率情况，随后央行缩量续作</w:t>
      </w:r>
      <w:r>
        <w:rPr>
          <w:kern w:val="0"/>
          <w:sz w:val="24"/>
        </w:rPr>
        <w:t>MLF</w:t>
      </w:r>
      <w:r>
        <w:rPr>
          <w:kern w:val="0"/>
          <w:sz w:val="24"/>
        </w:rPr>
        <w:t>并未调降利率，开启了货币市场利率上行的进程。五月最后一周资金利率大幅上行，央行重启逆回购操作，但受利率债发行量较大、企业所得税汇算清缴等因素的影响，隔夜和七天利率均回到</w:t>
      </w:r>
      <w:r>
        <w:rPr>
          <w:kern w:val="0"/>
          <w:sz w:val="24"/>
        </w:rPr>
        <w:t>2%</w:t>
      </w:r>
      <w:r>
        <w:rPr>
          <w:kern w:val="0"/>
          <w:sz w:val="24"/>
        </w:rPr>
        <w:t>以上。六月货币市场利率中枢继续抬升，央行从总量目标逐步转向结构性目标：打击资金套利和空转行为，使得资金面再次趋紧，</w:t>
      </w:r>
      <w:r>
        <w:rPr>
          <w:kern w:val="0"/>
          <w:sz w:val="24"/>
        </w:rPr>
        <w:t>DR007</w:t>
      </w:r>
      <w:r>
        <w:rPr>
          <w:kern w:val="0"/>
          <w:sz w:val="24"/>
        </w:rPr>
        <w:t>上行至</w:t>
      </w:r>
      <w:r>
        <w:rPr>
          <w:kern w:val="0"/>
          <w:sz w:val="24"/>
        </w:rPr>
        <w:t>1.9%</w:t>
      </w:r>
      <w:r>
        <w:rPr>
          <w:kern w:val="0"/>
          <w:sz w:val="24"/>
        </w:rPr>
        <w:t>上方。六月共有两笔</w:t>
      </w:r>
      <w:r>
        <w:rPr>
          <w:kern w:val="0"/>
          <w:sz w:val="24"/>
        </w:rPr>
        <w:t>MLF</w:t>
      </w:r>
      <w:r>
        <w:rPr>
          <w:kern w:val="0"/>
          <w:sz w:val="24"/>
        </w:rPr>
        <w:t>到期合计</w:t>
      </w:r>
      <w:r>
        <w:rPr>
          <w:kern w:val="0"/>
          <w:sz w:val="24"/>
        </w:rPr>
        <w:t>7400</w:t>
      </w:r>
      <w:r>
        <w:rPr>
          <w:kern w:val="0"/>
          <w:sz w:val="24"/>
        </w:rPr>
        <w:t>亿，央行于月中一次性续作</w:t>
      </w:r>
      <w:r>
        <w:rPr>
          <w:kern w:val="0"/>
          <w:sz w:val="24"/>
        </w:rPr>
        <w:t>2000</w:t>
      </w:r>
      <w:r>
        <w:rPr>
          <w:kern w:val="0"/>
          <w:sz w:val="24"/>
        </w:rPr>
        <w:t>亿元，延续量缩价平的节奏，而</w:t>
      </w:r>
      <w:r>
        <w:rPr>
          <w:kern w:val="0"/>
          <w:sz w:val="24"/>
        </w:rPr>
        <w:t>DR007</w:t>
      </w:r>
      <w:r>
        <w:rPr>
          <w:kern w:val="0"/>
          <w:sz w:val="24"/>
        </w:rPr>
        <w:t>也持续逼近七天逆回购利率水平</w:t>
      </w:r>
      <w:r>
        <w:rPr>
          <w:kern w:val="0"/>
          <w:sz w:val="24"/>
        </w:rPr>
        <w:t>2.2%</w:t>
      </w:r>
      <w:r>
        <w:rPr>
          <w:kern w:val="0"/>
          <w:sz w:val="24"/>
        </w:rPr>
        <w:t>，</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日收盘报价</w:t>
      </w:r>
      <w:r>
        <w:rPr>
          <w:kern w:val="0"/>
          <w:sz w:val="24"/>
        </w:rPr>
        <w:t>2.30%</w:t>
      </w:r>
      <w:r>
        <w:rPr>
          <w:kern w:val="0"/>
          <w:sz w:val="24"/>
        </w:rPr>
        <w:t>。存单存款市场受资金面持续收紧和商业银行存单到期量较大，收益率上行幅度明显，国有股份制银行在</w:t>
      </w:r>
      <w:r>
        <w:rPr>
          <w:kern w:val="0"/>
          <w:sz w:val="24"/>
        </w:rPr>
        <w:t>1.40%-2.15%</w:t>
      </w:r>
      <w:r>
        <w:rPr>
          <w:kern w:val="0"/>
          <w:sz w:val="24"/>
        </w:rPr>
        <w:t>之间募集三月期存单。报告期内，三个月上海银行间拆借利率下行约</w:t>
      </w:r>
      <w:r>
        <w:rPr>
          <w:kern w:val="0"/>
          <w:sz w:val="24"/>
        </w:rPr>
        <w:t>89bps</w:t>
      </w:r>
      <w:r>
        <w:rPr>
          <w:kern w:val="0"/>
          <w:sz w:val="24"/>
        </w:rPr>
        <w:t>到</w:t>
      </w:r>
      <w:r>
        <w:rPr>
          <w:kern w:val="0"/>
          <w:sz w:val="24"/>
        </w:rPr>
        <w:t>2.126%</w:t>
      </w:r>
      <w:r>
        <w:rPr>
          <w:kern w:val="0"/>
          <w:sz w:val="24"/>
        </w:rPr>
        <w:t>。</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我们维持低杠杆、短久期的操作思路，多投资于估值波动较小的银行存款与回购等，组合整体流动性良好。六月末我们视组合流动性和市场情况，增配了高评级的同业存单、同业存款等，提高组合收益水平。</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9" w:name="_Toc49177956"/>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19"/>
    </w:p>
    <w:p w:rsidR="004471A3" w:rsidRDefault="00B957E0">
      <w:pPr>
        <w:tabs>
          <w:tab w:val="left" w:pos="426"/>
        </w:tabs>
        <w:spacing w:before="29" w:line="288" w:lineRule="auto"/>
        <w:ind w:firstLineChars="200" w:firstLine="480"/>
        <w:rPr>
          <w:kern w:val="0"/>
          <w:sz w:val="24"/>
        </w:rPr>
      </w:pPr>
      <w:r>
        <w:rPr>
          <w:kern w:val="0"/>
          <w:sz w:val="24"/>
        </w:rPr>
        <w:t>展望</w:t>
      </w:r>
      <w:r>
        <w:rPr>
          <w:kern w:val="0"/>
          <w:sz w:val="24"/>
        </w:rPr>
        <w:t>2020</w:t>
      </w:r>
      <w:r>
        <w:rPr>
          <w:kern w:val="0"/>
          <w:sz w:val="24"/>
        </w:rPr>
        <w:t>年下半年，我们将密切关注全球疫情发展和国内疫情反复对中国经济的影响，观察央行总量适度下货币政策的边际变化和财政政策发力的情况，并警惕下半年中美贸易摩擦可能出现的反复。我们认为，鉴于在疫情方面相对较优的应对和及时走出经济停摆的困境，中国下半年经济复苏的态势不变，货币市场利率将平稳走高。</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49177957"/>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0"/>
      <w:bookmarkEnd w:id="21"/>
      <w:bookmarkEnd w:id="22"/>
      <w:bookmarkEnd w:id="23"/>
    </w:p>
    <w:p w:rsidR="004471A3" w:rsidRDefault="00B957E0">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w:t>
      </w:r>
      <w:r>
        <w:rPr>
          <w:kern w:val="0"/>
          <w:sz w:val="24"/>
        </w:rPr>
        <w:lastRenderedPageBreak/>
        <w:t>收益人员及基金经理组成。</w:t>
      </w:r>
    </w:p>
    <w:p w:rsidR="004471A3" w:rsidRDefault="00B957E0">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4471A3" w:rsidRDefault="00B957E0">
      <w:pPr>
        <w:tabs>
          <w:tab w:val="left" w:pos="426"/>
        </w:tabs>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8373A8">
      <w:pPr>
        <w:tabs>
          <w:tab w:val="left" w:pos="426"/>
        </w:tabs>
        <w:spacing w:before="29" w:line="288" w:lineRule="auto"/>
        <w:ind w:firstLineChars="200" w:firstLine="480"/>
        <w:rPr>
          <w:kern w:val="0"/>
          <w:sz w:val="24"/>
        </w:rPr>
      </w:pP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49177958"/>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4"/>
      <w:bookmarkEnd w:id="25"/>
      <w:bookmarkEnd w:id="26"/>
      <w:bookmarkEnd w:id="27"/>
    </w:p>
    <w:p w:rsidR="008E2CAE"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遵照法律法规及基金合同的约定，本基金每日分配收益，按日结转份额。本基金本报告期内利润分配情况参见</w:t>
      </w:r>
      <w:r w:rsidRPr="00356FA6">
        <w:rPr>
          <w:kern w:val="0"/>
          <w:sz w:val="24"/>
        </w:rPr>
        <w:t>6.4.7.10</w:t>
      </w:r>
      <w:r w:rsidRPr="00356FA6">
        <w:rPr>
          <w:kern w:val="0"/>
          <w:sz w:val="24"/>
        </w:rPr>
        <w:t>。</w:t>
      </w:r>
    </w:p>
    <w:p w:rsidR="00D423B3" w:rsidRPr="00356FA6" w:rsidRDefault="00D423B3" w:rsidP="008373A8">
      <w:pPr>
        <w:tabs>
          <w:tab w:val="left" w:pos="426"/>
        </w:tabs>
        <w:spacing w:before="29" w:line="288" w:lineRule="auto"/>
        <w:ind w:firstLineChars="200" w:firstLine="480"/>
        <w:rPr>
          <w:kern w:val="0"/>
          <w:sz w:val="24"/>
        </w:rPr>
      </w:pPr>
    </w:p>
    <w:p w:rsidR="00F60583" w:rsidRPr="00356FA6" w:rsidRDefault="00F60583" w:rsidP="00F60583">
      <w:pPr>
        <w:pStyle w:val="20"/>
        <w:spacing w:before="29" w:after="0" w:line="288" w:lineRule="auto"/>
        <w:rPr>
          <w:rFonts w:ascii="Times New Roman" w:hAnsi="Times New Roman"/>
          <w:kern w:val="0"/>
          <w:szCs w:val="24"/>
        </w:rPr>
      </w:pPr>
      <w:bookmarkStart w:id="28" w:name="_Toc49177959"/>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8"/>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29" w:name="_Toc49177960"/>
      <w:r w:rsidRPr="00356FA6">
        <w:rPr>
          <w:b/>
          <w:bCs/>
          <w:szCs w:val="24"/>
          <w:lang w:val="en-US"/>
        </w:rPr>
        <w:t xml:space="preserve">§5   </w:t>
      </w:r>
      <w:r w:rsidR="00223DFB" w:rsidRPr="00356FA6">
        <w:rPr>
          <w:b/>
          <w:bCs/>
          <w:szCs w:val="24"/>
          <w:lang w:val="en-US"/>
        </w:rPr>
        <w:t>托管人报告</w:t>
      </w:r>
      <w:bookmarkEnd w:id="29"/>
    </w:p>
    <w:p w:rsidR="00223DFB" w:rsidRPr="00356FA6" w:rsidRDefault="00223DFB" w:rsidP="006C67B5">
      <w:pPr>
        <w:pStyle w:val="20"/>
        <w:spacing w:before="29" w:after="0" w:line="288" w:lineRule="auto"/>
        <w:rPr>
          <w:rFonts w:ascii="Times New Roman" w:hAnsi="Times New Roman" w:cs="Times New Roman"/>
          <w:kern w:val="0"/>
          <w:szCs w:val="24"/>
        </w:rPr>
      </w:pPr>
      <w:bookmarkStart w:id="30" w:name="_Toc49177961"/>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作为本基金的托管人，中信银行严格遵守了《</w:t>
      </w:r>
      <w:r w:rsidR="00B44CDE">
        <w:rPr>
          <w:rFonts w:hint="eastAsia"/>
          <w:kern w:val="0"/>
          <w:sz w:val="24"/>
        </w:rPr>
        <w:t>中华人民共和国</w:t>
      </w:r>
      <w:r w:rsidRPr="00356FA6">
        <w:rPr>
          <w:kern w:val="0"/>
          <w:sz w:val="24"/>
        </w:rPr>
        <w:t>证券投资基金法》及其他有关法律法规、基金合同和托管协议的规定，对交银施罗德现金宝货币市场基金</w:t>
      </w:r>
      <w:r w:rsidRPr="00356FA6">
        <w:rPr>
          <w:kern w:val="0"/>
          <w:sz w:val="24"/>
        </w:rPr>
        <w:t>2020</w:t>
      </w:r>
      <w:r w:rsidRPr="00356FA6">
        <w:rPr>
          <w:kern w:val="0"/>
          <w:sz w:val="24"/>
        </w:rPr>
        <w:t>年上半年的投资运作，进行了认真、独立的会计核算和必要的投资监督，履行了托管人的义务，不存在任何损害基金份额持有人利益的行为。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49177962"/>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交银施罗德基金管理有限公司在交银施罗德现金宝货币市场基金的投资运作、基金资产净值的计算、基金份额申购赎回价格的计算、基金费用开支及利润分配等问题上，不存在损害基金份额持有人利益的行为；在报告期内，严格遵守了《</w:t>
      </w:r>
      <w:r w:rsidR="00B44CDE">
        <w:rPr>
          <w:rFonts w:hint="eastAsia"/>
          <w:kern w:val="0"/>
          <w:sz w:val="24"/>
        </w:rPr>
        <w:t>中华人民共和国</w:t>
      </w:r>
      <w:r w:rsidRPr="00356FA6">
        <w:rPr>
          <w:kern w:val="0"/>
          <w:sz w:val="24"/>
        </w:rPr>
        <w:t>证券投资基金法》等有关法律法规，在各重要方面的运作严格按照基金合同的规定进行。</w:t>
      </w:r>
    </w:p>
    <w:p w:rsidR="00223DFB" w:rsidRPr="000A2EDC"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49177963"/>
      <w:r w:rsidRPr="00356FA6">
        <w:rPr>
          <w:rFonts w:ascii="Times New Roman" w:hAnsi="Times New Roman" w:cs="Times New Roman"/>
          <w:kern w:val="0"/>
          <w:szCs w:val="24"/>
        </w:rPr>
        <w:lastRenderedPageBreak/>
        <w:t xml:space="preserve">5.3 </w:t>
      </w:r>
      <w:r w:rsidRPr="00356FA6">
        <w:rPr>
          <w:rFonts w:ascii="Times New Roman" w:hAnsi="Times New Roman" w:cs="Times New Roman"/>
          <w:kern w:val="0"/>
          <w:szCs w:val="24"/>
        </w:rPr>
        <w:t>托管人对本</w:t>
      </w:r>
      <w:r w:rsidR="00151B76">
        <w:rPr>
          <w:rFonts w:ascii="Times New Roman" w:hAnsi="Times New Roman" w:cs="Times New Roman"/>
          <w:kern w:val="0"/>
          <w:szCs w:val="24"/>
        </w:rPr>
        <w:t>中期</w:t>
      </w:r>
      <w:r w:rsidRPr="00356FA6">
        <w:rPr>
          <w:rFonts w:ascii="Times New Roman" w:hAnsi="Times New Roman" w:cs="Times New Roman"/>
          <w:kern w:val="0"/>
          <w:szCs w:val="24"/>
        </w:rPr>
        <w:t>报告中财务信息等内容的真实、准确和完整发表意见</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本托管人认为，交银施罗德基金管理有限公司的信息披露事务符合《</w:t>
      </w:r>
      <w:r w:rsidR="00276644">
        <w:rPr>
          <w:rFonts w:hint="eastAsia"/>
          <w:color w:val="000000"/>
          <w:sz w:val="24"/>
        </w:rPr>
        <w:t>公开募集</w:t>
      </w:r>
      <w:r w:rsidRPr="00356FA6">
        <w:rPr>
          <w:kern w:val="0"/>
          <w:sz w:val="24"/>
        </w:rPr>
        <w:t>证券投资基金信息披露管理办法》及其他相关法律法规的规定，基金管理人所编制和披露的交银施罗德现金宝货币市场基金</w:t>
      </w:r>
      <w:r w:rsidRPr="00356FA6">
        <w:rPr>
          <w:kern w:val="0"/>
          <w:sz w:val="24"/>
        </w:rPr>
        <w:t>2020</w:t>
      </w:r>
      <w:r w:rsidRPr="00356FA6">
        <w:rPr>
          <w:kern w:val="0"/>
          <w:sz w:val="24"/>
        </w:rPr>
        <w:t>年中期报告中的财务指标、净值表现、收益分配情况、财务会计报告、投资组合报告等信息真实、准确、完整，未发现有损害基金持有人利益的行为。</w:t>
      </w: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3" w:name="_Toc49177964"/>
      <w:r w:rsidRPr="00356FA6">
        <w:rPr>
          <w:b/>
          <w:bCs/>
          <w:szCs w:val="24"/>
          <w:lang w:val="en-US"/>
        </w:rPr>
        <w:t>§</w:t>
      </w:r>
      <w:r w:rsidR="005A4B4C" w:rsidRPr="00356FA6">
        <w:rPr>
          <w:b/>
          <w:bCs/>
          <w:szCs w:val="24"/>
          <w:lang w:val="en-US"/>
        </w:rPr>
        <w:t>6</w:t>
      </w:r>
      <w:r w:rsidR="00151B76">
        <w:rPr>
          <w:b/>
          <w:bCs/>
          <w:szCs w:val="24"/>
          <w:lang w:val="en-US"/>
        </w:rPr>
        <w:t>中期</w:t>
      </w:r>
      <w:r w:rsidR="00753F05" w:rsidRPr="00356FA6">
        <w:rPr>
          <w:b/>
          <w:bCs/>
          <w:szCs w:val="24"/>
          <w:lang w:val="en-US"/>
        </w:rPr>
        <w:t>财务会计报告（未经审计）</w:t>
      </w:r>
      <w:bookmarkEnd w:id="33"/>
    </w:p>
    <w:p w:rsidR="00223DFB" w:rsidRPr="00356FA6" w:rsidRDefault="005A5417" w:rsidP="006C67B5">
      <w:pPr>
        <w:pStyle w:val="20"/>
        <w:spacing w:before="29" w:after="0" w:line="288" w:lineRule="auto"/>
        <w:rPr>
          <w:rFonts w:ascii="Times New Roman" w:hAnsi="Times New Roman" w:cs="Times New Roman"/>
          <w:kern w:val="0"/>
          <w:szCs w:val="24"/>
        </w:rPr>
      </w:pPr>
      <w:bookmarkStart w:id="34" w:name="_Toc49177965"/>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4"/>
    </w:p>
    <w:p w:rsidR="00223DFB" w:rsidRPr="00356FA6" w:rsidRDefault="00223DFB" w:rsidP="006C67B5">
      <w:pPr>
        <w:spacing w:before="29" w:line="288" w:lineRule="auto"/>
        <w:rPr>
          <w:sz w:val="24"/>
        </w:rPr>
      </w:pPr>
      <w:r w:rsidRPr="00356FA6">
        <w:rPr>
          <w:sz w:val="24"/>
        </w:rPr>
        <w:t>会计主体：交银施罗德现金宝货币市场基金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2020</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2019</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9,801,044,446.31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5,950,653,800.72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11,610,914,896.92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7,837,549,924.32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11,580,914,896.92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7,807,549,924.32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30,000,000.00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30,000,000.00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4,772,333,038.49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2,118,195,297.30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103,563,228.69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51,663,210.69</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302,819.66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925,703.22</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428.00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26,288,158,858.07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15,958,987,936.25</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lastRenderedPageBreak/>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2020</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2019</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2,117,214,661.39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2,036,050,711.97</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6,361,753.04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3,584,535.72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1,060,292.16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597,422.61</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5,249,980.79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2,957,477.08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258,579.74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159,047.58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318,691.79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217,924.39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137,014.52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151,177.02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1,071,563.62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954,241.69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133,616.92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239,300.00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2,131,806,153.97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2,044,911,838.06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24,156,352,704.10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13,914,076,098.19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24,156,352,704.10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13,914,076,098.19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26,288,158,858.07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15,958,987,936.25</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24,156,352,704.10</w:t>
      </w:r>
      <w:r w:rsidRPr="00356FA6">
        <w:rPr>
          <w:kern w:val="0"/>
          <w:sz w:val="24"/>
        </w:rPr>
        <w:t>份，其中</w:t>
      </w:r>
      <w:r w:rsidRPr="00356FA6">
        <w:rPr>
          <w:kern w:val="0"/>
          <w:sz w:val="24"/>
        </w:rPr>
        <w:t>A</w:t>
      </w:r>
      <w:r w:rsidRPr="00356FA6">
        <w:rPr>
          <w:kern w:val="0"/>
          <w:sz w:val="24"/>
        </w:rPr>
        <w:t>类基金份额</w:t>
      </w:r>
      <w:r w:rsidRPr="00356FA6">
        <w:rPr>
          <w:kern w:val="0"/>
          <w:sz w:val="24"/>
        </w:rPr>
        <w:t>23,907,657,612.84</w:t>
      </w:r>
      <w:r w:rsidRPr="00356FA6">
        <w:rPr>
          <w:kern w:val="0"/>
          <w:sz w:val="24"/>
        </w:rPr>
        <w:t>份，</w:t>
      </w:r>
      <w:r w:rsidRPr="00356FA6">
        <w:rPr>
          <w:kern w:val="0"/>
          <w:sz w:val="24"/>
        </w:rPr>
        <w:t>E</w:t>
      </w:r>
      <w:r w:rsidRPr="00356FA6">
        <w:rPr>
          <w:kern w:val="0"/>
          <w:sz w:val="24"/>
        </w:rPr>
        <w:t>类基金份额</w:t>
      </w:r>
      <w:r w:rsidRPr="00356FA6">
        <w:rPr>
          <w:kern w:val="0"/>
          <w:sz w:val="24"/>
        </w:rPr>
        <w:t>248,695,091.26</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49177966"/>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5"/>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交银施罗德现金宝货币市场基金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2020</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w:t>
            </w:r>
            <w:r w:rsidRPr="00356FA6">
              <w:rPr>
                <w:rFonts w:ascii="Times New Roman" w:hAnsi="Times New Roman"/>
              </w:rPr>
              <w:lastRenderedPageBreak/>
              <w:t>至</w:t>
            </w:r>
            <w:r w:rsidRPr="00356FA6">
              <w:rPr>
                <w:rFonts w:ascii="Times New Roman" w:hAnsi="Times New Roman"/>
              </w:rPr>
              <w:t>2020</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lastRenderedPageBreak/>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lastRenderedPageBreak/>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lastRenderedPageBreak/>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276,801,263.33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119,766,112.05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269,889,382.00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117,350,579.20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112,284,603.12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49,879,709.75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120,555,902.17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56,603,087.96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375,529.08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876,825.93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36,673,347.63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9,990,955.56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6,911,881.33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2,415,532.85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6,911,881.33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2,415,532.85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75,931,935.12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30,843,444.62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28,670,779.72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11,152,897.56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4,778,463.24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1,858,816.18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23,644,139.14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8,979,178.73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18,538,899.61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8,609,409.15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18,538,899.61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8,609,409.15</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140,563.62</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62,024.69</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159,089.79</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181,118.31</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200,869,328.21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88,922,667.43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200,869,328.21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88,922,667.43</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6" w:name="_Toc49177967"/>
      <w:r w:rsidRPr="00356FA6">
        <w:rPr>
          <w:rFonts w:ascii="Times New Roman" w:hAnsi="Times New Roman" w:cs="Times New Roman"/>
          <w:kern w:val="0"/>
          <w:szCs w:val="24"/>
        </w:rPr>
        <w:lastRenderedPageBreak/>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交银施罗德现金宝货币市场基金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2020</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2020</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13,914,076,098.19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13,914,076,098.19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200,869,328.21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200,869,328.21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10,242,276,605.91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10,242,276,605.91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206,366,165,830.57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206,366,165,830.57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-196,123,889,224.66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-196,123,889,224.66</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-200,869,328.21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-200,869,328.21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24,156,352,704.10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24,156,352,704.10</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3,338,371,093.57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3,338,371,093.57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88,922,667.43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88,922,667.43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6,975,699,242.53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6,975,699,242.53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lastRenderedPageBreak/>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74,568,624,149.37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74,568,624,149.37</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-67,592,924,906.84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-67,592,924,906.84</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-88,922,667.43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-88,922,667.43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10,314,070,336.10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10,314,070,336.10</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49177968"/>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7"/>
      <w:bookmarkEnd w:id="38"/>
      <w:bookmarkEnd w:id="39"/>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4471A3" w:rsidRDefault="00B957E0">
      <w:pPr>
        <w:spacing w:before="29" w:line="288" w:lineRule="auto"/>
        <w:ind w:firstLineChars="200" w:firstLine="480"/>
        <w:rPr>
          <w:kern w:val="0"/>
          <w:sz w:val="24"/>
        </w:rPr>
      </w:pPr>
      <w:r>
        <w:rPr>
          <w:kern w:val="0"/>
          <w:sz w:val="24"/>
        </w:rPr>
        <w:t>交银施罗德现金宝货币市场基金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[2014]595</w:t>
      </w:r>
      <w:r>
        <w:rPr>
          <w:kern w:val="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kern w:val="0"/>
          <w:sz w:val="24"/>
        </w:rPr>
        <w:t>375,064,369.28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497</w:t>
      </w:r>
      <w:r>
        <w:rPr>
          <w:kern w:val="0"/>
          <w:sz w:val="24"/>
        </w:rPr>
        <w:t>号验资报告予以验证。经向中国证监会备案，《交银施罗德现金宝货币市场基金基金合同》于</w:t>
      </w:r>
      <w:r>
        <w:rPr>
          <w:kern w:val="0"/>
          <w:sz w:val="24"/>
        </w:rPr>
        <w:t>2014</w:t>
      </w:r>
      <w:r>
        <w:rPr>
          <w:kern w:val="0"/>
          <w:sz w:val="24"/>
        </w:rPr>
        <w:t>年</w:t>
      </w:r>
      <w:r>
        <w:rPr>
          <w:kern w:val="0"/>
          <w:sz w:val="24"/>
        </w:rPr>
        <w:t>9</w:t>
      </w:r>
      <w:r>
        <w:rPr>
          <w:kern w:val="0"/>
          <w:sz w:val="24"/>
        </w:rPr>
        <w:t>月</w:t>
      </w:r>
      <w:r>
        <w:rPr>
          <w:kern w:val="0"/>
          <w:sz w:val="24"/>
        </w:rPr>
        <w:t>12</w:t>
      </w:r>
      <w:r>
        <w:rPr>
          <w:kern w:val="0"/>
          <w:sz w:val="24"/>
        </w:rPr>
        <w:t>日正式生效，基金合同生效日的基金份额总额为</w:t>
      </w:r>
      <w:r>
        <w:rPr>
          <w:kern w:val="0"/>
          <w:sz w:val="24"/>
        </w:rPr>
        <w:t>375,122,844.83</w:t>
      </w:r>
      <w:r>
        <w:rPr>
          <w:kern w:val="0"/>
          <w:sz w:val="24"/>
        </w:rPr>
        <w:t>份基金份额，其中认购资金利息折合</w:t>
      </w:r>
      <w:r>
        <w:rPr>
          <w:kern w:val="0"/>
          <w:sz w:val="24"/>
        </w:rPr>
        <w:t>58,475.55</w:t>
      </w:r>
      <w:r>
        <w:rPr>
          <w:kern w:val="0"/>
          <w:sz w:val="24"/>
        </w:rPr>
        <w:t>份基金份额。本基金的基金管理人为交银施罗德基金管理有限公司，基金托管人为中信银行股份有限公司。</w:t>
      </w:r>
    </w:p>
    <w:p w:rsidR="004471A3" w:rsidRDefault="00B957E0">
      <w:pPr>
        <w:spacing w:before="29" w:line="288" w:lineRule="auto"/>
        <w:ind w:firstLineChars="200" w:firstLine="480"/>
        <w:rPr>
          <w:kern w:val="0"/>
          <w:sz w:val="24"/>
        </w:rPr>
      </w:pPr>
      <w:r>
        <w:rPr>
          <w:kern w:val="0"/>
          <w:sz w:val="24"/>
        </w:rPr>
        <w:t>根据《交银施罗德基金管理有限公司关于交银施罗德现金宝货币市场基金增加</w:t>
      </w:r>
      <w:r>
        <w:rPr>
          <w:kern w:val="0"/>
          <w:sz w:val="24"/>
        </w:rPr>
        <w:t>E</w:t>
      </w:r>
      <w:r>
        <w:rPr>
          <w:kern w:val="0"/>
          <w:sz w:val="24"/>
        </w:rPr>
        <w:t>类份额并修改基金合同、托管协议的公告》，本基金自</w:t>
      </w:r>
      <w:r>
        <w:rPr>
          <w:kern w:val="0"/>
          <w:sz w:val="24"/>
        </w:rPr>
        <w:t>2016</w:t>
      </w:r>
      <w:r>
        <w:rPr>
          <w:kern w:val="0"/>
          <w:sz w:val="24"/>
        </w:rPr>
        <w:t>年</w:t>
      </w:r>
      <w:r>
        <w:rPr>
          <w:kern w:val="0"/>
          <w:sz w:val="24"/>
        </w:rPr>
        <w:t>8</w:t>
      </w:r>
      <w:r>
        <w:rPr>
          <w:kern w:val="0"/>
          <w:sz w:val="24"/>
        </w:rPr>
        <w:t>月</w:t>
      </w:r>
      <w:r>
        <w:rPr>
          <w:kern w:val="0"/>
          <w:sz w:val="24"/>
        </w:rPr>
        <w:t>15</w:t>
      </w:r>
      <w:r>
        <w:rPr>
          <w:kern w:val="0"/>
          <w:sz w:val="24"/>
        </w:rPr>
        <w:t>日起增加</w:t>
      </w:r>
      <w:r>
        <w:rPr>
          <w:kern w:val="0"/>
          <w:sz w:val="24"/>
        </w:rPr>
        <w:t>E</w:t>
      </w:r>
      <w:r>
        <w:rPr>
          <w:kern w:val="0"/>
          <w:sz w:val="24"/>
        </w:rPr>
        <w:t>类份额，并对本基金的基金合同、托管协议作相应修改。在本基金增加</w:t>
      </w:r>
      <w:r>
        <w:rPr>
          <w:kern w:val="0"/>
          <w:sz w:val="24"/>
        </w:rPr>
        <w:t>E</w:t>
      </w:r>
      <w:r>
        <w:rPr>
          <w:kern w:val="0"/>
          <w:sz w:val="24"/>
        </w:rPr>
        <w:t>类份额后，原有的基金份额全部自动划归为本基金</w:t>
      </w:r>
      <w:r>
        <w:rPr>
          <w:kern w:val="0"/>
          <w:sz w:val="24"/>
        </w:rPr>
        <w:t>A</w:t>
      </w:r>
      <w:r>
        <w:rPr>
          <w:kern w:val="0"/>
          <w:sz w:val="24"/>
        </w:rPr>
        <w:t>类份额。销售服务费率为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的基金份额，称为</w:t>
      </w:r>
      <w:r>
        <w:rPr>
          <w:kern w:val="0"/>
          <w:sz w:val="24"/>
        </w:rPr>
        <w:t>E</w:t>
      </w:r>
      <w:r>
        <w:rPr>
          <w:kern w:val="0"/>
          <w:sz w:val="24"/>
        </w:rPr>
        <w:t>类基金份额。本基金增加</w:t>
      </w:r>
      <w:r>
        <w:rPr>
          <w:kern w:val="0"/>
          <w:sz w:val="24"/>
        </w:rPr>
        <w:t>E</w:t>
      </w:r>
      <w:r>
        <w:rPr>
          <w:kern w:val="0"/>
          <w:sz w:val="24"/>
        </w:rPr>
        <w:t>类基金份额后，将分别设置对应的基金代码并分别计算每万份基金已实现收益和</w:t>
      </w:r>
      <w:r>
        <w:rPr>
          <w:kern w:val="0"/>
          <w:sz w:val="24"/>
        </w:rPr>
        <w:t>7</w:t>
      </w:r>
      <w:r>
        <w:rPr>
          <w:kern w:val="0"/>
          <w:sz w:val="24"/>
        </w:rPr>
        <w:t>日年化收益率。投资人可自由选择申购某一类别的基金份额，但各类别基金份额之间不能相互转换。</w:t>
      </w: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根据《中华人民共和国证券投资基金法》和《交银施罗德现金宝货币市场基金基金合同》的有关规定，本基金的投资范围为法律法规及监管机构允许投资的金融工具，包括现金，通知存款，短期融资券</w:t>
      </w:r>
      <w:r w:rsidRPr="00356FA6">
        <w:rPr>
          <w:kern w:val="0"/>
          <w:sz w:val="24"/>
        </w:rPr>
        <w:t>(</w:t>
      </w:r>
      <w:r w:rsidRPr="00356FA6">
        <w:rPr>
          <w:kern w:val="0"/>
          <w:sz w:val="24"/>
        </w:rPr>
        <w:t>包括超级短期融资券</w:t>
      </w:r>
      <w:r w:rsidRPr="00356FA6">
        <w:rPr>
          <w:kern w:val="0"/>
          <w:sz w:val="24"/>
        </w:rPr>
        <w:t>)</w:t>
      </w:r>
      <w:r w:rsidRPr="00356FA6">
        <w:rPr>
          <w:kern w:val="0"/>
          <w:sz w:val="24"/>
        </w:rPr>
        <w:t>，</w:t>
      </w:r>
      <w:r w:rsidRPr="00356FA6">
        <w:rPr>
          <w:kern w:val="0"/>
          <w:sz w:val="24"/>
        </w:rPr>
        <w:t>1</w:t>
      </w:r>
      <w:r w:rsidRPr="00356FA6">
        <w:rPr>
          <w:kern w:val="0"/>
          <w:sz w:val="24"/>
        </w:rPr>
        <w:t>年以内</w:t>
      </w:r>
      <w:r w:rsidRPr="00356FA6">
        <w:rPr>
          <w:kern w:val="0"/>
          <w:sz w:val="24"/>
        </w:rPr>
        <w:t>(</w:t>
      </w:r>
      <w:r w:rsidRPr="00356FA6">
        <w:rPr>
          <w:kern w:val="0"/>
          <w:sz w:val="24"/>
        </w:rPr>
        <w:t>含</w:t>
      </w:r>
      <w:r w:rsidRPr="00356FA6">
        <w:rPr>
          <w:kern w:val="0"/>
          <w:sz w:val="24"/>
        </w:rPr>
        <w:t>1</w:t>
      </w:r>
      <w:r w:rsidRPr="00356FA6">
        <w:rPr>
          <w:kern w:val="0"/>
          <w:sz w:val="24"/>
        </w:rPr>
        <w:t>年</w:t>
      </w:r>
      <w:r w:rsidRPr="00356FA6">
        <w:rPr>
          <w:kern w:val="0"/>
          <w:sz w:val="24"/>
        </w:rPr>
        <w:t>)</w:t>
      </w:r>
      <w:r w:rsidRPr="00356FA6">
        <w:rPr>
          <w:kern w:val="0"/>
          <w:sz w:val="24"/>
        </w:rPr>
        <w:t>的银行定期存</w:t>
      </w:r>
      <w:r w:rsidRPr="00356FA6">
        <w:rPr>
          <w:kern w:val="0"/>
          <w:sz w:val="24"/>
        </w:rPr>
        <w:lastRenderedPageBreak/>
        <w:t>款、大额存单，期限在</w:t>
      </w:r>
      <w:r w:rsidRPr="00356FA6">
        <w:rPr>
          <w:kern w:val="0"/>
          <w:sz w:val="24"/>
        </w:rPr>
        <w:t>1</w:t>
      </w:r>
      <w:r w:rsidRPr="00356FA6">
        <w:rPr>
          <w:kern w:val="0"/>
          <w:sz w:val="24"/>
        </w:rPr>
        <w:t>年以内</w:t>
      </w:r>
      <w:r w:rsidRPr="00356FA6">
        <w:rPr>
          <w:kern w:val="0"/>
          <w:sz w:val="24"/>
        </w:rPr>
        <w:t>(</w:t>
      </w:r>
      <w:r w:rsidRPr="00356FA6">
        <w:rPr>
          <w:kern w:val="0"/>
          <w:sz w:val="24"/>
        </w:rPr>
        <w:t>含</w:t>
      </w:r>
      <w:r w:rsidRPr="00356FA6">
        <w:rPr>
          <w:kern w:val="0"/>
          <w:sz w:val="24"/>
        </w:rPr>
        <w:t>1</w:t>
      </w:r>
      <w:r w:rsidRPr="00356FA6">
        <w:rPr>
          <w:kern w:val="0"/>
          <w:sz w:val="24"/>
        </w:rPr>
        <w:t>年</w:t>
      </w:r>
      <w:r w:rsidRPr="00356FA6">
        <w:rPr>
          <w:kern w:val="0"/>
          <w:sz w:val="24"/>
        </w:rPr>
        <w:t>)</w:t>
      </w:r>
      <w:r w:rsidRPr="00356FA6">
        <w:rPr>
          <w:kern w:val="0"/>
          <w:sz w:val="24"/>
        </w:rPr>
        <w:t>的债券回购，剩余期限在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的债券、资产支持证券和中期票据，期限在</w:t>
      </w:r>
      <w:r w:rsidRPr="00356FA6">
        <w:rPr>
          <w:kern w:val="0"/>
          <w:sz w:val="24"/>
        </w:rPr>
        <w:t>1</w:t>
      </w:r>
      <w:r w:rsidRPr="00356FA6">
        <w:rPr>
          <w:kern w:val="0"/>
          <w:sz w:val="24"/>
        </w:rPr>
        <w:t>年以内</w:t>
      </w:r>
      <w:r w:rsidRPr="00356FA6">
        <w:rPr>
          <w:kern w:val="0"/>
          <w:sz w:val="24"/>
        </w:rPr>
        <w:t>(</w:t>
      </w:r>
      <w:r w:rsidRPr="00356FA6">
        <w:rPr>
          <w:kern w:val="0"/>
          <w:sz w:val="24"/>
        </w:rPr>
        <w:t>含</w:t>
      </w:r>
      <w:r w:rsidRPr="00356FA6">
        <w:rPr>
          <w:kern w:val="0"/>
          <w:sz w:val="24"/>
        </w:rPr>
        <w:t>1</w:t>
      </w:r>
      <w:r w:rsidRPr="00356FA6">
        <w:rPr>
          <w:kern w:val="0"/>
          <w:sz w:val="24"/>
        </w:rPr>
        <w:t>年</w:t>
      </w:r>
      <w:r w:rsidRPr="00356FA6">
        <w:rPr>
          <w:kern w:val="0"/>
          <w:sz w:val="24"/>
        </w:rPr>
        <w:t>)</w:t>
      </w:r>
      <w:r w:rsidRPr="00356FA6">
        <w:rPr>
          <w:kern w:val="0"/>
          <w:sz w:val="24"/>
        </w:rPr>
        <w:t>的中央银行票据，中国证监会、中国人民银行认可的其他具有良好流动性的货币市场工具及相关衍生工具</w:t>
      </w:r>
      <w:r w:rsidRPr="00356FA6">
        <w:rPr>
          <w:kern w:val="0"/>
          <w:sz w:val="24"/>
        </w:rPr>
        <w:t>(</w:t>
      </w:r>
      <w:r w:rsidRPr="00356FA6">
        <w:rPr>
          <w:kern w:val="0"/>
          <w:sz w:val="24"/>
        </w:rPr>
        <w:t>但须符合中国证监会相关规定</w:t>
      </w:r>
      <w:r w:rsidRPr="00356FA6">
        <w:rPr>
          <w:kern w:val="0"/>
          <w:sz w:val="24"/>
        </w:rPr>
        <w:t>)</w:t>
      </w:r>
      <w:r w:rsidRPr="00356FA6">
        <w:rPr>
          <w:kern w:val="0"/>
          <w:sz w:val="24"/>
        </w:rPr>
        <w:t>。如法律法规或监管机构以后允许本基金投资其他品种，基金管理人在履行适当程序后，可以将其纳入投资范围，其投资比例遵循届时有效法律法规或相关规定。本基金的业绩比较基准为：活期存款利率</w:t>
      </w:r>
      <w:r w:rsidRPr="00356FA6">
        <w:rPr>
          <w:kern w:val="0"/>
          <w:sz w:val="24"/>
        </w:rPr>
        <w:t>(</w:t>
      </w:r>
      <w:r w:rsidRPr="00356FA6">
        <w:rPr>
          <w:kern w:val="0"/>
          <w:sz w:val="24"/>
        </w:rPr>
        <w:t>税后</w:t>
      </w:r>
      <w:r w:rsidRPr="00356FA6">
        <w:rPr>
          <w:kern w:val="0"/>
          <w:sz w:val="24"/>
        </w:rPr>
        <w:t>)</w:t>
      </w:r>
      <w:r w:rsidRPr="00356FA6">
        <w:rPr>
          <w:kern w:val="0"/>
          <w:sz w:val="24"/>
        </w:rPr>
        <w:t>。</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本基金的财务报表按照财政部于</w:t>
      </w:r>
      <w:r w:rsidRPr="00356FA6">
        <w:rPr>
          <w:kern w:val="0"/>
          <w:sz w:val="24"/>
        </w:rPr>
        <w:t>2006</w:t>
      </w:r>
      <w:r w:rsidRPr="00356FA6">
        <w:rPr>
          <w:kern w:val="0"/>
          <w:sz w:val="24"/>
        </w:rPr>
        <w:t>年</w:t>
      </w:r>
      <w:r w:rsidRPr="00356FA6">
        <w:rPr>
          <w:kern w:val="0"/>
          <w:sz w:val="24"/>
        </w:rPr>
        <w:t>2</w:t>
      </w:r>
      <w:r w:rsidRPr="00356FA6">
        <w:rPr>
          <w:kern w:val="0"/>
          <w:sz w:val="24"/>
        </w:rPr>
        <w:t>月</w:t>
      </w:r>
      <w:r w:rsidRPr="00356FA6">
        <w:rPr>
          <w:kern w:val="0"/>
          <w:sz w:val="24"/>
        </w:rPr>
        <w:t>15</w:t>
      </w:r>
      <w:r w:rsidRPr="00356FA6">
        <w:rPr>
          <w:kern w:val="0"/>
          <w:sz w:val="24"/>
        </w:rPr>
        <w:t>日及以后期间颁布的《企业会计准则－基本准则》、各项具体会计准则及相关规定</w:t>
      </w:r>
      <w:r w:rsidRPr="00356FA6">
        <w:rPr>
          <w:kern w:val="0"/>
          <w:sz w:val="24"/>
        </w:rPr>
        <w:t>(</w:t>
      </w:r>
      <w:r w:rsidRPr="00356FA6">
        <w:rPr>
          <w:kern w:val="0"/>
          <w:sz w:val="24"/>
        </w:rPr>
        <w:t>以下合称</w:t>
      </w:r>
      <w:r w:rsidRPr="00356FA6">
        <w:rPr>
          <w:kern w:val="0"/>
          <w:sz w:val="24"/>
        </w:rPr>
        <w:t>“</w:t>
      </w:r>
      <w:r w:rsidRPr="00356FA6">
        <w:rPr>
          <w:kern w:val="0"/>
          <w:sz w:val="24"/>
        </w:rPr>
        <w:t>企业会计准则</w:t>
      </w:r>
      <w:r w:rsidRPr="00356FA6">
        <w:rPr>
          <w:kern w:val="0"/>
          <w:sz w:val="24"/>
        </w:rPr>
        <w:t>”)</w:t>
      </w:r>
      <w:r w:rsidRPr="00356FA6">
        <w:rPr>
          <w:kern w:val="0"/>
          <w:sz w:val="24"/>
        </w:rPr>
        <w:t>、中国证监会颁布的《证券投资基金信息披露</w:t>
      </w:r>
      <w:r w:rsidRPr="00356FA6">
        <w:rPr>
          <w:kern w:val="0"/>
          <w:sz w:val="24"/>
        </w:rPr>
        <w:t>XBRL</w:t>
      </w:r>
      <w:r w:rsidRPr="00356FA6">
        <w:rPr>
          <w:kern w:val="0"/>
          <w:sz w:val="24"/>
        </w:rPr>
        <w:t>模板第</w:t>
      </w:r>
      <w:r w:rsidRPr="00356FA6">
        <w:rPr>
          <w:kern w:val="0"/>
          <w:sz w:val="24"/>
        </w:rPr>
        <w:t>3</w:t>
      </w:r>
      <w:r w:rsidRPr="00356FA6">
        <w:rPr>
          <w:kern w:val="0"/>
          <w:sz w:val="24"/>
        </w:rPr>
        <w:t>号</w:t>
      </w:r>
      <w:r w:rsidRPr="00356FA6">
        <w:rPr>
          <w:kern w:val="0"/>
          <w:sz w:val="24"/>
        </w:rPr>
        <w:t>&lt;</w:t>
      </w:r>
      <w:r w:rsidRPr="00356FA6">
        <w:rPr>
          <w:kern w:val="0"/>
          <w:sz w:val="24"/>
        </w:rPr>
        <w:t>年度报告和中期报告</w:t>
      </w:r>
      <w:r w:rsidRPr="00356FA6">
        <w:rPr>
          <w:kern w:val="0"/>
          <w:sz w:val="24"/>
        </w:rPr>
        <w:t>&gt;</w:t>
      </w:r>
      <w:r w:rsidRPr="00356FA6">
        <w:rPr>
          <w:kern w:val="0"/>
          <w:sz w:val="24"/>
        </w:rPr>
        <w:t>》、中国证券投资基金业协会</w:t>
      </w:r>
      <w:r w:rsidRPr="00356FA6">
        <w:rPr>
          <w:kern w:val="0"/>
          <w:sz w:val="24"/>
        </w:rPr>
        <w:t>(</w:t>
      </w:r>
      <w:r w:rsidRPr="00356FA6">
        <w:rPr>
          <w:kern w:val="0"/>
          <w:sz w:val="24"/>
        </w:rPr>
        <w:t>以下简称</w:t>
      </w:r>
      <w:r w:rsidRPr="00356FA6">
        <w:rPr>
          <w:kern w:val="0"/>
          <w:sz w:val="24"/>
        </w:rPr>
        <w:t>“</w:t>
      </w:r>
      <w:r w:rsidRPr="00356FA6">
        <w:rPr>
          <w:kern w:val="0"/>
          <w:sz w:val="24"/>
        </w:rPr>
        <w:t>中国基金业协会</w:t>
      </w:r>
      <w:r w:rsidRPr="00356FA6">
        <w:rPr>
          <w:kern w:val="0"/>
          <w:sz w:val="24"/>
        </w:rPr>
        <w:t>”)</w:t>
      </w:r>
      <w:r w:rsidRPr="00356FA6">
        <w:rPr>
          <w:kern w:val="0"/>
          <w:sz w:val="24"/>
        </w:rPr>
        <w:t>颁布的《证券投资基金会计核算业务指引》、《交银施罗德现金宝货币市场基金基金合同》和在财务报表附注</w:t>
      </w:r>
      <w:r w:rsidRPr="00356FA6">
        <w:rPr>
          <w:kern w:val="0"/>
          <w:sz w:val="24"/>
        </w:rPr>
        <w:t>6.4.4</w:t>
      </w:r>
      <w:r w:rsidRPr="00356FA6">
        <w:rPr>
          <w:kern w:val="0"/>
          <w:sz w:val="24"/>
        </w:rPr>
        <w:t>所列示的中国证监会、中国基金业协会发布的有关规定及允许的基金行业实务操作编制。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2020</w:t>
      </w:r>
      <w:r w:rsidRPr="00356FA6">
        <w:rPr>
          <w:kern w:val="0"/>
          <w:sz w:val="24"/>
        </w:rPr>
        <w:t>年上半年度财务报表符合企业会计准则的要求，真实、完整地反映了本基金</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2020</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t>6.4.4</w:t>
      </w:r>
      <w:r w:rsidR="0070750F" w:rsidRPr="00FF3C5B">
        <w:rPr>
          <w:rFonts w:eastAsiaTheme="minorEastAsia"/>
          <w:b/>
          <w:kern w:val="0"/>
          <w:sz w:val="24"/>
        </w:rPr>
        <w:t>本报告期所采用的会计政策、会计估计与最近一期年度报告相一致的说明</w:t>
      </w:r>
    </w:p>
    <w:p w:rsidR="00223DFB"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本报告期所采用的会计政策、会计估计与最近一期年度报告相一致。</w:t>
      </w:r>
    </w:p>
    <w:p w:rsidR="00D423B3" w:rsidRPr="00356FA6" w:rsidRDefault="00D423B3" w:rsidP="0070750F">
      <w:pPr>
        <w:autoSpaceDE w:val="0"/>
        <w:autoSpaceDN w:val="0"/>
        <w:adjustRightInd w:val="0"/>
        <w:snapToGrid w:val="0"/>
        <w:spacing w:before="29" w:line="288" w:lineRule="auto"/>
        <w:jc w:val="left"/>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4471A3" w:rsidRDefault="00B957E0">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w:t>
      </w:r>
      <w:r>
        <w:rPr>
          <w:kern w:val="0"/>
          <w:sz w:val="24"/>
        </w:rPr>
        <w:lastRenderedPageBreak/>
        <w:t>《关于全面推开营业税改征增值税试点的通知》、财税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4471A3" w:rsidRDefault="00B957E0">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4471A3" w:rsidRDefault="00B957E0">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4471A3" w:rsidRDefault="00B957E0">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4471A3" w:rsidRDefault="00B957E0">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614970">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614970">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614970">
            <w:pPr>
              <w:jc w:val="center"/>
              <w:rPr>
                <w:rFonts w:eastAsiaTheme="minorEastAsia"/>
                <w:kern w:val="0"/>
                <w:sz w:val="24"/>
              </w:rPr>
            </w:pPr>
            <w:r w:rsidRPr="00E537C2">
              <w:rPr>
                <w:rFonts w:eastAsiaTheme="minorEastAsia"/>
                <w:kern w:val="0"/>
                <w:sz w:val="24"/>
              </w:rPr>
              <w:t>本期末</w:t>
            </w:r>
          </w:p>
          <w:p w:rsidR="00495BB0" w:rsidRPr="00E537C2" w:rsidRDefault="00495BB0" w:rsidP="00614970">
            <w:pPr>
              <w:jc w:val="center"/>
              <w:rPr>
                <w:rFonts w:eastAsiaTheme="minorEastAsia"/>
                <w:sz w:val="24"/>
              </w:rPr>
            </w:pPr>
            <w:r w:rsidRPr="00E537C2">
              <w:rPr>
                <w:rFonts w:eastAsiaTheme="minorEastAsia"/>
                <w:sz w:val="24"/>
              </w:rPr>
              <w:t>2020</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614970">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614970">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614970">
            <w:pPr>
              <w:jc w:val="right"/>
              <w:rPr>
                <w:rFonts w:eastAsiaTheme="minorEastAsia"/>
                <w:kern w:val="0"/>
                <w:sz w:val="24"/>
              </w:rPr>
            </w:pPr>
            <w:r w:rsidRPr="00E537C2">
              <w:rPr>
                <w:rFonts w:eastAsiaTheme="minorEastAsia"/>
                <w:kern w:val="0"/>
                <w:sz w:val="24"/>
              </w:rPr>
              <w:t>1,044,446.31</w:t>
            </w:r>
          </w:p>
        </w:tc>
      </w:tr>
      <w:tr w:rsidR="00495BB0" w:rsidRPr="00E537C2" w:rsidTr="00614970">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614970">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614970">
            <w:pPr>
              <w:jc w:val="right"/>
              <w:rPr>
                <w:rFonts w:eastAsiaTheme="minorEastAsia"/>
                <w:kern w:val="0"/>
                <w:sz w:val="24"/>
              </w:rPr>
            </w:pPr>
            <w:r w:rsidRPr="00E537C2">
              <w:rPr>
                <w:rFonts w:eastAsiaTheme="minorEastAsia"/>
                <w:kern w:val="0"/>
                <w:sz w:val="24"/>
              </w:rPr>
              <w:t>-</w:t>
            </w:r>
          </w:p>
        </w:tc>
      </w:tr>
      <w:tr w:rsidR="00495BB0" w:rsidRPr="00E537C2" w:rsidTr="00614970">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614970">
            <w:pPr>
              <w:rPr>
                <w:rFonts w:eastAsiaTheme="minorEastAsia"/>
                <w:kern w:val="0"/>
                <w:sz w:val="24"/>
              </w:rPr>
            </w:pPr>
            <w:r w:rsidRPr="00E537C2">
              <w:rPr>
                <w:rFonts w:eastAsiaTheme="minorEastAsia" w:hint="eastAsia"/>
                <w:kern w:val="0"/>
                <w:sz w:val="24"/>
              </w:rPr>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614970">
            <w:pPr>
              <w:jc w:val="right"/>
              <w:rPr>
                <w:rFonts w:eastAsiaTheme="minorEastAsia"/>
                <w:kern w:val="0"/>
                <w:sz w:val="24"/>
              </w:rPr>
            </w:pPr>
            <w:r w:rsidRPr="00E537C2">
              <w:rPr>
                <w:rFonts w:eastAsiaTheme="minorEastAsia"/>
                <w:kern w:val="0"/>
                <w:sz w:val="24"/>
              </w:rPr>
              <w:t>-</w:t>
            </w:r>
          </w:p>
        </w:tc>
      </w:tr>
      <w:tr w:rsidR="00495BB0" w:rsidRPr="00E537C2" w:rsidTr="00614970">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614970">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614970">
            <w:pPr>
              <w:jc w:val="right"/>
              <w:rPr>
                <w:rFonts w:eastAsiaTheme="minorEastAsia"/>
                <w:kern w:val="0"/>
                <w:sz w:val="24"/>
              </w:rPr>
            </w:pPr>
            <w:r w:rsidRPr="00E537C2">
              <w:rPr>
                <w:rFonts w:eastAsiaTheme="minorEastAsia"/>
                <w:kern w:val="0"/>
                <w:sz w:val="24"/>
              </w:rPr>
              <w:t>-</w:t>
            </w:r>
          </w:p>
        </w:tc>
      </w:tr>
      <w:tr w:rsidR="00495BB0" w:rsidRPr="00E537C2" w:rsidTr="00614970">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614970">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614970">
            <w:pPr>
              <w:jc w:val="right"/>
              <w:rPr>
                <w:rFonts w:eastAsiaTheme="minorEastAsia"/>
                <w:kern w:val="0"/>
                <w:sz w:val="24"/>
              </w:rPr>
            </w:pPr>
            <w:r w:rsidRPr="00E537C2">
              <w:rPr>
                <w:rFonts w:eastAsiaTheme="minorEastAsia"/>
                <w:kern w:val="0"/>
                <w:sz w:val="24"/>
              </w:rPr>
              <w:t>-</w:t>
            </w:r>
          </w:p>
        </w:tc>
      </w:tr>
      <w:tr w:rsidR="004471A3">
        <w:trPr>
          <w:jc w:val="center"/>
        </w:trPr>
        <w:tc>
          <w:tcPr>
            <w:tcW w:w="3876" w:type="dxa"/>
            <w:vAlign w:val="center"/>
          </w:tcPr>
          <w:p w:rsidR="004471A3" w:rsidRDefault="00B957E0">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4471A3" w:rsidRDefault="00B957E0">
            <w:pPr>
              <w:jc w:val="right"/>
            </w:pPr>
            <w:r>
              <w:rPr>
                <w:rFonts w:eastAsiaTheme="minorEastAsia"/>
                <w:kern w:val="0"/>
                <w:sz w:val="24"/>
              </w:rPr>
              <w:t>-</w:t>
            </w:r>
          </w:p>
        </w:tc>
      </w:tr>
      <w:tr w:rsidR="00495BB0" w:rsidRPr="00E537C2" w:rsidTr="00614970">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614970">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614970">
            <w:pPr>
              <w:jc w:val="right"/>
              <w:rPr>
                <w:rFonts w:eastAsiaTheme="minorEastAsia"/>
                <w:kern w:val="0"/>
                <w:sz w:val="24"/>
              </w:rPr>
            </w:pPr>
            <w:r w:rsidRPr="00E537C2">
              <w:rPr>
                <w:rFonts w:eastAsiaTheme="minorEastAsia"/>
                <w:kern w:val="0"/>
                <w:sz w:val="24"/>
              </w:rPr>
              <w:t>9,800,000,000.00</w:t>
            </w:r>
          </w:p>
        </w:tc>
      </w:tr>
      <w:tr w:rsidR="00495BB0" w:rsidRPr="00E537C2" w:rsidTr="00614970">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614970">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614970">
            <w:pPr>
              <w:jc w:val="right"/>
              <w:rPr>
                <w:rFonts w:eastAsiaTheme="minorEastAsia"/>
                <w:kern w:val="0"/>
                <w:sz w:val="24"/>
              </w:rPr>
            </w:pPr>
            <w:r w:rsidRPr="00E537C2">
              <w:rPr>
                <w:rFonts w:eastAsiaTheme="minorEastAsia"/>
                <w:kern w:val="0"/>
                <w:sz w:val="24"/>
              </w:rPr>
              <w:t>9,801,044,446.31</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lastRenderedPageBreak/>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11,580,914,896.92</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11,575,578,000.00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-5,336,896.92</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-0.0221</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11,580,914,896.92</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11,575,578,000.00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-5,336,896.92</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-0.0221</w:t>
            </w:r>
          </w:p>
        </w:tc>
      </w:tr>
      <w:tr w:rsidR="003D7FA4" w:rsidRPr="000413B8"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30,000,000.00</w:t>
            </w:r>
          </w:p>
        </w:tc>
        <w:tc>
          <w:tcPr>
            <w:tcW w:w="1985" w:type="dxa"/>
          </w:tcPr>
          <w:p w:rsidR="003D7FA4" w:rsidRPr="000413B8" w:rsidRDefault="003D7FA4" w:rsidP="003B2832">
            <w:pPr>
              <w:jc w:val="right"/>
              <w:rPr>
                <w:rFonts w:eastAsiaTheme="minorEastAsia"/>
                <w:kern w:val="0"/>
                <w:szCs w:val="21"/>
              </w:rPr>
            </w:pPr>
            <w:r w:rsidRPr="000413B8">
              <w:rPr>
                <w:rFonts w:eastAsiaTheme="minorEastAsia"/>
                <w:kern w:val="0"/>
                <w:szCs w:val="21"/>
              </w:rPr>
              <w:t>30,189,000.00</w:t>
            </w:r>
          </w:p>
        </w:tc>
        <w:tc>
          <w:tcPr>
            <w:tcW w:w="1701" w:type="dxa"/>
          </w:tcPr>
          <w:p w:rsidR="003D7FA4" w:rsidRPr="000413B8" w:rsidRDefault="003D7FA4" w:rsidP="003B2832">
            <w:pPr>
              <w:jc w:val="right"/>
              <w:rPr>
                <w:rFonts w:eastAsiaTheme="minorEastAsia"/>
                <w:kern w:val="0"/>
                <w:szCs w:val="21"/>
              </w:rPr>
            </w:pPr>
            <w:r w:rsidRPr="000413B8">
              <w:rPr>
                <w:rFonts w:eastAsiaTheme="minorEastAsia"/>
                <w:kern w:val="0"/>
                <w:szCs w:val="21"/>
              </w:rPr>
              <w:t>189,000.00</w:t>
            </w:r>
          </w:p>
        </w:tc>
        <w:tc>
          <w:tcPr>
            <w:tcW w:w="1201" w:type="dxa"/>
          </w:tcPr>
          <w:p w:rsidR="003D7FA4" w:rsidRPr="000413B8" w:rsidRDefault="003D7FA4" w:rsidP="003B2832">
            <w:pPr>
              <w:jc w:val="right"/>
              <w:rPr>
                <w:rFonts w:eastAsiaTheme="minorEastAsia"/>
                <w:kern w:val="0"/>
                <w:szCs w:val="21"/>
              </w:rPr>
            </w:pPr>
            <w:r w:rsidRPr="000413B8">
              <w:rPr>
                <w:rFonts w:eastAsiaTheme="minorEastAsia"/>
                <w:kern w:val="0"/>
                <w:szCs w:val="21"/>
              </w:rPr>
              <w:t>0.0008</w:t>
            </w:r>
          </w:p>
        </w:tc>
      </w:tr>
      <w:tr w:rsidR="003D7FA4" w:rsidRPr="00505352"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11,610,914,896.92</w:t>
            </w:r>
          </w:p>
        </w:tc>
        <w:tc>
          <w:tcPr>
            <w:tcW w:w="1985"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11,605,767,000.00</w:t>
            </w:r>
          </w:p>
        </w:tc>
        <w:tc>
          <w:tcPr>
            <w:tcW w:w="17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-5,147,896.92</w:t>
            </w:r>
          </w:p>
        </w:tc>
        <w:tc>
          <w:tcPr>
            <w:tcW w:w="12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-0.0213</w:t>
            </w:r>
          </w:p>
        </w:tc>
      </w:tr>
    </w:tbl>
    <w:p w:rsidR="004471A3" w:rsidRDefault="00B957E0">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4471A3" w:rsidRDefault="00B957E0">
      <w:pPr>
        <w:tabs>
          <w:tab w:val="left" w:pos="426"/>
        </w:tabs>
        <w:spacing w:before="29" w:line="288" w:lineRule="auto"/>
        <w:jc w:val="left"/>
        <w:rPr>
          <w:kern w:val="0"/>
          <w:sz w:val="24"/>
        </w:rPr>
      </w:pPr>
      <w:r>
        <w:rPr>
          <w:kern w:val="0"/>
          <w:sz w:val="24"/>
        </w:rPr>
        <w:t xml:space="preserve">    2</w:t>
      </w:r>
      <w:r>
        <w:rPr>
          <w:kern w:val="0"/>
          <w:sz w:val="24"/>
        </w:rPr>
        <w:t>、偏离度＝偏离金额</w:t>
      </w:r>
      <w:r>
        <w:rPr>
          <w:kern w:val="0"/>
          <w:sz w:val="24"/>
        </w:rPr>
        <w:t>/</w:t>
      </w:r>
      <w:r>
        <w:rPr>
          <w:kern w:val="0"/>
          <w:sz w:val="24"/>
        </w:rPr>
        <w:t>摊余成本法确定的基金资产净值。</w:t>
      </w:r>
    </w:p>
    <w:p w:rsidR="00223DFB" w:rsidRDefault="00223DFB" w:rsidP="006C67B5">
      <w:pPr>
        <w:tabs>
          <w:tab w:val="left" w:pos="426"/>
        </w:tabs>
        <w:spacing w:before="29" w:line="288" w:lineRule="auto"/>
        <w:jc w:val="left"/>
        <w:rPr>
          <w:kern w:val="0"/>
          <w:sz w:val="24"/>
        </w:rPr>
      </w:pP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tblGrid>
      <w:tr w:rsidR="006B4A69" w:rsidRPr="00356FA6" w:rsidTr="00711C2A">
        <w:trPr>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711C2A">
        <w:trPr>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交易所市场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E37838">
            <w:pPr>
              <w:spacing w:before="29" w:line="288" w:lineRule="auto"/>
              <w:jc w:val="right"/>
              <w:rPr>
                <w:sz w:val="24"/>
              </w:rPr>
            </w:pPr>
            <w:r w:rsidRPr="00356FA6">
              <w:rPr>
                <w:sz w:val="24"/>
              </w:rPr>
              <w:t>-</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E37838">
            <w:pPr>
              <w:spacing w:before="29" w:line="288" w:lineRule="auto"/>
              <w:jc w:val="right"/>
              <w:rPr>
                <w:sz w:val="24"/>
              </w:rPr>
            </w:pPr>
            <w:r w:rsidRPr="00356FA6">
              <w:rPr>
                <w:sz w:val="24"/>
              </w:rPr>
              <w:t>-</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银行间市场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E37838">
            <w:pPr>
              <w:spacing w:before="29" w:line="288" w:lineRule="auto"/>
              <w:jc w:val="right"/>
              <w:rPr>
                <w:sz w:val="24"/>
              </w:rPr>
            </w:pPr>
            <w:r w:rsidRPr="00356FA6">
              <w:rPr>
                <w:sz w:val="24"/>
              </w:rPr>
              <w:t>4,772,333,038.49</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E37838">
            <w:pPr>
              <w:spacing w:before="29" w:line="288" w:lineRule="auto"/>
              <w:jc w:val="right"/>
              <w:rPr>
                <w:sz w:val="24"/>
              </w:rPr>
            </w:pPr>
            <w:r w:rsidRPr="00356FA6">
              <w:rPr>
                <w:sz w:val="24"/>
              </w:rPr>
              <w:t>-</w:t>
            </w:r>
          </w:p>
        </w:tc>
      </w:tr>
      <w:tr w:rsidR="006B4A69" w:rsidRPr="00356FA6" w:rsidTr="00711C2A">
        <w:trPr>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E37838">
            <w:pPr>
              <w:spacing w:before="29" w:line="288" w:lineRule="auto"/>
              <w:jc w:val="right"/>
              <w:rPr>
                <w:sz w:val="24"/>
              </w:rPr>
            </w:pPr>
            <w:r w:rsidRPr="00356FA6">
              <w:rPr>
                <w:sz w:val="24"/>
              </w:rPr>
              <w:t>4,772,333,038.49</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E37838">
            <w:pPr>
              <w:spacing w:before="29" w:line="288" w:lineRule="auto"/>
              <w:jc w:val="right"/>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714.41</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lastRenderedPageBreak/>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57,560,089.90</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38,115,114.62</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651,780.82</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7,235,528.94</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103,563,228.69</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kern w:val="0"/>
                <w:sz w:val="24"/>
              </w:rPr>
            </w:pPr>
            <w:r w:rsidRPr="00356FA6">
              <w:rPr>
                <w:kern w:val="0"/>
                <w:sz w:val="24"/>
              </w:rPr>
              <w:t>本期末</w:t>
            </w:r>
          </w:p>
          <w:p w:rsidR="0050277D" w:rsidRPr="00356FA6" w:rsidRDefault="0050277D"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428.00</w:t>
            </w:r>
          </w:p>
        </w:tc>
      </w:tr>
      <w:tr w:rsidR="006B4A69" w:rsidRPr="00356FA6"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w:t>
            </w:r>
          </w:p>
        </w:tc>
      </w:tr>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428.00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258,579.74</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258,579.74</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4471A3">
        <w:tc>
          <w:tcPr>
            <w:tcW w:w="3610" w:type="dxa"/>
            <w:vAlign w:val="center"/>
          </w:tcPr>
          <w:p w:rsidR="004471A3" w:rsidRDefault="00B957E0">
            <w:pPr>
              <w:jc w:val="left"/>
            </w:pPr>
            <w:r>
              <w:rPr>
                <w:sz w:val="24"/>
              </w:rPr>
              <w:t>预提审计费</w:t>
            </w:r>
          </w:p>
        </w:tc>
        <w:tc>
          <w:tcPr>
            <w:tcW w:w="5388" w:type="dxa"/>
            <w:vAlign w:val="center"/>
          </w:tcPr>
          <w:p w:rsidR="004471A3" w:rsidRDefault="00B957E0">
            <w:pPr>
              <w:jc w:val="right"/>
            </w:pPr>
            <w:r>
              <w:rPr>
                <w:sz w:val="24"/>
              </w:rPr>
              <w:t>64,644.58</w:t>
            </w:r>
          </w:p>
        </w:tc>
      </w:tr>
      <w:tr w:rsidR="004471A3">
        <w:tc>
          <w:tcPr>
            <w:tcW w:w="3610" w:type="dxa"/>
            <w:vAlign w:val="center"/>
          </w:tcPr>
          <w:p w:rsidR="004471A3" w:rsidRDefault="00B957E0">
            <w:pPr>
              <w:jc w:val="left"/>
            </w:pPr>
            <w:r>
              <w:rPr>
                <w:sz w:val="24"/>
              </w:rPr>
              <w:lastRenderedPageBreak/>
              <w:t>预提信息披露费</w:t>
            </w:r>
          </w:p>
        </w:tc>
        <w:tc>
          <w:tcPr>
            <w:tcW w:w="5388" w:type="dxa"/>
            <w:vAlign w:val="center"/>
          </w:tcPr>
          <w:p w:rsidR="004471A3" w:rsidRDefault="00B957E0">
            <w:pPr>
              <w:jc w:val="right"/>
            </w:pPr>
            <w:r>
              <w:rPr>
                <w:sz w:val="24"/>
              </w:rPr>
              <w:t>59,672.34</w:t>
            </w:r>
          </w:p>
        </w:tc>
      </w:tr>
      <w:tr w:rsidR="004471A3">
        <w:tc>
          <w:tcPr>
            <w:tcW w:w="3610" w:type="dxa"/>
            <w:vAlign w:val="center"/>
          </w:tcPr>
          <w:p w:rsidR="004471A3" w:rsidRDefault="00B957E0">
            <w:pPr>
              <w:jc w:val="left"/>
            </w:pPr>
            <w:r>
              <w:rPr>
                <w:sz w:val="24"/>
              </w:rPr>
              <w:t>预提账户维护费</w:t>
            </w:r>
          </w:p>
        </w:tc>
        <w:tc>
          <w:tcPr>
            <w:tcW w:w="5388" w:type="dxa"/>
            <w:vAlign w:val="center"/>
          </w:tcPr>
          <w:p w:rsidR="004471A3" w:rsidRDefault="00B957E0">
            <w:pPr>
              <w:jc w:val="right"/>
            </w:pPr>
            <w:r>
              <w:rPr>
                <w:sz w:val="24"/>
              </w:rPr>
              <w:t>9,300.00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133,616.92</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交银现金宝货币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2020</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2020</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13,727,194,808.96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13,727,194,808.96</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206,107,732,261.94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206,107,732,261.94</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-195,927,269,458.06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-195,927,269,458.06</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23,907,657,612.84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23,907,657,612.84</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交银现金宝货币</w:t>
      </w:r>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2020</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2020</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186,881,289.23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186,881,289.23</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258,433,568.63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258,433,568.63</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-196,619,766.60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-196,619,766.60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248,695,091.26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248,695,091.26</w:t>
            </w:r>
          </w:p>
        </w:tc>
      </w:tr>
    </w:tbl>
    <w:p w:rsidR="004471A3" w:rsidRDefault="00B957E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、如果本报告期间发生转换入、红利再投，则总申购份额中包含该业务。</w:t>
      </w:r>
    </w:p>
    <w:p w:rsidR="004471A3" w:rsidRDefault="00B957E0">
      <w:pPr>
        <w:tabs>
          <w:tab w:val="left" w:pos="426"/>
        </w:tabs>
        <w:spacing w:before="29" w:line="288" w:lineRule="auto"/>
        <w:jc w:val="left"/>
        <w:rPr>
          <w:kern w:val="0"/>
          <w:sz w:val="24"/>
        </w:rPr>
      </w:pPr>
      <w:r>
        <w:rPr>
          <w:kern w:val="0"/>
          <w:sz w:val="24"/>
        </w:rPr>
        <w:t xml:space="preserve">    2</w:t>
      </w:r>
      <w:r>
        <w:rPr>
          <w:kern w:val="0"/>
          <w:sz w:val="24"/>
        </w:rPr>
        <w:t>、如果本报告期间发生转换出，则总赎回份额中包含该业务。</w:t>
      </w:r>
    </w:p>
    <w:p w:rsidR="00C42363" w:rsidRPr="00356FA6" w:rsidRDefault="00C42363" w:rsidP="006C67B5">
      <w:pPr>
        <w:tabs>
          <w:tab w:val="left" w:pos="426"/>
        </w:tabs>
        <w:spacing w:before="29" w:line="288" w:lineRule="auto"/>
        <w:jc w:val="left"/>
        <w:rPr>
          <w:kern w:val="0"/>
          <w:sz w:val="24"/>
        </w:rPr>
      </w:pP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交银现金宝货币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198,437,107.03</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198,437,107.03</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w:t>
            </w:r>
            <w:r w:rsidRPr="00356FA6">
              <w:rPr>
                <w:color w:val="000000"/>
                <w:sz w:val="24"/>
              </w:rPr>
              <w:lastRenderedPageBreak/>
              <w:t>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lastRenderedPageBreak/>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lastRenderedPageBreak/>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-198,437,107.03</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-198,437,107.03</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交银现金宝货币</w:t>
      </w:r>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2,432,221.18</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2,432,221.18</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-2,432,221.18</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-2,432,221.18</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4,110,056.07</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108,174,547.05</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0.00</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112,284,603.12</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2020</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2020</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w:t>
            </w:r>
            <w:r w:rsidR="00773777" w:rsidRPr="00356FA6">
              <w:rPr>
                <w:kern w:val="0"/>
                <w:sz w:val="24"/>
              </w:rPr>
              <w:lastRenderedPageBreak/>
              <w:t>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lastRenderedPageBreak/>
              <w:t>10,481,639,300.51</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lastRenderedPageBreak/>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10,420,508,245.56</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54,219,173.62</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6,911,881.33</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tabs>
          <w:tab w:val="left" w:pos="426"/>
        </w:tabs>
        <w:spacing w:before="29" w:line="288" w:lineRule="auto"/>
        <w:jc w:val="left"/>
        <w:rPr>
          <w:kern w:val="0"/>
          <w:sz w:val="24"/>
        </w:rPr>
      </w:pPr>
      <w:r w:rsidRPr="00356FA6">
        <w:rPr>
          <w:kern w:val="0"/>
          <w:sz w:val="24"/>
        </w:rPr>
        <w:t>本基金本报告期内无资产支持证券投资收益。</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6D141C" w:rsidP="00463539">
      <w:pPr>
        <w:tabs>
          <w:tab w:val="left" w:pos="426"/>
        </w:tabs>
        <w:spacing w:before="29" w:line="288" w:lineRule="auto"/>
        <w:jc w:val="left"/>
        <w:rPr>
          <w:kern w:val="0"/>
          <w:sz w:val="24"/>
        </w:rPr>
      </w:pPr>
      <w:r w:rsidRPr="00356FA6">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64,644.58</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59,672.34</w:t>
            </w:r>
          </w:p>
        </w:tc>
      </w:tr>
      <w:tr w:rsidR="004471A3">
        <w:tc>
          <w:tcPr>
            <w:tcW w:w="3815" w:type="dxa"/>
            <w:vAlign w:val="center"/>
          </w:tcPr>
          <w:p w:rsidR="004471A3" w:rsidRDefault="00B957E0">
            <w:pPr>
              <w:jc w:val="left"/>
            </w:pPr>
            <w:r>
              <w:rPr>
                <w:sz w:val="24"/>
              </w:rPr>
              <w:t>银行费用</w:t>
            </w:r>
          </w:p>
        </w:tc>
        <w:tc>
          <w:tcPr>
            <w:tcW w:w="5116" w:type="dxa"/>
            <w:vAlign w:val="center"/>
          </w:tcPr>
          <w:p w:rsidR="004471A3" w:rsidRDefault="00B957E0">
            <w:pPr>
              <w:jc w:val="right"/>
            </w:pPr>
            <w:r>
              <w:rPr>
                <w:sz w:val="24"/>
              </w:rPr>
              <w:t>16,172.87</w:t>
            </w:r>
          </w:p>
        </w:tc>
      </w:tr>
      <w:tr w:rsidR="004471A3">
        <w:tc>
          <w:tcPr>
            <w:tcW w:w="3815" w:type="dxa"/>
            <w:vAlign w:val="center"/>
          </w:tcPr>
          <w:p w:rsidR="004471A3" w:rsidRDefault="00B957E0">
            <w:pPr>
              <w:jc w:val="left"/>
            </w:pPr>
            <w:r>
              <w:rPr>
                <w:sz w:val="24"/>
              </w:rPr>
              <w:t>债券账户费用</w:t>
            </w:r>
          </w:p>
        </w:tc>
        <w:tc>
          <w:tcPr>
            <w:tcW w:w="5116" w:type="dxa"/>
            <w:vAlign w:val="center"/>
          </w:tcPr>
          <w:p w:rsidR="004471A3" w:rsidRDefault="00B957E0">
            <w:pPr>
              <w:jc w:val="right"/>
            </w:pPr>
            <w:r>
              <w:rPr>
                <w:sz w:val="24"/>
              </w:rPr>
              <w:t>18,600.00</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159,089.79</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lastRenderedPageBreak/>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4471A3">
        <w:tc>
          <w:tcPr>
            <w:tcW w:w="5219" w:type="dxa"/>
            <w:vAlign w:val="center"/>
          </w:tcPr>
          <w:p w:rsidR="004471A3" w:rsidRDefault="00B957E0">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4471A3" w:rsidRDefault="00B957E0">
            <w:pPr>
              <w:jc w:val="left"/>
            </w:pPr>
            <w:r>
              <w:rPr>
                <w:sz w:val="24"/>
              </w:rPr>
              <w:t>基金管理人、基金注册登记机构、基金销售机构</w:t>
            </w:r>
          </w:p>
        </w:tc>
      </w:tr>
      <w:tr w:rsidR="004471A3">
        <w:tc>
          <w:tcPr>
            <w:tcW w:w="5219" w:type="dxa"/>
            <w:vAlign w:val="center"/>
          </w:tcPr>
          <w:p w:rsidR="004471A3" w:rsidRDefault="00B957E0">
            <w:pPr>
              <w:jc w:val="left"/>
            </w:pPr>
            <w:r>
              <w:rPr>
                <w:sz w:val="24"/>
              </w:rPr>
              <w:t>中信银行股份有限公司</w:t>
            </w:r>
            <w:r>
              <w:rPr>
                <w:sz w:val="24"/>
              </w:rPr>
              <w:t>(“</w:t>
            </w:r>
            <w:r>
              <w:rPr>
                <w:sz w:val="24"/>
              </w:rPr>
              <w:t>中信银行</w:t>
            </w:r>
            <w:r>
              <w:rPr>
                <w:sz w:val="24"/>
              </w:rPr>
              <w:t>”)</w:t>
            </w:r>
          </w:p>
        </w:tc>
        <w:tc>
          <w:tcPr>
            <w:tcW w:w="3779" w:type="dxa"/>
            <w:vAlign w:val="center"/>
          </w:tcPr>
          <w:p w:rsidR="004471A3" w:rsidRDefault="00B957E0">
            <w:pPr>
              <w:jc w:val="left"/>
            </w:pPr>
            <w:r>
              <w:rPr>
                <w:sz w:val="24"/>
              </w:rPr>
              <w:t>基金托管人、基金销售机构</w:t>
            </w:r>
          </w:p>
        </w:tc>
      </w:tr>
      <w:tr w:rsidR="004471A3">
        <w:tc>
          <w:tcPr>
            <w:tcW w:w="5219" w:type="dxa"/>
            <w:vAlign w:val="center"/>
          </w:tcPr>
          <w:p w:rsidR="004471A3" w:rsidRDefault="00B957E0">
            <w:pPr>
              <w:jc w:val="left"/>
            </w:pPr>
            <w:r>
              <w:rPr>
                <w:sz w:val="24"/>
              </w:rPr>
              <w:t>交通银行股份有限公司</w:t>
            </w:r>
            <w:r>
              <w:rPr>
                <w:sz w:val="24"/>
              </w:rPr>
              <w:t>(“</w:t>
            </w:r>
            <w:r>
              <w:rPr>
                <w:sz w:val="24"/>
              </w:rPr>
              <w:t>交通银行</w:t>
            </w:r>
            <w:r>
              <w:rPr>
                <w:sz w:val="24"/>
              </w:rPr>
              <w:t>”)</w:t>
            </w:r>
          </w:p>
        </w:tc>
        <w:tc>
          <w:tcPr>
            <w:tcW w:w="3779" w:type="dxa"/>
            <w:vAlign w:val="center"/>
          </w:tcPr>
          <w:p w:rsidR="004471A3" w:rsidRDefault="00B957E0">
            <w:pPr>
              <w:jc w:val="left"/>
            </w:pPr>
            <w:r>
              <w:rPr>
                <w:sz w:val="24"/>
              </w:rPr>
              <w:t>基金管理人的股东、基金销售机构</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972B52"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972B52" w:rsidRPr="00356FA6" w:rsidRDefault="00972B52" w:rsidP="00972B52">
            <w:pPr>
              <w:spacing w:before="29" w:line="288" w:lineRule="auto"/>
              <w:rPr>
                <w:sz w:val="24"/>
              </w:rPr>
            </w:pPr>
            <w:bookmarkStart w:id="40" w:name="_GoBack" w:colFirst="1" w:colLast="1"/>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72B52" w:rsidRPr="00356FA6" w:rsidRDefault="00972B52" w:rsidP="00972B52">
            <w:pPr>
              <w:spacing w:before="29" w:line="288" w:lineRule="auto"/>
              <w:jc w:val="right"/>
              <w:rPr>
                <w:sz w:val="24"/>
              </w:rPr>
            </w:pPr>
            <w:r w:rsidRPr="00356FA6">
              <w:rPr>
                <w:sz w:val="24"/>
              </w:rPr>
              <w:t>28,670,779.72</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972B52" w:rsidRPr="00356FA6" w:rsidRDefault="00972B52" w:rsidP="00972B52">
            <w:pPr>
              <w:spacing w:before="29" w:line="288" w:lineRule="auto"/>
              <w:jc w:val="right"/>
              <w:rPr>
                <w:sz w:val="24"/>
              </w:rPr>
            </w:pPr>
            <w:r w:rsidRPr="00356FA6">
              <w:rPr>
                <w:sz w:val="24"/>
              </w:rPr>
              <w:t>11,152,897.56</w:t>
            </w:r>
          </w:p>
        </w:tc>
      </w:tr>
      <w:tr w:rsidR="00972B52"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972B52" w:rsidRPr="00356FA6" w:rsidRDefault="00972B52" w:rsidP="00972B52">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72B52" w:rsidRPr="00356FA6" w:rsidRDefault="00972B52" w:rsidP="00972B52">
            <w:pPr>
              <w:spacing w:before="29" w:line="288" w:lineRule="auto"/>
              <w:jc w:val="right"/>
              <w:rPr>
                <w:sz w:val="24"/>
              </w:rPr>
            </w:pPr>
            <w:r>
              <w:rPr>
                <w:rFonts w:hint="eastAsia"/>
                <w:sz w:val="24"/>
              </w:rPr>
              <w:t>18</w:t>
            </w:r>
            <w:r>
              <w:rPr>
                <w:sz w:val="24"/>
              </w:rPr>
              <w:t>,</w:t>
            </w:r>
            <w:r>
              <w:rPr>
                <w:rFonts w:hint="eastAsia"/>
                <w:sz w:val="24"/>
              </w:rPr>
              <w:t>247</w:t>
            </w:r>
            <w:r>
              <w:rPr>
                <w:sz w:val="24"/>
              </w:rPr>
              <w:t>,</w:t>
            </w:r>
            <w:r>
              <w:rPr>
                <w:rFonts w:hint="eastAsia"/>
                <w:sz w:val="24"/>
              </w:rPr>
              <w:t>527.91</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972B52" w:rsidRPr="00356FA6" w:rsidRDefault="00972B52" w:rsidP="00972B52">
            <w:pPr>
              <w:spacing w:before="29" w:line="288" w:lineRule="auto"/>
              <w:jc w:val="right"/>
              <w:rPr>
                <w:sz w:val="24"/>
              </w:rPr>
            </w:pPr>
            <w:r w:rsidRPr="00356FA6">
              <w:rPr>
                <w:sz w:val="24"/>
              </w:rPr>
              <w:t>6,026,795.29</w:t>
            </w:r>
          </w:p>
        </w:tc>
      </w:tr>
    </w:tbl>
    <w:bookmarkEnd w:id="40"/>
    <w:p w:rsidR="004471A3" w:rsidRDefault="00B957E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p>
    <w:p w:rsidR="004471A3" w:rsidRDefault="00B957E0">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0.3% / </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4,778,463.24</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1,858,816.18</w:t>
            </w:r>
          </w:p>
        </w:tc>
      </w:tr>
    </w:tbl>
    <w:p w:rsidR="004471A3" w:rsidRDefault="00B957E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4471A3" w:rsidRDefault="00B957E0">
      <w:pPr>
        <w:tabs>
          <w:tab w:val="left" w:pos="426"/>
        </w:tabs>
        <w:spacing w:before="29" w:line="288" w:lineRule="auto"/>
        <w:jc w:val="left"/>
        <w:rPr>
          <w:kern w:val="0"/>
          <w:sz w:val="24"/>
        </w:rPr>
      </w:pPr>
      <w:r>
        <w:rPr>
          <w:kern w:val="0"/>
          <w:sz w:val="24"/>
        </w:rPr>
        <w:t>日托管费＝前一日基金资产净值</w:t>
      </w:r>
      <w:r>
        <w:rPr>
          <w:kern w:val="0"/>
          <w:sz w:val="24"/>
        </w:rPr>
        <w:t xml:space="preserve"> × 0.05% / </w:t>
      </w:r>
      <w:r>
        <w:rPr>
          <w:kern w:val="0"/>
          <w:sz w:val="24"/>
        </w:rPr>
        <w:t>当年天数。</w:t>
      </w:r>
    </w:p>
    <w:p w:rsidR="006D141C" w:rsidRPr="00356FA6" w:rsidRDefault="006D141C" w:rsidP="006C67B5">
      <w:pPr>
        <w:tabs>
          <w:tab w:val="left" w:pos="426"/>
        </w:tabs>
        <w:spacing w:before="29" w:line="288" w:lineRule="auto"/>
        <w:jc w:val="left"/>
        <w:rPr>
          <w:kern w:val="0"/>
          <w:sz w:val="24"/>
        </w:rPr>
      </w:pP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lastRenderedPageBreak/>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交银现金宝货币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交银现金宝货币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4471A3">
        <w:tc>
          <w:tcPr>
            <w:tcW w:w="2108" w:type="dxa"/>
            <w:vAlign w:val="center"/>
          </w:tcPr>
          <w:p w:rsidR="004471A3" w:rsidRDefault="00B957E0">
            <w:pPr>
              <w:jc w:val="left"/>
            </w:pPr>
            <w:r>
              <w:rPr>
                <w:sz w:val="24"/>
              </w:rPr>
              <w:t>交通银行</w:t>
            </w:r>
          </w:p>
        </w:tc>
        <w:tc>
          <w:tcPr>
            <w:tcW w:w="1861" w:type="dxa"/>
            <w:vAlign w:val="center"/>
          </w:tcPr>
          <w:p w:rsidR="004471A3" w:rsidRDefault="00B957E0">
            <w:pPr>
              <w:jc w:val="right"/>
            </w:pPr>
            <w:r>
              <w:rPr>
                <w:sz w:val="24"/>
              </w:rPr>
              <w:t>115,559.80</w:t>
            </w:r>
          </w:p>
        </w:tc>
        <w:tc>
          <w:tcPr>
            <w:tcW w:w="2281" w:type="dxa"/>
            <w:vAlign w:val="center"/>
          </w:tcPr>
          <w:p w:rsidR="004471A3" w:rsidRDefault="00B957E0">
            <w:pPr>
              <w:jc w:val="right"/>
            </w:pPr>
            <w:r>
              <w:rPr>
                <w:sz w:val="24"/>
              </w:rPr>
              <w:t>1.82</w:t>
            </w:r>
          </w:p>
        </w:tc>
        <w:tc>
          <w:tcPr>
            <w:tcW w:w="2822" w:type="dxa"/>
            <w:vAlign w:val="center"/>
          </w:tcPr>
          <w:p w:rsidR="004471A3" w:rsidRDefault="00B957E0">
            <w:pPr>
              <w:jc w:val="right"/>
            </w:pPr>
            <w:r>
              <w:rPr>
                <w:sz w:val="24"/>
              </w:rPr>
              <w:t>115,561.62</w:t>
            </w:r>
          </w:p>
        </w:tc>
      </w:tr>
      <w:tr w:rsidR="004471A3">
        <w:tc>
          <w:tcPr>
            <w:tcW w:w="2108" w:type="dxa"/>
            <w:vAlign w:val="center"/>
          </w:tcPr>
          <w:p w:rsidR="004471A3" w:rsidRDefault="00B957E0">
            <w:pPr>
              <w:jc w:val="left"/>
            </w:pPr>
            <w:r>
              <w:rPr>
                <w:sz w:val="24"/>
              </w:rPr>
              <w:t>交银施罗德基金公司</w:t>
            </w:r>
          </w:p>
        </w:tc>
        <w:tc>
          <w:tcPr>
            <w:tcW w:w="1861" w:type="dxa"/>
            <w:vAlign w:val="center"/>
          </w:tcPr>
          <w:p w:rsidR="004471A3" w:rsidRDefault="00B957E0">
            <w:pPr>
              <w:jc w:val="right"/>
            </w:pPr>
            <w:r>
              <w:rPr>
                <w:sz w:val="24"/>
              </w:rPr>
              <w:t>390,392.92</w:t>
            </w:r>
          </w:p>
        </w:tc>
        <w:tc>
          <w:tcPr>
            <w:tcW w:w="2281" w:type="dxa"/>
            <w:vAlign w:val="center"/>
          </w:tcPr>
          <w:p w:rsidR="004471A3" w:rsidRDefault="00B957E0">
            <w:pPr>
              <w:jc w:val="right"/>
            </w:pPr>
            <w:r>
              <w:rPr>
                <w:sz w:val="24"/>
              </w:rPr>
              <w:t>9,250.68</w:t>
            </w:r>
          </w:p>
        </w:tc>
        <w:tc>
          <w:tcPr>
            <w:tcW w:w="2822" w:type="dxa"/>
            <w:vAlign w:val="center"/>
          </w:tcPr>
          <w:p w:rsidR="004471A3" w:rsidRDefault="00B957E0">
            <w:pPr>
              <w:jc w:val="right"/>
            </w:pPr>
            <w:r>
              <w:rPr>
                <w:sz w:val="24"/>
              </w:rPr>
              <w:t>399,643.60</w:t>
            </w:r>
          </w:p>
        </w:tc>
      </w:tr>
      <w:tr w:rsidR="004471A3">
        <w:tc>
          <w:tcPr>
            <w:tcW w:w="2108" w:type="dxa"/>
            <w:vAlign w:val="center"/>
          </w:tcPr>
          <w:p w:rsidR="004471A3" w:rsidRDefault="00B957E0">
            <w:pPr>
              <w:jc w:val="left"/>
            </w:pPr>
            <w:r>
              <w:rPr>
                <w:sz w:val="24"/>
              </w:rPr>
              <w:t>中信银行</w:t>
            </w:r>
          </w:p>
        </w:tc>
        <w:tc>
          <w:tcPr>
            <w:tcW w:w="1861" w:type="dxa"/>
            <w:vAlign w:val="center"/>
          </w:tcPr>
          <w:p w:rsidR="004471A3" w:rsidRDefault="00B957E0">
            <w:pPr>
              <w:jc w:val="right"/>
            </w:pPr>
            <w:r>
              <w:rPr>
                <w:sz w:val="24"/>
              </w:rPr>
              <w:t>1,706.07</w:t>
            </w:r>
          </w:p>
        </w:tc>
        <w:tc>
          <w:tcPr>
            <w:tcW w:w="2281" w:type="dxa"/>
            <w:vAlign w:val="center"/>
          </w:tcPr>
          <w:p w:rsidR="004471A3" w:rsidRDefault="00B957E0">
            <w:pPr>
              <w:jc w:val="right"/>
            </w:pPr>
            <w:r>
              <w:rPr>
                <w:sz w:val="24"/>
              </w:rPr>
              <w:t>-</w:t>
            </w:r>
          </w:p>
        </w:tc>
        <w:tc>
          <w:tcPr>
            <w:tcW w:w="2822" w:type="dxa"/>
            <w:vAlign w:val="center"/>
          </w:tcPr>
          <w:p w:rsidR="004471A3" w:rsidRDefault="00B957E0">
            <w:pPr>
              <w:jc w:val="right"/>
            </w:pPr>
            <w:r>
              <w:rPr>
                <w:sz w:val="24"/>
              </w:rPr>
              <w:t>1,706.07</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507,658.79</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9,252.50</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516,911.29</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交银现金宝货币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交银现金宝货币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4471A3">
        <w:tc>
          <w:tcPr>
            <w:tcW w:w="2108" w:type="dxa"/>
            <w:vAlign w:val="center"/>
          </w:tcPr>
          <w:p w:rsidR="004471A3" w:rsidRDefault="00B957E0">
            <w:pPr>
              <w:jc w:val="left"/>
            </w:pPr>
            <w:r>
              <w:rPr>
                <w:sz w:val="24"/>
              </w:rPr>
              <w:t>交银施罗德基金公司</w:t>
            </w:r>
          </w:p>
        </w:tc>
        <w:tc>
          <w:tcPr>
            <w:tcW w:w="1861" w:type="dxa"/>
            <w:vAlign w:val="center"/>
          </w:tcPr>
          <w:p w:rsidR="004471A3" w:rsidRDefault="00B957E0">
            <w:pPr>
              <w:jc w:val="right"/>
            </w:pPr>
            <w:r>
              <w:rPr>
                <w:sz w:val="24"/>
              </w:rPr>
              <w:t>158,546.49</w:t>
            </w:r>
          </w:p>
        </w:tc>
        <w:tc>
          <w:tcPr>
            <w:tcW w:w="2281" w:type="dxa"/>
            <w:vAlign w:val="center"/>
          </w:tcPr>
          <w:p w:rsidR="004471A3" w:rsidRDefault="00B957E0">
            <w:pPr>
              <w:jc w:val="right"/>
            </w:pPr>
            <w:r>
              <w:rPr>
                <w:sz w:val="24"/>
              </w:rPr>
              <w:t>6.45</w:t>
            </w:r>
          </w:p>
        </w:tc>
        <w:tc>
          <w:tcPr>
            <w:tcW w:w="2822" w:type="dxa"/>
            <w:vAlign w:val="center"/>
          </w:tcPr>
          <w:p w:rsidR="004471A3" w:rsidRDefault="00B957E0">
            <w:pPr>
              <w:jc w:val="right"/>
            </w:pPr>
            <w:r>
              <w:rPr>
                <w:sz w:val="24"/>
              </w:rPr>
              <w:t>158,552.94</w:t>
            </w:r>
          </w:p>
        </w:tc>
      </w:tr>
      <w:tr w:rsidR="004471A3">
        <w:tc>
          <w:tcPr>
            <w:tcW w:w="2108" w:type="dxa"/>
            <w:vAlign w:val="center"/>
          </w:tcPr>
          <w:p w:rsidR="004471A3" w:rsidRDefault="00B957E0">
            <w:pPr>
              <w:jc w:val="left"/>
            </w:pPr>
            <w:r>
              <w:rPr>
                <w:sz w:val="24"/>
              </w:rPr>
              <w:t>中信银行</w:t>
            </w:r>
          </w:p>
        </w:tc>
        <w:tc>
          <w:tcPr>
            <w:tcW w:w="1861" w:type="dxa"/>
            <w:vAlign w:val="center"/>
          </w:tcPr>
          <w:p w:rsidR="004471A3" w:rsidRDefault="00B957E0">
            <w:pPr>
              <w:jc w:val="right"/>
            </w:pPr>
            <w:r>
              <w:rPr>
                <w:sz w:val="24"/>
              </w:rPr>
              <w:t>-</w:t>
            </w:r>
          </w:p>
        </w:tc>
        <w:tc>
          <w:tcPr>
            <w:tcW w:w="2281" w:type="dxa"/>
            <w:vAlign w:val="center"/>
          </w:tcPr>
          <w:p w:rsidR="004471A3" w:rsidRDefault="00B957E0">
            <w:pPr>
              <w:jc w:val="right"/>
            </w:pPr>
            <w:r>
              <w:rPr>
                <w:sz w:val="24"/>
              </w:rPr>
              <w:t>2,498.14</w:t>
            </w:r>
          </w:p>
        </w:tc>
        <w:tc>
          <w:tcPr>
            <w:tcW w:w="2822" w:type="dxa"/>
            <w:vAlign w:val="center"/>
          </w:tcPr>
          <w:p w:rsidR="004471A3" w:rsidRDefault="00B957E0">
            <w:pPr>
              <w:jc w:val="right"/>
            </w:pPr>
            <w:r>
              <w:rPr>
                <w:sz w:val="24"/>
              </w:rPr>
              <w:t>2,498.14</w:t>
            </w:r>
          </w:p>
        </w:tc>
      </w:tr>
      <w:tr w:rsidR="004471A3">
        <w:tc>
          <w:tcPr>
            <w:tcW w:w="2108" w:type="dxa"/>
            <w:vAlign w:val="center"/>
          </w:tcPr>
          <w:p w:rsidR="004471A3" w:rsidRDefault="00B957E0">
            <w:pPr>
              <w:jc w:val="left"/>
            </w:pPr>
            <w:r>
              <w:rPr>
                <w:sz w:val="24"/>
              </w:rPr>
              <w:t>交通银行</w:t>
            </w:r>
          </w:p>
        </w:tc>
        <w:tc>
          <w:tcPr>
            <w:tcW w:w="1861" w:type="dxa"/>
            <w:vAlign w:val="center"/>
          </w:tcPr>
          <w:p w:rsidR="004471A3" w:rsidRDefault="00B957E0">
            <w:pPr>
              <w:jc w:val="right"/>
            </w:pPr>
            <w:r>
              <w:rPr>
                <w:sz w:val="24"/>
              </w:rPr>
              <w:t>292,985.58</w:t>
            </w:r>
          </w:p>
        </w:tc>
        <w:tc>
          <w:tcPr>
            <w:tcW w:w="2281" w:type="dxa"/>
            <w:vAlign w:val="center"/>
          </w:tcPr>
          <w:p w:rsidR="004471A3" w:rsidRDefault="00B957E0">
            <w:pPr>
              <w:jc w:val="right"/>
            </w:pPr>
            <w:r>
              <w:rPr>
                <w:sz w:val="24"/>
              </w:rPr>
              <w:t>13,113.54</w:t>
            </w:r>
          </w:p>
        </w:tc>
        <w:tc>
          <w:tcPr>
            <w:tcW w:w="2822" w:type="dxa"/>
            <w:vAlign w:val="center"/>
          </w:tcPr>
          <w:p w:rsidR="004471A3" w:rsidRDefault="00B957E0">
            <w:pPr>
              <w:jc w:val="right"/>
            </w:pPr>
            <w:r>
              <w:rPr>
                <w:sz w:val="24"/>
              </w:rPr>
              <w:t>306,099.12</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451,532.07</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15,618.13</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467,150.20</w:t>
            </w:r>
          </w:p>
        </w:tc>
      </w:tr>
    </w:tbl>
    <w:p w:rsidR="004471A3" w:rsidRDefault="00B957E0">
      <w:pPr>
        <w:tabs>
          <w:tab w:val="left" w:pos="426"/>
        </w:tabs>
        <w:spacing w:before="29" w:line="288" w:lineRule="auto"/>
        <w:jc w:val="left"/>
        <w:rPr>
          <w:kern w:val="0"/>
          <w:sz w:val="24"/>
        </w:rPr>
      </w:pPr>
      <w:r>
        <w:rPr>
          <w:kern w:val="0"/>
          <w:sz w:val="24"/>
        </w:rPr>
        <w:t>注：支付基金销售机构的销售服务费按前一日该类份额的基金资产净值的约定年费率计提，逐日累计至每月月底，按月支付给基金管理人，再由基金管理人计算并支付给各基金销售机构。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C838EC" w:rsidRPr="00356FA6" w:rsidRDefault="00C838EC" w:rsidP="00704411">
      <w:pPr>
        <w:tabs>
          <w:tab w:val="left" w:pos="426"/>
        </w:tabs>
        <w:spacing w:before="29" w:line="288" w:lineRule="auto"/>
        <w:jc w:val="left"/>
        <w:rPr>
          <w:kern w:val="0"/>
          <w:sz w:val="24"/>
        </w:rPr>
      </w:pPr>
      <w:r w:rsidRPr="00356FA6">
        <w:rPr>
          <w:kern w:val="0"/>
          <w:sz w:val="24"/>
        </w:rPr>
        <w:t>日销售服务费＝前一日该类份额的基金资产净值</w:t>
      </w:r>
      <w:r w:rsidRPr="00356FA6">
        <w:rPr>
          <w:kern w:val="0"/>
          <w:sz w:val="24"/>
        </w:rPr>
        <w:t xml:space="preserve"> × </w:t>
      </w:r>
      <w:r w:rsidRPr="00356FA6">
        <w:rPr>
          <w:kern w:val="0"/>
          <w:sz w:val="24"/>
        </w:rPr>
        <w:t>约定年费率</w:t>
      </w:r>
      <w:r w:rsidRPr="00356FA6">
        <w:rPr>
          <w:kern w:val="0"/>
          <w:sz w:val="24"/>
        </w:rPr>
        <w:t xml:space="preserve"> / </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Default="006D141C" w:rsidP="006C67B5">
      <w:pPr>
        <w:tabs>
          <w:tab w:val="left" w:pos="426"/>
        </w:tabs>
        <w:spacing w:before="29" w:line="288" w:lineRule="auto"/>
        <w:jc w:val="left"/>
        <w:rPr>
          <w:kern w:val="0"/>
          <w:sz w:val="24"/>
        </w:rPr>
      </w:pPr>
      <w:r w:rsidRPr="00356FA6">
        <w:rPr>
          <w:kern w:val="0"/>
          <w:sz w:val="24"/>
        </w:rPr>
        <w:t>本基金本报告期内及上年度可比期间未与关联方进行银行间同业市场的债券</w:t>
      </w:r>
      <w:r w:rsidRPr="00356FA6">
        <w:rPr>
          <w:kern w:val="0"/>
          <w:sz w:val="24"/>
        </w:rPr>
        <w:t>(</w:t>
      </w:r>
      <w:r w:rsidRPr="00356FA6">
        <w:rPr>
          <w:kern w:val="0"/>
          <w:sz w:val="24"/>
        </w:rPr>
        <w:t>含回购</w:t>
      </w:r>
      <w:r w:rsidRPr="00356FA6">
        <w:rPr>
          <w:kern w:val="0"/>
          <w:sz w:val="24"/>
        </w:rPr>
        <w:t>)</w:t>
      </w:r>
      <w:r w:rsidRPr="00356FA6">
        <w:rPr>
          <w:kern w:val="0"/>
          <w:sz w:val="24"/>
        </w:rPr>
        <w:t>交易。</w:t>
      </w:r>
    </w:p>
    <w:p w:rsidR="00D423B3" w:rsidRPr="00356FA6" w:rsidRDefault="00D423B3"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C04D6C">
      <w:pPr>
        <w:autoSpaceDE w:val="0"/>
        <w:autoSpaceDN w:val="0"/>
        <w:adjustRightInd w:val="0"/>
        <w:spacing w:before="29" w:line="288" w:lineRule="auto"/>
        <w:ind w:left="15" w:right="90"/>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1799"/>
        <w:gridCol w:w="1799"/>
        <w:gridCol w:w="1799"/>
      </w:tblGrid>
      <w:tr w:rsidR="006B4A69" w:rsidRPr="00356FA6" w:rsidTr="00AD42EF">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项目</w:t>
            </w:r>
          </w:p>
        </w:tc>
        <w:tc>
          <w:tcPr>
            <w:tcW w:w="3437"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59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6D141C" w:rsidRPr="00356FA6" w:rsidRDefault="00A5726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D42EF">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E</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E</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pStyle w:val="ad"/>
              <w:spacing w:before="29" w:line="288" w:lineRule="auto"/>
              <w:rPr>
                <w:szCs w:val="24"/>
              </w:rPr>
            </w:pPr>
            <w:r w:rsidRPr="00356FA6">
              <w:rPr>
                <w:szCs w:val="24"/>
              </w:rPr>
              <w:t>基金合同生效日</w:t>
            </w:r>
            <w:r w:rsidR="00392958" w:rsidRPr="00356FA6">
              <w:rPr>
                <w:szCs w:val="24"/>
              </w:rPr>
              <w:t>（</w:t>
            </w:r>
            <w:r w:rsidRPr="00356FA6">
              <w:rPr>
                <w:szCs w:val="24"/>
              </w:rPr>
              <w:t>2014</w:t>
            </w:r>
            <w:r w:rsidRPr="00356FA6">
              <w:rPr>
                <w:szCs w:val="24"/>
              </w:rPr>
              <w:t>年</w:t>
            </w:r>
            <w:r w:rsidRPr="00356FA6">
              <w:rPr>
                <w:szCs w:val="24"/>
              </w:rPr>
              <w:t>9</w:t>
            </w:r>
            <w:r w:rsidRPr="00356FA6">
              <w:rPr>
                <w:szCs w:val="24"/>
              </w:rPr>
              <w:t>月</w:t>
            </w:r>
            <w:r w:rsidRPr="00356FA6">
              <w:rPr>
                <w:szCs w:val="24"/>
              </w:rPr>
              <w:t>12</w:t>
            </w:r>
            <w:r w:rsidRPr="00356FA6">
              <w:rPr>
                <w:szCs w:val="24"/>
              </w:rPr>
              <w:t>日</w:t>
            </w:r>
            <w:r w:rsidR="00392958" w:rsidRPr="00356FA6">
              <w:rPr>
                <w:szCs w:val="24"/>
              </w:rPr>
              <w:t>）</w:t>
            </w:r>
            <w:r w:rsidRPr="00356FA6">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pStyle w:val="ad"/>
              <w:spacing w:before="29" w:line="288" w:lineRule="auto"/>
              <w:rPr>
                <w:szCs w:val="24"/>
              </w:rPr>
            </w:pPr>
            <w:r w:rsidRPr="00356FA6">
              <w:rPr>
                <w:rFonts w:hint="eastAsia"/>
                <w:szCs w:val="24"/>
              </w:rPr>
              <w:t>报告</w:t>
            </w:r>
            <w:r w:rsidR="006D141C" w:rsidRPr="00356FA6">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267,959.14</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260,895.44</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期间申购</w:t>
            </w:r>
            <w:r w:rsidR="006D141C" w:rsidRPr="00356FA6">
              <w:rPr>
                <w:sz w:val="24"/>
              </w:rPr>
              <w:t>/</w:t>
            </w:r>
            <w:r w:rsidR="006D141C" w:rsidRPr="00356FA6">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3,232.18</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3,481.55</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减：</w:t>
            </w:r>
            <w:r w:rsidR="008044C5" w:rsidRPr="00356FA6">
              <w:rPr>
                <w:rFonts w:hint="eastAsia"/>
                <w:sz w:val="24"/>
              </w:rPr>
              <w:t>报告</w:t>
            </w:r>
            <w:r w:rsidRPr="00356FA6">
              <w:rPr>
                <w:sz w:val="24"/>
              </w:rPr>
              <w:t>期间赎回</w:t>
            </w:r>
            <w:r w:rsidRPr="00356FA6">
              <w:rPr>
                <w:sz w:val="24"/>
              </w:rPr>
              <w:t>/</w:t>
            </w:r>
            <w:r w:rsidRPr="00356FA6">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271,191.32</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264,376.99</w:t>
            </w:r>
          </w:p>
        </w:tc>
      </w:tr>
      <w:tr w:rsidR="006B4A69" w:rsidRPr="00356FA6" w:rsidTr="00AD42EF">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AC1936">
            <w:pPr>
              <w:spacing w:before="29" w:line="288" w:lineRule="auto"/>
              <w:jc w:val="right"/>
              <w:rPr>
                <w:sz w:val="24"/>
              </w:rPr>
            </w:pPr>
            <w:r w:rsidRPr="00356FA6">
              <w:rPr>
                <w:sz w:val="24"/>
              </w:rPr>
              <w:t>0.</w:t>
            </w:r>
            <w:r w:rsidR="00AC1936">
              <w:rPr>
                <w:sz w:val="24"/>
              </w:rPr>
              <w:t>00</w:t>
            </w: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0.03%</w:t>
            </w:r>
          </w:p>
        </w:tc>
      </w:tr>
    </w:tbl>
    <w:p w:rsidR="004471A3" w:rsidRDefault="00D423B3">
      <w:pPr>
        <w:tabs>
          <w:tab w:val="left" w:pos="426"/>
        </w:tabs>
        <w:spacing w:before="29" w:line="288" w:lineRule="auto"/>
        <w:jc w:val="left"/>
        <w:rPr>
          <w:kern w:val="0"/>
          <w:sz w:val="24"/>
        </w:rPr>
      </w:pPr>
      <w:r>
        <w:rPr>
          <w:rFonts w:hint="eastAsia"/>
          <w:kern w:val="0"/>
          <w:sz w:val="24"/>
        </w:rPr>
        <w:t>注</w:t>
      </w:r>
      <w:r>
        <w:rPr>
          <w:kern w:val="0"/>
          <w:sz w:val="24"/>
        </w:rPr>
        <w:t>：</w:t>
      </w:r>
      <w:r w:rsidR="00B957E0">
        <w:rPr>
          <w:kern w:val="0"/>
          <w:sz w:val="24"/>
        </w:rPr>
        <w:t>1</w:t>
      </w:r>
      <w:r w:rsidR="00B957E0">
        <w:rPr>
          <w:kern w:val="0"/>
          <w:sz w:val="24"/>
        </w:rPr>
        <w:t>、如果本报告期间发生转换入、红利再投业务，则总申购份额中包含该业务。</w:t>
      </w:r>
    </w:p>
    <w:p w:rsidR="004471A3" w:rsidRDefault="00614970">
      <w:pPr>
        <w:tabs>
          <w:tab w:val="left" w:pos="426"/>
        </w:tabs>
        <w:spacing w:before="29" w:line="288" w:lineRule="auto"/>
        <w:jc w:val="left"/>
        <w:rPr>
          <w:kern w:val="0"/>
          <w:sz w:val="24"/>
        </w:rPr>
      </w:pPr>
      <w:r>
        <w:rPr>
          <w:rFonts w:hint="eastAsia"/>
          <w:kern w:val="0"/>
          <w:sz w:val="24"/>
        </w:rPr>
        <w:t xml:space="preserve">    </w:t>
      </w:r>
      <w:r w:rsidR="00B957E0">
        <w:rPr>
          <w:kern w:val="0"/>
          <w:sz w:val="24"/>
        </w:rPr>
        <w:t>2</w:t>
      </w:r>
      <w:r w:rsidR="00B957E0">
        <w:rPr>
          <w:kern w:val="0"/>
          <w:sz w:val="24"/>
        </w:rPr>
        <w:t>、如果本报告期间发生转换出业务，则总赎回份额中包含该业务。</w:t>
      </w:r>
    </w:p>
    <w:p w:rsidR="006D141C" w:rsidRPr="00356FA6" w:rsidRDefault="00614970" w:rsidP="006C67B5">
      <w:pPr>
        <w:tabs>
          <w:tab w:val="left" w:pos="426"/>
        </w:tabs>
        <w:spacing w:before="29" w:line="288" w:lineRule="auto"/>
        <w:jc w:val="left"/>
        <w:rPr>
          <w:kern w:val="0"/>
          <w:sz w:val="24"/>
        </w:rPr>
      </w:pPr>
      <w:r>
        <w:rPr>
          <w:rFonts w:hint="eastAsia"/>
          <w:kern w:val="0"/>
          <w:sz w:val="24"/>
        </w:rPr>
        <w:t xml:space="preserve">    </w:t>
      </w:r>
      <w:r w:rsidR="006D141C" w:rsidRPr="00356FA6">
        <w:rPr>
          <w:kern w:val="0"/>
          <w:sz w:val="24"/>
        </w:rPr>
        <w:t>3</w:t>
      </w:r>
      <w:r w:rsidR="006D141C" w:rsidRPr="00356FA6">
        <w:rPr>
          <w:kern w:val="0"/>
          <w:sz w:val="24"/>
        </w:rPr>
        <w:t>、基金管理人投资本基金适用的申购</w:t>
      </w:r>
      <w:r w:rsidR="006D141C" w:rsidRPr="00356FA6">
        <w:rPr>
          <w:kern w:val="0"/>
          <w:sz w:val="24"/>
        </w:rPr>
        <w:t>/</w:t>
      </w:r>
      <w:r w:rsidR="006D141C" w:rsidRPr="00356FA6">
        <w:rPr>
          <w:kern w:val="0"/>
          <w:sz w:val="24"/>
        </w:rPr>
        <w:t>赎回费率按照本基金招募说明书的规定执行。</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交银现金宝货币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交银现金宝货币</w:t>
      </w:r>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E</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交银现金宝货币</w:t>
            </w:r>
            <w:r w:rsidRPr="00356FA6">
              <w:rPr>
                <w:sz w:val="24"/>
              </w:rPr>
              <w:t>E</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4471A3">
        <w:tc>
          <w:tcPr>
            <w:tcW w:w="1946" w:type="dxa"/>
            <w:vAlign w:val="center"/>
          </w:tcPr>
          <w:p w:rsidR="004471A3" w:rsidRDefault="00B957E0">
            <w:pPr>
              <w:jc w:val="center"/>
            </w:pPr>
            <w:r>
              <w:rPr>
                <w:sz w:val="24"/>
              </w:rPr>
              <w:t>交通银行股份有</w:t>
            </w:r>
            <w:r>
              <w:rPr>
                <w:sz w:val="24"/>
              </w:rPr>
              <w:lastRenderedPageBreak/>
              <w:t>限公司</w:t>
            </w:r>
          </w:p>
        </w:tc>
        <w:tc>
          <w:tcPr>
            <w:tcW w:w="2013" w:type="dxa"/>
            <w:vAlign w:val="center"/>
          </w:tcPr>
          <w:p w:rsidR="004471A3" w:rsidRDefault="00B957E0">
            <w:pPr>
              <w:jc w:val="center"/>
            </w:pPr>
            <w:r>
              <w:rPr>
                <w:sz w:val="24"/>
              </w:rPr>
              <w:lastRenderedPageBreak/>
              <w:t>107,781,353.49</w:t>
            </w:r>
          </w:p>
        </w:tc>
        <w:tc>
          <w:tcPr>
            <w:tcW w:w="1565" w:type="dxa"/>
            <w:vAlign w:val="center"/>
          </w:tcPr>
          <w:p w:rsidR="004471A3" w:rsidRDefault="00B957E0">
            <w:pPr>
              <w:jc w:val="center"/>
            </w:pPr>
            <w:r>
              <w:rPr>
                <w:sz w:val="24"/>
              </w:rPr>
              <w:t>43.34%</w:t>
            </w:r>
          </w:p>
        </w:tc>
        <w:tc>
          <w:tcPr>
            <w:tcW w:w="1846" w:type="dxa"/>
            <w:vAlign w:val="center"/>
          </w:tcPr>
          <w:p w:rsidR="004471A3" w:rsidRDefault="00B957E0">
            <w:pPr>
              <w:jc w:val="center"/>
            </w:pPr>
            <w:r>
              <w:rPr>
                <w:sz w:val="24"/>
              </w:rPr>
              <w:t>106,496,993.54</w:t>
            </w:r>
          </w:p>
        </w:tc>
        <w:tc>
          <w:tcPr>
            <w:tcW w:w="1628" w:type="dxa"/>
            <w:vAlign w:val="center"/>
          </w:tcPr>
          <w:p w:rsidR="004471A3" w:rsidRDefault="00B957E0">
            <w:pPr>
              <w:jc w:val="center"/>
            </w:pPr>
            <w:r>
              <w:rPr>
                <w:sz w:val="24"/>
              </w:rPr>
              <w:t>56.99%</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lastRenderedPageBreak/>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4471A3">
        <w:tc>
          <w:tcPr>
            <w:tcW w:w="1799" w:type="dxa"/>
            <w:vAlign w:val="center"/>
          </w:tcPr>
          <w:p w:rsidR="004471A3" w:rsidRDefault="00B957E0">
            <w:pPr>
              <w:jc w:val="center"/>
            </w:pPr>
            <w:r>
              <w:rPr>
                <w:sz w:val="24"/>
              </w:rPr>
              <w:t>中信银行</w:t>
            </w:r>
            <w:r>
              <w:rPr>
                <w:sz w:val="24"/>
              </w:rPr>
              <w:t>-</w:t>
            </w:r>
            <w:r>
              <w:rPr>
                <w:sz w:val="24"/>
              </w:rPr>
              <w:t>活期存款</w:t>
            </w:r>
          </w:p>
        </w:tc>
        <w:tc>
          <w:tcPr>
            <w:tcW w:w="1799" w:type="dxa"/>
            <w:vAlign w:val="center"/>
          </w:tcPr>
          <w:p w:rsidR="004471A3" w:rsidRDefault="00B957E0">
            <w:pPr>
              <w:jc w:val="center"/>
            </w:pPr>
            <w:r>
              <w:rPr>
                <w:sz w:val="24"/>
              </w:rPr>
              <w:t>1,044,446.31</w:t>
            </w:r>
          </w:p>
        </w:tc>
        <w:tc>
          <w:tcPr>
            <w:tcW w:w="1800" w:type="dxa"/>
            <w:vAlign w:val="center"/>
          </w:tcPr>
          <w:p w:rsidR="004471A3" w:rsidRDefault="00B957E0">
            <w:pPr>
              <w:jc w:val="center"/>
            </w:pPr>
            <w:r>
              <w:rPr>
                <w:sz w:val="24"/>
              </w:rPr>
              <w:t>4,110,056.07</w:t>
            </w:r>
          </w:p>
        </w:tc>
        <w:tc>
          <w:tcPr>
            <w:tcW w:w="1800" w:type="dxa"/>
            <w:vAlign w:val="center"/>
          </w:tcPr>
          <w:p w:rsidR="004471A3" w:rsidRDefault="00B957E0">
            <w:pPr>
              <w:jc w:val="center"/>
            </w:pPr>
            <w:r>
              <w:rPr>
                <w:sz w:val="24"/>
              </w:rPr>
              <w:t>2,695,849.50</w:t>
            </w:r>
          </w:p>
        </w:tc>
        <w:tc>
          <w:tcPr>
            <w:tcW w:w="1800" w:type="dxa"/>
            <w:vAlign w:val="center"/>
          </w:tcPr>
          <w:p w:rsidR="004471A3" w:rsidRDefault="00B957E0">
            <w:pPr>
              <w:jc w:val="center"/>
            </w:pPr>
            <w:r>
              <w:rPr>
                <w:sz w:val="24"/>
              </w:rPr>
              <w:t>18,743.53</w:t>
            </w:r>
          </w:p>
        </w:tc>
      </w:tr>
      <w:tr w:rsidR="004471A3">
        <w:tc>
          <w:tcPr>
            <w:tcW w:w="1799" w:type="dxa"/>
            <w:vAlign w:val="center"/>
          </w:tcPr>
          <w:p w:rsidR="004471A3" w:rsidRDefault="00B957E0">
            <w:pPr>
              <w:jc w:val="center"/>
            </w:pPr>
            <w:r>
              <w:rPr>
                <w:sz w:val="24"/>
              </w:rPr>
              <w:t>中信银行</w:t>
            </w:r>
            <w:r>
              <w:rPr>
                <w:sz w:val="24"/>
              </w:rPr>
              <w:t>-</w:t>
            </w:r>
            <w:r>
              <w:rPr>
                <w:sz w:val="24"/>
              </w:rPr>
              <w:t>协议存款</w:t>
            </w:r>
          </w:p>
        </w:tc>
        <w:tc>
          <w:tcPr>
            <w:tcW w:w="1799" w:type="dxa"/>
            <w:vAlign w:val="center"/>
          </w:tcPr>
          <w:p w:rsidR="004471A3" w:rsidRDefault="00B957E0">
            <w:pPr>
              <w:jc w:val="center"/>
            </w:pPr>
            <w:r>
              <w:rPr>
                <w:sz w:val="24"/>
              </w:rPr>
              <w:t>400,000,000.00</w:t>
            </w:r>
          </w:p>
        </w:tc>
        <w:tc>
          <w:tcPr>
            <w:tcW w:w="1800" w:type="dxa"/>
            <w:vAlign w:val="center"/>
          </w:tcPr>
          <w:p w:rsidR="004471A3" w:rsidRDefault="00B957E0">
            <w:pPr>
              <w:jc w:val="center"/>
            </w:pPr>
            <w:r>
              <w:rPr>
                <w:sz w:val="24"/>
              </w:rPr>
              <w:t>15,449,391.10</w:t>
            </w:r>
          </w:p>
        </w:tc>
        <w:tc>
          <w:tcPr>
            <w:tcW w:w="1800" w:type="dxa"/>
            <w:vAlign w:val="center"/>
          </w:tcPr>
          <w:p w:rsidR="004471A3" w:rsidRDefault="00B957E0">
            <w:pPr>
              <w:jc w:val="center"/>
            </w:pPr>
            <w:r>
              <w:rPr>
                <w:sz w:val="24"/>
              </w:rPr>
              <w:t>-</w:t>
            </w:r>
          </w:p>
        </w:tc>
        <w:tc>
          <w:tcPr>
            <w:tcW w:w="1800" w:type="dxa"/>
            <w:vAlign w:val="center"/>
          </w:tcPr>
          <w:p w:rsidR="004471A3" w:rsidRDefault="00B957E0">
            <w:pPr>
              <w:jc w:val="center"/>
            </w:pPr>
            <w:r>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注：本基金的银行存款由基金托管人保管，存款利率参考银行同业利率及银行存款利率确定。</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E341E1">
      <w:pPr>
        <w:spacing w:before="29" w:line="288"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Default="0006593A" w:rsidP="00E341E1">
      <w:pPr>
        <w:widowControl/>
        <w:spacing w:line="360" w:lineRule="auto"/>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D423B3" w:rsidRPr="00356FA6" w:rsidRDefault="00D423B3" w:rsidP="0006593A">
      <w:pPr>
        <w:widowControl/>
        <w:spacing w:line="360" w:lineRule="auto"/>
        <w:ind w:firstLineChars="200" w:firstLine="480"/>
        <w:rPr>
          <w:rFonts w:eastAsiaTheme="minorEastAsia"/>
          <w:color w:val="000000" w:themeColor="text1"/>
          <w:kern w:val="0"/>
          <w:sz w:val="24"/>
        </w:rPr>
      </w:pP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、交银现金宝货币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198,318,437.65</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118,669.38</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198,437,107.03</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、交银现金宝货币</w:t>
      </w:r>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2,433,568.63</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-1,347.45</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2,432,221.18</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2020</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lastRenderedPageBreak/>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本基金本报告期末未持有因认购新发</w:t>
      </w:r>
      <w:r w:rsidRPr="00356FA6">
        <w:rPr>
          <w:kern w:val="0"/>
          <w:sz w:val="24"/>
        </w:rPr>
        <w:t>/</w:t>
      </w:r>
      <w:r w:rsidRPr="00356FA6">
        <w:rPr>
          <w:kern w:val="0"/>
          <w:sz w:val="24"/>
        </w:rPr>
        <w:t>增发证券而流通受限的证券。</w:t>
      </w:r>
    </w:p>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6D141C" w:rsidP="00594B99">
      <w:pPr>
        <w:tabs>
          <w:tab w:val="left" w:pos="426"/>
        </w:tabs>
        <w:spacing w:before="29" w:line="288" w:lineRule="auto"/>
        <w:rPr>
          <w:kern w:val="0"/>
          <w:sz w:val="24"/>
        </w:rPr>
      </w:pPr>
      <w:r w:rsidRPr="00356FA6">
        <w:rPr>
          <w:kern w:val="0"/>
          <w:sz w:val="24"/>
        </w:rPr>
        <w:t>截至本报告期末</w:t>
      </w:r>
      <w:r w:rsidRPr="00356FA6">
        <w:rPr>
          <w:kern w:val="0"/>
          <w:sz w:val="24"/>
        </w:rPr>
        <w:t>2020</w:t>
      </w:r>
      <w:r w:rsidRPr="00356FA6">
        <w:rPr>
          <w:kern w:val="0"/>
          <w:sz w:val="24"/>
        </w:rPr>
        <w:t>年</w:t>
      </w:r>
      <w:r w:rsidRPr="00356FA6">
        <w:rPr>
          <w:kern w:val="0"/>
          <w:sz w:val="24"/>
        </w:rPr>
        <w:t>06</w:t>
      </w:r>
      <w:r w:rsidRPr="00356FA6">
        <w:rPr>
          <w:kern w:val="0"/>
          <w:sz w:val="24"/>
        </w:rPr>
        <w:t>月</w:t>
      </w:r>
      <w:r w:rsidRPr="00356FA6">
        <w:rPr>
          <w:kern w:val="0"/>
          <w:sz w:val="24"/>
        </w:rPr>
        <w:t>30</w:t>
      </w:r>
      <w:r w:rsidRPr="00356FA6">
        <w:rPr>
          <w:kern w:val="0"/>
          <w:sz w:val="24"/>
        </w:rPr>
        <w:t>日止，本基金从事银行间市场债券正回购交易形成的卖出回购证券款余额</w:t>
      </w:r>
      <w:r w:rsidRPr="00356FA6">
        <w:rPr>
          <w:kern w:val="0"/>
          <w:sz w:val="24"/>
        </w:rPr>
        <w:t>2,117,214,661.39</w:t>
      </w:r>
      <w:r w:rsidRPr="00356FA6">
        <w:rPr>
          <w:kern w:val="0"/>
          <w:sz w:val="24"/>
        </w:rPr>
        <w:t>元，是以如下债券作为抵押：</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4471A3">
        <w:tc>
          <w:tcPr>
            <w:tcW w:w="1493" w:type="dxa"/>
            <w:vAlign w:val="center"/>
          </w:tcPr>
          <w:p w:rsidR="004471A3" w:rsidRDefault="00B957E0">
            <w:pPr>
              <w:jc w:val="center"/>
            </w:pPr>
            <w:r>
              <w:rPr>
                <w:kern w:val="0"/>
                <w:sz w:val="24"/>
              </w:rPr>
              <w:t>190211</w:t>
            </w:r>
          </w:p>
        </w:tc>
        <w:tc>
          <w:tcPr>
            <w:tcW w:w="1494" w:type="dxa"/>
            <w:vAlign w:val="center"/>
          </w:tcPr>
          <w:p w:rsidR="004471A3" w:rsidRDefault="00B957E0">
            <w:pPr>
              <w:jc w:val="center"/>
            </w:pPr>
            <w:r>
              <w:rPr>
                <w:kern w:val="0"/>
                <w:sz w:val="24"/>
              </w:rPr>
              <w:t>19</w:t>
            </w:r>
            <w:r>
              <w:rPr>
                <w:kern w:val="0"/>
                <w:sz w:val="24"/>
              </w:rPr>
              <w:t>国开</w:t>
            </w:r>
            <w:r>
              <w:rPr>
                <w:kern w:val="0"/>
                <w:sz w:val="24"/>
              </w:rPr>
              <w:t>11</w:t>
            </w:r>
          </w:p>
        </w:tc>
        <w:tc>
          <w:tcPr>
            <w:tcW w:w="1494" w:type="dxa"/>
            <w:vAlign w:val="center"/>
          </w:tcPr>
          <w:p w:rsidR="004471A3" w:rsidRDefault="00B957E0">
            <w:pPr>
              <w:jc w:val="center"/>
            </w:pPr>
            <w:r>
              <w:rPr>
                <w:kern w:val="0"/>
                <w:sz w:val="24"/>
              </w:rPr>
              <w:t>2019-07-01</w:t>
            </w:r>
          </w:p>
        </w:tc>
        <w:tc>
          <w:tcPr>
            <w:tcW w:w="1255" w:type="dxa"/>
            <w:vAlign w:val="center"/>
          </w:tcPr>
          <w:p w:rsidR="004471A3" w:rsidRDefault="00B957E0">
            <w:pPr>
              <w:jc w:val="right"/>
            </w:pPr>
            <w:r>
              <w:rPr>
                <w:kern w:val="0"/>
                <w:sz w:val="24"/>
              </w:rPr>
              <w:t>100.23</w:t>
            </w:r>
          </w:p>
        </w:tc>
        <w:tc>
          <w:tcPr>
            <w:tcW w:w="1434" w:type="dxa"/>
            <w:vAlign w:val="center"/>
          </w:tcPr>
          <w:p w:rsidR="004471A3" w:rsidRDefault="00B957E0">
            <w:pPr>
              <w:jc w:val="right"/>
            </w:pPr>
            <w:r>
              <w:rPr>
                <w:kern w:val="0"/>
                <w:sz w:val="24"/>
              </w:rPr>
              <w:t>3,700,000</w:t>
            </w:r>
          </w:p>
        </w:tc>
        <w:tc>
          <w:tcPr>
            <w:tcW w:w="1828" w:type="dxa"/>
            <w:vAlign w:val="center"/>
          </w:tcPr>
          <w:p w:rsidR="004471A3" w:rsidRDefault="00B957E0">
            <w:pPr>
              <w:jc w:val="right"/>
            </w:pPr>
            <w:r>
              <w:rPr>
                <w:kern w:val="0"/>
                <w:sz w:val="24"/>
              </w:rPr>
              <w:t>370,847,898.93</w:t>
            </w:r>
          </w:p>
        </w:tc>
      </w:tr>
      <w:tr w:rsidR="004471A3">
        <w:tc>
          <w:tcPr>
            <w:tcW w:w="1493" w:type="dxa"/>
            <w:vAlign w:val="center"/>
          </w:tcPr>
          <w:p w:rsidR="004471A3" w:rsidRDefault="00B957E0">
            <w:pPr>
              <w:jc w:val="center"/>
            </w:pPr>
            <w:r>
              <w:rPr>
                <w:kern w:val="0"/>
                <w:sz w:val="24"/>
              </w:rPr>
              <w:t>112021171</w:t>
            </w:r>
          </w:p>
        </w:tc>
        <w:tc>
          <w:tcPr>
            <w:tcW w:w="1494" w:type="dxa"/>
            <w:vAlign w:val="center"/>
          </w:tcPr>
          <w:p w:rsidR="004471A3" w:rsidRDefault="00B957E0">
            <w:pPr>
              <w:jc w:val="center"/>
            </w:pPr>
            <w:r>
              <w:rPr>
                <w:kern w:val="0"/>
                <w:sz w:val="24"/>
              </w:rPr>
              <w:t>20</w:t>
            </w:r>
            <w:r>
              <w:rPr>
                <w:kern w:val="0"/>
                <w:sz w:val="24"/>
              </w:rPr>
              <w:t>渤海银行</w:t>
            </w:r>
            <w:r>
              <w:rPr>
                <w:kern w:val="0"/>
                <w:sz w:val="24"/>
              </w:rPr>
              <w:t>CD171</w:t>
            </w:r>
          </w:p>
        </w:tc>
        <w:tc>
          <w:tcPr>
            <w:tcW w:w="1494" w:type="dxa"/>
            <w:vAlign w:val="center"/>
          </w:tcPr>
          <w:p w:rsidR="004471A3" w:rsidRDefault="00B957E0">
            <w:pPr>
              <w:jc w:val="center"/>
            </w:pPr>
            <w:r>
              <w:rPr>
                <w:kern w:val="0"/>
                <w:sz w:val="24"/>
              </w:rPr>
              <w:t>2019-07-01</w:t>
            </w:r>
          </w:p>
        </w:tc>
        <w:tc>
          <w:tcPr>
            <w:tcW w:w="1255" w:type="dxa"/>
            <w:vAlign w:val="center"/>
          </w:tcPr>
          <w:p w:rsidR="004471A3" w:rsidRDefault="00B957E0">
            <w:pPr>
              <w:jc w:val="right"/>
            </w:pPr>
            <w:r>
              <w:rPr>
                <w:kern w:val="0"/>
                <w:sz w:val="24"/>
              </w:rPr>
              <w:t>99.48</w:t>
            </w:r>
          </w:p>
        </w:tc>
        <w:tc>
          <w:tcPr>
            <w:tcW w:w="1434" w:type="dxa"/>
            <w:vAlign w:val="center"/>
          </w:tcPr>
          <w:p w:rsidR="004471A3" w:rsidRDefault="00B957E0">
            <w:pPr>
              <w:jc w:val="right"/>
            </w:pPr>
            <w:r>
              <w:rPr>
                <w:kern w:val="0"/>
                <w:sz w:val="24"/>
              </w:rPr>
              <w:t>3,000,000</w:t>
            </w:r>
          </w:p>
        </w:tc>
        <w:tc>
          <w:tcPr>
            <w:tcW w:w="1828" w:type="dxa"/>
            <w:vAlign w:val="center"/>
          </w:tcPr>
          <w:p w:rsidR="004471A3" w:rsidRDefault="00B957E0">
            <w:pPr>
              <w:jc w:val="right"/>
            </w:pPr>
            <w:r>
              <w:rPr>
                <w:kern w:val="0"/>
                <w:sz w:val="24"/>
              </w:rPr>
              <w:t>298,432,339.64</w:t>
            </w:r>
          </w:p>
        </w:tc>
      </w:tr>
      <w:tr w:rsidR="004471A3">
        <w:tc>
          <w:tcPr>
            <w:tcW w:w="1493" w:type="dxa"/>
            <w:vAlign w:val="center"/>
          </w:tcPr>
          <w:p w:rsidR="004471A3" w:rsidRDefault="00B957E0">
            <w:pPr>
              <w:jc w:val="center"/>
            </w:pPr>
            <w:r>
              <w:rPr>
                <w:kern w:val="0"/>
                <w:sz w:val="24"/>
              </w:rPr>
              <w:t>112097552</w:t>
            </w:r>
          </w:p>
        </w:tc>
        <w:tc>
          <w:tcPr>
            <w:tcW w:w="1494" w:type="dxa"/>
            <w:vAlign w:val="center"/>
          </w:tcPr>
          <w:p w:rsidR="004471A3" w:rsidRDefault="00B957E0">
            <w:pPr>
              <w:jc w:val="center"/>
            </w:pPr>
            <w:r>
              <w:rPr>
                <w:kern w:val="0"/>
                <w:sz w:val="24"/>
              </w:rPr>
              <w:t>20</w:t>
            </w:r>
            <w:r>
              <w:rPr>
                <w:kern w:val="0"/>
                <w:sz w:val="24"/>
              </w:rPr>
              <w:t>东莞农村商业银行</w:t>
            </w:r>
            <w:r>
              <w:rPr>
                <w:kern w:val="0"/>
                <w:sz w:val="24"/>
              </w:rPr>
              <w:t>CD080</w:t>
            </w:r>
          </w:p>
        </w:tc>
        <w:tc>
          <w:tcPr>
            <w:tcW w:w="1494" w:type="dxa"/>
            <w:vAlign w:val="center"/>
          </w:tcPr>
          <w:p w:rsidR="004471A3" w:rsidRDefault="00B957E0">
            <w:pPr>
              <w:jc w:val="center"/>
            </w:pPr>
            <w:r>
              <w:rPr>
                <w:kern w:val="0"/>
                <w:sz w:val="24"/>
              </w:rPr>
              <w:t>2019-07-01</w:t>
            </w:r>
          </w:p>
        </w:tc>
        <w:tc>
          <w:tcPr>
            <w:tcW w:w="1255" w:type="dxa"/>
            <w:vAlign w:val="center"/>
          </w:tcPr>
          <w:p w:rsidR="004471A3" w:rsidRDefault="00B957E0">
            <w:pPr>
              <w:jc w:val="right"/>
            </w:pPr>
            <w:r>
              <w:rPr>
                <w:kern w:val="0"/>
                <w:sz w:val="24"/>
              </w:rPr>
              <w:t>99.52</w:t>
            </w:r>
          </w:p>
        </w:tc>
        <w:tc>
          <w:tcPr>
            <w:tcW w:w="1434" w:type="dxa"/>
            <w:vAlign w:val="center"/>
          </w:tcPr>
          <w:p w:rsidR="004471A3" w:rsidRDefault="00B957E0">
            <w:pPr>
              <w:jc w:val="right"/>
            </w:pPr>
            <w:r>
              <w:rPr>
                <w:kern w:val="0"/>
                <w:sz w:val="24"/>
              </w:rPr>
              <w:t>2,000,000</w:t>
            </w:r>
          </w:p>
        </w:tc>
        <w:tc>
          <w:tcPr>
            <w:tcW w:w="1828" w:type="dxa"/>
            <w:vAlign w:val="center"/>
          </w:tcPr>
          <w:p w:rsidR="004471A3" w:rsidRDefault="00B957E0">
            <w:pPr>
              <w:jc w:val="right"/>
            </w:pPr>
            <w:r>
              <w:rPr>
                <w:kern w:val="0"/>
                <w:sz w:val="24"/>
              </w:rPr>
              <w:t>199,046,303.15</w:t>
            </w:r>
          </w:p>
        </w:tc>
      </w:tr>
      <w:tr w:rsidR="004471A3">
        <w:tc>
          <w:tcPr>
            <w:tcW w:w="1493" w:type="dxa"/>
            <w:vAlign w:val="center"/>
          </w:tcPr>
          <w:p w:rsidR="004471A3" w:rsidRDefault="00B957E0">
            <w:pPr>
              <w:jc w:val="center"/>
            </w:pPr>
            <w:r>
              <w:rPr>
                <w:kern w:val="0"/>
                <w:sz w:val="24"/>
              </w:rPr>
              <w:t>112021148</w:t>
            </w:r>
          </w:p>
        </w:tc>
        <w:tc>
          <w:tcPr>
            <w:tcW w:w="1494" w:type="dxa"/>
            <w:vAlign w:val="center"/>
          </w:tcPr>
          <w:p w:rsidR="004471A3" w:rsidRDefault="00B957E0">
            <w:pPr>
              <w:jc w:val="center"/>
            </w:pPr>
            <w:r>
              <w:rPr>
                <w:kern w:val="0"/>
                <w:sz w:val="24"/>
              </w:rPr>
              <w:t>20</w:t>
            </w:r>
            <w:r>
              <w:rPr>
                <w:kern w:val="0"/>
                <w:sz w:val="24"/>
              </w:rPr>
              <w:t>渤海银行</w:t>
            </w:r>
            <w:r>
              <w:rPr>
                <w:kern w:val="0"/>
                <w:sz w:val="24"/>
              </w:rPr>
              <w:t>CD148</w:t>
            </w:r>
          </w:p>
        </w:tc>
        <w:tc>
          <w:tcPr>
            <w:tcW w:w="1494" w:type="dxa"/>
            <w:vAlign w:val="center"/>
          </w:tcPr>
          <w:p w:rsidR="004471A3" w:rsidRDefault="00B957E0">
            <w:pPr>
              <w:jc w:val="center"/>
            </w:pPr>
            <w:r>
              <w:rPr>
                <w:kern w:val="0"/>
                <w:sz w:val="24"/>
              </w:rPr>
              <w:t>2019-07-01</w:t>
            </w:r>
          </w:p>
        </w:tc>
        <w:tc>
          <w:tcPr>
            <w:tcW w:w="1255" w:type="dxa"/>
            <w:vAlign w:val="center"/>
          </w:tcPr>
          <w:p w:rsidR="004471A3" w:rsidRDefault="00B957E0">
            <w:pPr>
              <w:jc w:val="right"/>
            </w:pPr>
            <w:r>
              <w:rPr>
                <w:kern w:val="0"/>
                <w:sz w:val="24"/>
              </w:rPr>
              <w:t>99.06</w:t>
            </w:r>
          </w:p>
        </w:tc>
        <w:tc>
          <w:tcPr>
            <w:tcW w:w="1434" w:type="dxa"/>
            <w:vAlign w:val="center"/>
          </w:tcPr>
          <w:p w:rsidR="004471A3" w:rsidRDefault="00B957E0">
            <w:pPr>
              <w:jc w:val="right"/>
            </w:pPr>
            <w:r>
              <w:rPr>
                <w:kern w:val="0"/>
                <w:sz w:val="24"/>
              </w:rPr>
              <w:t>2,000,000</w:t>
            </w:r>
          </w:p>
        </w:tc>
        <w:tc>
          <w:tcPr>
            <w:tcW w:w="1828" w:type="dxa"/>
            <w:vAlign w:val="center"/>
          </w:tcPr>
          <w:p w:rsidR="004471A3" w:rsidRDefault="00B957E0">
            <w:pPr>
              <w:jc w:val="right"/>
            </w:pPr>
            <w:r>
              <w:rPr>
                <w:kern w:val="0"/>
                <w:sz w:val="24"/>
              </w:rPr>
              <w:t>198,129,883.22</w:t>
            </w:r>
          </w:p>
        </w:tc>
      </w:tr>
      <w:tr w:rsidR="004471A3">
        <w:tc>
          <w:tcPr>
            <w:tcW w:w="1493" w:type="dxa"/>
            <w:vAlign w:val="center"/>
          </w:tcPr>
          <w:p w:rsidR="004471A3" w:rsidRDefault="00B957E0">
            <w:pPr>
              <w:jc w:val="center"/>
            </w:pPr>
            <w:r>
              <w:rPr>
                <w:kern w:val="0"/>
                <w:sz w:val="24"/>
              </w:rPr>
              <w:t>112021159</w:t>
            </w:r>
          </w:p>
        </w:tc>
        <w:tc>
          <w:tcPr>
            <w:tcW w:w="1494" w:type="dxa"/>
            <w:vAlign w:val="center"/>
          </w:tcPr>
          <w:p w:rsidR="004471A3" w:rsidRDefault="00B957E0">
            <w:pPr>
              <w:jc w:val="center"/>
            </w:pPr>
            <w:r>
              <w:rPr>
                <w:kern w:val="0"/>
                <w:sz w:val="24"/>
              </w:rPr>
              <w:t>20</w:t>
            </w:r>
            <w:r>
              <w:rPr>
                <w:kern w:val="0"/>
                <w:sz w:val="24"/>
              </w:rPr>
              <w:t>渤海银行</w:t>
            </w:r>
            <w:r>
              <w:rPr>
                <w:kern w:val="0"/>
                <w:sz w:val="24"/>
              </w:rPr>
              <w:t>CD159</w:t>
            </w:r>
          </w:p>
        </w:tc>
        <w:tc>
          <w:tcPr>
            <w:tcW w:w="1494" w:type="dxa"/>
            <w:vAlign w:val="center"/>
          </w:tcPr>
          <w:p w:rsidR="004471A3" w:rsidRDefault="00B957E0">
            <w:pPr>
              <w:jc w:val="center"/>
            </w:pPr>
            <w:r>
              <w:rPr>
                <w:kern w:val="0"/>
                <w:sz w:val="24"/>
              </w:rPr>
              <w:t>2019-07-01</w:t>
            </w:r>
          </w:p>
        </w:tc>
        <w:tc>
          <w:tcPr>
            <w:tcW w:w="1255" w:type="dxa"/>
            <w:vAlign w:val="center"/>
          </w:tcPr>
          <w:p w:rsidR="004471A3" w:rsidRDefault="00B957E0">
            <w:pPr>
              <w:jc w:val="right"/>
            </w:pPr>
            <w:r>
              <w:rPr>
                <w:kern w:val="0"/>
                <w:sz w:val="24"/>
              </w:rPr>
              <w:t>99.04</w:t>
            </w:r>
          </w:p>
        </w:tc>
        <w:tc>
          <w:tcPr>
            <w:tcW w:w="1434" w:type="dxa"/>
            <w:vAlign w:val="center"/>
          </w:tcPr>
          <w:p w:rsidR="004471A3" w:rsidRDefault="00B957E0">
            <w:pPr>
              <w:jc w:val="right"/>
            </w:pPr>
            <w:r>
              <w:rPr>
                <w:kern w:val="0"/>
                <w:sz w:val="24"/>
              </w:rPr>
              <w:t>2,000,000</w:t>
            </w:r>
          </w:p>
        </w:tc>
        <w:tc>
          <w:tcPr>
            <w:tcW w:w="1828" w:type="dxa"/>
            <w:vAlign w:val="center"/>
          </w:tcPr>
          <w:p w:rsidR="004471A3" w:rsidRDefault="00B957E0">
            <w:pPr>
              <w:jc w:val="right"/>
            </w:pPr>
            <w:r>
              <w:rPr>
                <w:kern w:val="0"/>
                <w:sz w:val="24"/>
              </w:rPr>
              <w:t>198,086,262.85</w:t>
            </w:r>
          </w:p>
        </w:tc>
      </w:tr>
      <w:tr w:rsidR="004471A3">
        <w:tc>
          <w:tcPr>
            <w:tcW w:w="1493" w:type="dxa"/>
            <w:vAlign w:val="center"/>
          </w:tcPr>
          <w:p w:rsidR="004471A3" w:rsidRDefault="00B957E0">
            <w:pPr>
              <w:jc w:val="center"/>
            </w:pPr>
            <w:r>
              <w:rPr>
                <w:kern w:val="0"/>
                <w:sz w:val="24"/>
              </w:rPr>
              <w:t>112021249</w:t>
            </w:r>
          </w:p>
        </w:tc>
        <w:tc>
          <w:tcPr>
            <w:tcW w:w="1494" w:type="dxa"/>
            <w:vAlign w:val="center"/>
          </w:tcPr>
          <w:p w:rsidR="004471A3" w:rsidRDefault="00B957E0">
            <w:pPr>
              <w:jc w:val="center"/>
            </w:pPr>
            <w:r>
              <w:rPr>
                <w:kern w:val="0"/>
                <w:sz w:val="24"/>
              </w:rPr>
              <w:t>20</w:t>
            </w:r>
            <w:r>
              <w:rPr>
                <w:kern w:val="0"/>
                <w:sz w:val="24"/>
              </w:rPr>
              <w:t>渤海银行</w:t>
            </w:r>
            <w:r>
              <w:rPr>
                <w:kern w:val="0"/>
                <w:sz w:val="24"/>
              </w:rPr>
              <w:t>CD249</w:t>
            </w:r>
          </w:p>
        </w:tc>
        <w:tc>
          <w:tcPr>
            <w:tcW w:w="1494" w:type="dxa"/>
            <w:vAlign w:val="center"/>
          </w:tcPr>
          <w:p w:rsidR="004471A3" w:rsidRDefault="00B957E0">
            <w:pPr>
              <w:jc w:val="center"/>
            </w:pPr>
            <w:r>
              <w:rPr>
                <w:kern w:val="0"/>
                <w:sz w:val="24"/>
              </w:rPr>
              <w:t>2019-07-01</w:t>
            </w:r>
          </w:p>
        </w:tc>
        <w:tc>
          <w:tcPr>
            <w:tcW w:w="1255" w:type="dxa"/>
            <w:vAlign w:val="center"/>
          </w:tcPr>
          <w:p w:rsidR="004471A3" w:rsidRDefault="00B957E0">
            <w:pPr>
              <w:jc w:val="right"/>
            </w:pPr>
            <w:r>
              <w:rPr>
                <w:kern w:val="0"/>
                <w:sz w:val="24"/>
              </w:rPr>
              <w:t>98.95</w:t>
            </w:r>
          </w:p>
        </w:tc>
        <w:tc>
          <w:tcPr>
            <w:tcW w:w="1434" w:type="dxa"/>
            <w:vAlign w:val="center"/>
          </w:tcPr>
          <w:p w:rsidR="004471A3" w:rsidRDefault="00B957E0">
            <w:pPr>
              <w:jc w:val="right"/>
            </w:pPr>
            <w:r>
              <w:rPr>
                <w:kern w:val="0"/>
                <w:sz w:val="24"/>
              </w:rPr>
              <w:t>2,000,000</w:t>
            </w:r>
          </w:p>
        </w:tc>
        <w:tc>
          <w:tcPr>
            <w:tcW w:w="1828" w:type="dxa"/>
            <w:vAlign w:val="center"/>
          </w:tcPr>
          <w:p w:rsidR="004471A3" w:rsidRDefault="00B957E0">
            <w:pPr>
              <w:jc w:val="right"/>
            </w:pPr>
            <w:r>
              <w:rPr>
                <w:kern w:val="0"/>
                <w:sz w:val="24"/>
              </w:rPr>
              <w:t>197,905,903.27</w:t>
            </w:r>
          </w:p>
        </w:tc>
      </w:tr>
      <w:tr w:rsidR="004471A3">
        <w:tc>
          <w:tcPr>
            <w:tcW w:w="1493" w:type="dxa"/>
            <w:vAlign w:val="center"/>
          </w:tcPr>
          <w:p w:rsidR="004471A3" w:rsidRDefault="00B957E0">
            <w:pPr>
              <w:jc w:val="center"/>
            </w:pPr>
            <w:r>
              <w:rPr>
                <w:kern w:val="0"/>
                <w:sz w:val="24"/>
              </w:rPr>
              <w:t>112081277</w:t>
            </w:r>
          </w:p>
        </w:tc>
        <w:tc>
          <w:tcPr>
            <w:tcW w:w="1494" w:type="dxa"/>
            <w:vAlign w:val="center"/>
          </w:tcPr>
          <w:p w:rsidR="004471A3" w:rsidRDefault="00B957E0">
            <w:pPr>
              <w:jc w:val="center"/>
            </w:pPr>
            <w:r>
              <w:rPr>
                <w:kern w:val="0"/>
                <w:sz w:val="24"/>
              </w:rPr>
              <w:t>20</w:t>
            </w:r>
            <w:r>
              <w:rPr>
                <w:kern w:val="0"/>
                <w:sz w:val="24"/>
              </w:rPr>
              <w:t>湖北银行</w:t>
            </w:r>
            <w:r>
              <w:rPr>
                <w:kern w:val="0"/>
                <w:sz w:val="24"/>
              </w:rPr>
              <w:t>CD019</w:t>
            </w:r>
          </w:p>
        </w:tc>
        <w:tc>
          <w:tcPr>
            <w:tcW w:w="1494" w:type="dxa"/>
            <w:vAlign w:val="center"/>
          </w:tcPr>
          <w:p w:rsidR="004471A3" w:rsidRDefault="00B957E0">
            <w:pPr>
              <w:jc w:val="center"/>
            </w:pPr>
            <w:r>
              <w:rPr>
                <w:kern w:val="0"/>
                <w:sz w:val="24"/>
              </w:rPr>
              <w:t>2019-07-01</w:t>
            </w:r>
          </w:p>
        </w:tc>
        <w:tc>
          <w:tcPr>
            <w:tcW w:w="1255" w:type="dxa"/>
            <w:vAlign w:val="center"/>
          </w:tcPr>
          <w:p w:rsidR="004471A3" w:rsidRDefault="00B957E0">
            <w:pPr>
              <w:jc w:val="right"/>
            </w:pPr>
            <w:r>
              <w:rPr>
                <w:kern w:val="0"/>
                <w:sz w:val="24"/>
              </w:rPr>
              <w:t>98.90</w:t>
            </w:r>
          </w:p>
        </w:tc>
        <w:tc>
          <w:tcPr>
            <w:tcW w:w="1434" w:type="dxa"/>
            <w:vAlign w:val="center"/>
          </w:tcPr>
          <w:p w:rsidR="004471A3" w:rsidRDefault="00B957E0">
            <w:pPr>
              <w:jc w:val="right"/>
            </w:pPr>
            <w:r>
              <w:rPr>
                <w:kern w:val="0"/>
                <w:sz w:val="24"/>
              </w:rPr>
              <w:t>1,754,000</w:t>
            </w:r>
          </w:p>
        </w:tc>
        <w:tc>
          <w:tcPr>
            <w:tcW w:w="1828" w:type="dxa"/>
            <w:vAlign w:val="center"/>
          </w:tcPr>
          <w:p w:rsidR="004471A3" w:rsidRDefault="00B957E0">
            <w:pPr>
              <w:jc w:val="right"/>
            </w:pPr>
            <w:r>
              <w:rPr>
                <w:kern w:val="0"/>
                <w:sz w:val="24"/>
              </w:rPr>
              <w:t>173,473,161.20</w:t>
            </w:r>
          </w:p>
        </w:tc>
      </w:tr>
      <w:tr w:rsidR="004471A3">
        <w:tc>
          <w:tcPr>
            <w:tcW w:w="1493" w:type="dxa"/>
            <w:vAlign w:val="center"/>
          </w:tcPr>
          <w:p w:rsidR="004471A3" w:rsidRDefault="00B957E0">
            <w:pPr>
              <w:jc w:val="center"/>
            </w:pPr>
            <w:r>
              <w:rPr>
                <w:kern w:val="0"/>
                <w:sz w:val="24"/>
              </w:rPr>
              <w:t>150220</w:t>
            </w:r>
          </w:p>
        </w:tc>
        <w:tc>
          <w:tcPr>
            <w:tcW w:w="1494" w:type="dxa"/>
            <w:vAlign w:val="center"/>
          </w:tcPr>
          <w:p w:rsidR="004471A3" w:rsidRDefault="00B957E0">
            <w:pPr>
              <w:jc w:val="center"/>
            </w:pPr>
            <w:r>
              <w:rPr>
                <w:kern w:val="0"/>
                <w:sz w:val="24"/>
              </w:rPr>
              <w:t>15</w:t>
            </w:r>
            <w:r>
              <w:rPr>
                <w:kern w:val="0"/>
                <w:sz w:val="24"/>
              </w:rPr>
              <w:t>国开</w:t>
            </w:r>
            <w:r>
              <w:rPr>
                <w:kern w:val="0"/>
                <w:sz w:val="24"/>
              </w:rPr>
              <w:t>20</w:t>
            </w:r>
          </w:p>
        </w:tc>
        <w:tc>
          <w:tcPr>
            <w:tcW w:w="1494" w:type="dxa"/>
            <w:vAlign w:val="center"/>
          </w:tcPr>
          <w:p w:rsidR="004471A3" w:rsidRDefault="00B957E0">
            <w:pPr>
              <w:jc w:val="center"/>
            </w:pPr>
            <w:r>
              <w:rPr>
                <w:kern w:val="0"/>
                <w:sz w:val="24"/>
              </w:rPr>
              <w:t>2019-07-01</w:t>
            </w:r>
          </w:p>
        </w:tc>
        <w:tc>
          <w:tcPr>
            <w:tcW w:w="1255" w:type="dxa"/>
            <w:vAlign w:val="center"/>
          </w:tcPr>
          <w:p w:rsidR="004471A3" w:rsidRDefault="00B957E0">
            <w:pPr>
              <w:jc w:val="right"/>
            </w:pPr>
            <w:r>
              <w:rPr>
                <w:kern w:val="0"/>
                <w:sz w:val="24"/>
              </w:rPr>
              <w:t>100.50</w:t>
            </w:r>
          </w:p>
        </w:tc>
        <w:tc>
          <w:tcPr>
            <w:tcW w:w="1434" w:type="dxa"/>
            <w:vAlign w:val="center"/>
          </w:tcPr>
          <w:p w:rsidR="004471A3" w:rsidRDefault="00B957E0">
            <w:pPr>
              <w:jc w:val="right"/>
            </w:pPr>
            <w:r>
              <w:rPr>
                <w:kern w:val="0"/>
                <w:sz w:val="24"/>
              </w:rPr>
              <w:t>1,564,000</w:t>
            </w:r>
          </w:p>
        </w:tc>
        <w:tc>
          <w:tcPr>
            <w:tcW w:w="1828" w:type="dxa"/>
            <w:vAlign w:val="center"/>
          </w:tcPr>
          <w:p w:rsidR="004471A3" w:rsidRDefault="00B957E0">
            <w:pPr>
              <w:jc w:val="right"/>
            </w:pPr>
            <w:r>
              <w:rPr>
                <w:kern w:val="0"/>
                <w:sz w:val="24"/>
              </w:rPr>
              <w:t>157,174,893.84</w:t>
            </w:r>
          </w:p>
        </w:tc>
      </w:tr>
      <w:tr w:rsidR="004471A3">
        <w:tc>
          <w:tcPr>
            <w:tcW w:w="1493" w:type="dxa"/>
            <w:vAlign w:val="center"/>
          </w:tcPr>
          <w:p w:rsidR="004471A3" w:rsidRDefault="00B957E0">
            <w:pPr>
              <w:jc w:val="center"/>
            </w:pPr>
            <w:r>
              <w:rPr>
                <w:kern w:val="0"/>
                <w:sz w:val="24"/>
              </w:rPr>
              <w:t>112095452</w:t>
            </w:r>
          </w:p>
        </w:tc>
        <w:tc>
          <w:tcPr>
            <w:tcW w:w="1494" w:type="dxa"/>
            <w:vAlign w:val="center"/>
          </w:tcPr>
          <w:p w:rsidR="004471A3" w:rsidRDefault="00B957E0">
            <w:pPr>
              <w:jc w:val="center"/>
            </w:pPr>
            <w:r>
              <w:rPr>
                <w:kern w:val="0"/>
                <w:sz w:val="24"/>
              </w:rPr>
              <w:t>20</w:t>
            </w:r>
            <w:r>
              <w:rPr>
                <w:kern w:val="0"/>
                <w:sz w:val="24"/>
              </w:rPr>
              <w:t>贵阳银行</w:t>
            </w:r>
            <w:r>
              <w:rPr>
                <w:kern w:val="0"/>
                <w:sz w:val="24"/>
              </w:rPr>
              <w:t>CD035</w:t>
            </w:r>
          </w:p>
        </w:tc>
        <w:tc>
          <w:tcPr>
            <w:tcW w:w="1494" w:type="dxa"/>
            <w:vAlign w:val="center"/>
          </w:tcPr>
          <w:p w:rsidR="004471A3" w:rsidRDefault="00B957E0">
            <w:pPr>
              <w:jc w:val="center"/>
            </w:pPr>
            <w:r>
              <w:rPr>
                <w:kern w:val="0"/>
                <w:sz w:val="24"/>
              </w:rPr>
              <w:t>2019-07-01</w:t>
            </w:r>
          </w:p>
        </w:tc>
        <w:tc>
          <w:tcPr>
            <w:tcW w:w="1255" w:type="dxa"/>
            <w:vAlign w:val="center"/>
          </w:tcPr>
          <w:p w:rsidR="004471A3" w:rsidRDefault="00B957E0">
            <w:pPr>
              <w:jc w:val="right"/>
            </w:pPr>
            <w:r>
              <w:rPr>
                <w:kern w:val="0"/>
                <w:sz w:val="24"/>
              </w:rPr>
              <w:t>98.89</w:t>
            </w:r>
          </w:p>
        </w:tc>
        <w:tc>
          <w:tcPr>
            <w:tcW w:w="1434" w:type="dxa"/>
            <w:vAlign w:val="center"/>
          </w:tcPr>
          <w:p w:rsidR="004471A3" w:rsidRDefault="00B957E0">
            <w:pPr>
              <w:jc w:val="right"/>
            </w:pPr>
            <w:r>
              <w:rPr>
                <w:kern w:val="0"/>
                <w:sz w:val="24"/>
              </w:rPr>
              <w:t>1,377,000</w:t>
            </w:r>
          </w:p>
        </w:tc>
        <w:tc>
          <w:tcPr>
            <w:tcW w:w="1828" w:type="dxa"/>
            <w:vAlign w:val="center"/>
          </w:tcPr>
          <w:p w:rsidR="004471A3" w:rsidRDefault="00B957E0">
            <w:pPr>
              <w:jc w:val="right"/>
            </w:pPr>
            <w:r>
              <w:rPr>
                <w:kern w:val="0"/>
                <w:sz w:val="24"/>
              </w:rPr>
              <w:t>136,170,599.64</w:t>
            </w:r>
          </w:p>
        </w:tc>
      </w:tr>
      <w:tr w:rsidR="004471A3">
        <w:tc>
          <w:tcPr>
            <w:tcW w:w="1493" w:type="dxa"/>
            <w:vAlign w:val="center"/>
          </w:tcPr>
          <w:p w:rsidR="004471A3" w:rsidRDefault="00B957E0">
            <w:pPr>
              <w:jc w:val="center"/>
            </w:pPr>
            <w:r>
              <w:rPr>
                <w:kern w:val="0"/>
                <w:sz w:val="24"/>
              </w:rPr>
              <w:t>190012</w:t>
            </w:r>
          </w:p>
        </w:tc>
        <w:tc>
          <w:tcPr>
            <w:tcW w:w="1494" w:type="dxa"/>
            <w:vAlign w:val="center"/>
          </w:tcPr>
          <w:p w:rsidR="004471A3" w:rsidRDefault="00B957E0">
            <w:pPr>
              <w:jc w:val="center"/>
            </w:pPr>
            <w:r>
              <w:rPr>
                <w:kern w:val="0"/>
                <w:sz w:val="24"/>
              </w:rPr>
              <w:t>19</w:t>
            </w:r>
            <w:r>
              <w:rPr>
                <w:kern w:val="0"/>
                <w:sz w:val="24"/>
              </w:rPr>
              <w:t>附息国债</w:t>
            </w:r>
            <w:r>
              <w:rPr>
                <w:kern w:val="0"/>
                <w:sz w:val="24"/>
              </w:rPr>
              <w:t>12</w:t>
            </w:r>
          </w:p>
        </w:tc>
        <w:tc>
          <w:tcPr>
            <w:tcW w:w="1494" w:type="dxa"/>
            <w:vAlign w:val="center"/>
          </w:tcPr>
          <w:p w:rsidR="004471A3" w:rsidRDefault="00B957E0">
            <w:pPr>
              <w:jc w:val="center"/>
            </w:pPr>
            <w:r>
              <w:rPr>
                <w:kern w:val="0"/>
                <w:sz w:val="24"/>
              </w:rPr>
              <w:t>2019-07-01</w:t>
            </w:r>
          </w:p>
        </w:tc>
        <w:tc>
          <w:tcPr>
            <w:tcW w:w="1255" w:type="dxa"/>
            <w:vAlign w:val="center"/>
          </w:tcPr>
          <w:p w:rsidR="004471A3" w:rsidRDefault="00B957E0">
            <w:pPr>
              <w:jc w:val="right"/>
            </w:pPr>
            <w:r>
              <w:rPr>
                <w:kern w:val="0"/>
                <w:sz w:val="24"/>
              </w:rPr>
              <w:t>100.13</w:t>
            </w:r>
          </w:p>
        </w:tc>
        <w:tc>
          <w:tcPr>
            <w:tcW w:w="1434" w:type="dxa"/>
            <w:vAlign w:val="center"/>
          </w:tcPr>
          <w:p w:rsidR="004471A3" w:rsidRDefault="00B957E0">
            <w:pPr>
              <w:jc w:val="right"/>
            </w:pPr>
            <w:r>
              <w:rPr>
                <w:kern w:val="0"/>
                <w:sz w:val="24"/>
              </w:rPr>
              <w:t>1,337,000</w:t>
            </w:r>
          </w:p>
        </w:tc>
        <w:tc>
          <w:tcPr>
            <w:tcW w:w="1828" w:type="dxa"/>
            <w:vAlign w:val="center"/>
          </w:tcPr>
          <w:p w:rsidR="004471A3" w:rsidRDefault="00B957E0">
            <w:pPr>
              <w:jc w:val="right"/>
            </w:pPr>
            <w:r>
              <w:rPr>
                <w:kern w:val="0"/>
                <w:sz w:val="24"/>
              </w:rPr>
              <w:t>133,872,233.46</w:t>
            </w:r>
          </w:p>
        </w:tc>
      </w:tr>
      <w:tr w:rsidR="004471A3">
        <w:tc>
          <w:tcPr>
            <w:tcW w:w="1493" w:type="dxa"/>
            <w:vAlign w:val="center"/>
          </w:tcPr>
          <w:p w:rsidR="004471A3" w:rsidRDefault="00B957E0">
            <w:pPr>
              <w:jc w:val="center"/>
            </w:pPr>
            <w:r>
              <w:rPr>
                <w:kern w:val="0"/>
                <w:sz w:val="24"/>
              </w:rPr>
              <w:t>112081061</w:t>
            </w:r>
          </w:p>
        </w:tc>
        <w:tc>
          <w:tcPr>
            <w:tcW w:w="1494" w:type="dxa"/>
            <w:vAlign w:val="center"/>
          </w:tcPr>
          <w:p w:rsidR="004471A3" w:rsidRDefault="00B957E0">
            <w:pPr>
              <w:jc w:val="center"/>
            </w:pPr>
            <w:r>
              <w:rPr>
                <w:kern w:val="0"/>
                <w:sz w:val="24"/>
              </w:rPr>
              <w:t>20</w:t>
            </w:r>
            <w:r>
              <w:rPr>
                <w:kern w:val="0"/>
                <w:sz w:val="24"/>
              </w:rPr>
              <w:t>厦门银行</w:t>
            </w:r>
            <w:r>
              <w:rPr>
                <w:kern w:val="0"/>
                <w:sz w:val="24"/>
              </w:rPr>
              <w:t>CD107</w:t>
            </w:r>
          </w:p>
        </w:tc>
        <w:tc>
          <w:tcPr>
            <w:tcW w:w="1494" w:type="dxa"/>
            <w:vAlign w:val="center"/>
          </w:tcPr>
          <w:p w:rsidR="004471A3" w:rsidRDefault="00B957E0">
            <w:pPr>
              <w:jc w:val="center"/>
            </w:pPr>
            <w:r>
              <w:rPr>
                <w:kern w:val="0"/>
                <w:sz w:val="24"/>
              </w:rPr>
              <w:t>2019-07-01</w:t>
            </w:r>
          </w:p>
        </w:tc>
        <w:tc>
          <w:tcPr>
            <w:tcW w:w="1255" w:type="dxa"/>
            <w:vAlign w:val="center"/>
          </w:tcPr>
          <w:p w:rsidR="004471A3" w:rsidRDefault="00B957E0">
            <w:pPr>
              <w:jc w:val="right"/>
            </w:pPr>
            <w:r>
              <w:rPr>
                <w:kern w:val="0"/>
                <w:sz w:val="24"/>
              </w:rPr>
              <w:t>99.52</w:t>
            </w:r>
          </w:p>
        </w:tc>
        <w:tc>
          <w:tcPr>
            <w:tcW w:w="1434" w:type="dxa"/>
            <w:vAlign w:val="center"/>
          </w:tcPr>
          <w:p w:rsidR="004471A3" w:rsidRDefault="00B957E0">
            <w:pPr>
              <w:jc w:val="right"/>
            </w:pPr>
            <w:r>
              <w:rPr>
                <w:kern w:val="0"/>
                <w:sz w:val="24"/>
              </w:rPr>
              <w:t>1,000,000</w:t>
            </w:r>
          </w:p>
        </w:tc>
        <w:tc>
          <w:tcPr>
            <w:tcW w:w="1828" w:type="dxa"/>
            <w:vAlign w:val="center"/>
          </w:tcPr>
          <w:p w:rsidR="004471A3" w:rsidRDefault="00B957E0">
            <w:pPr>
              <w:jc w:val="right"/>
            </w:pPr>
            <w:r>
              <w:rPr>
                <w:kern w:val="0"/>
                <w:sz w:val="24"/>
              </w:rPr>
              <w:t>99,523,604.28</w:t>
            </w:r>
          </w:p>
        </w:tc>
      </w:tr>
      <w:tr w:rsidR="004471A3">
        <w:tc>
          <w:tcPr>
            <w:tcW w:w="1493" w:type="dxa"/>
            <w:vAlign w:val="center"/>
          </w:tcPr>
          <w:p w:rsidR="004471A3" w:rsidRDefault="00B957E0">
            <w:pPr>
              <w:jc w:val="center"/>
            </w:pPr>
            <w:r>
              <w:rPr>
                <w:kern w:val="0"/>
                <w:sz w:val="24"/>
              </w:rPr>
              <w:t>112021154</w:t>
            </w:r>
          </w:p>
        </w:tc>
        <w:tc>
          <w:tcPr>
            <w:tcW w:w="1494" w:type="dxa"/>
            <w:vAlign w:val="center"/>
          </w:tcPr>
          <w:p w:rsidR="004471A3" w:rsidRDefault="00B957E0">
            <w:pPr>
              <w:jc w:val="center"/>
            </w:pPr>
            <w:r>
              <w:rPr>
                <w:kern w:val="0"/>
                <w:sz w:val="24"/>
              </w:rPr>
              <w:t>20</w:t>
            </w:r>
            <w:r>
              <w:rPr>
                <w:kern w:val="0"/>
                <w:sz w:val="24"/>
              </w:rPr>
              <w:t>渤海银行</w:t>
            </w:r>
            <w:r>
              <w:rPr>
                <w:kern w:val="0"/>
                <w:sz w:val="24"/>
              </w:rPr>
              <w:t>CD154</w:t>
            </w:r>
          </w:p>
        </w:tc>
        <w:tc>
          <w:tcPr>
            <w:tcW w:w="1494" w:type="dxa"/>
            <w:vAlign w:val="center"/>
          </w:tcPr>
          <w:p w:rsidR="004471A3" w:rsidRDefault="00B957E0">
            <w:pPr>
              <w:jc w:val="center"/>
            </w:pPr>
            <w:r>
              <w:rPr>
                <w:kern w:val="0"/>
                <w:sz w:val="24"/>
              </w:rPr>
              <w:t>2019-07-01</w:t>
            </w:r>
          </w:p>
        </w:tc>
        <w:tc>
          <w:tcPr>
            <w:tcW w:w="1255" w:type="dxa"/>
            <w:vAlign w:val="center"/>
          </w:tcPr>
          <w:p w:rsidR="004471A3" w:rsidRDefault="00B957E0">
            <w:pPr>
              <w:jc w:val="right"/>
            </w:pPr>
            <w:r>
              <w:rPr>
                <w:kern w:val="0"/>
                <w:sz w:val="24"/>
              </w:rPr>
              <w:t>99.04</w:t>
            </w:r>
          </w:p>
        </w:tc>
        <w:tc>
          <w:tcPr>
            <w:tcW w:w="1434" w:type="dxa"/>
            <w:vAlign w:val="center"/>
          </w:tcPr>
          <w:p w:rsidR="004471A3" w:rsidRDefault="00B957E0">
            <w:pPr>
              <w:jc w:val="right"/>
            </w:pPr>
            <w:r>
              <w:rPr>
                <w:kern w:val="0"/>
                <w:sz w:val="24"/>
              </w:rPr>
              <w:t>377,000</w:t>
            </w:r>
          </w:p>
        </w:tc>
        <w:tc>
          <w:tcPr>
            <w:tcW w:w="1828" w:type="dxa"/>
            <w:vAlign w:val="center"/>
          </w:tcPr>
          <w:p w:rsidR="004471A3" w:rsidRDefault="00B957E0">
            <w:pPr>
              <w:jc w:val="right"/>
            </w:pPr>
            <w:r>
              <w:rPr>
                <w:kern w:val="0"/>
                <w:sz w:val="24"/>
              </w:rPr>
              <w:t>37,339,720.00</w:t>
            </w:r>
          </w:p>
        </w:tc>
      </w:tr>
      <w:tr w:rsidR="004471A3">
        <w:tc>
          <w:tcPr>
            <w:tcW w:w="1493" w:type="dxa"/>
            <w:vAlign w:val="center"/>
          </w:tcPr>
          <w:p w:rsidR="004471A3" w:rsidRDefault="00B957E0">
            <w:pPr>
              <w:jc w:val="center"/>
            </w:pPr>
            <w:r>
              <w:rPr>
                <w:kern w:val="0"/>
                <w:sz w:val="24"/>
              </w:rPr>
              <w:t>111974285</w:t>
            </w:r>
          </w:p>
        </w:tc>
        <w:tc>
          <w:tcPr>
            <w:tcW w:w="1494" w:type="dxa"/>
            <w:vAlign w:val="center"/>
          </w:tcPr>
          <w:p w:rsidR="004471A3" w:rsidRDefault="00B957E0">
            <w:pPr>
              <w:jc w:val="center"/>
            </w:pPr>
            <w:r>
              <w:rPr>
                <w:kern w:val="0"/>
                <w:sz w:val="24"/>
              </w:rPr>
              <w:t>19</w:t>
            </w:r>
            <w:r>
              <w:rPr>
                <w:kern w:val="0"/>
                <w:sz w:val="24"/>
              </w:rPr>
              <w:t>湖北银行</w:t>
            </w:r>
            <w:r>
              <w:rPr>
                <w:kern w:val="0"/>
                <w:sz w:val="24"/>
              </w:rPr>
              <w:t>CD076</w:t>
            </w:r>
          </w:p>
        </w:tc>
        <w:tc>
          <w:tcPr>
            <w:tcW w:w="1494" w:type="dxa"/>
            <w:vAlign w:val="center"/>
          </w:tcPr>
          <w:p w:rsidR="004471A3" w:rsidRDefault="00B957E0">
            <w:pPr>
              <w:jc w:val="center"/>
            </w:pPr>
            <w:r>
              <w:rPr>
                <w:kern w:val="0"/>
                <w:sz w:val="24"/>
              </w:rPr>
              <w:t>2019-07-01</w:t>
            </w:r>
          </w:p>
        </w:tc>
        <w:tc>
          <w:tcPr>
            <w:tcW w:w="1255" w:type="dxa"/>
            <w:vAlign w:val="center"/>
          </w:tcPr>
          <w:p w:rsidR="004471A3" w:rsidRDefault="00B957E0">
            <w:pPr>
              <w:jc w:val="right"/>
            </w:pPr>
            <w:r>
              <w:rPr>
                <w:kern w:val="0"/>
                <w:sz w:val="24"/>
              </w:rPr>
              <w:t>99.50</w:t>
            </w:r>
          </w:p>
        </w:tc>
        <w:tc>
          <w:tcPr>
            <w:tcW w:w="1434" w:type="dxa"/>
            <w:vAlign w:val="center"/>
          </w:tcPr>
          <w:p w:rsidR="004471A3" w:rsidRDefault="00B957E0">
            <w:pPr>
              <w:jc w:val="right"/>
            </w:pPr>
            <w:r>
              <w:rPr>
                <w:kern w:val="0"/>
                <w:sz w:val="24"/>
              </w:rPr>
              <w:t>327,000</w:t>
            </w:r>
          </w:p>
        </w:tc>
        <w:tc>
          <w:tcPr>
            <w:tcW w:w="1828" w:type="dxa"/>
            <w:vAlign w:val="center"/>
          </w:tcPr>
          <w:p w:rsidR="004471A3" w:rsidRDefault="00B957E0">
            <w:pPr>
              <w:jc w:val="right"/>
            </w:pPr>
            <w:r>
              <w:rPr>
                <w:kern w:val="0"/>
                <w:sz w:val="24"/>
              </w:rPr>
              <w:t>32,535,430.95</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22,436,000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2,232,538,234.43</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t>本基金本报告期末无从事交易所市场债券正回购交易形成的卖出回购证券款余额。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4471A3" w:rsidRDefault="00B957E0">
      <w:pPr>
        <w:tabs>
          <w:tab w:val="left" w:pos="60"/>
        </w:tabs>
        <w:spacing w:before="29" w:line="288" w:lineRule="auto"/>
        <w:ind w:firstLineChars="200" w:firstLine="480"/>
        <w:rPr>
          <w:kern w:val="0"/>
          <w:sz w:val="24"/>
        </w:rPr>
      </w:pPr>
      <w:r>
        <w:rPr>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4471A3" w:rsidRDefault="00B957E0">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471A3" w:rsidRDefault="00B957E0">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4471A3" w:rsidRDefault="00B957E0">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r>
        <w:rPr>
          <w:kern w:val="0"/>
          <w:sz w:val="24"/>
        </w:rPr>
        <w:t xml:space="preserve">                </w:t>
      </w:r>
    </w:p>
    <w:p w:rsidR="004471A3" w:rsidRDefault="00B957E0">
      <w:pPr>
        <w:spacing w:before="29" w:line="288" w:lineRule="auto"/>
        <w:ind w:firstLine="420"/>
        <w:rPr>
          <w:b/>
          <w:bCs/>
          <w:sz w:val="24"/>
        </w:rPr>
      </w:pPr>
      <w:r>
        <w:rPr>
          <w:kern w:val="0"/>
          <w:sz w:val="24"/>
        </w:rPr>
        <w:t>本基金的基金管理人在交易前对交易对手的资信状况进行了充分的评估。本基金的活期银行存款存放在本基金的托管行中信银行，协议存款存放在北京银行股份有限公司、渤海银行股份有限公司、成都银行股份有限公司、广州农村商业银行股份有限公司、贵阳银行股份有限公司、徽商银行股份有限公司、江西银行股份有限公司、青岛银行股份有限公司、厦门国际银行股份有限公司、上海银行股份有限公司、兴业银行股份有限公司、长沙银行股份有限公司、中国光大银行股份有限公司、中国民生银行股份有限公司、</w:t>
      </w:r>
      <w:r>
        <w:rPr>
          <w:kern w:val="0"/>
          <w:sz w:val="24"/>
        </w:rPr>
        <w:lastRenderedPageBreak/>
        <w:t>中信银行股份有限公司、中原银行股份有限公司和重庆农村商业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4471A3" w:rsidRDefault="00B957E0">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2,381,653,459.12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1,980,004,100.81</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1,230,363,363.47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439,819,801.57</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3,612,016,822.59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2,419,823,902.38</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注：未评级部分为国债、政策性金融债和企业超短期融资债券。</w:t>
      </w:r>
    </w:p>
    <w:p w:rsidR="005F2202" w:rsidRPr="00E341E1" w:rsidRDefault="005F2202" w:rsidP="00326D54">
      <w:pPr>
        <w:spacing w:beforeLines="100" w:before="312" w:line="360" w:lineRule="auto"/>
        <w:rPr>
          <w:rFonts w:eastAsiaTheme="minorEastAsia"/>
          <w:b/>
          <w:color w:val="000000"/>
          <w:sz w:val="24"/>
        </w:rPr>
      </w:pPr>
      <w:r w:rsidRPr="00E341E1">
        <w:rPr>
          <w:rFonts w:eastAsiaTheme="minorEastAsia"/>
          <w:b/>
          <w:bCs/>
          <w:color w:val="000000"/>
          <w:kern w:val="0"/>
          <w:sz w:val="24"/>
        </w:rPr>
        <w:t>6.4.13.2.2</w:t>
      </w:r>
      <w:r w:rsidRPr="00E341E1">
        <w:rPr>
          <w:rFonts w:eastAsiaTheme="minorEastAsia" w:hint="eastAsia"/>
          <w:b/>
          <w:color w:val="000000"/>
          <w:sz w:val="24"/>
        </w:rPr>
        <w:t xml:space="preserve"> </w:t>
      </w:r>
      <w:r w:rsidRPr="00E341E1">
        <w:rPr>
          <w:rFonts w:eastAsiaTheme="minorEastAsia" w:hint="eastAsia"/>
          <w:b/>
          <w:color w:val="000000"/>
          <w:sz w:val="24"/>
        </w:rPr>
        <w:t>按短期信用评级列示的资产支持证券投资</w:t>
      </w:r>
    </w:p>
    <w:p w:rsidR="005F2202" w:rsidRPr="00E341E1" w:rsidRDefault="005F2202" w:rsidP="005F2202">
      <w:pPr>
        <w:tabs>
          <w:tab w:val="left" w:pos="7200"/>
          <w:tab w:val="left" w:pos="8280"/>
        </w:tabs>
        <w:ind w:rightChars="268" w:right="563"/>
        <w:jc w:val="right"/>
        <w:rPr>
          <w:rFonts w:eastAsiaTheme="minorEastAsia"/>
          <w:bCs/>
          <w:sz w:val="24"/>
        </w:rPr>
      </w:pPr>
      <w:r w:rsidRPr="00E341E1">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E341E1" w:rsidTr="003B2832">
        <w:tc>
          <w:tcPr>
            <w:tcW w:w="2552" w:type="dxa"/>
            <w:vAlign w:val="center"/>
          </w:tcPr>
          <w:p w:rsidR="005F2202" w:rsidRPr="00E341E1" w:rsidRDefault="005F2202" w:rsidP="003B2832">
            <w:pPr>
              <w:jc w:val="center"/>
              <w:rPr>
                <w:rFonts w:eastAsiaTheme="minorEastAsia"/>
                <w:sz w:val="24"/>
              </w:rPr>
            </w:pPr>
            <w:r w:rsidRPr="00E341E1">
              <w:rPr>
                <w:rFonts w:eastAsiaTheme="minorEastAsia"/>
                <w:sz w:val="24"/>
              </w:rPr>
              <w:t>短期信用评级</w:t>
            </w:r>
          </w:p>
        </w:tc>
        <w:tc>
          <w:tcPr>
            <w:tcW w:w="2841" w:type="dxa"/>
          </w:tcPr>
          <w:p w:rsidR="005F2202" w:rsidRPr="00E341E1" w:rsidRDefault="005F2202" w:rsidP="003B2832">
            <w:pPr>
              <w:widowControl/>
              <w:autoSpaceDE w:val="0"/>
              <w:autoSpaceDN w:val="0"/>
              <w:ind w:right="-15"/>
              <w:jc w:val="center"/>
              <w:textAlignment w:val="bottom"/>
              <w:rPr>
                <w:rFonts w:eastAsiaTheme="minorEastAsia"/>
                <w:sz w:val="24"/>
              </w:rPr>
            </w:pPr>
            <w:r w:rsidRPr="00E341E1">
              <w:rPr>
                <w:rFonts w:eastAsiaTheme="minorEastAsia"/>
                <w:sz w:val="24"/>
              </w:rPr>
              <w:t>本期末</w:t>
            </w:r>
          </w:p>
          <w:p w:rsidR="005F2202" w:rsidRPr="00E341E1" w:rsidRDefault="005F2202" w:rsidP="003B2832">
            <w:pPr>
              <w:widowControl/>
              <w:autoSpaceDE w:val="0"/>
              <w:autoSpaceDN w:val="0"/>
              <w:ind w:right="-15"/>
              <w:jc w:val="center"/>
              <w:textAlignment w:val="bottom"/>
              <w:rPr>
                <w:rFonts w:eastAsiaTheme="minorEastAsia"/>
                <w:sz w:val="24"/>
              </w:rPr>
            </w:pPr>
            <w:r w:rsidRPr="00E341E1">
              <w:rPr>
                <w:rFonts w:eastAsiaTheme="minorEastAsia"/>
                <w:sz w:val="24"/>
              </w:rPr>
              <w:t>2020</w:t>
            </w:r>
            <w:r w:rsidRPr="00E341E1">
              <w:rPr>
                <w:rFonts w:eastAsiaTheme="minorEastAsia"/>
                <w:sz w:val="24"/>
              </w:rPr>
              <w:t>年</w:t>
            </w:r>
            <w:r w:rsidRPr="00E341E1">
              <w:rPr>
                <w:rFonts w:eastAsiaTheme="minorEastAsia"/>
                <w:sz w:val="24"/>
              </w:rPr>
              <w:t>6</w:t>
            </w:r>
            <w:r w:rsidRPr="00E341E1">
              <w:rPr>
                <w:rFonts w:eastAsiaTheme="minorEastAsia"/>
                <w:sz w:val="24"/>
              </w:rPr>
              <w:t>月</w:t>
            </w:r>
            <w:r w:rsidRPr="00E341E1">
              <w:rPr>
                <w:rFonts w:eastAsiaTheme="minorEastAsia"/>
                <w:sz w:val="24"/>
              </w:rPr>
              <w:t>30</w:t>
            </w:r>
            <w:r w:rsidRPr="00E341E1">
              <w:rPr>
                <w:rFonts w:eastAsiaTheme="minorEastAsia"/>
                <w:sz w:val="24"/>
              </w:rPr>
              <w:t>日</w:t>
            </w:r>
          </w:p>
        </w:tc>
        <w:tc>
          <w:tcPr>
            <w:tcW w:w="3247" w:type="dxa"/>
          </w:tcPr>
          <w:p w:rsidR="005F2202" w:rsidRPr="00E341E1" w:rsidRDefault="005F2202" w:rsidP="003B2832">
            <w:pPr>
              <w:widowControl/>
              <w:autoSpaceDE w:val="0"/>
              <w:autoSpaceDN w:val="0"/>
              <w:ind w:right="-15"/>
              <w:jc w:val="center"/>
              <w:textAlignment w:val="bottom"/>
              <w:rPr>
                <w:rFonts w:eastAsiaTheme="minorEastAsia"/>
                <w:sz w:val="24"/>
              </w:rPr>
            </w:pPr>
            <w:r w:rsidRPr="00E341E1">
              <w:rPr>
                <w:rFonts w:eastAsiaTheme="minorEastAsia"/>
                <w:sz w:val="24"/>
              </w:rPr>
              <w:t>上年末</w:t>
            </w:r>
          </w:p>
          <w:p w:rsidR="005F2202" w:rsidRPr="00E341E1" w:rsidRDefault="005F2202" w:rsidP="003B2832">
            <w:pPr>
              <w:widowControl/>
              <w:autoSpaceDE w:val="0"/>
              <w:autoSpaceDN w:val="0"/>
              <w:ind w:right="-15"/>
              <w:jc w:val="center"/>
              <w:textAlignment w:val="bottom"/>
              <w:rPr>
                <w:rFonts w:eastAsiaTheme="minorEastAsia"/>
                <w:sz w:val="24"/>
              </w:rPr>
            </w:pPr>
            <w:r w:rsidRPr="00E341E1">
              <w:rPr>
                <w:rFonts w:eastAsiaTheme="minorEastAsia"/>
                <w:sz w:val="24"/>
              </w:rPr>
              <w:t>2019</w:t>
            </w:r>
            <w:r w:rsidRPr="00E341E1">
              <w:rPr>
                <w:rFonts w:eastAsiaTheme="minorEastAsia"/>
                <w:sz w:val="24"/>
              </w:rPr>
              <w:t>年</w:t>
            </w:r>
            <w:r w:rsidRPr="00E341E1">
              <w:rPr>
                <w:rFonts w:eastAsiaTheme="minorEastAsia"/>
                <w:sz w:val="24"/>
              </w:rPr>
              <w:t>12</w:t>
            </w:r>
            <w:r w:rsidRPr="00E341E1">
              <w:rPr>
                <w:rFonts w:eastAsiaTheme="minorEastAsia"/>
                <w:sz w:val="24"/>
              </w:rPr>
              <w:t>月</w:t>
            </w:r>
            <w:r w:rsidRPr="00E341E1">
              <w:rPr>
                <w:rFonts w:eastAsiaTheme="minorEastAsia"/>
                <w:sz w:val="24"/>
              </w:rPr>
              <w:t>31</w:t>
            </w:r>
            <w:r w:rsidRPr="00E341E1">
              <w:rPr>
                <w:rFonts w:eastAsiaTheme="minorEastAsia"/>
                <w:sz w:val="24"/>
              </w:rPr>
              <w:t>日</w:t>
            </w:r>
          </w:p>
        </w:tc>
      </w:tr>
      <w:tr w:rsidR="005F2202" w:rsidRPr="00E341E1" w:rsidTr="003B2832">
        <w:tc>
          <w:tcPr>
            <w:tcW w:w="2552" w:type="dxa"/>
          </w:tcPr>
          <w:p w:rsidR="005F2202" w:rsidRPr="00E341E1" w:rsidRDefault="005F2202" w:rsidP="003B2832">
            <w:pPr>
              <w:rPr>
                <w:rFonts w:eastAsiaTheme="minorEastAsia"/>
                <w:sz w:val="24"/>
              </w:rPr>
            </w:pPr>
            <w:r w:rsidRPr="00E341E1">
              <w:rPr>
                <w:rFonts w:eastAsiaTheme="minorEastAsia"/>
                <w:sz w:val="24"/>
              </w:rPr>
              <w:t>A-1</w:t>
            </w:r>
          </w:p>
        </w:tc>
        <w:tc>
          <w:tcPr>
            <w:tcW w:w="2841" w:type="dxa"/>
          </w:tcPr>
          <w:p w:rsidR="005F2202" w:rsidRPr="00E341E1" w:rsidRDefault="005F2202" w:rsidP="003B2832">
            <w:pPr>
              <w:jc w:val="right"/>
              <w:rPr>
                <w:rFonts w:eastAsiaTheme="minorEastAsia"/>
                <w:sz w:val="24"/>
              </w:rPr>
            </w:pPr>
            <w:r w:rsidRPr="00E341E1">
              <w:rPr>
                <w:rFonts w:eastAsiaTheme="minorEastAsia"/>
                <w:sz w:val="24"/>
              </w:rPr>
              <w:t>30,000,000.00</w:t>
            </w:r>
          </w:p>
        </w:tc>
        <w:tc>
          <w:tcPr>
            <w:tcW w:w="3247" w:type="dxa"/>
          </w:tcPr>
          <w:p w:rsidR="005F2202" w:rsidRPr="00E341E1" w:rsidRDefault="005F2202" w:rsidP="003B2832">
            <w:pPr>
              <w:jc w:val="right"/>
              <w:rPr>
                <w:rFonts w:eastAsiaTheme="minorEastAsia"/>
                <w:sz w:val="24"/>
              </w:rPr>
            </w:pPr>
            <w:r w:rsidRPr="00E341E1">
              <w:rPr>
                <w:rFonts w:eastAsiaTheme="minorEastAsia"/>
                <w:sz w:val="24"/>
              </w:rPr>
              <w:t>30,000,000.00</w:t>
            </w:r>
          </w:p>
        </w:tc>
      </w:tr>
      <w:tr w:rsidR="005F2202" w:rsidRPr="00E341E1" w:rsidTr="003B2832">
        <w:tc>
          <w:tcPr>
            <w:tcW w:w="2552" w:type="dxa"/>
          </w:tcPr>
          <w:p w:rsidR="005F2202" w:rsidRPr="00E341E1" w:rsidRDefault="005F2202" w:rsidP="003B2832">
            <w:pPr>
              <w:rPr>
                <w:rFonts w:eastAsiaTheme="minorEastAsia"/>
                <w:sz w:val="24"/>
              </w:rPr>
            </w:pPr>
            <w:r w:rsidRPr="00E341E1">
              <w:rPr>
                <w:rFonts w:eastAsiaTheme="minorEastAsia"/>
                <w:sz w:val="24"/>
              </w:rPr>
              <w:t>A-1</w:t>
            </w:r>
            <w:r w:rsidRPr="00E341E1">
              <w:rPr>
                <w:rFonts w:eastAsiaTheme="minorEastAsia"/>
                <w:sz w:val="24"/>
              </w:rPr>
              <w:t>以下</w:t>
            </w:r>
          </w:p>
        </w:tc>
        <w:tc>
          <w:tcPr>
            <w:tcW w:w="2841" w:type="dxa"/>
          </w:tcPr>
          <w:p w:rsidR="005F2202" w:rsidRPr="00E341E1" w:rsidRDefault="005F2202" w:rsidP="003B2832">
            <w:pPr>
              <w:jc w:val="right"/>
              <w:rPr>
                <w:rFonts w:eastAsiaTheme="minorEastAsia"/>
                <w:sz w:val="24"/>
              </w:rPr>
            </w:pPr>
            <w:r w:rsidRPr="00E341E1">
              <w:rPr>
                <w:rFonts w:eastAsiaTheme="minorEastAsia"/>
                <w:sz w:val="24"/>
              </w:rPr>
              <w:t>-</w:t>
            </w:r>
          </w:p>
        </w:tc>
        <w:tc>
          <w:tcPr>
            <w:tcW w:w="3247" w:type="dxa"/>
          </w:tcPr>
          <w:p w:rsidR="005F2202" w:rsidRPr="00E341E1" w:rsidRDefault="005F2202" w:rsidP="003B2832">
            <w:pPr>
              <w:jc w:val="right"/>
              <w:rPr>
                <w:rFonts w:eastAsiaTheme="minorEastAsia"/>
                <w:sz w:val="24"/>
              </w:rPr>
            </w:pPr>
            <w:r w:rsidRPr="00E341E1">
              <w:rPr>
                <w:rFonts w:eastAsiaTheme="minorEastAsia"/>
                <w:sz w:val="24"/>
              </w:rPr>
              <w:t>-</w:t>
            </w:r>
          </w:p>
        </w:tc>
      </w:tr>
      <w:tr w:rsidR="005F2202" w:rsidRPr="00E341E1" w:rsidTr="003B2832">
        <w:tc>
          <w:tcPr>
            <w:tcW w:w="2552" w:type="dxa"/>
            <w:vAlign w:val="center"/>
          </w:tcPr>
          <w:p w:rsidR="005F2202" w:rsidRPr="00E341E1" w:rsidRDefault="005F2202" w:rsidP="003B2832">
            <w:pPr>
              <w:rPr>
                <w:rFonts w:eastAsiaTheme="minorEastAsia"/>
                <w:sz w:val="24"/>
              </w:rPr>
            </w:pPr>
            <w:r w:rsidRPr="00E341E1">
              <w:rPr>
                <w:rFonts w:eastAsiaTheme="minorEastAsia"/>
                <w:kern w:val="0"/>
                <w:sz w:val="24"/>
              </w:rPr>
              <w:t>未评级</w:t>
            </w:r>
          </w:p>
        </w:tc>
        <w:tc>
          <w:tcPr>
            <w:tcW w:w="2841" w:type="dxa"/>
          </w:tcPr>
          <w:p w:rsidR="005F2202" w:rsidRPr="00E341E1" w:rsidRDefault="005F2202" w:rsidP="003B2832">
            <w:pPr>
              <w:jc w:val="right"/>
              <w:rPr>
                <w:rFonts w:eastAsiaTheme="minorEastAsia"/>
                <w:sz w:val="24"/>
              </w:rPr>
            </w:pPr>
            <w:r w:rsidRPr="00E341E1">
              <w:rPr>
                <w:rFonts w:eastAsiaTheme="minorEastAsia"/>
                <w:sz w:val="24"/>
              </w:rPr>
              <w:t>-</w:t>
            </w:r>
          </w:p>
        </w:tc>
        <w:tc>
          <w:tcPr>
            <w:tcW w:w="3247" w:type="dxa"/>
          </w:tcPr>
          <w:p w:rsidR="005F2202" w:rsidRPr="00E341E1" w:rsidRDefault="005F2202" w:rsidP="003B2832">
            <w:pPr>
              <w:jc w:val="right"/>
              <w:rPr>
                <w:rFonts w:eastAsiaTheme="minorEastAsia"/>
                <w:sz w:val="24"/>
              </w:rPr>
            </w:pPr>
            <w:r w:rsidRPr="00E341E1">
              <w:rPr>
                <w:rFonts w:eastAsiaTheme="minorEastAsia"/>
                <w:sz w:val="24"/>
              </w:rPr>
              <w:t>-</w:t>
            </w:r>
          </w:p>
        </w:tc>
      </w:tr>
      <w:tr w:rsidR="005F2202" w:rsidRPr="00E341E1" w:rsidTr="003B2832">
        <w:tc>
          <w:tcPr>
            <w:tcW w:w="2552" w:type="dxa"/>
            <w:vAlign w:val="center"/>
          </w:tcPr>
          <w:p w:rsidR="005F2202" w:rsidRPr="00E341E1" w:rsidRDefault="005F2202" w:rsidP="003B2832">
            <w:pPr>
              <w:rPr>
                <w:rFonts w:eastAsiaTheme="minorEastAsia"/>
                <w:sz w:val="24"/>
              </w:rPr>
            </w:pPr>
            <w:r w:rsidRPr="00E341E1">
              <w:rPr>
                <w:rFonts w:eastAsiaTheme="minorEastAsia"/>
                <w:kern w:val="0"/>
                <w:sz w:val="24"/>
              </w:rPr>
              <w:t>合计</w:t>
            </w:r>
          </w:p>
        </w:tc>
        <w:tc>
          <w:tcPr>
            <w:tcW w:w="2841" w:type="dxa"/>
          </w:tcPr>
          <w:p w:rsidR="005F2202" w:rsidRPr="00E341E1" w:rsidRDefault="005F2202" w:rsidP="003B2832">
            <w:pPr>
              <w:jc w:val="right"/>
              <w:rPr>
                <w:rFonts w:eastAsiaTheme="minorEastAsia"/>
                <w:sz w:val="24"/>
              </w:rPr>
            </w:pPr>
            <w:r w:rsidRPr="00E341E1">
              <w:rPr>
                <w:rFonts w:eastAsiaTheme="minorEastAsia"/>
                <w:sz w:val="24"/>
              </w:rPr>
              <w:t>30,000,000.00</w:t>
            </w:r>
          </w:p>
        </w:tc>
        <w:tc>
          <w:tcPr>
            <w:tcW w:w="3247" w:type="dxa"/>
          </w:tcPr>
          <w:p w:rsidR="005F2202" w:rsidRPr="00E341E1" w:rsidRDefault="005F2202" w:rsidP="003B2832">
            <w:pPr>
              <w:jc w:val="right"/>
              <w:rPr>
                <w:rFonts w:eastAsiaTheme="minorEastAsia"/>
                <w:sz w:val="24"/>
              </w:rPr>
            </w:pPr>
            <w:r w:rsidRPr="00E341E1">
              <w:rPr>
                <w:rFonts w:eastAsiaTheme="minorEastAsia"/>
                <w:sz w:val="24"/>
              </w:rPr>
              <w:t>30,000,000.00</w:t>
            </w:r>
          </w:p>
        </w:tc>
      </w:tr>
    </w:tbl>
    <w:p w:rsidR="005F2202" w:rsidRPr="00E341E1" w:rsidRDefault="005F2202" w:rsidP="00326D54">
      <w:pPr>
        <w:spacing w:beforeLines="100" w:before="312" w:line="360" w:lineRule="auto"/>
        <w:rPr>
          <w:rFonts w:eastAsiaTheme="minorEastAsia"/>
          <w:b/>
          <w:color w:val="000000"/>
          <w:sz w:val="24"/>
        </w:rPr>
      </w:pPr>
      <w:r w:rsidRPr="00E341E1">
        <w:rPr>
          <w:rFonts w:eastAsiaTheme="minorEastAsia"/>
          <w:b/>
          <w:color w:val="000000"/>
          <w:sz w:val="24"/>
        </w:rPr>
        <w:t>6.4.13.2.3</w:t>
      </w:r>
      <w:r w:rsidRPr="00E341E1">
        <w:rPr>
          <w:rFonts w:eastAsiaTheme="minorEastAsia" w:hint="eastAsia"/>
          <w:b/>
          <w:color w:val="000000"/>
          <w:sz w:val="24"/>
        </w:rPr>
        <w:t xml:space="preserve"> </w:t>
      </w:r>
      <w:r w:rsidRPr="00E341E1">
        <w:rPr>
          <w:rFonts w:eastAsiaTheme="minorEastAsia" w:hint="eastAsia"/>
          <w:b/>
          <w:color w:val="000000"/>
          <w:sz w:val="24"/>
        </w:rPr>
        <w:t>按短期信用评级列示的同业存单投资</w:t>
      </w:r>
    </w:p>
    <w:p w:rsidR="005F2202" w:rsidRPr="00E341E1" w:rsidRDefault="005F2202" w:rsidP="005F2202">
      <w:pPr>
        <w:tabs>
          <w:tab w:val="left" w:pos="7200"/>
          <w:tab w:val="left" w:pos="8280"/>
        </w:tabs>
        <w:ind w:rightChars="268" w:right="563"/>
        <w:jc w:val="right"/>
        <w:rPr>
          <w:rFonts w:eastAsiaTheme="minorEastAsia"/>
          <w:bCs/>
          <w:sz w:val="24"/>
        </w:rPr>
      </w:pPr>
      <w:r w:rsidRPr="00E341E1">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E341E1" w:rsidTr="003B2832">
        <w:tc>
          <w:tcPr>
            <w:tcW w:w="2552" w:type="dxa"/>
            <w:vAlign w:val="center"/>
          </w:tcPr>
          <w:p w:rsidR="005F2202" w:rsidRPr="00E341E1" w:rsidRDefault="005F2202" w:rsidP="003B2832">
            <w:pPr>
              <w:jc w:val="center"/>
              <w:rPr>
                <w:rFonts w:eastAsiaTheme="minorEastAsia"/>
                <w:sz w:val="24"/>
              </w:rPr>
            </w:pPr>
            <w:r w:rsidRPr="00E341E1">
              <w:rPr>
                <w:rFonts w:eastAsiaTheme="minorEastAsia"/>
                <w:sz w:val="24"/>
              </w:rPr>
              <w:t>短期信用评级</w:t>
            </w:r>
          </w:p>
        </w:tc>
        <w:tc>
          <w:tcPr>
            <w:tcW w:w="2841" w:type="dxa"/>
          </w:tcPr>
          <w:p w:rsidR="005F2202" w:rsidRPr="00E341E1" w:rsidRDefault="005F2202" w:rsidP="003B2832">
            <w:pPr>
              <w:widowControl/>
              <w:autoSpaceDE w:val="0"/>
              <w:autoSpaceDN w:val="0"/>
              <w:ind w:right="-15"/>
              <w:jc w:val="center"/>
              <w:textAlignment w:val="bottom"/>
              <w:rPr>
                <w:rFonts w:eastAsiaTheme="minorEastAsia"/>
                <w:sz w:val="24"/>
              </w:rPr>
            </w:pPr>
            <w:r w:rsidRPr="00E341E1">
              <w:rPr>
                <w:rFonts w:eastAsiaTheme="minorEastAsia"/>
                <w:sz w:val="24"/>
              </w:rPr>
              <w:t>本期末</w:t>
            </w:r>
          </w:p>
          <w:p w:rsidR="005F2202" w:rsidRPr="00E341E1" w:rsidRDefault="005F2202" w:rsidP="003B2832">
            <w:pPr>
              <w:widowControl/>
              <w:autoSpaceDE w:val="0"/>
              <w:autoSpaceDN w:val="0"/>
              <w:ind w:right="-15"/>
              <w:jc w:val="center"/>
              <w:textAlignment w:val="bottom"/>
              <w:rPr>
                <w:rFonts w:eastAsiaTheme="minorEastAsia"/>
                <w:sz w:val="24"/>
              </w:rPr>
            </w:pPr>
            <w:r w:rsidRPr="00E341E1">
              <w:rPr>
                <w:rFonts w:eastAsiaTheme="minorEastAsia"/>
                <w:sz w:val="24"/>
              </w:rPr>
              <w:t>2020</w:t>
            </w:r>
            <w:r w:rsidRPr="00E341E1">
              <w:rPr>
                <w:rFonts w:eastAsiaTheme="minorEastAsia"/>
                <w:sz w:val="24"/>
              </w:rPr>
              <w:t>年</w:t>
            </w:r>
            <w:r w:rsidRPr="00E341E1">
              <w:rPr>
                <w:rFonts w:eastAsiaTheme="minorEastAsia"/>
                <w:sz w:val="24"/>
              </w:rPr>
              <w:t>6</w:t>
            </w:r>
            <w:r w:rsidRPr="00E341E1">
              <w:rPr>
                <w:rFonts w:eastAsiaTheme="minorEastAsia"/>
                <w:sz w:val="24"/>
              </w:rPr>
              <w:t>月</w:t>
            </w:r>
            <w:r w:rsidRPr="00E341E1">
              <w:rPr>
                <w:rFonts w:eastAsiaTheme="minorEastAsia"/>
                <w:sz w:val="24"/>
              </w:rPr>
              <w:t>30</w:t>
            </w:r>
            <w:r w:rsidRPr="00E341E1">
              <w:rPr>
                <w:rFonts w:eastAsiaTheme="minorEastAsia"/>
                <w:sz w:val="24"/>
              </w:rPr>
              <w:t>日</w:t>
            </w:r>
          </w:p>
        </w:tc>
        <w:tc>
          <w:tcPr>
            <w:tcW w:w="3247" w:type="dxa"/>
          </w:tcPr>
          <w:p w:rsidR="005F2202" w:rsidRPr="00E341E1" w:rsidRDefault="005F2202" w:rsidP="003B2832">
            <w:pPr>
              <w:widowControl/>
              <w:autoSpaceDE w:val="0"/>
              <w:autoSpaceDN w:val="0"/>
              <w:ind w:right="-15"/>
              <w:jc w:val="center"/>
              <w:textAlignment w:val="bottom"/>
              <w:rPr>
                <w:rFonts w:eastAsiaTheme="minorEastAsia"/>
                <w:sz w:val="24"/>
              </w:rPr>
            </w:pPr>
            <w:r w:rsidRPr="00E341E1">
              <w:rPr>
                <w:rFonts w:eastAsiaTheme="minorEastAsia"/>
                <w:sz w:val="24"/>
              </w:rPr>
              <w:t>上年末</w:t>
            </w:r>
          </w:p>
          <w:p w:rsidR="005F2202" w:rsidRPr="00E341E1" w:rsidRDefault="005F2202" w:rsidP="003B2832">
            <w:pPr>
              <w:widowControl/>
              <w:autoSpaceDE w:val="0"/>
              <w:autoSpaceDN w:val="0"/>
              <w:ind w:right="-15"/>
              <w:jc w:val="center"/>
              <w:textAlignment w:val="bottom"/>
              <w:rPr>
                <w:rFonts w:eastAsiaTheme="minorEastAsia"/>
                <w:sz w:val="24"/>
              </w:rPr>
            </w:pPr>
            <w:r w:rsidRPr="00E341E1">
              <w:rPr>
                <w:rFonts w:eastAsiaTheme="minorEastAsia"/>
                <w:sz w:val="24"/>
              </w:rPr>
              <w:t>2019</w:t>
            </w:r>
            <w:r w:rsidRPr="00E341E1">
              <w:rPr>
                <w:rFonts w:eastAsiaTheme="minorEastAsia"/>
                <w:sz w:val="24"/>
              </w:rPr>
              <w:t>年</w:t>
            </w:r>
            <w:r w:rsidRPr="00E341E1">
              <w:rPr>
                <w:rFonts w:eastAsiaTheme="minorEastAsia"/>
                <w:sz w:val="24"/>
              </w:rPr>
              <w:t>12</w:t>
            </w:r>
            <w:r w:rsidRPr="00E341E1">
              <w:rPr>
                <w:rFonts w:eastAsiaTheme="minorEastAsia"/>
                <w:sz w:val="24"/>
              </w:rPr>
              <w:t>月</w:t>
            </w:r>
            <w:r w:rsidRPr="00E341E1">
              <w:rPr>
                <w:rFonts w:eastAsiaTheme="minorEastAsia"/>
                <w:sz w:val="24"/>
              </w:rPr>
              <w:t>31</w:t>
            </w:r>
            <w:r w:rsidRPr="00E341E1">
              <w:rPr>
                <w:rFonts w:eastAsiaTheme="minorEastAsia"/>
                <w:sz w:val="24"/>
              </w:rPr>
              <w:t>日</w:t>
            </w:r>
          </w:p>
        </w:tc>
      </w:tr>
      <w:tr w:rsidR="005F2202" w:rsidRPr="00E341E1" w:rsidTr="003B2832">
        <w:tc>
          <w:tcPr>
            <w:tcW w:w="2552" w:type="dxa"/>
          </w:tcPr>
          <w:p w:rsidR="005F2202" w:rsidRPr="00E341E1" w:rsidRDefault="005F2202" w:rsidP="003B2832">
            <w:pPr>
              <w:rPr>
                <w:rFonts w:eastAsiaTheme="minorEastAsia"/>
                <w:sz w:val="24"/>
              </w:rPr>
            </w:pPr>
            <w:r w:rsidRPr="00E341E1">
              <w:rPr>
                <w:rFonts w:eastAsiaTheme="minorEastAsia"/>
                <w:sz w:val="24"/>
              </w:rPr>
              <w:lastRenderedPageBreak/>
              <w:t>A-1</w:t>
            </w:r>
          </w:p>
        </w:tc>
        <w:tc>
          <w:tcPr>
            <w:tcW w:w="2841" w:type="dxa"/>
          </w:tcPr>
          <w:p w:rsidR="005F2202" w:rsidRPr="00E341E1" w:rsidRDefault="005F2202" w:rsidP="003B2832">
            <w:pPr>
              <w:jc w:val="right"/>
              <w:rPr>
                <w:rFonts w:eastAsiaTheme="minorEastAsia"/>
                <w:sz w:val="24"/>
              </w:rPr>
            </w:pPr>
            <w:r w:rsidRPr="00E341E1">
              <w:rPr>
                <w:rFonts w:eastAsiaTheme="minorEastAsia"/>
                <w:sz w:val="24"/>
              </w:rPr>
              <w:t>-</w:t>
            </w:r>
          </w:p>
        </w:tc>
        <w:tc>
          <w:tcPr>
            <w:tcW w:w="3247" w:type="dxa"/>
          </w:tcPr>
          <w:p w:rsidR="005F2202" w:rsidRPr="00E341E1" w:rsidRDefault="005F2202" w:rsidP="003B2832">
            <w:pPr>
              <w:jc w:val="right"/>
              <w:rPr>
                <w:rFonts w:eastAsiaTheme="minorEastAsia"/>
                <w:sz w:val="24"/>
              </w:rPr>
            </w:pPr>
            <w:r w:rsidRPr="00E341E1">
              <w:rPr>
                <w:rFonts w:eastAsiaTheme="minorEastAsia"/>
                <w:sz w:val="24"/>
              </w:rPr>
              <w:t>-</w:t>
            </w:r>
          </w:p>
        </w:tc>
      </w:tr>
      <w:tr w:rsidR="005F2202" w:rsidRPr="00E341E1" w:rsidTr="003B2832">
        <w:tc>
          <w:tcPr>
            <w:tcW w:w="2552" w:type="dxa"/>
          </w:tcPr>
          <w:p w:rsidR="005F2202" w:rsidRPr="00E341E1" w:rsidRDefault="005F2202" w:rsidP="003B2832">
            <w:pPr>
              <w:rPr>
                <w:rFonts w:eastAsiaTheme="minorEastAsia"/>
                <w:sz w:val="24"/>
              </w:rPr>
            </w:pPr>
            <w:r w:rsidRPr="00E341E1">
              <w:rPr>
                <w:rFonts w:eastAsiaTheme="minorEastAsia"/>
                <w:sz w:val="24"/>
              </w:rPr>
              <w:t>A-1</w:t>
            </w:r>
            <w:r w:rsidRPr="00E341E1">
              <w:rPr>
                <w:rFonts w:eastAsiaTheme="minorEastAsia"/>
                <w:sz w:val="24"/>
              </w:rPr>
              <w:t>以下</w:t>
            </w:r>
          </w:p>
        </w:tc>
        <w:tc>
          <w:tcPr>
            <w:tcW w:w="2841" w:type="dxa"/>
          </w:tcPr>
          <w:p w:rsidR="005F2202" w:rsidRPr="00E341E1" w:rsidRDefault="005F2202" w:rsidP="003B2832">
            <w:pPr>
              <w:jc w:val="right"/>
              <w:rPr>
                <w:rFonts w:eastAsiaTheme="minorEastAsia"/>
                <w:sz w:val="24"/>
              </w:rPr>
            </w:pPr>
            <w:r w:rsidRPr="00E341E1">
              <w:rPr>
                <w:rFonts w:eastAsiaTheme="minorEastAsia"/>
                <w:sz w:val="24"/>
              </w:rPr>
              <w:t>-</w:t>
            </w:r>
          </w:p>
        </w:tc>
        <w:tc>
          <w:tcPr>
            <w:tcW w:w="3247" w:type="dxa"/>
          </w:tcPr>
          <w:p w:rsidR="005F2202" w:rsidRPr="00E341E1" w:rsidRDefault="005F2202" w:rsidP="003B2832">
            <w:pPr>
              <w:jc w:val="right"/>
              <w:rPr>
                <w:rFonts w:eastAsiaTheme="minorEastAsia"/>
                <w:sz w:val="24"/>
              </w:rPr>
            </w:pPr>
            <w:r w:rsidRPr="00E341E1">
              <w:rPr>
                <w:rFonts w:eastAsiaTheme="minorEastAsia"/>
                <w:sz w:val="24"/>
              </w:rPr>
              <w:t>-</w:t>
            </w:r>
          </w:p>
        </w:tc>
      </w:tr>
      <w:tr w:rsidR="005F2202" w:rsidRPr="00E341E1" w:rsidTr="003B2832">
        <w:tc>
          <w:tcPr>
            <w:tcW w:w="2552" w:type="dxa"/>
            <w:vAlign w:val="center"/>
          </w:tcPr>
          <w:p w:rsidR="005F2202" w:rsidRPr="00E341E1" w:rsidRDefault="005F2202" w:rsidP="003B2832">
            <w:pPr>
              <w:rPr>
                <w:rFonts w:eastAsiaTheme="minorEastAsia"/>
                <w:sz w:val="24"/>
              </w:rPr>
            </w:pPr>
            <w:r w:rsidRPr="00E341E1">
              <w:rPr>
                <w:rFonts w:eastAsiaTheme="minorEastAsia"/>
                <w:kern w:val="0"/>
                <w:sz w:val="24"/>
              </w:rPr>
              <w:t>未评级</w:t>
            </w:r>
          </w:p>
        </w:tc>
        <w:tc>
          <w:tcPr>
            <w:tcW w:w="2841" w:type="dxa"/>
          </w:tcPr>
          <w:p w:rsidR="005F2202" w:rsidRPr="00E341E1" w:rsidRDefault="005F2202" w:rsidP="003B2832">
            <w:pPr>
              <w:jc w:val="right"/>
              <w:rPr>
                <w:rFonts w:eastAsiaTheme="minorEastAsia"/>
                <w:sz w:val="24"/>
              </w:rPr>
            </w:pPr>
            <w:r w:rsidRPr="00E341E1">
              <w:rPr>
                <w:rFonts w:eastAsiaTheme="minorEastAsia"/>
                <w:sz w:val="24"/>
              </w:rPr>
              <w:t>7,365,420,795.42</w:t>
            </w:r>
          </w:p>
        </w:tc>
        <w:tc>
          <w:tcPr>
            <w:tcW w:w="3247" w:type="dxa"/>
          </w:tcPr>
          <w:p w:rsidR="005F2202" w:rsidRPr="00E341E1" w:rsidRDefault="005F2202" w:rsidP="003B2832">
            <w:pPr>
              <w:jc w:val="right"/>
              <w:rPr>
                <w:rFonts w:eastAsiaTheme="minorEastAsia"/>
                <w:sz w:val="24"/>
              </w:rPr>
            </w:pPr>
            <w:r w:rsidRPr="00E341E1">
              <w:rPr>
                <w:rFonts w:eastAsiaTheme="minorEastAsia"/>
                <w:sz w:val="24"/>
              </w:rPr>
              <w:t>5,037,276,854.89</w:t>
            </w:r>
          </w:p>
        </w:tc>
      </w:tr>
      <w:tr w:rsidR="005F2202" w:rsidRPr="00E341E1" w:rsidTr="003B2832">
        <w:tc>
          <w:tcPr>
            <w:tcW w:w="2552" w:type="dxa"/>
            <w:vAlign w:val="center"/>
          </w:tcPr>
          <w:p w:rsidR="005F2202" w:rsidRPr="00E341E1" w:rsidRDefault="005F2202" w:rsidP="003B2832">
            <w:pPr>
              <w:rPr>
                <w:rFonts w:eastAsiaTheme="minorEastAsia"/>
                <w:sz w:val="24"/>
              </w:rPr>
            </w:pPr>
            <w:r w:rsidRPr="00E341E1">
              <w:rPr>
                <w:rFonts w:eastAsiaTheme="minorEastAsia"/>
                <w:kern w:val="0"/>
                <w:sz w:val="24"/>
              </w:rPr>
              <w:t>合计</w:t>
            </w:r>
          </w:p>
        </w:tc>
        <w:tc>
          <w:tcPr>
            <w:tcW w:w="2841" w:type="dxa"/>
          </w:tcPr>
          <w:p w:rsidR="005F2202" w:rsidRPr="00E341E1" w:rsidRDefault="005F2202" w:rsidP="003B2832">
            <w:pPr>
              <w:jc w:val="right"/>
              <w:rPr>
                <w:rFonts w:eastAsiaTheme="minorEastAsia"/>
                <w:sz w:val="24"/>
              </w:rPr>
            </w:pPr>
            <w:r w:rsidRPr="00E341E1">
              <w:rPr>
                <w:rFonts w:eastAsiaTheme="minorEastAsia"/>
                <w:sz w:val="24"/>
              </w:rPr>
              <w:t>7,365,420,795.42</w:t>
            </w:r>
          </w:p>
        </w:tc>
        <w:tc>
          <w:tcPr>
            <w:tcW w:w="3247" w:type="dxa"/>
          </w:tcPr>
          <w:p w:rsidR="005F2202" w:rsidRPr="00E341E1" w:rsidRDefault="005F2202" w:rsidP="003B2832">
            <w:pPr>
              <w:jc w:val="right"/>
              <w:rPr>
                <w:rFonts w:eastAsiaTheme="minorEastAsia"/>
                <w:sz w:val="24"/>
              </w:rPr>
            </w:pPr>
            <w:r w:rsidRPr="00E341E1">
              <w:rPr>
                <w:rFonts w:eastAsiaTheme="minorEastAsia"/>
                <w:sz w:val="24"/>
              </w:rPr>
              <w:t>5,037,276,854.89</w:t>
            </w:r>
          </w:p>
        </w:tc>
      </w:tr>
    </w:tbl>
    <w:p w:rsidR="00235242" w:rsidRPr="00E341E1"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6.4.13.2.4</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131,360,510.91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472,116,768.00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350,449,167.05</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603,477,278.91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350,449,167.05</w:t>
            </w:r>
          </w:p>
        </w:tc>
      </w:tr>
    </w:tbl>
    <w:p w:rsidR="006D141C" w:rsidRDefault="006D141C" w:rsidP="006C67B5">
      <w:pPr>
        <w:tabs>
          <w:tab w:val="left" w:pos="426"/>
        </w:tabs>
        <w:spacing w:before="29" w:line="288" w:lineRule="auto"/>
        <w:jc w:val="left"/>
        <w:rPr>
          <w:kern w:val="0"/>
          <w:sz w:val="24"/>
        </w:rPr>
      </w:pPr>
      <w:r w:rsidRPr="00356FA6">
        <w:rPr>
          <w:kern w:val="0"/>
          <w:sz w:val="24"/>
        </w:rPr>
        <w:t>注：未评级部分为国债和政策性金融债。</w:t>
      </w:r>
    </w:p>
    <w:p w:rsidR="00D423B3" w:rsidRPr="00356FA6" w:rsidRDefault="00D423B3" w:rsidP="006C67B5">
      <w:pPr>
        <w:tabs>
          <w:tab w:val="left" w:pos="426"/>
        </w:tabs>
        <w:spacing w:before="29" w:line="288" w:lineRule="auto"/>
        <w:jc w:val="left"/>
        <w:rPr>
          <w:kern w:val="0"/>
          <w:sz w:val="24"/>
        </w:rPr>
      </w:pP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4471A3" w:rsidRDefault="00B957E0">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471A3" w:rsidRDefault="00B957E0">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4471A3" w:rsidRDefault="00B957E0">
      <w:pPr>
        <w:spacing w:before="29" w:line="288" w:lineRule="auto"/>
        <w:ind w:firstLine="42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2,117,214,661.39</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r w:rsidRPr="00356FA6">
        <w:rPr>
          <w:kern w:val="0"/>
          <w:sz w:val="24"/>
        </w:rPr>
        <w:t xml:space="preserve"> </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4471A3" w:rsidRDefault="00B957E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企业债或短期融资券</w:t>
      </w:r>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4471A3" w:rsidRDefault="00B957E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w:t>
      </w:r>
    </w:p>
    <w:p w:rsidR="004471A3" w:rsidRDefault="00B957E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4471A3" w:rsidRDefault="00B957E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lastRenderedPageBreak/>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4471A3" w:rsidRDefault="00B957E0">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2020</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4471A3">
        <w:tc>
          <w:tcPr>
            <w:tcW w:w="1666" w:type="dxa"/>
            <w:gridSpan w:val="2"/>
            <w:vAlign w:val="center"/>
          </w:tcPr>
          <w:p w:rsidR="004471A3" w:rsidRDefault="00B957E0">
            <w:pPr>
              <w:jc w:val="left"/>
            </w:pPr>
            <w:r>
              <w:rPr>
                <w:color w:val="000000"/>
                <w:sz w:val="18"/>
                <w:szCs w:val="18"/>
              </w:rPr>
              <w:t>银行存款</w:t>
            </w:r>
          </w:p>
        </w:tc>
        <w:tc>
          <w:tcPr>
            <w:tcW w:w="1265" w:type="dxa"/>
            <w:gridSpan w:val="2"/>
            <w:vAlign w:val="center"/>
          </w:tcPr>
          <w:p w:rsidR="004471A3" w:rsidRDefault="00B957E0">
            <w:pPr>
              <w:jc w:val="left"/>
            </w:pPr>
            <w:r>
              <w:rPr>
                <w:color w:val="000000"/>
                <w:sz w:val="18"/>
                <w:szCs w:val="18"/>
              </w:rPr>
              <w:t>601,044,446.31</w:t>
            </w:r>
          </w:p>
        </w:tc>
        <w:tc>
          <w:tcPr>
            <w:tcW w:w="1134" w:type="dxa"/>
            <w:gridSpan w:val="3"/>
            <w:vAlign w:val="center"/>
          </w:tcPr>
          <w:p w:rsidR="004471A3" w:rsidRDefault="00B957E0">
            <w:pPr>
              <w:jc w:val="left"/>
            </w:pPr>
            <w:r>
              <w:rPr>
                <w:color w:val="000000"/>
                <w:sz w:val="18"/>
                <w:szCs w:val="18"/>
              </w:rPr>
              <w:t>1,850,000,000.00</w:t>
            </w:r>
          </w:p>
        </w:tc>
        <w:tc>
          <w:tcPr>
            <w:tcW w:w="1142" w:type="dxa"/>
            <w:vAlign w:val="center"/>
          </w:tcPr>
          <w:p w:rsidR="004471A3" w:rsidRDefault="00B957E0">
            <w:pPr>
              <w:jc w:val="left"/>
            </w:pPr>
            <w:r>
              <w:rPr>
                <w:color w:val="000000"/>
                <w:sz w:val="18"/>
                <w:szCs w:val="18"/>
              </w:rPr>
              <w:t>7,350,000,000.00</w:t>
            </w:r>
          </w:p>
        </w:tc>
        <w:tc>
          <w:tcPr>
            <w:tcW w:w="855" w:type="dxa"/>
            <w:vAlign w:val="center"/>
          </w:tcPr>
          <w:p w:rsidR="004471A3" w:rsidRDefault="00B957E0">
            <w:pPr>
              <w:jc w:val="left"/>
            </w:pPr>
            <w:r>
              <w:rPr>
                <w:color w:val="000000"/>
                <w:sz w:val="18"/>
                <w:szCs w:val="18"/>
              </w:rPr>
              <w:t>-</w:t>
            </w:r>
          </w:p>
        </w:tc>
        <w:tc>
          <w:tcPr>
            <w:tcW w:w="992" w:type="dxa"/>
            <w:vAlign w:val="center"/>
          </w:tcPr>
          <w:p w:rsidR="004471A3" w:rsidRDefault="00B957E0">
            <w:pPr>
              <w:jc w:val="center"/>
            </w:pPr>
            <w:r>
              <w:rPr>
                <w:color w:val="000000"/>
                <w:sz w:val="18"/>
                <w:szCs w:val="18"/>
              </w:rPr>
              <w:t>-</w:t>
            </w:r>
          </w:p>
        </w:tc>
        <w:tc>
          <w:tcPr>
            <w:tcW w:w="982" w:type="dxa"/>
            <w:vAlign w:val="center"/>
          </w:tcPr>
          <w:p w:rsidR="004471A3" w:rsidRDefault="00B957E0">
            <w:pPr>
              <w:jc w:val="center"/>
            </w:pPr>
            <w:r>
              <w:rPr>
                <w:color w:val="000000"/>
                <w:sz w:val="18"/>
                <w:szCs w:val="18"/>
              </w:rPr>
              <w:t>-</w:t>
            </w:r>
          </w:p>
        </w:tc>
        <w:tc>
          <w:tcPr>
            <w:tcW w:w="1036" w:type="dxa"/>
            <w:gridSpan w:val="2"/>
            <w:vAlign w:val="center"/>
          </w:tcPr>
          <w:p w:rsidR="004471A3" w:rsidRDefault="00B957E0">
            <w:pPr>
              <w:jc w:val="center"/>
            </w:pPr>
            <w:r>
              <w:rPr>
                <w:color w:val="000000"/>
                <w:sz w:val="18"/>
                <w:szCs w:val="18"/>
              </w:rPr>
              <w:t>9,801,044,446.31</w:t>
            </w:r>
          </w:p>
        </w:tc>
      </w:tr>
      <w:tr w:rsidR="004471A3">
        <w:tc>
          <w:tcPr>
            <w:tcW w:w="1666" w:type="dxa"/>
            <w:gridSpan w:val="2"/>
            <w:vAlign w:val="center"/>
          </w:tcPr>
          <w:p w:rsidR="004471A3" w:rsidRDefault="00B957E0">
            <w:pPr>
              <w:jc w:val="left"/>
            </w:pPr>
            <w:r>
              <w:rPr>
                <w:color w:val="000000"/>
                <w:sz w:val="18"/>
                <w:szCs w:val="18"/>
              </w:rPr>
              <w:t>交易性金融资产</w:t>
            </w:r>
          </w:p>
        </w:tc>
        <w:tc>
          <w:tcPr>
            <w:tcW w:w="1265" w:type="dxa"/>
            <w:gridSpan w:val="2"/>
            <w:vAlign w:val="center"/>
          </w:tcPr>
          <w:p w:rsidR="004471A3" w:rsidRDefault="00B957E0">
            <w:pPr>
              <w:jc w:val="left"/>
            </w:pPr>
            <w:r>
              <w:rPr>
                <w:color w:val="000000"/>
                <w:sz w:val="18"/>
                <w:szCs w:val="18"/>
              </w:rPr>
              <w:t>249,673,664.39</w:t>
            </w:r>
          </w:p>
        </w:tc>
        <w:tc>
          <w:tcPr>
            <w:tcW w:w="1134" w:type="dxa"/>
            <w:gridSpan w:val="3"/>
            <w:vAlign w:val="center"/>
          </w:tcPr>
          <w:p w:rsidR="004471A3" w:rsidRDefault="00B957E0">
            <w:pPr>
              <w:jc w:val="left"/>
            </w:pPr>
            <w:r>
              <w:rPr>
                <w:color w:val="000000"/>
                <w:sz w:val="18"/>
                <w:szCs w:val="18"/>
              </w:rPr>
              <w:t>4,420,955,352.28</w:t>
            </w:r>
          </w:p>
        </w:tc>
        <w:tc>
          <w:tcPr>
            <w:tcW w:w="1142" w:type="dxa"/>
            <w:vAlign w:val="center"/>
          </w:tcPr>
          <w:p w:rsidR="004471A3" w:rsidRDefault="00B957E0">
            <w:pPr>
              <w:jc w:val="left"/>
            </w:pPr>
            <w:r>
              <w:rPr>
                <w:color w:val="000000"/>
                <w:sz w:val="18"/>
                <w:szCs w:val="18"/>
              </w:rPr>
              <w:t>6,940,285,880.25</w:t>
            </w:r>
          </w:p>
        </w:tc>
        <w:tc>
          <w:tcPr>
            <w:tcW w:w="855" w:type="dxa"/>
            <w:vAlign w:val="center"/>
          </w:tcPr>
          <w:p w:rsidR="004471A3" w:rsidRDefault="00B957E0">
            <w:pPr>
              <w:jc w:val="left"/>
            </w:pPr>
            <w:r>
              <w:rPr>
                <w:color w:val="000000"/>
                <w:sz w:val="18"/>
                <w:szCs w:val="18"/>
              </w:rPr>
              <w:t>-</w:t>
            </w:r>
          </w:p>
        </w:tc>
        <w:tc>
          <w:tcPr>
            <w:tcW w:w="992" w:type="dxa"/>
            <w:vAlign w:val="center"/>
          </w:tcPr>
          <w:p w:rsidR="004471A3" w:rsidRDefault="00B957E0">
            <w:pPr>
              <w:jc w:val="center"/>
            </w:pPr>
            <w:r>
              <w:rPr>
                <w:color w:val="000000"/>
                <w:sz w:val="18"/>
                <w:szCs w:val="18"/>
              </w:rPr>
              <w:t>-</w:t>
            </w:r>
          </w:p>
        </w:tc>
        <w:tc>
          <w:tcPr>
            <w:tcW w:w="982" w:type="dxa"/>
            <w:vAlign w:val="center"/>
          </w:tcPr>
          <w:p w:rsidR="004471A3" w:rsidRDefault="00B957E0">
            <w:pPr>
              <w:jc w:val="center"/>
            </w:pPr>
            <w:r>
              <w:rPr>
                <w:color w:val="000000"/>
                <w:sz w:val="18"/>
                <w:szCs w:val="18"/>
              </w:rPr>
              <w:t>-</w:t>
            </w:r>
          </w:p>
        </w:tc>
        <w:tc>
          <w:tcPr>
            <w:tcW w:w="1036" w:type="dxa"/>
            <w:gridSpan w:val="2"/>
            <w:vAlign w:val="center"/>
          </w:tcPr>
          <w:p w:rsidR="004471A3" w:rsidRDefault="00B957E0">
            <w:pPr>
              <w:jc w:val="center"/>
            </w:pPr>
            <w:r>
              <w:rPr>
                <w:color w:val="000000"/>
                <w:sz w:val="18"/>
                <w:szCs w:val="18"/>
              </w:rPr>
              <w:t>11,610,914,896.92</w:t>
            </w:r>
          </w:p>
        </w:tc>
      </w:tr>
      <w:tr w:rsidR="004471A3">
        <w:tc>
          <w:tcPr>
            <w:tcW w:w="1666" w:type="dxa"/>
            <w:gridSpan w:val="2"/>
            <w:vAlign w:val="center"/>
          </w:tcPr>
          <w:p w:rsidR="004471A3" w:rsidRDefault="00B957E0">
            <w:pPr>
              <w:jc w:val="left"/>
            </w:pPr>
            <w:r>
              <w:rPr>
                <w:color w:val="000000"/>
                <w:sz w:val="18"/>
                <w:szCs w:val="18"/>
              </w:rPr>
              <w:t>买入返售金融资产</w:t>
            </w:r>
          </w:p>
        </w:tc>
        <w:tc>
          <w:tcPr>
            <w:tcW w:w="1265" w:type="dxa"/>
            <w:gridSpan w:val="2"/>
            <w:vAlign w:val="center"/>
          </w:tcPr>
          <w:p w:rsidR="004471A3" w:rsidRDefault="00B957E0">
            <w:pPr>
              <w:jc w:val="left"/>
            </w:pPr>
            <w:r>
              <w:rPr>
                <w:color w:val="000000"/>
                <w:sz w:val="18"/>
                <w:szCs w:val="18"/>
              </w:rPr>
              <w:t>4,772,333,038.49</w:t>
            </w:r>
          </w:p>
        </w:tc>
        <w:tc>
          <w:tcPr>
            <w:tcW w:w="1134" w:type="dxa"/>
            <w:gridSpan w:val="3"/>
            <w:vAlign w:val="center"/>
          </w:tcPr>
          <w:p w:rsidR="004471A3" w:rsidRDefault="00B957E0">
            <w:pPr>
              <w:jc w:val="left"/>
            </w:pPr>
            <w:r>
              <w:rPr>
                <w:color w:val="000000"/>
                <w:sz w:val="18"/>
                <w:szCs w:val="18"/>
              </w:rPr>
              <w:t>-</w:t>
            </w:r>
          </w:p>
        </w:tc>
        <w:tc>
          <w:tcPr>
            <w:tcW w:w="1142" w:type="dxa"/>
            <w:vAlign w:val="center"/>
          </w:tcPr>
          <w:p w:rsidR="004471A3" w:rsidRDefault="00B957E0">
            <w:pPr>
              <w:jc w:val="left"/>
            </w:pPr>
            <w:r>
              <w:rPr>
                <w:color w:val="000000"/>
                <w:sz w:val="18"/>
                <w:szCs w:val="18"/>
              </w:rPr>
              <w:t>-</w:t>
            </w:r>
          </w:p>
        </w:tc>
        <w:tc>
          <w:tcPr>
            <w:tcW w:w="855" w:type="dxa"/>
            <w:vAlign w:val="center"/>
          </w:tcPr>
          <w:p w:rsidR="004471A3" w:rsidRDefault="00B957E0">
            <w:pPr>
              <w:jc w:val="left"/>
            </w:pPr>
            <w:r>
              <w:rPr>
                <w:color w:val="000000"/>
                <w:sz w:val="18"/>
                <w:szCs w:val="18"/>
              </w:rPr>
              <w:t>-</w:t>
            </w:r>
          </w:p>
        </w:tc>
        <w:tc>
          <w:tcPr>
            <w:tcW w:w="992" w:type="dxa"/>
            <w:vAlign w:val="center"/>
          </w:tcPr>
          <w:p w:rsidR="004471A3" w:rsidRDefault="00B957E0">
            <w:pPr>
              <w:jc w:val="center"/>
            </w:pPr>
            <w:r>
              <w:rPr>
                <w:color w:val="000000"/>
                <w:sz w:val="18"/>
                <w:szCs w:val="18"/>
              </w:rPr>
              <w:t>-</w:t>
            </w:r>
          </w:p>
        </w:tc>
        <w:tc>
          <w:tcPr>
            <w:tcW w:w="982" w:type="dxa"/>
            <w:vAlign w:val="center"/>
          </w:tcPr>
          <w:p w:rsidR="004471A3" w:rsidRDefault="00B957E0">
            <w:pPr>
              <w:jc w:val="center"/>
            </w:pPr>
            <w:r>
              <w:rPr>
                <w:color w:val="000000"/>
                <w:sz w:val="18"/>
                <w:szCs w:val="18"/>
              </w:rPr>
              <w:t>-</w:t>
            </w:r>
          </w:p>
        </w:tc>
        <w:tc>
          <w:tcPr>
            <w:tcW w:w="1036" w:type="dxa"/>
            <w:gridSpan w:val="2"/>
            <w:vAlign w:val="center"/>
          </w:tcPr>
          <w:p w:rsidR="004471A3" w:rsidRDefault="00B957E0">
            <w:pPr>
              <w:jc w:val="center"/>
            </w:pPr>
            <w:r>
              <w:rPr>
                <w:color w:val="000000"/>
                <w:sz w:val="18"/>
                <w:szCs w:val="18"/>
              </w:rPr>
              <w:t>4,772,333,038.49</w:t>
            </w:r>
          </w:p>
        </w:tc>
      </w:tr>
      <w:tr w:rsidR="004471A3">
        <w:tc>
          <w:tcPr>
            <w:tcW w:w="1666" w:type="dxa"/>
            <w:gridSpan w:val="2"/>
            <w:vAlign w:val="center"/>
          </w:tcPr>
          <w:p w:rsidR="004471A3" w:rsidRDefault="00B957E0">
            <w:pPr>
              <w:jc w:val="left"/>
            </w:pPr>
            <w:r>
              <w:rPr>
                <w:color w:val="000000"/>
                <w:sz w:val="18"/>
                <w:szCs w:val="18"/>
              </w:rPr>
              <w:t>应收利息</w:t>
            </w:r>
          </w:p>
        </w:tc>
        <w:tc>
          <w:tcPr>
            <w:tcW w:w="1265" w:type="dxa"/>
            <w:gridSpan w:val="2"/>
            <w:vAlign w:val="center"/>
          </w:tcPr>
          <w:p w:rsidR="004471A3" w:rsidRDefault="00B957E0">
            <w:pPr>
              <w:jc w:val="left"/>
            </w:pPr>
            <w:r>
              <w:rPr>
                <w:color w:val="000000"/>
                <w:sz w:val="18"/>
                <w:szCs w:val="18"/>
              </w:rPr>
              <w:t>-</w:t>
            </w:r>
          </w:p>
        </w:tc>
        <w:tc>
          <w:tcPr>
            <w:tcW w:w="1134" w:type="dxa"/>
            <w:gridSpan w:val="3"/>
            <w:vAlign w:val="center"/>
          </w:tcPr>
          <w:p w:rsidR="004471A3" w:rsidRDefault="00B957E0">
            <w:pPr>
              <w:jc w:val="left"/>
            </w:pPr>
            <w:r>
              <w:rPr>
                <w:color w:val="000000"/>
                <w:sz w:val="18"/>
                <w:szCs w:val="18"/>
              </w:rPr>
              <w:t>-</w:t>
            </w:r>
          </w:p>
        </w:tc>
        <w:tc>
          <w:tcPr>
            <w:tcW w:w="1142" w:type="dxa"/>
            <w:vAlign w:val="center"/>
          </w:tcPr>
          <w:p w:rsidR="004471A3" w:rsidRDefault="00B957E0">
            <w:pPr>
              <w:jc w:val="left"/>
            </w:pPr>
            <w:r>
              <w:rPr>
                <w:color w:val="000000"/>
                <w:sz w:val="18"/>
                <w:szCs w:val="18"/>
              </w:rPr>
              <w:t>-</w:t>
            </w:r>
          </w:p>
        </w:tc>
        <w:tc>
          <w:tcPr>
            <w:tcW w:w="855" w:type="dxa"/>
            <w:vAlign w:val="center"/>
          </w:tcPr>
          <w:p w:rsidR="004471A3" w:rsidRDefault="00B957E0">
            <w:pPr>
              <w:jc w:val="left"/>
            </w:pPr>
            <w:r>
              <w:rPr>
                <w:color w:val="000000"/>
                <w:sz w:val="18"/>
                <w:szCs w:val="18"/>
              </w:rPr>
              <w:t>-</w:t>
            </w:r>
          </w:p>
        </w:tc>
        <w:tc>
          <w:tcPr>
            <w:tcW w:w="992" w:type="dxa"/>
            <w:vAlign w:val="center"/>
          </w:tcPr>
          <w:p w:rsidR="004471A3" w:rsidRDefault="00B957E0">
            <w:pPr>
              <w:jc w:val="center"/>
            </w:pPr>
            <w:r>
              <w:rPr>
                <w:color w:val="000000"/>
                <w:sz w:val="18"/>
                <w:szCs w:val="18"/>
              </w:rPr>
              <w:t>-</w:t>
            </w:r>
          </w:p>
        </w:tc>
        <w:tc>
          <w:tcPr>
            <w:tcW w:w="982" w:type="dxa"/>
            <w:vAlign w:val="center"/>
          </w:tcPr>
          <w:p w:rsidR="004471A3" w:rsidRDefault="00B957E0">
            <w:pPr>
              <w:jc w:val="center"/>
            </w:pPr>
            <w:r>
              <w:rPr>
                <w:color w:val="000000"/>
                <w:sz w:val="18"/>
                <w:szCs w:val="18"/>
              </w:rPr>
              <w:t>103,563,228.69</w:t>
            </w:r>
          </w:p>
        </w:tc>
        <w:tc>
          <w:tcPr>
            <w:tcW w:w="1036" w:type="dxa"/>
            <w:gridSpan w:val="2"/>
            <w:vAlign w:val="center"/>
          </w:tcPr>
          <w:p w:rsidR="004471A3" w:rsidRDefault="00B957E0">
            <w:pPr>
              <w:jc w:val="center"/>
            </w:pPr>
            <w:r>
              <w:rPr>
                <w:color w:val="000000"/>
                <w:sz w:val="18"/>
                <w:szCs w:val="18"/>
              </w:rPr>
              <w:t>103,563,228.69</w:t>
            </w:r>
          </w:p>
        </w:tc>
      </w:tr>
      <w:tr w:rsidR="004471A3">
        <w:tc>
          <w:tcPr>
            <w:tcW w:w="1666" w:type="dxa"/>
            <w:gridSpan w:val="2"/>
            <w:vAlign w:val="center"/>
          </w:tcPr>
          <w:p w:rsidR="004471A3" w:rsidRDefault="00B957E0">
            <w:pPr>
              <w:jc w:val="left"/>
            </w:pPr>
            <w:r>
              <w:rPr>
                <w:color w:val="000000"/>
                <w:sz w:val="18"/>
                <w:szCs w:val="18"/>
              </w:rPr>
              <w:t>应收申购款</w:t>
            </w:r>
          </w:p>
        </w:tc>
        <w:tc>
          <w:tcPr>
            <w:tcW w:w="1265" w:type="dxa"/>
            <w:gridSpan w:val="2"/>
            <w:vAlign w:val="center"/>
          </w:tcPr>
          <w:p w:rsidR="004471A3" w:rsidRDefault="00B957E0">
            <w:pPr>
              <w:jc w:val="left"/>
            </w:pPr>
            <w:r>
              <w:rPr>
                <w:color w:val="000000"/>
                <w:sz w:val="18"/>
                <w:szCs w:val="18"/>
              </w:rPr>
              <w:t>-</w:t>
            </w:r>
          </w:p>
        </w:tc>
        <w:tc>
          <w:tcPr>
            <w:tcW w:w="1134" w:type="dxa"/>
            <w:gridSpan w:val="3"/>
            <w:vAlign w:val="center"/>
          </w:tcPr>
          <w:p w:rsidR="004471A3" w:rsidRDefault="00B957E0">
            <w:pPr>
              <w:jc w:val="left"/>
            </w:pPr>
            <w:r>
              <w:rPr>
                <w:color w:val="000000"/>
                <w:sz w:val="18"/>
                <w:szCs w:val="18"/>
              </w:rPr>
              <w:t>-</w:t>
            </w:r>
          </w:p>
        </w:tc>
        <w:tc>
          <w:tcPr>
            <w:tcW w:w="1142" w:type="dxa"/>
            <w:vAlign w:val="center"/>
          </w:tcPr>
          <w:p w:rsidR="004471A3" w:rsidRDefault="00B957E0">
            <w:pPr>
              <w:jc w:val="left"/>
            </w:pPr>
            <w:r>
              <w:rPr>
                <w:color w:val="000000"/>
                <w:sz w:val="18"/>
                <w:szCs w:val="18"/>
              </w:rPr>
              <w:t>-</w:t>
            </w:r>
          </w:p>
        </w:tc>
        <w:tc>
          <w:tcPr>
            <w:tcW w:w="855" w:type="dxa"/>
            <w:vAlign w:val="center"/>
          </w:tcPr>
          <w:p w:rsidR="004471A3" w:rsidRDefault="00B957E0">
            <w:pPr>
              <w:jc w:val="left"/>
            </w:pPr>
            <w:r>
              <w:rPr>
                <w:color w:val="000000"/>
                <w:sz w:val="18"/>
                <w:szCs w:val="18"/>
              </w:rPr>
              <w:t>-</w:t>
            </w:r>
          </w:p>
        </w:tc>
        <w:tc>
          <w:tcPr>
            <w:tcW w:w="992" w:type="dxa"/>
            <w:vAlign w:val="center"/>
          </w:tcPr>
          <w:p w:rsidR="004471A3" w:rsidRDefault="00B957E0">
            <w:pPr>
              <w:jc w:val="center"/>
            </w:pPr>
            <w:r>
              <w:rPr>
                <w:color w:val="000000"/>
                <w:sz w:val="18"/>
                <w:szCs w:val="18"/>
              </w:rPr>
              <w:t>-</w:t>
            </w:r>
          </w:p>
        </w:tc>
        <w:tc>
          <w:tcPr>
            <w:tcW w:w="982" w:type="dxa"/>
            <w:vAlign w:val="center"/>
          </w:tcPr>
          <w:p w:rsidR="004471A3" w:rsidRDefault="00B957E0">
            <w:pPr>
              <w:jc w:val="center"/>
            </w:pPr>
            <w:r>
              <w:rPr>
                <w:color w:val="000000"/>
                <w:sz w:val="18"/>
                <w:szCs w:val="18"/>
              </w:rPr>
              <w:t>302,819.66</w:t>
            </w:r>
          </w:p>
        </w:tc>
        <w:tc>
          <w:tcPr>
            <w:tcW w:w="1036" w:type="dxa"/>
            <w:gridSpan w:val="2"/>
            <w:vAlign w:val="center"/>
          </w:tcPr>
          <w:p w:rsidR="004471A3" w:rsidRDefault="00B957E0">
            <w:pPr>
              <w:jc w:val="center"/>
            </w:pPr>
            <w:r>
              <w:rPr>
                <w:color w:val="000000"/>
                <w:sz w:val="18"/>
                <w:szCs w:val="18"/>
              </w:rPr>
              <w:t>302,819.66</w:t>
            </w:r>
          </w:p>
        </w:tc>
      </w:tr>
      <w:tr w:rsidR="004471A3">
        <w:tc>
          <w:tcPr>
            <w:tcW w:w="1666" w:type="dxa"/>
            <w:gridSpan w:val="2"/>
            <w:vAlign w:val="center"/>
          </w:tcPr>
          <w:p w:rsidR="004471A3" w:rsidRDefault="00B957E0">
            <w:pPr>
              <w:jc w:val="left"/>
            </w:pPr>
            <w:r>
              <w:rPr>
                <w:color w:val="000000"/>
                <w:sz w:val="18"/>
                <w:szCs w:val="18"/>
              </w:rPr>
              <w:t>其他资产</w:t>
            </w:r>
          </w:p>
        </w:tc>
        <w:tc>
          <w:tcPr>
            <w:tcW w:w="1265" w:type="dxa"/>
            <w:gridSpan w:val="2"/>
            <w:vAlign w:val="center"/>
          </w:tcPr>
          <w:p w:rsidR="004471A3" w:rsidRDefault="00B957E0">
            <w:pPr>
              <w:jc w:val="left"/>
            </w:pPr>
            <w:r>
              <w:rPr>
                <w:color w:val="000000"/>
                <w:sz w:val="18"/>
                <w:szCs w:val="18"/>
              </w:rPr>
              <w:t>-</w:t>
            </w:r>
          </w:p>
        </w:tc>
        <w:tc>
          <w:tcPr>
            <w:tcW w:w="1134" w:type="dxa"/>
            <w:gridSpan w:val="3"/>
            <w:vAlign w:val="center"/>
          </w:tcPr>
          <w:p w:rsidR="004471A3" w:rsidRDefault="00B957E0">
            <w:pPr>
              <w:jc w:val="left"/>
            </w:pPr>
            <w:r>
              <w:rPr>
                <w:color w:val="000000"/>
                <w:sz w:val="18"/>
                <w:szCs w:val="18"/>
              </w:rPr>
              <w:t>-</w:t>
            </w:r>
          </w:p>
        </w:tc>
        <w:tc>
          <w:tcPr>
            <w:tcW w:w="1142" w:type="dxa"/>
            <w:vAlign w:val="center"/>
          </w:tcPr>
          <w:p w:rsidR="004471A3" w:rsidRDefault="00B957E0">
            <w:pPr>
              <w:jc w:val="left"/>
            </w:pPr>
            <w:r>
              <w:rPr>
                <w:color w:val="000000"/>
                <w:sz w:val="18"/>
                <w:szCs w:val="18"/>
              </w:rPr>
              <w:t>-</w:t>
            </w:r>
          </w:p>
        </w:tc>
        <w:tc>
          <w:tcPr>
            <w:tcW w:w="855" w:type="dxa"/>
            <w:vAlign w:val="center"/>
          </w:tcPr>
          <w:p w:rsidR="004471A3" w:rsidRDefault="00B957E0">
            <w:pPr>
              <w:jc w:val="left"/>
            </w:pPr>
            <w:r>
              <w:rPr>
                <w:color w:val="000000"/>
                <w:sz w:val="18"/>
                <w:szCs w:val="18"/>
              </w:rPr>
              <w:t>-</w:t>
            </w:r>
          </w:p>
        </w:tc>
        <w:tc>
          <w:tcPr>
            <w:tcW w:w="992" w:type="dxa"/>
            <w:vAlign w:val="center"/>
          </w:tcPr>
          <w:p w:rsidR="004471A3" w:rsidRDefault="00B957E0">
            <w:pPr>
              <w:jc w:val="center"/>
            </w:pPr>
            <w:r>
              <w:rPr>
                <w:color w:val="000000"/>
                <w:sz w:val="18"/>
                <w:szCs w:val="18"/>
              </w:rPr>
              <w:t>-</w:t>
            </w:r>
          </w:p>
        </w:tc>
        <w:tc>
          <w:tcPr>
            <w:tcW w:w="982" w:type="dxa"/>
            <w:vAlign w:val="center"/>
          </w:tcPr>
          <w:p w:rsidR="004471A3" w:rsidRDefault="00B957E0">
            <w:pPr>
              <w:jc w:val="center"/>
            </w:pPr>
            <w:r>
              <w:rPr>
                <w:color w:val="000000"/>
                <w:sz w:val="18"/>
                <w:szCs w:val="18"/>
              </w:rPr>
              <w:t>428.00</w:t>
            </w:r>
          </w:p>
        </w:tc>
        <w:tc>
          <w:tcPr>
            <w:tcW w:w="1036" w:type="dxa"/>
            <w:gridSpan w:val="2"/>
            <w:vAlign w:val="center"/>
          </w:tcPr>
          <w:p w:rsidR="004471A3" w:rsidRDefault="00B957E0">
            <w:pPr>
              <w:jc w:val="center"/>
            </w:pPr>
            <w:r>
              <w:rPr>
                <w:color w:val="000000"/>
                <w:sz w:val="18"/>
                <w:szCs w:val="18"/>
              </w:rPr>
              <w:t>428.00</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5,623,051,149.19</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6,270,955,352.28</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14,290,285,880.25</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103,866,476.35</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26,288,158,858.07</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4471A3">
        <w:tc>
          <w:tcPr>
            <w:tcW w:w="1658" w:type="dxa"/>
            <w:vAlign w:val="center"/>
          </w:tcPr>
          <w:p w:rsidR="004471A3" w:rsidRDefault="00B957E0">
            <w:pPr>
              <w:jc w:val="left"/>
            </w:pPr>
            <w:r>
              <w:rPr>
                <w:color w:val="000000"/>
                <w:sz w:val="18"/>
                <w:szCs w:val="18"/>
              </w:rPr>
              <w:lastRenderedPageBreak/>
              <w:t>卖出回购金融资产款</w:t>
            </w:r>
          </w:p>
        </w:tc>
        <w:tc>
          <w:tcPr>
            <w:tcW w:w="1273" w:type="dxa"/>
            <w:gridSpan w:val="3"/>
            <w:vAlign w:val="center"/>
          </w:tcPr>
          <w:p w:rsidR="004471A3" w:rsidRDefault="00B957E0">
            <w:pPr>
              <w:jc w:val="left"/>
            </w:pPr>
            <w:r>
              <w:rPr>
                <w:color w:val="000000"/>
                <w:sz w:val="18"/>
                <w:szCs w:val="18"/>
              </w:rPr>
              <w:t>2,117,214,661.39</w:t>
            </w:r>
          </w:p>
        </w:tc>
        <w:tc>
          <w:tcPr>
            <w:tcW w:w="1134" w:type="dxa"/>
            <w:gridSpan w:val="3"/>
            <w:vAlign w:val="center"/>
          </w:tcPr>
          <w:p w:rsidR="004471A3" w:rsidRDefault="00B957E0">
            <w:pPr>
              <w:jc w:val="left"/>
            </w:pPr>
            <w:r>
              <w:rPr>
                <w:color w:val="000000"/>
                <w:sz w:val="18"/>
                <w:szCs w:val="18"/>
              </w:rPr>
              <w:t>-</w:t>
            </w:r>
          </w:p>
        </w:tc>
        <w:tc>
          <w:tcPr>
            <w:tcW w:w="1142" w:type="dxa"/>
            <w:vAlign w:val="center"/>
          </w:tcPr>
          <w:p w:rsidR="004471A3" w:rsidRDefault="00B957E0">
            <w:pPr>
              <w:jc w:val="left"/>
            </w:pPr>
            <w:r>
              <w:rPr>
                <w:color w:val="000000"/>
                <w:sz w:val="18"/>
                <w:szCs w:val="18"/>
              </w:rPr>
              <w:t>-</w:t>
            </w:r>
          </w:p>
        </w:tc>
        <w:tc>
          <w:tcPr>
            <w:tcW w:w="855"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82" w:type="dxa"/>
            <w:vAlign w:val="center"/>
          </w:tcPr>
          <w:p w:rsidR="004471A3" w:rsidRDefault="00B957E0">
            <w:pPr>
              <w:jc w:val="left"/>
            </w:pPr>
            <w:r>
              <w:rPr>
                <w:color w:val="000000"/>
                <w:sz w:val="18"/>
                <w:szCs w:val="18"/>
              </w:rPr>
              <w:t>-</w:t>
            </w:r>
          </w:p>
        </w:tc>
        <w:tc>
          <w:tcPr>
            <w:tcW w:w="1036" w:type="dxa"/>
            <w:gridSpan w:val="2"/>
            <w:vAlign w:val="center"/>
          </w:tcPr>
          <w:p w:rsidR="004471A3" w:rsidRDefault="00B957E0">
            <w:pPr>
              <w:jc w:val="left"/>
            </w:pPr>
            <w:r>
              <w:rPr>
                <w:color w:val="000000"/>
                <w:sz w:val="18"/>
                <w:szCs w:val="18"/>
              </w:rPr>
              <w:t>2,117,214,661.39</w:t>
            </w:r>
          </w:p>
        </w:tc>
      </w:tr>
      <w:tr w:rsidR="004471A3">
        <w:tc>
          <w:tcPr>
            <w:tcW w:w="1658" w:type="dxa"/>
            <w:vAlign w:val="center"/>
          </w:tcPr>
          <w:p w:rsidR="004471A3" w:rsidRDefault="00B957E0">
            <w:pPr>
              <w:jc w:val="left"/>
            </w:pPr>
            <w:r>
              <w:rPr>
                <w:color w:val="000000"/>
                <w:sz w:val="18"/>
                <w:szCs w:val="18"/>
              </w:rPr>
              <w:t>应付管理人报酬</w:t>
            </w:r>
          </w:p>
        </w:tc>
        <w:tc>
          <w:tcPr>
            <w:tcW w:w="1273" w:type="dxa"/>
            <w:gridSpan w:val="3"/>
            <w:vAlign w:val="center"/>
          </w:tcPr>
          <w:p w:rsidR="004471A3" w:rsidRDefault="00B957E0">
            <w:pPr>
              <w:jc w:val="left"/>
            </w:pPr>
            <w:r>
              <w:rPr>
                <w:color w:val="000000"/>
                <w:sz w:val="18"/>
                <w:szCs w:val="18"/>
              </w:rPr>
              <w:t>-</w:t>
            </w:r>
          </w:p>
        </w:tc>
        <w:tc>
          <w:tcPr>
            <w:tcW w:w="1134" w:type="dxa"/>
            <w:gridSpan w:val="3"/>
            <w:vAlign w:val="center"/>
          </w:tcPr>
          <w:p w:rsidR="004471A3" w:rsidRDefault="00B957E0">
            <w:pPr>
              <w:jc w:val="left"/>
            </w:pPr>
            <w:r>
              <w:rPr>
                <w:color w:val="000000"/>
                <w:sz w:val="18"/>
                <w:szCs w:val="18"/>
              </w:rPr>
              <w:t>-</w:t>
            </w:r>
          </w:p>
        </w:tc>
        <w:tc>
          <w:tcPr>
            <w:tcW w:w="1142" w:type="dxa"/>
            <w:vAlign w:val="center"/>
          </w:tcPr>
          <w:p w:rsidR="004471A3" w:rsidRDefault="00B957E0">
            <w:pPr>
              <w:jc w:val="left"/>
            </w:pPr>
            <w:r>
              <w:rPr>
                <w:color w:val="000000"/>
                <w:sz w:val="18"/>
                <w:szCs w:val="18"/>
              </w:rPr>
              <w:t>-</w:t>
            </w:r>
          </w:p>
        </w:tc>
        <w:tc>
          <w:tcPr>
            <w:tcW w:w="855"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82" w:type="dxa"/>
            <w:vAlign w:val="center"/>
          </w:tcPr>
          <w:p w:rsidR="004471A3" w:rsidRDefault="00B957E0">
            <w:pPr>
              <w:jc w:val="left"/>
            </w:pPr>
            <w:r>
              <w:rPr>
                <w:color w:val="000000"/>
                <w:sz w:val="18"/>
                <w:szCs w:val="18"/>
              </w:rPr>
              <w:t>6,361,753.04</w:t>
            </w:r>
          </w:p>
        </w:tc>
        <w:tc>
          <w:tcPr>
            <w:tcW w:w="1036" w:type="dxa"/>
            <w:gridSpan w:val="2"/>
            <w:vAlign w:val="center"/>
          </w:tcPr>
          <w:p w:rsidR="004471A3" w:rsidRDefault="00B957E0">
            <w:pPr>
              <w:jc w:val="left"/>
            </w:pPr>
            <w:r>
              <w:rPr>
                <w:color w:val="000000"/>
                <w:sz w:val="18"/>
                <w:szCs w:val="18"/>
              </w:rPr>
              <w:t>6,361,753.04</w:t>
            </w:r>
          </w:p>
        </w:tc>
      </w:tr>
      <w:tr w:rsidR="004471A3">
        <w:tc>
          <w:tcPr>
            <w:tcW w:w="1658" w:type="dxa"/>
            <w:vAlign w:val="center"/>
          </w:tcPr>
          <w:p w:rsidR="004471A3" w:rsidRDefault="00B957E0">
            <w:pPr>
              <w:jc w:val="left"/>
            </w:pPr>
            <w:r>
              <w:rPr>
                <w:color w:val="000000"/>
                <w:sz w:val="18"/>
                <w:szCs w:val="18"/>
              </w:rPr>
              <w:t>应付托管费</w:t>
            </w:r>
          </w:p>
        </w:tc>
        <w:tc>
          <w:tcPr>
            <w:tcW w:w="1273" w:type="dxa"/>
            <w:gridSpan w:val="3"/>
            <w:vAlign w:val="center"/>
          </w:tcPr>
          <w:p w:rsidR="004471A3" w:rsidRDefault="00B957E0">
            <w:pPr>
              <w:jc w:val="left"/>
            </w:pPr>
            <w:r>
              <w:rPr>
                <w:color w:val="000000"/>
                <w:sz w:val="18"/>
                <w:szCs w:val="18"/>
              </w:rPr>
              <w:t>-</w:t>
            </w:r>
          </w:p>
        </w:tc>
        <w:tc>
          <w:tcPr>
            <w:tcW w:w="1134" w:type="dxa"/>
            <w:gridSpan w:val="3"/>
            <w:vAlign w:val="center"/>
          </w:tcPr>
          <w:p w:rsidR="004471A3" w:rsidRDefault="00B957E0">
            <w:pPr>
              <w:jc w:val="left"/>
            </w:pPr>
            <w:r>
              <w:rPr>
                <w:color w:val="000000"/>
                <w:sz w:val="18"/>
                <w:szCs w:val="18"/>
              </w:rPr>
              <w:t>-</w:t>
            </w:r>
          </w:p>
        </w:tc>
        <w:tc>
          <w:tcPr>
            <w:tcW w:w="1142" w:type="dxa"/>
            <w:vAlign w:val="center"/>
          </w:tcPr>
          <w:p w:rsidR="004471A3" w:rsidRDefault="00B957E0">
            <w:pPr>
              <w:jc w:val="left"/>
            </w:pPr>
            <w:r>
              <w:rPr>
                <w:color w:val="000000"/>
                <w:sz w:val="18"/>
                <w:szCs w:val="18"/>
              </w:rPr>
              <w:t>-</w:t>
            </w:r>
          </w:p>
        </w:tc>
        <w:tc>
          <w:tcPr>
            <w:tcW w:w="855"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82" w:type="dxa"/>
            <w:vAlign w:val="center"/>
          </w:tcPr>
          <w:p w:rsidR="004471A3" w:rsidRDefault="00B957E0">
            <w:pPr>
              <w:jc w:val="left"/>
            </w:pPr>
            <w:r>
              <w:rPr>
                <w:color w:val="000000"/>
                <w:sz w:val="18"/>
                <w:szCs w:val="18"/>
              </w:rPr>
              <w:t>1,060,292.16</w:t>
            </w:r>
          </w:p>
        </w:tc>
        <w:tc>
          <w:tcPr>
            <w:tcW w:w="1036" w:type="dxa"/>
            <w:gridSpan w:val="2"/>
            <w:vAlign w:val="center"/>
          </w:tcPr>
          <w:p w:rsidR="004471A3" w:rsidRDefault="00B957E0">
            <w:pPr>
              <w:jc w:val="left"/>
            </w:pPr>
            <w:r>
              <w:rPr>
                <w:color w:val="000000"/>
                <w:sz w:val="18"/>
                <w:szCs w:val="18"/>
              </w:rPr>
              <w:t>1,060,292.16</w:t>
            </w:r>
          </w:p>
        </w:tc>
      </w:tr>
      <w:tr w:rsidR="004471A3">
        <w:tc>
          <w:tcPr>
            <w:tcW w:w="1658" w:type="dxa"/>
            <w:vAlign w:val="center"/>
          </w:tcPr>
          <w:p w:rsidR="004471A3" w:rsidRDefault="00B957E0">
            <w:pPr>
              <w:jc w:val="left"/>
            </w:pPr>
            <w:r>
              <w:rPr>
                <w:color w:val="000000"/>
                <w:sz w:val="18"/>
                <w:szCs w:val="18"/>
              </w:rPr>
              <w:t>应付销售服务费</w:t>
            </w:r>
          </w:p>
        </w:tc>
        <w:tc>
          <w:tcPr>
            <w:tcW w:w="1273" w:type="dxa"/>
            <w:gridSpan w:val="3"/>
            <w:vAlign w:val="center"/>
          </w:tcPr>
          <w:p w:rsidR="004471A3" w:rsidRDefault="00B957E0">
            <w:pPr>
              <w:jc w:val="left"/>
            </w:pPr>
            <w:r>
              <w:rPr>
                <w:color w:val="000000"/>
                <w:sz w:val="18"/>
                <w:szCs w:val="18"/>
              </w:rPr>
              <w:t>-</w:t>
            </w:r>
          </w:p>
        </w:tc>
        <w:tc>
          <w:tcPr>
            <w:tcW w:w="1134" w:type="dxa"/>
            <w:gridSpan w:val="3"/>
            <w:vAlign w:val="center"/>
          </w:tcPr>
          <w:p w:rsidR="004471A3" w:rsidRDefault="00B957E0">
            <w:pPr>
              <w:jc w:val="left"/>
            </w:pPr>
            <w:r>
              <w:rPr>
                <w:color w:val="000000"/>
                <w:sz w:val="18"/>
                <w:szCs w:val="18"/>
              </w:rPr>
              <w:t>-</w:t>
            </w:r>
          </w:p>
        </w:tc>
        <w:tc>
          <w:tcPr>
            <w:tcW w:w="1142" w:type="dxa"/>
            <w:vAlign w:val="center"/>
          </w:tcPr>
          <w:p w:rsidR="004471A3" w:rsidRDefault="00B957E0">
            <w:pPr>
              <w:jc w:val="left"/>
            </w:pPr>
            <w:r>
              <w:rPr>
                <w:color w:val="000000"/>
                <w:sz w:val="18"/>
                <w:szCs w:val="18"/>
              </w:rPr>
              <w:t>-</w:t>
            </w:r>
          </w:p>
        </w:tc>
        <w:tc>
          <w:tcPr>
            <w:tcW w:w="855"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82" w:type="dxa"/>
            <w:vAlign w:val="center"/>
          </w:tcPr>
          <w:p w:rsidR="004471A3" w:rsidRDefault="00B957E0">
            <w:pPr>
              <w:jc w:val="left"/>
            </w:pPr>
            <w:r>
              <w:rPr>
                <w:color w:val="000000"/>
                <w:sz w:val="18"/>
                <w:szCs w:val="18"/>
              </w:rPr>
              <w:t>5,249,980.79</w:t>
            </w:r>
          </w:p>
        </w:tc>
        <w:tc>
          <w:tcPr>
            <w:tcW w:w="1036" w:type="dxa"/>
            <w:gridSpan w:val="2"/>
            <w:vAlign w:val="center"/>
          </w:tcPr>
          <w:p w:rsidR="004471A3" w:rsidRDefault="00B957E0">
            <w:pPr>
              <w:jc w:val="left"/>
            </w:pPr>
            <w:r>
              <w:rPr>
                <w:color w:val="000000"/>
                <w:sz w:val="18"/>
                <w:szCs w:val="18"/>
              </w:rPr>
              <w:t>5,249,980.79</w:t>
            </w:r>
          </w:p>
        </w:tc>
      </w:tr>
      <w:tr w:rsidR="004471A3">
        <w:tc>
          <w:tcPr>
            <w:tcW w:w="1658" w:type="dxa"/>
            <w:vAlign w:val="center"/>
          </w:tcPr>
          <w:p w:rsidR="004471A3" w:rsidRDefault="00B957E0">
            <w:pPr>
              <w:jc w:val="left"/>
            </w:pPr>
            <w:r>
              <w:rPr>
                <w:color w:val="000000"/>
                <w:sz w:val="18"/>
                <w:szCs w:val="18"/>
              </w:rPr>
              <w:t>应付交易费用</w:t>
            </w:r>
          </w:p>
        </w:tc>
        <w:tc>
          <w:tcPr>
            <w:tcW w:w="1273" w:type="dxa"/>
            <w:gridSpan w:val="3"/>
            <w:vAlign w:val="center"/>
          </w:tcPr>
          <w:p w:rsidR="004471A3" w:rsidRDefault="00B957E0">
            <w:pPr>
              <w:jc w:val="left"/>
            </w:pPr>
            <w:r>
              <w:rPr>
                <w:color w:val="000000"/>
                <w:sz w:val="18"/>
                <w:szCs w:val="18"/>
              </w:rPr>
              <w:t>-</w:t>
            </w:r>
          </w:p>
        </w:tc>
        <w:tc>
          <w:tcPr>
            <w:tcW w:w="1134" w:type="dxa"/>
            <w:gridSpan w:val="3"/>
            <w:vAlign w:val="center"/>
          </w:tcPr>
          <w:p w:rsidR="004471A3" w:rsidRDefault="00B957E0">
            <w:pPr>
              <w:jc w:val="left"/>
            </w:pPr>
            <w:r>
              <w:rPr>
                <w:color w:val="000000"/>
                <w:sz w:val="18"/>
                <w:szCs w:val="18"/>
              </w:rPr>
              <w:t>-</w:t>
            </w:r>
          </w:p>
        </w:tc>
        <w:tc>
          <w:tcPr>
            <w:tcW w:w="1142" w:type="dxa"/>
            <w:vAlign w:val="center"/>
          </w:tcPr>
          <w:p w:rsidR="004471A3" w:rsidRDefault="00B957E0">
            <w:pPr>
              <w:jc w:val="left"/>
            </w:pPr>
            <w:r>
              <w:rPr>
                <w:color w:val="000000"/>
                <w:sz w:val="18"/>
                <w:szCs w:val="18"/>
              </w:rPr>
              <w:t>-</w:t>
            </w:r>
          </w:p>
        </w:tc>
        <w:tc>
          <w:tcPr>
            <w:tcW w:w="855"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82" w:type="dxa"/>
            <w:vAlign w:val="center"/>
          </w:tcPr>
          <w:p w:rsidR="004471A3" w:rsidRDefault="00B957E0">
            <w:pPr>
              <w:jc w:val="left"/>
            </w:pPr>
            <w:r>
              <w:rPr>
                <w:color w:val="000000"/>
                <w:sz w:val="18"/>
                <w:szCs w:val="18"/>
              </w:rPr>
              <w:t>258,579.74</w:t>
            </w:r>
          </w:p>
        </w:tc>
        <w:tc>
          <w:tcPr>
            <w:tcW w:w="1036" w:type="dxa"/>
            <w:gridSpan w:val="2"/>
            <w:vAlign w:val="center"/>
          </w:tcPr>
          <w:p w:rsidR="004471A3" w:rsidRDefault="00B957E0">
            <w:pPr>
              <w:jc w:val="left"/>
            </w:pPr>
            <w:r>
              <w:rPr>
                <w:color w:val="000000"/>
                <w:sz w:val="18"/>
                <w:szCs w:val="18"/>
              </w:rPr>
              <w:t>258,579.74</w:t>
            </w:r>
          </w:p>
        </w:tc>
      </w:tr>
      <w:tr w:rsidR="004471A3">
        <w:tc>
          <w:tcPr>
            <w:tcW w:w="1658" w:type="dxa"/>
            <w:vAlign w:val="center"/>
          </w:tcPr>
          <w:p w:rsidR="004471A3" w:rsidRDefault="00B957E0">
            <w:pPr>
              <w:jc w:val="left"/>
            </w:pPr>
            <w:r>
              <w:rPr>
                <w:color w:val="000000"/>
                <w:sz w:val="18"/>
                <w:szCs w:val="18"/>
              </w:rPr>
              <w:t>应交税费</w:t>
            </w:r>
          </w:p>
        </w:tc>
        <w:tc>
          <w:tcPr>
            <w:tcW w:w="1273" w:type="dxa"/>
            <w:gridSpan w:val="3"/>
            <w:vAlign w:val="center"/>
          </w:tcPr>
          <w:p w:rsidR="004471A3" w:rsidRDefault="00B957E0">
            <w:pPr>
              <w:jc w:val="left"/>
            </w:pPr>
            <w:r>
              <w:rPr>
                <w:color w:val="000000"/>
                <w:sz w:val="18"/>
                <w:szCs w:val="18"/>
              </w:rPr>
              <w:t>-</w:t>
            </w:r>
          </w:p>
        </w:tc>
        <w:tc>
          <w:tcPr>
            <w:tcW w:w="1134" w:type="dxa"/>
            <w:gridSpan w:val="3"/>
            <w:vAlign w:val="center"/>
          </w:tcPr>
          <w:p w:rsidR="004471A3" w:rsidRDefault="00B957E0">
            <w:pPr>
              <w:jc w:val="left"/>
            </w:pPr>
            <w:r>
              <w:rPr>
                <w:color w:val="000000"/>
                <w:sz w:val="18"/>
                <w:szCs w:val="18"/>
              </w:rPr>
              <w:t>-</w:t>
            </w:r>
          </w:p>
        </w:tc>
        <w:tc>
          <w:tcPr>
            <w:tcW w:w="1142" w:type="dxa"/>
            <w:vAlign w:val="center"/>
          </w:tcPr>
          <w:p w:rsidR="004471A3" w:rsidRDefault="00B957E0">
            <w:pPr>
              <w:jc w:val="left"/>
            </w:pPr>
            <w:r>
              <w:rPr>
                <w:color w:val="000000"/>
                <w:sz w:val="18"/>
                <w:szCs w:val="18"/>
              </w:rPr>
              <w:t>-</w:t>
            </w:r>
          </w:p>
        </w:tc>
        <w:tc>
          <w:tcPr>
            <w:tcW w:w="855"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82" w:type="dxa"/>
            <w:vAlign w:val="center"/>
          </w:tcPr>
          <w:p w:rsidR="004471A3" w:rsidRDefault="00B957E0">
            <w:pPr>
              <w:jc w:val="left"/>
            </w:pPr>
            <w:r>
              <w:rPr>
                <w:color w:val="000000"/>
                <w:sz w:val="18"/>
                <w:szCs w:val="18"/>
              </w:rPr>
              <w:t>318,691.79</w:t>
            </w:r>
          </w:p>
        </w:tc>
        <w:tc>
          <w:tcPr>
            <w:tcW w:w="1036" w:type="dxa"/>
            <w:gridSpan w:val="2"/>
            <w:vAlign w:val="center"/>
          </w:tcPr>
          <w:p w:rsidR="004471A3" w:rsidRDefault="00B957E0">
            <w:pPr>
              <w:jc w:val="left"/>
            </w:pPr>
            <w:r>
              <w:rPr>
                <w:color w:val="000000"/>
                <w:sz w:val="18"/>
                <w:szCs w:val="18"/>
              </w:rPr>
              <w:t>318,691.79</w:t>
            </w:r>
          </w:p>
        </w:tc>
      </w:tr>
      <w:tr w:rsidR="004471A3">
        <w:tc>
          <w:tcPr>
            <w:tcW w:w="1658" w:type="dxa"/>
            <w:vAlign w:val="center"/>
          </w:tcPr>
          <w:p w:rsidR="004471A3" w:rsidRDefault="00B957E0">
            <w:pPr>
              <w:jc w:val="left"/>
            </w:pPr>
            <w:r>
              <w:rPr>
                <w:color w:val="000000"/>
                <w:sz w:val="18"/>
                <w:szCs w:val="18"/>
              </w:rPr>
              <w:t>应付利息</w:t>
            </w:r>
          </w:p>
        </w:tc>
        <w:tc>
          <w:tcPr>
            <w:tcW w:w="1273" w:type="dxa"/>
            <w:gridSpan w:val="3"/>
            <w:vAlign w:val="center"/>
          </w:tcPr>
          <w:p w:rsidR="004471A3" w:rsidRDefault="00B957E0">
            <w:pPr>
              <w:jc w:val="left"/>
            </w:pPr>
            <w:r>
              <w:rPr>
                <w:color w:val="000000"/>
                <w:sz w:val="18"/>
                <w:szCs w:val="18"/>
              </w:rPr>
              <w:t>-</w:t>
            </w:r>
          </w:p>
        </w:tc>
        <w:tc>
          <w:tcPr>
            <w:tcW w:w="1134" w:type="dxa"/>
            <w:gridSpan w:val="3"/>
            <w:vAlign w:val="center"/>
          </w:tcPr>
          <w:p w:rsidR="004471A3" w:rsidRDefault="00B957E0">
            <w:pPr>
              <w:jc w:val="left"/>
            </w:pPr>
            <w:r>
              <w:rPr>
                <w:color w:val="000000"/>
                <w:sz w:val="18"/>
                <w:szCs w:val="18"/>
              </w:rPr>
              <w:t>-</w:t>
            </w:r>
          </w:p>
        </w:tc>
        <w:tc>
          <w:tcPr>
            <w:tcW w:w="1142" w:type="dxa"/>
            <w:vAlign w:val="center"/>
          </w:tcPr>
          <w:p w:rsidR="004471A3" w:rsidRDefault="00B957E0">
            <w:pPr>
              <w:jc w:val="left"/>
            </w:pPr>
            <w:r>
              <w:rPr>
                <w:color w:val="000000"/>
                <w:sz w:val="18"/>
                <w:szCs w:val="18"/>
              </w:rPr>
              <w:t>-</w:t>
            </w:r>
          </w:p>
        </w:tc>
        <w:tc>
          <w:tcPr>
            <w:tcW w:w="855"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82" w:type="dxa"/>
            <w:vAlign w:val="center"/>
          </w:tcPr>
          <w:p w:rsidR="004471A3" w:rsidRDefault="00B957E0">
            <w:pPr>
              <w:jc w:val="left"/>
            </w:pPr>
            <w:r>
              <w:rPr>
                <w:color w:val="000000"/>
                <w:sz w:val="18"/>
                <w:szCs w:val="18"/>
              </w:rPr>
              <w:t>137,014.52</w:t>
            </w:r>
          </w:p>
        </w:tc>
        <w:tc>
          <w:tcPr>
            <w:tcW w:w="1036" w:type="dxa"/>
            <w:gridSpan w:val="2"/>
            <w:vAlign w:val="center"/>
          </w:tcPr>
          <w:p w:rsidR="004471A3" w:rsidRDefault="00B957E0">
            <w:pPr>
              <w:jc w:val="left"/>
            </w:pPr>
            <w:r>
              <w:rPr>
                <w:color w:val="000000"/>
                <w:sz w:val="18"/>
                <w:szCs w:val="18"/>
              </w:rPr>
              <w:t>137,014.52</w:t>
            </w:r>
          </w:p>
        </w:tc>
      </w:tr>
      <w:tr w:rsidR="004471A3">
        <w:tc>
          <w:tcPr>
            <w:tcW w:w="1658" w:type="dxa"/>
            <w:vAlign w:val="center"/>
          </w:tcPr>
          <w:p w:rsidR="004471A3" w:rsidRDefault="00B957E0">
            <w:pPr>
              <w:jc w:val="left"/>
            </w:pPr>
            <w:r>
              <w:rPr>
                <w:color w:val="000000"/>
                <w:sz w:val="18"/>
                <w:szCs w:val="18"/>
              </w:rPr>
              <w:t>应付利润</w:t>
            </w:r>
          </w:p>
        </w:tc>
        <w:tc>
          <w:tcPr>
            <w:tcW w:w="1273" w:type="dxa"/>
            <w:gridSpan w:val="3"/>
            <w:vAlign w:val="center"/>
          </w:tcPr>
          <w:p w:rsidR="004471A3" w:rsidRDefault="00B957E0">
            <w:pPr>
              <w:jc w:val="left"/>
            </w:pPr>
            <w:r>
              <w:rPr>
                <w:color w:val="000000"/>
                <w:sz w:val="18"/>
                <w:szCs w:val="18"/>
              </w:rPr>
              <w:t>-</w:t>
            </w:r>
          </w:p>
        </w:tc>
        <w:tc>
          <w:tcPr>
            <w:tcW w:w="1134" w:type="dxa"/>
            <w:gridSpan w:val="3"/>
            <w:vAlign w:val="center"/>
          </w:tcPr>
          <w:p w:rsidR="004471A3" w:rsidRDefault="00B957E0">
            <w:pPr>
              <w:jc w:val="left"/>
            </w:pPr>
            <w:r>
              <w:rPr>
                <w:color w:val="000000"/>
                <w:sz w:val="18"/>
                <w:szCs w:val="18"/>
              </w:rPr>
              <w:t>-</w:t>
            </w:r>
          </w:p>
        </w:tc>
        <w:tc>
          <w:tcPr>
            <w:tcW w:w="1142" w:type="dxa"/>
            <w:vAlign w:val="center"/>
          </w:tcPr>
          <w:p w:rsidR="004471A3" w:rsidRDefault="00B957E0">
            <w:pPr>
              <w:jc w:val="left"/>
            </w:pPr>
            <w:r>
              <w:rPr>
                <w:color w:val="000000"/>
                <w:sz w:val="18"/>
                <w:szCs w:val="18"/>
              </w:rPr>
              <w:t>-</w:t>
            </w:r>
          </w:p>
        </w:tc>
        <w:tc>
          <w:tcPr>
            <w:tcW w:w="855"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82" w:type="dxa"/>
            <w:vAlign w:val="center"/>
          </w:tcPr>
          <w:p w:rsidR="004471A3" w:rsidRDefault="00B957E0">
            <w:pPr>
              <w:jc w:val="left"/>
            </w:pPr>
            <w:r>
              <w:rPr>
                <w:color w:val="000000"/>
                <w:sz w:val="18"/>
                <w:szCs w:val="18"/>
              </w:rPr>
              <w:t>1,071,563.62</w:t>
            </w:r>
          </w:p>
        </w:tc>
        <w:tc>
          <w:tcPr>
            <w:tcW w:w="1036" w:type="dxa"/>
            <w:gridSpan w:val="2"/>
            <w:vAlign w:val="center"/>
          </w:tcPr>
          <w:p w:rsidR="004471A3" w:rsidRDefault="00B957E0">
            <w:pPr>
              <w:jc w:val="left"/>
            </w:pPr>
            <w:r>
              <w:rPr>
                <w:color w:val="000000"/>
                <w:sz w:val="18"/>
                <w:szCs w:val="18"/>
              </w:rPr>
              <w:t>1,071,563.62</w:t>
            </w:r>
          </w:p>
        </w:tc>
      </w:tr>
      <w:tr w:rsidR="004471A3">
        <w:tc>
          <w:tcPr>
            <w:tcW w:w="1658" w:type="dxa"/>
            <w:vAlign w:val="center"/>
          </w:tcPr>
          <w:p w:rsidR="004471A3" w:rsidRDefault="00B957E0">
            <w:pPr>
              <w:jc w:val="left"/>
            </w:pPr>
            <w:r>
              <w:rPr>
                <w:color w:val="000000"/>
                <w:sz w:val="18"/>
                <w:szCs w:val="18"/>
              </w:rPr>
              <w:t>其他负债</w:t>
            </w:r>
          </w:p>
        </w:tc>
        <w:tc>
          <w:tcPr>
            <w:tcW w:w="1273" w:type="dxa"/>
            <w:gridSpan w:val="3"/>
            <w:vAlign w:val="center"/>
          </w:tcPr>
          <w:p w:rsidR="004471A3" w:rsidRDefault="00B957E0">
            <w:pPr>
              <w:jc w:val="left"/>
            </w:pPr>
            <w:r>
              <w:rPr>
                <w:color w:val="000000"/>
                <w:sz w:val="18"/>
                <w:szCs w:val="18"/>
              </w:rPr>
              <w:t>-</w:t>
            </w:r>
          </w:p>
        </w:tc>
        <w:tc>
          <w:tcPr>
            <w:tcW w:w="1134" w:type="dxa"/>
            <w:gridSpan w:val="3"/>
            <w:vAlign w:val="center"/>
          </w:tcPr>
          <w:p w:rsidR="004471A3" w:rsidRDefault="00B957E0">
            <w:pPr>
              <w:jc w:val="left"/>
            </w:pPr>
            <w:r>
              <w:rPr>
                <w:color w:val="000000"/>
                <w:sz w:val="18"/>
                <w:szCs w:val="18"/>
              </w:rPr>
              <w:t>-</w:t>
            </w:r>
          </w:p>
        </w:tc>
        <w:tc>
          <w:tcPr>
            <w:tcW w:w="1142" w:type="dxa"/>
            <w:vAlign w:val="center"/>
          </w:tcPr>
          <w:p w:rsidR="004471A3" w:rsidRDefault="00B957E0">
            <w:pPr>
              <w:jc w:val="left"/>
            </w:pPr>
            <w:r>
              <w:rPr>
                <w:color w:val="000000"/>
                <w:sz w:val="18"/>
                <w:szCs w:val="18"/>
              </w:rPr>
              <w:t>-</w:t>
            </w:r>
          </w:p>
        </w:tc>
        <w:tc>
          <w:tcPr>
            <w:tcW w:w="855"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82" w:type="dxa"/>
            <w:vAlign w:val="center"/>
          </w:tcPr>
          <w:p w:rsidR="004471A3" w:rsidRDefault="00B957E0">
            <w:pPr>
              <w:jc w:val="left"/>
            </w:pPr>
            <w:r>
              <w:rPr>
                <w:color w:val="000000"/>
                <w:sz w:val="18"/>
                <w:szCs w:val="18"/>
              </w:rPr>
              <w:t>133,616.92</w:t>
            </w:r>
          </w:p>
        </w:tc>
        <w:tc>
          <w:tcPr>
            <w:tcW w:w="1036" w:type="dxa"/>
            <w:gridSpan w:val="2"/>
            <w:vAlign w:val="center"/>
          </w:tcPr>
          <w:p w:rsidR="004471A3" w:rsidRDefault="00B957E0">
            <w:pPr>
              <w:jc w:val="left"/>
            </w:pPr>
            <w:r>
              <w:rPr>
                <w:color w:val="000000"/>
                <w:sz w:val="18"/>
                <w:szCs w:val="18"/>
              </w:rPr>
              <w:t>133,616.92</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2,117,214,661.39</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14,591,492.58</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2,131,806,153.97</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3,505,836,487.80</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6,270,955,352.28</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14,290,285,880.25</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89,274,983.77</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24,156,352,704.10</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2019</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4471A3">
        <w:tc>
          <w:tcPr>
            <w:tcW w:w="1670" w:type="dxa"/>
            <w:gridSpan w:val="3"/>
            <w:vAlign w:val="center"/>
          </w:tcPr>
          <w:p w:rsidR="004471A3" w:rsidRDefault="00B957E0">
            <w:pPr>
              <w:jc w:val="left"/>
            </w:pPr>
            <w:r>
              <w:rPr>
                <w:color w:val="000000"/>
                <w:sz w:val="18"/>
                <w:szCs w:val="18"/>
              </w:rPr>
              <w:t>银行存款</w:t>
            </w:r>
          </w:p>
        </w:tc>
        <w:tc>
          <w:tcPr>
            <w:tcW w:w="1273" w:type="dxa"/>
            <w:gridSpan w:val="2"/>
            <w:vAlign w:val="center"/>
          </w:tcPr>
          <w:p w:rsidR="004471A3" w:rsidRDefault="00B957E0">
            <w:pPr>
              <w:jc w:val="left"/>
            </w:pPr>
            <w:r>
              <w:rPr>
                <w:color w:val="000000"/>
                <w:sz w:val="18"/>
                <w:szCs w:val="18"/>
              </w:rPr>
              <w:t>200,653,800.72</w:t>
            </w:r>
          </w:p>
        </w:tc>
        <w:tc>
          <w:tcPr>
            <w:tcW w:w="1105" w:type="dxa"/>
            <w:vAlign w:val="center"/>
          </w:tcPr>
          <w:p w:rsidR="004471A3" w:rsidRDefault="00B957E0">
            <w:pPr>
              <w:jc w:val="left"/>
            </w:pPr>
            <w:r>
              <w:rPr>
                <w:color w:val="000000"/>
                <w:sz w:val="18"/>
                <w:szCs w:val="18"/>
              </w:rPr>
              <w:t>550,000,000.00</w:t>
            </w:r>
          </w:p>
        </w:tc>
        <w:tc>
          <w:tcPr>
            <w:tcW w:w="1163" w:type="dxa"/>
            <w:gridSpan w:val="2"/>
            <w:vAlign w:val="center"/>
          </w:tcPr>
          <w:p w:rsidR="004471A3" w:rsidRDefault="00B957E0">
            <w:pPr>
              <w:jc w:val="left"/>
            </w:pPr>
            <w:r>
              <w:rPr>
                <w:color w:val="000000"/>
                <w:sz w:val="18"/>
                <w:szCs w:val="18"/>
              </w:rPr>
              <w:t>5,200,000,000.00</w:t>
            </w:r>
          </w:p>
        </w:tc>
        <w:tc>
          <w:tcPr>
            <w:tcW w:w="851"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92" w:type="dxa"/>
            <w:gridSpan w:val="2"/>
            <w:vAlign w:val="center"/>
          </w:tcPr>
          <w:p w:rsidR="004471A3" w:rsidRDefault="00B957E0">
            <w:pPr>
              <w:jc w:val="left"/>
            </w:pPr>
            <w:r>
              <w:rPr>
                <w:color w:val="000000"/>
                <w:sz w:val="18"/>
                <w:szCs w:val="18"/>
              </w:rPr>
              <w:t>-</w:t>
            </w:r>
          </w:p>
        </w:tc>
        <w:tc>
          <w:tcPr>
            <w:tcW w:w="1026" w:type="dxa"/>
            <w:vAlign w:val="center"/>
          </w:tcPr>
          <w:p w:rsidR="004471A3" w:rsidRDefault="00B957E0">
            <w:pPr>
              <w:jc w:val="left"/>
            </w:pPr>
            <w:r>
              <w:rPr>
                <w:color w:val="000000"/>
                <w:sz w:val="18"/>
                <w:szCs w:val="18"/>
              </w:rPr>
              <w:t>5,950,653,800.72</w:t>
            </w:r>
          </w:p>
        </w:tc>
      </w:tr>
      <w:tr w:rsidR="004471A3">
        <w:tc>
          <w:tcPr>
            <w:tcW w:w="1670" w:type="dxa"/>
            <w:gridSpan w:val="3"/>
            <w:vAlign w:val="center"/>
          </w:tcPr>
          <w:p w:rsidR="004471A3" w:rsidRDefault="00B957E0">
            <w:pPr>
              <w:jc w:val="left"/>
            </w:pPr>
            <w:r>
              <w:rPr>
                <w:color w:val="000000"/>
                <w:sz w:val="18"/>
                <w:szCs w:val="18"/>
              </w:rPr>
              <w:t>交易性金融资产</w:t>
            </w:r>
          </w:p>
        </w:tc>
        <w:tc>
          <w:tcPr>
            <w:tcW w:w="1273" w:type="dxa"/>
            <w:gridSpan w:val="2"/>
            <w:vAlign w:val="center"/>
          </w:tcPr>
          <w:p w:rsidR="004471A3" w:rsidRDefault="00B957E0">
            <w:pPr>
              <w:jc w:val="left"/>
            </w:pPr>
            <w:r>
              <w:rPr>
                <w:color w:val="000000"/>
                <w:sz w:val="18"/>
                <w:szCs w:val="18"/>
              </w:rPr>
              <w:t>409,541,337.74</w:t>
            </w:r>
          </w:p>
        </w:tc>
        <w:tc>
          <w:tcPr>
            <w:tcW w:w="1105" w:type="dxa"/>
            <w:vAlign w:val="center"/>
          </w:tcPr>
          <w:p w:rsidR="004471A3" w:rsidRDefault="00B957E0">
            <w:pPr>
              <w:jc w:val="left"/>
            </w:pPr>
            <w:r>
              <w:rPr>
                <w:color w:val="000000"/>
                <w:sz w:val="18"/>
                <w:szCs w:val="18"/>
              </w:rPr>
              <w:t>5,093,466,186.38</w:t>
            </w:r>
          </w:p>
        </w:tc>
        <w:tc>
          <w:tcPr>
            <w:tcW w:w="1163" w:type="dxa"/>
            <w:gridSpan w:val="2"/>
            <w:vAlign w:val="center"/>
          </w:tcPr>
          <w:p w:rsidR="004471A3" w:rsidRDefault="00B957E0">
            <w:pPr>
              <w:jc w:val="left"/>
            </w:pPr>
            <w:r>
              <w:rPr>
                <w:color w:val="000000"/>
                <w:sz w:val="18"/>
                <w:szCs w:val="18"/>
              </w:rPr>
              <w:t>2,334,542,400.20</w:t>
            </w:r>
          </w:p>
        </w:tc>
        <w:tc>
          <w:tcPr>
            <w:tcW w:w="851"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92" w:type="dxa"/>
            <w:gridSpan w:val="2"/>
            <w:vAlign w:val="center"/>
          </w:tcPr>
          <w:p w:rsidR="004471A3" w:rsidRDefault="00B957E0">
            <w:pPr>
              <w:jc w:val="left"/>
            </w:pPr>
            <w:r>
              <w:rPr>
                <w:color w:val="000000"/>
                <w:sz w:val="18"/>
                <w:szCs w:val="18"/>
              </w:rPr>
              <w:t>-</w:t>
            </w:r>
          </w:p>
        </w:tc>
        <w:tc>
          <w:tcPr>
            <w:tcW w:w="1026" w:type="dxa"/>
            <w:vAlign w:val="center"/>
          </w:tcPr>
          <w:p w:rsidR="004471A3" w:rsidRDefault="00B957E0">
            <w:pPr>
              <w:jc w:val="left"/>
            </w:pPr>
            <w:r>
              <w:rPr>
                <w:color w:val="000000"/>
                <w:sz w:val="18"/>
                <w:szCs w:val="18"/>
              </w:rPr>
              <w:t>7,837,549,924.32</w:t>
            </w:r>
          </w:p>
        </w:tc>
      </w:tr>
      <w:tr w:rsidR="004471A3">
        <w:tc>
          <w:tcPr>
            <w:tcW w:w="1670" w:type="dxa"/>
            <w:gridSpan w:val="3"/>
            <w:vAlign w:val="center"/>
          </w:tcPr>
          <w:p w:rsidR="004471A3" w:rsidRDefault="00B957E0">
            <w:pPr>
              <w:jc w:val="left"/>
            </w:pPr>
            <w:r>
              <w:rPr>
                <w:color w:val="000000"/>
                <w:sz w:val="18"/>
                <w:szCs w:val="18"/>
              </w:rPr>
              <w:t>买入返售金融资产</w:t>
            </w:r>
          </w:p>
        </w:tc>
        <w:tc>
          <w:tcPr>
            <w:tcW w:w="1273" w:type="dxa"/>
            <w:gridSpan w:val="2"/>
            <w:vAlign w:val="center"/>
          </w:tcPr>
          <w:p w:rsidR="004471A3" w:rsidRDefault="00B957E0">
            <w:pPr>
              <w:jc w:val="left"/>
            </w:pPr>
            <w:r>
              <w:rPr>
                <w:color w:val="000000"/>
                <w:sz w:val="18"/>
                <w:szCs w:val="18"/>
              </w:rPr>
              <w:t>2,118,195,297.30</w:t>
            </w:r>
          </w:p>
        </w:tc>
        <w:tc>
          <w:tcPr>
            <w:tcW w:w="1105" w:type="dxa"/>
            <w:vAlign w:val="center"/>
          </w:tcPr>
          <w:p w:rsidR="004471A3" w:rsidRDefault="00B957E0">
            <w:pPr>
              <w:jc w:val="left"/>
            </w:pPr>
            <w:r>
              <w:rPr>
                <w:color w:val="000000"/>
                <w:sz w:val="18"/>
                <w:szCs w:val="18"/>
              </w:rPr>
              <w:t>-</w:t>
            </w:r>
          </w:p>
        </w:tc>
        <w:tc>
          <w:tcPr>
            <w:tcW w:w="1163" w:type="dxa"/>
            <w:gridSpan w:val="2"/>
            <w:vAlign w:val="center"/>
          </w:tcPr>
          <w:p w:rsidR="004471A3" w:rsidRDefault="00B957E0">
            <w:pPr>
              <w:jc w:val="left"/>
            </w:pPr>
            <w:r>
              <w:rPr>
                <w:color w:val="000000"/>
                <w:sz w:val="18"/>
                <w:szCs w:val="18"/>
              </w:rPr>
              <w:t>-</w:t>
            </w:r>
          </w:p>
        </w:tc>
        <w:tc>
          <w:tcPr>
            <w:tcW w:w="851"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92" w:type="dxa"/>
            <w:gridSpan w:val="2"/>
            <w:vAlign w:val="center"/>
          </w:tcPr>
          <w:p w:rsidR="004471A3" w:rsidRDefault="00B957E0">
            <w:pPr>
              <w:jc w:val="left"/>
            </w:pPr>
            <w:r>
              <w:rPr>
                <w:color w:val="000000"/>
                <w:sz w:val="18"/>
                <w:szCs w:val="18"/>
              </w:rPr>
              <w:t>-</w:t>
            </w:r>
          </w:p>
        </w:tc>
        <w:tc>
          <w:tcPr>
            <w:tcW w:w="1026" w:type="dxa"/>
            <w:vAlign w:val="center"/>
          </w:tcPr>
          <w:p w:rsidR="004471A3" w:rsidRDefault="00B957E0">
            <w:pPr>
              <w:jc w:val="left"/>
            </w:pPr>
            <w:r>
              <w:rPr>
                <w:color w:val="000000"/>
                <w:sz w:val="18"/>
                <w:szCs w:val="18"/>
              </w:rPr>
              <w:t>2,118,195,297.30</w:t>
            </w:r>
          </w:p>
        </w:tc>
      </w:tr>
      <w:tr w:rsidR="004471A3">
        <w:tc>
          <w:tcPr>
            <w:tcW w:w="1670" w:type="dxa"/>
            <w:gridSpan w:val="3"/>
            <w:vAlign w:val="center"/>
          </w:tcPr>
          <w:p w:rsidR="004471A3" w:rsidRDefault="00B957E0">
            <w:pPr>
              <w:jc w:val="left"/>
            </w:pPr>
            <w:r>
              <w:rPr>
                <w:color w:val="000000"/>
                <w:sz w:val="18"/>
                <w:szCs w:val="18"/>
              </w:rPr>
              <w:t>应收利息</w:t>
            </w:r>
          </w:p>
        </w:tc>
        <w:tc>
          <w:tcPr>
            <w:tcW w:w="1273" w:type="dxa"/>
            <w:gridSpan w:val="2"/>
            <w:vAlign w:val="center"/>
          </w:tcPr>
          <w:p w:rsidR="004471A3" w:rsidRDefault="00B957E0">
            <w:pPr>
              <w:jc w:val="left"/>
            </w:pPr>
            <w:r>
              <w:rPr>
                <w:color w:val="000000"/>
                <w:sz w:val="18"/>
                <w:szCs w:val="18"/>
              </w:rPr>
              <w:t>-</w:t>
            </w:r>
          </w:p>
        </w:tc>
        <w:tc>
          <w:tcPr>
            <w:tcW w:w="1105" w:type="dxa"/>
            <w:vAlign w:val="center"/>
          </w:tcPr>
          <w:p w:rsidR="004471A3" w:rsidRDefault="00B957E0">
            <w:pPr>
              <w:jc w:val="left"/>
            </w:pPr>
            <w:r>
              <w:rPr>
                <w:color w:val="000000"/>
                <w:sz w:val="18"/>
                <w:szCs w:val="18"/>
              </w:rPr>
              <w:t>-</w:t>
            </w:r>
          </w:p>
        </w:tc>
        <w:tc>
          <w:tcPr>
            <w:tcW w:w="1163" w:type="dxa"/>
            <w:gridSpan w:val="2"/>
            <w:vAlign w:val="center"/>
          </w:tcPr>
          <w:p w:rsidR="004471A3" w:rsidRDefault="00B957E0">
            <w:pPr>
              <w:jc w:val="left"/>
            </w:pPr>
            <w:r>
              <w:rPr>
                <w:color w:val="000000"/>
                <w:sz w:val="18"/>
                <w:szCs w:val="18"/>
              </w:rPr>
              <w:t>-</w:t>
            </w:r>
          </w:p>
        </w:tc>
        <w:tc>
          <w:tcPr>
            <w:tcW w:w="851"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92" w:type="dxa"/>
            <w:gridSpan w:val="2"/>
            <w:vAlign w:val="center"/>
          </w:tcPr>
          <w:p w:rsidR="004471A3" w:rsidRDefault="00B957E0">
            <w:pPr>
              <w:jc w:val="left"/>
            </w:pPr>
            <w:r>
              <w:rPr>
                <w:color w:val="000000"/>
                <w:sz w:val="18"/>
                <w:szCs w:val="18"/>
              </w:rPr>
              <w:t>51,663,210.69</w:t>
            </w:r>
          </w:p>
        </w:tc>
        <w:tc>
          <w:tcPr>
            <w:tcW w:w="1026" w:type="dxa"/>
            <w:vAlign w:val="center"/>
          </w:tcPr>
          <w:p w:rsidR="004471A3" w:rsidRDefault="00B957E0">
            <w:pPr>
              <w:jc w:val="left"/>
            </w:pPr>
            <w:r>
              <w:rPr>
                <w:color w:val="000000"/>
                <w:sz w:val="18"/>
                <w:szCs w:val="18"/>
              </w:rPr>
              <w:t>51,663,210.69</w:t>
            </w:r>
          </w:p>
        </w:tc>
      </w:tr>
      <w:tr w:rsidR="004471A3">
        <w:tc>
          <w:tcPr>
            <w:tcW w:w="1670" w:type="dxa"/>
            <w:gridSpan w:val="3"/>
            <w:vAlign w:val="center"/>
          </w:tcPr>
          <w:p w:rsidR="004471A3" w:rsidRDefault="00B957E0">
            <w:pPr>
              <w:jc w:val="left"/>
            </w:pPr>
            <w:r>
              <w:rPr>
                <w:color w:val="000000"/>
                <w:sz w:val="18"/>
                <w:szCs w:val="18"/>
              </w:rPr>
              <w:t>应收申购款</w:t>
            </w:r>
          </w:p>
        </w:tc>
        <w:tc>
          <w:tcPr>
            <w:tcW w:w="1273" w:type="dxa"/>
            <w:gridSpan w:val="2"/>
            <w:vAlign w:val="center"/>
          </w:tcPr>
          <w:p w:rsidR="004471A3" w:rsidRDefault="00B957E0">
            <w:pPr>
              <w:jc w:val="left"/>
            </w:pPr>
            <w:r>
              <w:rPr>
                <w:color w:val="000000"/>
                <w:sz w:val="18"/>
                <w:szCs w:val="18"/>
              </w:rPr>
              <w:t>-</w:t>
            </w:r>
          </w:p>
        </w:tc>
        <w:tc>
          <w:tcPr>
            <w:tcW w:w="1105" w:type="dxa"/>
            <w:vAlign w:val="center"/>
          </w:tcPr>
          <w:p w:rsidR="004471A3" w:rsidRDefault="00B957E0">
            <w:pPr>
              <w:jc w:val="left"/>
            </w:pPr>
            <w:r>
              <w:rPr>
                <w:color w:val="000000"/>
                <w:sz w:val="18"/>
                <w:szCs w:val="18"/>
              </w:rPr>
              <w:t>-</w:t>
            </w:r>
          </w:p>
        </w:tc>
        <w:tc>
          <w:tcPr>
            <w:tcW w:w="1163" w:type="dxa"/>
            <w:gridSpan w:val="2"/>
            <w:vAlign w:val="center"/>
          </w:tcPr>
          <w:p w:rsidR="004471A3" w:rsidRDefault="00B957E0">
            <w:pPr>
              <w:jc w:val="left"/>
            </w:pPr>
            <w:r>
              <w:rPr>
                <w:color w:val="000000"/>
                <w:sz w:val="18"/>
                <w:szCs w:val="18"/>
              </w:rPr>
              <w:t>-</w:t>
            </w:r>
          </w:p>
        </w:tc>
        <w:tc>
          <w:tcPr>
            <w:tcW w:w="851"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92" w:type="dxa"/>
            <w:gridSpan w:val="2"/>
            <w:vAlign w:val="center"/>
          </w:tcPr>
          <w:p w:rsidR="004471A3" w:rsidRDefault="00B957E0">
            <w:pPr>
              <w:jc w:val="left"/>
            </w:pPr>
            <w:r>
              <w:rPr>
                <w:color w:val="000000"/>
                <w:sz w:val="18"/>
                <w:szCs w:val="18"/>
              </w:rPr>
              <w:t>925,703.22</w:t>
            </w:r>
          </w:p>
        </w:tc>
        <w:tc>
          <w:tcPr>
            <w:tcW w:w="1026" w:type="dxa"/>
            <w:vAlign w:val="center"/>
          </w:tcPr>
          <w:p w:rsidR="004471A3" w:rsidRDefault="00B957E0">
            <w:pPr>
              <w:jc w:val="left"/>
            </w:pPr>
            <w:r>
              <w:rPr>
                <w:color w:val="000000"/>
                <w:sz w:val="18"/>
                <w:szCs w:val="18"/>
              </w:rPr>
              <w:t>925,703.22</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2,728,390,435.76</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5,643,466,186.38</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7,534,542,400.20</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52,588,913.91</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15,958,987,936.25</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4471A3">
        <w:tc>
          <w:tcPr>
            <w:tcW w:w="1672" w:type="dxa"/>
            <w:gridSpan w:val="3"/>
            <w:vAlign w:val="center"/>
          </w:tcPr>
          <w:p w:rsidR="004471A3" w:rsidRDefault="00B957E0">
            <w:pPr>
              <w:jc w:val="left"/>
            </w:pPr>
            <w:r>
              <w:rPr>
                <w:color w:val="000000"/>
                <w:sz w:val="18"/>
                <w:szCs w:val="18"/>
              </w:rPr>
              <w:lastRenderedPageBreak/>
              <w:t>卖出回购金融资产款</w:t>
            </w:r>
          </w:p>
        </w:tc>
        <w:tc>
          <w:tcPr>
            <w:tcW w:w="1271" w:type="dxa"/>
            <w:gridSpan w:val="2"/>
            <w:vAlign w:val="center"/>
          </w:tcPr>
          <w:p w:rsidR="004471A3" w:rsidRDefault="00B957E0">
            <w:pPr>
              <w:jc w:val="left"/>
            </w:pPr>
            <w:r>
              <w:rPr>
                <w:color w:val="000000"/>
                <w:sz w:val="18"/>
                <w:szCs w:val="18"/>
              </w:rPr>
              <w:t>2,036,050,711.97</w:t>
            </w:r>
          </w:p>
        </w:tc>
        <w:tc>
          <w:tcPr>
            <w:tcW w:w="1104" w:type="dxa"/>
            <w:vAlign w:val="center"/>
          </w:tcPr>
          <w:p w:rsidR="004471A3" w:rsidRDefault="00B957E0">
            <w:pPr>
              <w:jc w:val="left"/>
            </w:pPr>
            <w:r>
              <w:rPr>
                <w:color w:val="000000"/>
                <w:sz w:val="18"/>
                <w:szCs w:val="18"/>
              </w:rPr>
              <w:t>-</w:t>
            </w:r>
          </w:p>
        </w:tc>
        <w:tc>
          <w:tcPr>
            <w:tcW w:w="1164" w:type="dxa"/>
            <w:gridSpan w:val="2"/>
            <w:vAlign w:val="center"/>
          </w:tcPr>
          <w:p w:rsidR="004471A3" w:rsidRDefault="00B957E0">
            <w:pPr>
              <w:jc w:val="left"/>
            </w:pPr>
            <w:r>
              <w:rPr>
                <w:color w:val="000000"/>
                <w:sz w:val="18"/>
                <w:szCs w:val="18"/>
              </w:rPr>
              <w:t>-</w:t>
            </w:r>
          </w:p>
        </w:tc>
        <w:tc>
          <w:tcPr>
            <w:tcW w:w="851"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92" w:type="dxa"/>
            <w:gridSpan w:val="2"/>
            <w:vAlign w:val="center"/>
          </w:tcPr>
          <w:p w:rsidR="004471A3" w:rsidRDefault="00B957E0">
            <w:pPr>
              <w:jc w:val="center"/>
            </w:pPr>
            <w:r>
              <w:rPr>
                <w:color w:val="000000"/>
                <w:sz w:val="18"/>
                <w:szCs w:val="18"/>
              </w:rPr>
              <w:t>-</w:t>
            </w:r>
          </w:p>
        </w:tc>
        <w:tc>
          <w:tcPr>
            <w:tcW w:w="1026" w:type="dxa"/>
            <w:vAlign w:val="center"/>
          </w:tcPr>
          <w:p w:rsidR="004471A3" w:rsidRDefault="00B957E0">
            <w:pPr>
              <w:jc w:val="left"/>
            </w:pPr>
            <w:r>
              <w:rPr>
                <w:color w:val="000000"/>
                <w:sz w:val="18"/>
                <w:szCs w:val="18"/>
              </w:rPr>
              <w:t>2,036,050,711.97</w:t>
            </w:r>
          </w:p>
        </w:tc>
      </w:tr>
      <w:tr w:rsidR="004471A3">
        <w:tc>
          <w:tcPr>
            <w:tcW w:w="1672" w:type="dxa"/>
            <w:gridSpan w:val="3"/>
            <w:vAlign w:val="center"/>
          </w:tcPr>
          <w:p w:rsidR="004471A3" w:rsidRDefault="00B957E0">
            <w:pPr>
              <w:jc w:val="left"/>
            </w:pPr>
            <w:r>
              <w:rPr>
                <w:color w:val="000000"/>
                <w:sz w:val="18"/>
                <w:szCs w:val="18"/>
              </w:rPr>
              <w:t>应付管理人报酬</w:t>
            </w:r>
          </w:p>
        </w:tc>
        <w:tc>
          <w:tcPr>
            <w:tcW w:w="1271" w:type="dxa"/>
            <w:gridSpan w:val="2"/>
            <w:vAlign w:val="center"/>
          </w:tcPr>
          <w:p w:rsidR="004471A3" w:rsidRDefault="00B957E0">
            <w:pPr>
              <w:jc w:val="left"/>
            </w:pPr>
            <w:r>
              <w:rPr>
                <w:color w:val="000000"/>
                <w:sz w:val="18"/>
                <w:szCs w:val="18"/>
              </w:rPr>
              <w:t>-</w:t>
            </w:r>
          </w:p>
        </w:tc>
        <w:tc>
          <w:tcPr>
            <w:tcW w:w="1104" w:type="dxa"/>
            <w:vAlign w:val="center"/>
          </w:tcPr>
          <w:p w:rsidR="004471A3" w:rsidRDefault="00B957E0">
            <w:pPr>
              <w:jc w:val="left"/>
            </w:pPr>
            <w:r>
              <w:rPr>
                <w:color w:val="000000"/>
                <w:sz w:val="18"/>
                <w:szCs w:val="18"/>
              </w:rPr>
              <w:t>-</w:t>
            </w:r>
          </w:p>
        </w:tc>
        <w:tc>
          <w:tcPr>
            <w:tcW w:w="1164" w:type="dxa"/>
            <w:gridSpan w:val="2"/>
            <w:vAlign w:val="center"/>
          </w:tcPr>
          <w:p w:rsidR="004471A3" w:rsidRDefault="00B957E0">
            <w:pPr>
              <w:jc w:val="left"/>
            </w:pPr>
            <w:r>
              <w:rPr>
                <w:color w:val="000000"/>
                <w:sz w:val="18"/>
                <w:szCs w:val="18"/>
              </w:rPr>
              <w:t>-</w:t>
            </w:r>
          </w:p>
        </w:tc>
        <w:tc>
          <w:tcPr>
            <w:tcW w:w="851"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92" w:type="dxa"/>
            <w:gridSpan w:val="2"/>
            <w:vAlign w:val="center"/>
          </w:tcPr>
          <w:p w:rsidR="004471A3" w:rsidRDefault="00B957E0">
            <w:pPr>
              <w:jc w:val="center"/>
            </w:pPr>
            <w:r>
              <w:rPr>
                <w:color w:val="000000"/>
                <w:sz w:val="18"/>
                <w:szCs w:val="18"/>
              </w:rPr>
              <w:t>3,584,535.72</w:t>
            </w:r>
          </w:p>
        </w:tc>
        <w:tc>
          <w:tcPr>
            <w:tcW w:w="1026" w:type="dxa"/>
            <w:vAlign w:val="center"/>
          </w:tcPr>
          <w:p w:rsidR="004471A3" w:rsidRDefault="00B957E0">
            <w:pPr>
              <w:jc w:val="left"/>
            </w:pPr>
            <w:r>
              <w:rPr>
                <w:color w:val="000000"/>
                <w:sz w:val="18"/>
                <w:szCs w:val="18"/>
              </w:rPr>
              <w:t>3,584,535.72</w:t>
            </w:r>
          </w:p>
        </w:tc>
      </w:tr>
      <w:tr w:rsidR="004471A3">
        <w:tc>
          <w:tcPr>
            <w:tcW w:w="1672" w:type="dxa"/>
            <w:gridSpan w:val="3"/>
            <w:vAlign w:val="center"/>
          </w:tcPr>
          <w:p w:rsidR="004471A3" w:rsidRDefault="00B957E0">
            <w:pPr>
              <w:jc w:val="left"/>
            </w:pPr>
            <w:r>
              <w:rPr>
                <w:color w:val="000000"/>
                <w:sz w:val="18"/>
                <w:szCs w:val="18"/>
              </w:rPr>
              <w:t>应付托管费</w:t>
            </w:r>
          </w:p>
        </w:tc>
        <w:tc>
          <w:tcPr>
            <w:tcW w:w="1271" w:type="dxa"/>
            <w:gridSpan w:val="2"/>
            <w:vAlign w:val="center"/>
          </w:tcPr>
          <w:p w:rsidR="004471A3" w:rsidRDefault="00B957E0">
            <w:pPr>
              <w:jc w:val="left"/>
            </w:pPr>
            <w:r>
              <w:rPr>
                <w:color w:val="000000"/>
                <w:sz w:val="18"/>
                <w:szCs w:val="18"/>
              </w:rPr>
              <w:t>-</w:t>
            </w:r>
          </w:p>
        </w:tc>
        <w:tc>
          <w:tcPr>
            <w:tcW w:w="1104" w:type="dxa"/>
            <w:vAlign w:val="center"/>
          </w:tcPr>
          <w:p w:rsidR="004471A3" w:rsidRDefault="00B957E0">
            <w:pPr>
              <w:jc w:val="left"/>
            </w:pPr>
            <w:r>
              <w:rPr>
                <w:color w:val="000000"/>
                <w:sz w:val="18"/>
                <w:szCs w:val="18"/>
              </w:rPr>
              <w:t>-</w:t>
            </w:r>
          </w:p>
        </w:tc>
        <w:tc>
          <w:tcPr>
            <w:tcW w:w="1164" w:type="dxa"/>
            <w:gridSpan w:val="2"/>
            <w:vAlign w:val="center"/>
          </w:tcPr>
          <w:p w:rsidR="004471A3" w:rsidRDefault="00B957E0">
            <w:pPr>
              <w:jc w:val="left"/>
            </w:pPr>
            <w:r>
              <w:rPr>
                <w:color w:val="000000"/>
                <w:sz w:val="18"/>
                <w:szCs w:val="18"/>
              </w:rPr>
              <w:t>-</w:t>
            </w:r>
          </w:p>
        </w:tc>
        <w:tc>
          <w:tcPr>
            <w:tcW w:w="851"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92" w:type="dxa"/>
            <w:gridSpan w:val="2"/>
            <w:vAlign w:val="center"/>
          </w:tcPr>
          <w:p w:rsidR="004471A3" w:rsidRDefault="00B957E0">
            <w:pPr>
              <w:jc w:val="center"/>
            </w:pPr>
            <w:r>
              <w:rPr>
                <w:color w:val="000000"/>
                <w:sz w:val="18"/>
                <w:szCs w:val="18"/>
              </w:rPr>
              <w:t>597,422.61</w:t>
            </w:r>
          </w:p>
        </w:tc>
        <w:tc>
          <w:tcPr>
            <w:tcW w:w="1026" w:type="dxa"/>
            <w:vAlign w:val="center"/>
          </w:tcPr>
          <w:p w:rsidR="004471A3" w:rsidRDefault="00B957E0">
            <w:pPr>
              <w:jc w:val="left"/>
            </w:pPr>
            <w:r>
              <w:rPr>
                <w:color w:val="000000"/>
                <w:sz w:val="18"/>
                <w:szCs w:val="18"/>
              </w:rPr>
              <w:t>597,422.61</w:t>
            </w:r>
          </w:p>
        </w:tc>
      </w:tr>
      <w:tr w:rsidR="004471A3">
        <w:tc>
          <w:tcPr>
            <w:tcW w:w="1672" w:type="dxa"/>
            <w:gridSpan w:val="3"/>
            <w:vAlign w:val="center"/>
          </w:tcPr>
          <w:p w:rsidR="004471A3" w:rsidRDefault="00B957E0">
            <w:pPr>
              <w:jc w:val="left"/>
            </w:pPr>
            <w:r>
              <w:rPr>
                <w:color w:val="000000"/>
                <w:sz w:val="18"/>
                <w:szCs w:val="18"/>
              </w:rPr>
              <w:t>应付销售服务费</w:t>
            </w:r>
          </w:p>
        </w:tc>
        <w:tc>
          <w:tcPr>
            <w:tcW w:w="1271" w:type="dxa"/>
            <w:gridSpan w:val="2"/>
            <w:vAlign w:val="center"/>
          </w:tcPr>
          <w:p w:rsidR="004471A3" w:rsidRDefault="00B957E0">
            <w:pPr>
              <w:jc w:val="left"/>
            </w:pPr>
            <w:r>
              <w:rPr>
                <w:color w:val="000000"/>
                <w:sz w:val="18"/>
                <w:szCs w:val="18"/>
              </w:rPr>
              <w:t>-</w:t>
            </w:r>
          </w:p>
        </w:tc>
        <w:tc>
          <w:tcPr>
            <w:tcW w:w="1104" w:type="dxa"/>
            <w:vAlign w:val="center"/>
          </w:tcPr>
          <w:p w:rsidR="004471A3" w:rsidRDefault="00B957E0">
            <w:pPr>
              <w:jc w:val="left"/>
            </w:pPr>
            <w:r>
              <w:rPr>
                <w:color w:val="000000"/>
                <w:sz w:val="18"/>
                <w:szCs w:val="18"/>
              </w:rPr>
              <w:t>-</w:t>
            </w:r>
          </w:p>
        </w:tc>
        <w:tc>
          <w:tcPr>
            <w:tcW w:w="1164" w:type="dxa"/>
            <w:gridSpan w:val="2"/>
            <w:vAlign w:val="center"/>
          </w:tcPr>
          <w:p w:rsidR="004471A3" w:rsidRDefault="00B957E0">
            <w:pPr>
              <w:jc w:val="left"/>
            </w:pPr>
            <w:r>
              <w:rPr>
                <w:color w:val="000000"/>
                <w:sz w:val="18"/>
                <w:szCs w:val="18"/>
              </w:rPr>
              <w:t>-</w:t>
            </w:r>
          </w:p>
        </w:tc>
        <w:tc>
          <w:tcPr>
            <w:tcW w:w="851"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92" w:type="dxa"/>
            <w:gridSpan w:val="2"/>
            <w:vAlign w:val="center"/>
          </w:tcPr>
          <w:p w:rsidR="004471A3" w:rsidRDefault="00B957E0">
            <w:pPr>
              <w:jc w:val="center"/>
            </w:pPr>
            <w:r>
              <w:rPr>
                <w:color w:val="000000"/>
                <w:sz w:val="18"/>
                <w:szCs w:val="18"/>
              </w:rPr>
              <w:t>2,957,477.08</w:t>
            </w:r>
          </w:p>
        </w:tc>
        <w:tc>
          <w:tcPr>
            <w:tcW w:w="1026" w:type="dxa"/>
            <w:vAlign w:val="center"/>
          </w:tcPr>
          <w:p w:rsidR="004471A3" w:rsidRDefault="00B957E0">
            <w:pPr>
              <w:jc w:val="left"/>
            </w:pPr>
            <w:r>
              <w:rPr>
                <w:color w:val="000000"/>
                <w:sz w:val="18"/>
                <w:szCs w:val="18"/>
              </w:rPr>
              <w:t>2,957,477.08</w:t>
            </w:r>
          </w:p>
        </w:tc>
      </w:tr>
      <w:tr w:rsidR="004471A3">
        <w:tc>
          <w:tcPr>
            <w:tcW w:w="1672" w:type="dxa"/>
            <w:gridSpan w:val="3"/>
            <w:vAlign w:val="center"/>
          </w:tcPr>
          <w:p w:rsidR="004471A3" w:rsidRDefault="00B957E0">
            <w:pPr>
              <w:jc w:val="left"/>
            </w:pPr>
            <w:r>
              <w:rPr>
                <w:color w:val="000000"/>
                <w:sz w:val="18"/>
                <w:szCs w:val="18"/>
              </w:rPr>
              <w:t>应付交易费用</w:t>
            </w:r>
          </w:p>
        </w:tc>
        <w:tc>
          <w:tcPr>
            <w:tcW w:w="1271" w:type="dxa"/>
            <w:gridSpan w:val="2"/>
            <w:vAlign w:val="center"/>
          </w:tcPr>
          <w:p w:rsidR="004471A3" w:rsidRDefault="00B957E0">
            <w:pPr>
              <w:jc w:val="left"/>
            </w:pPr>
            <w:r>
              <w:rPr>
                <w:color w:val="000000"/>
                <w:sz w:val="18"/>
                <w:szCs w:val="18"/>
              </w:rPr>
              <w:t>-</w:t>
            </w:r>
          </w:p>
        </w:tc>
        <w:tc>
          <w:tcPr>
            <w:tcW w:w="1104" w:type="dxa"/>
            <w:vAlign w:val="center"/>
          </w:tcPr>
          <w:p w:rsidR="004471A3" w:rsidRDefault="00B957E0">
            <w:pPr>
              <w:jc w:val="left"/>
            </w:pPr>
            <w:r>
              <w:rPr>
                <w:color w:val="000000"/>
                <w:sz w:val="18"/>
                <w:szCs w:val="18"/>
              </w:rPr>
              <w:t>-</w:t>
            </w:r>
          </w:p>
        </w:tc>
        <w:tc>
          <w:tcPr>
            <w:tcW w:w="1164" w:type="dxa"/>
            <w:gridSpan w:val="2"/>
            <w:vAlign w:val="center"/>
          </w:tcPr>
          <w:p w:rsidR="004471A3" w:rsidRDefault="00B957E0">
            <w:pPr>
              <w:jc w:val="left"/>
            </w:pPr>
            <w:r>
              <w:rPr>
                <w:color w:val="000000"/>
                <w:sz w:val="18"/>
                <w:szCs w:val="18"/>
              </w:rPr>
              <w:t>-</w:t>
            </w:r>
          </w:p>
        </w:tc>
        <w:tc>
          <w:tcPr>
            <w:tcW w:w="851"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92" w:type="dxa"/>
            <w:gridSpan w:val="2"/>
            <w:vAlign w:val="center"/>
          </w:tcPr>
          <w:p w:rsidR="004471A3" w:rsidRDefault="00B957E0">
            <w:pPr>
              <w:jc w:val="center"/>
            </w:pPr>
            <w:r>
              <w:rPr>
                <w:color w:val="000000"/>
                <w:sz w:val="18"/>
                <w:szCs w:val="18"/>
              </w:rPr>
              <w:t>159,047.58</w:t>
            </w:r>
          </w:p>
        </w:tc>
        <w:tc>
          <w:tcPr>
            <w:tcW w:w="1026" w:type="dxa"/>
            <w:vAlign w:val="center"/>
          </w:tcPr>
          <w:p w:rsidR="004471A3" w:rsidRDefault="00B957E0">
            <w:pPr>
              <w:jc w:val="left"/>
            </w:pPr>
            <w:r>
              <w:rPr>
                <w:color w:val="000000"/>
                <w:sz w:val="18"/>
                <w:szCs w:val="18"/>
              </w:rPr>
              <w:t>159,047.58</w:t>
            </w:r>
          </w:p>
        </w:tc>
      </w:tr>
      <w:tr w:rsidR="004471A3">
        <w:tc>
          <w:tcPr>
            <w:tcW w:w="1672" w:type="dxa"/>
            <w:gridSpan w:val="3"/>
            <w:vAlign w:val="center"/>
          </w:tcPr>
          <w:p w:rsidR="004471A3" w:rsidRDefault="00B957E0">
            <w:pPr>
              <w:jc w:val="left"/>
            </w:pPr>
            <w:r>
              <w:rPr>
                <w:color w:val="000000"/>
                <w:sz w:val="18"/>
                <w:szCs w:val="18"/>
              </w:rPr>
              <w:t>应交税费</w:t>
            </w:r>
          </w:p>
        </w:tc>
        <w:tc>
          <w:tcPr>
            <w:tcW w:w="1271" w:type="dxa"/>
            <w:gridSpan w:val="2"/>
            <w:vAlign w:val="center"/>
          </w:tcPr>
          <w:p w:rsidR="004471A3" w:rsidRDefault="00B957E0">
            <w:pPr>
              <w:jc w:val="left"/>
            </w:pPr>
            <w:r>
              <w:rPr>
                <w:color w:val="000000"/>
                <w:sz w:val="18"/>
                <w:szCs w:val="18"/>
              </w:rPr>
              <w:t>-</w:t>
            </w:r>
          </w:p>
        </w:tc>
        <w:tc>
          <w:tcPr>
            <w:tcW w:w="1104" w:type="dxa"/>
            <w:vAlign w:val="center"/>
          </w:tcPr>
          <w:p w:rsidR="004471A3" w:rsidRDefault="00B957E0">
            <w:pPr>
              <w:jc w:val="left"/>
            </w:pPr>
            <w:r>
              <w:rPr>
                <w:color w:val="000000"/>
                <w:sz w:val="18"/>
                <w:szCs w:val="18"/>
              </w:rPr>
              <w:t>-</w:t>
            </w:r>
          </w:p>
        </w:tc>
        <w:tc>
          <w:tcPr>
            <w:tcW w:w="1164" w:type="dxa"/>
            <w:gridSpan w:val="2"/>
            <w:vAlign w:val="center"/>
          </w:tcPr>
          <w:p w:rsidR="004471A3" w:rsidRDefault="00B957E0">
            <w:pPr>
              <w:jc w:val="left"/>
            </w:pPr>
            <w:r>
              <w:rPr>
                <w:color w:val="000000"/>
                <w:sz w:val="18"/>
                <w:szCs w:val="18"/>
              </w:rPr>
              <w:t>-</w:t>
            </w:r>
          </w:p>
        </w:tc>
        <w:tc>
          <w:tcPr>
            <w:tcW w:w="851"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92" w:type="dxa"/>
            <w:gridSpan w:val="2"/>
            <w:vAlign w:val="center"/>
          </w:tcPr>
          <w:p w:rsidR="004471A3" w:rsidRDefault="00B957E0">
            <w:pPr>
              <w:jc w:val="center"/>
            </w:pPr>
            <w:r>
              <w:rPr>
                <w:color w:val="000000"/>
                <w:sz w:val="18"/>
                <w:szCs w:val="18"/>
              </w:rPr>
              <w:t>217,924.39</w:t>
            </w:r>
          </w:p>
        </w:tc>
        <w:tc>
          <w:tcPr>
            <w:tcW w:w="1026" w:type="dxa"/>
            <w:vAlign w:val="center"/>
          </w:tcPr>
          <w:p w:rsidR="004471A3" w:rsidRDefault="00B957E0">
            <w:pPr>
              <w:jc w:val="left"/>
            </w:pPr>
            <w:r>
              <w:rPr>
                <w:color w:val="000000"/>
                <w:sz w:val="18"/>
                <w:szCs w:val="18"/>
              </w:rPr>
              <w:t>217,924.39</w:t>
            </w:r>
          </w:p>
        </w:tc>
      </w:tr>
      <w:tr w:rsidR="004471A3">
        <w:tc>
          <w:tcPr>
            <w:tcW w:w="1672" w:type="dxa"/>
            <w:gridSpan w:val="3"/>
            <w:vAlign w:val="center"/>
          </w:tcPr>
          <w:p w:rsidR="004471A3" w:rsidRDefault="00B957E0">
            <w:pPr>
              <w:jc w:val="left"/>
            </w:pPr>
            <w:r>
              <w:rPr>
                <w:color w:val="000000"/>
                <w:sz w:val="18"/>
                <w:szCs w:val="18"/>
              </w:rPr>
              <w:t>应付利息</w:t>
            </w:r>
          </w:p>
        </w:tc>
        <w:tc>
          <w:tcPr>
            <w:tcW w:w="1271" w:type="dxa"/>
            <w:gridSpan w:val="2"/>
            <w:vAlign w:val="center"/>
          </w:tcPr>
          <w:p w:rsidR="004471A3" w:rsidRDefault="00B957E0">
            <w:pPr>
              <w:jc w:val="left"/>
            </w:pPr>
            <w:r>
              <w:rPr>
                <w:color w:val="000000"/>
                <w:sz w:val="18"/>
                <w:szCs w:val="18"/>
              </w:rPr>
              <w:t>-</w:t>
            </w:r>
          </w:p>
        </w:tc>
        <w:tc>
          <w:tcPr>
            <w:tcW w:w="1104" w:type="dxa"/>
            <w:vAlign w:val="center"/>
          </w:tcPr>
          <w:p w:rsidR="004471A3" w:rsidRDefault="00B957E0">
            <w:pPr>
              <w:jc w:val="left"/>
            </w:pPr>
            <w:r>
              <w:rPr>
                <w:color w:val="000000"/>
                <w:sz w:val="18"/>
                <w:szCs w:val="18"/>
              </w:rPr>
              <w:t>-</w:t>
            </w:r>
          </w:p>
        </w:tc>
        <w:tc>
          <w:tcPr>
            <w:tcW w:w="1164" w:type="dxa"/>
            <w:gridSpan w:val="2"/>
            <w:vAlign w:val="center"/>
          </w:tcPr>
          <w:p w:rsidR="004471A3" w:rsidRDefault="00B957E0">
            <w:pPr>
              <w:jc w:val="left"/>
            </w:pPr>
            <w:r>
              <w:rPr>
                <w:color w:val="000000"/>
                <w:sz w:val="18"/>
                <w:szCs w:val="18"/>
              </w:rPr>
              <w:t>-</w:t>
            </w:r>
          </w:p>
        </w:tc>
        <w:tc>
          <w:tcPr>
            <w:tcW w:w="851"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92" w:type="dxa"/>
            <w:gridSpan w:val="2"/>
            <w:vAlign w:val="center"/>
          </w:tcPr>
          <w:p w:rsidR="004471A3" w:rsidRDefault="00B957E0">
            <w:pPr>
              <w:jc w:val="center"/>
            </w:pPr>
            <w:r>
              <w:rPr>
                <w:color w:val="000000"/>
                <w:sz w:val="18"/>
                <w:szCs w:val="18"/>
              </w:rPr>
              <w:t>151,177.02</w:t>
            </w:r>
          </w:p>
        </w:tc>
        <w:tc>
          <w:tcPr>
            <w:tcW w:w="1026" w:type="dxa"/>
            <w:vAlign w:val="center"/>
          </w:tcPr>
          <w:p w:rsidR="004471A3" w:rsidRDefault="00B957E0">
            <w:pPr>
              <w:jc w:val="left"/>
            </w:pPr>
            <w:r>
              <w:rPr>
                <w:color w:val="000000"/>
                <w:sz w:val="18"/>
                <w:szCs w:val="18"/>
              </w:rPr>
              <w:t>151,177.02</w:t>
            </w:r>
          </w:p>
        </w:tc>
      </w:tr>
      <w:tr w:rsidR="004471A3">
        <w:tc>
          <w:tcPr>
            <w:tcW w:w="1672" w:type="dxa"/>
            <w:gridSpan w:val="3"/>
            <w:vAlign w:val="center"/>
          </w:tcPr>
          <w:p w:rsidR="004471A3" w:rsidRDefault="00B957E0">
            <w:pPr>
              <w:jc w:val="left"/>
            </w:pPr>
            <w:r>
              <w:rPr>
                <w:color w:val="000000"/>
                <w:sz w:val="18"/>
                <w:szCs w:val="18"/>
              </w:rPr>
              <w:t>应付利润</w:t>
            </w:r>
          </w:p>
        </w:tc>
        <w:tc>
          <w:tcPr>
            <w:tcW w:w="1271" w:type="dxa"/>
            <w:gridSpan w:val="2"/>
            <w:vAlign w:val="center"/>
          </w:tcPr>
          <w:p w:rsidR="004471A3" w:rsidRDefault="00B957E0">
            <w:pPr>
              <w:jc w:val="left"/>
            </w:pPr>
            <w:r>
              <w:rPr>
                <w:color w:val="000000"/>
                <w:sz w:val="18"/>
                <w:szCs w:val="18"/>
              </w:rPr>
              <w:t>-</w:t>
            </w:r>
          </w:p>
        </w:tc>
        <w:tc>
          <w:tcPr>
            <w:tcW w:w="1104" w:type="dxa"/>
            <w:vAlign w:val="center"/>
          </w:tcPr>
          <w:p w:rsidR="004471A3" w:rsidRDefault="00B957E0">
            <w:pPr>
              <w:jc w:val="left"/>
            </w:pPr>
            <w:r>
              <w:rPr>
                <w:color w:val="000000"/>
                <w:sz w:val="18"/>
                <w:szCs w:val="18"/>
              </w:rPr>
              <w:t>-</w:t>
            </w:r>
          </w:p>
        </w:tc>
        <w:tc>
          <w:tcPr>
            <w:tcW w:w="1164" w:type="dxa"/>
            <w:gridSpan w:val="2"/>
            <w:vAlign w:val="center"/>
          </w:tcPr>
          <w:p w:rsidR="004471A3" w:rsidRDefault="00B957E0">
            <w:pPr>
              <w:jc w:val="left"/>
            </w:pPr>
            <w:r>
              <w:rPr>
                <w:color w:val="000000"/>
                <w:sz w:val="18"/>
                <w:szCs w:val="18"/>
              </w:rPr>
              <w:t>-</w:t>
            </w:r>
          </w:p>
        </w:tc>
        <w:tc>
          <w:tcPr>
            <w:tcW w:w="851"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92" w:type="dxa"/>
            <w:gridSpan w:val="2"/>
            <w:vAlign w:val="center"/>
          </w:tcPr>
          <w:p w:rsidR="004471A3" w:rsidRDefault="00B957E0">
            <w:pPr>
              <w:jc w:val="center"/>
            </w:pPr>
            <w:r>
              <w:rPr>
                <w:color w:val="000000"/>
                <w:sz w:val="18"/>
                <w:szCs w:val="18"/>
              </w:rPr>
              <w:t>954,241.69</w:t>
            </w:r>
          </w:p>
        </w:tc>
        <w:tc>
          <w:tcPr>
            <w:tcW w:w="1026" w:type="dxa"/>
            <w:vAlign w:val="center"/>
          </w:tcPr>
          <w:p w:rsidR="004471A3" w:rsidRDefault="00B957E0">
            <w:pPr>
              <w:jc w:val="left"/>
            </w:pPr>
            <w:r>
              <w:rPr>
                <w:color w:val="000000"/>
                <w:sz w:val="18"/>
                <w:szCs w:val="18"/>
              </w:rPr>
              <w:t>954,241.69</w:t>
            </w:r>
          </w:p>
        </w:tc>
      </w:tr>
      <w:tr w:rsidR="004471A3">
        <w:tc>
          <w:tcPr>
            <w:tcW w:w="1672" w:type="dxa"/>
            <w:gridSpan w:val="3"/>
            <w:vAlign w:val="center"/>
          </w:tcPr>
          <w:p w:rsidR="004471A3" w:rsidRDefault="00B957E0">
            <w:pPr>
              <w:jc w:val="left"/>
            </w:pPr>
            <w:r>
              <w:rPr>
                <w:color w:val="000000"/>
                <w:sz w:val="18"/>
                <w:szCs w:val="18"/>
              </w:rPr>
              <w:t>其他负债</w:t>
            </w:r>
          </w:p>
        </w:tc>
        <w:tc>
          <w:tcPr>
            <w:tcW w:w="1271" w:type="dxa"/>
            <w:gridSpan w:val="2"/>
            <w:vAlign w:val="center"/>
          </w:tcPr>
          <w:p w:rsidR="004471A3" w:rsidRDefault="00B957E0">
            <w:pPr>
              <w:jc w:val="left"/>
            </w:pPr>
            <w:r>
              <w:rPr>
                <w:color w:val="000000"/>
                <w:sz w:val="18"/>
                <w:szCs w:val="18"/>
              </w:rPr>
              <w:t>-</w:t>
            </w:r>
          </w:p>
        </w:tc>
        <w:tc>
          <w:tcPr>
            <w:tcW w:w="1104" w:type="dxa"/>
            <w:vAlign w:val="center"/>
          </w:tcPr>
          <w:p w:rsidR="004471A3" w:rsidRDefault="00B957E0">
            <w:pPr>
              <w:jc w:val="left"/>
            </w:pPr>
            <w:r>
              <w:rPr>
                <w:color w:val="000000"/>
                <w:sz w:val="18"/>
                <w:szCs w:val="18"/>
              </w:rPr>
              <w:t>-</w:t>
            </w:r>
          </w:p>
        </w:tc>
        <w:tc>
          <w:tcPr>
            <w:tcW w:w="1164" w:type="dxa"/>
            <w:gridSpan w:val="2"/>
            <w:vAlign w:val="center"/>
          </w:tcPr>
          <w:p w:rsidR="004471A3" w:rsidRDefault="00B957E0">
            <w:pPr>
              <w:jc w:val="left"/>
            </w:pPr>
            <w:r>
              <w:rPr>
                <w:color w:val="000000"/>
                <w:sz w:val="18"/>
                <w:szCs w:val="18"/>
              </w:rPr>
              <w:t>-</w:t>
            </w:r>
          </w:p>
        </w:tc>
        <w:tc>
          <w:tcPr>
            <w:tcW w:w="851" w:type="dxa"/>
            <w:vAlign w:val="center"/>
          </w:tcPr>
          <w:p w:rsidR="004471A3" w:rsidRDefault="00B957E0">
            <w:pPr>
              <w:jc w:val="left"/>
            </w:pPr>
            <w:r>
              <w:rPr>
                <w:color w:val="000000"/>
                <w:sz w:val="18"/>
                <w:szCs w:val="18"/>
              </w:rPr>
              <w:t>-</w:t>
            </w:r>
          </w:p>
        </w:tc>
        <w:tc>
          <w:tcPr>
            <w:tcW w:w="992" w:type="dxa"/>
            <w:vAlign w:val="center"/>
          </w:tcPr>
          <w:p w:rsidR="004471A3" w:rsidRDefault="00B957E0">
            <w:pPr>
              <w:jc w:val="left"/>
            </w:pPr>
            <w:r>
              <w:rPr>
                <w:color w:val="000000"/>
                <w:sz w:val="18"/>
                <w:szCs w:val="18"/>
              </w:rPr>
              <w:t>-</w:t>
            </w:r>
          </w:p>
        </w:tc>
        <w:tc>
          <w:tcPr>
            <w:tcW w:w="992" w:type="dxa"/>
            <w:gridSpan w:val="2"/>
            <w:vAlign w:val="center"/>
          </w:tcPr>
          <w:p w:rsidR="004471A3" w:rsidRDefault="00B957E0">
            <w:pPr>
              <w:jc w:val="center"/>
            </w:pPr>
            <w:r>
              <w:rPr>
                <w:color w:val="000000"/>
                <w:sz w:val="18"/>
                <w:szCs w:val="18"/>
              </w:rPr>
              <w:t>239,300.00</w:t>
            </w:r>
          </w:p>
        </w:tc>
        <w:tc>
          <w:tcPr>
            <w:tcW w:w="1026" w:type="dxa"/>
            <w:vAlign w:val="center"/>
          </w:tcPr>
          <w:p w:rsidR="004471A3" w:rsidRDefault="00B957E0">
            <w:pPr>
              <w:jc w:val="left"/>
            </w:pPr>
            <w:r>
              <w:rPr>
                <w:color w:val="000000"/>
                <w:sz w:val="18"/>
                <w:szCs w:val="18"/>
              </w:rPr>
              <w:t>239,300.00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2,036,050,711.97</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8,861,126.09</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2,044,911,838.06</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692,339,723.79</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5,643,466,186.38</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7,534,542,400.20</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43,727,787.82</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13,914,076,098.19</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4471A3">
        <w:tc>
          <w:tcPr>
            <w:tcW w:w="834" w:type="dxa"/>
            <w:vAlign w:val="center"/>
          </w:tcPr>
          <w:p w:rsidR="004471A3" w:rsidRDefault="00B957E0">
            <w:pPr>
              <w:jc w:val="left"/>
            </w:pPr>
            <w:r>
              <w:rPr>
                <w:sz w:val="24"/>
              </w:rPr>
              <w:t>假设</w:t>
            </w:r>
          </w:p>
        </w:tc>
        <w:tc>
          <w:tcPr>
            <w:tcW w:w="8164" w:type="dxa"/>
            <w:gridSpan w:val="3"/>
            <w:vAlign w:val="center"/>
          </w:tcPr>
          <w:p w:rsidR="004471A3" w:rsidRDefault="00B957E0">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2020</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2019</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4471A3">
        <w:tc>
          <w:tcPr>
            <w:tcW w:w="834" w:type="dxa"/>
            <w:vMerge/>
          </w:tcPr>
          <w:p w:rsidR="004471A3" w:rsidRDefault="004471A3"/>
        </w:tc>
        <w:tc>
          <w:tcPr>
            <w:tcW w:w="3277" w:type="dxa"/>
            <w:vAlign w:val="center"/>
          </w:tcPr>
          <w:p w:rsidR="004471A3" w:rsidRDefault="00B957E0">
            <w:pPr>
              <w:jc w:val="left"/>
            </w:pPr>
            <w:r>
              <w:rPr>
                <w:sz w:val="24"/>
              </w:rPr>
              <w:t>市场利率上升</w:t>
            </w:r>
            <w:r>
              <w:rPr>
                <w:sz w:val="24"/>
              </w:rPr>
              <w:t>25</w:t>
            </w:r>
            <w:r>
              <w:rPr>
                <w:sz w:val="24"/>
              </w:rPr>
              <w:t>个基点</w:t>
            </w:r>
          </w:p>
        </w:tc>
        <w:tc>
          <w:tcPr>
            <w:tcW w:w="2268" w:type="dxa"/>
            <w:vAlign w:val="center"/>
          </w:tcPr>
          <w:p w:rsidR="004471A3" w:rsidRDefault="00B957E0">
            <w:pPr>
              <w:jc w:val="right"/>
            </w:pPr>
            <w:r>
              <w:rPr>
                <w:sz w:val="24"/>
              </w:rPr>
              <w:t>减少约</w:t>
            </w:r>
            <w:r>
              <w:rPr>
                <w:sz w:val="24"/>
              </w:rPr>
              <w:t>941</w:t>
            </w:r>
          </w:p>
        </w:tc>
        <w:tc>
          <w:tcPr>
            <w:tcW w:w="2619" w:type="dxa"/>
            <w:vAlign w:val="center"/>
          </w:tcPr>
          <w:p w:rsidR="004471A3" w:rsidRDefault="00B957E0">
            <w:pPr>
              <w:jc w:val="right"/>
            </w:pPr>
            <w:r>
              <w:rPr>
                <w:sz w:val="24"/>
              </w:rPr>
              <w:t>减少约</w:t>
            </w:r>
            <w:r>
              <w:rPr>
                <w:sz w:val="24"/>
              </w:rPr>
              <w:t>529</w:t>
            </w:r>
          </w:p>
        </w:tc>
      </w:tr>
      <w:tr w:rsidR="004471A3">
        <w:tc>
          <w:tcPr>
            <w:tcW w:w="834" w:type="dxa"/>
            <w:vMerge/>
          </w:tcPr>
          <w:p w:rsidR="004471A3" w:rsidRDefault="004471A3"/>
        </w:tc>
        <w:tc>
          <w:tcPr>
            <w:tcW w:w="3277" w:type="dxa"/>
            <w:vAlign w:val="center"/>
          </w:tcPr>
          <w:p w:rsidR="004471A3" w:rsidRDefault="00B957E0">
            <w:pPr>
              <w:jc w:val="left"/>
            </w:pPr>
            <w:r>
              <w:rPr>
                <w:sz w:val="24"/>
              </w:rPr>
              <w:t>市场利率下降</w:t>
            </w:r>
            <w:r>
              <w:rPr>
                <w:sz w:val="24"/>
              </w:rPr>
              <w:t>25</w:t>
            </w:r>
            <w:r>
              <w:rPr>
                <w:sz w:val="24"/>
              </w:rPr>
              <w:t>个基点</w:t>
            </w:r>
          </w:p>
        </w:tc>
        <w:tc>
          <w:tcPr>
            <w:tcW w:w="2268" w:type="dxa"/>
            <w:vAlign w:val="center"/>
          </w:tcPr>
          <w:p w:rsidR="004471A3" w:rsidRDefault="00B957E0">
            <w:pPr>
              <w:jc w:val="right"/>
            </w:pPr>
            <w:r>
              <w:rPr>
                <w:sz w:val="24"/>
              </w:rPr>
              <w:t>增加约</w:t>
            </w:r>
            <w:r>
              <w:rPr>
                <w:sz w:val="24"/>
              </w:rPr>
              <w:t>943</w:t>
            </w:r>
          </w:p>
        </w:tc>
        <w:tc>
          <w:tcPr>
            <w:tcW w:w="2619" w:type="dxa"/>
            <w:vAlign w:val="center"/>
          </w:tcPr>
          <w:p w:rsidR="004471A3" w:rsidRDefault="00B957E0">
            <w:pPr>
              <w:jc w:val="right"/>
            </w:pPr>
            <w:r>
              <w:rPr>
                <w:sz w:val="24"/>
              </w:rPr>
              <w:t>增加约</w:t>
            </w:r>
            <w:r>
              <w:rPr>
                <w:sz w:val="24"/>
              </w:rPr>
              <w:t>530</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41" w:name="_Toc331410101"/>
      <w:bookmarkStart w:id="42" w:name="_Toc225498272"/>
      <w:bookmarkStart w:id="43" w:name="_Toc49177969"/>
      <w:r w:rsidRPr="00356FA6">
        <w:rPr>
          <w:b/>
          <w:bCs/>
          <w:szCs w:val="24"/>
          <w:lang w:val="en-US"/>
        </w:rPr>
        <w:t>§</w:t>
      </w:r>
      <w:r w:rsidR="002620BD" w:rsidRPr="00356FA6">
        <w:rPr>
          <w:b/>
          <w:bCs/>
          <w:szCs w:val="24"/>
          <w:lang w:val="en-US"/>
        </w:rPr>
        <w:t>7</w:t>
      </w:r>
      <w:r w:rsidRPr="00356FA6">
        <w:rPr>
          <w:b/>
          <w:bCs/>
          <w:szCs w:val="24"/>
          <w:lang w:val="en-US"/>
        </w:rPr>
        <w:t>投资组合报告</w:t>
      </w:r>
      <w:bookmarkEnd w:id="41"/>
      <w:bookmarkEnd w:id="42"/>
      <w:bookmarkEnd w:id="43"/>
    </w:p>
    <w:p w:rsidR="006D141C" w:rsidRPr="00356FA6" w:rsidRDefault="006D141C" w:rsidP="006C67B5">
      <w:pPr>
        <w:pStyle w:val="20"/>
        <w:spacing w:before="29" w:after="0" w:line="288" w:lineRule="auto"/>
        <w:rPr>
          <w:rFonts w:ascii="Times New Roman" w:hAnsi="Times New Roman" w:cs="Times New Roman"/>
          <w:kern w:val="0"/>
          <w:szCs w:val="24"/>
        </w:rPr>
      </w:pPr>
      <w:bookmarkStart w:id="44" w:name="_Toc331410102"/>
      <w:bookmarkStart w:id="45" w:name="_Toc225498273"/>
      <w:bookmarkStart w:id="46" w:name="_Toc49177970"/>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4"/>
      <w:bookmarkEnd w:id="45"/>
      <w:bookmarkEnd w:id="46"/>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11,610,914,896.92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44.17</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11,580,914,896.92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44.05</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30,000,000.00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0.11</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4,772,333,038.49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18.15</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9,801,044,446.31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37.28</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103,866,476.35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0.40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26,288,158,858.07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7" w:name="_Toc331410103"/>
      <w:bookmarkStart w:id="48" w:name="_Toc225498274"/>
      <w:bookmarkStart w:id="49" w:name="_Toc49177971"/>
      <w:r w:rsidRPr="00356FA6">
        <w:rPr>
          <w:rFonts w:ascii="Times New Roman" w:hAnsi="Times New Roman" w:cs="Times New Roman"/>
          <w:szCs w:val="24"/>
        </w:rPr>
        <w:t>7.2</w:t>
      </w:r>
      <w:bookmarkEnd w:id="47"/>
      <w:bookmarkEnd w:id="48"/>
      <w:r w:rsidR="00AF5FD2" w:rsidRPr="00356FA6">
        <w:rPr>
          <w:rFonts w:ascii="Times New Roman" w:hAnsi="Times New Roman" w:cs="Times New Roman"/>
          <w:szCs w:val="24"/>
        </w:rPr>
        <w:t>债券回购融资情况</w:t>
      </w:r>
      <w:bookmarkEnd w:id="49"/>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11.51</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2,117,214,661.39</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8.76</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50" w:name="_Toc247957040"/>
      <w:bookmarkStart w:id="51" w:name="_Toc255486552"/>
      <w:r w:rsidRPr="00356FA6">
        <w:rPr>
          <w:b/>
          <w:kern w:val="0"/>
          <w:sz w:val="24"/>
        </w:rPr>
        <w:lastRenderedPageBreak/>
        <w:t>债券正回购的资金余额超过基金资产净值的</w:t>
      </w:r>
      <w:r w:rsidRPr="00356FA6">
        <w:rPr>
          <w:b/>
          <w:kern w:val="0"/>
          <w:sz w:val="24"/>
        </w:rPr>
        <w:t>20%</w:t>
      </w:r>
      <w:r w:rsidRPr="00356FA6">
        <w:rPr>
          <w:b/>
          <w:kern w:val="0"/>
          <w:sz w:val="24"/>
        </w:rPr>
        <w:t>的说明</w:t>
      </w:r>
      <w:bookmarkEnd w:id="50"/>
      <w:bookmarkEnd w:id="51"/>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356FA6" w:rsidRDefault="006D141C" w:rsidP="006C67B5">
      <w:pPr>
        <w:spacing w:before="29" w:line="288" w:lineRule="auto"/>
        <w:rPr>
          <w:b/>
          <w:bCs/>
          <w:sz w:val="24"/>
        </w:rPr>
      </w:pPr>
      <w:bookmarkStart w:id="52" w:name="_Toc275523745"/>
      <w:r w:rsidRPr="00356FA6">
        <w:rPr>
          <w:b/>
          <w:bCs/>
          <w:sz w:val="24"/>
        </w:rPr>
        <w:t>7.3</w:t>
      </w:r>
      <w:bookmarkEnd w:id="52"/>
      <w:r w:rsidR="00344CF8" w:rsidRPr="00356FA6">
        <w:rPr>
          <w:b/>
          <w:bCs/>
          <w:sz w:val="24"/>
        </w:rPr>
        <w:t>基金投资组合平均剩余期限</w:t>
      </w:r>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113</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119</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83</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本基金合同约定：</w:t>
      </w:r>
      <w:r w:rsidRPr="00356FA6">
        <w:rPr>
          <w:rFonts w:eastAsiaTheme="minorEastAsia"/>
          <w:color w:val="000000" w:themeColor="text1"/>
          <w:sz w:val="24"/>
        </w:rPr>
        <w:t>“</w:t>
      </w:r>
      <w:r w:rsidRPr="00356FA6">
        <w:rPr>
          <w:rFonts w:eastAsiaTheme="minorEastAsia"/>
          <w:color w:val="000000" w:themeColor="text1"/>
          <w:sz w:val="24"/>
        </w:rPr>
        <w:t>本基金投资组合的平均剩余期限在每个交易日均不得超过</w:t>
      </w:r>
      <w:r w:rsidRPr="00356FA6">
        <w:rPr>
          <w:rFonts w:eastAsiaTheme="minorEastAsia"/>
          <w:color w:val="000000" w:themeColor="text1"/>
          <w:sz w:val="24"/>
        </w:rPr>
        <w:t>120</w:t>
      </w:r>
      <w:r w:rsidRPr="00356FA6">
        <w:rPr>
          <w:rFonts w:eastAsiaTheme="minorEastAsia"/>
          <w:color w:val="000000" w:themeColor="text1"/>
          <w:sz w:val="24"/>
        </w:rPr>
        <w:t>天</w:t>
      </w:r>
      <w:r w:rsidRPr="00356FA6">
        <w:rPr>
          <w:rFonts w:eastAsiaTheme="minorEastAsia"/>
          <w:color w:val="000000" w:themeColor="text1"/>
          <w:sz w:val="24"/>
        </w:rPr>
        <w:t>”</w:t>
      </w:r>
      <w:r w:rsidRPr="00356FA6">
        <w:rPr>
          <w:rFonts w:eastAsiaTheme="minorEastAsia"/>
          <w:color w:val="000000" w:themeColor="text1"/>
          <w:sz w:val="24"/>
        </w:rPr>
        <w:t>。本报告期内，本基金未发生超标情况。</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21.93</w:t>
            </w:r>
          </w:p>
        </w:tc>
        <w:tc>
          <w:tcPr>
            <w:tcW w:w="2488" w:type="dxa"/>
            <w:vAlign w:val="center"/>
          </w:tcPr>
          <w:p w:rsidR="004339AD" w:rsidRPr="00356FA6" w:rsidRDefault="004339AD" w:rsidP="006C67B5">
            <w:pPr>
              <w:spacing w:before="29" w:line="288" w:lineRule="auto"/>
              <w:jc w:val="right"/>
              <w:rPr>
                <w:sz w:val="24"/>
              </w:rPr>
            </w:pPr>
            <w:r w:rsidRPr="00356FA6">
              <w:rPr>
                <w:sz w:val="24"/>
              </w:rPr>
              <w:t>8.76</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12.87</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13.09</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4.52</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55.98</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108.39</w:t>
            </w:r>
          </w:p>
        </w:tc>
        <w:tc>
          <w:tcPr>
            <w:tcW w:w="2488" w:type="dxa"/>
            <w:vAlign w:val="center"/>
          </w:tcPr>
          <w:p w:rsidR="00DD4AD9" w:rsidRPr="00356FA6" w:rsidRDefault="00DD4AD9" w:rsidP="006C67B5">
            <w:pPr>
              <w:spacing w:before="29" w:line="288" w:lineRule="auto"/>
              <w:jc w:val="right"/>
              <w:rPr>
                <w:sz w:val="24"/>
              </w:rPr>
            </w:pPr>
            <w:r w:rsidRPr="00356FA6">
              <w:rPr>
                <w:sz w:val="24"/>
              </w:rPr>
              <w:t>8.76</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3" w:name="_Toc49177972"/>
      <w:r w:rsidRPr="00356FA6">
        <w:rPr>
          <w:rFonts w:ascii="Times New Roman" w:hAnsi="Times New Roman" w:cs="Times New Roman"/>
          <w:kern w:val="0"/>
          <w:szCs w:val="24"/>
        </w:rPr>
        <w:lastRenderedPageBreak/>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3"/>
    </w:p>
    <w:p w:rsidR="00A53628" w:rsidRPr="00356FA6" w:rsidRDefault="00A53628" w:rsidP="00E341E1">
      <w:pPr>
        <w:spacing w:line="360" w:lineRule="auto"/>
        <w:jc w:val="left"/>
        <w:rPr>
          <w:sz w:val="24"/>
        </w:rPr>
      </w:pPr>
      <w:r w:rsidRPr="00356FA6">
        <w:rPr>
          <w:rFonts w:hint="eastAsia"/>
          <w:sz w:val="24"/>
        </w:rPr>
        <w:t>本基金本报告期内投资组合平均剩余存续期限未超过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4" w:name="_Toc331410106"/>
      <w:bookmarkStart w:id="55" w:name="_Toc234814104"/>
      <w:bookmarkStart w:id="56" w:name="_Toc49177973"/>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4"/>
      <w:bookmarkEnd w:id="55"/>
      <w:bookmarkEnd w:id="56"/>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329,812,741.13</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1.37</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942,666,846.96</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3.90</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942,666,846.96</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3.90</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2,811,654,002.50</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11.64</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131,360,510.91</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0.54</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7,365,420,795.42</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30.49</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11,580,914,896.92</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47.94</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7" w:name="_Toc331410107"/>
      <w:bookmarkStart w:id="58" w:name="_Toc49177974"/>
      <w:r w:rsidRPr="00356FA6">
        <w:rPr>
          <w:rFonts w:ascii="Times New Roman" w:hAnsi="Times New Roman" w:cs="Times New Roman"/>
          <w:kern w:val="0"/>
          <w:szCs w:val="24"/>
        </w:rPr>
        <w:t>7.6</w:t>
      </w:r>
      <w:bookmarkEnd w:id="57"/>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0D501D" w:rsidP="006C67B5">
            <w:pPr>
              <w:spacing w:before="29" w:line="288" w:lineRule="auto"/>
              <w:jc w:val="center"/>
              <w:rPr>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4471A3">
        <w:tc>
          <w:tcPr>
            <w:tcW w:w="761" w:type="dxa"/>
            <w:vAlign w:val="center"/>
          </w:tcPr>
          <w:p w:rsidR="004471A3" w:rsidRDefault="00B957E0">
            <w:pPr>
              <w:jc w:val="center"/>
            </w:pPr>
            <w:r>
              <w:rPr>
                <w:sz w:val="24"/>
              </w:rPr>
              <w:t>1</w:t>
            </w:r>
          </w:p>
        </w:tc>
        <w:tc>
          <w:tcPr>
            <w:tcW w:w="1315" w:type="dxa"/>
            <w:vAlign w:val="center"/>
          </w:tcPr>
          <w:p w:rsidR="004471A3" w:rsidRDefault="00B957E0">
            <w:pPr>
              <w:jc w:val="center"/>
            </w:pPr>
            <w:r>
              <w:rPr>
                <w:sz w:val="24"/>
              </w:rPr>
              <w:t>112021207</w:t>
            </w:r>
          </w:p>
        </w:tc>
        <w:tc>
          <w:tcPr>
            <w:tcW w:w="1744" w:type="dxa"/>
            <w:vAlign w:val="center"/>
          </w:tcPr>
          <w:p w:rsidR="004471A3" w:rsidRDefault="00B957E0">
            <w:pPr>
              <w:jc w:val="center"/>
            </w:pPr>
            <w:r>
              <w:rPr>
                <w:sz w:val="24"/>
              </w:rPr>
              <w:t>20</w:t>
            </w:r>
            <w:r>
              <w:rPr>
                <w:sz w:val="24"/>
              </w:rPr>
              <w:t>渤海银行</w:t>
            </w:r>
            <w:r>
              <w:rPr>
                <w:sz w:val="24"/>
              </w:rPr>
              <w:t>CD207</w:t>
            </w:r>
          </w:p>
        </w:tc>
        <w:tc>
          <w:tcPr>
            <w:tcW w:w="1713" w:type="dxa"/>
            <w:vAlign w:val="center"/>
          </w:tcPr>
          <w:p w:rsidR="004471A3" w:rsidRDefault="00B957E0">
            <w:pPr>
              <w:jc w:val="center"/>
            </w:pPr>
            <w:r>
              <w:rPr>
                <w:sz w:val="24"/>
              </w:rPr>
              <w:t>5,000,000</w:t>
            </w:r>
          </w:p>
        </w:tc>
        <w:tc>
          <w:tcPr>
            <w:tcW w:w="1960" w:type="dxa"/>
            <w:vAlign w:val="center"/>
          </w:tcPr>
          <w:p w:rsidR="004471A3" w:rsidRDefault="00B957E0">
            <w:pPr>
              <w:jc w:val="center"/>
            </w:pPr>
            <w:r>
              <w:rPr>
                <w:sz w:val="24"/>
              </w:rPr>
              <w:t>496,756,350.70</w:t>
            </w:r>
          </w:p>
        </w:tc>
        <w:tc>
          <w:tcPr>
            <w:tcW w:w="1505" w:type="dxa"/>
            <w:vAlign w:val="center"/>
          </w:tcPr>
          <w:p w:rsidR="004471A3" w:rsidRDefault="00B957E0">
            <w:pPr>
              <w:jc w:val="center"/>
            </w:pPr>
            <w:r>
              <w:rPr>
                <w:sz w:val="24"/>
              </w:rPr>
              <w:t>2.06</w:t>
            </w:r>
          </w:p>
        </w:tc>
      </w:tr>
      <w:tr w:rsidR="004471A3">
        <w:tc>
          <w:tcPr>
            <w:tcW w:w="761" w:type="dxa"/>
            <w:vAlign w:val="center"/>
          </w:tcPr>
          <w:p w:rsidR="004471A3" w:rsidRDefault="00B957E0">
            <w:pPr>
              <w:jc w:val="center"/>
            </w:pPr>
            <w:r>
              <w:rPr>
                <w:sz w:val="24"/>
              </w:rPr>
              <w:t>2</w:t>
            </w:r>
          </w:p>
        </w:tc>
        <w:tc>
          <w:tcPr>
            <w:tcW w:w="1315" w:type="dxa"/>
            <w:vAlign w:val="center"/>
          </w:tcPr>
          <w:p w:rsidR="004471A3" w:rsidRDefault="00B957E0">
            <w:pPr>
              <w:jc w:val="center"/>
            </w:pPr>
            <w:r>
              <w:rPr>
                <w:sz w:val="24"/>
              </w:rPr>
              <w:t>072000136</w:t>
            </w:r>
          </w:p>
        </w:tc>
        <w:tc>
          <w:tcPr>
            <w:tcW w:w="1744" w:type="dxa"/>
            <w:vAlign w:val="center"/>
          </w:tcPr>
          <w:p w:rsidR="004471A3" w:rsidRDefault="00B957E0">
            <w:pPr>
              <w:jc w:val="center"/>
            </w:pPr>
            <w:r>
              <w:rPr>
                <w:sz w:val="24"/>
              </w:rPr>
              <w:t>20</w:t>
            </w:r>
            <w:r>
              <w:rPr>
                <w:sz w:val="24"/>
              </w:rPr>
              <w:t>中信证券</w:t>
            </w:r>
            <w:r>
              <w:rPr>
                <w:sz w:val="24"/>
              </w:rPr>
              <w:t>CP011</w:t>
            </w:r>
          </w:p>
        </w:tc>
        <w:tc>
          <w:tcPr>
            <w:tcW w:w="1713" w:type="dxa"/>
            <w:vAlign w:val="center"/>
          </w:tcPr>
          <w:p w:rsidR="004471A3" w:rsidRDefault="00B957E0">
            <w:pPr>
              <w:jc w:val="center"/>
            </w:pPr>
            <w:r>
              <w:rPr>
                <w:sz w:val="24"/>
              </w:rPr>
              <w:t>4,000,000</w:t>
            </w:r>
          </w:p>
        </w:tc>
        <w:tc>
          <w:tcPr>
            <w:tcW w:w="1960" w:type="dxa"/>
            <w:vAlign w:val="center"/>
          </w:tcPr>
          <w:p w:rsidR="004471A3" w:rsidRDefault="00B957E0">
            <w:pPr>
              <w:jc w:val="center"/>
            </w:pPr>
            <w:r>
              <w:rPr>
                <w:sz w:val="24"/>
              </w:rPr>
              <w:t>400,002,904.22</w:t>
            </w:r>
          </w:p>
        </w:tc>
        <w:tc>
          <w:tcPr>
            <w:tcW w:w="1505" w:type="dxa"/>
            <w:vAlign w:val="center"/>
          </w:tcPr>
          <w:p w:rsidR="004471A3" w:rsidRDefault="00B957E0">
            <w:pPr>
              <w:jc w:val="center"/>
            </w:pPr>
            <w:r>
              <w:rPr>
                <w:sz w:val="24"/>
              </w:rPr>
              <w:t>1.66</w:t>
            </w:r>
          </w:p>
        </w:tc>
      </w:tr>
      <w:tr w:rsidR="004471A3">
        <w:tc>
          <w:tcPr>
            <w:tcW w:w="761" w:type="dxa"/>
            <w:vAlign w:val="center"/>
          </w:tcPr>
          <w:p w:rsidR="004471A3" w:rsidRDefault="00B957E0">
            <w:pPr>
              <w:jc w:val="center"/>
            </w:pPr>
            <w:r>
              <w:rPr>
                <w:sz w:val="24"/>
              </w:rPr>
              <w:t>3</w:t>
            </w:r>
          </w:p>
        </w:tc>
        <w:tc>
          <w:tcPr>
            <w:tcW w:w="1315" w:type="dxa"/>
            <w:vAlign w:val="center"/>
          </w:tcPr>
          <w:p w:rsidR="004471A3" w:rsidRDefault="00B957E0">
            <w:pPr>
              <w:jc w:val="center"/>
            </w:pPr>
            <w:r>
              <w:rPr>
                <w:sz w:val="24"/>
              </w:rPr>
              <w:t>190211</w:t>
            </w:r>
          </w:p>
        </w:tc>
        <w:tc>
          <w:tcPr>
            <w:tcW w:w="1744" w:type="dxa"/>
            <w:vAlign w:val="center"/>
          </w:tcPr>
          <w:p w:rsidR="004471A3" w:rsidRDefault="00B957E0">
            <w:pPr>
              <w:jc w:val="center"/>
            </w:pPr>
            <w:r>
              <w:rPr>
                <w:sz w:val="24"/>
              </w:rPr>
              <w:t>19</w:t>
            </w:r>
            <w:r>
              <w:rPr>
                <w:sz w:val="24"/>
              </w:rPr>
              <w:t>国开</w:t>
            </w:r>
            <w:r>
              <w:rPr>
                <w:sz w:val="24"/>
              </w:rPr>
              <w:t>11</w:t>
            </w:r>
          </w:p>
        </w:tc>
        <w:tc>
          <w:tcPr>
            <w:tcW w:w="1713" w:type="dxa"/>
            <w:vAlign w:val="center"/>
          </w:tcPr>
          <w:p w:rsidR="004471A3" w:rsidRDefault="00B957E0">
            <w:pPr>
              <w:jc w:val="center"/>
            </w:pPr>
            <w:r>
              <w:rPr>
                <w:sz w:val="24"/>
              </w:rPr>
              <w:t>3,700,000</w:t>
            </w:r>
          </w:p>
        </w:tc>
        <w:tc>
          <w:tcPr>
            <w:tcW w:w="1960" w:type="dxa"/>
            <w:vAlign w:val="center"/>
          </w:tcPr>
          <w:p w:rsidR="004471A3" w:rsidRDefault="00B957E0">
            <w:pPr>
              <w:jc w:val="center"/>
            </w:pPr>
            <w:r>
              <w:rPr>
                <w:sz w:val="24"/>
              </w:rPr>
              <w:t>370,847,898.93</w:t>
            </w:r>
          </w:p>
        </w:tc>
        <w:tc>
          <w:tcPr>
            <w:tcW w:w="1505" w:type="dxa"/>
            <w:vAlign w:val="center"/>
          </w:tcPr>
          <w:p w:rsidR="004471A3" w:rsidRDefault="00B957E0">
            <w:pPr>
              <w:jc w:val="center"/>
            </w:pPr>
            <w:r>
              <w:rPr>
                <w:sz w:val="24"/>
              </w:rPr>
              <w:t>1.54</w:t>
            </w:r>
          </w:p>
        </w:tc>
      </w:tr>
      <w:tr w:rsidR="004471A3">
        <w:tc>
          <w:tcPr>
            <w:tcW w:w="761" w:type="dxa"/>
            <w:vAlign w:val="center"/>
          </w:tcPr>
          <w:p w:rsidR="004471A3" w:rsidRDefault="00B957E0">
            <w:pPr>
              <w:jc w:val="center"/>
            </w:pPr>
            <w:r>
              <w:rPr>
                <w:sz w:val="24"/>
              </w:rPr>
              <w:t>4</w:t>
            </w:r>
          </w:p>
        </w:tc>
        <w:tc>
          <w:tcPr>
            <w:tcW w:w="1315" w:type="dxa"/>
            <w:vAlign w:val="center"/>
          </w:tcPr>
          <w:p w:rsidR="004471A3" w:rsidRDefault="00B957E0">
            <w:pPr>
              <w:jc w:val="center"/>
            </w:pPr>
            <w:r>
              <w:rPr>
                <w:sz w:val="24"/>
              </w:rPr>
              <w:t>072000130</w:t>
            </w:r>
          </w:p>
        </w:tc>
        <w:tc>
          <w:tcPr>
            <w:tcW w:w="1744" w:type="dxa"/>
            <w:vAlign w:val="center"/>
          </w:tcPr>
          <w:p w:rsidR="004471A3" w:rsidRDefault="00B957E0">
            <w:pPr>
              <w:jc w:val="center"/>
            </w:pPr>
            <w:r>
              <w:rPr>
                <w:sz w:val="24"/>
              </w:rPr>
              <w:t>20</w:t>
            </w:r>
            <w:r>
              <w:rPr>
                <w:sz w:val="24"/>
              </w:rPr>
              <w:t>招商</w:t>
            </w:r>
            <w:r>
              <w:rPr>
                <w:sz w:val="24"/>
              </w:rPr>
              <w:t>CP010BC</w:t>
            </w:r>
          </w:p>
        </w:tc>
        <w:tc>
          <w:tcPr>
            <w:tcW w:w="1713" w:type="dxa"/>
            <w:vAlign w:val="center"/>
          </w:tcPr>
          <w:p w:rsidR="004471A3" w:rsidRDefault="00B957E0">
            <w:pPr>
              <w:jc w:val="center"/>
            </w:pPr>
            <w:r>
              <w:rPr>
                <w:sz w:val="24"/>
              </w:rPr>
              <w:t>3,000,000</w:t>
            </w:r>
          </w:p>
        </w:tc>
        <w:tc>
          <w:tcPr>
            <w:tcW w:w="1960" w:type="dxa"/>
            <w:vAlign w:val="center"/>
          </w:tcPr>
          <w:p w:rsidR="004471A3" w:rsidRDefault="00B957E0">
            <w:pPr>
              <w:jc w:val="center"/>
            </w:pPr>
            <w:r>
              <w:rPr>
                <w:sz w:val="24"/>
              </w:rPr>
              <w:t>300,000,081.86</w:t>
            </w:r>
          </w:p>
        </w:tc>
        <w:tc>
          <w:tcPr>
            <w:tcW w:w="1505" w:type="dxa"/>
            <w:vAlign w:val="center"/>
          </w:tcPr>
          <w:p w:rsidR="004471A3" w:rsidRDefault="00B957E0">
            <w:pPr>
              <w:jc w:val="center"/>
            </w:pPr>
            <w:r>
              <w:rPr>
                <w:sz w:val="24"/>
              </w:rPr>
              <w:t>1.24</w:t>
            </w:r>
          </w:p>
        </w:tc>
      </w:tr>
      <w:tr w:rsidR="004471A3">
        <w:tc>
          <w:tcPr>
            <w:tcW w:w="761" w:type="dxa"/>
            <w:vAlign w:val="center"/>
          </w:tcPr>
          <w:p w:rsidR="004471A3" w:rsidRDefault="00B957E0">
            <w:pPr>
              <w:jc w:val="center"/>
            </w:pPr>
            <w:r>
              <w:rPr>
                <w:sz w:val="24"/>
              </w:rPr>
              <w:t>5</w:t>
            </w:r>
          </w:p>
        </w:tc>
        <w:tc>
          <w:tcPr>
            <w:tcW w:w="1315" w:type="dxa"/>
            <w:vAlign w:val="center"/>
          </w:tcPr>
          <w:p w:rsidR="004471A3" w:rsidRDefault="00B957E0">
            <w:pPr>
              <w:jc w:val="center"/>
            </w:pPr>
            <w:r>
              <w:rPr>
                <w:sz w:val="24"/>
              </w:rPr>
              <w:t>112021171</w:t>
            </w:r>
          </w:p>
        </w:tc>
        <w:tc>
          <w:tcPr>
            <w:tcW w:w="1744" w:type="dxa"/>
            <w:vAlign w:val="center"/>
          </w:tcPr>
          <w:p w:rsidR="004471A3" w:rsidRDefault="00B957E0">
            <w:pPr>
              <w:jc w:val="center"/>
            </w:pPr>
            <w:r>
              <w:rPr>
                <w:sz w:val="24"/>
              </w:rPr>
              <w:t>20</w:t>
            </w:r>
            <w:r>
              <w:rPr>
                <w:sz w:val="24"/>
              </w:rPr>
              <w:t>渤海银行</w:t>
            </w:r>
            <w:r>
              <w:rPr>
                <w:sz w:val="24"/>
              </w:rPr>
              <w:t>CD171</w:t>
            </w:r>
          </w:p>
        </w:tc>
        <w:tc>
          <w:tcPr>
            <w:tcW w:w="1713" w:type="dxa"/>
            <w:vAlign w:val="center"/>
          </w:tcPr>
          <w:p w:rsidR="004471A3" w:rsidRDefault="00B957E0">
            <w:pPr>
              <w:jc w:val="center"/>
            </w:pPr>
            <w:r>
              <w:rPr>
                <w:sz w:val="24"/>
              </w:rPr>
              <w:t>3,000,000</w:t>
            </w:r>
          </w:p>
        </w:tc>
        <w:tc>
          <w:tcPr>
            <w:tcW w:w="1960" w:type="dxa"/>
            <w:vAlign w:val="center"/>
          </w:tcPr>
          <w:p w:rsidR="004471A3" w:rsidRDefault="00B957E0">
            <w:pPr>
              <w:jc w:val="center"/>
            </w:pPr>
            <w:r>
              <w:rPr>
                <w:sz w:val="24"/>
              </w:rPr>
              <w:t>298,432,339.64</w:t>
            </w:r>
          </w:p>
        </w:tc>
        <w:tc>
          <w:tcPr>
            <w:tcW w:w="1505" w:type="dxa"/>
            <w:vAlign w:val="center"/>
          </w:tcPr>
          <w:p w:rsidR="004471A3" w:rsidRDefault="00B957E0">
            <w:pPr>
              <w:jc w:val="center"/>
            </w:pPr>
            <w:r>
              <w:rPr>
                <w:sz w:val="24"/>
              </w:rPr>
              <w:t>1.24</w:t>
            </w:r>
          </w:p>
        </w:tc>
      </w:tr>
      <w:tr w:rsidR="004471A3">
        <w:tc>
          <w:tcPr>
            <w:tcW w:w="761" w:type="dxa"/>
            <w:vAlign w:val="center"/>
          </w:tcPr>
          <w:p w:rsidR="004471A3" w:rsidRDefault="00B957E0">
            <w:pPr>
              <w:jc w:val="center"/>
            </w:pPr>
            <w:r>
              <w:rPr>
                <w:sz w:val="24"/>
              </w:rPr>
              <w:lastRenderedPageBreak/>
              <w:t>6</w:t>
            </w:r>
          </w:p>
        </w:tc>
        <w:tc>
          <w:tcPr>
            <w:tcW w:w="1315" w:type="dxa"/>
            <w:vAlign w:val="center"/>
          </w:tcPr>
          <w:p w:rsidR="004471A3" w:rsidRDefault="00B957E0">
            <w:pPr>
              <w:jc w:val="center"/>
            </w:pPr>
            <w:r>
              <w:rPr>
                <w:sz w:val="24"/>
              </w:rPr>
              <w:t>112095587</w:t>
            </w:r>
          </w:p>
        </w:tc>
        <w:tc>
          <w:tcPr>
            <w:tcW w:w="1744" w:type="dxa"/>
            <w:vAlign w:val="center"/>
          </w:tcPr>
          <w:p w:rsidR="004471A3" w:rsidRDefault="00B957E0">
            <w:pPr>
              <w:jc w:val="center"/>
            </w:pPr>
            <w:r>
              <w:rPr>
                <w:sz w:val="24"/>
              </w:rPr>
              <w:t>20</w:t>
            </w:r>
            <w:r>
              <w:rPr>
                <w:sz w:val="24"/>
              </w:rPr>
              <w:t>长沙银行</w:t>
            </w:r>
            <w:r>
              <w:rPr>
                <w:sz w:val="24"/>
              </w:rPr>
              <w:t>CD042</w:t>
            </w:r>
          </w:p>
        </w:tc>
        <w:tc>
          <w:tcPr>
            <w:tcW w:w="1713" w:type="dxa"/>
            <w:vAlign w:val="center"/>
          </w:tcPr>
          <w:p w:rsidR="004471A3" w:rsidRDefault="00B957E0">
            <w:pPr>
              <w:jc w:val="center"/>
            </w:pPr>
            <w:r>
              <w:rPr>
                <w:sz w:val="24"/>
              </w:rPr>
              <w:t>3,000,000</w:t>
            </w:r>
          </w:p>
        </w:tc>
        <w:tc>
          <w:tcPr>
            <w:tcW w:w="1960" w:type="dxa"/>
            <w:vAlign w:val="center"/>
          </w:tcPr>
          <w:p w:rsidR="004471A3" w:rsidRDefault="00B957E0">
            <w:pPr>
              <w:jc w:val="center"/>
            </w:pPr>
            <w:r>
              <w:rPr>
                <w:sz w:val="24"/>
              </w:rPr>
              <w:t>296,747,571.10</w:t>
            </w:r>
          </w:p>
        </w:tc>
        <w:tc>
          <w:tcPr>
            <w:tcW w:w="1505" w:type="dxa"/>
            <w:vAlign w:val="center"/>
          </w:tcPr>
          <w:p w:rsidR="004471A3" w:rsidRDefault="00B957E0">
            <w:pPr>
              <w:jc w:val="center"/>
            </w:pPr>
            <w:r>
              <w:rPr>
                <w:sz w:val="24"/>
              </w:rPr>
              <w:t>1.23</w:t>
            </w:r>
          </w:p>
        </w:tc>
      </w:tr>
      <w:tr w:rsidR="004471A3">
        <w:tc>
          <w:tcPr>
            <w:tcW w:w="761" w:type="dxa"/>
            <w:vAlign w:val="center"/>
          </w:tcPr>
          <w:p w:rsidR="004471A3" w:rsidRDefault="00B957E0">
            <w:pPr>
              <w:jc w:val="center"/>
            </w:pPr>
            <w:r>
              <w:rPr>
                <w:sz w:val="24"/>
              </w:rPr>
              <w:t>7</w:t>
            </w:r>
          </w:p>
        </w:tc>
        <w:tc>
          <w:tcPr>
            <w:tcW w:w="1315" w:type="dxa"/>
            <w:vAlign w:val="center"/>
          </w:tcPr>
          <w:p w:rsidR="004471A3" w:rsidRDefault="00B957E0">
            <w:pPr>
              <w:jc w:val="center"/>
            </w:pPr>
            <w:r>
              <w:rPr>
                <w:sz w:val="24"/>
              </w:rPr>
              <w:t>072000128</w:t>
            </w:r>
          </w:p>
        </w:tc>
        <w:tc>
          <w:tcPr>
            <w:tcW w:w="1744" w:type="dxa"/>
            <w:vAlign w:val="center"/>
          </w:tcPr>
          <w:p w:rsidR="004471A3" w:rsidRDefault="00B957E0">
            <w:pPr>
              <w:jc w:val="center"/>
            </w:pPr>
            <w:r>
              <w:rPr>
                <w:sz w:val="24"/>
              </w:rPr>
              <w:t>20</w:t>
            </w:r>
            <w:r>
              <w:rPr>
                <w:sz w:val="24"/>
              </w:rPr>
              <w:t>财通证券</w:t>
            </w:r>
            <w:r>
              <w:rPr>
                <w:sz w:val="24"/>
              </w:rPr>
              <w:t>CP005</w:t>
            </w:r>
          </w:p>
        </w:tc>
        <w:tc>
          <w:tcPr>
            <w:tcW w:w="1713" w:type="dxa"/>
            <w:vAlign w:val="center"/>
          </w:tcPr>
          <w:p w:rsidR="004471A3" w:rsidRDefault="00B957E0">
            <w:pPr>
              <w:jc w:val="center"/>
            </w:pPr>
            <w:r>
              <w:rPr>
                <w:sz w:val="24"/>
              </w:rPr>
              <w:t>2,500,000</w:t>
            </w:r>
          </w:p>
        </w:tc>
        <w:tc>
          <w:tcPr>
            <w:tcW w:w="1960" w:type="dxa"/>
            <w:vAlign w:val="center"/>
          </w:tcPr>
          <w:p w:rsidR="004471A3" w:rsidRDefault="00B957E0">
            <w:pPr>
              <w:jc w:val="center"/>
            </w:pPr>
            <w:r>
              <w:rPr>
                <w:sz w:val="24"/>
              </w:rPr>
              <w:t>250,000,083.25</w:t>
            </w:r>
          </w:p>
        </w:tc>
        <w:tc>
          <w:tcPr>
            <w:tcW w:w="1505" w:type="dxa"/>
            <w:vAlign w:val="center"/>
          </w:tcPr>
          <w:p w:rsidR="004471A3" w:rsidRDefault="00B957E0">
            <w:pPr>
              <w:jc w:val="center"/>
            </w:pPr>
            <w:r>
              <w:rPr>
                <w:sz w:val="24"/>
              </w:rPr>
              <w:t>1.03</w:t>
            </w:r>
          </w:p>
        </w:tc>
      </w:tr>
      <w:tr w:rsidR="004471A3">
        <w:tc>
          <w:tcPr>
            <w:tcW w:w="761" w:type="dxa"/>
            <w:vAlign w:val="center"/>
          </w:tcPr>
          <w:p w:rsidR="004471A3" w:rsidRDefault="00B957E0">
            <w:pPr>
              <w:jc w:val="center"/>
            </w:pPr>
            <w:r>
              <w:rPr>
                <w:sz w:val="24"/>
              </w:rPr>
              <w:t>8</w:t>
            </w:r>
          </w:p>
        </w:tc>
        <w:tc>
          <w:tcPr>
            <w:tcW w:w="1315" w:type="dxa"/>
            <w:vAlign w:val="center"/>
          </w:tcPr>
          <w:p w:rsidR="004471A3" w:rsidRDefault="00B957E0">
            <w:pPr>
              <w:jc w:val="center"/>
            </w:pPr>
            <w:r>
              <w:rPr>
                <w:sz w:val="24"/>
              </w:rPr>
              <w:t>072000123</w:t>
            </w:r>
          </w:p>
        </w:tc>
        <w:tc>
          <w:tcPr>
            <w:tcW w:w="1744" w:type="dxa"/>
            <w:vAlign w:val="center"/>
          </w:tcPr>
          <w:p w:rsidR="004471A3" w:rsidRDefault="00B957E0">
            <w:pPr>
              <w:jc w:val="center"/>
            </w:pPr>
            <w:r>
              <w:rPr>
                <w:sz w:val="24"/>
              </w:rPr>
              <w:t>20</w:t>
            </w:r>
            <w:r>
              <w:rPr>
                <w:sz w:val="24"/>
              </w:rPr>
              <w:t>安信证券</w:t>
            </w:r>
            <w:r>
              <w:rPr>
                <w:sz w:val="24"/>
              </w:rPr>
              <w:t>CP005</w:t>
            </w:r>
          </w:p>
        </w:tc>
        <w:tc>
          <w:tcPr>
            <w:tcW w:w="1713" w:type="dxa"/>
            <w:vAlign w:val="center"/>
          </w:tcPr>
          <w:p w:rsidR="004471A3" w:rsidRDefault="00B957E0">
            <w:pPr>
              <w:jc w:val="center"/>
            </w:pPr>
            <w:r>
              <w:rPr>
                <w:sz w:val="24"/>
              </w:rPr>
              <w:t>2,500,000</w:t>
            </w:r>
          </w:p>
        </w:tc>
        <w:tc>
          <w:tcPr>
            <w:tcW w:w="1960" w:type="dxa"/>
            <w:vAlign w:val="center"/>
          </w:tcPr>
          <w:p w:rsidR="004471A3" w:rsidRDefault="00B957E0">
            <w:pPr>
              <w:jc w:val="center"/>
            </w:pPr>
            <w:r>
              <w:rPr>
                <w:sz w:val="24"/>
              </w:rPr>
              <w:t>250,000,080.14</w:t>
            </w:r>
          </w:p>
        </w:tc>
        <w:tc>
          <w:tcPr>
            <w:tcW w:w="1505" w:type="dxa"/>
            <w:vAlign w:val="center"/>
          </w:tcPr>
          <w:p w:rsidR="004471A3" w:rsidRDefault="00B957E0">
            <w:pPr>
              <w:jc w:val="center"/>
            </w:pPr>
            <w:r>
              <w:rPr>
                <w:sz w:val="24"/>
              </w:rPr>
              <w:t>1.03</w:t>
            </w:r>
          </w:p>
        </w:tc>
      </w:tr>
      <w:tr w:rsidR="004471A3">
        <w:tc>
          <w:tcPr>
            <w:tcW w:w="761" w:type="dxa"/>
            <w:vAlign w:val="center"/>
          </w:tcPr>
          <w:p w:rsidR="004471A3" w:rsidRDefault="00B957E0">
            <w:pPr>
              <w:jc w:val="center"/>
            </w:pPr>
            <w:r>
              <w:rPr>
                <w:sz w:val="24"/>
              </w:rPr>
              <w:t>9</w:t>
            </w:r>
          </w:p>
        </w:tc>
        <w:tc>
          <w:tcPr>
            <w:tcW w:w="1315" w:type="dxa"/>
            <w:vAlign w:val="center"/>
          </w:tcPr>
          <w:p w:rsidR="004471A3" w:rsidRDefault="00B957E0">
            <w:pPr>
              <w:jc w:val="center"/>
            </w:pPr>
            <w:r>
              <w:rPr>
                <w:sz w:val="24"/>
              </w:rPr>
              <w:t>041900322</w:t>
            </w:r>
          </w:p>
        </w:tc>
        <w:tc>
          <w:tcPr>
            <w:tcW w:w="1744" w:type="dxa"/>
            <w:vAlign w:val="center"/>
          </w:tcPr>
          <w:p w:rsidR="004471A3" w:rsidRDefault="00B957E0">
            <w:pPr>
              <w:jc w:val="center"/>
            </w:pPr>
            <w:r>
              <w:rPr>
                <w:sz w:val="24"/>
              </w:rPr>
              <w:t>19</w:t>
            </w:r>
            <w:r>
              <w:rPr>
                <w:sz w:val="24"/>
              </w:rPr>
              <w:t>河钢集</w:t>
            </w:r>
            <w:r>
              <w:rPr>
                <w:sz w:val="24"/>
              </w:rPr>
              <w:t>CP003</w:t>
            </w:r>
          </w:p>
        </w:tc>
        <w:tc>
          <w:tcPr>
            <w:tcW w:w="1713" w:type="dxa"/>
            <w:vAlign w:val="center"/>
          </w:tcPr>
          <w:p w:rsidR="004471A3" w:rsidRDefault="00B957E0">
            <w:pPr>
              <w:jc w:val="center"/>
            </w:pPr>
            <w:r>
              <w:rPr>
                <w:sz w:val="24"/>
              </w:rPr>
              <w:t>2,000,000</w:t>
            </w:r>
          </w:p>
        </w:tc>
        <w:tc>
          <w:tcPr>
            <w:tcW w:w="1960" w:type="dxa"/>
            <w:vAlign w:val="center"/>
          </w:tcPr>
          <w:p w:rsidR="004471A3" w:rsidRDefault="00B957E0">
            <w:pPr>
              <w:jc w:val="center"/>
            </w:pPr>
            <w:r>
              <w:rPr>
                <w:sz w:val="24"/>
              </w:rPr>
              <w:t>201,008,889.82</w:t>
            </w:r>
          </w:p>
        </w:tc>
        <w:tc>
          <w:tcPr>
            <w:tcW w:w="1505" w:type="dxa"/>
            <w:vAlign w:val="center"/>
          </w:tcPr>
          <w:p w:rsidR="004471A3" w:rsidRDefault="00B957E0">
            <w:pPr>
              <w:jc w:val="center"/>
            </w:pPr>
            <w:r>
              <w:rPr>
                <w:sz w:val="24"/>
              </w:rPr>
              <w:t>0.83</w:t>
            </w:r>
          </w:p>
        </w:tc>
      </w:tr>
      <w:tr w:rsidR="004471A3">
        <w:tc>
          <w:tcPr>
            <w:tcW w:w="761" w:type="dxa"/>
            <w:vAlign w:val="center"/>
          </w:tcPr>
          <w:p w:rsidR="004471A3" w:rsidRDefault="00B957E0">
            <w:pPr>
              <w:jc w:val="center"/>
            </w:pPr>
            <w:r>
              <w:rPr>
                <w:sz w:val="24"/>
              </w:rPr>
              <w:t>10</w:t>
            </w:r>
          </w:p>
        </w:tc>
        <w:tc>
          <w:tcPr>
            <w:tcW w:w="1315" w:type="dxa"/>
            <w:vAlign w:val="center"/>
          </w:tcPr>
          <w:p w:rsidR="004471A3" w:rsidRDefault="00B957E0">
            <w:pPr>
              <w:jc w:val="center"/>
            </w:pPr>
            <w:r>
              <w:rPr>
                <w:sz w:val="24"/>
              </w:rPr>
              <w:t>150220</w:t>
            </w:r>
          </w:p>
        </w:tc>
        <w:tc>
          <w:tcPr>
            <w:tcW w:w="1744" w:type="dxa"/>
            <w:vAlign w:val="center"/>
          </w:tcPr>
          <w:p w:rsidR="004471A3" w:rsidRDefault="00B957E0">
            <w:pPr>
              <w:jc w:val="center"/>
            </w:pPr>
            <w:r>
              <w:rPr>
                <w:sz w:val="24"/>
              </w:rPr>
              <w:t>15</w:t>
            </w:r>
            <w:r>
              <w:rPr>
                <w:sz w:val="24"/>
              </w:rPr>
              <w:t>国开</w:t>
            </w:r>
            <w:r>
              <w:rPr>
                <w:sz w:val="24"/>
              </w:rPr>
              <w:t>20</w:t>
            </w:r>
          </w:p>
        </w:tc>
        <w:tc>
          <w:tcPr>
            <w:tcW w:w="1713" w:type="dxa"/>
            <w:vAlign w:val="center"/>
          </w:tcPr>
          <w:p w:rsidR="004471A3" w:rsidRDefault="00B957E0">
            <w:pPr>
              <w:jc w:val="center"/>
            </w:pPr>
            <w:r>
              <w:rPr>
                <w:sz w:val="24"/>
              </w:rPr>
              <w:t>2,000,000</w:t>
            </w:r>
          </w:p>
        </w:tc>
        <w:tc>
          <w:tcPr>
            <w:tcW w:w="1960" w:type="dxa"/>
            <w:vAlign w:val="center"/>
          </w:tcPr>
          <w:p w:rsidR="004471A3" w:rsidRDefault="00B957E0">
            <w:pPr>
              <w:jc w:val="center"/>
            </w:pPr>
            <w:r>
              <w:rPr>
                <w:sz w:val="24"/>
              </w:rPr>
              <w:t>200,990,912.84</w:t>
            </w:r>
          </w:p>
        </w:tc>
        <w:tc>
          <w:tcPr>
            <w:tcW w:w="1505" w:type="dxa"/>
            <w:vAlign w:val="center"/>
          </w:tcPr>
          <w:p w:rsidR="004471A3" w:rsidRDefault="00B957E0">
            <w:pPr>
              <w:jc w:val="center"/>
            </w:pPr>
            <w:r>
              <w:rPr>
                <w:sz w:val="24"/>
              </w:rPr>
              <w:t>0.83</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9" w:name="_Toc331410108"/>
      <w:bookmarkStart w:id="60" w:name="_Toc49177975"/>
      <w:r w:rsidRPr="00356FA6">
        <w:rPr>
          <w:rFonts w:ascii="Times New Roman" w:hAnsi="Times New Roman" w:cs="Times New Roman"/>
          <w:kern w:val="0"/>
          <w:szCs w:val="24"/>
        </w:rPr>
        <w:t>7.7</w:t>
      </w:r>
      <w:bookmarkEnd w:id="59"/>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0.2026%</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-0.0371%</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0.0859%</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Default="00A53628" w:rsidP="00E341E1">
      <w:pPr>
        <w:autoSpaceDE w:val="0"/>
        <w:autoSpaceDN w:val="0"/>
        <w:adjustRightInd w:val="0"/>
        <w:spacing w:line="360" w:lineRule="auto"/>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的情况。</w:t>
      </w:r>
    </w:p>
    <w:p w:rsidR="00E341E1" w:rsidRPr="00356FA6" w:rsidRDefault="00E341E1" w:rsidP="00E341E1">
      <w:pPr>
        <w:autoSpaceDE w:val="0"/>
        <w:autoSpaceDN w:val="0"/>
        <w:adjustRightInd w:val="0"/>
        <w:spacing w:line="360" w:lineRule="auto"/>
        <w:jc w:val="left"/>
        <w:rPr>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E341E1">
      <w:pPr>
        <w:autoSpaceDE w:val="0"/>
        <w:autoSpaceDN w:val="0"/>
        <w:adjustRightInd w:val="0"/>
        <w:spacing w:line="360" w:lineRule="auto"/>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的情况。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1" w:name="_Toc331410109"/>
      <w:bookmarkStart w:id="62" w:name="_Toc49177976"/>
      <w:r w:rsidRPr="00356FA6">
        <w:rPr>
          <w:rFonts w:ascii="Times New Roman" w:hAnsi="Times New Roman" w:cs="Times New Roman"/>
          <w:kern w:val="0"/>
          <w:szCs w:val="24"/>
        </w:rPr>
        <w:t>7.8</w:t>
      </w:r>
      <w:bookmarkEnd w:id="61"/>
      <w:r w:rsidR="00E91C26" w:rsidRPr="00356FA6">
        <w:rPr>
          <w:rFonts w:ascii="Times New Roman" w:hAnsi="Times New Roman" w:cs="Times New Roman"/>
          <w:szCs w:val="24"/>
        </w:rPr>
        <w:t>期末按</w:t>
      </w:r>
      <w:r w:rsidR="000A036F">
        <w:rPr>
          <w:rFonts w:ascii="Times New Roman" w:hAnsi="Times New Roman" w:cs="Times New Roman" w:hint="eastAsia"/>
          <w:szCs w:val="24"/>
        </w:rPr>
        <w:t>摊余成本</w:t>
      </w:r>
      <w:r w:rsidR="00E91C26" w:rsidRPr="00356FA6">
        <w:rPr>
          <w:rFonts w:ascii="Times New Roman" w:hAnsi="Times New Roman" w:cs="Times New Roman"/>
          <w:szCs w:val="24"/>
        </w:rPr>
        <w:t>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2"/>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152"/>
        <w:gridCol w:w="1241"/>
        <w:gridCol w:w="1287"/>
        <w:gridCol w:w="1433"/>
        <w:gridCol w:w="1545"/>
        <w:gridCol w:w="2340"/>
      </w:tblGrid>
      <w:tr w:rsidR="006B4A69" w:rsidRPr="00356FA6"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数量</w:t>
            </w:r>
            <w:r w:rsidR="00705151">
              <w:rPr>
                <w:rFonts w:hint="eastAsia"/>
                <w:color w:val="000000"/>
                <w:kern w:val="0"/>
                <w:sz w:val="24"/>
              </w:rPr>
              <w:t>(</w:t>
            </w:r>
            <w:r w:rsidR="00705151">
              <w:rPr>
                <w:rFonts w:hint="eastAsia"/>
                <w:color w:val="000000"/>
                <w:kern w:val="0"/>
                <w:sz w:val="24"/>
              </w:rPr>
              <w:t>份</w:t>
            </w:r>
            <w:r w:rsidR="00705151">
              <w:rPr>
                <w:rFonts w:hint="eastAsia"/>
                <w:color w:val="000000"/>
                <w:kern w:val="0"/>
                <w:sz w:val="24"/>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0A036F" w:rsidP="006C67B5">
            <w:pPr>
              <w:spacing w:before="29" w:line="288" w:lineRule="auto"/>
              <w:jc w:val="center"/>
              <w:rPr>
                <w:sz w:val="24"/>
              </w:rPr>
            </w:pPr>
            <w:r>
              <w:rPr>
                <w:rFonts w:hint="eastAsia"/>
                <w:sz w:val="24"/>
              </w:rPr>
              <w:t>摊余成本</w:t>
            </w:r>
            <w:r w:rsidR="008A5BCE" w:rsidRPr="00ED7185">
              <w:rPr>
                <w:rFonts w:hAnsi="宋体"/>
                <w:color w:val="000000"/>
                <w:kern w:val="0"/>
                <w:sz w:val="24"/>
              </w:rPr>
              <w:t>(</w:t>
            </w:r>
            <w:r w:rsidR="008A5BCE" w:rsidRPr="00ED7185">
              <w:rPr>
                <w:rFonts w:hAnsi="宋体" w:hint="eastAsia"/>
                <w:color w:val="000000"/>
                <w:kern w:val="0"/>
                <w:sz w:val="24"/>
              </w:rPr>
              <w:t>元</w:t>
            </w:r>
            <w:r w:rsidR="008A5BCE" w:rsidRPr="00ED7185">
              <w:rPr>
                <w:rFonts w:hAnsi="宋体"/>
                <w:color w:val="000000"/>
                <w:kern w:val="0"/>
                <w:sz w:val="24"/>
              </w:rPr>
              <w:t>)</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占基金资产净值比例</w:t>
            </w:r>
            <w:r w:rsidRPr="00356FA6">
              <w:rPr>
                <w:sz w:val="24"/>
              </w:rPr>
              <w:t>(%)</w:t>
            </w:r>
          </w:p>
        </w:tc>
      </w:tr>
      <w:tr w:rsidR="004471A3">
        <w:tc>
          <w:tcPr>
            <w:tcW w:w="1152" w:type="dxa"/>
            <w:vAlign w:val="center"/>
          </w:tcPr>
          <w:p w:rsidR="004471A3" w:rsidRDefault="00B957E0">
            <w:pPr>
              <w:jc w:val="center"/>
            </w:pPr>
            <w:r>
              <w:rPr>
                <w:sz w:val="24"/>
              </w:rPr>
              <w:t>1</w:t>
            </w:r>
          </w:p>
        </w:tc>
        <w:tc>
          <w:tcPr>
            <w:tcW w:w="1241" w:type="dxa"/>
            <w:vAlign w:val="center"/>
          </w:tcPr>
          <w:p w:rsidR="004471A3" w:rsidRDefault="00B957E0">
            <w:pPr>
              <w:jc w:val="center"/>
            </w:pPr>
            <w:r>
              <w:rPr>
                <w:sz w:val="24"/>
              </w:rPr>
              <w:t>139901</w:t>
            </w:r>
          </w:p>
        </w:tc>
        <w:tc>
          <w:tcPr>
            <w:tcW w:w="1287" w:type="dxa"/>
            <w:vAlign w:val="center"/>
          </w:tcPr>
          <w:p w:rsidR="004471A3" w:rsidRDefault="00B957E0">
            <w:pPr>
              <w:jc w:val="center"/>
            </w:pPr>
            <w:r>
              <w:rPr>
                <w:sz w:val="24"/>
              </w:rPr>
              <w:t>蚁信</w:t>
            </w:r>
            <w:r>
              <w:rPr>
                <w:sz w:val="24"/>
              </w:rPr>
              <w:t>08A</w:t>
            </w:r>
          </w:p>
        </w:tc>
        <w:tc>
          <w:tcPr>
            <w:tcW w:w="1433" w:type="dxa"/>
            <w:vAlign w:val="center"/>
          </w:tcPr>
          <w:p w:rsidR="004471A3" w:rsidRDefault="00B957E0">
            <w:pPr>
              <w:jc w:val="right"/>
            </w:pPr>
            <w:r>
              <w:rPr>
                <w:sz w:val="24"/>
              </w:rPr>
              <w:t>300,000</w:t>
            </w:r>
          </w:p>
        </w:tc>
        <w:tc>
          <w:tcPr>
            <w:tcW w:w="1545" w:type="dxa"/>
            <w:vAlign w:val="center"/>
          </w:tcPr>
          <w:p w:rsidR="004471A3" w:rsidRDefault="00B957E0">
            <w:pPr>
              <w:jc w:val="right"/>
            </w:pPr>
            <w:r>
              <w:rPr>
                <w:sz w:val="24"/>
              </w:rPr>
              <w:t>30,000,000.00</w:t>
            </w:r>
          </w:p>
        </w:tc>
        <w:tc>
          <w:tcPr>
            <w:tcW w:w="2340" w:type="dxa"/>
            <w:vAlign w:val="center"/>
          </w:tcPr>
          <w:p w:rsidR="004471A3" w:rsidRDefault="00B957E0">
            <w:pPr>
              <w:jc w:val="right"/>
            </w:pPr>
            <w:r>
              <w:rPr>
                <w:sz w:val="24"/>
              </w:rPr>
              <w:t>0.12</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3" w:name="_Toc331410110"/>
      <w:bookmarkStart w:id="64" w:name="_Toc49177977"/>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3"/>
      <w:bookmarkEnd w:id="64"/>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4471A3" w:rsidRDefault="00B957E0">
      <w:pPr>
        <w:tabs>
          <w:tab w:val="left" w:pos="426"/>
        </w:tabs>
        <w:spacing w:before="29" w:line="288" w:lineRule="auto"/>
        <w:rPr>
          <w:kern w:val="0"/>
          <w:sz w:val="24"/>
        </w:rPr>
      </w:pPr>
      <w:r>
        <w:rPr>
          <w:kern w:val="0"/>
          <w:sz w:val="24"/>
        </w:rPr>
        <w:t>本基金采用摊余成本法计价，即计价对象以买入成本列示，按票面利率或商定利率并考</w:t>
      </w:r>
      <w:r>
        <w:rPr>
          <w:kern w:val="0"/>
          <w:sz w:val="24"/>
        </w:rPr>
        <w:lastRenderedPageBreak/>
        <w:t>虑其买入时的溢价与折价，在其剩余期限内按照实际利率和摊余成本逐日摊销计算损益。</w:t>
      </w: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报告期内本基金投资的前十名证券的发行主体除</w:t>
      </w:r>
      <w:r w:rsidRPr="00356FA6">
        <w:rPr>
          <w:rFonts w:hint="eastAsia"/>
          <w:sz w:val="24"/>
        </w:rPr>
        <w:t>20</w:t>
      </w:r>
      <w:r w:rsidRPr="00356FA6">
        <w:rPr>
          <w:rFonts w:hint="eastAsia"/>
          <w:sz w:val="24"/>
        </w:rPr>
        <w:t>招商</w:t>
      </w:r>
      <w:r w:rsidRPr="00356FA6">
        <w:rPr>
          <w:rFonts w:hint="eastAsia"/>
          <w:sz w:val="24"/>
        </w:rPr>
        <w:t>CP010BC</w:t>
      </w:r>
      <w:r w:rsidRPr="00356FA6">
        <w:rPr>
          <w:rFonts w:hint="eastAsia"/>
          <w:sz w:val="24"/>
        </w:rPr>
        <w:t>（</w:t>
      </w:r>
      <w:r w:rsidRPr="00356FA6">
        <w:rPr>
          <w:rFonts w:hint="eastAsia"/>
          <w:sz w:val="24"/>
        </w:rPr>
        <w:t>072000130</w:t>
      </w:r>
      <w:r w:rsidRPr="00356FA6">
        <w:rPr>
          <w:rFonts w:hint="eastAsia"/>
          <w:sz w:val="24"/>
        </w:rPr>
        <w:t>）外，未出现被监管部门立案调查，或在报告编制日前一年内受到公开谴责、处罚的情形。</w:t>
      </w:r>
    </w:p>
    <w:p w:rsidR="004471A3" w:rsidRDefault="00B957E0">
      <w:pPr>
        <w:spacing w:line="360" w:lineRule="auto"/>
        <w:rPr>
          <w:rFonts w:eastAsiaTheme="minorEastAsia"/>
          <w:bCs/>
          <w:szCs w:val="21"/>
        </w:rPr>
      </w:pPr>
      <w:r>
        <w:rPr>
          <w:rFonts w:hint="eastAsia"/>
          <w:sz w:val="24"/>
        </w:rPr>
        <w:t>报告期内本基金投资的前十名证券之一</w:t>
      </w:r>
      <w:r>
        <w:rPr>
          <w:rFonts w:hint="eastAsia"/>
          <w:sz w:val="24"/>
        </w:rPr>
        <w:t>20</w:t>
      </w:r>
      <w:r>
        <w:rPr>
          <w:rFonts w:hint="eastAsia"/>
          <w:sz w:val="24"/>
        </w:rPr>
        <w:t>招商</w:t>
      </w:r>
      <w:r>
        <w:rPr>
          <w:rFonts w:hint="eastAsia"/>
          <w:sz w:val="24"/>
        </w:rPr>
        <w:t>CP010BC</w:t>
      </w:r>
      <w:r>
        <w:rPr>
          <w:rFonts w:hint="eastAsia"/>
          <w:sz w:val="24"/>
        </w:rPr>
        <w:t>（</w:t>
      </w:r>
      <w:r>
        <w:rPr>
          <w:rFonts w:hint="eastAsia"/>
          <w:sz w:val="24"/>
        </w:rPr>
        <w:t>072000130</w:t>
      </w:r>
      <w:r>
        <w:rPr>
          <w:rFonts w:hint="eastAsia"/>
          <w:sz w:val="24"/>
        </w:rPr>
        <w:t>）的发行主体招商证券于</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11</w:t>
      </w:r>
      <w:r>
        <w:rPr>
          <w:rFonts w:hint="eastAsia"/>
          <w:sz w:val="24"/>
        </w:rPr>
        <w:t>日公告，中国证监会北京监管局向公司北京朝外大街证券营业部下发了《关于对招商证券股份有限公司北京朝外大街证券营业部采取责令改正并增加合规检查次数措施的决定》（</w:t>
      </w:r>
      <w:r>
        <w:rPr>
          <w:rFonts w:hint="eastAsia"/>
          <w:sz w:val="24"/>
        </w:rPr>
        <w:t>[2019]96</w:t>
      </w:r>
      <w:r>
        <w:rPr>
          <w:rFonts w:hint="eastAsia"/>
          <w:sz w:val="24"/>
        </w:rPr>
        <w:t>号），认为该营业部在为某客户开立融资融券账户时，由于员工操作失误，该营业部将融资融券账户错误关联到另一客户股东账户下；在代销产品过程中，该营业部向某客户进行风险提示的留痕缺失。因此，北京证监局对该营业部作出责令改正并增加合规检查次数的监督管理措施决定。</w:t>
      </w:r>
    </w:p>
    <w:p w:rsidR="004471A3" w:rsidRDefault="00B957E0">
      <w:pPr>
        <w:spacing w:line="360" w:lineRule="auto"/>
        <w:rPr>
          <w:rFonts w:eastAsiaTheme="minorEastAsia"/>
          <w:bCs/>
          <w:szCs w:val="21"/>
        </w:rPr>
      </w:pPr>
      <w:r>
        <w:rPr>
          <w:rFonts w:hint="eastAsia"/>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103,563,228.69</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302,819.66</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428.00</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103,866,476.35</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5" w:name="_Toc331410111"/>
      <w:bookmarkStart w:id="66" w:name="_Toc225500050"/>
      <w:bookmarkStart w:id="67" w:name="_Toc49177978"/>
      <w:r w:rsidRPr="00356FA6">
        <w:rPr>
          <w:b/>
          <w:bCs/>
          <w:szCs w:val="24"/>
          <w:lang w:val="en-US"/>
        </w:rPr>
        <w:lastRenderedPageBreak/>
        <w:t>§</w:t>
      </w:r>
      <w:r w:rsidR="002620BD" w:rsidRPr="00356FA6">
        <w:rPr>
          <w:b/>
          <w:bCs/>
          <w:szCs w:val="24"/>
          <w:lang w:val="en-US"/>
        </w:rPr>
        <w:t>8</w:t>
      </w:r>
      <w:r w:rsidRPr="00356FA6">
        <w:rPr>
          <w:b/>
          <w:bCs/>
          <w:szCs w:val="24"/>
          <w:lang w:val="en-US"/>
        </w:rPr>
        <w:t>基金份额持有人信息</w:t>
      </w:r>
      <w:bookmarkEnd w:id="65"/>
      <w:bookmarkEnd w:id="66"/>
      <w:bookmarkEnd w:id="67"/>
    </w:p>
    <w:p w:rsidR="008531F2" w:rsidRPr="00356FA6" w:rsidRDefault="008531F2" w:rsidP="006C67B5">
      <w:pPr>
        <w:pStyle w:val="20"/>
        <w:spacing w:before="29" w:after="0" w:line="288" w:lineRule="auto"/>
        <w:rPr>
          <w:rFonts w:ascii="Times New Roman" w:hAnsi="Times New Roman" w:cs="Times New Roman"/>
          <w:kern w:val="0"/>
          <w:szCs w:val="24"/>
        </w:rPr>
      </w:pPr>
      <w:bookmarkStart w:id="68" w:name="_Toc331410112"/>
      <w:bookmarkStart w:id="69" w:name="_Toc225500051"/>
      <w:bookmarkStart w:id="70" w:name="_Toc49177979"/>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8"/>
      <w:bookmarkEnd w:id="69"/>
      <w:bookmarkEnd w:id="70"/>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tbl>
      <w:tblPr>
        <w:tblW w:w="5557" w:type="pct"/>
        <w:tblInd w:w="-318" w:type="dxa"/>
        <w:tblLayout w:type="fixed"/>
        <w:tblLook w:val="00A0" w:firstRow="1" w:lastRow="0" w:firstColumn="1" w:lastColumn="0" w:noHBand="0" w:noVBand="0"/>
      </w:tblPr>
      <w:tblGrid>
        <w:gridCol w:w="741"/>
        <w:gridCol w:w="1245"/>
        <w:gridCol w:w="1560"/>
        <w:gridCol w:w="1843"/>
        <w:gridCol w:w="1278"/>
        <w:gridCol w:w="2268"/>
        <w:gridCol w:w="1385"/>
      </w:tblGrid>
      <w:tr w:rsidR="00D21383" w:rsidRPr="00356FA6" w:rsidTr="00D21383">
        <w:trPr>
          <w:trHeight w:val="321"/>
        </w:trPr>
        <w:tc>
          <w:tcPr>
            <w:tcW w:w="359"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0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756"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3282"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D21383" w:rsidRPr="00356FA6" w:rsidTr="00D21383">
        <w:trPr>
          <w:trHeight w:val="333"/>
        </w:trPr>
        <w:tc>
          <w:tcPr>
            <w:tcW w:w="359" w:type="pct"/>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603" w:type="pct"/>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756" w:type="pct"/>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512"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770"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D21383" w:rsidRPr="00356FA6" w:rsidTr="00D21383">
        <w:trPr>
          <w:trHeight w:val="643"/>
        </w:trPr>
        <w:tc>
          <w:tcPr>
            <w:tcW w:w="359" w:type="pct"/>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603" w:type="pct"/>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756" w:type="pct"/>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9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619"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1099"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671"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D21383" w:rsidRPr="00356FA6" w:rsidTr="00D21383">
        <w:trPr>
          <w:trHeight w:val="2410"/>
        </w:trPr>
        <w:tc>
          <w:tcPr>
            <w:tcW w:w="359"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交银现金宝货币</w:t>
            </w:r>
            <w:r w:rsidRPr="00356FA6">
              <w:rPr>
                <w:bCs/>
                <w:sz w:val="24"/>
              </w:rPr>
              <w:t>A</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2,384,023</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D21383">
            <w:pPr>
              <w:spacing w:before="29" w:line="288" w:lineRule="auto"/>
              <w:jc w:val="right"/>
              <w:rPr>
                <w:bCs/>
                <w:sz w:val="24"/>
              </w:rPr>
            </w:pPr>
            <w:r w:rsidRPr="00356FA6">
              <w:rPr>
                <w:bCs/>
                <w:sz w:val="24"/>
              </w:rPr>
              <w:t>10,02</w:t>
            </w:r>
            <w:r w:rsidR="00D21383">
              <w:rPr>
                <w:rFonts w:hint="eastAsia"/>
                <w:bCs/>
                <w:sz w:val="24"/>
              </w:rPr>
              <w:t>8</w:t>
            </w:r>
            <w:r w:rsidRPr="00356FA6">
              <w:rPr>
                <w:bCs/>
                <w:sz w:val="24"/>
              </w:rPr>
              <w:t>.</w:t>
            </w:r>
            <w:r w:rsidR="00D21383">
              <w:rPr>
                <w:rFonts w:hint="eastAsia"/>
                <w:bCs/>
                <w:sz w:val="24"/>
              </w:rPr>
              <w:t>28</w:t>
            </w:r>
          </w:p>
        </w:tc>
        <w:tc>
          <w:tcPr>
            <w:tcW w:w="89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C03448">
            <w:pPr>
              <w:spacing w:before="29" w:line="288" w:lineRule="auto"/>
              <w:jc w:val="right"/>
              <w:rPr>
                <w:bCs/>
                <w:sz w:val="24"/>
              </w:rPr>
            </w:pPr>
            <w:r w:rsidRPr="00356FA6">
              <w:rPr>
                <w:bCs/>
                <w:sz w:val="24"/>
              </w:rPr>
              <w:t>128,8</w:t>
            </w:r>
            <w:r w:rsidR="00C03448">
              <w:rPr>
                <w:rFonts w:hint="eastAsia"/>
                <w:bCs/>
                <w:sz w:val="24"/>
              </w:rPr>
              <w:t>50</w:t>
            </w:r>
            <w:r w:rsidRPr="00356FA6">
              <w:rPr>
                <w:bCs/>
                <w:sz w:val="24"/>
              </w:rPr>
              <w:t>,</w:t>
            </w:r>
            <w:r w:rsidR="00C03448">
              <w:rPr>
                <w:rFonts w:hint="eastAsia"/>
                <w:bCs/>
                <w:sz w:val="24"/>
              </w:rPr>
              <w:t>787</w:t>
            </w:r>
            <w:r w:rsidRPr="00356FA6">
              <w:rPr>
                <w:bCs/>
                <w:sz w:val="24"/>
              </w:rPr>
              <w:t>.</w:t>
            </w:r>
            <w:r w:rsidR="00C03448">
              <w:rPr>
                <w:rFonts w:hint="eastAsia"/>
                <w:bCs/>
                <w:sz w:val="24"/>
              </w:rPr>
              <w:t>00</w:t>
            </w:r>
          </w:p>
        </w:tc>
        <w:tc>
          <w:tcPr>
            <w:tcW w:w="619"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0.54%</w:t>
            </w:r>
          </w:p>
        </w:tc>
        <w:tc>
          <w:tcPr>
            <w:tcW w:w="1099"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C03448">
            <w:pPr>
              <w:spacing w:before="29" w:line="288" w:lineRule="auto"/>
              <w:jc w:val="right"/>
              <w:rPr>
                <w:bCs/>
                <w:sz w:val="24"/>
              </w:rPr>
            </w:pPr>
            <w:r w:rsidRPr="00356FA6">
              <w:rPr>
                <w:bCs/>
                <w:sz w:val="24"/>
              </w:rPr>
              <w:t>23,77</w:t>
            </w:r>
            <w:r w:rsidR="00C03448">
              <w:rPr>
                <w:rFonts w:hint="eastAsia"/>
                <w:bCs/>
                <w:sz w:val="24"/>
              </w:rPr>
              <w:t>8</w:t>
            </w:r>
            <w:r w:rsidRPr="00356FA6">
              <w:rPr>
                <w:bCs/>
                <w:sz w:val="24"/>
              </w:rPr>
              <w:t>,</w:t>
            </w:r>
            <w:r w:rsidR="00C03448">
              <w:rPr>
                <w:rFonts w:hint="eastAsia"/>
                <w:bCs/>
                <w:sz w:val="24"/>
              </w:rPr>
              <w:t>80</w:t>
            </w:r>
            <w:r w:rsidRPr="00356FA6">
              <w:rPr>
                <w:bCs/>
                <w:sz w:val="24"/>
              </w:rPr>
              <w:t>6,</w:t>
            </w:r>
            <w:r w:rsidR="00C03448">
              <w:rPr>
                <w:rFonts w:hint="eastAsia"/>
                <w:bCs/>
                <w:sz w:val="24"/>
              </w:rPr>
              <w:t>825.84</w:t>
            </w:r>
          </w:p>
        </w:tc>
        <w:tc>
          <w:tcPr>
            <w:tcW w:w="671"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99.46%</w:t>
            </w:r>
          </w:p>
        </w:tc>
      </w:tr>
      <w:tr w:rsidR="00D21383" w:rsidRPr="00356FA6" w:rsidTr="00D21383">
        <w:trPr>
          <w:trHeight w:val="2410"/>
        </w:trPr>
        <w:tc>
          <w:tcPr>
            <w:tcW w:w="359"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交银现金宝货币</w:t>
            </w:r>
            <w:r w:rsidRPr="00356FA6">
              <w:rPr>
                <w:bCs/>
                <w:sz w:val="24"/>
              </w:rPr>
              <w:t>E</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84</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2,960,655.85</w:t>
            </w:r>
          </w:p>
        </w:tc>
        <w:tc>
          <w:tcPr>
            <w:tcW w:w="89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248,677,711.07</w:t>
            </w:r>
          </w:p>
        </w:tc>
        <w:tc>
          <w:tcPr>
            <w:tcW w:w="619"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99.99%</w:t>
            </w:r>
          </w:p>
        </w:tc>
        <w:tc>
          <w:tcPr>
            <w:tcW w:w="1099"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17,380.19</w:t>
            </w:r>
          </w:p>
        </w:tc>
        <w:tc>
          <w:tcPr>
            <w:tcW w:w="671"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0.01%</w:t>
            </w:r>
          </w:p>
        </w:tc>
      </w:tr>
      <w:tr w:rsidR="00D21383" w:rsidRPr="00356FA6" w:rsidTr="00D21383">
        <w:trPr>
          <w:trHeight w:val="620"/>
        </w:trPr>
        <w:tc>
          <w:tcPr>
            <w:tcW w:w="359"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2,384,107</w:t>
            </w:r>
          </w:p>
        </w:tc>
        <w:tc>
          <w:tcPr>
            <w:tcW w:w="75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D21383">
            <w:pPr>
              <w:spacing w:before="29" w:line="288" w:lineRule="auto"/>
              <w:jc w:val="right"/>
              <w:rPr>
                <w:bCs/>
                <w:sz w:val="24"/>
              </w:rPr>
            </w:pPr>
            <w:r w:rsidRPr="00356FA6">
              <w:rPr>
                <w:bCs/>
                <w:sz w:val="24"/>
              </w:rPr>
              <w:t>10,13</w:t>
            </w:r>
            <w:r w:rsidR="00D21383">
              <w:rPr>
                <w:rFonts w:hint="eastAsia"/>
                <w:bCs/>
                <w:sz w:val="24"/>
              </w:rPr>
              <w:t>2</w:t>
            </w:r>
            <w:r w:rsidRPr="00356FA6">
              <w:rPr>
                <w:bCs/>
                <w:sz w:val="24"/>
              </w:rPr>
              <w:t>.</w:t>
            </w:r>
            <w:r w:rsidR="00D21383">
              <w:rPr>
                <w:rFonts w:hint="eastAsia"/>
                <w:bCs/>
                <w:sz w:val="24"/>
              </w:rPr>
              <w:t>24</w:t>
            </w:r>
          </w:p>
        </w:tc>
        <w:tc>
          <w:tcPr>
            <w:tcW w:w="89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D21383">
            <w:pPr>
              <w:spacing w:before="29" w:line="288" w:lineRule="auto"/>
              <w:jc w:val="right"/>
              <w:rPr>
                <w:bCs/>
                <w:sz w:val="24"/>
              </w:rPr>
            </w:pPr>
            <w:r w:rsidRPr="00356FA6">
              <w:rPr>
                <w:bCs/>
                <w:sz w:val="24"/>
              </w:rPr>
              <w:t>377,52</w:t>
            </w:r>
            <w:r w:rsidR="00D21383">
              <w:rPr>
                <w:rFonts w:hint="eastAsia"/>
                <w:bCs/>
                <w:sz w:val="24"/>
              </w:rPr>
              <w:t>8</w:t>
            </w:r>
            <w:r w:rsidRPr="00356FA6">
              <w:rPr>
                <w:bCs/>
                <w:sz w:val="24"/>
              </w:rPr>
              <w:t>,</w:t>
            </w:r>
            <w:r w:rsidR="00D21383">
              <w:rPr>
                <w:rFonts w:hint="eastAsia"/>
                <w:bCs/>
                <w:sz w:val="24"/>
              </w:rPr>
              <w:t>498</w:t>
            </w:r>
            <w:r w:rsidRPr="00356FA6">
              <w:rPr>
                <w:bCs/>
                <w:sz w:val="24"/>
              </w:rPr>
              <w:t>.</w:t>
            </w:r>
            <w:r w:rsidR="00D21383">
              <w:rPr>
                <w:rFonts w:hint="eastAsia"/>
                <w:bCs/>
                <w:sz w:val="24"/>
              </w:rPr>
              <w:t>07</w:t>
            </w:r>
          </w:p>
        </w:tc>
        <w:tc>
          <w:tcPr>
            <w:tcW w:w="619"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1.56%</w:t>
            </w:r>
          </w:p>
        </w:tc>
        <w:tc>
          <w:tcPr>
            <w:tcW w:w="1099"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23,77</w:t>
            </w:r>
            <w:r w:rsidR="00D21383" w:rsidRPr="00356FA6">
              <w:rPr>
                <w:bCs/>
                <w:sz w:val="24"/>
              </w:rPr>
              <w:t>8,824,206.03</w:t>
            </w:r>
          </w:p>
        </w:tc>
        <w:tc>
          <w:tcPr>
            <w:tcW w:w="671"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98.44%</w:t>
            </w:r>
          </w:p>
        </w:tc>
      </w:tr>
    </w:tbl>
    <w:p w:rsidR="007D40D4" w:rsidRPr="00356FA6" w:rsidRDefault="007D40D4" w:rsidP="006C67B5">
      <w:pPr>
        <w:spacing w:before="29" w:line="288" w:lineRule="auto"/>
        <w:rPr>
          <w:sz w:val="24"/>
        </w:rPr>
      </w:pPr>
    </w:p>
    <w:p w:rsidR="00CC054E" w:rsidRPr="00356FA6" w:rsidRDefault="00CC054E" w:rsidP="00326D54">
      <w:pPr>
        <w:pStyle w:val="20"/>
        <w:spacing w:beforeLines="100" w:before="312" w:after="0"/>
        <w:rPr>
          <w:rFonts w:ascii="Times New Roman" w:eastAsiaTheme="minorEastAsia" w:hAnsi="Times New Roman"/>
          <w:color w:val="000000" w:themeColor="text1"/>
          <w:kern w:val="0"/>
          <w:szCs w:val="24"/>
        </w:rPr>
      </w:pPr>
      <w:bookmarkStart w:id="71" w:name="_Toc49177980"/>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1"/>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CC054E" w:rsidRPr="00356FA6" w:rsidTr="003B2832">
        <w:tc>
          <w:tcPr>
            <w:tcW w:w="1560"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序号</w:t>
            </w:r>
          </w:p>
        </w:tc>
        <w:tc>
          <w:tcPr>
            <w:tcW w:w="2835"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持有人类别</w:t>
            </w:r>
          </w:p>
        </w:tc>
        <w:tc>
          <w:tcPr>
            <w:tcW w:w="2551"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持有份额（份）</w:t>
            </w:r>
          </w:p>
        </w:tc>
        <w:tc>
          <w:tcPr>
            <w:tcW w:w="2693"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占总份额比例</w:t>
            </w:r>
          </w:p>
        </w:tc>
      </w:tr>
      <w:tr w:rsidR="004471A3">
        <w:tc>
          <w:tcPr>
            <w:tcW w:w="1560" w:type="dxa"/>
            <w:vAlign w:val="center"/>
          </w:tcPr>
          <w:p w:rsidR="004471A3" w:rsidRDefault="00B957E0">
            <w:pPr>
              <w:jc w:val="center"/>
            </w:pPr>
            <w:r>
              <w:rPr>
                <w:rFonts w:eastAsiaTheme="minorEastAsia"/>
                <w:color w:val="000000" w:themeColor="text1"/>
                <w:sz w:val="24"/>
              </w:rPr>
              <w:t>1</w:t>
            </w:r>
          </w:p>
        </w:tc>
        <w:tc>
          <w:tcPr>
            <w:tcW w:w="2835" w:type="dxa"/>
            <w:vAlign w:val="center"/>
          </w:tcPr>
          <w:p w:rsidR="004471A3" w:rsidRDefault="00B957E0">
            <w:pPr>
              <w:jc w:val="right"/>
            </w:pPr>
            <w:r>
              <w:rPr>
                <w:rFonts w:eastAsiaTheme="minorEastAsia"/>
                <w:color w:val="000000" w:themeColor="text1"/>
                <w:sz w:val="24"/>
              </w:rPr>
              <w:t>银行类机构</w:t>
            </w:r>
          </w:p>
        </w:tc>
        <w:tc>
          <w:tcPr>
            <w:tcW w:w="2551" w:type="dxa"/>
            <w:vAlign w:val="center"/>
          </w:tcPr>
          <w:p w:rsidR="004471A3" w:rsidRDefault="00B957E0">
            <w:pPr>
              <w:jc w:val="right"/>
            </w:pPr>
            <w:r>
              <w:rPr>
                <w:rFonts w:eastAsiaTheme="minorEastAsia"/>
                <w:color w:val="000000" w:themeColor="text1"/>
                <w:sz w:val="24"/>
              </w:rPr>
              <w:t>107,781,353.49</w:t>
            </w:r>
          </w:p>
        </w:tc>
        <w:tc>
          <w:tcPr>
            <w:tcW w:w="2693" w:type="dxa"/>
            <w:vAlign w:val="center"/>
          </w:tcPr>
          <w:p w:rsidR="004471A3" w:rsidRDefault="00B957E0">
            <w:pPr>
              <w:jc w:val="right"/>
            </w:pPr>
            <w:r>
              <w:rPr>
                <w:rFonts w:eastAsiaTheme="minorEastAsia"/>
                <w:color w:val="000000" w:themeColor="text1"/>
                <w:sz w:val="24"/>
              </w:rPr>
              <w:t>0.45%</w:t>
            </w:r>
          </w:p>
        </w:tc>
      </w:tr>
      <w:tr w:rsidR="004471A3">
        <w:tc>
          <w:tcPr>
            <w:tcW w:w="1560" w:type="dxa"/>
            <w:vAlign w:val="center"/>
          </w:tcPr>
          <w:p w:rsidR="004471A3" w:rsidRDefault="00B957E0">
            <w:pPr>
              <w:jc w:val="center"/>
            </w:pPr>
            <w:r>
              <w:rPr>
                <w:rFonts w:eastAsiaTheme="minorEastAsia"/>
                <w:color w:val="000000" w:themeColor="text1"/>
                <w:sz w:val="24"/>
              </w:rPr>
              <w:t>2</w:t>
            </w:r>
          </w:p>
        </w:tc>
        <w:tc>
          <w:tcPr>
            <w:tcW w:w="2835" w:type="dxa"/>
            <w:vAlign w:val="center"/>
          </w:tcPr>
          <w:p w:rsidR="004471A3" w:rsidRDefault="00B957E0">
            <w:pPr>
              <w:jc w:val="right"/>
            </w:pPr>
            <w:r>
              <w:rPr>
                <w:rFonts w:eastAsiaTheme="minorEastAsia"/>
                <w:color w:val="000000" w:themeColor="text1"/>
                <w:sz w:val="24"/>
              </w:rPr>
              <w:t>保险类机构</w:t>
            </w:r>
          </w:p>
        </w:tc>
        <w:tc>
          <w:tcPr>
            <w:tcW w:w="2551" w:type="dxa"/>
            <w:vAlign w:val="center"/>
          </w:tcPr>
          <w:p w:rsidR="004471A3" w:rsidRDefault="00B957E0">
            <w:pPr>
              <w:jc w:val="right"/>
            </w:pPr>
            <w:r>
              <w:rPr>
                <w:rFonts w:eastAsiaTheme="minorEastAsia"/>
                <w:color w:val="000000" w:themeColor="text1"/>
                <w:sz w:val="24"/>
              </w:rPr>
              <w:t>100,528,868.99</w:t>
            </w:r>
          </w:p>
        </w:tc>
        <w:tc>
          <w:tcPr>
            <w:tcW w:w="2693" w:type="dxa"/>
            <w:vAlign w:val="center"/>
          </w:tcPr>
          <w:p w:rsidR="004471A3" w:rsidRDefault="00B957E0">
            <w:pPr>
              <w:jc w:val="right"/>
            </w:pPr>
            <w:r>
              <w:rPr>
                <w:rFonts w:eastAsiaTheme="minorEastAsia"/>
                <w:color w:val="000000" w:themeColor="text1"/>
                <w:sz w:val="24"/>
              </w:rPr>
              <w:t>0.42%</w:t>
            </w:r>
          </w:p>
        </w:tc>
      </w:tr>
      <w:tr w:rsidR="004471A3">
        <w:tc>
          <w:tcPr>
            <w:tcW w:w="1560" w:type="dxa"/>
            <w:vAlign w:val="center"/>
          </w:tcPr>
          <w:p w:rsidR="004471A3" w:rsidRDefault="00B957E0">
            <w:pPr>
              <w:jc w:val="center"/>
            </w:pPr>
            <w:r>
              <w:rPr>
                <w:rFonts w:eastAsiaTheme="minorEastAsia"/>
                <w:color w:val="000000" w:themeColor="text1"/>
                <w:sz w:val="24"/>
              </w:rPr>
              <w:t>3</w:t>
            </w:r>
          </w:p>
        </w:tc>
        <w:tc>
          <w:tcPr>
            <w:tcW w:w="2835" w:type="dxa"/>
            <w:vAlign w:val="center"/>
          </w:tcPr>
          <w:p w:rsidR="004471A3" w:rsidRDefault="00B957E0">
            <w:pPr>
              <w:jc w:val="right"/>
            </w:pPr>
            <w:r>
              <w:rPr>
                <w:rFonts w:eastAsiaTheme="minorEastAsia"/>
                <w:color w:val="000000" w:themeColor="text1"/>
                <w:sz w:val="24"/>
              </w:rPr>
              <w:t>其他机构</w:t>
            </w:r>
          </w:p>
        </w:tc>
        <w:tc>
          <w:tcPr>
            <w:tcW w:w="2551" w:type="dxa"/>
            <w:vAlign w:val="center"/>
          </w:tcPr>
          <w:p w:rsidR="004471A3" w:rsidRDefault="00B957E0">
            <w:pPr>
              <w:jc w:val="right"/>
            </w:pPr>
            <w:r>
              <w:rPr>
                <w:rFonts w:eastAsiaTheme="minorEastAsia"/>
                <w:color w:val="000000" w:themeColor="text1"/>
                <w:sz w:val="24"/>
              </w:rPr>
              <w:t>100,119,402.80</w:t>
            </w:r>
          </w:p>
        </w:tc>
        <w:tc>
          <w:tcPr>
            <w:tcW w:w="2693" w:type="dxa"/>
            <w:vAlign w:val="center"/>
          </w:tcPr>
          <w:p w:rsidR="004471A3" w:rsidRDefault="00B957E0">
            <w:pPr>
              <w:jc w:val="right"/>
            </w:pPr>
            <w:r>
              <w:rPr>
                <w:rFonts w:eastAsiaTheme="minorEastAsia"/>
                <w:color w:val="000000" w:themeColor="text1"/>
                <w:sz w:val="24"/>
              </w:rPr>
              <w:t>0.41%</w:t>
            </w:r>
          </w:p>
        </w:tc>
      </w:tr>
      <w:tr w:rsidR="004471A3">
        <w:tc>
          <w:tcPr>
            <w:tcW w:w="1560" w:type="dxa"/>
            <w:vAlign w:val="center"/>
          </w:tcPr>
          <w:p w:rsidR="004471A3" w:rsidRDefault="00B957E0">
            <w:pPr>
              <w:jc w:val="center"/>
            </w:pPr>
            <w:r>
              <w:rPr>
                <w:rFonts w:eastAsiaTheme="minorEastAsia"/>
                <w:color w:val="000000" w:themeColor="text1"/>
                <w:sz w:val="24"/>
              </w:rPr>
              <w:t>4</w:t>
            </w:r>
          </w:p>
        </w:tc>
        <w:tc>
          <w:tcPr>
            <w:tcW w:w="2835" w:type="dxa"/>
            <w:vAlign w:val="center"/>
          </w:tcPr>
          <w:p w:rsidR="004471A3" w:rsidRDefault="00B957E0">
            <w:pPr>
              <w:jc w:val="right"/>
            </w:pPr>
            <w:r>
              <w:rPr>
                <w:rFonts w:eastAsiaTheme="minorEastAsia"/>
                <w:color w:val="000000" w:themeColor="text1"/>
                <w:sz w:val="24"/>
              </w:rPr>
              <w:t>信托类机构</w:t>
            </w:r>
          </w:p>
        </w:tc>
        <w:tc>
          <w:tcPr>
            <w:tcW w:w="2551" w:type="dxa"/>
            <w:vAlign w:val="center"/>
          </w:tcPr>
          <w:p w:rsidR="004471A3" w:rsidRDefault="00B957E0">
            <w:pPr>
              <w:jc w:val="right"/>
            </w:pPr>
            <w:r>
              <w:rPr>
                <w:rFonts w:eastAsiaTheme="minorEastAsia"/>
                <w:color w:val="000000" w:themeColor="text1"/>
                <w:sz w:val="24"/>
              </w:rPr>
              <w:t>30,074,380.29</w:t>
            </w:r>
          </w:p>
        </w:tc>
        <w:tc>
          <w:tcPr>
            <w:tcW w:w="2693" w:type="dxa"/>
            <w:vAlign w:val="center"/>
          </w:tcPr>
          <w:p w:rsidR="004471A3" w:rsidRDefault="00B957E0">
            <w:pPr>
              <w:jc w:val="right"/>
            </w:pPr>
            <w:r>
              <w:rPr>
                <w:rFonts w:eastAsiaTheme="minorEastAsia"/>
                <w:color w:val="000000" w:themeColor="text1"/>
                <w:sz w:val="24"/>
              </w:rPr>
              <w:t>0.12%</w:t>
            </w:r>
          </w:p>
        </w:tc>
      </w:tr>
      <w:tr w:rsidR="004471A3">
        <w:tc>
          <w:tcPr>
            <w:tcW w:w="1560" w:type="dxa"/>
            <w:vAlign w:val="center"/>
          </w:tcPr>
          <w:p w:rsidR="004471A3" w:rsidRDefault="00B957E0">
            <w:pPr>
              <w:jc w:val="center"/>
            </w:pPr>
            <w:r>
              <w:rPr>
                <w:rFonts w:eastAsiaTheme="minorEastAsia"/>
                <w:color w:val="000000" w:themeColor="text1"/>
                <w:sz w:val="24"/>
              </w:rPr>
              <w:t>5</w:t>
            </w:r>
          </w:p>
        </w:tc>
        <w:tc>
          <w:tcPr>
            <w:tcW w:w="2835" w:type="dxa"/>
            <w:vAlign w:val="center"/>
          </w:tcPr>
          <w:p w:rsidR="004471A3" w:rsidRDefault="00B957E0">
            <w:pPr>
              <w:jc w:val="right"/>
            </w:pPr>
            <w:r>
              <w:rPr>
                <w:rFonts w:eastAsiaTheme="minorEastAsia"/>
                <w:color w:val="000000" w:themeColor="text1"/>
                <w:sz w:val="24"/>
              </w:rPr>
              <w:t>个人</w:t>
            </w:r>
          </w:p>
        </w:tc>
        <w:tc>
          <w:tcPr>
            <w:tcW w:w="2551" w:type="dxa"/>
            <w:vAlign w:val="center"/>
          </w:tcPr>
          <w:p w:rsidR="004471A3" w:rsidRDefault="00B957E0">
            <w:pPr>
              <w:jc w:val="right"/>
            </w:pPr>
            <w:r>
              <w:rPr>
                <w:rFonts w:eastAsiaTheme="minorEastAsia"/>
                <w:color w:val="000000" w:themeColor="text1"/>
                <w:sz w:val="24"/>
              </w:rPr>
              <w:t>24,030,029.41</w:t>
            </w:r>
          </w:p>
        </w:tc>
        <w:tc>
          <w:tcPr>
            <w:tcW w:w="2693" w:type="dxa"/>
            <w:vAlign w:val="center"/>
          </w:tcPr>
          <w:p w:rsidR="004471A3" w:rsidRDefault="00B957E0">
            <w:pPr>
              <w:jc w:val="right"/>
            </w:pPr>
            <w:r>
              <w:rPr>
                <w:rFonts w:eastAsiaTheme="minorEastAsia"/>
                <w:color w:val="000000" w:themeColor="text1"/>
                <w:sz w:val="24"/>
              </w:rPr>
              <w:t>0.10%</w:t>
            </w:r>
          </w:p>
        </w:tc>
      </w:tr>
      <w:tr w:rsidR="004471A3">
        <w:tc>
          <w:tcPr>
            <w:tcW w:w="1560" w:type="dxa"/>
            <w:vAlign w:val="center"/>
          </w:tcPr>
          <w:p w:rsidR="004471A3" w:rsidRDefault="00B957E0">
            <w:pPr>
              <w:jc w:val="center"/>
            </w:pPr>
            <w:r>
              <w:rPr>
                <w:rFonts w:eastAsiaTheme="minorEastAsia"/>
                <w:color w:val="000000" w:themeColor="text1"/>
                <w:sz w:val="24"/>
              </w:rPr>
              <w:t>6</w:t>
            </w:r>
          </w:p>
        </w:tc>
        <w:tc>
          <w:tcPr>
            <w:tcW w:w="2835" w:type="dxa"/>
            <w:vAlign w:val="center"/>
          </w:tcPr>
          <w:p w:rsidR="004471A3" w:rsidRDefault="00B957E0">
            <w:pPr>
              <w:jc w:val="right"/>
            </w:pPr>
            <w:r>
              <w:rPr>
                <w:rFonts w:eastAsiaTheme="minorEastAsia"/>
                <w:color w:val="000000" w:themeColor="text1"/>
                <w:sz w:val="24"/>
              </w:rPr>
              <w:t>个人</w:t>
            </w:r>
          </w:p>
        </w:tc>
        <w:tc>
          <w:tcPr>
            <w:tcW w:w="2551" w:type="dxa"/>
            <w:vAlign w:val="center"/>
          </w:tcPr>
          <w:p w:rsidR="004471A3" w:rsidRDefault="00B957E0">
            <w:pPr>
              <w:jc w:val="right"/>
            </w:pPr>
            <w:r>
              <w:rPr>
                <w:rFonts w:eastAsiaTheme="minorEastAsia"/>
                <w:color w:val="000000" w:themeColor="text1"/>
                <w:sz w:val="24"/>
              </w:rPr>
              <w:t>19,219,291.94</w:t>
            </w:r>
          </w:p>
        </w:tc>
        <w:tc>
          <w:tcPr>
            <w:tcW w:w="2693" w:type="dxa"/>
            <w:vAlign w:val="center"/>
          </w:tcPr>
          <w:p w:rsidR="004471A3" w:rsidRDefault="00B957E0">
            <w:pPr>
              <w:jc w:val="right"/>
            </w:pPr>
            <w:r>
              <w:rPr>
                <w:rFonts w:eastAsiaTheme="minorEastAsia"/>
                <w:color w:val="000000" w:themeColor="text1"/>
                <w:sz w:val="24"/>
              </w:rPr>
              <w:t>0.08%</w:t>
            </w:r>
          </w:p>
        </w:tc>
      </w:tr>
      <w:tr w:rsidR="004471A3">
        <w:tc>
          <w:tcPr>
            <w:tcW w:w="1560" w:type="dxa"/>
            <w:vAlign w:val="center"/>
          </w:tcPr>
          <w:p w:rsidR="004471A3" w:rsidRDefault="00B957E0">
            <w:pPr>
              <w:jc w:val="center"/>
            </w:pPr>
            <w:r>
              <w:rPr>
                <w:rFonts w:eastAsiaTheme="minorEastAsia"/>
                <w:color w:val="000000" w:themeColor="text1"/>
                <w:sz w:val="24"/>
              </w:rPr>
              <w:t>7</w:t>
            </w:r>
          </w:p>
        </w:tc>
        <w:tc>
          <w:tcPr>
            <w:tcW w:w="2835" w:type="dxa"/>
            <w:vAlign w:val="center"/>
          </w:tcPr>
          <w:p w:rsidR="004471A3" w:rsidRDefault="00B957E0">
            <w:pPr>
              <w:jc w:val="right"/>
            </w:pPr>
            <w:r>
              <w:rPr>
                <w:rFonts w:eastAsiaTheme="minorEastAsia"/>
                <w:color w:val="000000" w:themeColor="text1"/>
                <w:sz w:val="24"/>
              </w:rPr>
              <w:t>个人</w:t>
            </w:r>
          </w:p>
        </w:tc>
        <w:tc>
          <w:tcPr>
            <w:tcW w:w="2551" w:type="dxa"/>
            <w:vAlign w:val="center"/>
          </w:tcPr>
          <w:p w:rsidR="004471A3" w:rsidRDefault="00B957E0">
            <w:pPr>
              <w:jc w:val="right"/>
            </w:pPr>
            <w:r>
              <w:rPr>
                <w:rFonts w:eastAsiaTheme="minorEastAsia"/>
                <w:color w:val="000000" w:themeColor="text1"/>
                <w:sz w:val="24"/>
              </w:rPr>
              <w:t>15,126,314.48</w:t>
            </w:r>
          </w:p>
        </w:tc>
        <w:tc>
          <w:tcPr>
            <w:tcW w:w="2693" w:type="dxa"/>
            <w:vAlign w:val="center"/>
          </w:tcPr>
          <w:p w:rsidR="004471A3" w:rsidRDefault="00B957E0">
            <w:pPr>
              <w:jc w:val="right"/>
            </w:pPr>
            <w:r>
              <w:rPr>
                <w:rFonts w:eastAsiaTheme="minorEastAsia"/>
                <w:color w:val="000000" w:themeColor="text1"/>
                <w:sz w:val="24"/>
              </w:rPr>
              <w:t>0.06%</w:t>
            </w:r>
          </w:p>
        </w:tc>
      </w:tr>
      <w:tr w:rsidR="004471A3">
        <w:tc>
          <w:tcPr>
            <w:tcW w:w="1560" w:type="dxa"/>
            <w:vAlign w:val="center"/>
          </w:tcPr>
          <w:p w:rsidR="004471A3" w:rsidRDefault="00B957E0">
            <w:pPr>
              <w:jc w:val="center"/>
            </w:pPr>
            <w:r>
              <w:rPr>
                <w:rFonts w:eastAsiaTheme="minorEastAsia"/>
                <w:color w:val="000000" w:themeColor="text1"/>
                <w:sz w:val="24"/>
              </w:rPr>
              <w:t>8</w:t>
            </w:r>
          </w:p>
        </w:tc>
        <w:tc>
          <w:tcPr>
            <w:tcW w:w="2835" w:type="dxa"/>
            <w:vAlign w:val="center"/>
          </w:tcPr>
          <w:p w:rsidR="004471A3" w:rsidRDefault="00B957E0">
            <w:pPr>
              <w:jc w:val="right"/>
            </w:pPr>
            <w:r>
              <w:rPr>
                <w:rFonts w:eastAsiaTheme="minorEastAsia"/>
                <w:color w:val="000000" w:themeColor="text1"/>
                <w:sz w:val="24"/>
              </w:rPr>
              <w:t>个人</w:t>
            </w:r>
          </w:p>
        </w:tc>
        <w:tc>
          <w:tcPr>
            <w:tcW w:w="2551" w:type="dxa"/>
            <w:vAlign w:val="center"/>
          </w:tcPr>
          <w:p w:rsidR="004471A3" w:rsidRDefault="00B957E0">
            <w:pPr>
              <w:jc w:val="right"/>
            </w:pPr>
            <w:r>
              <w:rPr>
                <w:rFonts w:eastAsiaTheme="minorEastAsia"/>
                <w:color w:val="000000" w:themeColor="text1"/>
                <w:sz w:val="24"/>
              </w:rPr>
              <w:t>14,620,223.62</w:t>
            </w:r>
          </w:p>
        </w:tc>
        <w:tc>
          <w:tcPr>
            <w:tcW w:w="2693" w:type="dxa"/>
            <w:vAlign w:val="center"/>
          </w:tcPr>
          <w:p w:rsidR="004471A3" w:rsidRDefault="00B957E0">
            <w:pPr>
              <w:jc w:val="right"/>
            </w:pPr>
            <w:r>
              <w:rPr>
                <w:rFonts w:eastAsiaTheme="minorEastAsia"/>
                <w:color w:val="000000" w:themeColor="text1"/>
                <w:sz w:val="24"/>
              </w:rPr>
              <w:t>0.06%</w:t>
            </w:r>
          </w:p>
        </w:tc>
      </w:tr>
      <w:tr w:rsidR="004471A3">
        <w:tc>
          <w:tcPr>
            <w:tcW w:w="1560" w:type="dxa"/>
            <w:vAlign w:val="center"/>
          </w:tcPr>
          <w:p w:rsidR="004471A3" w:rsidRDefault="00B957E0">
            <w:pPr>
              <w:jc w:val="center"/>
            </w:pPr>
            <w:r>
              <w:rPr>
                <w:rFonts w:eastAsiaTheme="minorEastAsia"/>
                <w:color w:val="000000" w:themeColor="text1"/>
                <w:sz w:val="24"/>
              </w:rPr>
              <w:t>9</w:t>
            </w:r>
          </w:p>
        </w:tc>
        <w:tc>
          <w:tcPr>
            <w:tcW w:w="2835" w:type="dxa"/>
            <w:vAlign w:val="center"/>
          </w:tcPr>
          <w:p w:rsidR="004471A3" w:rsidRDefault="00B957E0">
            <w:pPr>
              <w:jc w:val="right"/>
            </w:pPr>
            <w:r>
              <w:rPr>
                <w:rFonts w:eastAsiaTheme="minorEastAsia"/>
                <w:color w:val="000000" w:themeColor="text1"/>
                <w:sz w:val="24"/>
              </w:rPr>
              <w:t>个人</w:t>
            </w:r>
          </w:p>
        </w:tc>
        <w:tc>
          <w:tcPr>
            <w:tcW w:w="2551" w:type="dxa"/>
            <w:vAlign w:val="center"/>
          </w:tcPr>
          <w:p w:rsidR="004471A3" w:rsidRDefault="00B957E0">
            <w:pPr>
              <w:jc w:val="right"/>
            </w:pPr>
            <w:r>
              <w:rPr>
                <w:rFonts w:eastAsiaTheme="minorEastAsia"/>
                <w:color w:val="000000" w:themeColor="text1"/>
                <w:sz w:val="24"/>
              </w:rPr>
              <w:t>14,556,764.61</w:t>
            </w:r>
          </w:p>
        </w:tc>
        <w:tc>
          <w:tcPr>
            <w:tcW w:w="2693" w:type="dxa"/>
            <w:vAlign w:val="center"/>
          </w:tcPr>
          <w:p w:rsidR="004471A3" w:rsidRDefault="00B957E0">
            <w:pPr>
              <w:jc w:val="right"/>
            </w:pPr>
            <w:r>
              <w:rPr>
                <w:rFonts w:eastAsiaTheme="minorEastAsia"/>
                <w:color w:val="000000" w:themeColor="text1"/>
                <w:sz w:val="24"/>
              </w:rPr>
              <w:t>0.06%</w:t>
            </w:r>
          </w:p>
        </w:tc>
      </w:tr>
      <w:tr w:rsidR="004471A3">
        <w:tc>
          <w:tcPr>
            <w:tcW w:w="1560" w:type="dxa"/>
            <w:vAlign w:val="center"/>
          </w:tcPr>
          <w:p w:rsidR="004471A3" w:rsidRDefault="00B957E0">
            <w:pPr>
              <w:jc w:val="center"/>
            </w:pPr>
            <w:r>
              <w:rPr>
                <w:rFonts w:eastAsiaTheme="minorEastAsia"/>
                <w:color w:val="000000" w:themeColor="text1"/>
                <w:sz w:val="24"/>
              </w:rPr>
              <w:t>10</w:t>
            </w:r>
          </w:p>
        </w:tc>
        <w:tc>
          <w:tcPr>
            <w:tcW w:w="2835" w:type="dxa"/>
            <w:vAlign w:val="center"/>
          </w:tcPr>
          <w:p w:rsidR="004471A3" w:rsidRDefault="00B957E0">
            <w:pPr>
              <w:jc w:val="right"/>
            </w:pPr>
            <w:r>
              <w:rPr>
                <w:rFonts w:eastAsiaTheme="minorEastAsia"/>
                <w:color w:val="000000" w:themeColor="text1"/>
                <w:sz w:val="24"/>
              </w:rPr>
              <w:t>其他机构</w:t>
            </w:r>
          </w:p>
        </w:tc>
        <w:tc>
          <w:tcPr>
            <w:tcW w:w="2551" w:type="dxa"/>
            <w:vAlign w:val="center"/>
          </w:tcPr>
          <w:p w:rsidR="004471A3" w:rsidRDefault="00B957E0">
            <w:pPr>
              <w:jc w:val="right"/>
            </w:pPr>
            <w:r>
              <w:rPr>
                <w:rFonts w:eastAsiaTheme="minorEastAsia"/>
                <w:color w:val="000000" w:themeColor="text1"/>
                <w:sz w:val="24"/>
              </w:rPr>
              <w:t>14,017,300.12</w:t>
            </w:r>
          </w:p>
        </w:tc>
        <w:tc>
          <w:tcPr>
            <w:tcW w:w="2693" w:type="dxa"/>
            <w:vAlign w:val="center"/>
          </w:tcPr>
          <w:p w:rsidR="004471A3" w:rsidRDefault="00B957E0">
            <w:pPr>
              <w:jc w:val="right"/>
            </w:pPr>
            <w:r>
              <w:rPr>
                <w:rFonts w:eastAsiaTheme="minorEastAsia"/>
                <w:color w:val="000000" w:themeColor="text1"/>
                <w:sz w:val="24"/>
              </w:rPr>
              <w:t>0.06%</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2" w:name="_Toc331410113"/>
      <w:bookmarkStart w:id="73" w:name="_Toc49177981"/>
      <w:r w:rsidRPr="00356FA6">
        <w:rPr>
          <w:rFonts w:ascii="Times New Roman" w:hAnsi="Times New Roman" w:cs="Times New Roman"/>
          <w:kern w:val="0"/>
          <w:szCs w:val="24"/>
        </w:rPr>
        <w:lastRenderedPageBreak/>
        <w:t>8.3</w:t>
      </w:r>
      <w:r w:rsidRPr="00356FA6">
        <w:rPr>
          <w:rFonts w:ascii="Times New Roman" w:hAnsi="Times New Roman" w:cs="Times New Roman"/>
          <w:kern w:val="0"/>
          <w:szCs w:val="24"/>
        </w:rPr>
        <w:t>期末基金管理人的从业人员持有本基金的情况</w:t>
      </w:r>
      <w:bookmarkEnd w:id="72"/>
      <w:bookmarkEnd w:id="73"/>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交银现金宝货币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5,127,241.67</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0.02%</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交银现金宝货币</w:t>
            </w:r>
            <w:r w:rsidRPr="00356FA6">
              <w:rPr>
                <w:sz w:val="24"/>
              </w:rPr>
              <w:t>E</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5,127,241.67</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0.02%</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4" w:name="_Toc49177982"/>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E341E1">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E341E1">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交银现金宝货币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E341E1">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交银现金宝货币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E341E1">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0~10</w:t>
            </w:r>
          </w:p>
        </w:tc>
      </w:tr>
      <w:tr w:rsidR="00CB0CEB" w:rsidRPr="00356FA6" w:rsidTr="00E341E1">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交银现金宝货币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10~50</w:t>
            </w:r>
          </w:p>
        </w:tc>
      </w:tr>
      <w:tr w:rsidR="00CB0CEB" w:rsidRPr="00356FA6" w:rsidTr="00E341E1">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交银现金宝货币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E341E1">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10~50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bookmarkStart w:id="77" w:name="_Toc49177983"/>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5"/>
      <w:bookmarkEnd w:id="76"/>
      <w:bookmarkEnd w:id="77"/>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交银现金宝货币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交银现金宝货币</w:t>
            </w:r>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2014</w:t>
            </w:r>
            <w:r w:rsidRPr="00356FA6">
              <w:rPr>
                <w:sz w:val="24"/>
              </w:rPr>
              <w:t>年</w:t>
            </w:r>
            <w:r w:rsidRPr="00356FA6">
              <w:rPr>
                <w:sz w:val="24"/>
              </w:rPr>
              <w:t>9</w:t>
            </w:r>
            <w:r w:rsidRPr="00356FA6">
              <w:rPr>
                <w:sz w:val="24"/>
              </w:rPr>
              <w:t>月</w:t>
            </w:r>
            <w:r w:rsidRPr="00356FA6">
              <w:rPr>
                <w:sz w:val="24"/>
              </w:rPr>
              <w:t>12</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375,122,844.83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13,727,194,808.96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186,881,289.23</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206,107,732,261.94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258,433,568.63</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195,927,269,458.06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196,619,766.60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23,907,657,612.84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248,695,091.26</w:t>
            </w:r>
          </w:p>
        </w:tc>
      </w:tr>
    </w:tbl>
    <w:p w:rsidR="004471A3" w:rsidRDefault="00B957E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、如果本报告期间发生转换入、份额类别调整、红利再投业务，则总申购份额中包含该业务；</w:t>
      </w:r>
      <w:r>
        <w:rPr>
          <w:kern w:val="0"/>
          <w:sz w:val="24"/>
        </w:rPr>
        <w:t xml:space="preserve">     </w:t>
      </w:r>
    </w:p>
    <w:p w:rsidR="003F6F2B" w:rsidRPr="00356FA6" w:rsidRDefault="003F6F2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、如果本报告期间发生转换出、份额类别调整业务，则总赎回份额中包含该业务。</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bookmarkStart w:id="80" w:name="_Toc49177984"/>
      <w:r w:rsidRPr="00356FA6">
        <w:rPr>
          <w:b/>
          <w:bCs/>
          <w:szCs w:val="24"/>
          <w:lang w:val="en-US"/>
        </w:rPr>
        <w:lastRenderedPageBreak/>
        <w:t>§10</w:t>
      </w:r>
      <w:r w:rsidRPr="00356FA6">
        <w:rPr>
          <w:b/>
          <w:bCs/>
          <w:szCs w:val="24"/>
          <w:lang w:val="en-US"/>
        </w:rPr>
        <w:t>重大事件揭示</w:t>
      </w:r>
      <w:bookmarkEnd w:id="78"/>
      <w:bookmarkEnd w:id="79"/>
      <w:bookmarkEnd w:id="80"/>
    </w:p>
    <w:p w:rsidR="006D141C" w:rsidRPr="00356FA6" w:rsidRDefault="00EE1CF9" w:rsidP="006C67B5">
      <w:pPr>
        <w:pStyle w:val="20"/>
        <w:spacing w:before="29" w:after="0" w:line="288" w:lineRule="auto"/>
        <w:rPr>
          <w:rFonts w:ascii="Times New Roman" w:hAnsi="Times New Roman" w:cs="Times New Roman"/>
          <w:kern w:val="0"/>
          <w:szCs w:val="24"/>
        </w:rPr>
      </w:pPr>
      <w:bookmarkStart w:id="81" w:name="_Toc331410117"/>
      <w:bookmarkStart w:id="82" w:name="_Toc49177985"/>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1"/>
      <w:bookmarkEnd w:id="82"/>
    </w:p>
    <w:p w:rsidR="006D141C" w:rsidRPr="00356FA6" w:rsidRDefault="006D141C" w:rsidP="00564D38">
      <w:pPr>
        <w:tabs>
          <w:tab w:val="left" w:pos="426"/>
        </w:tabs>
        <w:spacing w:before="29" w:line="288" w:lineRule="auto"/>
        <w:ind w:firstLineChars="200" w:firstLine="480"/>
        <w:rPr>
          <w:kern w:val="0"/>
          <w:sz w:val="24"/>
        </w:rPr>
      </w:pPr>
      <w:bookmarkStart w:id="83"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4" w:name="_Toc49177986"/>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3"/>
      <w:bookmarkEnd w:id="84"/>
    </w:p>
    <w:p w:rsidR="004471A3" w:rsidRDefault="00B957E0">
      <w:pPr>
        <w:tabs>
          <w:tab w:val="left" w:pos="426"/>
        </w:tabs>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5"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6" w:name="_Toc49177987"/>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5"/>
      <w:bookmarkEnd w:id="86"/>
    </w:p>
    <w:p w:rsidR="006D141C" w:rsidRPr="00356FA6" w:rsidRDefault="006D141C" w:rsidP="00564D38">
      <w:pPr>
        <w:tabs>
          <w:tab w:val="left" w:pos="426"/>
        </w:tabs>
        <w:spacing w:before="29" w:line="288" w:lineRule="auto"/>
        <w:ind w:firstLineChars="200" w:firstLine="480"/>
        <w:rPr>
          <w:kern w:val="0"/>
          <w:sz w:val="24"/>
        </w:rPr>
      </w:pPr>
      <w:bookmarkStart w:id="87"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8" w:name="_Toc49177988"/>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7"/>
      <w:bookmarkEnd w:id="88"/>
    </w:p>
    <w:p w:rsidR="006D141C" w:rsidRPr="00356FA6" w:rsidRDefault="006D141C" w:rsidP="00564D38">
      <w:pPr>
        <w:tabs>
          <w:tab w:val="left" w:pos="426"/>
        </w:tabs>
        <w:spacing w:before="29" w:line="288" w:lineRule="auto"/>
        <w:ind w:firstLineChars="200" w:firstLine="480"/>
        <w:rPr>
          <w:kern w:val="0"/>
          <w:sz w:val="24"/>
        </w:rPr>
      </w:pPr>
      <w:bookmarkStart w:id="89"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90" w:name="_Toc361324898"/>
      <w:bookmarkStart w:id="91" w:name="_Toc409100466"/>
      <w:bookmarkStart w:id="92" w:name="_Toc409100103"/>
      <w:bookmarkStart w:id="93" w:name="_Toc49177989"/>
      <w:bookmarkEnd w:id="89"/>
      <w:r w:rsidRPr="00356FA6">
        <w:rPr>
          <w:rFonts w:ascii="Times New Roman" w:eastAsiaTheme="minorEastAsia" w:hAnsi="Times New Roman"/>
          <w:kern w:val="0"/>
          <w:szCs w:val="24"/>
        </w:rPr>
        <w:t>10.</w:t>
      </w:r>
      <w:bookmarkEnd w:id="90"/>
      <w:r w:rsidR="00AE0428">
        <w:rPr>
          <w:rFonts w:ascii="Times New Roman" w:eastAsiaTheme="minorEastAsia" w:hAnsi="Times New Roman"/>
          <w:kern w:val="0"/>
          <w:szCs w:val="24"/>
        </w:rPr>
        <w:t>5</w:t>
      </w:r>
      <w:r w:rsidRPr="00356FA6">
        <w:rPr>
          <w:rFonts w:ascii="Times New Roman" w:eastAsiaTheme="minorEastAsia" w:hAnsi="Times New Roman"/>
          <w:szCs w:val="24"/>
        </w:rPr>
        <w:t>为基金进行审计的会计师事务所情况</w:t>
      </w:r>
      <w:bookmarkEnd w:id="91"/>
      <w:bookmarkEnd w:id="92"/>
      <w:bookmarkEnd w:id="93"/>
    </w:p>
    <w:p w:rsidR="001D32F7" w:rsidRPr="00356FA6" w:rsidRDefault="001D32F7" w:rsidP="001D32F7">
      <w:pPr>
        <w:spacing w:line="360" w:lineRule="auto"/>
        <w:ind w:firstLineChars="200" w:firstLine="480"/>
        <w:rPr>
          <w:rFonts w:eastAsiaTheme="minorEastAsia"/>
          <w:sz w:val="24"/>
        </w:rPr>
      </w:pPr>
      <w:bookmarkStart w:id="94"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5" w:name="_Toc409100104"/>
      <w:bookmarkStart w:id="96" w:name="_Toc409100467"/>
      <w:bookmarkStart w:id="97" w:name="_Toc361324899"/>
      <w:bookmarkStart w:id="98" w:name="_Toc49177990"/>
      <w:bookmarkEnd w:id="94"/>
      <w:r w:rsidRPr="00356FA6">
        <w:rPr>
          <w:rFonts w:ascii="Times New Roman" w:eastAsiaTheme="minorEastAsia" w:hAnsi="Times New Roman"/>
          <w:kern w:val="0"/>
          <w:szCs w:val="24"/>
        </w:rPr>
        <w:t>10.</w:t>
      </w:r>
      <w:r w:rsidR="00AE0428">
        <w:rPr>
          <w:rFonts w:ascii="Times New Roman" w:eastAsiaTheme="minorEastAsia" w:hAnsi="Times New Roman"/>
          <w:kern w:val="0"/>
          <w:szCs w:val="24"/>
        </w:rPr>
        <w:t>6</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5"/>
      <w:bookmarkEnd w:id="96"/>
      <w:bookmarkEnd w:id="97"/>
      <w:bookmarkEnd w:id="98"/>
    </w:p>
    <w:p w:rsidR="004471A3" w:rsidRDefault="00B957E0">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4471A3" w:rsidRDefault="00B957E0">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4471A3" w:rsidRDefault="00B957E0">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E341E1" w:rsidRPr="00356FA6" w:rsidRDefault="00E341E1" w:rsidP="001D32F7">
      <w:pPr>
        <w:spacing w:line="360" w:lineRule="auto"/>
        <w:ind w:firstLineChars="200" w:firstLine="480"/>
        <w:rPr>
          <w:rFonts w:eastAsiaTheme="minorEastAsia"/>
          <w:sz w:val="24"/>
        </w:rPr>
      </w:pPr>
    </w:p>
    <w:p w:rsidR="001D32F7" w:rsidRPr="00356FA6" w:rsidRDefault="001D32F7" w:rsidP="001D32F7">
      <w:pPr>
        <w:pStyle w:val="20"/>
        <w:spacing w:before="0" w:after="0"/>
        <w:rPr>
          <w:rFonts w:ascii="Times New Roman" w:eastAsiaTheme="minorEastAsia" w:hAnsi="Times New Roman"/>
          <w:kern w:val="0"/>
          <w:szCs w:val="24"/>
        </w:rPr>
      </w:pPr>
      <w:bookmarkStart w:id="99" w:name="_Toc361324900"/>
      <w:bookmarkStart w:id="100" w:name="_Toc409100468"/>
      <w:bookmarkStart w:id="101" w:name="_Toc409100105"/>
      <w:bookmarkStart w:id="102" w:name="_Toc49177991"/>
      <w:r w:rsidRPr="00356FA6">
        <w:rPr>
          <w:rFonts w:ascii="Times New Roman" w:eastAsiaTheme="minorEastAsia" w:hAnsi="Times New Roman"/>
          <w:kern w:val="0"/>
          <w:szCs w:val="24"/>
        </w:rPr>
        <w:t>10.</w:t>
      </w:r>
      <w:r w:rsidR="00AE0428">
        <w:rPr>
          <w:rFonts w:ascii="Times New Roman" w:eastAsiaTheme="minorEastAsia" w:hAnsi="Times New Roman"/>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99"/>
      <w:bookmarkEnd w:id="100"/>
      <w:bookmarkEnd w:id="101"/>
      <w:bookmarkEnd w:id="102"/>
    </w:p>
    <w:p w:rsidR="001D32F7" w:rsidRPr="00356FA6" w:rsidRDefault="001D32F7" w:rsidP="001D32F7">
      <w:pPr>
        <w:spacing w:line="360" w:lineRule="auto"/>
        <w:rPr>
          <w:rFonts w:eastAsiaTheme="minorEastAsia"/>
          <w:b/>
          <w:sz w:val="24"/>
        </w:rPr>
      </w:pPr>
      <w:bookmarkStart w:id="103" w:name="_Toc249760070"/>
      <w:r w:rsidRPr="00356FA6">
        <w:rPr>
          <w:rFonts w:eastAsiaTheme="minorEastAsia"/>
          <w:b/>
          <w:sz w:val="24"/>
        </w:rPr>
        <w:t>10.</w:t>
      </w:r>
      <w:r w:rsidR="00AE0428">
        <w:rPr>
          <w:rFonts w:eastAsiaTheme="minorEastAsia"/>
          <w:b/>
          <w:sz w:val="24"/>
        </w:rPr>
        <w:t>7</w:t>
      </w:r>
      <w:r w:rsidRPr="00356FA6">
        <w:rPr>
          <w:rFonts w:eastAsiaTheme="minorEastAsia"/>
          <w:b/>
          <w:sz w:val="24"/>
        </w:rPr>
        <w:t>.1</w:t>
      </w:r>
      <w:r w:rsidRPr="00356FA6">
        <w:rPr>
          <w:rFonts w:eastAsiaTheme="minorEastAsia"/>
          <w:b/>
          <w:sz w:val="24"/>
        </w:rPr>
        <w:t>基金租用证券公司交易单元进行股票投资及佣金支付情况</w:t>
      </w:r>
      <w:bookmarkEnd w:id="103"/>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sz w:val="24"/>
              </w:rPr>
            </w:pPr>
            <w:bookmarkStart w:id="104" w:name="_Toc249760071"/>
            <w:r w:rsidRPr="00356FA6">
              <w:rPr>
                <w:rFonts w:eastAsiaTheme="minorEastAsia"/>
                <w:sz w:val="24"/>
              </w:rPr>
              <w:t>券商名称</w:t>
            </w:r>
          </w:p>
        </w:tc>
        <w:tc>
          <w:tcPr>
            <w:tcW w:w="780" w:type="dxa"/>
            <w:vMerge w:val="restart"/>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sz w:val="24"/>
              </w:rPr>
            </w:pPr>
          </w:p>
        </w:tc>
        <w:tc>
          <w:tcPr>
            <w:tcW w:w="780" w:type="dxa"/>
            <w:vMerge/>
            <w:vAlign w:val="center"/>
          </w:tcPr>
          <w:p w:rsidR="001D32F7" w:rsidRPr="00356FA6" w:rsidRDefault="001D32F7" w:rsidP="003B2832">
            <w:pPr>
              <w:widowControl/>
              <w:spacing w:line="276" w:lineRule="auto"/>
              <w:jc w:val="left"/>
              <w:rPr>
                <w:rFonts w:eastAsiaTheme="minorEastAsia"/>
                <w:sz w:val="24"/>
              </w:rPr>
            </w:pPr>
          </w:p>
        </w:tc>
        <w:tc>
          <w:tcPr>
            <w:tcW w:w="180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B2832">
            <w:pPr>
              <w:widowControl/>
              <w:spacing w:line="276" w:lineRule="auto"/>
              <w:jc w:val="left"/>
              <w:rPr>
                <w:rFonts w:eastAsiaTheme="minorEastAsia"/>
                <w:kern w:val="0"/>
                <w:sz w:val="24"/>
              </w:rPr>
            </w:pPr>
          </w:p>
        </w:tc>
      </w:tr>
      <w:tr w:rsidR="004471A3">
        <w:tc>
          <w:tcPr>
            <w:tcW w:w="1560" w:type="dxa"/>
            <w:vAlign w:val="center"/>
          </w:tcPr>
          <w:p w:rsidR="004471A3" w:rsidRDefault="00B957E0">
            <w:pPr>
              <w:jc w:val="left"/>
            </w:pPr>
            <w:r>
              <w:rPr>
                <w:rFonts w:eastAsiaTheme="minorEastAsia"/>
                <w:sz w:val="24"/>
              </w:rPr>
              <w:lastRenderedPageBreak/>
              <w:t>国元证券股份有限公司</w:t>
            </w:r>
          </w:p>
        </w:tc>
        <w:tc>
          <w:tcPr>
            <w:tcW w:w="780" w:type="dxa"/>
            <w:vAlign w:val="center"/>
          </w:tcPr>
          <w:p w:rsidR="004471A3" w:rsidRDefault="00B957E0">
            <w:pPr>
              <w:jc w:val="right"/>
            </w:pPr>
            <w:r>
              <w:rPr>
                <w:rFonts w:eastAsiaTheme="minorEastAsia"/>
                <w:sz w:val="24"/>
              </w:rPr>
              <w:t>1</w:t>
            </w:r>
          </w:p>
        </w:tc>
        <w:tc>
          <w:tcPr>
            <w:tcW w:w="180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right"/>
            </w:pPr>
            <w:r>
              <w:rPr>
                <w:rFonts w:eastAsiaTheme="minorEastAsia"/>
                <w:sz w:val="24"/>
              </w:rPr>
              <w:t>-</w:t>
            </w:r>
          </w:p>
        </w:tc>
        <w:tc>
          <w:tcPr>
            <w:tcW w:w="162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left"/>
            </w:pPr>
            <w:r>
              <w:rPr>
                <w:rFonts w:eastAsiaTheme="minorEastAsia"/>
                <w:sz w:val="24"/>
              </w:rPr>
              <w:t>-</w:t>
            </w:r>
          </w:p>
        </w:tc>
      </w:tr>
      <w:tr w:rsidR="004471A3">
        <w:tc>
          <w:tcPr>
            <w:tcW w:w="1560" w:type="dxa"/>
            <w:vAlign w:val="center"/>
          </w:tcPr>
          <w:p w:rsidR="004471A3" w:rsidRDefault="00B957E0">
            <w:pPr>
              <w:jc w:val="left"/>
            </w:pPr>
            <w:r>
              <w:rPr>
                <w:rFonts w:eastAsiaTheme="minorEastAsia"/>
                <w:sz w:val="24"/>
              </w:rPr>
              <w:t>安信证券股份有限公司</w:t>
            </w:r>
          </w:p>
        </w:tc>
        <w:tc>
          <w:tcPr>
            <w:tcW w:w="780" w:type="dxa"/>
            <w:vAlign w:val="center"/>
          </w:tcPr>
          <w:p w:rsidR="004471A3" w:rsidRDefault="00B957E0">
            <w:pPr>
              <w:jc w:val="right"/>
            </w:pPr>
            <w:r>
              <w:rPr>
                <w:rFonts w:eastAsiaTheme="minorEastAsia"/>
                <w:sz w:val="24"/>
              </w:rPr>
              <w:t>2</w:t>
            </w:r>
          </w:p>
        </w:tc>
        <w:tc>
          <w:tcPr>
            <w:tcW w:w="180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right"/>
            </w:pPr>
            <w:r>
              <w:rPr>
                <w:rFonts w:eastAsiaTheme="minorEastAsia"/>
                <w:sz w:val="24"/>
              </w:rPr>
              <w:t>-</w:t>
            </w:r>
          </w:p>
        </w:tc>
        <w:tc>
          <w:tcPr>
            <w:tcW w:w="162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left"/>
            </w:pPr>
            <w:r>
              <w:rPr>
                <w:rFonts w:eastAsiaTheme="minorEastAsia"/>
                <w:sz w:val="24"/>
              </w:rPr>
              <w:t>-</w:t>
            </w:r>
          </w:p>
        </w:tc>
      </w:tr>
      <w:tr w:rsidR="004471A3">
        <w:tc>
          <w:tcPr>
            <w:tcW w:w="1560" w:type="dxa"/>
            <w:vAlign w:val="center"/>
          </w:tcPr>
          <w:p w:rsidR="004471A3" w:rsidRDefault="00B957E0">
            <w:pPr>
              <w:jc w:val="left"/>
            </w:pPr>
            <w:r>
              <w:rPr>
                <w:rFonts w:eastAsiaTheme="minorEastAsia"/>
                <w:sz w:val="24"/>
              </w:rPr>
              <w:t>国金证券股份有限公司</w:t>
            </w:r>
          </w:p>
        </w:tc>
        <w:tc>
          <w:tcPr>
            <w:tcW w:w="780" w:type="dxa"/>
            <w:vAlign w:val="center"/>
          </w:tcPr>
          <w:p w:rsidR="004471A3" w:rsidRDefault="00B957E0">
            <w:pPr>
              <w:jc w:val="right"/>
            </w:pPr>
            <w:r>
              <w:rPr>
                <w:rFonts w:eastAsiaTheme="minorEastAsia"/>
                <w:sz w:val="24"/>
              </w:rPr>
              <w:t>2</w:t>
            </w:r>
          </w:p>
        </w:tc>
        <w:tc>
          <w:tcPr>
            <w:tcW w:w="180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right"/>
            </w:pPr>
            <w:r>
              <w:rPr>
                <w:rFonts w:eastAsiaTheme="minorEastAsia"/>
                <w:sz w:val="24"/>
              </w:rPr>
              <w:t>-</w:t>
            </w:r>
          </w:p>
        </w:tc>
        <w:tc>
          <w:tcPr>
            <w:tcW w:w="162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left"/>
            </w:pPr>
            <w:r>
              <w:rPr>
                <w:rFonts w:eastAsiaTheme="minorEastAsia"/>
                <w:sz w:val="24"/>
              </w:rPr>
              <w:t>-</w:t>
            </w:r>
          </w:p>
        </w:tc>
      </w:tr>
      <w:tr w:rsidR="004471A3">
        <w:tc>
          <w:tcPr>
            <w:tcW w:w="1560" w:type="dxa"/>
            <w:vAlign w:val="center"/>
          </w:tcPr>
          <w:p w:rsidR="004471A3" w:rsidRDefault="00B957E0">
            <w:pPr>
              <w:jc w:val="left"/>
            </w:pPr>
            <w:r>
              <w:rPr>
                <w:rFonts w:eastAsiaTheme="minorEastAsia"/>
                <w:sz w:val="24"/>
              </w:rPr>
              <w:t>中泰证券股份有限公司</w:t>
            </w:r>
          </w:p>
        </w:tc>
        <w:tc>
          <w:tcPr>
            <w:tcW w:w="780" w:type="dxa"/>
            <w:vAlign w:val="center"/>
          </w:tcPr>
          <w:p w:rsidR="004471A3" w:rsidRDefault="00B957E0">
            <w:pPr>
              <w:jc w:val="right"/>
            </w:pPr>
            <w:r>
              <w:rPr>
                <w:rFonts w:eastAsiaTheme="minorEastAsia"/>
                <w:sz w:val="24"/>
              </w:rPr>
              <w:t>3</w:t>
            </w:r>
          </w:p>
        </w:tc>
        <w:tc>
          <w:tcPr>
            <w:tcW w:w="180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right"/>
            </w:pPr>
            <w:r>
              <w:rPr>
                <w:rFonts w:eastAsiaTheme="minorEastAsia"/>
                <w:sz w:val="24"/>
              </w:rPr>
              <w:t>-</w:t>
            </w:r>
          </w:p>
        </w:tc>
        <w:tc>
          <w:tcPr>
            <w:tcW w:w="162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left"/>
            </w:pPr>
            <w:r>
              <w:rPr>
                <w:rFonts w:eastAsiaTheme="minorEastAsia"/>
                <w:sz w:val="24"/>
              </w:rPr>
              <w:t>-</w:t>
            </w:r>
          </w:p>
        </w:tc>
      </w:tr>
      <w:tr w:rsidR="004471A3">
        <w:tc>
          <w:tcPr>
            <w:tcW w:w="1560" w:type="dxa"/>
            <w:vAlign w:val="center"/>
          </w:tcPr>
          <w:p w:rsidR="004471A3" w:rsidRDefault="00B957E0">
            <w:pPr>
              <w:jc w:val="left"/>
            </w:pPr>
            <w:r>
              <w:rPr>
                <w:rFonts w:eastAsiaTheme="minorEastAsia"/>
                <w:sz w:val="24"/>
              </w:rPr>
              <w:t>中信证券股份有限公司</w:t>
            </w:r>
          </w:p>
        </w:tc>
        <w:tc>
          <w:tcPr>
            <w:tcW w:w="780" w:type="dxa"/>
            <w:vAlign w:val="center"/>
          </w:tcPr>
          <w:p w:rsidR="004471A3" w:rsidRDefault="00B957E0">
            <w:pPr>
              <w:jc w:val="right"/>
            </w:pPr>
            <w:r>
              <w:rPr>
                <w:rFonts w:eastAsiaTheme="minorEastAsia"/>
                <w:sz w:val="24"/>
              </w:rPr>
              <w:t>1</w:t>
            </w:r>
          </w:p>
        </w:tc>
        <w:tc>
          <w:tcPr>
            <w:tcW w:w="180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right"/>
            </w:pPr>
            <w:r>
              <w:rPr>
                <w:rFonts w:eastAsiaTheme="minorEastAsia"/>
                <w:sz w:val="24"/>
              </w:rPr>
              <w:t>-</w:t>
            </w:r>
          </w:p>
        </w:tc>
        <w:tc>
          <w:tcPr>
            <w:tcW w:w="162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left"/>
            </w:pPr>
            <w:r>
              <w:rPr>
                <w:rFonts w:eastAsiaTheme="minorEastAsia"/>
                <w:sz w:val="24"/>
              </w:rPr>
              <w:t>-</w:t>
            </w:r>
          </w:p>
        </w:tc>
      </w:tr>
      <w:tr w:rsidR="004471A3">
        <w:tc>
          <w:tcPr>
            <w:tcW w:w="1560" w:type="dxa"/>
            <w:vAlign w:val="center"/>
          </w:tcPr>
          <w:p w:rsidR="004471A3" w:rsidRDefault="00B957E0">
            <w:pPr>
              <w:jc w:val="left"/>
            </w:pPr>
            <w:r>
              <w:rPr>
                <w:rFonts w:eastAsiaTheme="minorEastAsia"/>
                <w:sz w:val="24"/>
              </w:rPr>
              <w:t>新时代证券股份有限公司</w:t>
            </w:r>
          </w:p>
        </w:tc>
        <w:tc>
          <w:tcPr>
            <w:tcW w:w="780" w:type="dxa"/>
            <w:vAlign w:val="center"/>
          </w:tcPr>
          <w:p w:rsidR="004471A3" w:rsidRDefault="00B957E0">
            <w:pPr>
              <w:jc w:val="right"/>
            </w:pPr>
            <w:r>
              <w:rPr>
                <w:rFonts w:eastAsiaTheme="minorEastAsia"/>
                <w:sz w:val="24"/>
              </w:rPr>
              <w:t>1</w:t>
            </w:r>
          </w:p>
        </w:tc>
        <w:tc>
          <w:tcPr>
            <w:tcW w:w="180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right"/>
            </w:pPr>
            <w:r>
              <w:rPr>
                <w:rFonts w:eastAsiaTheme="minorEastAsia"/>
                <w:sz w:val="24"/>
              </w:rPr>
              <w:t>-</w:t>
            </w:r>
          </w:p>
        </w:tc>
        <w:tc>
          <w:tcPr>
            <w:tcW w:w="162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left"/>
            </w:pPr>
            <w:r>
              <w:rPr>
                <w:rFonts w:eastAsiaTheme="minorEastAsia"/>
                <w:sz w:val="24"/>
              </w:rPr>
              <w:t>-</w:t>
            </w:r>
          </w:p>
        </w:tc>
      </w:tr>
      <w:tr w:rsidR="004471A3">
        <w:tc>
          <w:tcPr>
            <w:tcW w:w="1560" w:type="dxa"/>
            <w:vAlign w:val="center"/>
          </w:tcPr>
          <w:p w:rsidR="004471A3" w:rsidRDefault="00B957E0">
            <w:pPr>
              <w:jc w:val="left"/>
            </w:pPr>
            <w:r>
              <w:rPr>
                <w:rFonts w:eastAsiaTheme="minorEastAsia"/>
                <w:sz w:val="24"/>
              </w:rPr>
              <w:t>国盛证券有限责任公司</w:t>
            </w:r>
          </w:p>
        </w:tc>
        <w:tc>
          <w:tcPr>
            <w:tcW w:w="780" w:type="dxa"/>
            <w:vAlign w:val="center"/>
          </w:tcPr>
          <w:p w:rsidR="004471A3" w:rsidRDefault="00B957E0">
            <w:pPr>
              <w:jc w:val="right"/>
            </w:pPr>
            <w:r>
              <w:rPr>
                <w:rFonts w:eastAsiaTheme="minorEastAsia"/>
                <w:sz w:val="24"/>
              </w:rPr>
              <w:t>1</w:t>
            </w:r>
          </w:p>
        </w:tc>
        <w:tc>
          <w:tcPr>
            <w:tcW w:w="180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right"/>
            </w:pPr>
            <w:r>
              <w:rPr>
                <w:rFonts w:eastAsiaTheme="minorEastAsia"/>
                <w:sz w:val="24"/>
              </w:rPr>
              <w:t>-</w:t>
            </w:r>
          </w:p>
        </w:tc>
        <w:tc>
          <w:tcPr>
            <w:tcW w:w="162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right"/>
            </w:pPr>
            <w:r>
              <w:rPr>
                <w:rFonts w:eastAsiaTheme="minorEastAsia"/>
                <w:sz w:val="24"/>
              </w:rPr>
              <w:t>-</w:t>
            </w:r>
          </w:p>
        </w:tc>
        <w:tc>
          <w:tcPr>
            <w:tcW w:w="1080" w:type="dxa"/>
            <w:vAlign w:val="center"/>
          </w:tcPr>
          <w:p w:rsidR="004471A3" w:rsidRDefault="00B957E0">
            <w:pPr>
              <w:jc w:val="left"/>
            </w:pPr>
            <w:r>
              <w:rPr>
                <w:rFonts w:eastAsiaTheme="minorEastAsia"/>
                <w:sz w:val="24"/>
              </w:rPr>
              <w:t>-</w:t>
            </w:r>
          </w:p>
        </w:tc>
      </w:tr>
    </w:tbl>
    <w:p w:rsidR="00892448" w:rsidRDefault="00892448" w:rsidP="00E37838">
      <w:pPr>
        <w:autoSpaceDE w:val="0"/>
        <w:autoSpaceDN w:val="0"/>
        <w:adjustRightInd w:val="0"/>
        <w:spacing w:line="360" w:lineRule="auto"/>
        <w:jc w:val="left"/>
        <w:rPr>
          <w:rFonts w:eastAsiaTheme="minorEastAsia"/>
          <w:color w:val="000000" w:themeColor="text1"/>
          <w:sz w:val="24"/>
        </w:rPr>
      </w:pPr>
      <w:r>
        <w:rPr>
          <w:rFonts w:eastAsiaTheme="minorEastAsia" w:hint="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w:t>
      </w:r>
      <w:r w:rsidR="004C0F0D">
        <w:rPr>
          <w:rFonts w:hint="eastAsia"/>
          <w:color w:val="000000" w:themeColor="text1"/>
          <w:kern w:val="0"/>
          <w:sz w:val="24"/>
        </w:rPr>
        <w:t>本基金交易单元均未发生变化</w:t>
      </w:r>
      <w:r>
        <w:rPr>
          <w:rFonts w:eastAsiaTheme="minorEastAsia"/>
          <w:color w:val="000000" w:themeColor="text1"/>
          <w:sz w:val="24"/>
        </w:rPr>
        <w:t>；</w:t>
      </w:r>
    </w:p>
    <w:p w:rsidR="00892448" w:rsidRDefault="00892448" w:rsidP="0089244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892448" w:rsidRDefault="00892448" w:rsidP="00E3783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892448" w:rsidRPr="00E37838" w:rsidRDefault="00892448" w:rsidP="00E37838">
      <w:pPr>
        <w:autoSpaceDE w:val="0"/>
        <w:autoSpaceDN w:val="0"/>
        <w:adjustRightInd w:val="0"/>
        <w:spacing w:line="360" w:lineRule="auto"/>
        <w:ind w:firstLineChars="200" w:firstLine="480"/>
        <w:jc w:val="left"/>
        <w:rPr>
          <w:rFonts w:eastAsiaTheme="minorEastAsia"/>
          <w:color w:val="000000" w:themeColor="text1"/>
          <w:sz w:val="24"/>
        </w:rPr>
      </w:pPr>
    </w:p>
    <w:p w:rsidR="00892448" w:rsidRPr="00E37838" w:rsidRDefault="001D32F7" w:rsidP="00E37838">
      <w:pPr>
        <w:spacing w:line="360" w:lineRule="auto"/>
        <w:rPr>
          <w:rFonts w:eastAsiaTheme="minorEastAsia"/>
          <w:b/>
          <w:sz w:val="24"/>
        </w:rPr>
      </w:pPr>
      <w:r w:rsidRPr="00356FA6">
        <w:rPr>
          <w:rFonts w:eastAsiaTheme="minorEastAsia"/>
          <w:b/>
          <w:sz w:val="24"/>
        </w:rPr>
        <w:t xml:space="preserve">10.7.2 </w:t>
      </w:r>
      <w:r w:rsidRPr="00356FA6">
        <w:rPr>
          <w:rFonts w:eastAsiaTheme="minorEastAsia"/>
          <w:b/>
          <w:sz w:val="24"/>
        </w:rPr>
        <w:t>基金租用证券公司交易单元进行其他证券投资的情况</w:t>
      </w:r>
      <w:bookmarkEnd w:id="104"/>
    </w:p>
    <w:p w:rsidR="00892448" w:rsidRPr="00E37838" w:rsidRDefault="00892448" w:rsidP="00E37838">
      <w:pPr>
        <w:spacing w:before="29" w:line="288" w:lineRule="auto"/>
        <w:ind w:firstLineChars="200" w:firstLine="480"/>
        <w:rPr>
          <w:sz w:val="24"/>
        </w:rPr>
      </w:pPr>
      <w:r w:rsidRPr="00E37838">
        <w:rPr>
          <w:rFonts w:hint="eastAsia"/>
          <w:sz w:val="24"/>
        </w:rPr>
        <w:t>无。</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5" w:name="_Toc49177992"/>
      <w:r w:rsidRPr="00356FA6">
        <w:rPr>
          <w:rFonts w:ascii="Times New Roman" w:hAnsi="Times New Roman" w:cs="Times New Roman"/>
          <w:szCs w:val="24"/>
        </w:rPr>
        <w:t>10.8</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5"/>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6" w:name="_Toc331410124"/>
      <w:bookmarkStart w:id="107" w:name="_Toc49177993"/>
      <w:r w:rsidRPr="00356FA6">
        <w:rPr>
          <w:rFonts w:ascii="Times New Roman" w:hAnsi="Times New Roman" w:cs="Times New Roman"/>
          <w:szCs w:val="24"/>
        </w:rPr>
        <w:t>10.9</w:t>
      </w:r>
      <w:r w:rsidRPr="00356FA6">
        <w:rPr>
          <w:rFonts w:ascii="Times New Roman" w:hAnsi="Times New Roman" w:cs="Times New Roman"/>
          <w:kern w:val="0"/>
          <w:szCs w:val="24"/>
        </w:rPr>
        <w:t>其他重大事件</w:t>
      </w:r>
      <w:bookmarkEnd w:id="106"/>
      <w:bookmarkEnd w:id="10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4471A3">
        <w:tc>
          <w:tcPr>
            <w:tcW w:w="720" w:type="dxa"/>
            <w:vAlign w:val="center"/>
          </w:tcPr>
          <w:p w:rsidR="004471A3" w:rsidRDefault="00B957E0">
            <w:pPr>
              <w:jc w:val="left"/>
            </w:pPr>
            <w:r>
              <w:rPr>
                <w:sz w:val="24"/>
              </w:rPr>
              <w:t>1</w:t>
            </w:r>
          </w:p>
        </w:tc>
        <w:tc>
          <w:tcPr>
            <w:tcW w:w="4319" w:type="dxa"/>
            <w:vAlign w:val="center"/>
          </w:tcPr>
          <w:p w:rsidR="004471A3" w:rsidRDefault="00B957E0">
            <w:pPr>
              <w:jc w:val="left"/>
            </w:pPr>
            <w:r>
              <w:rPr>
                <w:sz w:val="24"/>
              </w:rPr>
              <w:t>交银施罗德现金宝货币市场基金（更新）招募说明书（</w:t>
            </w:r>
            <w:r>
              <w:rPr>
                <w:sz w:val="24"/>
              </w:rPr>
              <w:t>2019</w:t>
            </w:r>
            <w:r>
              <w:rPr>
                <w:sz w:val="24"/>
              </w:rPr>
              <w:t>年第</w:t>
            </w:r>
            <w:r>
              <w:rPr>
                <w:sz w:val="24"/>
              </w:rPr>
              <w:t>3</w:t>
            </w:r>
            <w:r>
              <w:rPr>
                <w:sz w:val="24"/>
              </w:rPr>
              <w:t>号）</w:t>
            </w:r>
          </w:p>
        </w:tc>
        <w:tc>
          <w:tcPr>
            <w:tcW w:w="2519" w:type="dxa"/>
            <w:vAlign w:val="center"/>
          </w:tcPr>
          <w:p w:rsidR="004471A3" w:rsidRDefault="00B957E0">
            <w:pPr>
              <w:jc w:val="left"/>
            </w:pPr>
            <w:r>
              <w:rPr>
                <w:sz w:val="24"/>
              </w:rPr>
              <w:t>公司网站</w:t>
            </w:r>
          </w:p>
        </w:tc>
        <w:tc>
          <w:tcPr>
            <w:tcW w:w="1440" w:type="dxa"/>
            <w:vAlign w:val="center"/>
          </w:tcPr>
          <w:p w:rsidR="004471A3" w:rsidRDefault="00B957E0">
            <w:pPr>
              <w:jc w:val="left"/>
            </w:pPr>
            <w:r>
              <w:rPr>
                <w:sz w:val="24"/>
              </w:rPr>
              <w:t>2020-01-10</w:t>
            </w:r>
          </w:p>
        </w:tc>
      </w:tr>
      <w:tr w:rsidR="004471A3">
        <w:tc>
          <w:tcPr>
            <w:tcW w:w="720" w:type="dxa"/>
            <w:vAlign w:val="center"/>
          </w:tcPr>
          <w:p w:rsidR="004471A3" w:rsidRDefault="00B957E0">
            <w:pPr>
              <w:jc w:val="left"/>
            </w:pPr>
            <w:r>
              <w:rPr>
                <w:sz w:val="24"/>
              </w:rPr>
              <w:t>2</w:t>
            </w:r>
          </w:p>
        </w:tc>
        <w:tc>
          <w:tcPr>
            <w:tcW w:w="4319" w:type="dxa"/>
            <w:vAlign w:val="center"/>
          </w:tcPr>
          <w:p w:rsidR="004471A3" w:rsidRDefault="00B957E0">
            <w:pPr>
              <w:jc w:val="left"/>
            </w:pPr>
            <w:r>
              <w:rPr>
                <w:sz w:val="24"/>
              </w:rPr>
              <w:t>交银施罗德现金宝货币市场基金（更新）招募说明书摘要（</w:t>
            </w:r>
            <w:r>
              <w:rPr>
                <w:sz w:val="24"/>
              </w:rPr>
              <w:t>2019</w:t>
            </w:r>
            <w:r>
              <w:rPr>
                <w:sz w:val="24"/>
              </w:rPr>
              <w:t>年第</w:t>
            </w:r>
            <w:r>
              <w:rPr>
                <w:sz w:val="24"/>
              </w:rPr>
              <w:t>3</w:t>
            </w:r>
            <w:r>
              <w:rPr>
                <w:sz w:val="24"/>
              </w:rPr>
              <w:t>号）</w:t>
            </w:r>
          </w:p>
        </w:tc>
        <w:tc>
          <w:tcPr>
            <w:tcW w:w="2519" w:type="dxa"/>
            <w:vAlign w:val="center"/>
          </w:tcPr>
          <w:p w:rsidR="004471A3" w:rsidRDefault="00B957E0">
            <w:pPr>
              <w:jc w:val="left"/>
            </w:pPr>
            <w:r>
              <w:rPr>
                <w:sz w:val="24"/>
              </w:rPr>
              <w:t>公司网站</w:t>
            </w:r>
          </w:p>
        </w:tc>
        <w:tc>
          <w:tcPr>
            <w:tcW w:w="1440" w:type="dxa"/>
            <w:vAlign w:val="center"/>
          </w:tcPr>
          <w:p w:rsidR="004471A3" w:rsidRDefault="00B957E0">
            <w:pPr>
              <w:jc w:val="left"/>
            </w:pPr>
            <w:r>
              <w:rPr>
                <w:sz w:val="24"/>
              </w:rPr>
              <w:t>2020-01-10</w:t>
            </w:r>
          </w:p>
        </w:tc>
      </w:tr>
      <w:tr w:rsidR="004471A3">
        <w:tc>
          <w:tcPr>
            <w:tcW w:w="720" w:type="dxa"/>
            <w:vAlign w:val="center"/>
          </w:tcPr>
          <w:p w:rsidR="004471A3" w:rsidRDefault="00B957E0">
            <w:pPr>
              <w:jc w:val="left"/>
            </w:pPr>
            <w:r>
              <w:rPr>
                <w:sz w:val="24"/>
              </w:rPr>
              <w:t>3</w:t>
            </w:r>
          </w:p>
        </w:tc>
        <w:tc>
          <w:tcPr>
            <w:tcW w:w="4319" w:type="dxa"/>
            <w:vAlign w:val="center"/>
          </w:tcPr>
          <w:p w:rsidR="004471A3" w:rsidRDefault="00B957E0">
            <w:pPr>
              <w:jc w:val="left"/>
            </w:pPr>
            <w:r>
              <w:rPr>
                <w:sz w:val="24"/>
              </w:rPr>
              <w:t>交银施罗德现金宝货币市场基金</w:t>
            </w:r>
            <w:r>
              <w:rPr>
                <w:sz w:val="24"/>
              </w:rPr>
              <w:t>2019</w:t>
            </w:r>
            <w:r>
              <w:rPr>
                <w:sz w:val="24"/>
              </w:rPr>
              <w:t>年第</w:t>
            </w:r>
            <w:r>
              <w:rPr>
                <w:sz w:val="24"/>
              </w:rPr>
              <w:t>4</w:t>
            </w:r>
            <w:r>
              <w:rPr>
                <w:sz w:val="24"/>
              </w:rPr>
              <w:t>季度报告</w:t>
            </w:r>
          </w:p>
        </w:tc>
        <w:tc>
          <w:tcPr>
            <w:tcW w:w="2519" w:type="dxa"/>
            <w:vAlign w:val="center"/>
          </w:tcPr>
          <w:p w:rsidR="004471A3" w:rsidRDefault="00B957E0">
            <w:pPr>
              <w:jc w:val="left"/>
            </w:pPr>
            <w:r>
              <w:rPr>
                <w:sz w:val="24"/>
              </w:rPr>
              <w:t>公司网站</w:t>
            </w:r>
          </w:p>
        </w:tc>
        <w:tc>
          <w:tcPr>
            <w:tcW w:w="1440" w:type="dxa"/>
            <w:vAlign w:val="center"/>
          </w:tcPr>
          <w:p w:rsidR="004471A3" w:rsidRDefault="00B957E0">
            <w:pPr>
              <w:jc w:val="left"/>
            </w:pPr>
            <w:r>
              <w:rPr>
                <w:sz w:val="24"/>
              </w:rPr>
              <w:t>2020-01-21</w:t>
            </w:r>
          </w:p>
        </w:tc>
      </w:tr>
      <w:tr w:rsidR="004471A3">
        <w:tc>
          <w:tcPr>
            <w:tcW w:w="720" w:type="dxa"/>
            <w:vAlign w:val="center"/>
          </w:tcPr>
          <w:p w:rsidR="004471A3" w:rsidRDefault="00B957E0">
            <w:pPr>
              <w:jc w:val="left"/>
            </w:pPr>
            <w:r>
              <w:rPr>
                <w:sz w:val="24"/>
              </w:rPr>
              <w:t>4</w:t>
            </w:r>
          </w:p>
        </w:tc>
        <w:tc>
          <w:tcPr>
            <w:tcW w:w="4319" w:type="dxa"/>
            <w:vAlign w:val="center"/>
          </w:tcPr>
          <w:p w:rsidR="004471A3" w:rsidRDefault="00B957E0">
            <w:pPr>
              <w:jc w:val="left"/>
            </w:pPr>
            <w:r>
              <w:rPr>
                <w:sz w:val="24"/>
              </w:rPr>
              <w:t>交银施罗德基金管理有限公司关于春节</w:t>
            </w:r>
            <w:r>
              <w:rPr>
                <w:sz w:val="24"/>
              </w:rPr>
              <w:lastRenderedPageBreak/>
              <w:t>假期调整延期办理有关业务的公告</w:t>
            </w:r>
          </w:p>
        </w:tc>
        <w:tc>
          <w:tcPr>
            <w:tcW w:w="2519" w:type="dxa"/>
            <w:vAlign w:val="center"/>
          </w:tcPr>
          <w:p w:rsidR="004471A3" w:rsidRDefault="00B957E0">
            <w:pPr>
              <w:jc w:val="left"/>
            </w:pPr>
            <w:r>
              <w:rPr>
                <w:sz w:val="24"/>
              </w:rPr>
              <w:lastRenderedPageBreak/>
              <w:t>中国证券报、上海证券</w:t>
            </w:r>
            <w:r>
              <w:rPr>
                <w:sz w:val="24"/>
              </w:rPr>
              <w:lastRenderedPageBreak/>
              <w:t>报、证券时报、公司网站</w:t>
            </w:r>
          </w:p>
        </w:tc>
        <w:tc>
          <w:tcPr>
            <w:tcW w:w="1440" w:type="dxa"/>
            <w:vAlign w:val="center"/>
          </w:tcPr>
          <w:p w:rsidR="004471A3" w:rsidRDefault="00B957E0">
            <w:pPr>
              <w:jc w:val="left"/>
            </w:pPr>
            <w:r>
              <w:rPr>
                <w:sz w:val="24"/>
              </w:rPr>
              <w:lastRenderedPageBreak/>
              <w:t>2020-01-31</w:t>
            </w:r>
          </w:p>
        </w:tc>
      </w:tr>
      <w:tr w:rsidR="004471A3">
        <w:tc>
          <w:tcPr>
            <w:tcW w:w="720" w:type="dxa"/>
            <w:vAlign w:val="center"/>
          </w:tcPr>
          <w:p w:rsidR="004471A3" w:rsidRDefault="00B957E0">
            <w:pPr>
              <w:jc w:val="left"/>
            </w:pPr>
            <w:r>
              <w:rPr>
                <w:sz w:val="24"/>
              </w:rPr>
              <w:lastRenderedPageBreak/>
              <w:t>5</w:t>
            </w:r>
          </w:p>
        </w:tc>
        <w:tc>
          <w:tcPr>
            <w:tcW w:w="4319" w:type="dxa"/>
            <w:vAlign w:val="center"/>
          </w:tcPr>
          <w:p w:rsidR="004471A3" w:rsidRDefault="00B957E0">
            <w:pPr>
              <w:jc w:val="left"/>
            </w:pPr>
            <w:r>
              <w:rPr>
                <w:sz w:val="24"/>
              </w:rPr>
              <w:t>交银施罗德现金宝货币市场基金</w:t>
            </w:r>
            <w:r>
              <w:rPr>
                <w:sz w:val="24"/>
              </w:rPr>
              <w:t>2019</w:t>
            </w:r>
            <w:r>
              <w:rPr>
                <w:sz w:val="24"/>
              </w:rPr>
              <w:t>年年度报告</w:t>
            </w:r>
          </w:p>
        </w:tc>
        <w:tc>
          <w:tcPr>
            <w:tcW w:w="2519" w:type="dxa"/>
            <w:vAlign w:val="center"/>
          </w:tcPr>
          <w:p w:rsidR="004471A3" w:rsidRDefault="00B957E0">
            <w:pPr>
              <w:jc w:val="left"/>
            </w:pPr>
            <w:r>
              <w:rPr>
                <w:sz w:val="24"/>
              </w:rPr>
              <w:t>公司网站</w:t>
            </w:r>
          </w:p>
        </w:tc>
        <w:tc>
          <w:tcPr>
            <w:tcW w:w="1440" w:type="dxa"/>
            <w:vAlign w:val="center"/>
          </w:tcPr>
          <w:p w:rsidR="004471A3" w:rsidRDefault="00B957E0">
            <w:pPr>
              <w:jc w:val="left"/>
            </w:pPr>
            <w:r>
              <w:rPr>
                <w:sz w:val="24"/>
              </w:rPr>
              <w:t>2020-03-30</w:t>
            </w:r>
          </w:p>
        </w:tc>
      </w:tr>
      <w:tr w:rsidR="004471A3">
        <w:tc>
          <w:tcPr>
            <w:tcW w:w="720" w:type="dxa"/>
            <w:vAlign w:val="center"/>
          </w:tcPr>
          <w:p w:rsidR="004471A3" w:rsidRDefault="00B957E0">
            <w:pPr>
              <w:jc w:val="left"/>
            </w:pPr>
            <w:r>
              <w:rPr>
                <w:sz w:val="24"/>
              </w:rPr>
              <w:t>6</w:t>
            </w:r>
          </w:p>
        </w:tc>
        <w:tc>
          <w:tcPr>
            <w:tcW w:w="4319" w:type="dxa"/>
            <w:vAlign w:val="center"/>
          </w:tcPr>
          <w:p w:rsidR="004471A3" w:rsidRDefault="00B957E0">
            <w:pPr>
              <w:jc w:val="left"/>
            </w:pPr>
            <w:r>
              <w:rPr>
                <w:sz w:val="24"/>
              </w:rPr>
              <w:t>交银施罗德现金宝货币市场基金</w:t>
            </w:r>
            <w:r>
              <w:rPr>
                <w:sz w:val="24"/>
              </w:rPr>
              <w:t>2020</w:t>
            </w:r>
            <w:r>
              <w:rPr>
                <w:sz w:val="24"/>
              </w:rPr>
              <w:t>年第</w:t>
            </w:r>
            <w:r>
              <w:rPr>
                <w:sz w:val="24"/>
              </w:rPr>
              <w:t>1</w:t>
            </w:r>
            <w:r>
              <w:rPr>
                <w:sz w:val="24"/>
              </w:rPr>
              <w:t>季度报告</w:t>
            </w:r>
          </w:p>
        </w:tc>
        <w:tc>
          <w:tcPr>
            <w:tcW w:w="2519" w:type="dxa"/>
            <w:vAlign w:val="center"/>
          </w:tcPr>
          <w:p w:rsidR="004471A3" w:rsidRDefault="00B957E0">
            <w:pPr>
              <w:jc w:val="left"/>
            </w:pPr>
            <w:r>
              <w:rPr>
                <w:sz w:val="24"/>
              </w:rPr>
              <w:t>公司网站</w:t>
            </w:r>
          </w:p>
        </w:tc>
        <w:tc>
          <w:tcPr>
            <w:tcW w:w="1440" w:type="dxa"/>
            <w:vAlign w:val="center"/>
          </w:tcPr>
          <w:p w:rsidR="004471A3" w:rsidRDefault="00B957E0">
            <w:pPr>
              <w:jc w:val="left"/>
            </w:pPr>
            <w:r>
              <w:rPr>
                <w:sz w:val="24"/>
              </w:rPr>
              <w:t>2020-04-22</w:t>
            </w:r>
          </w:p>
        </w:tc>
      </w:tr>
    </w:tbl>
    <w:p w:rsidR="00B8145B" w:rsidRPr="00356FA6" w:rsidRDefault="00B8145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108" w:name="_Toc331410126"/>
      <w:bookmarkStart w:id="109" w:name="_Toc225500055"/>
      <w:bookmarkStart w:id="110" w:name="_Toc49177994"/>
      <w:r w:rsidRPr="00356FA6">
        <w:rPr>
          <w:b/>
          <w:bCs/>
          <w:szCs w:val="24"/>
          <w:lang w:val="en-US"/>
        </w:rPr>
        <w:t>§11</w:t>
      </w:r>
      <w:r w:rsidRPr="00356FA6">
        <w:rPr>
          <w:b/>
          <w:bCs/>
          <w:szCs w:val="24"/>
          <w:lang w:val="en-US"/>
        </w:rPr>
        <w:t>备查文件目录</w:t>
      </w:r>
      <w:bookmarkEnd w:id="108"/>
      <w:bookmarkEnd w:id="109"/>
      <w:bookmarkEnd w:id="110"/>
    </w:p>
    <w:p w:rsidR="006D141C" w:rsidRPr="00356FA6" w:rsidRDefault="008C3BC2" w:rsidP="006C67B5">
      <w:pPr>
        <w:pStyle w:val="20"/>
        <w:spacing w:before="29" w:after="0" w:line="288" w:lineRule="auto"/>
        <w:rPr>
          <w:rFonts w:ascii="Times New Roman" w:hAnsi="Times New Roman" w:cs="Times New Roman"/>
          <w:kern w:val="0"/>
          <w:szCs w:val="24"/>
        </w:rPr>
      </w:pPr>
      <w:bookmarkStart w:id="111" w:name="_Toc331410127"/>
      <w:bookmarkStart w:id="112" w:name="_Toc49177995"/>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1"/>
      <w:bookmarkEnd w:id="112"/>
    </w:p>
    <w:p w:rsidR="004471A3" w:rsidRDefault="00B957E0">
      <w:pPr>
        <w:tabs>
          <w:tab w:val="left" w:pos="426"/>
        </w:tabs>
        <w:spacing w:before="29" w:line="288" w:lineRule="auto"/>
        <w:ind w:firstLineChars="200" w:firstLine="480"/>
        <w:rPr>
          <w:kern w:val="0"/>
          <w:sz w:val="24"/>
        </w:rPr>
      </w:pPr>
      <w:r>
        <w:rPr>
          <w:kern w:val="0"/>
          <w:sz w:val="24"/>
        </w:rPr>
        <w:t>1</w:t>
      </w:r>
      <w:r>
        <w:rPr>
          <w:kern w:val="0"/>
          <w:sz w:val="24"/>
        </w:rPr>
        <w:t>、中国证监会准予交银施罗德现金宝货币市场基金募集注册的文件；</w:t>
      </w:r>
      <w:r>
        <w:rPr>
          <w:kern w:val="0"/>
          <w:sz w:val="24"/>
        </w:rPr>
        <w:t xml:space="preserve"> </w:t>
      </w:r>
    </w:p>
    <w:p w:rsidR="004471A3" w:rsidRDefault="00B957E0">
      <w:pPr>
        <w:tabs>
          <w:tab w:val="left" w:pos="426"/>
        </w:tabs>
        <w:spacing w:before="29" w:line="288" w:lineRule="auto"/>
        <w:ind w:firstLineChars="200" w:firstLine="480"/>
        <w:rPr>
          <w:kern w:val="0"/>
          <w:sz w:val="24"/>
        </w:rPr>
      </w:pPr>
      <w:r>
        <w:rPr>
          <w:kern w:val="0"/>
          <w:sz w:val="24"/>
        </w:rPr>
        <w:t>2</w:t>
      </w:r>
      <w:r>
        <w:rPr>
          <w:kern w:val="0"/>
          <w:sz w:val="24"/>
        </w:rPr>
        <w:t>、《交银施罗德现金宝货币市场基金基金合同》；</w:t>
      </w:r>
      <w:r>
        <w:rPr>
          <w:kern w:val="0"/>
          <w:sz w:val="24"/>
        </w:rPr>
        <w:t xml:space="preserve"> </w:t>
      </w:r>
    </w:p>
    <w:p w:rsidR="004471A3" w:rsidRDefault="00B957E0">
      <w:pPr>
        <w:tabs>
          <w:tab w:val="left" w:pos="426"/>
        </w:tabs>
        <w:spacing w:before="29" w:line="288" w:lineRule="auto"/>
        <w:ind w:firstLineChars="200" w:firstLine="480"/>
        <w:rPr>
          <w:kern w:val="0"/>
          <w:sz w:val="24"/>
        </w:rPr>
      </w:pPr>
      <w:r>
        <w:rPr>
          <w:kern w:val="0"/>
          <w:sz w:val="24"/>
        </w:rPr>
        <w:t>3</w:t>
      </w:r>
      <w:r>
        <w:rPr>
          <w:kern w:val="0"/>
          <w:sz w:val="24"/>
        </w:rPr>
        <w:t>、《交银施罗德现金宝货币市场基金招募说明书》；</w:t>
      </w:r>
      <w:r>
        <w:rPr>
          <w:kern w:val="0"/>
          <w:sz w:val="24"/>
        </w:rPr>
        <w:t xml:space="preserve"> </w:t>
      </w:r>
    </w:p>
    <w:p w:rsidR="004471A3" w:rsidRDefault="00B957E0">
      <w:pPr>
        <w:tabs>
          <w:tab w:val="left" w:pos="426"/>
        </w:tabs>
        <w:spacing w:before="29" w:line="288" w:lineRule="auto"/>
        <w:ind w:firstLineChars="200" w:firstLine="480"/>
        <w:rPr>
          <w:kern w:val="0"/>
          <w:sz w:val="24"/>
        </w:rPr>
      </w:pPr>
      <w:r>
        <w:rPr>
          <w:kern w:val="0"/>
          <w:sz w:val="24"/>
        </w:rPr>
        <w:t>4</w:t>
      </w:r>
      <w:r>
        <w:rPr>
          <w:kern w:val="0"/>
          <w:sz w:val="24"/>
        </w:rPr>
        <w:t>、《交银施罗德现金宝货币市场基金托管协议》；</w:t>
      </w:r>
    </w:p>
    <w:p w:rsidR="004471A3" w:rsidRDefault="00B957E0">
      <w:pPr>
        <w:tabs>
          <w:tab w:val="left" w:pos="426"/>
        </w:tabs>
        <w:spacing w:before="29" w:line="288" w:lineRule="auto"/>
        <w:ind w:firstLineChars="200" w:firstLine="480"/>
        <w:rPr>
          <w:kern w:val="0"/>
          <w:sz w:val="24"/>
        </w:rPr>
      </w:pPr>
      <w:r>
        <w:rPr>
          <w:kern w:val="0"/>
          <w:sz w:val="24"/>
        </w:rPr>
        <w:t>5</w:t>
      </w:r>
      <w:r>
        <w:rPr>
          <w:kern w:val="0"/>
          <w:sz w:val="24"/>
        </w:rPr>
        <w:t>、关于申请募集交银施罗德现金宝货币市场基金的法律意见书；</w:t>
      </w:r>
    </w:p>
    <w:p w:rsidR="004471A3" w:rsidRDefault="00B957E0">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4471A3" w:rsidRDefault="00B957E0">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4471A3" w:rsidRDefault="00B957E0">
      <w:pPr>
        <w:tabs>
          <w:tab w:val="left" w:pos="426"/>
        </w:tabs>
        <w:spacing w:before="29" w:line="288" w:lineRule="auto"/>
        <w:ind w:firstLineChars="200" w:firstLine="480"/>
        <w:rPr>
          <w:kern w:val="0"/>
          <w:sz w:val="24"/>
        </w:rPr>
      </w:pPr>
      <w:r>
        <w:rPr>
          <w:kern w:val="0"/>
          <w:sz w:val="24"/>
        </w:rPr>
        <w:t>8</w:t>
      </w:r>
      <w:r>
        <w:rPr>
          <w:kern w:val="0"/>
          <w:sz w:val="24"/>
        </w:rPr>
        <w:t>、报告期内交银施罗德现金宝货币市场基金在指定报刊上各项公告的原稿。</w:t>
      </w:r>
    </w:p>
    <w:p w:rsidR="006D141C" w:rsidRPr="00356FA6" w:rsidRDefault="006D141C" w:rsidP="00B76F1B">
      <w:pPr>
        <w:tabs>
          <w:tab w:val="left" w:pos="426"/>
        </w:tabs>
        <w:spacing w:before="29" w:line="288" w:lineRule="auto"/>
        <w:ind w:firstLineChars="200" w:firstLine="480"/>
        <w:rPr>
          <w:kern w:val="0"/>
          <w:sz w:val="24"/>
        </w:rPr>
      </w:pP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3" w:name="_Toc331410128"/>
      <w:bookmarkStart w:id="114" w:name="_Toc49177996"/>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3"/>
      <w:bookmarkEnd w:id="114"/>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5" w:name="_Toc331410129"/>
      <w:bookmarkStart w:id="116" w:name="_Toc49177997"/>
      <w:r w:rsidRPr="00356FA6">
        <w:rPr>
          <w:rFonts w:ascii="Times New Roman" w:hAnsi="Times New Roman" w:cs="Times New Roman"/>
          <w:kern w:val="0"/>
          <w:szCs w:val="24"/>
        </w:rPr>
        <w:t>11</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15"/>
      <w:bookmarkEnd w:id="116"/>
    </w:p>
    <w:p w:rsidR="004471A3" w:rsidRDefault="00B957E0">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887" w:rsidRDefault="00AE7887">
      <w:r>
        <w:separator/>
      </w:r>
    </w:p>
  </w:endnote>
  <w:endnote w:type="continuationSeparator" w:id="0">
    <w:p w:rsidR="00AE7887" w:rsidRDefault="00AE7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70" w:rsidRDefault="00614970"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14970" w:rsidRDefault="0061497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70" w:rsidRDefault="00614970"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72B52">
      <w:rPr>
        <w:noProof/>
        <w:kern w:val="0"/>
        <w:szCs w:val="21"/>
      </w:rPr>
      <w:t>26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72B52">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887" w:rsidRDefault="00AE7887">
      <w:r>
        <w:separator/>
      </w:r>
    </w:p>
  </w:footnote>
  <w:footnote w:type="continuationSeparator" w:id="0">
    <w:p w:rsidR="00AE7887" w:rsidRDefault="00AE7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70" w:rsidRPr="00BB49B6" w:rsidRDefault="00614970" w:rsidP="00BB49B6">
    <w:pPr>
      <w:spacing w:before="29" w:line="288" w:lineRule="auto"/>
      <w:jc w:val="right"/>
      <w:rPr>
        <w:rFonts w:eastAsiaTheme="minorEastAsia"/>
        <w:sz w:val="24"/>
      </w:rPr>
    </w:pPr>
    <w:r w:rsidRPr="00D3445F">
      <w:rPr>
        <w:rFonts w:eastAsiaTheme="minorEastAsia"/>
        <w:sz w:val="24"/>
      </w:rPr>
      <w:t>交银施罗德现金宝货币市场基金</w:t>
    </w:r>
    <w:r>
      <w:rPr>
        <w:rFonts w:eastAsiaTheme="minorEastAsia"/>
        <w:sz w:val="24"/>
      </w:rPr>
      <w:t>2020</w:t>
    </w:r>
    <w:r>
      <w:rPr>
        <w:rFonts w:eastAsiaTheme="minorEastAsia" w:hint="eastAsia"/>
        <w:sz w:val="24"/>
      </w:rPr>
      <w:t>年中期报告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793D9F"/>
    <w:multiLevelType w:val="multilevel"/>
    <w:tmpl w:val="0409001D"/>
    <w:numStyleLink w:val="3"/>
  </w:abstractNum>
  <w:abstractNum w:abstractNumId="5">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4C22724"/>
    <w:multiLevelType w:val="multilevel"/>
    <w:tmpl w:val="0409001D"/>
    <w:numStyleLink w:val="5"/>
  </w:abstractNum>
  <w:abstractNum w:abstractNumId="13">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3DA1"/>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036F"/>
    <w:rsid w:val="000A1448"/>
    <w:rsid w:val="000A1BD6"/>
    <w:rsid w:val="000A1BFB"/>
    <w:rsid w:val="000A2ACC"/>
    <w:rsid w:val="000A2AEE"/>
    <w:rsid w:val="000A2EDC"/>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74B"/>
    <w:rsid w:val="000C7AE4"/>
    <w:rsid w:val="000D01F4"/>
    <w:rsid w:val="000D09FC"/>
    <w:rsid w:val="000D0B89"/>
    <w:rsid w:val="000D151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5A9"/>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1B76"/>
    <w:rsid w:val="001520FB"/>
    <w:rsid w:val="00152B88"/>
    <w:rsid w:val="001535AE"/>
    <w:rsid w:val="00153B40"/>
    <w:rsid w:val="00153BCF"/>
    <w:rsid w:val="00153C23"/>
    <w:rsid w:val="00154ADA"/>
    <w:rsid w:val="00154B08"/>
    <w:rsid w:val="00154E1B"/>
    <w:rsid w:val="001550A1"/>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C8F"/>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644"/>
    <w:rsid w:val="00276B03"/>
    <w:rsid w:val="00276E7E"/>
    <w:rsid w:val="00276E86"/>
    <w:rsid w:val="00277040"/>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0DB2"/>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6D54"/>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1D7E"/>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1A3"/>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4F49"/>
    <w:rsid w:val="00495552"/>
    <w:rsid w:val="00495A03"/>
    <w:rsid w:val="00495BB0"/>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499"/>
    <w:rsid w:val="004B76B1"/>
    <w:rsid w:val="004B7800"/>
    <w:rsid w:val="004C004F"/>
    <w:rsid w:val="004C0057"/>
    <w:rsid w:val="004C0541"/>
    <w:rsid w:val="004C0BBF"/>
    <w:rsid w:val="004C0D3D"/>
    <w:rsid w:val="004C0F0D"/>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970"/>
    <w:rsid w:val="00614CA1"/>
    <w:rsid w:val="00615675"/>
    <w:rsid w:val="00615C2C"/>
    <w:rsid w:val="00615E6C"/>
    <w:rsid w:val="00615E9F"/>
    <w:rsid w:val="0061799C"/>
    <w:rsid w:val="00617D05"/>
    <w:rsid w:val="0062038A"/>
    <w:rsid w:val="006203A8"/>
    <w:rsid w:val="006207DF"/>
    <w:rsid w:val="00620E59"/>
    <w:rsid w:val="00621132"/>
    <w:rsid w:val="00622656"/>
    <w:rsid w:val="0062386E"/>
    <w:rsid w:val="00623D9A"/>
    <w:rsid w:val="00623F01"/>
    <w:rsid w:val="006242FB"/>
    <w:rsid w:val="00624738"/>
    <w:rsid w:val="0062548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EC1"/>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D70B4"/>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588"/>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78F"/>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8A7"/>
    <w:rsid w:val="00806EC2"/>
    <w:rsid w:val="00810580"/>
    <w:rsid w:val="0081096D"/>
    <w:rsid w:val="00810EAD"/>
    <w:rsid w:val="00811399"/>
    <w:rsid w:val="00811833"/>
    <w:rsid w:val="0081370A"/>
    <w:rsid w:val="008138FF"/>
    <w:rsid w:val="00814BDE"/>
    <w:rsid w:val="00814DBC"/>
    <w:rsid w:val="00816288"/>
    <w:rsid w:val="00816416"/>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6C25"/>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448"/>
    <w:rsid w:val="00892778"/>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4E8"/>
    <w:rsid w:val="008A17AF"/>
    <w:rsid w:val="008A1ED9"/>
    <w:rsid w:val="008A2C65"/>
    <w:rsid w:val="008A2F16"/>
    <w:rsid w:val="008A36AE"/>
    <w:rsid w:val="008A4609"/>
    <w:rsid w:val="008A48C3"/>
    <w:rsid w:val="008A4A4D"/>
    <w:rsid w:val="008A4E18"/>
    <w:rsid w:val="008A520C"/>
    <w:rsid w:val="008A53D7"/>
    <w:rsid w:val="008A5493"/>
    <w:rsid w:val="008A596C"/>
    <w:rsid w:val="008A5BCE"/>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6EEC"/>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B52"/>
    <w:rsid w:val="00972DD0"/>
    <w:rsid w:val="00972DF9"/>
    <w:rsid w:val="00972E10"/>
    <w:rsid w:val="009737BF"/>
    <w:rsid w:val="009738AD"/>
    <w:rsid w:val="00974694"/>
    <w:rsid w:val="009746CA"/>
    <w:rsid w:val="00974E7C"/>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4D65"/>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233"/>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217"/>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AA6"/>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1936"/>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28"/>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887"/>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4CDE"/>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87FA4"/>
    <w:rsid w:val="00B90366"/>
    <w:rsid w:val="00B90780"/>
    <w:rsid w:val="00B90968"/>
    <w:rsid w:val="00B9194A"/>
    <w:rsid w:val="00B91BC2"/>
    <w:rsid w:val="00B91E59"/>
    <w:rsid w:val="00B9238D"/>
    <w:rsid w:val="00B9240D"/>
    <w:rsid w:val="00B93178"/>
    <w:rsid w:val="00B94960"/>
    <w:rsid w:val="00B94D0D"/>
    <w:rsid w:val="00B957E0"/>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48"/>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3FD9"/>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853"/>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06D"/>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5E34"/>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5F72"/>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383"/>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3B3"/>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4E4"/>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6D06"/>
    <w:rsid w:val="00E27B80"/>
    <w:rsid w:val="00E306E6"/>
    <w:rsid w:val="00E30EDF"/>
    <w:rsid w:val="00E31B43"/>
    <w:rsid w:val="00E31FBA"/>
    <w:rsid w:val="00E33513"/>
    <w:rsid w:val="00E33996"/>
    <w:rsid w:val="00E33A4F"/>
    <w:rsid w:val="00E33F3E"/>
    <w:rsid w:val="00E341E1"/>
    <w:rsid w:val="00E341E5"/>
    <w:rsid w:val="00E34315"/>
    <w:rsid w:val="00E35FBC"/>
    <w:rsid w:val="00E36AAE"/>
    <w:rsid w:val="00E37198"/>
    <w:rsid w:val="00E37526"/>
    <w:rsid w:val="00E3774C"/>
    <w:rsid w:val="00E37838"/>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8C7"/>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2EDD"/>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6B7DB6D-08F1-4FDA-A0E7-3DDF4D3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EA1F3-561A-414A-9B93-1A3AF4CB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47</Pages>
  <Words>5847</Words>
  <Characters>33334</Characters>
  <Application>Microsoft Office Word</Application>
  <DocSecurity>0</DocSecurity>
  <Lines>277</Lines>
  <Paragraphs>78</Paragraphs>
  <ScaleCrop>false</ScaleCrop>
  <Company/>
  <LinksUpToDate>false</LinksUpToDate>
  <CharactersWithSpaces>39103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黄莹</cp:lastModifiedBy>
  <cp:revision>67</cp:revision>
  <cp:lastPrinted>2007-07-19T00:46:00Z</cp:lastPrinted>
  <dcterms:created xsi:type="dcterms:W3CDTF">2017-08-23T02:14:00Z</dcterms:created>
  <dcterms:modified xsi:type="dcterms:W3CDTF">2021-08-18T08:51:00Z</dcterms:modified>
</cp:coreProperties>
</file>