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9041D" w14:textId="0779F405" w:rsidR="00072243" w:rsidRDefault="003F6313">
      <w:pPr>
        <w:spacing w:before="50" w:after="50" w:line="360" w:lineRule="auto"/>
        <w:jc w:val="center"/>
        <w:outlineLvl w:val="0"/>
        <w:rPr>
          <w:rFonts w:ascii="宋体" w:hAnsi="宋体"/>
          <w:b/>
          <w:bCs/>
          <w:sz w:val="28"/>
          <w:szCs w:val="28"/>
        </w:rPr>
      </w:pPr>
      <w:bookmarkStart w:id="0" w:name="_GoBack"/>
      <w:bookmarkEnd w:id="0"/>
      <w:r>
        <w:rPr>
          <w:rFonts w:ascii="宋体" w:hAnsi="宋体" w:cs="宋体" w:hint="eastAsia"/>
          <w:b/>
          <w:bCs/>
          <w:sz w:val="28"/>
          <w:szCs w:val="28"/>
        </w:rPr>
        <w:t>交银施罗德瑞卓三年持有期混合型证券投资基金</w:t>
      </w:r>
      <w:r w:rsidR="008014F5">
        <w:rPr>
          <w:rFonts w:ascii="宋体" w:hAnsi="宋体" w:cs="宋体" w:hint="eastAsia"/>
          <w:b/>
          <w:bCs/>
          <w:sz w:val="28"/>
          <w:szCs w:val="28"/>
        </w:rPr>
        <w:t>基金份额发售公告</w:t>
      </w:r>
    </w:p>
    <w:p w14:paraId="2F1F815C" w14:textId="77777777" w:rsidR="00072243" w:rsidRDefault="00072243">
      <w:pPr>
        <w:adjustRightInd w:val="0"/>
        <w:snapToGrid w:val="0"/>
        <w:spacing w:before="120" w:line="360" w:lineRule="auto"/>
        <w:jc w:val="center"/>
        <w:rPr>
          <w:rFonts w:ascii="宋体" w:hAnsi="宋体"/>
          <w:b/>
          <w:sz w:val="24"/>
        </w:rPr>
      </w:pPr>
    </w:p>
    <w:p w14:paraId="66B2826F" w14:textId="77777777" w:rsidR="00072243" w:rsidRDefault="008014F5">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6942B842" w14:textId="61B7EC81" w:rsidR="00072243" w:rsidRDefault="008014F5">
      <w:pPr>
        <w:adjustRightInd w:val="0"/>
        <w:snapToGrid w:val="0"/>
        <w:spacing w:line="360" w:lineRule="auto"/>
        <w:ind w:firstLineChars="200" w:firstLine="480"/>
        <w:rPr>
          <w:rFonts w:hAnsi="宋体"/>
          <w:sz w:val="24"/>
        </w:rPr>
      </w:pPr>
      <w:r>
        <w:rPr>
          <w:sz w:val="24"/>
        </w:rPr>
        <w:t>1</w:t>
      </w:r>
      <w:r>
        <w:rPr>
          <w:rFonts w:hAnsi="宋体"/>
          <w:sz w:val="24"/>
        </w:rPr>
        <w:t>、</w:t>
      </w:r>
      <w:r w:rsidR="003F6313">
        <w:rPr>
          <w:rFonts w:hAnsi="宋体" w:hint="eastAsia"/>
          <w:sz w:val="24"/>
        </w:rPr>
        <w:t>交银施罗德瑞卓三年持有期混合型证券投资基金</w:t>
      </w:r>
      <w:r>
        <w:rPr>
          <w:rFonts w:hAnsi="宋体"/>
          <w:sz w:val="24"/>
        </w:rPr>
        <w:t>（以下简称“本基金”）的募集已获中国证券监督管理委员会（以下简称“中国证监会”）证监许可【</w:t>
      </w:r>
      <w:r>
        <w:rPr>
          <w:rFonts w:hAnsi="宋体"/>
          <w:sz w:val="24"/>
        </w:rPr>
        <w:t>2021</w:t>
      </w:r>
      <w:r>
        <w:rPr>
          <w:rFonts w:hAnsi="宋体"/>
          <w:sz w:val="24"/>
        </w:rPr>
        <w:t>】</w:t>
      </w:r>
      <w:r w:rsidR="003F6313">
        <w:rPr>
          <w:rFonts w:hAnsi="宋体"/>
          <w:sz w:val="24"/>
        </w:rPr>
        <w:t>1375</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3FA3B74F" w14:textId="77777777" w:rsidR="00072243" w:rsidRDefault="008014F5">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Pr>
          <w:rFonts w:hAnsi="宋体"/>
          <w:sz w:val="24"/>
        </w:rPr>
        <w:t>证券投资基金。</w:t>
      </w:r>
    </w:p>
    <w:p w14:paraId="06BC2ACB" w14:textId="541FC3C0" w:rsidR="00072243" w:rsidRDefault="008014F5">
      <w:pPr>
        <w:adjustRightInd w:val="0"/>
        <w:snapToGrid w:val="0"/>
        <w:spacing w:line="360" w:lineRule="auto"/>
        <w:ind w:firstLineChars="200" w:firstLine="480"/>
        <w:rPr>
          <w:rFonts w:hAnsi="宋体"/>
          <w:sz w:val="24"/>
        </w:rPr>
      </w:pPr>
      <w:r>
        <w:rPr>
          <w:rFonts w:hAnsi="宋体" w:hint="eastAsia"/>
          <w:sz w:val="24"/>
        </w:rPr>
        <w:t>基金份额</w:t>
      </w:r>
      <w:r>
        <w:rPr>
          <w:rFonts w:hAnsi="宋体"/>
          <w:sz w:val="24"/>
        </w:rPr>
        <w:t>持有人持有的</w:t>
      </w:r>
      <w:r>
        <w:rPr>
          <w:rFonts w:hAnsi="宋体" w:hint="eastAsia"/>
          <w:sz w:val="24"/>
        </w:rPr>
        <w:t>每份基金份额的</w:t>
      </w:r>
      <w:r w:rsidR="003F6313">
        <w:rPr>
          <w:rFonts w:hint="eastAsia"/>
          <w:bCs/>
          <w:sz w:val="24"/>
        </w:rPr>
        <w:t>最短持有期限为三年，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w:t>
      </w:r>
      <w:r>
        <w:rPr>
          <w:rFonts w:hAnsi="宋体" w:hint="eastAsia"/>
          <w:sz w:val="24"/>
        </w:rPr>
        <w:t>。</w:t>
      </w:r>
    </w:p>
    <w:p w14:paraId="7BC26018" w14:textId="61A58054" w:rsidR="00072243" w:rsidRDefault="008014F5">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4711BF">
        <w:rPr>
          <w:rFonts w:hAnsi="宋体" w:hint="eastAsia"/>
          <w:sz w:val="24"/>
        </w:rPr>
        <w:t>中国建设银行股份有限公司</w:t>
      </w:r>
      <w:r>
        <w:rPr>
          <w:rFonts w:hAnsi="宋体"/>
          <w:sz w:val="24"/>
        </w:rPr>
        <w:t>，登记机构为中国证券登记结算有限责任公司（以下使用全称或其简称“中登”）。</w:t>
      </w:r>
    </w:p>
    <w:p w14:paraId="33A0C358" w14:textId="6FC669CB" w:rsidR="00072243" w:rsidRDefault="008014F5" w:rsidP="004711BF">
      <w:pPr>
        <w:adjustRightInd w:val="0"/>
        <w:snapToGrid w:val="0"/>
        <w:spacing w:line="360" w:lineRule="auto"/>
        <w:ind w:firstLineChars="200" w:firstLine="480"/>
        <w:rPr>
          <w:rFonts w:ascii="宋体" w:hAnsi="宋体"/>
          <w:sz w:val="24"/>
        </w:rPr>
      </w:pPr>
      <w:r>
        <w:rPr>
          <w:rFonts w:hAnsi="宋体" w:hint="eastAsia"/>
          <w:sz w:val="24"/>
        </w:rPr>
        <w:t>4</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3972D69E" w14:textId="77777777" w:rsidR="00072243" w:rsidRDefault="008014F5">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05A04877" w14:textId="24FEA921" w:rsidR="00072243" w:rsidRDefault="004711BF">
      <w:pPr>
        <w:adjustRightInd w:val="0"/>
        <w:snapToGrid w:val="0"/>
        <w:spacing w:line="360" w:lineRule="auto"/>
        <w:ind w:firstLineChars="200" w:firstLine="480"/>
        <w:rPr>
          <w:sz w:val="24"/>
        </w:rPr>
      </w:pPr>
      <w:r>
        <w:rPr>
          <w:sz w:val="24"/>
        </w:rPr>
        <w:t>5</w:t>
      </w:r>
      <w:r w:rsidR="008014F5">
        <w:rPr>
          <w:rFonts w:hAnsi="宋体"/>
          <w:sz w:val="24"/>
        </w:rPr>
        <w:t>、基金募集期：本基金自</w:t>
      </w:r>
      <w:r w:rsidR="008014F5">
        <w:rPr>
          <w:sz w:val="24"/>
        </w:rPr>
        <w:t>2021</w:t>
      </w:r>
      <w:r w:rsidR="008014F5">
        <w:rPr>
          <w:sz w:val="24"/>
        </w:rPr>
        <w:t>年</w:t>
      </w:r>
      <w:r>
        <w:rPr>
          <w:sz w:val="24"/>
        </w:rPr>
        <w:t>9</w:t>
      </w:r>
      <w:r w:rsidR="008014F5">
        <w:rPr>
          <w:rFonts w:hint="eastAsia"/>
          <w:sz w:val="24"/>
        </w:rPr>
        <w:t>月</w:t>
      </w:r>
      <w:r w:rsidR="008014F5">
        <w:rPr>
          <w:rFonts w:hint="eastAsia"/>
          <w:sz w:val="24"/>
        </w:rPr>
        <w:t>2</w:t>
      </w:r>
      <w:r w:rsidR="008014F5">
        <w:rPr>
          <w:rFonts w:hint="eastAsia"/>
          <w:sz w:val="24"/>
        </w:rPr>
        <w:t>日起至</w:t>
      </w:r>
      <w:r w:rsidR="008014F5">
        <w:rPr>
          <w:sz w:val="24"/>
        </w:rPr>
        <w:t>2021</w:t>
      </w:r>
      <w:r w:rsidR="008014F5">
        <w:rPr>
          <w:rFonts w:hint="eastAsia"/>
          <w:sz w:val="24"/>
        </w:rPr>
        <w:t>年</w:t>
      </w:r>
      <w:r>
        <w:rPr>
          <w:sz w:val="24"/>
        </w:rPr>
        <w:t>9</w:t>
      </w:r>
      <w:r w:rsidR="008014F5">
        <w:rPr>
          <w:sz w:val="24"/>
        </w:rPr>
        <w:t>月</w:t>
      </w:r>
      <w:r>
        <w:rPr>
          <w:sz w:val="24"/>
        </w:rPr>
        <w:t>17</w:t>
      </w:r>
      <w:r w:rsidR="008014F5">
        <w:rPr>
          <w:sz w:val="24"/>
        </w:rPr>
        <w:t>日</w:t>
      </w:r>
      <w:r w:rsidR="008014F5">
        <w:rPr>
          <w:rFonts w:hAnsi="宋体"/>
          <w:sz w:val="24"/>
        </w:rPr>
        <w:t>止通过销售机构公开发售</w:t>
      </w:r>
      <w:r w:rsidR="008014F5">
        <w:rPr>
          <w:rFonts w:hint="eastAsia"/>
          <w:sz w:val="24"/>
        </w:rPr>
        <w:t>（</w:t>
      </w:r>
      <w:r w:rsidR="008014F5">
        <w:rPr>
          <w:rFonts w:hAnsi="宋体"/>
          <w:sz w:val="24"/>
        </w:rPr>
        <w:t>具体业务办理时间见各销售机构的相关业务公告或拨打客户服务电话咨询</w:t>
      </w:r>
      <w:r w:rsidR="008014F5">
        <w:rPr>
          <w:rFonts w:hint="eastAsia"/>
          <w:sz w:val="24"/>
        </w:rPr>
        <w:t>）</w:t>
      </w:r>
      <w:r w:rsidR="008014F5">
        <w:rPr>
          <w:rFonts w:hAnsi="宋体"/>
          <w:sz w:val="24"/>
        </w:rPr>
        <w:t>。本基金的募集期限不超过</w:t>
      </w:r>
      <w:r w:rsidR="008014F5">
        <w:rPr>
          <w:sz w:val="24"/>
        </w:rPr>
        <w:t>3</w:t>
      </w:r>
      <w:r w:rsidR="008014F5">
        <w:rPr>
          <w:rFonts w:hAnsi="宋体"/>
          <w:sz w:val="24"/>
        </w:rPr>
        <w:t>个月，自基金份额开始发售之日起计</w:t>
      </w:r>
      <w:r w:rsidR="008014F5">
        <w:rPr>
          <w:rFonts w:hAnsi="宋体"/>
          <w:sz w:val="24"/>
        </w:rPr>
        <w:lastRenderedPageBreak/>
        <w:t>算。本公司也可根据基金销售情况在募集期限内适当延长或缩短基金发售时间，并及时公告。</w:t>
      </w:r>
    </w:p>
    <w:p w14:paraId="7108A145" w14:textId="58AB0ABA" w:rsidR="00072243" w:rsidRDefault="004711BF">
      <w:pPr>
        <w:autoSpaceDE w:val="0"/>
        <w:autoSpaceDN w:val="0"/>
        <w:adjustRightInd w:val="0"/>
        <w:snapToGrid w:val="0"/>
        <w:spacing w:line="360" w:lineRule="auto"/>
        <w:ind w:firstLineChars="200" w:firstLine="480"/>
        <w:rPr>
          <w:sz w:val="24"/>
        </w:rPr>
      </w:pPr>
      <w:r>
        <w:rPr>
          <w:sz w:val="24"/>
        </w:rPr>
        <w:t>6</w:t>
      </w:r>
      <w:r w:rsidR="008014F5">
        <w:rPr>
          <w:rFonts w:hAnsi="宋体"/>
          <w:sz w:val="24"/>
        </w:rPr>
        <w:t>、本基金募集对象为</w:t>
      </w:r>
      <w:r w:rsidR="008014F5">
        <w:rPr>
          <w:rFonts w:hAnsi="宋体"/>
          <w:bCs/>
          <w:sz w:val="24"/>
        </w:rPr>
        <w:t>符合法律法规规定的可投资于证券投资基金的</w:t>
      </w:r>
      <w:r w:rsidR="008014F5">
        <w:rPr>
          <w:rFonts w:hAnsi="宋体"/>
          <w:sz w:val="24"/>
        </w:rPr>
        <w:t>个人投资者、机构投资者</w:t>
      </w:r>
      <w:r w:rsidR="008014F5">
        <w:rPr>
          <w:rFonts w:hAnsi="宋体" w:hint="eastAsia"/>
          <w:sz w:val="24"/>
        </w:rPr>
        <w:t>、</w:t>
      </w:r>
      <w:r w:rsidR="008014F5">
        <w:rPr>
          <w:rFonts w:hAnsi="宋体"/>
          <w:sz w:val="24"/>
        </w:rPr>
        <w:t>合格境外</w:t>
      </w:r>
      <w:r w:rsidR="008014F5">
        <w:rPr>
          <w:rFonts w:hint="eastAsia"/>
          <w:color w:val="000000"/>
          <w:kern w:val="0"/>
          <w:sz w:val="24"/>
        </w:rPr>
        <w:t>投资者</w:t>
      </w:r>
      <w:r w:rsidR="008014F5">
        <w:rPr>
          <w:rFonts w:hAnsi="宋体"/>
          <w:sz w:val="24"/>
        </w:rPr>
        <w:t>以及法律法规或中国证监会允许购买证券投资基金的其他投资人</w:t>
      </w:r>
      <w:r w:rsidR="008014F5">
        <w:rPr>
          <w:rFonts w:hint="eastAsia"/>
          <w:color w:val="000000"/>
          <w:kern w:val="0"/>
          <w:sz w:val="24"/>
        </w:rPr>
        <w:t>（以下合称“投资人”或“投资者”）</w:t>
      </w:r>
      <w:r w:rsidR="008014F5">
        <w:rPr>
          <w:rFonts w:hAnsi="宋体"/>
          <w:sz w:val="24"/>
        </w:rPr>
        <w:t>。</w:t>
      </w:r>
    </w:p>
    <w:p w14:paraId="731FBC10" w14:textId="315010B3" w:rsidR="00072243" w:rsidRDefault="004711BF">
      <w:pPr>
        <w:adjustRightInd w:val="0"/>
        <w:snapToGrid w:val="0"/>
        <w:spacing w:line="360" w:lineRule="auto"/>
        <w:ind w:firstLineChars="200" w:firstLine="480"/>
        <w:rPr>
          <w:rFonts w:hAnsi="宋体"/>
          <w:sz w:val="24"/>
        </w:rPr>
      </w:pPr>
      <w:r>
        <w:rPr>
          <w:sz w:val="24"/>
        </w:rPr>
        <w:t>7</w:t>
      </w:r>
      <w:r w:rsidR="008014F5">
        <w:rPr>
          <w:rFonts w:hAnsi="宋体"/>
          <w:sz w:val="24"/>
        </w:rPr>
        <w:t>、</w:t>
      </w:r>
      <w:r w:rsidR="008014F5">
        <w:rPr>
          <w:rFonts w:hAnsi="宋体" w:hint="eastAsia"/>
          <w:sz w:val="24"/>
        </w:rPr>
        <w:t>募集期内，本基金募集规模上限为</w:t>
      </w:r>
      <w:r>
        <w:rPr>
          <w:rFonts w:hAnsi="宋体" w:hint="eastAsia"/>
          <w:sz w:val="24"/>
        </w:rPr>
        <w:t>6</w:t>
      </w:r>
      <w:r>
        <w:rPr>
          <w:rFonts w:hAnsi="宋体"/>
          <w:sz w:val="24"/>
        </w:rPr>
        <w:t>0</w:t>
      </w:r>
      <w:r w:rsidR="008014F5">
        <w:rPr>
          <w:rFonts w:hAnsi="宋体"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指定媒介上公告，未确认部分的认购款项将在募集期结束后退还给投资者，由此产生的利息等损失由投资人自行承担。</w:t>
      </w:r>
    </w:p>
    <w:p w14:paraId="237EB683" w14:textId="679D77B2" w:rsidR="00072243" w:rsidRDefault="004711BF">
      <w:pPr>
        <w:adjustRightInd w:val="0"/>
        <w:snapToGrid w:val="0"/>
        <w:spacing w:line="360" w:lineRule="auto"/>
        <w:ind w:firstLineChars="200" w:firstLine="480"/>
        <w:rPr>
          <w:rFonts w:hAnsi="宋体"/>
          <w:kern w:val="0"/>
          <w:sz w:val="24"/>
        </w:rPr>
      </w:pPr>
      <w:r>
        <w:rPr>
          <w:rFonts w:hAnsi="宋体"/>
          <w:sz w:val="24"/>
        </w:rPr>
        <w:t>8</w:t>
      </w:r>
      <w:r w:rsidR="008014F5">
        <w:rPr>
          <w:rFonts w:hAnsi="宋体" w:hint="eastAsia"/>
          <w:sz w:val="24"/>
        </w:rPr>
        <w:t>、</w:t>
      </w:r>
      <w:r w:rsidR="008014F5">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4F2C8D71" w14:textId="77777777" w:rsidR="00072243" w:rsidRDefault="008014F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7B3AF752" w14:textId="77777777" w:rsidR="00072243" w:rsidRDefault="008014F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202F0BBD" w14:textId="77777777" w:rsidR="00072243" w:rsidRDefault="008014F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47E20A61" w14:textId="1F05CB3F" w:rsidR="00072243" w:rsidRDefault="004711BF">
      <w:pPr>
        <w:adjustRightInd w:val="0"/>
        <w:snapToGrid w:val="0"/>
        <w:spacing w:line="360" w:lineRule="auto"/>
        <w:ind w:firstLineChars="200" w:firstLine="480"/>
        <w:rPr>
          <w:sz w:val="24"/>
        </w:rPr>
      </w:pPr>
      <w:r>
        <w:rPr>
          <w:rFonts w:hAnsi="宋体"/>
          <w:kern w:val="0"/>
          <w:sz w:val="24"/>
        </w:rPr>
        <w:t>9</w:t>
      </w:r>
      <w:r w:rsidR="008014F5">
        <w:rPr>
          <w:rFonts w:hAnsi="宋体" w:hint="eastAsia"/>
          <w:kern w:val="0"/>
          <w:sz w:val="24"/>
        </w:rPr>
        <w:t>、</w:t>
      </w:r>
      <w:r w:rsidR="008014F5">
        <w:rPr>
          <w:rFonts w:hAnsi="宋体"/>
          <w:sz w:val="24"/>
        </w:rPr>
        <w:t>认购限额：</w:t>
      </w:r>
      <w:r w:rsidR="008014F5">
        <w:rPr>
          <w:rFonts w:hint="eastAsia"/>
          <w:color w:val="000000"/>
          <w:kern w:val="0"/>
          <w:sz w:val="24"/>
        </w:rPr>
        <w:t>直销机构接受首次认购申请的最低金额为单笔</w:t>
      </w:r>
      <w:r w:rsidR="008014F5">
        <w:rPr>
          <w:color w:val="000000"/>
          <w:kern w:val="0"/>
          <w:sz w:val="24"/>
        </w:rPr>
        <w:t>100,000</w:t>
      </w:r>
      <w:r w:rsidR="008014F5">
        <w:rPr>
          <w:rFonts w:hint="eastAsia"/>
          <w:color w:val="000000"/>
          <w:kern w:val="0"/>
          <w:sz w:val="24"/>
        </w:rPr>
        <w:t>元，追加认购的最低金额为单笔</w:t>
      </w:r>
      <w:r w:rsidR="008014F5">
        <w:rPr>
          <w:color w:val="000000"/>
          <w:kern w:val="0"/>
          <w:sz w:val="24"/>
        </w:rPr>
        <w:t>10,000</w:t>
      </w:r>
      <w:r w:rsidR="008014F5">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w:t>
      </w:r>
      <w:r w:rsidR="008014F5">
        <w:rPr>
          <w:rFonts w:hint="eastAsia"/>
          <w:color w:val="000000"/>
          <w:kern w:val="0"/>
          <w:sz w:val="24"/>
        </w:rPr>
        <w:lastRenderedPageBreak/>
        <w:t>购最低金额为单笔</w:t>
      </w:r>
      <w:r w:rsidR="008014F5">
        <w:rPr>
          <w:color w:val="000000"/>
          <w:kern w:val="0"/>
          <w:sz w:val="24"/>
        </w:rPr>
        <w:t>1</w:t>
      </w:r>
      <w:r w:rsidR="008014F5">
        <w:rPr>
          <w:rFonts w:hint="eastAsia"/>
          <w:color w:val="000000"/>
          <w:kern w:val="0"/>
          <w:sz w:val="24"/>
        </w:rPr>
        <w:t>元。本基金直销机构单笔认购最低金额可由基金管理人酌情调整。其他销售机构接受认购申请的最低金额为单笔</w:t>
      </w:r>
      <w:r w:rsidR="008014F5">
        <w:rPr>
          <w:color w:val="000000"/>
          <w:kern w:val="0"/>
          <w:sz w:val="24"/>
        </w:rPr>
        <w:t>1</w:t>
      </w:r>
      <w:r w:rsidR="008014F5">
        <w:rPr>
          <w:rFonts w:hint="eastAsia"/>
          <w:color w:val="000000"/>
          <w:kern w:val="0"/>
          <w:sz w:val="24"/>
        </w:rPr>
        <w:t>元，如果销售机构业务规则规定的最低单笔认购金额高于</w:t>
      </w:r>
      <w:r w:rsidR="008014F5">
        <w:rPr>
          <w:color w:val="000000"/>
          <w:kern w:val="0"/>
          <w:sz w:val="24"/>
        </w:rPr>
        <w:t>1</w:t>
      </w:r>
      <w:r w:rsidR="008014F5">
        <w:rPr>
          <w:rFonts w:hint="eastAsia"/>
          <w:color w:val="000000"/>
          <w:kern w:val="0"/>
          <w:sz w:val="24"/>
        </w:rPr>
        <w:t>元，以该销售机构的规定为准。</w:t>
      </w:r>
      <w:r w:rsidR="008014F5">
        <w:rPr>
          <w:rFonts w:hAnsi="宋体"/>
          <w:sz w:val="24"/>
        </w:rPr>
        <w:t>投资人在募集期内可多次认购基金份额，认购费</w:t>
      </w:r>
      <w:r w:rsidR="008014F5">
        <w:rPr>
          <w:rFonts w:hAnsi="宋体" w:hint="eastAsia"/>
          <w:sz w:val="24"/>
        </w:rPr>
        <w:t>用</w:t>
      </w:r>
      <w:r w:rsidR="008014F5">
        <w:rPr>
          <w:rFonts w:hAnsi="宋体"/>
          <w:sz w:val="24"/>
        </w:rPr>
        <w:t>按每笔认购申请单独计算，</w:t>
      </w:r>
      <w:r w:rsidR="008014F5">
        <w:rPr>
          <w:rFonts w:hAnsi="宋体"/>
          <w:kern w:val="0"/>
          <w:sz w:val="24"/>
        </w:rPr>
        <w:t>认购申请一经</w:t>
      </w:r>
      <w:r w:rsidR="008014F5">
        <w:rPr>
          <w:rFonts w:hAnsi="宋体" w:hint="eastAsia"/>
          <w:kern w:val="0"/>
          <w:sz w:val="24"/>
        </w:rPr>
        <w:t>登记</w:t>
      </w:r>
      <w:r w:rsidR="008014F5">
        <w:rPr>
          <w:rFonts w:hAnsi="宋体"/>
          <w:kern w:val="0"/>
          <w:sz w:val="24"/>
        </w:rPr>
        <w:t>机构受理不得撤销</w:t>
      </w:r>
      <w:r w:rsidR="008014F5">
        <w:rPr>
          <w:rFonts w:hAnsi="宋体"/>
          <w:sz w:val="24"/>
        </w:rPr>
        <w:t>。</w:t>
      </w:r>
    </w:p>
    <w:p w14:paraId="45B51855" w14:textId="3C52F2B9" w:rsidR="00072243" w:rsidRDefault="004711BF">
      <w:pPr>
        <w:adjustRightInd w:val="0"/>
        <w:snapToGrid w:val="0"/>
        <w:spacing w:line="360" w:lineRule="auto"/>
        <w:ind w:firstLineChars="200" w:firstLine="480"/>
        <w:rPr>
          <w:sz w:val="24"/>
        </w:rPr>
      </w:pPr>
      <w:r>
        <w:rPr>
          <w:sz w:val="24"/>
        </w:rPr>
        <w:t>10</w:t>
      </w:r>
      <w:r w:rsidR="008014F5">
        <w:rPr>
          <w:rFonts w:hAnsi="宋体"/>
          <w:sz w:val="24"/>
        </w:rPr>
        <w:t>、销售网点（指直销机构和</w:t>
      </w:r>
      <w:r w:rsidR="008014F5">
        <w:rPr>
          <w:sz w:val="24"/>
        </w:rPr>
        <w:t>/</w:t>
      </w:r>
      <w:r w:rsidR="008014F5">
        <w:rPr>
          <w:rFonts w:hAnsi="宋体"/>
          <w:sz w:val="24"/>
        </w:rPr>
        <w:t>或</w:t>
      </w:r>
      <w:r w:rsidR="008014F5">
        <w:rPr>
          <w:rFonts w:hAnsi="宋体" w:hint="eastAsia"/>
          <w:sz w:val="24"/>
        </w:rPr>
        <w:t>其他</w:t>
      </w:r>
      <w:r w:rsidR="008014F5">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8014F5">
        <w:rPr>
          <w:rFonts w:hAnsi="宋体"/>
          <w:kern w:val="0"/>
          <w:sz w:val="24"/>
        </w:rPr>
        <w:t>本基金管理人将向</w:t>
      </w:r>
      <w:r w:rsidR="008014F5">
        <w:rPr>
          <w:rFonts w:hAnsi="宋体" w:hint="eastAsia"/>
          <w:kern w:val="0"/>
          <w:sz w:val="24"/>
        </w:rPr>
        <w:t>投资人</w:t>
      </w:r>
      <w:r w:rsidR="008014F5">
        <w:rPr>
          <w:rFonts w:hAnsi="宋体"/>
          <w:kern w:val="0"/>
          <w:sz w:val="24"/>
        </w:rPr>
        <w:t>提供电子或纸质对账单，需要订阅或取消的客户可与本基金管理人客户服务中心（</w:t>
      </w:r>
      <w:r w:rsidR="008014F5">
        <w:rPr>
          <w:kern w:val="0"/>
          <w:sz w:val="24"/>
        </w:rPr>
        <w:t>400-700-5000</w:t>
      </w:r>
      <w:r w:rsidR="008014F5">
        <w:rPr>
          <w:rFonts w:hAnsi="宋体"/>
          <w:kern w:val="0"/>
          <w:sz w:val="24"/>
        </w:rPr>
        <w:t>，</w:t>
      </w:r>
      <w:r w:rsidR="008014F5">
        <w:rPr>
          <w:kern w:val="0"/>
          <w:sz w:val="24"/>
        </w:rPr>
        <w:t>021-61055000</w:t>
      </w:r>
      <w:r w:rsidR="008014F5">
        <w:rPr>
          <w:rFonts w:hAnsi="宋体"/>
          <w:kern w:val="0"/>
          <w:sz w:val="24"/>
        </w:rPr>
        <w:t>）联系</w:t>
      </w:r>
      <w:r w:rsidR="008014F5">
        <w:rPr>
          <w:rFonts w:hAnsi="宋体"/>
          <w:sz w:val="24"/>
        </w:rPr>
        <w:t>。</w:t>
      </w:r>
    </w:p>
    <w:p w14:paraId="4F7360B3" w14:textId="2B2F8DFC" w:rsidR="00072243" w:rsidRDefault="004711BF">
      <w:pPr>
        <w:adjustRightInd w:val="0"/>
        <w:snapToGrid w:val="0"/>
        <w:spacing w:line="360" w:lineRule="auto"/>
        <w:ind w:firstLineChars="200" w:firstLine="480"/>
        <w:rPr>
          <w:sz w:val="24"/>
        </w:rPr>
      </w:pPr>
      <w:r>
        <w:rPr>
          <w:sz w:val="24"/>
        </w:rPr>
        <w:t>11</w:t>
      </w:r>
      <w:r w:rsidR="008014F5">
        <w:rPr>
          <w:rFonts w:hAnsi="宋体"/>
          <w:sz w:val="24"/>
        </w:rPr>
        <w:t>、本公告仅对本基金基金份额发售的有关事项和规定予以说明。投资者欲了解本基金的详细情况，请详细阅读</w:t>
      </w:r>
      <w:r w:rsidR="008014F5">
        <w:rPr>
          <w:rFonts w:hAnsi="宋体"/>
          <w:sz w:val="24"/>
        </w:rPr>
        <w:t>202</w:t>
      </w:r>
      <w:r w:rsidR="008014F5">
        <w:rPr>
          <w:rFonts w:hAnsi="宋体" w:hint="eastAsia"/>
          <w:sz w:val="24"/>
        </w:rPr>
        <w:t>1</w:t>
      </w:r>
      <w:r w:rsidR="008014F5">
        <w:rPr>
          <w:rFonts w:hAnsi="宋体"/>
          <w:sz w:val="24"/>
        </w:rPr>
        <w:t>年</w:t>
      </w:r>
      <w:r>
        <w:rPr>
          <w:rFonts w:hAnsi="宋体"/>
          <w:sz w:val="24"/>
        </w:rPr>
        <w:t>8</w:t>
      </w:r>
      <w:r w:rsidR="008014F5">
        <w:rPr>
          <w:rFonts w:hAnsi="宋体" w:hint="eastAsia"/>
          <w:sz w:val="24"/>
        </w:rPr>
        <w:t>月</w:t>
      </w:r>
      <w:r w:rsidR="008014F5">
        <w:rPr>
          <w:rFonts w:hAnsi="宋体" w:hint="eastAsia"/>
          <w:sz w:val="24"/>
        </w:rPr>
        <w:t>2</w:t>
      </w:r>
      <w:r>
        <w:rPr>
          <w:rFonts w:hAnsi="宋体"/>
          <w:sz w:val="24"/>
        </w:rPr>
        <w:t>0</w:t>
      </w:r>
      <w:r w:rsidR="008014F5">
        <w:rPr>
          <w:rFonts w:hAnsi="宋体"/>
          <w:sz w:val="24"/>
        </w:rPr>
        <w:t>日</w:t>
      </w:r>
      <w:r w:rsidR="008014F5">
        <w:rPr>
          <w:rFonts w:hAnsi="宋体" w:hint="eastAsia"/>
          <w:sz w:val="24"/>
        </w:rPr>
        <w:t>在本公司网站（</w:t>
      </w:r>
      <w:r w:rsidR="008014F5">
        <w:rPr>
          <w:rFonts w:hAnsi="宋体" w:hint="eastAsia"/>
          <w:sz w:val="24"/>
        </w:rPr>
        <w:t>www.fund001.com</w:t>
      </w:r>
      <w:r w:rsidR="008014F5">
        <w:rPr>
          <w:rFonts w:hAnsi="宋体" w:hint="eastAsia"/>
          <w:sz w:val="24"/>
        </w:rPr>
        <w:t>）和中国证监会基金电子披露网站（</w:t>
      </w:r>
      <w:r w:rsidR="008014F5">
        <w:rPr>
          <w:rFonts w:hAnsi="宋体" w:hint="eastAsia"/>
          <w:sz w:val="24"/>
        </w:rPr>
        <w:t>http://eid.csrc.gov.cn/fund</w:t>
      </w:r>
      <w:r w:rsidR="008014F5">
        <w:rPr>
          <w:rFonts w:hAnsi="宋体" w:hint="eastAsia"/>
          <w:sz w:val="24"/>
        </w:rPr>
        <w:t>）披露</w:t>
      </w:r>
      <w:r w:rsidR="008014F5">
        <w:rPr>
          <w:rFonts w:hAnsi="宋体"/>
          <w:sz w:val="24"/>
        </w:rPr>
        <w:t>的</w:t>
      </w:r>
      <w:r w:rsidR="003F6313">
        <w:rPr>
          <w:rFonts w:hAnsi="宋体" w:hint="eastAsia"/>
          <w:sz w:val="24"/>
        </w:rPr>
        <w:t>交银施罗德瑞卓三年持有期混合型证券投资基金</w:t>
      </w:r>
      <w:r w:rsidR="008014F5">
        <w:rPr>
          <w:rFonts w:hAnsi="宋体" w:hint="eastAsia"/>
          <w:sz w:val="24"/>
        </w:rPr>
        <w:t>基金合同</w:t>
      </w:r>
      <w:r w:rsidR="008014F5">
        <w:rPr>
          <w:rFonts w:hAnsi="宋体"/>
          <w:sz w:val="24"/>
        </w:rPr>
        <w:t>和招募说明书。</w:t>
      </w:r>
    </w:p>
    <w:p w14:paraId="18519B7B" w14:textId="5A66CF44" w:rsidR="00072243" w:rsidRDefault="004711BF">
      <w:pPr>
        <w:adjustRightInd w:val="0"/>
        <w:snapToGrid w:val="0"/>
        <w:spacing w:line="360" w:lineRule="auto"/>
        <w:ind w:firstLineChars="200" w:firstLine="480"/>
        <w:rPr>
          <w:sz w:val="24"/>
        </w:rPr>
      </w:pPr>
      <w:r>
        <w:rPr>
          <w:sz w:val="24"/>
        </w:rPr>
        <w:t>12</w:t>
      </w:r>
      <w:r w:rsidR="008014F5">
        <w:rPr>
          <w:rFonts w:hAnsi="宋体"/>
          <w:sz w:val="24"/>
        </w:rPr>
        <w:t>、本基金的基金合同、招募说明书及本公告将同时发布在本公司网站（</w:t>
      </w:r>
      <w:r w:rsidR="008014F5">
        <w:rPr>
          <w:rStyle w:val="af8"/>
          <w:color w:val="auto"/>
          <w:sz w:val="24"/>
          <w:szCs w:val="24"/>
          <w:u w:val="none"/>
        </w:rPr>
        <w:t>www.fund001.com</w:t>
      </w:r>
      <w:r w:rsidR="008014F5">
        <w:rPr>
          <w:rFonts w:hint="eastAsia"/>
          <w:sz w:val="24"/>
        </w:rPr>
        <w:t>）</w:t>
      </w:r>
      <w:r w:rsidR="008014F5">
        <w:rPr>
          <w:rFonts w:hAnsi="宋体"/>
          <w:sz w:val="24"/>
        </w:rPr>
        <w:t>。投资人亦可通过本公司网站下载基金申请表格和了解基金募集相关事宜。</w:t>
      </w:r>
    </w:p>
    <w:p w14:paraId="0DC6791B" w14:textId="352A51EC" w:rsidR="00072243" w:rsidRDefault="004711BF">
      <w:pPr>
        <w:adjustRightInd w:val="0"/>
        <w:snapToGrid w:val="0"/>
        <w:spacing w:line="360" w:lineRule="auto"/>
        <w:ind w:firstLineChars="200" w:firstLine="480"/>
        <w:rPr>
          <w:sz w:val="24"/>
        </w:rPr>
      </w:pPr>
      <w:r>
        <w:rPr>
          <w:sz w:val="24"/>
        </w:rPr>
        <w:t>13</w:t>
      </w:r>
      <w:r w:rsidR="008014F5">
        <w:rPr>
          <w:rFonts w:hAnsi="宋体"/>
          <w:sz w:val="24"/>
        </w:rPr>
        <w:t>、销售机构的销售网点以及开户认购等事项的详细情况请向各销售机构咨询。</w:t>
      </w:r>
    </w:p>
    <w:p w14:paraId="1220B5DC" w14:textId="3395ABFE" w:rsidR="00072243" w:rsidRDefault="004711BF">
      <w:pPr>
        <w:adjustRightInd w:val="0"/>
        <w:snapToGrid w:val="0"/>
        <w:spacing w:line="360" w:lineRule="auto"/>
        <w:ind w:firstLineChars="200" w:firstLine="480"/>
        <w:rPr>
          <w:sz w:val="24"/>
        </w:rPr>
      </w:pPr>
      <w:r>
        <w:rPr>
          <w:sz w:val="24"/>
        </w:rPr>
        <w:t>14</w:t>
      </w:r>
      <w:r w:rsidR="008014F5">
        <w:rPr>
          <w:rFonts w:hAnsi="宋体"/>
          <w:sz w:val="24"/>
        </w:rPr>
        <w:t>、未开设销售网点的地方的投资人，可拨打本公司的客户服务电话</w:t>
      </w:r>
      <w:r w:rsidR="008014F5">
        <w:rPr>
          <w:sz w:val="24"/>
        </w:rPr>
        <w:t>400-700-5000</w:t>
      </w:r>
      <w:r w:rsidR="008014F5">
        <w:rPr>
          <w:rFonts w:hAnsi="宋体"/>
          <w:sz w:val="24"/>
        </w:rPr>
        <w:t>（免长途话费）或（</w:t>
      </w:r>
      <w:r w:rsidR="008014F5">
        <w:rPr>
          <w:sz w:val="24"/>
        </w:rPr>
        <w:t>021</w:t>
      </w:r>
      <w:r w:rsidR="008014F5">
        <w:rPr>
          <w:rFonts w:hAnsi="宋体"/>
          <w:sz w:val="24"/>
        </w:rPr>
        <w:t>）</w:t>
      </w:r>
      <w:r w:rsidR="008014F5">
        <w:rPr>
          <w:sz w:val="24"/>
        </w:rPr>
        <w:t>61055000</w:t>
      </w:r>
      <w:r w:rsidR="008014F5">
        <w:rPr>
          <w:rFonts w:hAnsi="宋体"/>
          <w:sz w:val="24"/>
        </w:rPr>
        <w:t>咨询基金认购事宜。</w:t>
      </w:r>
    </w:p>
    <w:p w14:paraId="0BED837B" w14:textId="0FF40046" w:rsidR="00072243" w:rsidRDefault="004711BF">
      <w:pPr>
        <w:widowControl/>
        <w:adjustRightInd w:val="0"/>
        <w:snapToGrid w:val="0"/>
        <w:spacing w:line="360" w:lineRule="auto"/>
        <w:ind w:firstLineChars="200" w:firstLine="480"/>
        <w:rPr>
          <w:kern w:val="0"/>
          <w:sz w:val="24"/>
        </w:rPr>
      </w:pPr>
      <w:r>
        <w:rPr>
          <w:sz w:val="24"/>
        </w:rPr>
        <w:t>15</w:t>
      </w:r>
      <w:r w:rsidR="008014F5">
        <w:rPr>
          <w:rFonts w:hAnsi="宋体"/>
          <w:sz w:val="24"/>
        </w:rPr>
        <w:t>、</w:t>
      </w:r>
      <w:r w:rsidR="008014F5">
        <w:rPr>
          <w:rFonts w:hAnsi="宋体"/>
          <w:kern w:val="0"/>
          <w:sz w:val="24"/>
        </w:rPr>
        <w:t>由于各基金销售机构系统及业务安排等原因，</w:t>
      </w:r>
      <w:r w:rsidR="008014F5">
        <w:rPr>
          <w:rFonts w:hAnsi="宋体" w:hint="eastAsia"/>
          <w:kern w:val="0"/>
          <w:sz w:val="24"/>
        </w:rPr>
        <w:t>工作</w:t>
      </w:r>
      <w:r w:rsidR="008014F5">
        <w:rPr>
          <w:rFonts w:hAnsi="宋体"/>
          <w:kern w:val="0"/>
          <w:sz w:val="24"/>
        </w:rPr>
        <w:t>日的具体业务办理时间可能有所不同，投资人应参照各基金销售机构的具体规定。</w:t>
      </w:r>
    </w:p>
    <w:p w14:paraId="31D9AEE5" w14:textId="1EBB3E78" w:rsidR="00072243" w:rsidRDefault="004711BF">
      <w:pPr>
        <w:adjustRightInd w:val="0"/>
        <w:snapToGrid w:val="0"/>
        <w:spacing w:line="360" w:lineRule="auto"/>
        <w:ind w:firstLineChars="200" w:firstLine="480"/>
        <w:rPr>
          <w:rFonts w:hAnsi="宋体"/>
          <w:sz w:val="24"/>
        </w:rPr>
      </w:pPr>
      <w:r>
        <w:rPr>
          <w:sz w:val="24"/>
        </w:rPr>
        <w:t>16</w:t>
      </w:r>
      <w:r w:rsidR="008014F5">
        <w:rPr>
          <w:rFonts w:hAnsi="宋体"/>
          <w:sz w:val="24"/>
        </w:rPr>
        <w:t>、本公司可综合各种情况对募集安排做适当调整。</w:t>
      </w:r>
      <w:r w:rsidR="008014F5">
        <w:rPr>
          <w:rFonts w:hAnsi="宋体" w:hint="eastAsia"/>
          <w:sz w:val="24"/>
        </w:rPr>
        <w:t>为稳定基金募集规模，本公司可</w:t>
      </w:r>
      <w:r w:rsidR="008014F5">
        <w:rPr>
          <w:rFonts w:hAnsi="宋体"/>
          <w:sz w:val="24"/>
        </w:rPr>
        <w:t>综合各种情况对</w:t>
      </w:r>
      <w:r w:rsidR="008014F5">
        <w:rPr>
          <w:rFonts w:hAnsi="宋体" w:hint="eastAsia"/>
          <w:sz w:val="24"/>
        </w:rPr>
        <w:t>基金</w:t>
      </w:r>
      <w:r w:rsidR="008014F5">
        <w:rPr>
          <w:rFonts w:hAnsi="宋体"/>
          <w:sz w:val="24"/>
        </w:rPr>
        <w:t>募集规模上限进行设</w:t>
      </w:r>
      <w:r w:rsidR="008014F5">
        <w:rPr>
          <w:rFonts w:hAnsi="宋体" w:hint="eastAsia"/>
          <w:sz w:val="24"/>
        </w:rPr>
        <w:t>定并予以公告。</w:t>
      </w:r>
    </w:p>
    <w:p w14:paraId="07175D4A" w14:textId="10584E8C" w:rsidR="00072243" w:rsidRDefault="004711BF">
      <w:pPr>
        <w:adjustRightInd w:val="0"/>
        <w:snapToGrid w:val="0"/>
        <w:spacing w:line="360" w:lineRule="auto"/>
        <w:ind w:firstLineChars="200" w:firstLine="480"/>
        <w:rPr>
          <w:sz w:val="24"/>
        </w:rPr>
      </w:pPr>
      <w:r>
        <w:rPr>
          <w:sz w:val="24"/>
        </w:rPr>
        <w:t>17</w:t>
      </w:r>
      <w:r w:rsidR="008014F5">
        <w:rPr>
          <w:rFonts w:hAnsi="宋体"/>
          <w:sz w:val="24"/>
        </w:rPr>
        <w:t>、风险提示</w:t>
      </w:r>
    </w:p>
    <w:p w14:paraId="2662880C" w14:textId="77777777" w:rsidR="00072243" w:rsidRDefault="008014F5">
      <w:pPr>
        <w:adjustRightInd w:val="0"/>
        <w:snapToGrid w:val="0"/>
        <w:spacing w:line="360" w:lineRule="auto"/>
        <w:ind w:firstLineChars="200" w:firstLine="480"/>
        <w:rPr>
          <w:sz w:val="24"/>
        </w:rPr>
      </w:pPr>
      <w:r>
        <w:rPr>
          <w:rFonts w:hAnsi="宋体"/>
          <w:sz w:val="24"/>
        </w:rPr>
        <w:t>证券投资基金（以下简称“基金”）是一种长期投资工具，其主要功能是分</w:t>
      </w:r>
      <w:r>
        <w:rPr>
          <w:rFonts w:hAnsi="宋体"/>
          <w:sz w:val="24"/>
        </w:rPr>
        <w:lastRenderedPageBreak/>
        <w:t>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D09F5A0" w14:textId="77777777" w:rsidR="00072243" w:rsidRDefault="008014F5">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7220B69E" w14:textId="77777777" w:rsidR="00072243" w:rsidRDefault="008014F5">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6C0AADC7" w14:textId="26CA193E" w:rsidR="00072243" w:rsidRDefault="008014F5">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本基金是一只混合型基金，其预期风险和预期收益高于债券型基金和货币市场基金，低于股票型基金。</w:t>
      </w:r>
    </w:p>
    <w:p w14:paraId="70B99829" w14:textId="77777777" w:rsidR="00072243" w:rsidRDefault="008014F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B0F5A41" w14:textId="77777777" w:rsidR="00072243" w:rsidRDefault="008014F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Ansi="宋体" w:hint="eastAsia"/>
          <w:kern w:val="0"/>
          <w:sz w:val="24"/>
        </w:rPr>
        <w:t>是市场风险、流动性风险、基差风险、保证金风险、信用风险和操作风险。</w:t>
      </w:r>
    </w:p>
    <w:p w14:paraId="37061EBE" w14:textId="77777777" w:rsidR="00072243" w:rsidRDefault="008014F5">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0D64288" w14:textId="77777777" w:rsidR="00072243" w:rsidRDefault="008014F5">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本基金投资内地与香港股票市场交易互联互通机制允许买卖的规定范围内的香港联合交易所有限公司上市的股票的，会面临港股通机制下因投资环境、投</w:t>
      </w:r>
      <w:r>
        <w:rPr>
          <w:rFonts w:hAnsi="宋体" w:hint="eastAsia"/>
          <w:kern w:val="0"/>
          <w:sz w:val="24"/>
        </w:rPr>
        <w:lastRenderedPageBreak/>
        <w:t>资标的、市场制度以及交易规则等差异带来的特有风险，包括港股市场股价波动较大的风险（港股市场实行</w:t>
      </w:r>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36C31746" w14:textId="77777777" w:rsidR="00072243" w:rsidRDefault="008014F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7560B74A" w14:textId="77777777" w:rsidR="00072243" w:rsidRDefault="008014F5">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1A64758A" w14:textId="088CD9E5" w:rsidR="00072243" w:rsidRDefault="004711BF">
      <w:pPr>
        <w:adjustRightInd w:val="0"/>
        <w:snapToGrid w:val="0"/>
        <w:spacing w:line="360" w:lineRule="auto"/>
        <w:ind w:firstLineChars="200" w:firstLine="480"/>
        <w:rPr>
          <w:rFonts w:hAnsi="宋体"/>
          <w:kern w:val="0"/>
          <w:sz w:val="24"/>
        </w:rPr>
      </w:pPr>
      <w:r>
        <w:rPr>
          <w:rFonts w:hint="eastAsia"/>
          <w:bCs/>
          <w:sz w:val="24"/>
        </w:rPr>
        <w:t>本基金每份基金份额的最短持有期限为三年，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w:t>
      </w:r>
      <w:r w:rsidR="008014F5">
        <w:rPr>
          <w:rFonts w:hAnsi="宋体" w:hint="eastAsia"/>
          <w:kern w:val="0"/>
          <w:sz w:val="24"/>
        </w:rPr>
        <w:t>因此，对于基金份额持有人而言，存在投资本基金后</w:t>
      </w:r>
      <w:r w:rsidR="001E153A">
        <w:rPr>
          <w:rFonts w:hAnsi="宋体"/>
          <w:kern w:val="0"/>
          <w:sz w:val="24"/>
        </w:rPr>
        <w:t>三</w:t>
      </w:r>
      <w:r w:rsidR="008014F5">
        <w:rPr>
          <w:rFonts w:hAnsi="宋体" w:hint="eastAsia"/>
          <w:kern w:val="0"/>
          <w:sz w:val="24"/>
        </w:rPr>
        <w:t>年内无法赎回的风险。</w:t>
      </w:r>
    </w:p>
    <w:p w14:paraId="1AFDF917" w14:textId="77777777" w:rsidR="00072243" w:rsidRDefault="008014F5">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等基金法律文件，了解基金的风险收益特征，并根据自身的投资目的、投资期限、投资经验、资产状况等判断基金是否和投资人的风险承受能力相适应。</w:t>
      </w:r>
    </w:p>
    <w:p w14:paraId="1C49A58C" w14:textId="77777777" w:rsidR="00072243" w:rsidRDefault="008014F5">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w:t>
      </w:r>
      <w:r>
        <w:rPr>
          <w:rFonts w:hAnsi="宋体" w:hint="eastAsia"/>
          <w:kern w:val="0"/>
          <w:sz w:val="24"/>
        </w:rPr>
        <w:lastRenderedPageBreak/>
        <w:t>也不是替代储蓄的等效理财方式。</w:t>
      </w:r>
    </w:p>
    <w:p w14:paraId="5060BC8E" w14:textId="77777777" w:rsidR="00072243" w:rsidRDefault="008014F5">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2A2E857B" w14:textId="77777777" w:rsidR="00072243" w:rsidRDefault="008014F5">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55C376C1" w14:textId="77777777" w:rsidR="00072243" w:rsidRDefault="008014F5">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46AFB75C" w14:textId="77777777" w:rsidR="00072243" w:rsidRDefault="008014F5">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5E1A17D1" w14:textId="77777777" w:rsidR="00072243" w:rsidRDefault="008014F5">
      <w:pPr>
        <w:adjustRightInd w:val="0"/>
        <w:snapToGrid w:val="0"/>
        <w:spacing w:line="360" w:lineRule="auto"/>
        <w:ind w:firstLineChars="200" w:firstLine="480"/>
        <w:outlineLvl w:val="1"/>
        <w:rPr>
          <w:sz w:val="24"/>
        </w:rPr>
      </w:pPr>
      <w:r>
        <w:rPr>
          <w:sz w:val="24"/>
        </w:rPr>
        <w:t>1</w:t>
      </w:r>
      <w:r>
        <w:rPr>
          <w:rFonts w:hAnsi="宋体"/>
          <w:sz w:val="24"/>
        </w:rPr>
        <w:t>、基金名称</w:t>
      </w:r>
    </w:p>
    <w:p w14:paraId="2A108D23" w14:textId="120B2ADD" w:rsidR="00072243" w:rsidRDefault="003F6313">
      <w:pPr>
        <w:adjustRightInd w:val="0"/>
        <w:snapToGrid w:val="0"/>
        <w:spacing w:line="360" w:lineRule="auto"/>
        <w:ind w:firstLineChars="200" w:firstLine="480"/>
        <w:rPr>
          <w:sz w:val="24"/>
        </w:rPr>
      </w:pPr>
      <w:r>
        <w:rPr>
          <w:rFonts w:hAnsi="宋体" w:hint="eastAsia"/>
          <w:sz w:val="24"/>
        </w:rPr>
        <w:t>交银施罗德瑞卓三年持有期混合型证券投资基金</w:t>
      </w:r>
    </w:p>
    <w:p w14:paraId="580333E2" w14:textId="77777777" w:rsidR="00072243" w:rsidRDefault="008014F5">
      <w:pPr>
        <w:adjustRightInd w:val="0"/>
        <w:snapToGrid w:val="0"/>
        <w:spacing w:line="360" w:lineRule="auto"/>
        <w:ind w:firstLineChars="200" w:firstLine="480"/>
        <w:outlineLvl w:val="1"/>
        <w:rPr>
          <w:sz w:val="24"/>
        </w:rPr>
      </w:pPr>
      <w:r>
        <w:rPr>
          <w:sz w:val="24"/>
        </w:rPr>
        <w:t>2</w:t>
      </w:r>
      <w:r>
        <w:rPr>
          <w:rFonts w:hAnsi="宋体"/>
          <w:sz w:val="24"/>
        </w:rPr>
        <w:t>、基金类型</w:t>
      </w:r>
    </w:p>
    <w:p w14:paraId="0DEA3979" w14:textId="77777777" w:rsidR="00072243" w:rsidRDefault="008014F5">
      <w:pPr>
        <w:adjustRightInd w:val="0"/>
        <w:snapToGrid w:val="0"/>
        <w:spacing w:line="360" w:lineRule="auto"/>
        <w:ind w:firstLineChars="200" w:firstLine="480"/>
        <w:rPr>
          <w:sz w:val="24"/>
        </w:rPr>
      </w:pPr>
      <w:r>
        <w:rPr>
          <w:rFonts w:hint="eastAsia"/>
          <w:color w:val="000000"/>
          <w:kern w:val="0"/>
          <w:sz w:val="24"/>
        </w:rPr>
        <w:t>混合型证券投资基金</w:t>
      </w:r>
    </w:p>
    <w:p w14:paraId="6DAB9EA9" w14:textId="77777777" w:rsidR="00072243" w:rsidRDefault="008014F5">
      <w:pPr>
        <w:adjustRightInd w:val="0"/>
        <w:snapToGrid w:val="0"/>
        <w:spacing w:line="360" w:lineRule="auto"/>
        <w:ind w:firstLineChars="200" w:firstLine="480"/>
        <w:outlineLvl w:val="1"/>
        <w:rPr>
          <w:sz w:val="24"/>
        </w:rPr>
      </w:pPr>
      <w:r>
        <w:rPr>
          <w:sz w:val="24"/>
        </w:rPr>
        <w:t>3</w:t>
      </w:r>
      <w:r>
        <w:rPr>
          <w:rFonts w:hAnsi="宋体"/>
          <w:sz w:val="24"/>
        </w:rPr>
        <w:t>、运作方式</w:t>
      </w:r>
    </w:p>
    <w:p w14:paraId="6BF2B313" w14:textId="77777777" w:rsidR="00072243" w:rsidRDefault="008014F5">
      <w:pPr>
        <w:adjustRightInd w:val="0"/>
        <w:snapToGrid w:val="0"/>
        <w:spacing w:line="360" w:lineRule="auto"/>
        <w:ind w:firstLineChars="200" w:firstLine="480"/>
        <w:rPr>
          <w:rFonts w:hAnsi="宋体"/>
          <w:sz w:val="24"/>
        </w:rPr>
      </w:pPr>
      <w:r>
        <w:rPr>
          <w:rFonts w:hAnsi="宋体" w:hint="eastAsia"/>
          <w:sz w:val="24"/>
        </w:rPr>
        <w:t>契约型开放式</w:t>
      </w:r>
    </w:p>
    <w:p w14:paraId="58CCDF81" w14:textId="51780B85" w:rsidR="00072243" w:rsidRDefault="003E0AD4">
      <w:pPr>
        <w:adjustRightInd w:val="0"/>
        <w:snapToGrid w:val="0"/>
        <w:spacing w:line="360" w:lineRule="auto"/>
        <w:ind w:firstLineChars="200" w:firstLine="480"/>
        <w:rPr>
          <w:sz w:val="24"/>
        </w:rPr>
      </w:pPr>
      <w:r>
        <w:rPr>
          <w:rFonts w:hint="eastAsia"/>
          <w:bCs/>
          <w:sz w:val="24"/>
        </w:rPr>
        <w:t>本基金每份基金份额的最短持有期限为三年，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w:t>
      </w:r>
      <w:r w:rsidR="008014F5">
        <w:rPr>
          <w:rFonts w:hint="eastAsia"/>
          <w:sz w:val="24"/>
        </w:rPr>
        <w:t>。</w:t>
      </w:r>
    </w:p>
    <w:p w14:paraId="46A73E97" w14:textId="77777777" w:rsidR="00072243" w:rsidRDefault="008014F5">
      <w:pPr>
        <w:adjustRightInd w:val="0"/>
        <w:snapToGrid w:val="0"/>
        <w:spacing w:line="360" w:lineRule="auto"/>
        <w:ind w:firstLineChars="200" w:firstLine="480"/>
        <w:outlineLvl w:val="1"/>
        <w:rPr>
          <w:sz w:val="24"/>
        </w:rPr>
      </w:pPr>
      <w:r>
        <w:rPr>
          <w:sz w:val="24"/>
        </w:rPr>
        <w:t>4</w:t>
      </w:r>
      <w:r>
        <w:rPr>
          <w:rFonts w:hAnsi="宋体"/>
          <w:sz w:val="24"/>
        </w:rPr>
        <w:t>、基金存续期限</w:t>
      </w:r>
    </w:p>
    <w:p w14:paraId="191901D2" w14:textId="77777777" w:rsidR="00072243" w:rsidRDefault="008014F5">
      <w:pPr>
        <w:adjustRightInd w:val="0"/>
        <w:snapToGrid w:val="0"/>
        <w:spacing w:line="360" w:lineRule="auto"/>
        <w:ind w:firstLineChars="200" w:firstLine="480"/>
        <w:rPr>
          <w:sz w:val="24"/>
        </w:rPr>
      </w:pPr>
      <w:r>
        <w:rPr>
          <w:rFonts w:hAnsi="宋体"/>
          <w:sz w:val="24"/>
        </w:rPr>
        <w:t>不定期</w:t>
      </w:r>
    </w:p>
    <w:p w14:paraId="6F679C65" w14:textId="77777777" w:rsidR="00072243" w:rsidRDefault="008014F5">
      <w:pPr>
        <w:adjustRightInd w:val="0"/>
        <w:snapToGrid w:val="0"/>
        <w:spacing w:line="360" w:lineRule="auto"/>
        <w:ind w:firstLineChars="200" w:firstLine="480"/>
        <w:outlineLvl w:val="1"/>
        <w:rPr>
          <w:sz w:val="24"/>
        </w:rPr>
      </w:pPr>
      <w:r>
        <w:rPr>
          <w:sz w:val="24"/>
        </w:rPr>
        <w:lastRenderedPageBreak/>
        <w:t>5</w:t>
      </w:r>
      <w:r>
        <w:rPr>
          <w:rFonts w:hAnsi="宋体"/>
          <w:sz w:val="24"/>
        </w:rPr>
        <w:t>、基金份额发售面值</w:t>
      </w:r>
    </w:p>
    <w:p w14:paraId="74E7B6FD" w14:textId="77777777" w:rsidR="00072243" w:rsidRDefault="008014F5">
      <w:pPr>
        <w:adjustRightInd w:val="0"/>
        <w:snapToGrid w:val="0"/>
        <w:spacing w:line="360" w:lineRule="auto"/>
        <w:ind w:firstLineChars="200" w:firstLine="480"/>
        <w:rPr>
          <w:rFonts w:hAnsi="宋体"/>
          <w:sz w:val="24"/>
        </w:rPr>
      </w:pPr>
      <w:r>
        <w:rPr>
          <w:rFonts w:hAnsi="宋体"/>
          <w:sz w:val="24"/>
        </w:rPr>
        <w:t>本基金基金份额发售面值为人民币</w:t>
      </w:r>
      <w:r>
        <w:rPr>
          <w:sz w:val="24"/>
        </w:rPr>
        <w:t>1.00</w:t>
      </w:r>
      <w:r>
        <w:rPr>
          <w:rFonts w:hAnsi="宋体"/>
          <w:sz w:val="24"/>
        </w:rPr>
        <w:t>元。</w:t>
      </w:r>
    </w:p>
    <w:p w14:paraId="5F011D56" w14:textId="6C0ED93F" w:rsidR="00072243" w:rsidRDefault="008014F5" w:rsidP="003E0AD4">
      <w:pPr>
        <w:adjustRightInd w:val="0"/>
        <w:snapToGrid w:val="0"/>
        <w:spacing w:line="360" w:lineRule="auto"/>
        <w:ind w:firstLineChars="200" w:firstLine="480"/>
        <w:outlineLvl w:val="1"/>
        <w:rPr>
          <w:sz w:val="24"/>
        </w:rPr>
      </w:pPr>
      <w:r>
        <w:rPr>
          <w:rFonts w:hAnsi="宋体" w:hint="eastAsia"/>
          <w:sz w:val="24"/>
        </w:rPr>
        <w:t>6</w:t>
      </w:r>
      <w:r>
        <w:rPr>
          <w:rFonts w:hAnsi="宋体" w:hint="eastAsia"/>
          <w:sz w:val="24"/>
        </w:rPr>
        <w:t>、</w:t>
      </w:r>
      <w:r>
        <w:rPr>
          <w:sz w:val="24"/>
        </w:rPr>
        <w:t>基金代码及基金简称</w:t>
      </w:r>
    </w:p>
    <w:p w14:paraId="48CF45B5" w14:textId="77777777" w:rsidR="003E0AD4" w:rsidRPr="00F419F0" w:rsidRDefault="003E0AD4" w:rsidP="003E0AD4">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）基金简称：</w:t>
      </w:r>
      <w:r w:rsidRPr="00FE7CA6">
        <w:rPr>
          <w:rFonts w:hint="eastAsia"/>
          <w:sz w:val="24"/>
        </w:rPr>
        <w:t>交银</w:t>
      </w:r>
      <w:r>
        <w:rPr>
          <w:rFonts w:hint="eastAsia"/>
          <w:sz w:val="24"/>
        </w:rPr>
        <w:t>瑞卓三</w:t>
      </w:r>
      <w:r w:rsidRPr="00FE7CA6">
        <w:rPr>
          <w:rFonts w:hint="eastAsia"/>
          <w:sz w:val="24"/>
        </w:rPr>
        <w:t>年</w:t>
      </w:r>
      <w:r>
        <w:rPr>
          <w:rFonts w:hint="eastAsia"/>
          <w:sz w:val="24"/>
        </w:rPr>
        <w:t>持有期</w:t>
      </w:r>
      <w:r w:rsidRPr="00FE7CA6">
        <w:rPr>
          <w:rFonts w:hint="eastAsia"/>
          <w:sz w:val="24"/>
        </w:rPr>
        <w:t>混合</w:t>
      </w:r>
    </w:p>
    <w:p w14:paraId="129B02E9" w14:textId="16D82FA5" w:rsidR="00072243" w:rsidRDefault="003E0AD4">
      <w:pPr>
        <w:adjustRightInd w:val="0"/>
        <w:snapToGrid w:val="0"/>
        <w:spacing w:line="360" w:lineRule="auto"/>
        <w:ind w:firstLineChars="200" w:firstLine="480"/>
        <w:rPr>
          <w:sz w:val="24"/>
        </w:rPr>
      </w:pPr>
      <w:r w:rsidRPr="00F419F0">
        <w:rPr>
          <w:rFonts w:hint="eastAsia"/>
          <w:sz w:val="24"/>
        </w:rPr>
        <w:t>（</w:t>
      </w:r>
      <w:r w:rsidRPr="00F419F0">
        <w:rPr>
          <w:rFonts w:hint="eastAsia"/>
          <w:sz w:val="24"/>
        </w:rPr>
        <w:t>2</w:t>
      </w:r>
      <w:r w:rsidRPr="00F419F0">
        <w:rPr>
          <w:rFonts w:hint="eastAsia"/>
          <w:sz w:val="24"/>
        </w:rPr>
        <w:t>）基金代码：</w:t>
      </w:r>
      <w:r w:rsidR="005D01B1" w:rsidRPr="005D01B1">
        <w:rPr>
          <w:sz w:val="24"/>
        </w:rPr>
        <w:t>013247</w:t>
      </w:r>
    </w:p>
    <w:p w14:paraId="5FCB70FF" w14:textId="7EA883A3" w:rsidR="00072243" w:rsidRDefault="005D01B1">
      <w:pPr>
        <w:adjustRightInd w:val="0"/>
        <w:snapToGrid w:val="0"/>
        <w:spacing w:line="360" w:lineRule="auto"/>
        <w:ind w:firstLineChars="200" w:firstLine="480"/>
        <w:outlineLvl w:val="1"/>
        <w:rPr>
          <w:sz w:val="24"/>
        </w:rPr>
      </w:pPr>
      <w:r>
        <w:rPr>
          <w:sz w:val="24"/>
        </w:rPr>
        <w:t>7</w:t>
      </w:r>
      <w:r w:rsidR="008014F5">
        <w:rPr>
          <w:rFonts w:hAnsi="宋体"/>
          <w:sz w:val="24"/>
        </w:rPr>
        <w:t>、发售对象</w:t>
      </w:r>
    </w:p>
    <w:p w14:paraId="1ABAC400" w14:textId="77777777" w:rsidR="00072243" w:rsidRDefault="008014F5">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09FDF3EB" w14:textId="21CEF4FC" w:rsidR="00072243" w:rsidRDefault="005D01B1">
      <w:pPr>
        <w:adjustRightInd w:val="0"/>
        <w:snapToGrid w:val="0"/>
        <w:spacing w:line="360" w:lineRule="auto"/>
        <w:ind w:firstLineChars="200" w:firstLine="480"/>
        <w:outlineLvl w:val="1"/>
        <w:rPr>
          <w:sz w:val="24"/>
        </w:rPr>
      </w:pPr>
      <w:r>
        <w:rPr>
          <w:sz w:val="24"/>
        </w:rPr>
        <w:t>8</w:t>
      </w:r>
      <w:r w:rsidR="008014F5">
        <w:rPr>
          <w:rFonts w:hAnsi="宋体"/>
          <w:sz w:val="24"/>
        </w:rPr>
        <w:t>、销售机构</w:t>
      </w:r>
    </w:p>
    <w:p w14:paraId="6E832F86" w14:textId="77777777" w:rsidR="00072243" w:rsidRDefault="008014F5">
      <w:pPr>
        <w:adjustRightInd w:val="0"/>
        <w:snapToGrid w:val="0"/>
        <w:spacing w:line="360" w:lineRule="auto"/>
        <w:ind w:firstLineChars="200" w:firstLine="480"/>
        <w:outlineLvl w:val="2"/>
        <w:rPr>
          <w:sz w:val="24"/>
        </w:rPr>
      </w:pPr>
      <w:r>
        <w:rPr>
          <w:rFonts w:hAnsi="宋体"/>
          <w:sz w:val="24"/>
        </w:rPr>
        <w:t>（</w:t>
      </w:r>
      <w:r>
        <w:rPr>
          <w:sz w:val="24"/>
        </w:rPr>
        <w:t>1</w:t>
      </w:r>
      <w:r>
        <w:rPr>
          <w:rFonts w:hAnsi="宋体"/>
          <w:sz w:val="24"/>
        </w:rPr>
        <w:t>）直销机构：</w:t>
      </w:r>
    </w:p>
    <w:p w14:paraId="39C30784" w14:textId="77777777" w:rsidR="00072243" w:rsidRDefault="008014F5">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0A0412B9" w14:textId="77777777" w:rsidR="00072243" w:rsidRDefault="008014F5">
      <w:pPr>
        <w:adjustRightInd w:val="0"/>
        <w:snapToGrid w:val="0"/>
        <w:spacing w:line="360" w:lineRule="auto"/>
        <w:ind w:firstLineChars="200" w:firstLine="480"/>
        <w:outlineLvl w:val="2"/>
        <w:rPr>
          <w:rFonts w:hAnsi="宋体"/>
          <w:sz w:val="24"/>
        </w:rPr>
      </w:pPr>
      <w:r>
        <w:rPr>
          <w:rFonts w:hAnsi="宋体"/>
          <w:sz w:val="24"/>
        </w:rPr>
        <w:t>（</w:t>
      </w:r>
      <w:r>
        <w:rPr>
          <w:sz w:val="24"/>
        </w:rPr>
        <w:t>2</w:t>
      </w:r>
      <w:r>
        <w:rPr>
          <w:rFonts w:hAnsi="宋体"/>
          <w:sz w:val="24"/>
        </w:rPr>
        <w:t>）</w:t>
      </w:r>
      <w:r>
        <w:rPr>
          <w:rFonts w:hAnsi="宋体" w:hint="eastAsia"/>
          <w:sz w:val="24"/>
        </w:rPr>
        <w:t>除基金管理人之外的其他</w:t>
      </w:r>
      <w:r>
        <w:rPr>
          <w:rFonts w:hint="eastAsia"/>
          <w:sz w:val="24"/>
        </w:rPr>
        <w:t>销售机构</w:t>
      </w:r>
      <w:r>
        <w:rPr>
          <w:rFonts w:hAnsi="宋体" w:hint="eastAsia"/>
          <w:sz w:val="24"/>
        </w:rPr>
        <w:t>：</w:t>
      </w:r>
    </w:p>
    <w:p w14:paraId="594EE66C" w14:textId="77777777" w:rsidR="00072243" w:rsidRDefault="008014F5">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42EAA54F" w14:textId="77777777" w:rsidR="00072243" w:rsidRDefault="008014F5">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3ED4AD01" w14:textId="1B992943" w:rsidR="00072243" w:rsidRDefault="005D01B1">
      <w:pPr>
        <w:adjustRightInd w:val="0"/>
        <w:snapToGrid w:val="0"/>
        <w:spacing w:line="360" w:lineRule="auto"/>
        <w:ind w:firstLineChars="200" w:firstLine="480"/>
        <w:outlineLvl w:val="1"/>
        <w:rPr>
          <w:sz w:val="24"/>
        </w:rPr>
      </w:pPr>
      <w:r>
        <w:rPr>
          <w:sz w:val="24"/>
        </w:rPr>
        <w:t>9</w:t>
      </w:r>
      <w:r w:rsidR="008014F5">
        <w:rPr>
          <w:rFonts w:hAnsi="宋体"/>
          <w:sz w:val="24"/>
        </w:rPr>
        <w:t>、募集时间安排与基金合同生效</w:t>
      </w:r>
    </w:p>
    <w:p w14:paraId="7FFDC904" w14:textId="2152A0B5" w:rsidR="00072243" w:rsidRDefault="008014F5">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sz w:val="24"/>
        </w:rPr>
        <w:t>2021</w:t>
      </w:r>
      <w:r>
        <w:rPr>
          <w:rFonts w:hint="eastAsia"/>
          <w:sz w:val="24"/>
        </w:rPr>
        <w:t>年</w:t>
      </w:r>
      <w:r w:rsidR="005D01B1">
        <w:rPr>
          <w:sz w:val="24"/>
        </w:rPr>
        <w:t>9</w:t>
      </w:r>
      <w:r>
        <w:rPr>
          <w:rFonts w:hint="eastAsia"/>
          <w:sz w:val="24"/>
        </w:rPr>
        <w:t>月</w:t>
      </w:r>
      <w:r>
        <w:rPr>
          <w:rFonts w:hint="eastAsia"/>
          <w:sz w:val="24"/>
        </w:rPr>
        <w:t>2</w:t>
      </w:r>
      <w:r>
        <w:rPr>
          <w:sz w:val="24"/>
        </w:rPr>
        <w:t>日</w:t>
      </w:r>
      <w:r>
        <w:rPr>
          <w:rFonts w:hAnsi="宋体" w:hint="eastAsia"/>
          <w:sz w:val="24"/>
        </w:rPr>
        <w:t>起至</w:t>
      </w:r>
      <w:r>
        <w:rPr>
          <w:sz w:val="24"/>
        </w:rPr>
        <w:t>2021</w:t>
      </w:r>
      <w:r>
        <w:rPr>
          <w:rFonts w:hint="eastAsia"/>
          <w:sz w:val="24"/>
        </w:rPr>
        <w:t>年</w:t>
      </w:r>
      <w:r w:rsidR="005D01B1">
        <w:rPr>
          <w:rFonts w:hint="eastAsia"/>
          <w:sz w:val="24"/>
        </w:rPr>
        <w:t>9</w:t>
      </w:r>
      <w:r>
        <w:rPr>
          <w:rFonts w:hint="eastAsia"/>
          <w:sz w:val="24"/>
        </w:rPr>
        <w:t>月</w:t>
      </w:r>
      <w:r w:rsidR="005D01B1">
        <w:rPr>
          <w:rFonts w:hint="eastAsia"/>
          <w:sz w:val="24"/>
        </w:rPr>
        <w:t>1</w:t>
      </w:r>
      <w:r w:rsidR="005D01B1">
        <w:rPr>
          <w:sz w:val="24"/>
        </w:rPr>
        <w:t>7</w:t>
      </w:r>
      <w:r>
        <w:rPr>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46158D7F" w14:textId="77777777" w:rsidR="00072243" w:rsidRDefault="008014F5">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43E22278" w14:textId="77777777" w:rsidR="00072243" w:rsidRDefault="008014F5">
      <w:pPr>
        <w:adjustRightInd w:val="0"/>
        <w:snapToGrid w:val="0"/>
        <w:spacing w:line="360" w:lineRule="auto"/>
        <w:ind w:firstLineChars="200" w:firstLine="480"/>
        <w:rPr>
          <w:sz w:val="24"/>
        </w:rPr>
      </w:pPr>
      <w:r>
        <w:rPr>
          <w:rFonts w:hAnsi="宋体"/>
          <w:sz w:val="24"/>
        </w:rPr>
        <w:lastRenderedPageBreak/>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55512D8F" w14:textId="79EC09DB" w:rsidR="00072243" w:rsidRDefault="00D44E39">
      <w:pPr>
        <w:adjustRightInd w:val="0"/>
        <w:snapToGrid w:val="0"/>
        <w:spacing w:line="360" w:lineRule="auto"/>
        <w:ind w:firstLineChars="200" w:firstLine="480"/>
        <w:outlineLvl w:val="1"/>
        <w:rPr>
          <w:sz w:val="24"/>
        </w:rPr>
      </w:pPr>
      <w:r>
        <w:rPr>
          <w:sz w:val="24"/>
        </w:rPr>
        <w:t>10</w:t>
      </w:r>
      <w:r w:rsidR="008014F5">
        <w:rPr>
          <w:rFonts w:hAnsi="宋体"/>
          <w:sz w:val="24"/>
        </w:rPr>
        <w:t>、认购期利息的处理方式</w:t>
      </w:r>
    </w:p>
    <w:p w14:paraId="264DAA3B" w14:textId="77777777" w:rsidR="00072243" w:rsidRDefault="008014F5">
      <w:pPr>
        <w:adjustRightInd w:val="0"/>
        <w:snapToGrid w:val="0"/>
        <w:spacing w:line="360" w:lineRule="auto"/>
        <w:ind w:firstLineChars="200" w:firstLine="480"/>
        <w:rPr>
          <w:rFonts w:hAnsi="宋体"/>
          <w:color w:val="000000"/>
          <w:sz w:val="24"/>
        </w:rPr>
      </w:pPr>
      <w:r>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0455312"/>
      <w:bookmarkStart w:id="2" w:name="_Hlt91264042"/>
      <w:bookmarkStart w:id="3" w:name="_Hlt90801570"/>
      <w:bookmarkStart w:id="4" w:name="_Hlt91264078"/>
      <w:bookmarkStart w:id="5" w:name="_Hlt91148053"/>
      <w:bookmarkEnd w:id="1"/>
      <w:bookmarkEnd w:id="2"/>
      <w:bookmarkEnd w:id="3"/>
      <w:bookmarkEnd w:id="4"/>
      <w:bookmarkEnd w:id="5"/>
    </w:p>
    <w:p w14:paraId="0C8866C3" w14:textId="77777777" w:rsidR="00072243" w:rsidRDefault="008014F5">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67DB0BB2" w14:textId="6F43090C" w:rsidR="00072243" w:rsidRDefault="00D44E39">
      <w:pPr>
        <w:adjustRightInd w:val="0"/>
        <w:snapToGrid w:val="0"/>
        <w:spacing w:line="360" w:lineRule="auto"/>
        <w:ind w:firstLineChars="200" w:firstLine="480"/>
        <w:outlineLvl w:val="1"/>
        <w:rPr>
          <w:sz w:val="24"/>
        </w:rPr>
      </w:pPr>
      <w:r>
        <w:rPr>
          <w:sz w:val="24"/>
        </w:rPr>
        <w:t>11</w:t>
      </w:r>
      <w:r w:rsidR="008014F5">
        <w:rPr>
          <w:rFonts w:hAnsi="宋体"/>
          <w:sz w:val="24"/>
        </w:rPr>
        <w:t>、</w:t>
      </w:r>
      <w:r w:rsidR="008014F5">
        <w:rPr>
          <w:rFonts w:hAnsi="宋体"/>
          <w:kern w:val="0"/>
          <w:sz w:val="24"/>
        </w:rPr>
        <w:t>基金份额的认购费用、认购价格及认购份额的计算公式</w:t>
      </w:r>
    </w:p>
    <w:p w14:paraId="595CA918" w14:textId="77777777" w:rsidR="00072243" w:rsidRDefault="008014F5">
      <w:pPr>
        <w:adjustRightInd w:val="0"/>
        <w:snapToGrid w:val="0"/>
        <w:spacing w:line="360" w:lineRule="auto"/>
        <w:ind w:firstLineChars="200" w:firstLine="480"/>
        <w:outlineLvl w:val="2"/>
        <w:rPr>
          <w:sz w:val="24"/>
        </w:rPr>
      </w:pPr>
      <w:r>
        <w:rPr>
          <w:sz w:val="24"/>
        </w:rPr>
        <w:t>（</w:t>
      </w:r>
      <w:r>
        <w:rPr>
          <w:sz w:val="24"/>
        </w:rPr>
        <w:t>1</w:t>
      </w:r>
      <w:r>
        <w:rPr>
          <w:sz w:val="24"/>
        </w:rPr>
        <w:t>）认购价格：本基金</w:t>
      </w:r>
      <w:r>
        <w:rPr>
          <w:rFonts w:hint="eastAsia"/>
          <w:sz w:val="24"/>
        </w:rPr>
        <w:t>基金</w:t>
      </w:r>
      <w:r>
        <w:rPr>
          <w:sz w:val="24"/>
        </w:rPr>
        <w:t>份额的认购价格为</w:t>
      </w:r>
      <w:r>
        <w:rPr>
          <w:sz w:val="24"/>
        </w:rPr>
        <w:t>1.00</w:t>
      </w:r>
      <w:r>
        <w:rPr>
          <w:sz w:val="24"/>
        </w:rPr>
        <w:t>元</w:t>
      </w:r>
      <w:r>
        <w:rPr>
          <w:sz w:val="24"/>
        </w:rPr>
        <w:t>/</w:t>
      </w:r>
      <w:r>
        <w:rPr>
          <w:sz w:val="24"/>
        </w:rPr>
        <w:t>份。</w:t>
      </w:r>
    </w:p>
    <w:p w14:paraId="52CFDA1B" w14:textId="77777777" w:rsidR="00B93095" w:rsidRDefault="008014F5" w:rsidP="00B93095">
      <w:pPr>
        <w:adjustRightInd w:val="0"/>
        <w:snapToGrid w:val="0"/>
        <w:spacing w:line="360" w:lineRule="auto"/>
        <w:ind w:firstLineChars="200" w:firstLine="480"/>
        <w:rPr>
          <w:sz w:val="24"/>
        </w:rPr>
      </w:pPr>
      <w:r>
        <w:rPr>
          <w:sz w:val="24"/>
        </w:rPr>
        <w:t>（</w:t>
      </w:r>
      <w:r>
        <w:rPr>
          <w:sz w:val="24"/>
        </w:rPr>
        <w:t>2</w:t>
      </w:r>
      <w:r>
        <w:rPr>
          <w:sz w:val="24"/>
        </w:rPr>
        <w:t>）认购费率</w:t>
      </w:r>
      <w:r>
        <w:rPr>
          <w:rFonts w:hint="eastAsia"/>
          <w:sz w:val="24"/>
        </w:rPr>
        <w:t>：</w:t>
      </w:r>
      <w:r w:rsidR="00B93095">
        <w:rPr>
          <w:sz w:val="24"/>
        </w:rPr>
        <w:t>募集期</w:t>
      </w:r>
      <w:r w:rsidR="00B93095">
        <w:rPr>
          <w:rFonts w:hint="eastAsia"/>
          <w:sz w:val="24"/>
        </w:rPr>
        <w:t>内</w:t>
      </w:r>
      <w:r w:rsidR="00B93095">
        <w:rPr>
          <w:sz w:val="24"/>
        </w:rPr>
        <w:t>投资人可以多次认购本基金，认购费</w:t>
      </w:r>
      <w:r w:rsidR="00B93095">
        <w:rPr>
          <w:rFonts w:hint="eastAsia"/>
          <w:sz w:val="24"/>
        </w:rPr>
        <w:t>用</w:t>
      </w:r>
      <w:r w:rsidR="00B93095">
        <w:rPr>
          <w:sz w:val="24"/>
        </w:rPr>
        <w:t>按每笔认购申请单独计算。</w:t>
      </w:r>
    </w:p>
    <w:p w14:paraId="0AEF163A" w14:textId="77777777" w:rsidR="00072243" w:rsidRDefault="00B93095" w:rsidP="00B93095">
      <w:pPr>
        <w:adjustRightInd w:val="0"/>
        <w:snapToGrid w:val="0"/>
        <w:spacing w:line="360" w:lineRule="auto"/>
        <w:ind w:firstLineChars="200" w:firstLine="480"/>
        <w:outlineLvl w:val="2"/>
        <w:rPr>
          <w:sz w:val="24"/>
        </w:rPr>
      </w:pPr>
      <w:r>
        <w:rPr>
          <w:kern w:val="0"/>
          <w:sz w:val="24"/>
        </w:rPr>
        <w:t>本基金</w:t>
      </w:r>
      <w:r>
        <w:rPr>
          <w:rFonts w:hint="eastAsia"/>
          <w:kern w:val="0"/>
          <w:sz w:val="24"/>
        </w:rPr>
        <w:t>（非养老金客户）的</w:t>
      </w:r>
      <w:r>
        <w:rPr>
          <w:kern w:val="0"/>
          <w:sz w:val="24"/>
        </w:rPr>
        <w:t>认购费率如下表：</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39"/>
        <w:gridCol w:w="3488"/>
      </w:tblGrid>
      <w:tr w:rsidR="00B93095" w14:paraId="2B37B8AC" w14:textId="77777777" w:rsidTr="00B93095">
        <w:trPr>
          <w:cantSplit/>
          <w:trHeight w:val="131"/>
          <w:jc w:val="center"/>
        </w:trPr>
        <w:tc>
          <w:tcPr>
            <w:tcW w:w="3539" w:type="dxa"/>
            <w:tcBorders>
              <w:top w:val="single" w:sz="4" w:space="0" w:color="808080"/>
              <w:left w:val="single" w:sz="4" w:space="0" w:color="808080"/>
              <w:bottom w:val="single" w:sz="4" w:space="0" w:color="808080"/>
              <w:right w:val="single" w:sz="4" w:space="0" w:color="808080"/>
            </w:tcBorders>
            <w:shd w:val="clear" w:color="auto" w:fill="FFFFFF"/>
          </w:tcPr>
          <w:p w14:paraId="18CCD69B" w14:textId="77777777" w:rsidR="00B93095" w:rsidRPr="00B93095" w:rsidRDefault="00B93095" w:rsidP="00280669">
            <w:pPr>
              <w:adjustRightInd w:val="0"/>
              <w:snapToGrid w:val="0"/>
              <w:jc w:val="center"/>
              <w:rPr>
                <w:sz w:val="24"/>
                <w:szCs w:val="20"/>
              </w:rPr>
            </w:pPr>
            <w:r w:rsidRPr="00B93095">
              <w:rPr>
                <w:sz w:val="24"/>
                <w:szCs w:val="20"/>
              </w:rPr>
              <w:t>认购金额（含认购费）</w:t>
            </w:r>
          </w:p>
        </w:tc>
        <w:tc>
          <w:tcPr>
            <w:tcW w:w="3488" w:type="dxa"/>
            <w:tcBorders>
              <w:top w:val="single" w:sz="4" w:space="0" w:color="808080"/>
              <w:left w:val="single" w:sz="4" w:space="0" w:color="808080"/>
              <w:bottom w:val="single" w:sz="4" w:space="0" w:color="808080"/>
              <w:right w:val="single" w:sz="4" w:space="0" w:color="808080"/>
            </w:tcBorders>
            <w:shd w:val="clear" w:color="auto" w:fill="FFFFFF"/>
          </w:tcPr>
          <w:p w14:paraId="0551B920" w14:textId="77777777" w:rsidR="00B93095" w:rsidRPr="00B93095" w:rsidRDefault="00B93095" w:rsidP="00280669">
            <w:pPr>
              <w:adjustRightInd w:val="0"/>
              <w:snapToGrid w:val="0"/>
              <w:jc w:val="center"/>
              <w:rPr>
                <w:rFonts w:hAnsi="宋体"/>
                <w:sz w:val="24"/>
                <w:szCs w:val="20"/>
              </w:rPr>
            </w:pPr>
            <w:r w:rsidRPr="00B93095">
              <w:rPr>
                <w:rFonts w:hAnsi="宋体"/>
                <w:sz w:val="24"/>
                <w:szCs w:val="20"/>
              </w:rPr>
              <w:t>认购费率</w:t>
            </w:r>
          </w:p>
        </w:tc>
      </w:tr>
      <w:tr w:rsidR="00B93095" w14:paraId="25952C7B" w14:textId="77777777" w:rsidTr="004946CF">
        <w:trPr>
          <w:cantSplit/>
          <w:trHeight w:val="131"/>
          <w:jc w:val="center"/>
        </w:trPr>
        <w:tc>
          <w:tcPr>
            <w:tcW w:w="3539" w:type="dxa"/>
            <w:tcBorders>
              <w:top w:val="single" w:sz="4" w:space="0" w:color="808080"/>
              <w:left w:val="single" w:sz="4" w:space="0" w:color="808080"/>
              <w:bottom w:val="single" w:sz="4" w:space="0" w:color="808080"/>
              <w:right w:val="single" w:sz="4" w:space="0" w:color="808080"/>
            </w:tcBorders>
          </w:tcPr>
          <w:p w14:paraId="13B4733B" w14:textId="77777777" w:rsidR="00B93095" w:rsidRPr="00B93095" w:rsidRDefault="00B93095" w:rsidP="00B93095">
            <w:pPr>
              <w:adjustRightInd w:val="0"/>
              <w:snapToGrid w:val="0"/>
              <w:jc w:val="center"/>
              <w:rPr>
                <w:sz w:val="24"/>
                <w:szCs w:val="20"/>
              </w:rPr>
            </w:pPr>
            <w:r w:rsidRPr="00B93095">
              <w:rPr>
                <w:rFonts w:hint="eastAsia"/>
                <w:sz w:val="24"/>
                <w:szCs w:val="20"/>
              </w:rPr>
              <w:t>5</w:t>
            </w:r>
            <w:r w:rsidRPr="00B93095">
              <w:rPr>
                <w:sz w:val="24"/>
                <w:szCs w:val="20"/>
              </w:rPr>
              <w:t>00</w:t>
            </w:r>
            <w:r w:rsidRPr="00B93095">
              <w:rPr>
                <w:sz w:val="24"/>
                <w:szCs w:val="20"/>
              </w:rPr>
              <w:t>万元以下</w:t>
            </w:r>
          </w:p>
        </w:tc>
        <w:tc>
          <w:tcPr>
            <w:tcW w:w="3488" w:type="dxa"/>
            <w:tcBorders>
              <w:top w:val="single" w:sz="4" w:space="0" w:color="808080"/>
              <w:left w:val="single" w:sz="4" w:space="0" w:color="808080"/>
              <w:bottom w:val="single" w:sz="4" w:space="0" w:color="808080"/>
              <w:right w:val="single" w:sz="4" w:space="0" w:color="808080"/>
            </w:tcBorders>
          </w:tcPr>
          <w:p w14:paraId="0CB5629F" w14:textId="77777777" w:rsidR="00B93095" w:rsidRPr="00B93095" w:rsidRDefault="00B93095" w:rsidP="00280669">
            <w:pPr>
              <w:adjustRightInd w:val="0"/>
              <w:snapToGrid w:val="0"/>
              <w:jc w:val="center"/>
              <w:rPr>
                <w:rFonts w:hAnsi="宋体"/>
                <w:sz w:val="24"/>
                <w:szCs w:val="20"/>
              </w:rPr>
            </w:pPr>
            <w:r w:rsidRPr="00B93095">
              <w:rPr>
                <w:rFonts w:hAnsi="宋体"/>
                <w:sz w:val="24"/>
                <w:szCs w:val="20"/>
              </w:rPr>
              <w:t>1.2%</w:t>
            </w:r>
          </w:p>
        </w:tc>
      </w:tr>
      <w:tr w:rsidR="00B93095" w14:paraId="440C8835" w14:textId="77777777" w:rsidTr="004946CF">
        <w:trPr>
          <w:cantSplit/>
          <w:trHeight w:val="131"/>
          <w:jc w:val="center"/>
        </w:trPr>
        <w:tc>
          <w:tcPr>
            <w:tcW w:w="3539" w:type="dxa"/>
            <w:tcBorders>
              <w:top w:val="single" w:sz="4" w:space="0" w:color="808080"/>
              <w:left w:val="single" w:sz="4" w:space="0" w:color="808080"/>
              <w:bottom w:val="single" w:sz="4" w:space="0" w:color="808080"/>
              <w:right w:val="single" w:sz="4" w:space="0" w:color="808080"/>
            </w:tcBorders>
          </w:tcPr>
          <w:p w14:paraId="66D81F6E" w14:textId="77777777" w:rsidR="00B93095" w:rsidRPr="00B93095" w:rsidRDefault="00B93095" w:rsidP="00B93095">
            <w:pPr>
              <w:adjustRightInd w:val="0"/>
              <w:snapToGrid w:val="0"/>
              <w:jc w:val="center"/>
              <w:rPr>
                <w:sz w:val="24"/>
                <w:szCs w:val="20"/>
              </w:rPr>
            </w:pPr>
            <w:r w:rsidRPr="00B93095">
              <w:rPr>
                <w:sz w:val="24"/>
                <w:szCs w:val="20"/>
              </w:rPr>
              <w:t>500</w:t>
            </w:r>
            <w:r w:rsidRPr="00B93095">
              <w:rPr>
                <w:sz w:val="24"/>
                <w:szCs w:val="20"/>
              </w:rPr>
              <w:t>万元以上（含</w:t>
            </w:r>
            <w:r w:rsidRPr="00B93095">
              <w:rPr>
                <w:sz w:val="24"/>
                <w:szCs w:val="20"/>
              </w:rPr>
              <w:t>500</w:t>
            </w:r>
            <w:r w:rsidRPr="00B93095">
              <w:rPr>
                <w:sz w:val="24"/>
                <w:szCs w:val="20"/>
              </w:rPr>
              <w:t>万元）</w:t>
            </w:r>
          </w:p>
        </w:tc>
        <w:tc>
          <w:tcPr>
            <w:tcW w:w="3488" w:type="dxa"/>
            <w:tcBorders>
              <w:top w:val="single" w:sz="4" w:space="0" w:color="808080"/>
              <w:left w:val="single" w:sz="4" w:space="0" w:color="808080"/>
              <w:bottom w:val="single" w:sz="4" w:space="0" w:color="808080"/>
              <w:right w:val="single" w:sz="4" w:space="0" w:color="808080"/>
            </w:tcBorders>
          </w:tcPr>
          <w:p w14:paraId="0C3ABA5F" w14:textId="77777777" w:rsidR="00B93095" w:rsidRPr="00B93095" w:rsidRDefault="00B93095" w:rsidP="00280669">
            <w:pPr>
              <w:adjustRightInd w:val="0"/>
              <w:snapToGrid w:val="0"/>
              <w:jc w:val="center"/>
              <w:rPr>
                <w:rFonts w:hAnsi="宋体"/>
                <w:sz w:val="24"/>
                <w:szCs w:val="20"/>
              </w:rPr>
            </w:pPr>
            <w:r w:rsidRPr="00B93095">
              <w:rPr>
                <w:rFonts w:hAnsi="宋体"/>
                <w:sz w:val="24"/>
                <w:szCs w:val="20"/>
              </w:rPr>
              <w:t>每笔交易</w:t>
            </w:r>
            <w:r w:rsidRPr="00B93095">
              <w:rPr>
                <w:rFonts w:hAnsi="宋体"/>
                <w:sz w:val="24"/>
                <w:szCs w:val="20"/>
              </w:rPr>
              <w:t>1000</w:t>
            </w:r>
            <w:r w:rsidRPr="00B93095">
              <w:rPr>
                <w:rFonts w:hAnsi="宋体"/>
                <w:sz w:val="24"/>
                <w:szCs w:val="20"/>
              </w:rPr>
              <w:t>元</w:t>
            </w:r>
          </w:p>
        </w:tc>
      </w:tr>
    </w:tbl>
    <w:p w14:paraId="2FD22DD9" w14:textId="77777777" w:rsidR="00B93095" w:rsidRDefault="00B93095" w:rsidP="00B93095">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购的养老金客户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2D35BA72" w14:textId="77777777" w:rsidR="00B93095" w:rsidRDefault="00B93095" w:rsidP="00B93095">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14:paraId="013E6E60" w14:textId="77777777" w:rsidR="00B93095" w:rsidRDefault="00B93095" w:rsidP="00B93095">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531D0CE0" w14:textId="77777777" w:rsidR="00B93095" w:rsidRDefault="00B93095" w:rsidP="00B93095">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14:paraId="1C83C977" w14:textId="77777777" w:rsidR="00B93095" w:rsidRDefault="00B93095" w:rsidP="00B93095">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06D4A23E" w14:textId="77777777" w:rsidR="00B93095" w:rsidRDefault="00B93095" w:rsidP="00B93095">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2660C6FE" w14:textId="77777777" w:rsidR="00B93095" w:rsidRDefault="00B93095" w:rsidP="00B93095">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69BEC707" w14:textId="77777777" w:rsidR="00B93095" w:rsidRDefault="00B93095" w:rsidP="00B93095">
      <w:pPr>
        <w:adjustRightInd w:val="0"/>
        <w:snapToGrid w:val="0"/>
        <w:spacing w:line="360" w:lineRule="auto"/>
        <w:ind w:firstLineChars="200" w:firstLine="480"/>
        <w:outlineLvl w:val="2"/>
        <w:rPr>
          <w:sz w:val="24"/>
          <w:szCs w:val="24"/>
        </w:rPr>
      </w:pPr>
      <w:r>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B93095" w14:paraId="0BADADF0" w14:textId="77777777" w:rsidTr="00280669">
        <w:trPr>
          <w:cantSplit/>
          <w:trHeight w:val="132"/>
          <w:jc w:val="center"/>
        </w:trPr>
        <w:tc>
          <w:tcPr>
            <w:tcW w:w="3260" w:type="dxa"/>
            <w:shd w:val="clear" w:color="auto" w:fill="FFFFFF"/>
            <w:vAlign w:val="center"/>
          </w:tcPr>
          <w:p w14:paraId="56E63FB1" w14:textId="77777777" w:rsidR="00B93095" w:rsidRDefault="00B93095" w:rsidP="00280669">
            <w:pPr>
              <w:adjustRightInd w:val="0"/>
              <w:snapToGrid w:val="0"/>
              <w:jc w:val="center"/>
              <w:rPr>
                <w:b/>
                <w:sz w:val="24"/>
              </w:rPr>
            </w:pPr>
            <w:r>
              <w:rPr>
                <w:rFonts w:hint="eastAsia"/>
                <w:b/>
                <w:sz w:val="24"/>
              </w:rPr>
              <w:lastRenderedPageBreak/>
              <w:t>认</w:t>
            </w:r>
            <w:r>
              <w:rPr>
                <w:b/>
                <w:sz w:val="24"/>
              </w:rPr>
              <w:t>购金额（含</w:t>
            </w:r>
            <w:r>
              <w:rPr>
                <w:rFonts w:hint="eastAsia"/>
                <w:b/>
                <w:sz w:val="24"/>
              </w:rPr>
              <w:t>认</w:t>
            </w:r>
            <w:r>
              <w:rPr>
                <w:b/>
                <w:sz w:val="24"/>
              </w:rPr>
              <w:t>购费）</w:t>
            </w:r>
          </w:p>
        </w:tc>
        <w:tc>
          <w:tcPr>
            <w:tcW w:w="3767" w:type="dxa"/>
            <w:shd w:val="clear" w:color="auto" w:fill="FFFFFF"/>
            <w:vAlign w:val="center"/>
          </w:tcPr>
          <w:p w14:paraId="5A265592" w14:textId="77777777" w:rsidR="00B93095" w:rsidRDefault="00B93095" w:rsidP="00280669">
            <w:pPr>
              <w:adjustRightInd w:val="0"/>
              <w:snapToGrid w:val="0"/>
              <w:jc w:val="center"/>
              <w:rPr>
                <w:b/>
                <w:sz w:val="24"/>
              </w:rPr>
            </w:pPr>
            <w:r>
              <w:rPr>
                <w:rFonts w:hint="eastAsia"/>
                <w:b/>
                <w:sz w:val="24"/>
              </w:rPr>
              <w:t>特定认</w:t>
            </w:r>
            <w:r>
              <w:rPr>
                <w:b/>
                <w:sz w:val="24"/>
              </w:rPr>
              <w:t>购费率</w:t>
            </w:r>
          </w:p>
        </w:tc>
      </w:tr>
      <w:tr w:rsidR="00B93095" w14:paraId="53A38FDC" w14:textId="77777777" w:rsidTr="00280669">
        <w:trPr>
          <w:cantSplit/>
          <w:trHeight w:val="131"/>
          <w:jc w:val="center"/>
        </w:trPr>
        <w:tc>
          <w:tcPr>
            <w:tcW w:w="3260" w:type="dxa"/>
          </w:tcPr>
          <w:p w14:paraId="20F6993F" w14:textId="77777777" w:rsidR="00B93095" w:rsidRDefault="00B93095" w:rsidP="00280669">
            <w:pPr>
              <w:adjustRightInd w:val="0"/>
              <w:snapToGrid w:val="0"/>
              <w:rPr>
                <w:sz w:val="24"/>
              </w:rPr>
            </w:pPr>
            <w:r>
              <w:rPr>
                <w:rFonts w:hint="eastAsia"/>
                <w:sz w:val="24"/>
              </w:rPr>
              <w:t>5</w:t>
            </w:r>
            <w:r>
              <w:rPr>
                <w:sz w:val="24"/>
              </w:rPr>
              <w:t>00</w:t>
            </w:r>
            <w:r>
              <w:rPr>
                <w:rFonts w:hAnsi="宋体"/>
                <w:sz w:val="24"/>
              </w:rPr>
              <w:t>万元以下</w:t>
            </w:r>
          </w:p>
        </w:tc>
        <w:tc>
          <w:tcPr>
            <w:tcW w:w="3767" w:type="dxa"/>
            <w:vAlign w:val="center"/>
          </w:tcPr>
          <w:p w14:paraId="2F61BD2F" w14:textId="77777777" w:rsidR="00B93095" w:rsidRDefault="00B93095" w:rsidP="00280669">
            <w:pPr>
              <w:adjustRightInd w:val="0"/>
              <w:snapToGrid w:val="0"/>
              <w:jc w:val="center"/>
              <w:rPr>
                <w:sz w:val="24"/>
              </w:rPr>
            </w:pPr>
            <w:r>
              <w:rPr>
                <w:rFonts w:hint="eastAsia"/>
                <w:sz w:val="24"/>
              </w:rPr>
              <w:t>0.48%</w:t>
            </w:r>
          </w:p>
        </w:tc>
      </w:tr>
      <w:tr w:rsidR="00B93095" w14:paraId="04DBF672" w14:textId="77777777" w:rsidTr="00280669">
        <w:trPr>
          <w:cantSplit/>
          <w:trHeight w:val="131"/>
          <w:jc w:val="center"/>
        </w:trPr>
        <w:tc>
          <w:tcPr>
            <w:tcW w:w="3260" w:type="dxa"/>
          </w:tcPr>
          <w:p w14:paraId="44D2D851" w14:textId="77777777" w:rsidR="00B93095" w:rsidRDefault="00B93095" w:rsidP="00280669">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Ansi="宋体" w:hint="eastAsia"/>
                <w:sz w:val="24"/>
              </w:rPr>
              <w:t>元</w:t>
            </w:r>
            <w:r>
              <w:rPr>
                <w:rFonts w:hAnsi="宋体"/>
                <w:sz w:val="24"/>
              </w:rPr>
              <w:t>）</w:t>
            </w:r>
          </w:p>
        </w:tc>
        <w:tc>
          <w:tcPr>
            <w:tcW w:w="3767" w:type="dxa"/>
          </w:tcPr>
          <w:p w14:paraId="67C17CC1" w14:textId="77777777" w:rsidR="00B93095" w:rsidRDefault="00B93095" w:rsidP="00280669">
            <w:pPr>
              <w:adjustRightInd w:val="0"/>
              <w:snapToGrid w:val="0"/>
              <w:jc w:val="center"/>
              <w:rPr>
                <w:sz w:val="24"/>
              </w:rPr>
            </w:pPr>
            <w:r>
              <w:rPr>
                <w:rFonts w:hAnsi="宋体"/>
                <w:sz w:val="24"/>
              </w:rPr>
              <w:t>每笔交易</w:t>
            </w:r>
            <w:r>
              <w:rPr>
                <w:sz w:val="24"/>
              </w:rPr>
              <w:t>1000</w:t>
            </w:r>
            <w:r>
              <w:rPr>
                <w:rFonts w:hAnsi="宋体"/>
                <w:sz w:val="24"/>
              </w:rPr>
              <w:t>元</w:t>
            </w:r>
          </w:p>
        </w:tc>
      </w:tr>
    </w:tbl>
    <w:p w14:paraId="058A3056" w14:textId="77777777" w:rsidR="00B93095" w:rsidRDefault="00B93095" w:rsidP="00B93095">
      <w:pPr>
        <w:adjustRightInd w:val="0"/>
        <w:snapToGrid w:val="0"/>
        <w:spacing w:line="360" w:lineRule="auto"/>
        <w:ind w:firstLineChars="200" w:firstLine="480"/>
        <w:outlineLvl w:val="2"/>
        <w:rPr>
          <w:sz w:val="24"/>
          <w:szCs w:val="24"/>
        </w:rPr>
      </w:pPr>
      <w:r>
        <w:rPr>
          <w:sz w:val="24"/>
        </w:rPr>
        <w:t>基金认购费用</w:t>
      </w:r>
      <w:r>
        <w:rPr>
          <w:rFonts w:hint="eastAsia"/>
          <w:sz w:val="24"/>
        </w:rPr>
        <w:t>由认购基金份额的投资人承担，</w:t>
      </w:r>
      <w:r>
        <w:rPr>
          <w:sz w:val="24"/>
        </w:rPr>
        <w:t>认购费用不列入基金财产，主要用于基金的市场推广、销售、登记等募集期间发生的各项费用。</w:t>
      </w:r>
    </w:p>
    <w:p w14:paraId="6CC7881C" w14:textId="77777777" w:rsidR="00072243" w:rsidRDefault="008014F5">
      <w:pPr>
        <w:adjustRightInd w:val="0"/>
        <w:snapToGrid w:val="0"/>
        <w:spacing w:line="360" w:lineRule="auto"/>
        <w:ind w:firstLineChars="200" w:firstLine="480"/>
        <w:outlineLvl w:val="2"/>
        <w:rPr>
          <w:sz w:val="24"/>
        </w:rPr>
      </w:pPr>
      <w:r>
        <w:rPr>
          <w:sz w:val="24"/>
        </w:rPr>
        <w:t>（</w:t>
      </w:r>
      <w:r>
        <w:rPr>
          <w:sz w:val="24"/>
        </w:rPr>
        <w:t>3</w:t>
      </w:r>
      <w:r>
        <w:rPr>
          <w:sz w:val="24"/>
        </w:rPr>
        <w:t>）认购份额的计算</w:t>
      </w:r>
    </w:p>
    <w:p w14:paraId="3DBD979A" w14:textId="77777777" w:rsidR="00F2457B" w:rsidRDefault="00F2457B" w:rsidP="00F2457B">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14:paraId="2D6DCB7C" w14:textId="77777777" w:rsidR="00F2457B" w:rsidRDefault="00F2457B" w:rsidP="00F2457B">
      <w:pPr>
        <w:adjustRightInd w:val="0"/>
        <w:snapToGrid w:val="0"/>
        <w:spacing w:line="360" w:lineRule="auto"/>
        <w:ind w:firstLineChars="200" w:firstLine="480"/>
        <w:rPr>
          <w:sz w:val="24"/>
        </w:rPr>
      </w:pPr>
      <w:r>
        <w:rPr>
          <w:sz w:val="24"/>
        </w:rPr>
        <w:t>认购总金额</w:t>
      </w:r>
      <w:r>
        <w:rPr>
          <w:sz w:val="24"/>
        </w:rPr>
        <w:t>=</w:t>
      </w:r>
      <w:r>
        <w:rPr>
          <w:sz w:val="24"/>
        </w:rPr>
        <w:t>申请总金额</w:t>
      </w:r>
    </w:p>
    <w:p w14:paraId="68241409" w14:textId="77777777" w:rsidR="00F2457B" w:rsidRDefault="00F2457B" w:rsidP="00F2457B">
      <w:pPr>
        <w:adjustRightInd w:val="0"/>
        <w:snapToGrid w:val="0"/>
        <w:spacing w:line="360" w:lineRule="auto"/>
        <w:ind w:firstLineChars="200" w:firstLine="480"/>
        <w:rPr>
          <w:sz w:val="24"/>
        </w:rPr>
      </w:pPr>
      <w:r>
        <w:rPr>
          <w:sz w:val="24"/>
        </w:rPr>
        <w:t>净认购金额</w:t>
      </w:r>
      <w:r>
        <w:rPr>
          <w:sz w:val="24"/>
        </w:rPr>
        <w:t>=</w:t>
      </w:r>
      <w:r>
        <w:rPr>
          <w:sz w:val="24"/>
        </w:rPr>
        <w:t>认购总金额</w:t>
      </w:r>
      <w:r>
        <w:rPr>
          <w:sz w:val="24"/>
        </w:rPr>
        <w:t>/</w:t>
      </w:r>
      <w:r>
        <w:rPr>
          <w:sz w:val="24"/>
        </w:rPr>
        <w:t>（</w:t>
      </w:r>
      <w:r>
        <w:rPr>
          <w:sz w:val="24"/>
        </w:rPr>
        <w:t>1+</w:t>
      </w:r>
      <w:r>
        <w:rPr>
          <w:sz w:val="24"/>
        </w:rPr>
        <w:t>认购费率）</w:t>
      </w:r>
    </w:p>
    <w:p w14:paraId="4B217BC1" w14:textId="77777777" w:rsidR="00F2457B" w:rsidRDefault="00F2457B" w:rsidP="00F2457B">
      <w:pPr>
        <w:adjustRightInd w:val="0"/>
        <w:snapToGrid w:val="0"/>
        <w:spacing w:line="360" w:lineRule="auto"/>
        <w:ind w:firstLineChars="200" w:firstLine="480"/>
        <w:rPr>
          <w:sz w:val="24"/>
        </w:rPr>
      </w:pPr>
      <w:r>
        <w:rPr>
          <w:sz w:val="24"/>
        </w:rPr>
        <w:t>（注：对于适用固定金额认购费用的认购，净认购金额＝认购总金额－固定认购费用金额）</w:t>
      </w:r>
    </w:p>
    <w:p w14:paraId="5E9576D3" w14:textId="77777777" w:rsidR="00F2457B" w:rsidRDefault="00F2457B" w:rsidP="00F2457B">
      <w:pPr>
        <w:adjustRightInd w:val="0"/>
        <w:snapToGrid w:val="0"/>
        <w:spacing w:line="360" w:lineRule="auto"/>
        <w:ind w:firstLineChars="200" w:firstLine="480"/>
        <w:rPr>
          <w:sz w:val="24"/>
        </w:rPr>
      </w:pPr>
      <w:r>
        <w:rPr>
          <w:sz w:val="24"/>
        </w:rPr>
        <w:t>认购费用</w:t>
      </w:r>
      <w:r>
        <w:rPr>
          <w:sz w:val="24"/>
        </w:rPr>
        <w:t>=</w:t>
      </w:r>
      <w:r>
        <w:rPr>
          <w:sz w:val="24"/>
        </w:rPr>
        <w:t>认购总金额</w:t>
      </w:r>
      <w:r>
        <w:rPr>
          <w:sz w:val="24"/>
        </w:rPr>
        <w:t>-</w:t>
      </w:r>
      <w:r>
        <w:rPr>
          <w:sz w:val="24"/>
        </w:rPr>
        <w:t>净认购金额</w:t>
      </w:r>
    </w:p>
    <w:p w14:paraId="26FC6315" w14:textId="77777777" w:rsidR="00F2457B" w:rsidRDefault="00F2457B" w:rsidP="00F2457B">
      <w:pPr>
        <w:adjustRightInd w:val="0"/>
        <w:snapToGrid w:val="0"/>
        <w:spacing w:line="360" w:lineRule="auto"/>
        <w:ind w:firstLineChars="200" w:firstLine="480"/>
        <w:rPr>
          <w:sz w:val="24"/>
        </w:rPr>
      </w:pPr>
      <w:r>
        <w:rPr>
          <w:sz w:val="24"/>
        </w:rPr>
        <w:t>（注：对于适用固定金额认购费用的认购，认购费用＝固定认购费用金额）</w:t>
      </w:r>
    </w:p>
    <w:p w14:paraId="3B71DBB8" w14:textId="77777777" w:rsidR="00F2457B" w:rsidRDefault="00F2457B" w:rsidP="00F2457B">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1A06F970" w14:textId="77777777" w:rsidR="00F2457B" w:rsidRDefault="00F2457B" w:rsidP="00F2457B">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189BFE21" w14:textId="77777777" w:rsidR="00F2457B" w:rsidRDefault="00F2457B" w:rsidP="00F2457B">
      <w:pPr>
        <w:adjustRightInd w:val="0"/>
        <w:snapToGrid w:val="0"/>
        <w:spacing w:line="360" w:lineRule="auto"/>
        <w:ind w:firstLineChars="200" w:firstLine="480"/>
        <w:rPr>
          <w:sz w:val="24"/>
        </w:rPr>
      </w:pPr>
      <w:r>
        <w:rPr>
          <w:sz w:val="24"/>
        </w:rPr>
        <w:t>例一：某投资者</w:t>
      </w:r>
      <w:r>
        <w:rPr>
          <w:rFonts w:hint="eastAsia"/>
          <w:sz w:val="24"/>
        </w:rPr>
        <w:t>（非养老金客户）</w:t>
      </w:r>
      <w:r>
        <w:rPr>
          <w:sz w:val="24"/>
        </w:rPr>
        <w:t>投资本基金</w:t>
      </w:r>
      <w:r>
        <w:rPr>
          <w:sz w:val="24"/>
        </w:rPr>
        <w:t>100,000</w:t>
      </w:r>
      <w:r>
        <w:rPr>
          <w:sz w:val="24"/>
        </w:rPr>
        <w:t>元，且该认购申请被全额确认，假定募集期产生的利息为</w:t>
      </w:r>
      <w:r>
        <w:rPr>
          <w:sz w:val="24"/>
        </w:rPr>
        <w:t>10.00</w:t>
      </w:r>
      <w:r>
        <w:rPr>
          <w:sz w:val="24"/>
        </w:rPr>
        <w:t>元，认购费率为</w:t>
      </w:r>
      <w:r>
        <w:rPr>
          <w:sz w:val="24"/>
        </w:rPr>
        <w:t>1.2%</w:t>
      </w:r>
      <w:r>
        <w:rPr>
          <w:sz w:val="24"/>
        </w:rPr>
        <w:t>，则可认购基金份额为：</w:t>
      </w:r>
    </w:p>
    <w:p w14:paraId="3370F38F" w14:textId="77777777" w:rsidR="00F2457B" w:rsidRDefault="00F2457B" w:rsidP="00F2457B">
      <w:pPr>
        <w:adjustRightInd w:val="0"/>
        <w:snapToGrid w:val="0"/>
        <w:spacing w:line="360" w:lineRule="auto"/>
        <w:ind w:firstLineChars="200" w:firstLine="480"/>
        <w:rPr>
          <w:sz w:val="24"/>
        </w:rPr>
      </w:pPr>
      <w:r>
        <w:rPr>
          <w:sz w:val="24"/>
        </w:rPr>
        <w:t>认购总金额</w:t>
      </w:r>
      <w:r>
        <w:rPr>
          <w:sz w:val="24"/>
        </w:rPr>
        <w:t>=100,000</w:t>
      </w:r>
      <w:r>
        <w:rPr>
          <w:sz w:val="24"/>
        </w:rPr>
        <w:t>元</w:t>
      </w:r>
    </w:p>
    <w:p w14:paraId="0F3C77F0" w14:textId="77777777" w:rsidR="00F2457B" w:rsidRDefault="00F2457B" w:rsidP="00F2457B">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sz w:val="24"/>
        </w:rPr>
        <w:t>1.2%</w:t>
      </w:r>
      <w:r>
        <w:rPr>
          <w:sz w:val="24"/>
        </w:rPr>
        <w:t>）＝</w:t>
      </w:r>
      <w:r>
        <w:rPr>
          <w:sz w:val="24"/>
        </w:rPr>
        <w:t>98,814.23</w:t>
      </w:r>
      <w:r>
        <w:rPr>
          <w:sz w:val="24"/>
        </w:rPr>
        <w:t>元</w:t>
      </w:r>
    </w:p>
    <w:p w14:paraId="1DD1F480" w14:textId="77777777" w:rsidR="00F2457B" w:rsidRDefault="00F2457B" w:rsidP="00F2457B">
      <w:pPr>
        <w:adjustRightInd w:val="0"/>
        <w:snapToGrid w:val="0"/>
        <w:spacing w:line="360" w:lineRule="auto"/>
        <w:ind w:firstLineChars="200" w:firstLine="480"/>
        <w:rPr>
          <w:sz w:val="24"/>
        </w:rPr>
      </w:pPr>
      <w:r>
        <w:rPr>
          <w:sz w:val="24"/>
        </w:rPr>
        <w:t>认购费用＝</w:t>
      </w:r>
      <w:r>
        <w:rPr>
          <w:sz w:val="24"/>
        </w:rPr>
        <w:t>100,000-98,814.23</w:t>
      </w:r>
      <w:r>
        <w:rPr>
          <w:sz w:val="24"/>
        </w:rPr>
        <w:t>＝</w:t>
      </w:r>
      <w:r>
        <w:rPr>
          <w:sz w:val="24"/>
        </w:rPr>
        <w:t>1,185.77</w:t>
      </w:r>
      <w:r>
        <w:rPr>
          <w:sz w:val="24"/>
        </w:rPr>
        <w:t>元</w:t>
      </w:r>
    </w:p>
    <w:p w14:paraId="1A9DA2D3" w14:textId="77777777" w:rsidR="00F2457B" w:rsidRDefault="00F2457B" w:rsidP="00F2457B">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14:paraId="2C7C47B4" w14:textId="77777777" w:rsidR="00F2457B" w:rsidRDefault="00F2457B" w:rsidP="00F2457B">
      <w:pPr>
        <w:adjustRightInd w:val="0"/>
        <w:snapToGrid w:val="0"/>
        <w:spacing w:line="360" w:lineRule="auto"/>
        <w:ind w:firstLineChars="200" w:firstLine="480"/>
        <w:rPr>
          <w:sz w:val="24"/>
        </w:rPr>
      </w:pPr>
      <w:r>
        <w:rPr>
          <w:rFonts w:hint="eastAsia"/>
          <w:sz w:val="24"/>
        </w:rPr>
        <w:t>即：</w:t>
      </w:r>
      <w:r>
        <w:rPr>
          <w:sz w:val="24"/>
        </w:rPr>
        <w:t>该投资者</w:t>
      </w:r>
      <w:r>
        <w:rPr>
          <w:rFonts w:hint="eastAsia"/>
          <w:sz w:val="24"/>
        </w:rPr>
        <w:t>（非养老金客户）投资本基金</w:t>
      </w:r>
      <w:r>
        <w:rPr>
          <w:rFonts w:hint="eastAsia"/>
          <w:sz w:val="24"/>
        </w:rPr>
        <w:t>100,000</w:t>
      </w:r>
      <w:r>
        <w:rPr>
          <w:rFonts w:hint="eastAsia"/>
          <w:sz w:val="24"/>
        </w:rPr>
        <w:t>元，</w:t>
      </w:r>
      <w:r>
        <w:rPr>
          <w:sz w:val="24"/>
        </w:rPr>
        <w:t>假定募集期产生的利息为</w:t>
      </w:r>
      <w:r>
        <w:rPr>
          <w:sz w:val="24"/>
        </w:rPr>
        <w:t>10.00</w:t>
      </w:r>
      <w:r>
        <w:rPr>
          <w:sz w:val="24"/>
        </w:rPr>
        <w:t>元，则投资</w:t>
      </w:r>
      <w:r>
        <w:rPr>
          <w:sz w:val="24"/>
        </w:rPr>
        <w:t>100,000</w:t>
      </w:r>
      <w:r>
        <w:rPr>
          <w:sz w:val="24"/>
        </w:rPr>
        <w:t>元本金可得到</w:t>
      </w:r>
      <w:r>
        <w:rPr>
          <w:sz w:val="24"/>
        </w:rPr>
        <w:t>98,824.23</w:t>
      </w:r>
      <w:r>
        <w:rPr>
          <w:sz w:val="24"/>
        </w:rPr>
        <w:t>份基金份额。</w:t>
      </w:r>
    </w:p>
    <w:p w14:paraId="36D79012" w14:textId="77777777" w:rsidR="00F2457B" w:rsidRDefault="00F2457B" w:rsidP="00F2457B">
      <w:pPr>
        <w:adjustRightInd w:val="0"/>
        <w:snapToGrid w:val="0"/>
        <w:spacing w:line="360" w:lineRule="auto"/>
        <w:ind w:firstLineChars="200" w:firstLine="480"/>
        <w:rPr>
          <w:sz w:val="24"/>
        </w:rPr>
      </w:pPr>
      <w:r>
        <w:rPr>
          <w:sz w:val="24"/>
        </w:rPr>
        <w:t>例</w:t>
      </w:r>
      <w:r>
        <w:rPr>
          <w:rFonts w:hint="eastAsia"/>
          <w:sz w:val="24"/>
        </w:rPr>
        <w:t>二</w:t>
      </w:r>
      <w:r>
        <w:rPr>
          <w:sz w:val="24"/>
        </w:rPr>
        <w:t>：某</w:t>
      </w:r>
      <w:r>
        <w:rPr>
          <w:rFonts w:hint="eastAsia"/>
          <w:sz w:val="24"/>
        </w:rPr>
        <w:t>养老金客户通过基金管理人的直销柜台</w:t>
      </w:r>
      <w:r>
        <w:rPr>
          <w:sz w:val="24"/>
        </w:rPr>
        <w:t>投资本基金</w:t>
      </w:r>
      <w:r>
        <w:rPr>
          <w:sz w:val="24"/>
        </w:rPr>
        <w:t>100,000</w:t>
      </w:r>
      <w:r>
        <w:rPr>
          <w:sz w:val="24"/>
        </w:rPr>
        <w:t>元，且该认购申请被全额确认，假定募集期产生的利息为</w:t>
      </w:r>
      <w:r>
        <w:rPr>
          <w:sz w:val="24"/>
        </w:rPr>
        <w:t>10.00</w:t>
      </w:r>
      <w:r>
        <w:rPr>
          <w:sz w:val="24"/>
        </w:rPr>
        <w:t>元，认购费率为</w:t>
      </w:r>
      <w:r>
        <w:rPr>
          <w:rFonts w:hint="eastAsia"/>
          <w:sz w:val="24"/>
        </w:rPr>
        <w:t>0.48</w:t>
      </w:r>
      <w:r>
        <w:rPr>
          <w:sz w:val="24"/>
        </w:rPr>
        <w:t>%</w:t>
      </w:r>
      <w:r>
        <w:rPr>
          <w:sz w:val="24"/>
        </w:rPr>
        <w:t>，则可认购基金份额为：</w:t>
      </w:r>
    </w:p>
    <w:p w14:paraId="06BEC78D" w14:textId="77777777" w:rsidR="00F2457B" w:rsidRDefault="00F2457B" w:rsidP="00F2457B">
      <w:pPr>
        <w:adjustRightInd w:val="0"/>
        <w:snapToGrid w:val="0"/>
        <w:spacing w:line="360" w:lineRule="auto"/>
        <w:ind w:firstLineChars="200" w:firstLine="480"/>
        <w:rPr>
          <w:sz w:val="24"/>
        </w:rPr>
      </w:pPr>
      <w:r>
        <w:rPr>
          <w:sz w:val="24"/>
        </w:rPr>
        <w:lastRenderedPageBreak/>
        <w:t>认购总金额</w:t>
      </w:r>
      <w:r>
        <w:rPr>
          <w:sz w:val="24"/>
        </w:rPr>
        <w:t>=100,000</w:t>
      </w:r>
      <w:r>
        <w:rPr>
          <w:sz w:val="24"/>
        </w:rPr>
        <w:t>元</w:t>
      </w:r>
    </w:p>
    <w:p w14:paraId="5FFA2ADC" w14:textId="77777777" w:rsidR="00F2457B" w:rsidRDefault="00F2457B" w:rsidP="00F2457B">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rFonts w:hint="eastAsia"/>
          <w:sz w:val="24"/>
        </w:rPr>
        <w:t>0.48</w:t>
      </w:r>
      <w:r>
        <w:rPr>
          <w:sz w:val="24"/>
        </w:rPr>
        <w:t>%</w:t>
      </w:r>
      <w:r>
        <w:rPr>
          <w:sz w:val="24"/>
        </w:rPr>
        <w:t>）＝</w:t>
      </w:r>
      <w:r>
        <w:rPr>
          <w:rFonts w:hint="eastAsia"/>
          <w:sz w:val="24"/>
        </w:rPr>
        <w:t>99,522.29</w:t>
      </w:r>
      <w:r>
        <w:rPr>
          <w:sz w:val="24"/>
        </w:rPr>
        <w:t>元</w:t>
      </w:r>
    </w:p>
    <w:p w14:paraId="1B4B346F" w14:textId="77777777" w:rsidR="00F2457B" w:rsidRDefault="00F2457B" w:rsidP="00F2457B">
      <w:pPr>
        <w:adjustRightInd w:val="0"/>
        <w:snapToGrid w:val="0"/>
        <w:spacing w:line="360" w:lineRule="auto"/>
        <w:ind w:firstLineChars="200" w:firstLine="480"/>
        <w:rPr>
          <w:sz w:val="24"/>
        </w:rPr>
      </w:pPr>
      <w:r>
        <w:rPr>
          <w:sz w:val="24"/>
        </w:rPr>
        <w:t>认购费用＝</w:t>
      </w:r>
      <w:r>
        <w:rPr>
          <w:sz w:val="24"/>
        </w:rPr>
        <w:t>100,000-</w:t>
      </w:r>
      <w:r>
        <w:rPr>
          <w:rFonts w:hint="eastAsia"/>
          <w:sz w:val="24"/>
        </w:rPr>
        <w:t>99,522.29</w:t>
      </w:r>
      <w:r>
        <w:rPr>
          <w:sz w:val="24"/>
        </w:rPr>
        <w:t>＝</w:t>
      </w:r>
      <w:r>
        <w:rPr>
          <w:rFonts w:hint="eastAsia"/>
          <w:sz w:val="24"/>
        </w:rPr>
        <w:t>477.71</w:t>
      </w:r>
      <w:r>
        <w:rPr>
          <w:sz w:val="24"/>
        </w:rPr>
        <w:t>元</w:t>
      </w:r>
    </w:p>
    <w:p w14:paraId="2F273921" w14:textId="77777777" w:rsidR="00F2457B" w:rsidRDefault="00F2457B" w:rsidP="00F2457B">
      <w:pPr>
        <w:adjustRightInd w:val="0"/>
        <w:snapToGrid w:val="0"/>
        <w:spacing w:line="360" w:lineRule="auto"/>
        <w:ind w:firstLineChars="200" w:firstLine="480"/>
        <w:rPr>
          <w:sz w:val="24"/>
        </w:rPr>
      </w:pPr>
      <w:r>
        <w:rPr>
          <w:sz w:val="24"/>
        </w:rPr>
        <w:t>认购份额＝</w:t>
      </w:r>
      <w:r>
        <w:rPr>
          <w:rFonts w:hint="eastAsia"/>
          <w:sz w:val="24"/>
        </w:rPr>
        <w:t>99,522.29</w:t>
      </w:r>
      <w:r>
        <w:rPr>
          <w:sz w:val="24"/>
        </w:rPr>
        <w:t>/1.00</w:t>
      </w:r>
      <w:r>
        <w:rPr>
          <w:sz w:val="24"/>
        </w:rPr>
        <w:t>＋</w:t>
      </w:r>
      <w:r>
        <w:rPr>
          <w:sz w:val="24"/>
        </w:rPr>
        <w:t>10.00/1.00</w:t>
      </w:r>
      <w:r>
        <w:rPr>
          <w:sz w:val="24"/>
        </w:rPr>
        <w:t>＝</w:t>
      </w:r>
      <w:r>
        <w:rPr>
          <w:rFonts w:hint="eastAsia"/>
          <w:sz w:val="24"/>
        </w:rPr>
        <w:t>99</w:t>
      </w:r>
      <w:r>
        <w:rPr>
          <w:sz w:val="24"/>
        </w:rPr>
        <w:t>,</w:t>
      </w:r>
      <w:r>
        <w:rPr>
          <w:rFonts w:hint="eastAsia"/>
          <w:sz w:val="24"/>
        </w:rPr>
        <w:t>532.29</w:t>
      </w:r>
      <w:r>
        <w:rPr>
          <w:sz w:val="24"/>
        </w:rPr>
        <w:t>份</w:t>
      </w:r>
    </w:p>
    <w:p w14:paraId="74A794AC" w14:textId="6107C14E" w:rsidR="00072243" w:rsidRDefault="00F2457B">
      <w:pPr>
        <w:adjustRightInd w:val="0"/>
        <w:snapToGrid w:val="0"/>
        <w:spacing w:line="360" w:lineRule="auto"/>
        <w:ind w:firstLineChars="200" w:firstLine="480"/>
        <w:jc w:val="left"/>
        <w:outlineLvl w:val="0"/>
        <w:rPr>
          <w:rFonts w:ascii="宋体" w:hAnsi="宋体"/>
          <w:b/>
          <w:sz w:val="24"/>
        </w:rPr>
      </w:pPr>
      <w:r>
        <w:rPr>
          <w:rFonts w:hint="eastAsia"/>
          <w:sz w:val="24"/>
        </w:rPr>
        <w:t>即：该养老金客户通过基金管理人的直销柜台投资本基金</w:t>
      </w:r>
      <w:r>
        <w:rPr>
          <w:rFonts w:hint="eastAsia"/>
          <w:sz w:val="24"/>
        </w:rPr>
        <w:t>100,000</w:t>
      </w:r>
      <w:r>
        <w:rPr>
          <w:rFonts w:hint="eastAsia"/>
          <w:sz w:val="24"/>
        </w:rPr>
        <w:t>元，</w:t>
      </w:r>
      <w:r>
        <w:rPr>
          <w:sz w:val="24"/>
        </w:rPr>
        <w:t>假定募集期产生的利息为</w:t>
      </w:r>
      <w:r>
        <w:rPr>
          <w:sz w:val="24"/>
        </w:rPr>
        <w:t>10.00</w:t>
      </w:r>
      <w:r>
        <w:rPr>
          <w:sz w:val="24"/>
        </w:rPr>
        <w:t>元，</w:t>
      </w:r>
      <w:r>
        <w:rPr>
          <w:rFonts w:hint="eastAsia"/>
          <w:sz w:val="24"/>
        </w:rPr>
        <w:t>可得到</w:t>
      </w:r>
      <w:r>
        <w:rPr>
          <w:rFonts w:hint="eastAsia"/>
          <w:sz w:val="24"/>
        </w:rPr>
        <w:t>99</w:t>
      </w:r>
      <w:r>
        <w:rPr>
          <w:sz w:val="24"/>
        </w:rPr>
        <w:t>,</w:t>
      </w:r>
      <w:r>
        <w:rPr>
          <w:rFonts w:hint="eastAsia"/>
          <w:sz w:val="24"/>
        </w:rPr>
        <w:t>532.29</w:t>
      </w:r>
      <w:r>
        <w:rPr>
          <w:rFonts w:hint="eastAsia"/>
          <w:sz w:val="24"/>
        </w:rPr>
        <w:t>份基金份额。</w:t>
      </w:r>
      <w:r w:rsidR="008014F5">
        <w:rPr>
          <w:rFonts w:ascii="宋体" w:hAnsi="宋体" w:hint="eastAsia"/>
          <w:b/>
          <w:sz w:val="24"/>
        </w:rPr>
        <w:t xml:space="preserve">                  </w:t>
      </w:r>
    </w:p>
    <w:p w14:paraId="5BFF9387" w14:textId="77777777" w:rsidR="00072243" w:rsidRDefault="008014F5">
      <w:pPr>
        <w:adjustRightInd w:val="0"/>
        <w:snapToGrid w:val="0"/>
        <w:spacing w:line="360" w:lineRule="auto"/>
        <w:ind w:firstLineChars="1100" w:firstLine="2650"/>
        <w:jc w:val="left"/>
        <w:outlineLvl w:val="0"/>
        <w:rPr>
          <w:b/>
          <w:sz w:val="24"/>
        </w:rPr>
      </w:pPr>
      <w:r>
        <w:rPr>
          <w:rFonts w:ascii="宋体" w:hAnsi="宋体" w:hint="eastAsia"/>
          <w:b/>
          <w:sz w:val="24"/>
        </w:rPr>
        <w:t>二</w:t>
      </w:r>
      <w:r>
        <w:rPr>
          <w:rFonts w:hint="eastAsia"/>
          <w:b/>
          <w:sz w:val="24"/>
        </w:rPr>
        <w:t>、募集方式及相关规定</w:t>
      </w:r>
    </w:p>
    <w:p w14:paraId="76CB846C" w14:textId="77777777" w:rsidR="00072243" w:rsidRDefault="008014F5">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78A41007" w14:textId="77777777" w:rsidR="00072243" w:rsidRDefault="008014F5">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100,000</w:t>
      </w:r>
      <w:r>
        <w:rPr>
          <w:rFonts w:hint="eastAsia"/>
          <w:kern w:val="0"/>
          <w:sz w:val="24"/>
        </w:rPr>
        <w:t>元（含</w:t>
      </w:r>
      <w:r>
        <w:rPr>
          <w:kern w:val="0"/>
          <w:sz w:val="24"/>
        </w:rPr>
        <w:t>100,000</w:t>
      </w:r>
      <w:r>
        <w:rPr>
          <w:rFonts w:hint="eastAsia"/>
          <w:kern w:val="0"/>
          <w:sz w:val="24"/>
        </w:rPr>
        <w:t>元），追加认购的最低金额为单笔</w:t>
      </w:r>
      <w:r>
        <w:rPr>
          <w:kern w:val="0"/>
          <w:sz w:val="24"/>
        </w:rPr>
        <w:t>10,000</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4907D2DB" w14:textId="77777777" w:rsidR="00072243" w:rsidRDefault="008014F5">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C30EE34" w14:textId="77777777" w:rsidR="00072243" w:rsidRDefault="008014F5">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0C2F2825" w14:textId="77777777" w:rsidR="00072243" w:rsidRDefault="008014F5">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0823D276" w14:textId="77777777" w:rsidR="00072243" w:rsidRDefault="008014F5">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14DA320" w14:textId="77777777" w:rsidR="00072243" w:rsidRDefault="008014F5">
      <w:pPr>
        <w:adjustRightInd w:val="0"/>
        <w:snapToGrid w:val="0"/>
        <w:spacing w:line="360" w:lineRule="auto"/>
        <w:ind w:firstLineChars="200" w:firstLine="482"/>
        <w:outlineLvl w:val="1"/>
        <w:rPr>
          <w:b/>
          <w:sz w:val="24"/>
        </w:rPr>
      </w:pPr>
      <w:r>
        <w:rPr>
          <w:rFonts w:hint="eastAsia"/>
          <w:b/>
          <w:sz w:val="24"/>
        </w:rPr>
        <w:t>（一）直销机构</w:t>
      </w:r>
    </w:p>
    <w:p w14:paraId="7A77ED8B" w14:textId="77777777" w:rsidR="00072243" w:rsidRDefault="008014F5">
      <w:pPr>
        <w:adjustRightInd w:val="0"/>
        <w:snapToGrid w:val="0"/>
        <w:spacing w:line="360" w:lineRule="auto"/>
        <w:ind w:firstLineChars="200" w:firstLine="482"/>
        <w:outlineLvl w:val="2"/>
        <w:rPr>
          <w:b/>
          <w:sz w:val="24"/>
        </w:rPr>
      </w:pPr>
      <w:r>
        <w:rPr>
          <w:b/>
          <w:sz w:val="24"/>
        </w:rPr>
        <w:t>1</w:t>
      </w:r>
      <w:r>
        <w:rPr>
          <w:rFonts w:hint="eastAsia"/>
          <w:b/>
          <w:sz w:val="24"/>
        </w:rPr>
        <w:t>、直销中心</w:t>
      </w:r>
    </w:p>
    <w:p w14:paraId="65E0F56A" w14:textId="77777777" w:rsidR="00072243" w:rsidRDefault="008014F5">
      <w:pPr>
        <w:adjustRightInd w:val="0"/>
        <w:snapToGrid w:val="0"/>
        <w:spacing w:line="360" w:lineRule="auto"/>
        <w:ind w:firstLineChars="200" w:firstLine="480"/>
        <w:rPr>
          <w:sz w:val="24"/>
        </w:rPr>
      </w:pPr>
      <w:r>
        <w:rPr>
          <w:rFonts w:hint="eastAsia"/>
          <w:sz w:val="24"/>
        </w:rPr>
        <w:t>如果个人投资者首次认购金额在</w:t>
      </w:r>
      <w:r>
        <w:rPr>
          <w:sz w:val="24"/>
        </w:rPr>
        <w:t>100,000</w:t>
      </w:r>
      <w:r>
        <w:rPr>
          <w:rFonts w:hint="eastAsia"/>
          <w:sz w:val="24"/>
        </w:rPr>
        <w:t>元（含</w:t>
      </w:r>
      <w:r>
        <w:rPr>
          <w:sz w:val="24"/>
        </w:rPr>
        <w:t>100,000</w:t>
      </w:r>
      <w:r>
        <w:rPr>
          <w:rFonts w:hint="eastAsia"/>
          <w:sz w:val="24"/>
        </w:rPr>
        <w:t>元）以上，可以选择到本公司直销中心办理认购。</w:t>
      </w:r>
    </w:p>
    <w:p w14:paraId="0233D088" w14:textId="77777777" w:rsidR="00072243" w:rsidRDefault="008014F5">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18D3AFE6" w14:textId="77777777" w:rsidR="00072243" w:rsidRDefault="008014F5">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）个人投资者办理开户和认购申请需本人亲自到直销网点并提供下列资料：</w:t>
      </w:r>
    </w:p>
    <w:p w14:paraId="0C0FD0C5" w14:textId="77777777" w:rsidR="00072243" w:rsidRDefault="008014F5">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55C8C140" w14:textId="77777777" w:rsidR="00072243" w:rsidRDefault="008014F5">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11AA8A1F" w14:textId="77777777" w:rsidR="00072243" w:rsidRDefault="008014F5">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568180E1" w14:textId="77777777" w:rsidR="00072243" w:rsidRDefault="008014F5">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413A2BBA" w14:textId="77777777" w:rsidR="00072243" w:rsidRDefault="008014F5">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）同名的银行卡复印件（银行卡复印件需要正反面签字，反面签名栏需有签字）；</w:t>
      </w:r>
    </w:p>
    <w:p w14:paraId="6FAC5F4D" w14:textId="77777777" w:rsidR="00072243" w:rsidRDefault="008014F5">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42D0F9EB" w14:textId="77777777" w:rsidR="00072243" w:rsidRDefault="008014F5">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66108A67" w14:textId="77777777" w:rsidR="00072243" w:rsidRDefault="008014F5">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239A900D" w14:textId="77777777" w:rsidR="00072243" w:rsidRDefault="008014F5">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7B94F525" w14:textId="77777777" w:rsidR="00072243" w:rsidRDefault="008014F5">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1C8D9603" w14:textId="77777777" w:rsidR="00072243" w:rsidRDefault="008014F5">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7EC0B772" w14:textId="77777777" w:rsidR="00072243" w:rsidRDefault="008014F5">
      <w:pPr>
        <w:adjustRightInd w:val="0"/>
        <w:snapToGrid w:val="0"/>
        <w:spacing w:line="360" w:lineRule="auto"/>
        <w:ind w:firstLineChars="200" w:firstLine="480"/>
        <w:rPr>
          <w:sz w:val="24"/>
        </w:rPr>
      </w:pPr>
      <w:r>
        <w:rPr>
          <w:sz w:val="24"/>
        </w:rPr>
        <w:t>12</w:t>
      </w:r>
      <w:r>
        <w:rPr>
          <w:rFonts w:hint="eastAsia"/>
          <w:sz w:val="24"/>
        </w:rPr>
        <w:t>）以上表格复印有效，但需客户本人亲笔签名。</w:t>
      </w:r>
    </w:p>
    <w:p w14:paraId="424A7FC2" w14:textId="77777777" w:rsidR="00072243" w:rsidRDefault="008014F5">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3F140C52" w14:textId="77777777" w:rsidR="00072243" w:rsidRDefault="008014F5">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7F296D44" w14:textId="77777777" w:rsidR="00072243" w:rsidRDefault="008014F5">
      <w:pPr>
        <w:adjustRightInd w:val="0"/>
        <w:snapToGrid w:val="0"/>
        <w:spacing w:line="360" w:lineRule="auto"/>
        <w:ind w:firstLineChars="200" w:firstLine="480"/>
        <w:rPr>
          <w:sz w:val="24"/>
        </w:rPr>
      </w:pPr>
      <w:r>
        <w:rPr>
          <w:rFonts w:hint="eastAsia"/>
          <w:sz w:val="24"/>
        </w:rPr>
        <w:t>户名：交银施罗德基金管理有限公司直销专户</w:t>
      </w:r>
    </w:p>
    <w:p w14:paraId="7351D4D8" w14:textId="77777777" w:rsidR="00072243" w:rsidRDefault="008014F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255F4826" w14:textId="77777777" w:rsidR="00072243" w:rsidRDefault="008014F5">
      <w:pPr>
        <w:adjustRightInd w:val="0"/>
        <w:snapToGrid w:val="0"/>
        <w:spacing w:line="360" w:lineRule="auto"/>
        <w:ind w:firstLineChars="200" w:firstLine="480"/>
        <w:rPr>
          <w:sz w:val="24"/>
        </w:rPr>
      </w:pPr>
      <w:r>
        <w:rPr>
          <w:rFonts w:hint="eastAsia"/>
          <w:sz w:val="24"/>
        </w:rPr>
        <w:t>账号：</w:t>
      </w:r>
      <w:r>
        <w:rPr>
          <w:sz w:val="24"/>
        </w:rPr>
        <w:t>310066577018150012847</w:t>
      </w:r>
    </w:p>
    <w:p w14:paraId="535FA003" w14:textId="77777777" w:rsidR="00072243" w:rsidRDefault="008014F5">
      <w:pPr>
        <w:adjustRightInd w:val="0"/>
        <w:snapToGrid w:val="0"/>
        <w:spacing w:line="360" w:lineRule="auto"/>
        <w:ind w:firstLineChars="200" w:firstLine="480"/>
        <w:rPr>
          <w:sz w:val="24"/>
        </w:rPr>
      </w:pPr>
      <w:r>
        <w:rPr>
          <w:rFonts w:hint="eastAsia"/>
          <w:sz w:val="24"/>
        </w:rPr>
        <w:t>或者：</w:t>
      </w:r>
    </w:p>
    <w:p w14:paraId="168A7480" w14:textId="77777777" w:rsidR="00072243" w:rsidRDefault="008014F5">
      <w:pPr>
        <w:adjustRightInd w:val="0"/>
        <w:snapToGrid w:val="0"/>
        <w:spacing w:line="360" w:lineRule="auto"/>
        <w:ind w:firstLineChars="200" w:firstLine="480"/>
        <w:rPr>
          <w:sz w:val="24"/>
        </w:rPr>
      </w:pPr>
      <w:r>
        <w:rPr>
          <w:rFonts w:hint="eastAsia"/>
          <w:sz w:val="24"/>
        </w:rPr>
        <w:t>户名：交银施罗德基金管理有限公司直销专户</w:t>
      </w:r>
    </w:p>
    <w:p w14:paraId="58A40B12" w14:textId="77777777" w:rsidR="00072243" w:rsidRDefault="008014F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284990B3" w14:textId="77777777" w:rsidR="00072243" w:rsidRDefault="008014F5">
      <w:pPr>
        <w:adjustRightInd w:val="0"/>
        <w:snapToGrid w:val="0"/>
        <w:spacing w:line="360" w:lineRule="auto"/>
        <w:ind w:firstLineChars="200" w:firstLine="480"/>
        <w:rPr>
          <w:sz w:val="24"/>
        </w:rPr>
      </w:pPr>
      <w:r>
        <w:rPr>
          <w:rFonts w:hint="eastAsia"/>
          <w:sz w:val="24"/>
        </w:rPr>
        <w:t>账号：</w:t>
      </w:r>
      <w:r>
        <w:rPr>
          <w:sz w:val="24"/>
        </w:rPr>
        <w:t>1001202919025740042</w:t>
      </w:r>
    </w:p>
    <w:p w14:paraId="2940F0BB" w14:textId="77777777" w:rsidR="00072243" w:rsidRDefault="008014F5">
      <w:pPr>
        <w:adjustRightInd w:val="0"/>
        <w:snapToGrid w:val="0"/>
        <w:spacing w:line="360" w:lineRule="auto"/>
        <w:ind w:firstLineChars="200" w:firstLine="480"/>
        <w:rPr>
          <w:sz w:val="24"/>
        </w:rPr>
      </w:pPr>
      <w:r>
        <w:rPr>
          <w:rFonts w:hint="eastAsia"/>
          <w:sz w:val="24"/>
        </w:rPr>
        <w:t>或者：</w:t>
      </w:r>
    </w:p>
    <w:p w14:paraId="3B5FF746" w14:textId="77777777" w:rsidR="00072243" w:rsidRDefault="008014F5">
      <w:pPr>
        <w:adjustRightInd w:val="0"/>
        <w:snapToGrid w:val="0"/>
        <w:spacing w:line="360" w:lineRule="auto"/>
        <w:ind w:firstLineChars="200" w:firstLine="480"/>
        <w:rPr>
          <w:sz w:val="24"/>
        </w:rPr>
      </w:pPr>
      <w:r>
        <w:rPr>
          <w:rFonts w:hint="eastAsia"/>
          <w:sz w:val="24"/>
        </w:rPr>
        <w:t>户名：交银施罗德基金管理有限公司直销专户</w:t>
      </w:r>
    </w:p>
    <w:p w14:paraId="6B9DFAE4" w14:textId="77777777" w:rsidR="00072243" w:rsidRDefault="008014F5">
      <w:pPr>
        <w:adjustRightInd w:val="0"/>
        <w:snapToGrid w:val="0"/>
        <w:spacing w:line="360" w:lineRule="auto"/>
        <w:ind w:firstLineChars="200" w:firstLine="480"/>
        <w:rPr>
          <w:sz w:val="24"/>
        </w:rPr>
      </w:pPr>
      <w:r>
        <w:rPr>
          <w:rFonts w:hint="eastAsia"/>
          <w:sz w:val="24"/>
        </w:rPr>
        <w:lastRenderedPageBreak/>
        <w:t>开户行：中国建设银行股份有限公司上海浦东分行</w:t>
      </w:r>
    </w:p>
    <w:p w14:paraId="26AEDB17" w14:textId="77777777" w:rsidR="00072243" w:rsidRDefault="008014F5">
      <w:pPr>
        <w:adjustRightInd w:val="0"/>
        <w:snapToGrid w:val="0"/>
        <w:spacing w:line="360" w:lineRule="auto"/>
        <w:ind w:firstLineChars="200" w:firstLine="480"/>
        <w:rPr>
          <w:sz w:val="24"/>
        </w:rPr>
      </w:pPr>
      <w:r>
        <w:rPr>
          <w:rFonts w:hint="eastAsia"/>
          <w:sz w:val="24"/>
        </w:rPr>
        <w:t>账号：</w:t>
      </w:r>
      <w:r>
        <w:rPr>
          <w:sz w:val="24"/>
        </w:rPr>
        <w:t>31001520313050007558</w:t>
      </w:r>
    </w:p>
    <w:p w14:paraId="1D17C851" w14:textId="77777777" w:rsidR="00072243" w:rsidRDefault="008014F5">
      <w:pPr>
        <w:adjustRightInd w:val="0"/>
        <w:snapToGrid w:val="0"/>
        <w:spacing w:line="360" w:lineRule="auto"/>
        <w:ind w:firstLineChars="200" w:firstLine="480"/>
        <w:rPr>
          <w:sz w:val="24"/>
        </w:rPr>
      </w:pPr>
      <w:r>
        <w:rPr>
          <w:rFonts w:hint="eastAsia"/>
          <w:sz w:val="24"/>
        </w:rPr>
        <w:t>或者：</w:t>
      </w:r>
    </w:p>
    <w:p w14:paraId="346C7F6D" w14:textId="77777777" w:rsidR="00072243" w:rsidRDefault="008014F5">
      <w:pPr>
        <w:adjustRightInd w:val="0"/>
        <w:snapToGrid w:val="0"/>
        <w:spacing w:line="360" w:lineRule="auto"/>
        <w:ind w:firstLineChars="200" w:firstLine="480"/>
        <w:rPr>
          <w:sz w:val="24"/>
        </w:rPr>
      </w:pPr>
      <w:r>
        <w:rPr>
          <w:rFonts w:hint="eastAsia"/>
          <w:sz w:val="24"/>
        </w:rPr>
        <w:t>户名：交银施罗德基金管理有限公司直销专户</w:t>
      </w:r>
    </w:p>
    <w:p w14:paraId="416154AF" w14:textId="77777777" w:rsidR="00072243" w:rsidRDefault="008014F5">
      <w:pPr>
        <w:adjustRightInd w:val="0"/>
        <w:snapToGrid w:val="0"/>
        <w:spacing w:line="360" w:lineRule="auto"/>
        <w:ind w:firstLineChars="200" w:firstLine="480"/>
        <w:rPr>
          <w:sz w:val="24"/>
        </w:rPr>
      </w:pPr>
      <w:r>
        <w:rPr>
          <w:rFonts w:hint="eastAsia"/>
          <w:sz w:val="24"/>
        </w:rPr>
        <w:t>开户行：中国农业银行股份有限公司上海卢湾支行</w:t>
      </w:r>
    </w:p>
    <w:p w14:paraId="4DFAA07B" w14:textId="77777777" w:rsidR="00072243" w:rsidRDefault="008014F5">
      <w:pPr>
        <w:adjustRightInd w:val="0"/>
        <w:snapToGrid w:val="0"/>
        <w:spacing w:line="360" w:lineRule="auto"/>
        <w:ind w:firstLineChars="200" w:firstLine="480"/>
        <w:rPr>
          <w:sz w:val="24"/>
        </w:rPr>
      </w:pPr>
      <w:r>
        <w:rPr>
          <w:rFonts w:hint="eastAsia"/>
          <w:sz w:val="24"/>
        </w:rPr>
        <w:t>账号：</w:t>
      </w:r>
      <w:r>
        <w:rPr>
          <w:sz w:val="24"/>
        </w:rPr>
        <w:t>03492300040004421</w:t>
      </w:r>
    </w:p>
    <w:p w14:paraId="22EB5F89" w14:textId="77777777" w:rsidR="00072243" w:rsidRDefault="008014F5">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3ABCBDDF" w14:textId="77777777" w:rsidR="00072243" w:rsidRDefault="008014F5">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5CCE934" w14:textId="018FBCC2" w:rsidR="00072243" w:rsidRDefault="008014F5">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Ansi="宋体" w:hint="eastAsia"/>
          <w:sz w:val="24"/>
        </w:rPr>
        <w:t>交银</w:t>
      </w:r>
      <w:r w:rsidR="007A4CD5">
        <w:rPr>
          <w:rFonts w:hAnsi="宋体" w:hint="eastAsia"/>
          <w:sz w:val="24"/>
        </w:rPr>
        <w:t>瑞卓三年</w:t>
      </w:r>
      <w:r>
        <w:rPr>
          <w:rFonts w:hAnsi="宋体" w:hint="eastAsia"/>
          <w:sz w:val="24"/>
        </w:rPr>
        <w:t>持有期混合</w:t>
      </w:r>
      <w:r>
        <w:rPr>
          <w:sz w:val="24"/>
        </w:rPr>
        <w:t>”</w:t>
      </w:r>
      <w:r>
        <w:rPr>
          <w:rFonts w:hint="eastAsia"/>
          <w:sz w:val="24"/>
        </w:rPr>
        <w:t>；</w:t>
      </w:r>
    </w:p>
    <w:p w14:paraId="511B5DE2" w14:textId="77777777" w:rsidR="00072243" w:rsidRDefault="008014F5">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14:paraId="21ED99D2" w14:textId="77777777" w:rsidR="00072243" w:rsidRDefault="008014F5">
      <w:pPr>
        <w:adjustRightInd w:val="0"/>
        <w:snapToGrid w:val="0"/>
        <w:spacing w:line="360" w:lineRule="auto"/>
        <w:ind w:firstLineChars="200" w:firstLine="482"/>
        <w:outlineLvl w:val="2"/>
        <w:rPr>
          <w:b/>
          <w:sz w:val="24"/>
        </w:rPr>
      </w:pPr>
      <w:r>
        <w:rPr>
          <w:b/>
          <w:sz w:val="24"/>
        </w:rPr>
        <w:t>2</w:t>
      </w:r>
      <w:r>
        <w:rPr>
          <w:rFonts w:hint="eastAsia"/>
          <w:b/>
          <w:sz w:val="24"/>
        </w:rPr>
        <w:t>、网上直销交易平台</w:t>
      </w:r>
    </w:p>
    <w:p w14:paraId="3332C44A" w14:textId="77777777" w:rsidR="00072243" w:rsidRDefault="008014F5">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3DA10ACC" w14:textId="77777777" w:rsidR="00072243" w:rsidRDefault="008014F5">
      <w:pPr>
        <w:adjustRightInd w:val="0"/>
        <w:snapToGrid w:val="0"/>
        <w:spacing w:line="360" w:lineRule="auto"/>
        <w:ind w:firstLineChars="200" w:firstLine="482"/>
        <w:outlineLvl w:val="1"/>
        <w:rPr>
          <w:b/>
          <w:sz w:val="24"/>
        </w:rPr>
      </w:pPr>
      <w:r>
        <w:rPr>
          <w:rFonts w:hint="eastAsia"/>
          <w:b/>
          <w:sz w:val="24"/>
        </w:rPr>
        <w:t>（二）各销售银行</w:t>
      </w:r>
    </w:p>
    <w:p w14:paraId="66280BA0" w14:textId="77777777" w:rsidR="00072243" w:rsidRDefault="008014F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2952D8F6" w14:textId="77777777" w:rsidR="00072243" w:rsidRDefault="008014F5">
      <w:pPr>
        <w:adjustRightInd w:val="0"/>
        <w:snapToGrid w:val="0"/>
        <w:spacing w:line="360" w:lineRule="auto"/>
        <w:ind w:firstLineChars="200" w:firstLine="482"/>
        <w:outlineLvl w:val="1"/>
        <w:rPr>
          <w:b/>
          <w:sz w:val="24"/>
        </w:rPr>
      </w:pPr>
      <w:r>
        <w:rPr>
          <w:rFonts w:hint="eastAsia"/>
          <w:b/>
          <w:sz w:val="24"/>
        </w:rPr>
        <w:t>（三）各销售券商</w:t>
      </w:r>
    </w:p>
    <w:p w14:paraId="6A5A150E" w14:textId="77777777" w:rsidR="00072243" w:rsidRDefault="008014F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CE6A310" w14:textId="77777777" w:rsidR="00072243" w:rsidRDefault="008014F5">
      <w:pPr>
        <w:adjustRightInd w:val="0"/>
        <w:snapToGrid w:val="0"/>
        <w:spacing w:line="360" w:lineRule="auto"/>
        <w:ind w:firstLineChars="200" w:firstLine="482"/>
        <w:outlineLvl w:val="1"/>
        <w:rPr>
          <w:b/>
          <w:sz w:val="24"/>
        </w:rPr>
      </w:pPr>
      <w:r>
        <w:rPr>
          <w:rFonts w:hint="eastAsia"/>
          <w:b/>
          <w:sz w:val="24"/>
        </w:rPr>
        <w:t>（四）各独立基金销售机构</w:t>
      </w:r>
    </w:p>
    <w:p w14:paraId="570A62A5" w14:textId="77777777" w:rsidR="00072243" w:rsidRDefault="008014F5">
      <w:pPr>
        <w:pStyle w:val="a0"/>
        <w:adjustRightInd w:val="0"/>
        <w:snapToGrid w:val="0"/>
      </w:pPr>
      <w:r>
        <w:rPr>
          <w:rFonts w:hint="eastAsia"/>
        </w:rPr>
        <w:t>各独立基金销售机构开户和认购的相关程序以该机构相关规定为准。</w:t>
      </w:r>
    </w:p>
    <w:p w14:paraId="447738DF" w14:textId="77777777" w:rsidR="00072243" w:rsidRDefault="008014F5">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2CCD9030" w14:textId="77777777" w:rsidR="00072243" w:rsidRDefault="008014F5">
      <w:pPr>
        <w:adjustRightInd w:val="0"/>
        <w:snapToGrid w:val="0"/>
        <w:spacing w:line="360" w:lineRule="auto"/>
        <w:ind w:firstLineChars="200" w:firstLine="482"/>
        <w:outlineLvl w:val="1"/>
        <w:rPr>
          <w:b/>
          <w:sz w:val="24"/>
        </w:rPr>
      </w:pPr>
      <w:r>
        <w:rPr>
          <w:rFonts w:hint="eastAsia"/>
          <w:b/>
          <w:sz w:val="24"/>
        </w:rPr>
        <w:t>（一）直销中心</w:t>
      </w:r>
    </w:p>
    <w:p w14:paraId="65215EB9" w14:textId="77777777" w:rsidR="00072243" w:rsidRDefault="008014F5">
      <w:pPr>
        <w:adjustRightInd w:val="0"/>
        <w:snapToGrid w:val="0"/>
        <w:spacing w:line="360" w:lineRule="auto"/>
        <w:ind w:firstLineChars="200" w:firstLine="480"/>
        <w:rPr>
          <w:sz w:val="24"/>
        </w:rPr>
      </w:pPr>
      <w:r>
        <w:rPr>
          <w:rFonts w:hint="eastAsia"/>
          <w:sz w:val="24"/>
        </w:rPr>
        <w:t>如果机构投资者认购金额在</w:t>
      </w:r>
      <w:r>
        <w:rPr>
          <w:sz w:val="24"/>
        </w:rPr>
        <w:t>100,000</w:t>
      </w:r>
      <w:r>
        <w:rPr>
          <w:rFonts w:hint="eastAsia"/>
          <w:sz w:val="24"/>
        </w:rPr>
        <w:t>元（含</w:t>
      </w:r>
      <w:r>
        <w:rPr>
          <w:sz w:val="24"/>
        </w:rPr>
        <w:t>100,000</w:t>
      </w:r>
      <w:r>
        <w:rPr>
          <w:rFonts w:hint="eastAsia"/>
          <w:sz w:val="24"/>
        </w:rPr>
        <w:t>元）以上，可以选择到本公司直销中心办理。</w:t>
      </w:r>
    </w:p>
    <w:p w14:paraId="4C3BBE84" w14:textId="77777777" w:rsidR="00072243" w:rsidRDefault="008014F5">
      <w:pPr>
        <w:adjustRightInd w:val="0"/>
        <w:snapToGrid w:val="0"/>
        <w:spacing w:line="360" w:lineRule="auto"/>
        <w:ind w:firstLineChars="200" w:firstLine="480"/>
        <w:rPr>
          <w:sz w:val="24"/>
        </w:rPr>
      </w:pPr>
      <w:r>
        <w:rPr>
          <w:sz w:val="24"/>
        </w:rPr>
        <w:lastRenderedPageBreak/>
        <w:t>1</w:t>
      </w:r>
      <w:r>
        <w:rPr>
          <w:rFonts w:hint="eastAsia"/>
          <w:sz w:val="24"/>
        </w:rPr>
        <w:t>、业务办理时间：基金募集期每日的</w:t>
      </w:r>
      <w:r>
        <w:rPr>
          <w:sz w:val="24"/>
        </w:rPr>
        <w:t>9:00-16:00</w:t>
      </w:r>
      <w:r>
        <w:rPr>
          <w:rFonts w:hint="eastAsia"/>
          <w:sz w:val="24"/>
        </w:rPr>
        <w:t>（周六、周日及法定节假日不受理）。</w:t>
      </w:r>
    </w:p>
    <w:p w14:paraId="2B08A998" w14:textId="77777777" w:rsidR="00072243" w:rsidRDefault="008014F5">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065EE551" w14:textId="77777777" w:rsidR="00072243" w:rsidRDefault="008014F5">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019017A4" w14:textId="77777777" w:rsidR="00072243" w:rsidRDefault="008014F5">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0FE79F6F" w14:textId="77777777" w:rsidR="00072243" w:rsidRDefault="008014F5">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43DC2949" w14:textId="77777777" w:rsidR="00072243" w:rsidRDefault="008014F5">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7028B131" w14:textId="77777777" w:rsidR="00072243" w:rsidRDefault="008014F5">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64229AE3" w14:textId="77777777" w:rsidR="00072243" w:rsidRDefault="008014F5">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1E9CDA7F" w14:textId="77777777" w:rsidR="00072243" w:rsidRDefault="008014F5">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0277006C" w14:textId="77777777" w:rsidR="00072243" w:rsidRDefault="008014F5">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2A57F13F" w14:textId="77777777" w:rsidR="00072243" w:rsidRDefault="008014F5">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）印鉴卡一式两份（一份机构留存，一份本直销中心留存，预留印鉴盖章人的盖公章证件需要提供）；</w:t>
      </w:r>
    </w:p>
    <w:p w14:paraId="0ACED8B5" w14:textId="77777777" w:rsidR="00072243" w:rsidRDefault="008014F5">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C5C4190" w14:textId="77777777" w:rsidR="00072243" w:rsidRDefault="008014F5">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3A4C18CA" w14:textId="77777777" w:rsidR="00072243" w:rsidRDefault="008014F5">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145FD14E" w14:textId="77777777" w:rsidR="00072243" w:rsidRDefault="008014F5">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AED6199" w14:textId="77777777" w:rsidR="00072243" w:rsidRDefault="008014F5">
      <w:pPr>
        <w:adjustRightInd w:val="0"/>
        <w:snapToGrid w:val="0"/>
        <w:spacing w:line="360" w:lineRule="auto"/>
        <w:ind w:firstLineChars="200" w:firstLine="480"/>
        <w:rPr>
          <w:sz w:val="24"/>
        </w:rPr>
      </w:pPr>
      <w:r>
        <w:rPr>
          <w:rFonts w:hint="eastAsia"/>
          <w:sz w:val="24"/>
        </w:rPr>
        <w:lastRenderedPageBreak/>
        <w:t>14</w:t>
      </w:r>
      <w:r>
        <w:rPr>
          <w:rFonts w:hint="eastAsia"/>
          <w:sz w:val="24"/>
        </w:rPr>
        <w:t>）加盖公章的公司金融许可证</w:t>
      </w:r>
      <w:r>
        <w:rPr>
          <w:rFonts w:hint="eastAsia"/>
          <w:sz w:val="24"/>
        </w:rPr>
        <w:t>/</w:t>
      </w:r>
      <w:r>
        <w:rPr>
          <w:rFonts w:hint="eastAsia"/>
          <w:sz w:val="24"/>
        </w:rPr>
        <w:t>业务许可证等证明</w:t>
      </w:r>
    </w:p>
    <w:p w14:paraId="3FC5F044" w14:textId="77777777" w:rsidR="00072243" w:rsidRDefault="008014F5">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279F37B2" w14:textId="77777777" w:rsidR="00072243" w:rsidRDefault="008014F5">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22287D16" w14:textId="77777777" w:rsidR="00072243" w:rsidRDefault="008014F5">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06536B2B" w14:textId="77777777" w:rsidR="00072243" w:rsidRDefault="008014F5">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4943109C" w14:textId="77777777" w:rsidR="00072243" w:rsidRDefault="008014F5">
      <w:pPr>
        <w:adjustRightInd w:val="0"/>
        <w:snapToGrid w:val="0"/>
        <w:spacing w:line="360" w:lineRule="auto"/>
        <w:ind w:firstLineChars="200" w:firstLine="480"/>
        <w:rPr>
          <w:sz w:val="24"/>
        </w:rPr>
      </w:pPr>
      <w:r>
        <w:rPr>
          <w:rFonts w:hint="eastAsia"/>
          <w:sz w:val="24"/>
        </w:rPr>
        <w:t>户名：交银施罗德基金管理有限公司直销专户</w:t>
      </w:r>
    </w:p>
    <w:p w14:paraId="2CE10F28" w14:textId="77777777" w:rsidR="00072243" w:rsidRDefault="008014F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510F4D3E" w14:textId="77777777" w:rsidR="00072243" w:rsidRDefault="008014F5">
      <w:pPr>
        <w:adjustRightInd w:val="0"/>
        <w:snapToGrid w:val="0"/>
        <w:spacing w:line="360" w:lineRule="auto"/>
        <w:ind w:firstLineChars="200" w:firstLine="480"/>
        <w:rPr>
          <w:sz w:val="24"/>
        </w:rPr>
      </w:pPr>
      <w:r>
        <w:rPr>
          <w:rFonts w:hint="eastAsia"/>
          <w:sz w:val="24"/>
        </w:rPr>
        <w:t>账号：</w:t>
      </w:r>
      <w:r>
        <w:rPr>
          <w:sz w:val="24"/>
        </w:rPr>
        <w:t>310066577018150012847</w:t>
      </w:r>
    </w:p>
    <w:p w14:paraId="531329F3" w14:textId="77777777" w:rsidR="00072243" w:rsidRDefault="008014F5">
      <w:pPr>
        <w:adjustRightInd w:val="0"/>
        <w:snapToGrid w:val="0"/>
        <w:spacing w:line="360" w:lineRule="auto"/>
        <w:ind w:firstLineChars="200" w:firstLine="480"/>
        <w:rPr>
          <w:sz w:val="24"/>
        </w:rPr>
      </w:pPr>
      <w:r>
        <w:rPr>
          <w:rFonts w:hint="eastAsia"/>
          <w:sz w:val="24"/>
        </w:rPr>
        <w:t>或者：</w:t>
      </w:r>
    </w:p>
    <w:p w14:paraId="213D34BC" w14:textId="77777777" w:rsidR="00072243" w:rsidRDefault="008014F5">
      <w:pPr>
        <w:adjustRightInd w:val="0"/>
        <w:snapToGrid w:val="0"/>
        <w:spacing w:line="360" w:lineRule="auto"/>
        <w:ind w:firstLineChars="200" w:firstLine="480"/>
        <w:rPr>
          <w:sz w:val="24"/>
        </w:rPr>
      </w:pPr>
      <w:r>
        <w:rPr>
          <w:rFonts w:hint="eastAsia"/>
          <w:sz w:val="24"/>
        </w:rPr>
        <w:t>户名：交银施罗德基金管理有限公司直销专户</w:t>
      </w:r>
    </w:p>
    <w:p w14:paraId="441CC186" w14:textId="77777777" w:rsidR="00072243" w:rsidRDefault="008014F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1E39187C" w14:textId="77777777" w:rsidR="00072243" w:rsidRDefault="008014F5">
      <w:pPr>
        <w:adjustRightInd w:val="0"/>
        <w:snapToGrid w:val="0"/>
        <w:spacing w:line="360" w:lineRule="auto"/>
        <w:ind w:firstLineChars="200" w:firstLine="480"/>
        <w:rPr>
          <w:sz w:val="24"/>
        </w:rPr>
      </w:pPr>
      <w:r>
        <w:rPr>
          <w:rFonts w:hint="eastAsia"/>
          <w:sz w:val="24"/>
        </w:rPr>
        <w:t>账号：</w:t>
      </w:r>
      <w:r>
        <w:rPr>
          <w:sz w:val="24"/>
        </w:rPr>
        <w:t>1001202919025740042</w:t>
      </w:r>
    </w:p>
    <w:p w14:paraId="0F6D089E" w14:textId="77777777" w:rsidR="00072243" w:rsidRDefault="008014F5">
      <w:pPr>
        <w:adjustRightInd w:val="0"/>
        <w:snapToGrid w:val="0"/>
        <w:spacing w:line="360" w:lineRule="auto"/>
        <w:ind w:firstLineChars="200" w:firstLine="480"/>
        <w:rPr>
          <w:sz w:val="24"/>
        </w:rPr>
      </w:pPr>
      <w:r>
        <w:rPr>
          <w:rFonts w:hint="eastAsia"/>
          <w:sz w:val="24"/>
        </w:rPr>
        <w:t>或者：</w:t>
      </w:r>
    </w:p>
    <w:p w14:paraId="64F05862" w14:textId="77777777" w:rsidR="00072243" w:rsidRDefault="008014F5">
      <w:pPr>
        <w:adjustRightInd w:val="0"/>
        <w:snapToGrid w:val="0"/>
        <w:spacing w:line="360" w:lineRule="auto"/>
        <w:ind w:firstLineChars="200" w:firstLine="480"/>
        <w:rPr>
          <w:sz w:val="24"/>
        </w:rPr>
      </w:pPr>
      <w:r>
        <w:rPr>
          <w:rFonts w:hint="eastAsia"/>
          <w:sz w:val="24"/>
        </w:rPr>
        <w:t>户名：交银施罗德基金管理有限公司直销专户</w:t>
      </w:r>
    </w:p>
    <w:p w14:paraId="737B9046" w14:textId="77777777" w:rsidR="00072243" w:rsidRDefault="008014F5">
      <w:pPr>
        <w:adjustRightInd w:val="0"/>
        <w:snapToGrid w:val="0"/>
        <w:spacing w:line="360" w:lineRule="auto"/>
        <w:ind w:firstLineChars="200" w:firstLine="480"/>
        <w:rPr>
          <w:sz w:val="24"/>
        </w:rPr>
      </w:pPr>
      <w:r>
        <w:rPr>
          <w:rFonts w:hint="eastAsia"/>
          <w:sz w:val="24"/>
        </w:rPr>
        <w:t>开户行：中国建设银行股份有限公司上海浦东分行</w:t>
      </w:r>
    </w:p>
    <w:p w14:paraId="665AC41D" w14:textId="77777777" w:rsidR="00072243" w:rsidRDefault="008014F5">
      <w:pPr>
        <w:adjustRightInd w:val="0"/>
        <w:snapToGrid w:val="0"/>
        <w:spacing w:line="360" w:lineRule="auto"/>
        <w:ind w:firstLineChars="200" w:firstLine="480"/>
        <w:rPr>
          <w:sz w:val="24"/>
        </w:rPr>
      </w:pPr>
      <w:r>
        <w:rPr>
          <w:rFonts w:hint="eastAsia"/>
          <w:sz w:val="24"/>
        </w:rPr>
        <w:t>账号：</w:t>
      </w:r>
      <w:r>
        <w:rPr>
          <w:sz w:val="24"/>
        </w:rPr>
        <w:t>31001520313050007558</w:t>
      </w:r>
    </w:p>
    <w:p w14:paraId="432281F3" w14:textId="77777777" w:rsidR="00072243" w:rsidRDefault="008014F5">
      <w:pPr>
        <w:adjustRightInd w:val="0"/>
        <w:snapToGrid w:val="0"/>
        <w:spacing w:line="360" w:lineRule="auto"/>
        <w:ind w:firstLineChars="200" w:firstLine="480"/>
        <w:rPr>
          <w:sz w:val="24"/>
        </w:rPr>
      </w:pPr>
      <w:r>
        <w:rPr>
          <w:rFonts w:hint="eastAsia"/>
          <w:sz w:val="24"/>
        </w:rPr>
        <w:t>或者：</w:t>
      </w:r>
    </w:p>
    <w:p w14:paraId="1DE012F5" w14:textId="77777777" w:rsidR="00072243" w:rsidRDefault="008014F5">
      <w:pPr>
        <w:adjustRightInd w:val="0"/>
        <w:snapToGrid w:val="0"/>
        <w:spacing w:line="360" w:lineRule="auto"/>
        <w:ind w:firstLineChars="200" w:firstLine="480"/>
        <w:rPr>
          <w:sz w:val="24"/>
        </w:rPr>
      </w:pPr>
      <w:r>
        <w:rPr>
          <w:rFonts w:hint="eastAsia"/>
          <w:sz w:val="24"/>
        </w:rPr>
        <w:t>户名：交银施罗德基金管理有限公司直销专户</w:t>
      </w:r>
    </w:p>
    <w:p w14:paraId="38440603" w14:textId="77777777" w:rsidR="00072243" w:rsidRDefault="008014F5">
      <w:pPr>
        <w:adjustRightInd w:val="0"/>
        <w:snapToGrid w:val="0"/>
        <w:spacing w:line="360" w:lineRule="auto"/>
        <w:ind w:firstLineChars="200" w:firstLine="480"/>
        <w:rPr>
          <w:sz w:val="24"/>
        </w:rPr>
      </w:pPr>
      <w:r>
        <w:rPr>
          <w:rFonts w:hint="eastAsia"/>
          <w:sz w:val="24"/>
        </w:rPr>
        <w:t>开户行：中国农业银行股份有限公司上海卢湾支行</w:t>
      </w:r>
    </w:p>
    <w:p w14:paraId="24A78618" w14:textId="77777777" w:rsidR="00072243" w:rsidRDefault="008014F5">
      <w:pPr>
        <w:adjustRightInd w:val="0"/>
        <w:snapToGrid w:val="0"/>
        <w:spacing w:line="360" w:lineRule="auto"/>
        <w:ind w:firstLineChars="200" w:firstLine="480"/>
        <w:rPr>
          <w:sz w:val="24"/>
        </w:rPr>
      </w:pPr>
      <w:r>
        <w:rPr>
          <w:rFonts w:hint="eastAsia"/>
          <w:sz w:val="24"/>
        </w:rPr>
        <w:t>账号：</w:t>
      </w:r>
      <w:r>
        <w:rPr>
          <w:sz w:val="24"/>
        </w:rPr>
        <w:t>03492300040004421</w:t>
      </w:r>
    </w:p>
    <w:p w14:paraId="49D01ADD" w14:textId="77777777" w:rsidR="00072243" w:rsidRDefault="008014F5">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4FA36973" w14:textId="77777777" w:rsidR="00072243" w:rsidRDefault="008014F5">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4B114076" w14:textId="024915C7" w:rsidR="00072243" w:rsidRDefault="008014F5">
      <w:pPr>
        <w:adjustRightInd w:val="0"/>
        <w:snapToGrid w:val="0"/>
        <w:spacing w:line="360" w:lineRule="auto"/>
        <w:ind w:firstLineChars="200" w:firstLine="480"/>
        <w:rPr>
          <w:sz w:val="24"/>
        </w:rPr>
      </w:pPr>
      <w:r>
        <w:rPr>
          <w:rFonts w:hAnsi="宋体"/>
          <w:sz w:val="24"/>
        </w:rPr>
        <w:lastRenderedPageBreak/>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Ansi="宋体" w:hint="eastAsia"/>
          <w:sz w:val="24"/>
        </w:rPr>
        <w:t>交银</w:t>
      </w:r>
      <w:r w:rsidR="007A4CD5">
        <w:rPr>
          <w:rFonts w:hAnsi="宋体" w:hint="eastAsia"/>
          <w:sz w:val="24"/>
        </w:rPr>
        <w:t>瑞卓三年</w:t>
      </w:r>
      <w:r>
        <w:rPr>
          <w:rFonts w:hAnsi="宋体" w:hint="eastAsia"/>
          <w:sz w:val="24"/>
        </w:rPr>
        <w:t>持有期混合</w:t>
      </w:r>
      <w:r>
        <w:rPr>
          <w:sz w:val="24"/>
        </w:rPr>
        <w:t>”</w:t>
      </w:r>
      <w:r>
        <w:rPr>
          <w:rFonts w:hint="eastAsia"/>
          <w:sz w:val="24"/>
        </w:rPr>
        <w:t>；</w:t>
      </w:r>
    </w:p>
    <w:p w14:paraId="6FE2C6FB" w14:textId="77777777" w:rsidR="00072243" w:rsidRDefault="008014F5">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14:paraId="69F87C66" w14:textId="77777777" w:rsidR="00072243" w:rsidRDefault="008014F5">
      <w:pPr>
        <w:adjustRightInd w:val="0"/>
        <w:snapToGrid w:val="0"/>
        <w:spacing w:line="360" w:lineRule="auto"/>
        <w:ind w:firstLineChars="200" w:firstLine="482"/>
        <w:outlineLvl w:val="1"/>
        <w:rPr>
          <w:b/>
          <w:sz w:val="24"/>
        </w:rPr>
      </w:pPr>
      <w:r>
        <w:rPr>
          <w:rFonts w:hint="eastAsia"/>
          <w:b/>
          <w:sz w:val="24"/>
        </w:rPr>
        <w:t>（二）各销售银行</w:t>
      </w:r>
    </w:p>
    <w:p w14:paraId="7CC94093" w14:textId="77777777" w:rsidR="00072243" w:rsidRDefault="008014F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4FBF3A57" w14:textId="77777777" w:rsidR="00072243" w:rsidRDefault="008014F5">
      <w:pPr>
        <w:adjustRightInd w:val="0"/>
        <w:snapToGrid w:val="0"/>
        <w:spacing w:line="360" w:lineRule="auto"/>
        <w:ind w:firstLineChars="200" w:firstLine="482"/>
        <w:outlineLvl w:val="1"/>
        <w:rPr>
          <w:b/>
          <w:sz w:val="24"/>
        </w:rPr>
      </w:pPr>
      <w:r>
        <w:rPr>
          <w:rFonts w:hint="eastAsia"/>
          <w:b/>
          <w:sz w:val="24"/>
        </w:rPr>
        <w:t>（三）各销售券商</w:t>
      </w:r>
    </w:p>
    <w:p w14:paraId="762E0E05" w14:textId="77777777" w:rsidR="00072243" w:rsidRDefault="008014F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FDCBDAA" w14:textId="77777777" w:rsidR="00072243" w:rsidRDefault="008014F5">
      <w:pPr>
        <w:adjustRightInd w:val="0"/>
        <w:snapToGrid w:val="0"/>
        <w:spacing w:line="360" w:lineRule="auto"/>
        <w:ind w:firstLineChars="200" w:firstLine="482"/>
        <w:outlineLvl w:val="1"/>
        <w:rPr>
          <w:b/>
          <w:sz w:val="24"/>
        </w:rPr>
      </w:pPr>
      <w:r>
        <w:rPr>
          <w:rFonts w:hint="eastAsia"/>
          <w:b/>
          <w:sz w:val="24"/>
        </w:rPr>
        <w:t>（四）各独立基金销售机构</w:t>
      </w:r>
    </w:p>
    <w:p w14:paraId="326519AC" w14:textId="77777777" w:rsidR="00072243" w:rsidRDefault="008014F5">
      <w:pPr>
        <w:pStyle w:val="a0"/>
        <w:adjustRightInd w:val="0"/>
        <w:snapToGrid w:val="0"/>
      </w:pPr>
      <w:r>
        <w:rPr>
          <w:rFonts w:hint="eastAsia"/>
        </w:rPr>
        <w:t>各独立基金销售机构开户和认购的相关程序以该机构相关规定为准。</w:t>
      </w:r>
    </w:p>
    <w:p w14:paraId="6B969913" w14:textId="77777777" w:rsidR="00072243" w:rsidRDefault="008014F5">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0B7B5395" w14:textId="77777777" w:rsidR="00072243" w:rsidRDefault="008014F5">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15424157" w14:textId="77777777" w:rsidR="00072243" w:rsidRDefault="008014F5">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29D161A7" w14:textId="77777777" w:rsidR="00072243" w:rsidRDefault="008014F5">
      <w:pPr>
        <w:keepNext/>
        <w:keepLines/>
        <w:adjustRightInd w:val="0"/>
        <w:snapToGrid w:val="0"/>
        <w:spacing w:before="240" w:afterLines="50" w:after="156" w:line="360" w:lineRule="auto"/>
        <w:jc w:val="center"/>
        <w:outlineLvl w:val="0"/>
        <w:rPr>
          <w:b/>
          <w:sz w:val="24"/>
        </w:rPr>
      </w:pPr>
      <w:r>
        <w:rPr>
          <w:rFonts w:hint="eastAsia"/>
          <w:b/>
          <w:sz w:val="24"/>
        </w:rPr>
        <w:t>六、退款</w:t>
      </w:r>
    </w:p>
    <w:p w14:paraId="609BFC3D" w14:textId="77777777" w:rsidR="00072243" w:rsidRDefault="008014F5">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5B288F51" w14:textId="77777777" w:rsidR="00072243" w:rsidRDefault="008014F5">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3E0F0A7D" w14:textId="77777777" w:rsidR="00072243" w:rsidRDefault="008014F5">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6212451C" w14:textId="77777777" w:rsidR="00072243" w:rsidRDefault="008014F5">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71F22BFE" w14:textId="77777777" w:rsidR="00072243" w:rsidRDefault="008014F5">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w:t>
      </w:r>
      <w:r>
        <w:rPr>
          <w:rFonts w:hint="eastAsia"/>
          <w:sz w:val="24"/>
        </w:rPr>
        <w:lastRenderedPageBreak/>
        <w:t>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28EB3E5" w14:textId="77777777" w:rsidR="00072243" w:rsidRDefault="008014F5">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67984582" w14:textId="77777777" w:rsidR="00072243" w:rsidRDefault="008014F5">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57AF8D07" w14:textId="77777777" w:rsidR="00072243" w:rsidRDefault="008014F5">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04C2289A" w14:textId="77777777" w:rsidR="00072243" w:rsidRDefault="008014F5">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279C545E" w14:textId="77777777" w:rsidR="00072243" w:rsidRDefault="008014F5">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335D6B5F" w14:textId="77777777" w:rsidR="00072243" w:rsidRDefault="008014F5">
      <w:pPr>
        <w:adjustRightInd w:val="0"/>
        <w:snapToGrid w:val="0"/>
        <w:spacing w:line="360" w:lineRule="auto"/>
        <w:ind w:firstLineChars="200" w:firstLine="482"/>
        <w:outlineLvl w:val="1"/>
        <w:rPr>
          <w:b/>
          <w:sz w:val="24"/>
        </w:rPr>
      </w:pPr>
      <w:r>
        <w:rPr>
          <w:rFonts w:hint="eastAsia"/>
          <w:b/>
          <w:sz w:val="24"/>
        </w:rPr>
        <w:t>（一）基金管理人</w:t>
      </w:r>
    </w:p>
    <w:p w14:paraId="21ECF175" w14:textId="77777777" w:rsidR="00072243" w:rsidRDefault="008014F5">
      <w:pPr>
        <w:adjustRightInd w:val="0"/>
        <w:snapToGrid w:val="0"/>
        <w:spacing w:line="360" w:lineRule="auto"/>
        <w:ind w:firstLineChars="200" w:firstLine="480"/>
        <w:rPr>
          <w:sz w:val="24"/>
        </w:rPr>
      </w:pPr>
      <w:r>
        <w:rPr>
          <w:rFonts w:hint="eastAsia"/>
          <w:sz w:val="24"/>
        </w:rPr>
        <w:t>名称：交银施罗德基金管理有限公司</w:t>
      </w:r>
    </w:p>
    <w:p w14:paraId="19F7D618" w14:textId="77777777" w:rsidR="00072243" w:rsidRDefault="008014F5">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53DD2039" w14:textId="77777777" w:rsidR="00072243" w:rsidRDefault="008014F5">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652A0BD0" w14:textId="77777777" w:rsidR="00072243" w:rsidRDefault="008014F5">
      <w:pPr>
        <w:adjustRightInd w:val="0"/>
        <w:snapToGrid w:val="0"/>
        <w:spacing w:line="360" w:lineRule="auto"/>
        <w:ind w:firstLineChars="200" w:firstLine="480"/>
        <w:rPr>
          <w:sz w:val="24"/>
        </w:rPr>
      </w:pPr>
      <w:r>
        <w:rPr>
          <w:rFonts w:hint="eastAsia"/>
          <w:sz w:val="24"/>
        </w:rPr>
        <w:t>邮政编码：</w:t>
      </w:r>
      <w:r>
        <w:rPr>
          <w:sz w:val="24"/>
        </w:rPr>
        <w:t>200120</w:t>
      </w:r>
    </w:p>
    <w:p w14:paraId="191413FD" w14:textId="77777777" w:rsidR="00072243" w:rsidRDefault="008014F5">
      <w:pPr>
        <w:adjustRightInd w:val="0"/>
        <w:snapToGrid w:val="0"/>
        <w:spacing w:line="360" w:lineRule="auto"/>
        <w:ind w:firstLineChars="200" w:firstLine="480"/>
        <w:rPr>
          <w:sz w:val="24"/>
        </w:rPr>
      </w:pPr>
      <w:r>
        <w:rPr>
          <w:rFonts w:hint="eastAsia"/>
          <w:sz w:val="24"/>
        </w:rPr>
        <w:t>法定代表人：阮红</w:t>
      </w:r>
    </w:p>
    <w:p w14:paraId="324F9A31" w14:textId="77777777" w:rsidR="00072243" w:rsidRDefault="008014F5">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32DB1601" w14:textId="77777777" w:rsidR="00072243" w:rsidRDefault="008014F5">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19E7F3CA" w14:textId="77777777" w:rsidR="00072243" w:rsidRDefault="008014F5">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72805489" w14:textId="77777777" w:rsidR="00072243" w:rsidRDefault="008014F5">
      <w:pPr>
        <w:adjustRightInd w:val="0"/>
        <w:snapToGrid w:val="0"/>
        <w:spacing w:line="360" w:lineRule="auto"/>
        <w:ind w:firstLineChars="200" w:firstLine="480"/>
        <w:rPr>
          <w:sz w:val="24"/>
        </w:rPr>
      </w:pPr>
      <w:r>
        <w:rPr>
          <w:rFonts w:hint="eastAsia"/>
          <w:sz w:val="24"/>
        </w:rPr>
        <w:lastRenderedPageBreak/>
        <w:t>联系人：郭佳敏</w:t>
      </w:r>
    </w:p>
    <w:p w14:paraId="403808E6" w14:textId="77777777" w:rsidR="00072243" w:rsidRDefault="008014F5">
      <w:pPr>
        <w:adjustRightInd w:val="0"/>
        <w:snapToGrid w:val="0"/>
        <w:spacing w:line="360" w:lineRule="auto"/>
        <w:ind w:firstLineChars="200" w:firstLine="482"/>
        <w:outlineLvl w:val="1"/>
        <w:rPr>
          <w:b/>
          <w:sz w:val="24"/>
        </w:rPr>
      </w:pPr>
      <w:r>
        <w:rPr>
          <w:rFonts w:hint="eastAsia"/>
          <w:b/>
          <w:sz w:val="24"/>
        </w:rPr>
        <w:t>（二）基金托管人</w:t>
      </w:r>
    </w:p>
    <w:p w14:paraId="1A634768" w14:textId="0D6E448C" w:rsidR="00D9052C" w:rsidRDefault="00D9052C" w:rsidP="00D9052C">
      <w:pPr>
        <w:widowControl/>
        <w:adjustRightInd w:val="0"/>
        <w:snapToGrid w:val="0"/>
        <w:spacing w:line="360" w:lineRule="auto"/>
        <w:ind w:firstLineChars="200" w:firstLine="480"/>
        <w:rPr>
          <w:kern w:val="0"/>
          <w:sz w:val="24"/>
          <w:szCs w:val="24"/>
        </w:rPr>
      </w:pPr>
      <w:r>
        <w:rPr>
          <w:rFonts w:hint="eastAsia"/>
          <w:kern w:val="0"/>
          <w:sz w:val="24"/>
          <w:szCs w:val="24"/>
        </w:rPr>
        <w:t>名称：中国建设银行股份有限公司</w:t>
      </w:r>
    </w:p>
    <w:p w14:paraId="6DB72B68" w14:textId="77777777" w:rsidR="00D9052C" w:rsidRDefault="00D9052C" w:rsidP="00D9052C">
      <w:pPr>
        <w:widowControl/>
        <w:adjustRightInd w:val="0"/>
        <w:snapToGrid w:val="0"/>
        <w:spacing w:line="360" w:lineRule="auto"/>
        <w:ind w:firstLineChars="200" w:firstLine="480"/>
        <w:rPr>
          <w:kern w:val="0"/>
          <w:sz w:val="24"/>
          <w:szCs w:val="24"/>
        </w:rPr>
      </w:pPr>
      <w:r>
        <w:rPr>
          <w:rFonts w:hint="eastAsia"/>
          <w:kern w:val="0"/>
          <w:sz w:val="24"/>
          <w:szCs w:val="24"/>
        </w:rPr>
        <w:t>住所：北京市西城区金融大街</w:t>
      </w:r>
      <w:r>
        <w:rPr>
          <w:rFonts w:hint="eastAsia"/>
          <w:kern w:val="0"/>
          <w:sz w:val="24"/>
          <w:szCs w:val="24"/>
        </w:rPr>
        <w:t>25</w:t>
      </w:r>
      <w:r>
        <w:rPr>
          <w:rFonts w:hint="eastAsia"/>
          <w:kern w:val="0"/>
          <w:sz w:val="24"/>
          <w:szCs w:val="24"/>
        </w:rPr>
        <w:t>号</w:t>
      </w:r>
    </w:p>
    <w:p w14:paraId="270931B0" w14:textId="77777777" w:rsidR="00D9052C" w:rsidRDefault="00D9052C" w:rsidP="00D9052C">
      <w:pPr>
        <w:widowControl/>
        <w:adjustRightInd w:val="0"/>
        <w:snapToGrid w:val="0"/>
        <w:spacing w:line="360" w:lineRule="auto"/>
        <w:ind w:firstLineChars="200" w:firstLine="480"/>
        <w:rPr>
          <w:kern w:val="0"/>
          <w:sz w:val="24"/>
          <w:szCs w:val="24"/>
        </w:rPr>
      </w:pPr>
      <w:r>
        <w:rPr>
          <w:rFonts w:hint="eastAsia"/>
          <w:kern w:val="0"/>
          <w:sz w:val="24"/>
          <w:szCs w:val="24"/>
        </w:rPr>
        <w:t>办公地址：北京市西城区闹市口大街</w:t>
      </w:r>
      <w:r>
        <w:rPr>
          <w:rFonts w:hint="eastAsia"/>
          <w:kern w:val="0"/>
          <w:sz w:val="24"/>
          <w:szCs w:val="24"/>
        </w:rPr>
        <w:t>1</w:t>
      </w:r>
      <w:r>
        <w:rPr>
          <w:rFonts w:hint="eastAsia"/>
          <w:kern w:val="0"/>
          <w:sz w:val="24"/>
          <w:szCs w:val="24"/>
        </w:rPr>
        <w:t>号院</w:t>
      </w:r>
      <w:r>
        <w:rPr>
          <w:rFonts w:hint="eastAsia"/>
          <w:kern w:val="0"/>
          <w:sz w:val="24"/>
          <w:szCs w:val="24"/>
        </w:rPr>
        <w:t>1</w:t>
      </w:r>
      <w:r>
        <w:rPr>
          <w:rFonts w:hint="eastAsia"/>
          <w:kern w:val="0"/>
          <w:sz w:val="24"/>
          <w:szCs w:val="24"/>
        </w:rPr>
        <w:t>号楼</w:t>
      </w:r>
    </w:p>
    <w:p w14:paraId="26C3FEFC" w14:textId="77777777" w:rsidR="00D9052C" w:rsidRDefault="00D9052C" w:rsidP="00D9052C">
      <w:pPr>
        <w:widowControl/>
        <w:adjustRightInd w:val="0"/>
        <w:snapToGrid w:val="0"/>
        <w:spacing w:line="360" w:lineRule="auto"/>
        <w:ind w:firstLineChars="200" w:firstLine="480"/>
        <w:rPr>
          <w:kern w:val="0"/>
          <w:sz w:val="24"/>
          <w:szCs w:val="24"/>
        </w:rPr>
      </w:pPr>
      <w:r>
        <w:rPr>
          <w:rFonts w:hint="eastAsia"/>
          <w:kern w:val="0"/>
          <w:sz w:val="24"/>
          <w:szCs w:val="24"/>
        </w:rPr>
        <w:t>法定代表人：田国立</w:t>
      </w:r>
    </w:p>
    <w:p w14:paraId="4819DF6A" w14:textId="77777777" w:rsidR="00D9052C" w:rsidRDefault="00D9052C" w:rsidP="00D9052C">
      <w:pPr>
        <w:widowControl/>
        <w:adjustRightInd w:val="0"/>
        <w:snapToGrid w:val="0"/>
        <w:spacing w:line="360" w:lineRule="auto"/>
        <w:ind w:firstLineChars="200" w:firstLine="480"/>
        <w:rPr>
          <w:kern w:val="0"/>
          <w:sz w:val="24"/>
          <w:szCs w:val="24"/>
        </w:rPr>
      </w:pPr>
      <w:r>
        <w:rPr>
          <w:rFonts w:hint="eastAsia"/>
          <w:kern w:val="0"/>
          <w:sz w:val="24"/>
          <w:szCs w:val="24"/>
        </w:rPr>
        <w:t>成立时间：</w:t>
      </w:r>
      <w:r>
        <w:rPr>
          <w:rFonts w:hint="eastAsia"/>
          <w:kern w:val="0"/>
          <w:sz w:val="24"/>
          <w:szCs w:val="24"/>
        </w:rPr>
        <w:t>2004</w:t>
      </w:r>
      <w:r>
        <w:rPr>
          <w:rFonts w:hint="eastAsia"/>
          <w:kern w:val="0"/>
          <w:sz w:val="24"/>
          <w:szCs w:val="24"/>
        </w:rPr>
        <w:t>年</w:t>
      </w:r>
      <w:r>
        <w:rPr>
          <w:rFonts w:hint="eastAsia"/>
          <w:kern w:val="0"/>
          <w:sz w:val="24"/>
          <w:szCs w:val="24"/>
        </w:rPr>
        <w:t>09</w:t>
      </w:r>
      <w:r>
        <w:rPr>
          <w:rFonts w:hint="eastAsia"/>
          <w:kern w:val="0"/>
          <w:sz w:val="24"/>
          <w:szCs w:val="24"/>
        </w:rPr>
        <w:t>月</w:t>
      </w:r>
      <w:r>
        <w:rPr>
          <w:rFonts w:hint="eastAsia"/>
          <w:kern w:val="0"/>
          <w:sz w:val="24"/>
          <w:szCs w:val="24"/>
        </w:rPr>
        <w:t>17</w:t>
      </w:r>
      <w:r>
        <w:rPr>
          <w:rFonts w:hint="eastAsia"/>
          <w:kern w:val="0"/>
          <w:sz w:val="24"/>
          <w:szCs w:val="24"/>
        </w:rPr>
        <w:t>日</w:t>
      </w:r>
    </w:p>
    <w:p w14:paraId="239CC57E" w14:textId="77777777" w:rsidR="00D9052C" w:rsidRDefault="00D9052C" w:rsidP="00D9052C">
      <w:pPr>
        <w:widowControl/>
        <w:adjustRightInd w:val="0"/>
        <w:snapToGrid w:val="0"/>
        <w:spacing w:line="360" w:lineRule="auto"/>
        <w:ind w:firstLineChars="200" w:firstLine="480"/>
        <w:rPr>
          <w:kern w:val="0"/>
          <w:sz w:val="24"/>
          <w:szCs w:val="24"/>
        </w:rPr>
      </w:pPr>
      <w:r>
        <w:rPr>
          <w:rFonts w:hint="eastAsia"/>
          <w:kern w:val="0"/>
          <w:sz w:val="24"/>
          <w:szCs w:val="24"/>
        </w:rPr>
        <w:t>组织形式：股份有限公司</w:t>
      </w:r>
    </w:p>
    <w:p w14:paraId="50514066" w14:textId="77777777" w:rsidR="00D9052C" w:rsidRDefault="00D9052C" w:rsidP="00D9052C">
      <w:pPr>
        <w:widowControl/>
        <w:adjustRightInd w:val="0"/>
        <w:snapToGrid w:val="0"/>
        <w:spacing w:line="360" w:lineRule="auto"/>
        <w:ind w:firstLineChars="200" w:firstLine="480"/>
        <w:rPr>
          <w:kern w:val="0"/>
          <w:sz w:val="24"/>
          <w:szCs w:val="24"/>
        </w:rPr>
      </w:pPr>
      <w:r>
        <w:rPr>
          <w:rFonts w:hint="eastAsia"/>
          <w:kern w:val="0"/>
          <w:sz w:val="24"/>
          <w:szCs w:val="24"/>
        </w:rPr>
        <w:t>注册资本：贰仟伍佰亿壹仟零玖拾柒万柒仟肆佰捌拾陆元整</w:t>
      </w:r>
    </w:p>
    <w:p w14:paraId="582069C9" w14:textId="77777777" w:rsidR="00D9052C" w:rsidRDefault="00D9052C" w:rsidP="00D9052C">
      <w:pPr>
        <w:widowControl/>
        <w:adjustRightInd w:val="0"/>
        <w:snapToGrid w:val="0"/>
        <w:spacing w:line="360" w:lineRule="auto"/>
        <w:ind w:firstLineChars="200" w:firstLine="480"/>
        <w:rPr>
          <w:kern w:val="0"/>
          <w:sz w:val="24"/>
          <w:szCs w:val="24"/>
        </w:rPr>
      </w:pPr>
      <w:r>
        <w:rPr>
          <w:rFonts w:hint="eastAsia"/>
          <w:kern w:val="0"/>
          <w:sz w:val="24"/>
          <w:szCs w:val="24"/>
        </w:rPr>
        <w:t>存续期间：持续经营</w:t>
      </w:r>
    </w:p>
    <w:p w14:paraId="6E8730F6" w14:textId="77777777" w:rsidR="00D9052C" w:rsidRDefault="00D9052C" w:rsidP="00D9052C">
      <w:pPr>
        <w:widowControl/>
        <w:adjustRightInd w:val="0"/>
        <w:snapToGrid w:val="0"/>
        <w:spacing w:line="360" w:lineRule="auto"/>
        <w:ind w:firstLineChars="200" w:firstLine="480"/>
        <w:rPr>
          <w:kern w:val="0"/>
          <w:sz w:val="24"/>
          <w:szCs w:val="24"/>
        </w:rPr>
      </w:pPr>
      <w:r>
        <w:rPr>
          <w:rFonts w:hint="eastAsia"/>
          <w:kern w:val="0"/>
          <w:sz w:val="24"/>
          <w:szCs w:val="24"/>
        </w:rPr>
        <w:t>基金托管资格批文及文号：中国证监会证监基字</w:t>
      </w:r>
      <w:r>
        <w:rPr>
          <w:rFonts w:hint="eastAsia"/>
          <w:kern w:val="0"/>
          <w:sz w:val="24"/>
          <w:szCs w:val="24"/>
        </w:rPr>
        <w:t>[1998]12</w:t>
      </w:r>
      <w:r>
        <w:rPr>
          <w:rFonts w:hint="eastAsia"/>
          <w:kern w:val="0"/>
          <w:sz w:val="24"/>
          <w:szCs w:val="24"/>
        </w:rPr>
        <w:t>号</w:t>
      </w:r>
    </w:p>
    <w:p w14:paraId="536E519D" w14:textId="77777777" w:rsidR="00D9052C" w:rsidRDefault="00D9052C" w:rsidP="00D9052C">
      <w:pPr>
        <w:widowControl/>
        <w:adjustRightInd w:val="0"/>
        <w:snapToGrid w:val="0"/>
        <w:spacing w:line="360" w:lineRule="auto"/>
        <w:ind w:firstLineChars="200" w:firstLine="480"/>
        <w:rPr>
          <w:kern w:val="0"/>
          <w:sz w:val="24"/>
          <w:szCs w:val="24"/>
        </w:rPr>
      </w:pPr>
      <w:r>
        <w:rPr>
          <w:rFonts w:hint="eastAsia"/>
          <w:kern w:val="0"/>
          <w:sz w:val="24"/>
          <w:szCs w:val="24"/>
        </w:rPr>
        <w:t>联系人：</w:t>
      </w:r>
      <w:r w:rsidRPr="00C3048A">
        <w:rPr>
          <w:rFonts w:hint="eastAsia"/>
          <w:sz w:val="24"/>
        </w:rPr>
        <w:t>李莉</w:t>
      </w:r>
    </w:p>
    <w:p w14:paraId="4D63D1CD" w14:textId="45162853" w:rsidR="00072243" w:rsidRDefault="00D9052C">
      <w:pPr>
        <w:adjustRightInd w:val="0"/>
        <w:snapToGrid w:val="0"/>
        <w:spacing w:line="360" w:lineRule="auto"/>
        <w:ind w:firstLineChars="200" w:firstLine="480"/>
        <w:rPr>
          <w:rFonts w:ascii="宋体" w:hAnsi="宋体"/>
          <w:sz w:val="24"/>
        </w:rPr>
      </w:pPr>
      <w:r>
        <w:rPr>
          <w:rFonts w:hint="eastAsia"/>
          <w:kern w:val="0"/>
          <w:sz w:val="24"/>
          <w:szCs w:val="24"/>
        </w:rPr>
        <w:t>联系电话：</w:t>
      </w:r>
      <w:r>
        <w:rPr>
          <w:rFonts w:hint="eastAsia"/>
          <w:sz w:val="24"/>
        </w:rPr>
        <w:t>（</w:t>
      </w:r>
      <w:r>
        <w:rPr>
          <w:sz w:val="24"/>
        </w:rPr>
        <w:t>021</w:t>
      </w:r>
      <w:r>
        <w:rPr>
          <w:rFonts w:hint="eastAsia"/>
          <w:sz w:val="24"/>
        </w:rPr>
        <w:t>）</w:t>
      </w:r>
      <w:r>
        <w:rPr>
          <w:sz w:val="24"/>
        </w:rPr>
        <w:t>6063 7111</w:t>
      </w:r>
    </w:p>
    <w:p w14:paraId="0974792C" w14:textId="77777777" w:rsidR="00072243" w:rsidRDefault="008014F5">
      <w:pPr>
        <w:widowControl/>
        <w:adjustRightInd w:val="0"/>
        <w:snapToGrid w:val="0"/>
        <w:spacing w:line="360" w:lineRule="auto"/>
        <w:ind w:firstLineChars="200" w:firstLine="482"/>
        <w:outlineLvl w:val="1"/>
        <w:rPr>
          <w:b/>
          <w:sz w:val="24"/>
        </w:rPr>
      </w:pPr>
      <w:r>
        <w:rPr>
          <w:rFonts w:hint="eastAsia"/>
          <w:b/>
          <w:sz w:val="24"/>
        </w:rPr>
        <w:t>（三）销售机构</w:t>
      </w:r>
    </w:p>
    <w:p w14:paraId="54593C57" w14:textId="77777777" w:rsidR="00072243" w:rsidRDefault="008014F5">
      <w:pPr>
        <w:widowControl/>
        <w:adjustRightInd w:val="0"/>
        <w:snapToGrid w:val="0"/>
        <w:spacing w:line="360" w:lineRule="auto"/>
        <w:ind w:firstLineChars="200" w:firstLine="480"/>
        <w:outlineLvl w:val="2"/>
        <w:rPr>
          <w:kern w:val="0"/>
          <w:sz w:val="24"/>
        </w:rPr>
      </w:pPr>
      <w:r>
        <w:rPr>
          <w:kern w:val="0"/>
          <w:sz w:val="24"/>
        </w:rPr>
        <w:t>1</w:t>
      </w:r>
      <w:r>
        <w:rPr>
          <w:rFonts w:hint="eastAsia"/>
          <w:kern w:val="0"/>
          <w:sz w:val="24"/>
        </w:rPr>
        <w:t>、直销机构</w:t>
      </w:r>
    </w:p>
    <w:p w14:paraId="7E6CA7A6"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2968878A"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2A2472E7"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5358E37B"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141BBE2D" w14:textId="77777777" w:rsidR="00072243" w:rsidRDefault="008014F5">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075B8BAF"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5E0A690D"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506D0591"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联系人：傅鲸</w:t>
      </w:r>
    </w:p>
    <w:p w14:paraId="017B7075"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7795F7BE" w14:textId="77777777" w:rsidR="00072243" w:rsidRDefault="008014F5">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8"/>
          <w:color w:val="auto"/>
          <w:sz w:val="24"/>
          <w:szCs w:val="24"/>
          <w:u w:val="none"/>
        </w:rPr>
        <w:t>www.fund001.com</w:t>
      </w:r>
    </w:p>
    <w:p w14:paraId="4F4E198D"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8"/>
          <w:color w:val="auto"/>
          <w:sz w:val="24"/>
          <w:szCs w:val="24"/>
          <w:u w:val="none"/>
        </w:rPr>
        <w:t>www.fund001.com</w:t>
      </w:r>
      <w:r>
        <w:rPr>
          <w:rFonts w:hint="eastAsia"/>
          <w:kern w:val="0"/>
          <w:sz w:val="24"/>
        </w:rPr>
        <w:t>。</w:t>
      </w:r>
    </w:p>
    <w:p w14:paraId="02372066" w14:textId="77777777" w:rsidR="00072243" w:rsidRDefault="008014F5">
      <w:pPr>
        <w:adjustRightInd w:val="0"/>
        <w:snapToGrid w:val="0"/>
        <w:spacing w:line="360" w:lineRule="auto"/>
        <w:ind w:firstLineChars="200" w:firstLine="480"/>
        <w:outlineLvl w:val="2"/>
        <w:rPr>
          <w:kern w:val="0"/>
          <w:sz w:val="24"/>
        </w:rPr>
      </w:pPr>
      <w:r>
        <w:rPr>
          <w:kern w:val="0"/>
          <w:sz w:val="24"/>
        </w:rPr>
        <w:t>2</w:t>
      </w:r>
      <w:r>
        <w:rPr>
          <w:rFonts w:hint="eastAsia"/>
          <w:kern w:val="0"/>
          <w:sz w:val="24"/>
        </w:rPr>
        <w:t>、</w:t>
      </w:r>
      <w:r>
        <w:rPr>
          <w:rFonts w:ascii="宋体" w:hAnsi="宋体" w:hint="eastAsia"/>
          <w:sz w:val="24"/>
        </w:rPr>
        <w:t>除基金管理人之外的其他销售机构</w:t>
      </w:r>
    </w:p>
    <w:p w14:paraId="17E2AB4B" w14:textId="77777777" w:rsidR="00D35E3C" w:rsidRDefault="008014F5" w:rsidP="00D63FD4">
      <w:pPr>
        <w:adjustRightInd w:val="0"/>
        <w:snapToGrid w:val="0"/>
        <w:spacing w:line="360" w:lineRule="auto"/>
        <w:ind w:firstLineChars="200" w:firstLine="480"/>
        <w:rPr>
          <w:kern w:val="0"/>
          <w:sz w:val="24"/>
        </w:rPr>
      </w:pPr>
      <w:r>
        <w:rPr>
          <w:rFonts w:hint="eastAsia"/>
          <w:kern w:val="0"/>
          <w:sz w:val="24"/>
        </w:rPr>
        <w:lastRenderedPageBreak/>
        <w:t>（</w:t>
      </w:r>
      <w:r>
        <w:rPr>
          <w:kern w:val="0"/>
          <w:sz w:val="24"/>
        </w:rPr>
        <w:t>1</w:t>
      </w:r>
      <w:r>
        <w:rPr>
          <w:rFonts w:hint="eastAsia"/>
          <w:kern w:val="0"/>
          <w:sz w:val="24"/>
        </w:rPr>
        <w:t>）</w:t>
      </w:r>
      <w:r w:rsidR="00D35E3C" w:rsidRPr="002B2DFB">
        <w:rPr>
          <w:rFonts w:ascii="宋体" w:hAnsi="宋体" w:hint="eastAsia"/>
          <w:sz w:val="24"/>
        </w:rPr>
        <w:t>中国建设银行股份有限公司</w:t>
      </w:r>
    </w:p>
    <w:p w14:paraId="6DD2259A" w14:textId="77777777" w:rsidR="00D63FD4" w:rsidRPr="009B6FE3" w:rsidRDefault="00D63FD4" w:rsidP="00D63FD4">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住所：北京市西城区金融大街25号</w:t>
      </w:r>
    </w:p>
    <w:p w14:paraId="31F96F1F" w14:textId="77777777" w:rsidR="00D63FD4" w:rsidRPr="009B6FE3" w:rsidRDefault="00D63FD4" w:rsidP="00D63FD4">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办公地址：北京市西城区闹市口大街1号院1号楼</w:t>
      </w:r>
    </w:p>
    <w:p w14:paraId="4928BA93" w14:textId="77777777" w:rsidR="00D63FD4" w:rsidRPr="009B6FE3" w:rsidRDefault="00D63FD4" w:rsidP="00D63FD4">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法定代表人：</w:t>
      </w:r>
      <w:r w:rsidRPr="001C3695">
        <w:rPr>
          <w:rFonts w:hint="eastAsia"/>
          <w:kern w:val="0"/>
          <w:sz w:val="24"/>
          <w:szCs w:val="24"/>
        </w:rPr>
        <w:t>田国立</w:t>
      </w:r>
    </w:p>
    <w:p w14:paraId="3A8A69BA" w14:textId="77777777" w:rsidR="00D63FD4" w:rsidRPr="009B6FE3" w:rsidRDefault="00D63FD4" w:rsidP="00D63FD4">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电话：（010）66275654</w:t>
      </w:r>
    </w:p>
    <w:p w14:paraId="6B06D39E" w14:textId="77777777" w:rsidR="00D63FD4" w:rsidRPr="009B6FE3" w:rsidRDefault="00D63FD4" w:rsidP="00D63FD4">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传真：（010）66275654</w:t>
      </w:r>
    </w:p>
    <w:p w14:paraId="7FF14670" w14:textId="77777777" w:rsidR="00D63FD4" w:rsidRPr="009B6FE3" w:rsidRDefault="00D63FD4" w:rsidP="00D63FD4">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联系人：王未雨</w:t>
      </w:r>
    </w:p>
    <w:p w14:paraId="66282235" w14:textId="77777777" w:rsidR="00D63FD4" w:rsidRPr="009B6FE3" w:rsidRDefault="00D63FD4" w:rsidP="00D63FD4">
      <w:pPr>
        <w:adjustRightInd w:val="0"/>
        <w:snapToGrid w:val="0"/>
        <w:spacing w:line="360" w:lineRule="auto"/>
        <w:ind w:firstLineChars="200" w:firstLine="480"/>
        <w:rPr>
          <w:rFonts w:asciiTheme="minorEastAsia" w:hAnsiTheme="minorEastAsia"/>
          <w:sz w:val="24"/>
          <w:szCs w:val="24"/>
        </w:rPr>
      </w:pPr>
      <w:r w:rsidRPr="009B6FE3">
        <w:rPr>
          <w:rFonts w:asciiTheme="minorEastAsia" w:hAnsiTheme="minorEastAsia" w:hint="eastAsia"/>
          <w:sz w:val="24"/>
          <w:szCs w:val="24"/>
        </w:rPr>
        <w:t>客户服务电话：95533</w:t>
      </w:r>
    </w:p>
    <w:p w14:paraId="2A88F497" w14:textId="2924B5EF" w:rsidR="00072243" w:rsidRDefault="00D63FD4" w:rsidP="00D63FD4">
      <w:pPr>
        <w:widowControl/>
        <w:adjustRightInd w:val="0"/>
        <w:snapToGrid w:val="0"/>
        <w:spacing w:line="360" w:lineRule="auto"/>
        <w:ind w:firstLineChars="200" w:firstLine="480"/>
        <w:rPr>
          <w:kern w:val="0"/>
          <w:sz w:val="24"/>
        </w:rPr>
      </w:pPr>
      <w:r w:rsidRPr="009B6FE3">
        <w:rPr>
          <w:rFonts w:asciiTheme="minorEastAsia" w:hAnsiTheme="minorEastAsia" w:hint="eastAsia"/>
          <w:sz w:val="24"/>
          <w:szCs w:val="24"/>
        </w:rPr>
        <w:t>网址：www.ccb.com</w:t>
      </w:r>
    </w:p>
    <w:p w14:paraId="631C1121"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）交通银行股份有限公司</w:t>
      </w:r>
    </w:p>
    <w:p w14:paraId="46CA1BBE"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住所：上海市浦东新区银城中路</w:t>
      </w:r>
      <w:r>
        <w:rPr>
          <w:kern w:val="0"/>
          <w:sz w:val="24"/>
        </w:rPr>
        <w:t>188</w:t>
      </w:r>
      <w:r>
        <w:rPr>
          <w:rFonts w:hint="eastAsia"/>
          <w:kern w:val="0"/>
          <w:sz w:val="24"/>
        </w:rPr>
        <w:t>号</w:t>
      </w:r>
    </w:p>
    <w:p w14:paraId="5297326C"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办公地址：上海市浦东新区银城中路</w:t>
      </w:r>
      <w:r>
        <w:rPr>
          <w:kern w:val="0"/>
          <w:sz w:val="24"/>
        </w:rPr>
        <w:t>188</w:t>
      </w:r>
      <w:r>
        <w:rPr>
          <w:rFonts w:hint="eastAsia"/>
          <w:kern w:val="0"/>
          <w:sz w:val="24"/>
        </w:rPr>
        <w:t>号</w:t>
      </w:r>
    </w:p>
    <w:p w14:paraId="0D763061"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法定代表人：任德奇</w:t>
      </w:r>
    </w:p>
    <w:p w14:paraId="0A2AB63C"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58781234</w:t>
      </w:r>
    </w:p>
    <w:p w14:paraId="239DC9BB"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58408483</w:t>
      </w:r>
    </w:p>
    <w:p w14:paraId="7750CBAB" w14:textId="00645C15" w:rsidR="00072243" w:rsidRDefault="008014F5">
      <w:pPr>
        <w:widowControl/>
        <w:adjustRightInd w:val="0"/>
        <w:snapToGrid w:val="0"/>
        <w:spacing w:line="360" w:lineRule="auto"/>
        <w:ind w:firstLineChars="200" w:firstLine="480"/>
        <w:rPr>
          <w:kern w:val="0"/>
          <w:sz w:val="24"/>
        </w:rPr>
      </w:pPr>
      <w:r>
        <w:rPr>
          <w:rFonts w:hint="eastAsia"/>
          <w:kern w:val="0"/>
          <w:sz w:val="24"/>
        </w:rPr>
        <w:t>联系人：</w:t>
      </w:r>
      <w:r w:rsidR="00D9052C" w:rsidRPr="00D9052C">
        <w:rPr>
          <w:rFonts w:hAnsi="宋体" w:hint="eastAsia"/>
          <w:kern w:val="0"/>
          <w:sz w:val="24"/>
        </w:rPr>
        <w:t>王菁</w:t>
      </w:r>
    </w:p>
    <w:p w14:paraId="71A25CEC"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95559</w:t>
      </w:r>
    </w:p>
    <w:p w14:paraId="7CD3C909" w14:textId="77777777" w:rsidR="00072243" w:rsidRDefault="008014F5">
      <w:pPr>
        <w:adjustRightInd w:val="0"/>
        <w:snapToGrid w:val="0"/>
        <w:spacing w:line="360" w:lineRule="auto"/>
        <w:ind w:firstLineChars="200" w:firstLine="480"/>
        <w:rPr>
          <w:kern w:val="0"/>
          <w:sz w:val="24"/>
        </w:rPr>
      </w:pPr>
      <w:r>
        <w:rPr>
          <w:rFonts w:hint="eastAsia"/>
          <w:kern w:val="0"/>
          <w:sz w:val="24"/>
        </w:rPr>
        <w:t>网址：</w:t>
      </w:r>
      <w:r>
        <w:rPr>
          <w:rFonts w:ascii="宋体" w:hAnsi="宋体"/>
          <w:sz w:val="24"/>
        </w:rPr>
        <w:t>www.bankcomm.com</w:t>
      </w:r>
    </w:p>
    <w:p w14:paraId="63D44F7C" w14:textId="77777777" w:rsidR="00072243" w:rsidRDefault="008014F5">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62FA3391" w14:textId="77777777" w:rsidR="00072243" w:rsidRDefault="008014F5">
      <w:pPr>
        <w:widowControl/>
        <w:adjustRightInd w:val="0"/>
        <w:snapToGrid w:val="0"/>
        <w:spacing w:line="360" w:lineRule="auto"/>
        <w:ind w:firstLineChars="200" w:firstLine="482"/>
        <w:outlineLvl w:val="1"/>
        <w:rPr>
          <w:b/>
          <w:sz w:val="24"/>
        </w:rPr>
      </w:pPr>
      <w:r>
        <w:rPr>
          <w:rFonts w:hint="eastAsia"/>
          <w:b/>
          <w:sz w:val="24"/>
        </w:rPr>
        <w:t>（四）登记机构</w:t>
      </w:r>
    </w:p>
    <w:p w14:paraId="3399349E"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17845D4E"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4BFC2CE3"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452D91B" w14:textId="252D4555" w:rsidR="00072243" w:rsidRDefault="008014F5">
      <w:pPr>
        <w:widowControl/>
        <w:adjustRightInd w:val="0"/>
        <w:snapToGrid w:val="0"/>
        <w:spacing w:line="360" w:lineRule="auto"/>
        <w:ind w:firstLineChars="200" w:firstLine="480"/>
        <w:rPr>
          <w:kern w:val="0"/>
          <w:sz w:val="24"/>
        </w:rPr>
      </w:pPr>
      <w:r>
        <w:rPr>
          <w:rFonts w:hint="eastAsia"/>
          <w:kern w:val="0"/>
          <w:sz w:val="24"/>
        </w:rPr>
        <w:t>法定代表人：</w:t>
      </w:r>
      <w:r w:rsidR="000B53DB" w:rsidRPr="000B53DB">
        <w:rPr>
          <w:rFonts w:hAnsi="宋体" w:hint="eastAsia"/>
          <w:kern w:val="0"/>
          <w:sz w:val="24"/>
        </w:rPr>
        <w:t>于文强</w:t>
      </w:r>
    </w:p>
    <w:p w14:paraId="195FB614"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07D8EBDF"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27DD6BE2" w14:textId="77777777" w:rsidR="00072243" w:rsidRDefault="008014F5">
      <w:pPr>
        <w:adjustRightInd w:val="0"/>
        <w:snapToGrid w:val="0"/>
        <w:spacing w:line="360" w:lineRule="auto"/>
        <w:ind w:firstLineChars="200" w:firstLine="480"/>
        <w:rPr>
          <w:kern w:val="0"/>
          <w:sz w:val="24"/>
        </w:rPr>
      </w:pPr>
      <w:r>
        <w:rPr>
          <w:rFonts w:hint="eastAsia"/>
          <w:kern w:val="0"/>
          <w:sz w:val="24"/>
        </w:rPr>
        <w:t>联系人：赵亦清</w:t>
      </w:r>
    </w:p>
    <w:p w14:paraId="74807478" w14:textId="77777777" w:rsidR="00072243" w:rsidRDefault="008014F5">
      <w:pPr>
        <w:adjustRightInd w:val="0"/>
        <w:snapToGrid w:val="0"/>
        <w:spacing w:line="360" w:lineRule="auto"/>
        <w:ind w:firstLineChars="200" w:firstLine="482"/>
        <w:outlineLvl w:val="1"/>
        <w:rPr>
          <w:b/>
          <w:sz w:val="24"/>
        </w:rPr>
      </w:pPr>
      <w:r>
        <w:rPr>
          <w:rFonts w:hint="eastAsia"/>
          <w:b/>
          <w:sz w:val="24"/>
        </w:rPr>
        <w:lastRenderedPageBreak/>
        <w:t>（五）律师事务所和经办律师</w:t>
      </w:r>
    </w:p>
    <w:p w14:paraId="7F0128B6" w14:textId="77777777" w:rsidR="00072243" w:rsidRDefault="008014F5">
      <w:pPr>
        <w:adjustRightInd w:val="0"/>
        <w:snapToGrid w:val="0"/>
        <w:spacing w:line="360" w:lineRule="auto"/>
        <w:ind w:firstLineChars="200" w:firstLine="480"/>
        <w:rPr>
          <w:kern w:val="0"/>
          <w:sz w:val="24"/>
        </w:rPr>
      </w:pPr>
      <w:r>
        <w:rPr>
          <w:rFonts w:hint="eastAsia"/>
          <w:kern w:val="0"/>
          <w:sz w:val="24"/>
        </w:rPr>
        <w:t>名称：上海市通力律师事务所</w:t>
      </w:r>
    </w:p>
    <w:p w14:paraId="6A83B78A" w14:textId="77777777" w:rsidR="00072243" w:rsidRDefault="008014F5">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5A2518DA" w14:textId="77777777" w:rsidR="00072243" w:rsidRDefault="008014F5">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5C37365D" w14:textId="77777777" w:rsidR="00072243" w:rsidRDefault="008014F5">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4D2D7F73" w14:textId="77777777" w:rsidR="00072243" w:rsidRDefault="008014F5">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657F4DAB" w14:textId="77777777" w:rsidR="00072243" w:rsidRDefault="008014F5">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5FD392BA" w14:textId="77777777" w:rsidR="00072243" w:rsidRDefault="008014F5">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52B0E234" w14:textId="77777777" w:rsidR="00072243" w:rsidRDefault="008014F5">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66E2CFA9" w14:textId="77777777" w:rsidR="00072243" w:rsidRDefault="008014F5">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26458061"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名称：普华永道中天会计师事务所（特殊普通合伙）</w:t>
      </w:r>
    </w:p>
    <w:p w14:paraId="535AD7FD"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住所：中国</w:t>
      </w:r>
      <w:r>
        <w:rPr>
          <w:rFonts w:hint="eastAsia"/>
          <w:kern w:val="0"/>
          <w:sz w:val="24"/>
        </w:rPr>
        <w:t>(</w:t>
      </w:r>
      <w:r>
        <w:rPr>
          <w:rFonts w:hint="eastAsia"/>
          <w:kern w:val="0"/>
          <w:sz w:val="24"/>
        </w:rPr>
        <w:t>上海</w:t>
      </w:r>
      <w:r>
        <w:rPr>
          <w:rFonts w:hint="eastAsia"/>
          <w:kern w:val="0"/>
          <w:sz w:val="24"/>
        </w:rPr>
        <w:t>)</w:t>
      </w:r>
      <w:r>
        <w:rPr>
          <w:rFonts w:hint="eastAsia"/>
          <w:kern w:val="0"/>
          <w:sz w:val="24"/>
        </w:rPr>
        <w:t>自由贸易试验区陆家嘴环路</w:t>
      </w:r>
      <w:r>
        <w:rPr>
          <w:rFonts w:hint="eastAsia"/>
          <w:kern w:val="0"/>
          <w:sz w:val="24"/>
        </w:rPr>
        <w:t>1318</w:t>
      </w:r>
      <w:r>
        <w:rPr>
          <w:rFonts w:hint="eastAsia"/>
          <w:kern w:val="0"/>
          <w:sz w:val="24"/>
        </w:rPr>
        <w:t>号星展银行大厦</w:t>
      </w:r>
      <w:r>
        <w:rPr>
          <w:rFonts w:hint="eastAsia"/>
          <w:kern w:val="0"/>
          <w:sz w:val="24"/>
        </w:rPr>
        <w:t>507</w:t>
      </w:r>
      <w:r>
        <w:rPr>
          <w:rFonts w:hint="eastAsia"/>
          <w:kern w:val="0"/>
          <w:sz w:val="24"/>
        </w:rPr>
        <w:t>单元</w:t>
      </w:r>
      <w:r>
        <w:rPr>
          <w:rFonts w:hint="eastAsia"/>
          <w:kern w:val="0"/>
          <w:sz w:val="24"/>
        </w:rPr>
        <w:t>01</w:t>
      </w:r>
      <w:r>
        <w:rPr>
          <w:rFonts w:hint="eastAsia"/>
          <w:kern w:val="0"/>
          <w:sz w:val="24"/>
        </w:rPr>
        <w:t>室</w:t>
      </w:r>
    </w:p>
    <w:p w14:paraId="5F1CDB13"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办公地址：中国上海市黄浦区湖滨路</w:t>
      </w:r>
      <w:r>
        <w:rPr>
          <w:rFonts w:hint="eastAsia"/>
          <w:kern w:val="0"/>
          <w:sz w:val="24"/>
        </w:rPr>
        <w:t>202</w:t>
      </w:r>
      <w:r>
        <w:rPr>
          <w:rFonts w:hint="eastAsia"/>
          <w:kern w:val="0"/>
          <w:sz w:val="24"/>
        </w:rPr>
        <w:t>号领展企业广场二座普华永道中心</w:t>
      </w:r>
      <w:r>
        <w:rPr>
          <w:rFonts w:hint="eastAsia"/>
          <w:kern w:val="0"/>
          <w:sz w:val="24"/>
        </w:rPr>
        <w:t>11</w:t>
      </w:r>
      <w:r>
        <w:rPr>
          <w:rFonts w:hint="eastAsia"/>
          <w:kern w:val="0"/>
          <w:sz w:val="24"/>
        </w:rPr>
        <w:t>楼</w:t>
      </w:r>
    </w:p>
    <w:p w14:paraId="710D63C2"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执行事务合伙人：李丹</w:t>
      </w:r>
    </w:p>
    <w:p w14:paraId="29B8ECFC"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23238888</w:t>
      </w:r>
    </w:p>
    <w:p w14:paraId="36683B6A"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23238800</w:t>
      </w:r>
    </w:p>
    <w:p w14:paraId="57BC305E"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联系人：金诗涛</w:t>
      </w:r>
    </w:p>
    <w:p w14:paraId="69985E56" w14:textId="77777777" w:rsidR="00072243" w:rsidRDefault="008014F5">
      <w:pPr>
        <w:widowControl/>
        <w:adjustRightInd w:val="0"/>
        <w:snapToGrid w:val="0"/>
        <w:spacing w:line="360" w:lineRule="auto"/>
        <w:ind w:firstLineChars="200" w:firstLine="480"/>
        <w:rPr>
          <w:kern w:val="0"/>
          <w:sz w:val="24"/>
        </w:rPr>
      </w:pPr>
      <w:r>
        <w:rPr>
          <w:rFonts w:hint="eastAsia"/>
          <w:kern w:val="0"/>
          <w:sz w:val="24"/>
        </w:rPr>
        <w:t>经办注册会计师：童咏静、金诗涛</w:t>
      </w:r>
    </w:p>
    <w:p w14:paraId="1568016E" w14:textId="77777777" w:rsidR="00072243" w:rsidRDefault="00072243">
      <w:pPr>
        <w:widowControl/>
        <w:adjustRightInd w:val="0"/>
        <w:snapToGrid w:val="0"/>
        <w:spacing w:line="360" w:lineRule="auto"/>
        <w:ind w:firstLineChars="200" w:firstLine="480"/>
        <w:rPr>
          <w:rFonts w:hAnsi="宋体"/>
          <w:kern w:val="0"/>
          <w:sz w:val="24"/>
        </w:rPr>
      </w:pPr>
    </w:p>
    <w:p w14:paraId="520B99EC" w14:textId="77777777" w:rsidR="00072243" w:rsidRDefault="008014F5">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221CDF15" w14:textId="54C98E18" w:rsidR="00072243" w:rsidRDefault="008014F5">
      <w:pPr>
        <w:widowControl/>
        <w:adjustRightInd w:val="0"/>
        <w:snapToGrid w:val="0"/>
        <w:spacing w:line="360" w:lineRule="auto"/>
        <w:ind w:firstLineChars="200" w:firstLine="480"/>
        <w:jc w:val="right"/>
        <w:rPr>
          <w:kern w:val="0"/>
          <w:sz w:val="24"/>
        </w:rPr>
      </w:pPr>
      <w:r>
        <w:rPr>
          <w:rFonts w:hint="eastAsia"/>
          <w:kern w:val="0"/>
          <w:sz w:val="24"/>
        </w:rPr>
        <w:t>二〇二一年</w:t>
      </w:r>
      <w:r w:rsidR="00507557">
        <w:rPr>
          <w:kern w:val="0"/>
          <w:sz w:val="24"/>
        </w:rPr>
        <w:t>八</w:t>
      </w:r>
      <w:r>
        <w:rPr>
          <w:rFonts w:hint="eastAsia"/>
          <w:kern w:val="0"/>
          <w:sz w:val="24"/>
        </w:rPr>
        <w:t>月二</w:t>
      </w:r>
      <w:r w:rsidR="00507557">
        <w:rPr>
          <w:rFonts w:hint="eastAsia"/>
          <w:kern w:val="0"/>
          <w:sz w:val="24"/>
        </w:rPr>
        <w:t>十</w:t>
      </w:r>
      <w:r>
        <w:rPr>
          <w:rFonts w:hint="eastAsia"/>
          <w:kern w:val="0"/>
          <w:sz w:val="24"/>
        </w:rPr>
        <w:t>日</w:t>
      </w:r>
    </w:p>
    <w:sectPr w:rsidR="00072243">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3576B" w14:textId="77777777" w:rsidR="005A65DB" w:rsidRDefault="005A65DB">
      <w:r>
        <w:separator/>
      </w:r>
    </w:p>
  </w:endnote>
  <w:endnote w:type="continuationSeparator" w:id="0">
    <w:p w14:paraId="05D80AAE" w14:textId="77777777" w:rsidR="005A65DB" w:rsidRDefault="005A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9C03B" w14:textId="77777777" w:rsidR="00072243" w:rsidRDefault="008014F5">
    <w:pPr>
      <w:pStyle w:val="ac"/>
      <w:jc w:val="center"/>
    </w:pPr>
    <w:r>
      <w:fldChar w:fldCharType="begin"/>
    </w:r>
    <w:r>
      <w:instrText xml:space="preserve"> PAGE   \* MERGEFORMAT </w:instrText>
    </w:r>
    <w:r>
      <w:fldChar w:fldCharType="separate"/>
    </w:r>
    <w:r w:rsidR="004946CF" w:rsidRPr="004946CF">
      <w:rPr>
        <w:noProof/>
        <w:lang w:val="zh-CN"/>
      </w:rPr>
      <w:t>19</w:t>
    </w:r>
    <w:r>
      <w:rPr>
        <w:lang w:val="zh-CN"/>
      </w:rPr>
      <w:fldChar w:fldCharType="end"/>
    </w:r>
  </w:p>
  <w:p w14:paraId="02B0A13B" w14:textId="77777777" w:rsidR="00072243" w:rsidRDefault="000722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F31AC" w14:textId="77777777" w:rsidR="005A65DB" w:rsidRDefault="005A65DB">
      <w:r>
        <w:separator/>
      </w:r>
    </w:p>
  </w:footnote>
  <w:footnote w:type="continuationSeparator" w:id="0">
    <w:p w14:paraId="0D9A0445" w14:textId="77777777" w:rsidR="005A65DB" w:rsidRDefault="005A6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FEAF4" w14:textId="77777777" w:rsidR="00072243" w:rsidRDefault="008014F5">
    <w:pPr>
      <w:pStyle w:val="ad"/>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0DDF24A3" wp14:editId="448D278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7DB54D88" w14:textId="535D0A21" w:rsidR="00072243" w:rsidRDefault="003F6313">
    <w:pPr>
      <w:pStyle w:val="ad"/>
      <w:pBdr>
        <w:bottom w:val="none" w:sz="0" w:space="0" w:color="auto"/>
      </w:pBdr>
      <w:tabs>
        <w:tab w:val="right" w:pos="8280"/>
      </w:tabs>
      <w:jc w:val="right"/>
      <w:rPr>
        <w:rFonts w:cs="宋体"/>
      </w:rPr>
    </w:pPr>
    <w:r>
      <w:rPr>
        <w:rFonts w:cs="宋体" w:hint="eastAsia"/>
      </w:rPr>
      <w:t>交银施罗德瑞卓三年持有期混合型证券投资基金</w:t>
    </w:r>
  </w:p>
  <w:p w14:paraId="2F6C5D45" w14:textId="77777777" w:rsidR="00072243" w:rsidRDefault="008014F5">
    <w:pPr>
      <w:pStyle w:val="ad"/>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9264" behindDoc="0" locked="0" layoutInCell="1" allowOverlap="1" wp14:anchorId="763152BB" wp14:editId="5D3FCC17">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2A30"/>
    <w:rsid w:val="000643A1"/>
    <w:rsid w:val="00064F3C"/>
    <w:rsid w:val="00066854"/>
    <w:rsid w:val="00066D73"/>
    <w:rsid w:val="00067D8D"/>
    <w:rsid w:val="00067FCA"/>
    <w:rsid w:val="00070C95"/>
    <w:rsid w:val="0007154E"/>
    <w:rsid w:val="00072243"/>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1F27"/>
    <w:rsid w:val="000B53DB"/>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7D22"/>
    <w:rsid w:val="001D15CD"/>
    <w:rsid w:val="001D2A72"/>
    <w:rsid w:val="001D2E28"/>
    <w:rsid w:val="001D41BE"/>
    <w:rsid w:val="001D4281"/>
    <w:rsid w:val="001D45E2"/>
    <w:rsid w:val="001D4AF1"/>
    <w:rsid w:val="001D5D14"/>
    <w:rsid w:val="001D6DA9"/>
    <w:rsid w:val="001D6F06"/>
    <w:rsid w:val="001E0C86"/>
    <w:rsid w:val="001E0D64"/>
    <w:rsid w:val="001E14DB"/>
    <w:rsid w:val="001E153A"/>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32C"/>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1321"/>
    <w:rsid w:val="00331BDE"/>
    <w:rsid w:val="0033271D"/>
    <w:rsid w:val="0033284B"/>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204"/>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0AD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3F6313"/>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5447"/>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1BF"/>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3FE"/>
    <w:rsid w:val="00487F0D"/>
    <w:rsid w:val="004907A6"/>
    <w:rsid w:val="00490FA4"/>
    <w:rsid w:val="0049112E"/>
    <w:rsid w:val="00491217"/>
    <w:rsid w:val="00491313"/>
    <w:rsid w:val="00493A04"/>
    <w:rsid w:val="00493DE0"/>
    <w:rsid w:val="00494225"/>
    <w:rsid w:val="004946CF"/>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07557"/>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2FD8"/>
    <w:rsid w:val="0053304C"/>
    <w:rsid w:val="0053386A"/>
    <w:rsid w:val="00534109"/>
    <w:rsid w:val="005348BC"/>
    <w:rsid w:val="0053560F"/>
    <w:rsid w:val="00537C9A"/>
    <w:rsid w:val="0054140E"/>
    <w:rsid w:val="00541424"/>
    <w:rsid w:val="0054207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65DB"/>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1B1"/>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3EEE"/>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200CA"/>
    <w:rsid w:val="00720639"/>
    <w:rsid w:val="00721447"/>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1FE1"/>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667D4"/>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4CD5"/>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BD2"/>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4F5"/>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279C5"/>
    <w:rsid w:val="009305F9"/>
    <w:rsid w:val="0093064C"/>
    <w:rsid w:val="00931687"/>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1A4B"/>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0DF"/>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095"/>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15B7"/>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0DFA"/>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2D29"/>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5E3C"/>
    <w:rsid w:val="00D374BD"/>
    <w:rsid w:val="00D378D0"/>
    <w:rsid w:val="00D422C4"/>
    <w:rsid w:val="00D44E39"/>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3FD4"/>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52C"/>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2C0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457B"/>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8C6"/>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2D1D5DF4"/>
    <w:rsid w:val="3086056D"/>
    <w:rsid w:val="30FF097E"/>
    <w:rsid w:val="314236C1"/>
    <w:rsid w:val="36DB109D"/>
    <w:rsid w:val="3995227E"/>
    <w:rsid w:val="3D044235"/>
    <w:rsid w:val="3FDD6FAB"/>
    <w:rsid w:val="410F0621"/>
    <w:rsid w:val="47D3156F"/>
    <w:rsid w:val="47D5469B"/>
    <w:rsid w:val="4C5D1379"/>
    <w:rsid w:val="4D667C64"/>
    <w:rsid w:val="4E734CA6"/>
    <w:rsid w:val="551E0609"/>
    <w:rsid w:val="5A1A21C5"/>
    <w:rsid w:val="5DEB6C03"/>
    <w:rsid w:val="6734592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E5921"/>
  <w15:docId w15:val="{C115C2D3-AFDA-4BD1-94BC-3C68AE43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qFormat/>
    <w:pPr>
      <w:keepNext/>
      <w:keepLines/>
      <w:spacing w:line="360" w:lineRule="auto"/>
      <w:outlineLvl w:val="2"/>
    </w:pPr>
    <w:rPr>
      <w:b/>
      <w:bCs/>
      <w:sz w:val="24"/>
      <w:szCs w:val="24"/>
    </w:rPr>
  </w:style>
  <w:style w:type="paragraph" w:styleId="4">
    <w:name w:val="heading 4"/>
    <w:basedOn w:val="a"/>
    <w:next w:val="a0"/>
    <w:link w:val="4Char"/>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pPr>
      <w:snapToGrid w:val="0"/>
      <w:spacing w:after="0" w:line="360" w:lineRule="auto"/>
      <w:outlineLvl w:val="4"/>
    </w:pPr>
    <w:rPr>
      <w:rFonts w:eastAsia="楷体_GB2312"/>
      <w:sz w:val="24"/>
      <w:szCs w:val="24"/>
    </w:rPr>
  </w:style>
  <w:style w:type="paragraph" w:styleId="6">
    <w:name w:val="heading 6"/>
    <w:basedOn w:val="a"/>
    <w:next w:val="a1"/>
    <w:link w:val="6Char"/>
    <w:qFormat/>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pPr>
      <w:keepNext/>
      <w:keepLines/>
      <w:spacing w:before="240" w:after="64" w:line="317" w:lineRule="auto"/>
      <w:outlineLvl w:val="6"/>
    </w:pPr>
    <w:rPr>
      <w:b/>
      <w:sz w:val="24"/>
      <w:szCs w:val="20"/>
    </w:rPr>
  </w:style>
  <w:style w:type="paragraph" w:styleId="8">
    <w:name w:val="heading 8"/>
    <w:basedOn w:val="a"/>
    <w:next w:val="a"/>
    <w:link w:val="8Char"/>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Char"/>
    <w:qFormat/>
    <w:pPr>
      <w:spacing w:after="120"/>
    </w:pPr>
  </w:style>
  <w:style w:type="paragraph" w:styleId="70">
    <w:name w:val="toc 7"/>
    <w:basedOn w:val="a"/>
    <w:next w:val="a"/>
    <w:semiHidden/>
    <w:qFormat/>
    <w:pPr>
      <w:ind w:left="1260"/>
      <w:jc w:val="left"/>
    </w:pPr>
  </w:style>
  <w:style w:type="paragraph" w:styleId="80">
    <w:name w:val="index 8"/>
    <w:basedOn w:val="a"/>
    <w:next w:val="a"/>
    <w:semiHidden/>
    <w:qFormat/>
    <w:pPr>
      <w:ind w:leftChars="1400" w:left="1400"/>
    </w:pPr>
    <w:rPr>
      <w:rFonts w:ascii="Arial" w:hAnsi="Arial"/>
      <w:sz w:val="18"/>
      <w:szCs w:val="24"/>
    </w:rPr>
  </w:style>
  <w:style w:type="paragraph" w:styleId="50">
    <w:name w:val="index 5"/>
    <w:basedOn w:val="a"/>
    <w:next w:val="a"/>
    <w:semiHidden/>
    <w:qFormat/>
    <w:pPr>
      <w:ind w:leftChars="800" w:left="800"/>
    </w:pPr>
    <w:rPr>
      <w:rFonts w:ascii="Arial" w:hAnsi="Arial"/>
      <w:sz w:val="18"/>
      <w:szCs w:val="24"/>
    </w:rPr>
  </w:style>
  <w:style w:type="paragraph" w:styleId="a5">
    <w:name w:val="Document Map"/>
    <w:basedOn w:val="a"/>
    <w:link w:val="Char0"/>
    <w:semiHidden/>
    <w:qFormat/>
    <w:pPr>
      <w:shd w:val="clear" w:color="auto" w:fill="000080"/>
    </w:pPr>
    <w:rPr>
      <w:rFonts w:ascii="Arial" w:hAnsi="Arial"/>
      <w:sz w:val="18"/>
      <w:szCs w:val="24"/>
    </w:rPr>
  </w:style>
  <w:style w:type="paragraph" w:styleId="a6">
    <w:name w:val="annotation text"/>
    <w:basedOn w:val="a"/>
    <w:link w:val="Char1"/>
    <w:qFormat/>
    <w:pPr>
      <w:jc w:val="left"/>
    </w:pPr>
  </w:style>
  <w:style w:type="paragraph" w:styleId="60">
    <w:name w:val="index 6"/>
    <w:basedOn w:val="a"/>
    <w:next w:val="a"/>
    <w:semiHidden/>
    <w:qFormat/>
    <w:pPr>
      <w:ind w:leftChars="1000" w:left="1000"/>
    </w:pPr>
    <w:rPr>
      <w:rFonts w:ascii="Arial" w:hAnsi="Arial"/>
      <w:sz w:val="18"/>
      <w:szCs w:val="24"/>
    </w:rPr>
  </w:style>
  <w:style w:type="paragraph" w:styleId="30">
    <w:name w:val="Body Text 3"/>
    <w:basedOn w:val="a"/>
    <w:link w:val="3Char0"/>
    <w:qFormat/>
    <w:pPr>
      <w:spacing w:line="360" w:lineRule="auto"/>
    </w:pPr>
    <w:rPr>
      <w:rFonts w:ascii="仿宋_GB2312" w:eastAsia="仿宋_GB2312" w:hAnsi="Arial"/>
      <w:szCs w:val="24"/>
    </w:rPr>
  </w:style>
  <w:style w:type="paragraph" w:styleId="a7">
    <w:name w:val="Body Text Indent"/>
    <w:basedOn w:val="a"/>
    <w:link w:val="Char2"/>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0">
    <w:name w:val="index 4"/>
    <w:basedOn w:val="a"/>
    <w:next w:val="a"/>
    <w:semiHidden/>
    <w:qFormat/>
    <w:pPr>
      <w:ind w:leftChars="600" w:left="600"/>
    </w:pPr>
    <w:rPr>
      <w:rFonts w:ascii="Arial" w:hAnsi="Arial"/>
      <w:sz w:val="18"/>
      <w:szCs w:val="24"/>
    </w:rPr>
  </w:style>
  <w:style w:type="paragraph" w:styleId="51">
    <w:name w:val="toc 5"/>
    <w:basedOn w:val="a"/>
    <w:next w:val="a"/>
    <w:semiHidden/>
    <w:qFormat/>
    <w:pPr>
      <w:ind w:left="840"/>
      <w:jc w:val="left"/>
    </w:pPr>
  </w:style>
  <w:style w:type="paragraph" w:styleId="31">
    <w:name w:val="toc 3"/>
    <w:basedOn w:val="a"/>
    <w:next w:val="a"/>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1">
    <w:name w:val="toc 8"/>
    <w:basedOn w:val="a"/>
    <w:next w:val="a"/>
    <w:semiHidden/>
    <w:qFormat/>
    <w:pPr>
      <w:ind w:left="1470"/>
      <w:jc w:val="left"/>
    </w:pPr>
  </w:style>
  <w:style w:type="paragraph" w:styleId="32">
    <w:name w:val="index 3"/>
    <w:basedOn w:val="a"/>
    <w:next w:val="a"/>
    <w:semiHidden/>
    <w:qFormat/>
    <w:pPr>
      <w:ind w:leftChars="400" w:left="400"/>
    </w:pPr>
    <w:rPr>
      <w:rFonts w:ascii="Arial" w:hAnsi="Arial"/>
      <w:sz w:val="18"/>
      <w:szCs w:val="24"/>
    </w:rPr>
  </w:style>
  <w:style w:type="paragraph" w:styleId="aa">
    <w:name w:val="Date"/>
    <w:basedOn w:val="a"/>
    <w:next w:val="a"/>
    <w:link w:val="Char4"/>
    <w:qFormat/>
    <w:pPr>
      <w:ind w:leftChars="2500" w:left="100"/>
    </w:pPr>
  </w:style>
  <w:style w:type="paragraph" w:styleId="20">
    <w:name w:val="Body Text Indent 2"/>
    <w:basedOn w:val="a"/>
    <w:link w:val="2Char0"/>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1">
    <w:name w:val="toc 4"/>
    <w:basedOn w:val="a"/>
    <w:next w:val="a"/>
    <w:semiHidden/>
    <w:qFormat/>
    <w:pPr>
      <w:ind w:left="630"/>
      <w:jc w:val="left"/>
    </w:pPr>
  </w:style>
  <w:style w:type="paragraph" w:styleId="ae">
    <w:name w:val="index heading"/>
    <w:basedOn w:val="a"/>
    <w:next w:val="11"/>
    <w:semiHidden/>
    <w:qFormat/>
    <w:rPr>
      <w:rFonts w:ascii="Arial" w:hAnsi="Arial"/>
      <w:sz w:val="18"/>
      <w:szCs w:val="24"/>
    </w:rPr>
  </w:style>
  <w:style w:type="paragraph" w:styleId="11">
    <w:name w:val="index 1"/>
    <w:basedOn w:val="a"/>
    <w:next w:val="a"/>
    <w:semiHidden/>
    <w:qFormat/>
    <w:rPr>
      <w:rFonts w:ascii="Arial" w:hAnsi="Arial"/>
      <w:sz w:val="18"/>
      <w:szCs w:val="24"/>
    </w:rPr>
  </w:style>
  <w:style w:type="paragraph" w:styleId="af">
    <w:name w:val="footnote text"/>
    <w:basedOn w:val="a"/>
    <w:link w:val="Char8"/>
    <w:semiHidden/>
    <w:qFormat/>
    <w:pPr>
      <w:snapToGrid w:val="0"/>
      <w:jc w:val="left"/>
    </w:pPr>
    <w:rPr>
      <w:sz w:val="18"/>
      <w:szCs w:val="18"/>
    </w:rPr>
  </w:style>
  <w:style w:type="paragraph" w:styleId="61">
    <w:name w:val="toc 6"/>
    <w:basedOn w:val="a"/>
    <w:next w:val="a"/>
    <w:semiHidden/>
    <w:qFormat/>
    <w:pPr>
      <w:ind w:left="1050"/>
      <w:jc w:val="left"/>
    </w:pPr>
  </w:style>
  <w:style w:type="paragraph" w:styleId="33">
    <w:name w:val="Body Text Indent 3"/>
    <w:basedOn w:val="a"/>
    <w:link w:val="3Char1"/>
    <w:qFormat/>
    <w:pPr>
      <w:spacing w:before="50" w:after="50" w:line="360" w:lineRule="auto"/>
      <w:ind w:leftChars="600" w:left="1260" w:firstLineChars="200" w:firstLine="480"/>
    </w:pPr>
    <w:rPr>
      <w:rFonts w:ascii="宋体" w:hAnsi="宋体" w:cs="宋体"/>
      <w:sz w:val="24"/>
      <w:szCs w:val="24"/>
    </w:rPr>
  </w:style>
  <w:style w:type="paragraph" w:styleId="71">
    <w:name w:val="index 7"/>
    <w:basedOn w:val="a"/>
    <w:next w:val="a"/>
    <w:semiHidden/>
    <w:qFormat/>
    <w:pPr>
      <w:ind w:leftChars="1200" w:left="1200"/>
    </w:pPr>
    <w:rPr>
      <w:rFonts w:ascii="Arial" w:hAnsi="Arial"/>
      <w:sz w:val="18"/>
      <w:szCs w:val="24"/>
    </w:rPr>
  </w:style>
  <w:style w:type="paragraph" w:styleId="90">
    <w:name w:val="index 9"/>
    <w:basedOn w:val="a"/>
    <w:next w:val="a"/>
    <w:semiHidden/>
    <w:qFormat/>
    <w:pPr>
      <w:ind w:leftChars="1600" w:left="1600"/>
    </w:pPr>
    <w:rPr>
      <w:rFonts w:ascii="Arial" w:hAnsi="Arial"/>
      <w:sz w:val="18"/>
      <w:szCs w:val="24"/>
    </w:rPr>
  </w:style>
  <w:style w:type="paragraph" w:styleId="21">
    <w:name w:val="toc 2"/>
    <w:basedOn w:val="a"/>
    <w:next w:val="a"/>
    <w:uiPriority w:val="39"/>
    <w:qFormat/>
    <w:pPr>
      <w:ind w:left="210"/>
      <w:jc w:val="left"/>
    </w:pPr>
    <w:rPr>
      <w:smallCaps/>
    </w:rPr>
  </w:style>
  <w:style w:type="paragraph" w:styleId="91">
    <w:name w:val="toc 9"/>
    <w:basedOn w:val="a"/>
    <w:next w:val="a"/>
    <w:semiHidden/>
    <w:qFormat/>
    <w:pPr>
      <w:ind w:left="1680"/>
      <w:jc w:val="left"/>
    </w:pPr>
  </w:style>
  <w:style w:type="paragraph" w:styleId="22">
    <w:name w:val="Body Text 2"/>
    <w:basedOn w:val="a"/>
    <w:link w:val="2Char1"/>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semiHidden/>
    <w:qFormat/>
    <w:pPr>
      <w:ind w:leftChars="200" w:left="200"/>
    </w:pPr>
    <w:rPr>
      <w:rFonts w:ascii="Arial" w:hAnsi="Arial"/>
      <w:sz w:val="18"/>
      <w:szCs w:val="24"/>
    </w:rPr>
  </w:style>
  <w:style w:type="paragraph" w:styleId="af1">
    <w:name w:val="Title"/>
    <w:basedOn w:val="a1"/>
    <w:next w:val="a1"/>
    <w:link w:val="Char9"/>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2">
    <w:name w:val="annotation subject"/>
    <w:basedOn w:val="a6"/>
    <w:next w:val="a6"/>
    <w:link w:val="Chara"/>
    <w:qFormat/>
    <w:rPr>
      <w:b/>
      <w:bCs/>
    </w:rPr>
  </w:style>
  <w:style w:type="paragraph" w:styleId="af3">
    <w:name w:val="Body Text First Indent"/>
    <w:basedOn w:val="a1"/>
    <w:link w:val="Charb"/>
    <w:qFormat/>
    <w:pPr>
      <w:spacing w:line="300" w:lineRule="auto"/>
      <w:ind w:firstLineChars="150" w:firstLine="425"/>
    </w:pPr>
  </w:style>
  <w:style w:type="table" w:styleId="af4">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b/>
      <w:bCs/>
      <w:sz w:val="32"/>
      <w:szCs w:val="32"/>
    </w:rPr>
  </w:style>
  <w:style w:type="character" w:customStyle="1" w:styleId="4Char">
    <w:name w:val="标题 4 Char"/>
    <w:link w:val="4"/>
    <w:qFormat/>
    <w:locked/>
    <w:rPr>
      <w:rFonts w:ascii="Arial" w:eastAsia="黑体" w:hAnsi="Arial" w:cs="Arial"/>
      <w:b/>
      <w:bCs/>
      <w:kern w:val="2"/>
      <w:sz w:val="24"/>
      <w:szCs w:val="24"/>
    </w:rPr>
  </w:style>
  <w:style w:type="character" w:customStyle="1" w:styleId="5Char">
    <w:name w:val="标题 5 Char"/>
    <w:link w:val="5"/>
    <w:qFormat/>
    <w:rPr>
      <w:b/>
      <w:bCs/>
      <w:sz w:val="28"/>
      <w:szCs w:val="28"/>
    </w:rPr>
  </w:style>
  <w:style w:type="character" w:customStyle="1" w:styleId="6Char">
    <w:name w:val="标题 6 Char"/>
    <w:link w:val="6"/>
    <w:qFormat/>
    <w:rPr>
      <w:rFonts w:ascii="Cambria" w:eastAsia="宋体" w:hAnsi="Cambria" w:cs="Times New Roman"/>
      <w:b/>
      <w:bCs/>
      <w:sz w:val="24"/>
      <w:szCs w:val="24"/>
    </w:rPr>
  </w:style>
  <w:style w:type="character" w:customStyle="1" w:styleId="Char">
    <w:name w:val="正文文本 Char"/>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Char0">
    <w:name w:val="正文文本缩进 2 Char"/>
    <w:link w:val="20"/>
    <w:qFormat/>
    <w:rPr>
      <w:szCs w:val="21"/>
    </w:rPr>
  </w:style>
  <w:style w:type="character" w:customStyle="1" w:styleId="Char7">
    <w:name w:val="页眉 Char"/>
    <w:link w:val="ad"/>
    <w:uiPriority w:val="99"/>
    <w:qFormat/>
    <w:rPr>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f"/>
    <w:semiHidden/>
    <w:qFormat/>
    <w:locked/>
    <w:rPr>
      <w:kern w:val="2"/>
      <w:sz w:val="18"/>
      <w:szCs w:val="18"/>
    </w:rPr>
  </w:style>
  <w:style w:type="character" w:customStyle="1" w:styleId="Charb">
    <w:name w:val="正文首行缩进 Char"/>
    <w:basedOn w:val="Char"/>
    <w:link w:val="af3"/>
    <w:qFormat/>
    <w:rPr>
      <w:szCs w:val="21"/>
    </w:rPr>
  </w:style>
  <w:style w:type="character" w:customStyle="1" w:styleId="Char2">
    <w:name w:val="正文文本缩进 Char"/>
    <w:link w:val="a7"/>
    <w:qFormat/>
    <w:rPr>
      <w:szCs w:val="21"/>
    </w:rPr>
  </w:style>
  <w:style w:type="character" w:customStyle="1" w:styleId="3Char1">
    <w:name w:val="正文文本缩进 3 Char"/>
    <w:link w:val="33"/>
    <w:qFormat/>
    <w:rPr>
      <w:sz w:val="16"/>
      <w:szCs w:val="16"/>
    </w:rPr>
  </w:style>
  <w:style w:type="character" w:customStyle="1" w:styleId="Char5">
    <w:name w:val="批注框文本 Char"/>
    <w:link w:val="ab"/>
    <w:qFormat/>
    <w:rPr>
      <w:sz w:val="0"/>
      <w:szCs w:val="0"/>
    </w:rPr>
  </w:style>
  <w:style w:type="character" w:customStyle="1" w:styleId="ten51">
    <w:name w:val="ten51"/>
    <w:qFormat/>
    <w:rPr>
      <w:sz w:val="21"/>
      <w:szCs w:val="21"/>
    </w:rPr>
  </w:style>
  <w:style w:type="character" w:customStyle="1" w:styleId="Char1">
    <w:name w:val="批注文字 Char"/>
    <w:link w:val="a6"/>
    <w:qFormat/>
    <w:locked/>
    <w:rPr>
      <w:kern w:val="2"/>
      <w:sz w:val="24"/>
      <w:szCs w:val="24"/>
    </w:rPr>
  </w:style>
  <w:style w:type="character" w:customStyle="1" w:styleId="Chara">
    <w:name w:val="批注主题 Char"/>
    <w:link w:val="af2"/>
    <w:qFormat/>
    <w:rPr>
      <w:b/>
      <w:bCs/>
      <w:kern w:val="2"/>
      <w:sz w:val="24"/>
      <w:szCs w:val="21"/>
    </w:rPr>
  </w:style>
  <w:style w:type="character" w:customStyle="1" w:styleId="Char4">
    <w:name w:val="日期 Char"/>
    <w:link w:val="aa"/>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c">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0">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read">
    <w:name w:val="read"/>
    <w:basedOn w:val="a2"/>
    <w:qFormat/>
  </w:style>
  <w:style w:type="paragraph" w:customStyle="1" w:styleId="24">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b">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c">
    <w:name w:val="表格正文"/>
    <w:basedOn w:val="a0"/>
    <w:qFormat/>
    <w:pPr>
      <w:spacing w:beforeLines="50" w:line="240" w:lineRule="auto"/>
      <w:ind w:firstLine="0"/>
      <w:jc w:val="center"/>
    </w:pPr>
    <w:rPr>
      <w:szCs w:val="20"/>
    </w:rPr>
  </w:style>
  <w:style w:type="character" w:customStyle="1" w:styleId="Char9">
    <w:name w:val="标题 Char"/>
    <w:link w:val="af1"/>
    <w:qFormat/>
    <w:rPr>
      <w:b/>
      <w:kern w:val="2"/>
      <w:sz w:val="36"/>
    </w:rPr>
  </w:style>
  <w:style w:type="paragraph" w:customStyle="1" w:styleId="afd">
    <w:name w:val="报告署名"/>
    <w:basedOn w:val="a"/>
    <w:next w:val="a"/>
    <w:qFormat/>
    <w:pPr>
      <w:spacing w:line="360" w:lineRule="auto"/>
      <w:jc w:val="center"/>
    </w:pPr>
    <w:rPr>
      <w:rFonts w:ascii="宋体" w:hAnsi="宋体"/>
      <w:sz w:val="24"/>
      <w:szCs w:val="20"/>
    </w:rPr>
  </w:style>
  <w:style w:type="paragraph" w:customStyle="1" w:styleId="25">
    <w:name w:val="列表2"/>
    <w:basedOn w:val="a"/>
    <w:next w:val="af1"/>
    <w:qFormat/>
    <w:pPr>
      <w:tabs>
        <w:tab w:val="left" w:pos="1125"/>
      </w:tabs>
      <w:spacing w:line="360" w:lineRule="auto"/>
      <w:ind w:left="1125" w:hanging="1125"/>
    </w:pPr>
    <w:rPr>
      <w:rFonts w:ascii="宋体"/>
      <w:szCs w:val="20"/>
    </w:rPr>
  </w:style>
  <w:style w:type="paragraph" w:styleId="afe">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0">
    <w:name w:val="Char1"/>
    <w:basedOn w:val="a"/>
    <w:qFormat/>
    <w:rPr>
      <w:szCs w:val="20"/>
    </w:rPr>
  </w:style>
  <w:style w:type="character" w:customStyle="1" w:styleId="2Char1">
    <w:name w:val="正文文本 2 Char"/>
    <w:link w:val="22"/>
    <w:qFormat/>
    <w:rPr>
      <w:rFonts w:ascii="Arial" w:hAnsi="Arial"/>
      <w:b/>
      <w:bCs/>
      <w:color w:val="000000"/>
      <w:kern w:val="2"/>
      <w:sz w:val="18"/>
      <w:szCs w:val="18"/>
      <w:lang w:val="zh-CN"/>
    </w:rPr>
  </w:style>
  <w:style w:type="character" w:customStyle="1" w:styleId="3Char0">
    <w:name w:val="正文文本 3 Char"/>
    <w:link w:val="30"/>
    <w:qFormat/>
    <w:rPr>
      <w:rFonts w:ascii="仿宋_GB2312" w:eastAsia="仿宋_GB2312" w:hAnsi="Arial"/>
      <w:kern w:val="2"/>
      <w:sz w:val="21"/>
      <w:szCs w:val="24"/>
    </w:rPr>
  </w:style>
  <w:style w:type="character" w:customStyle="1" w:styleId="Char0">
    <w:name w:val="文档结构图 Char"/>
    <w:link w:val="a5"/>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
    <w:name w:val="正文（首行缩进两字）"/>
    <w:basedOn w:val="Default"/>
    <w:next w:val="Default"/>
    <w:qFormat/>
  </w:style>
  <w:style w:type="character" w:customStyle="1" w:styleId="HTMLChar">
    <w:name w:val="HTML 预设格式 Char"/>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6">
    <w:name w:val="修订2"/>
    <w:hidden/>
    <w:uiPriority w:val="99"/>
    <w:semiHidden/>
    <w:qFormat/>
    <w:rPr>
      <w:kern w:val="2"/>
      <w:sz w:val="21"/>
      <w:szCs w:val="21"/>
    </w:rPr>
  </w:style>
  <w:style w:type="paragraph" w:customStyle="1" w:styleId="34">
    <w:name w:val="修订3"/>
    <w:hidden/>
    <w:uiPriority w:val="99"/>
    <w:semiHidden/>
    <w:qFormat/>
    <w:rPr>
      <w:kern w:val="2"/>
      <w:sz w:val="21"/>
      <w:szCs w:val="21"/>
    </w:rPr>
  </w:style>
  <w:style w:type="paragraph" w:styleId="aff0">
    <w:name w:val="Revision"/>
    <w:hidden/>
    <w:uiPriority w:val="99"/>
    <w:semiHidden/>
    <w:rsid w:val="00B9309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C7C0F-E6F4-49A9-838C-CE8D11CB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1934</Words>
  <Characters>11025</Characters>
  <Application>Microsoft Office Word</Application>
  <DocSecurity>0</DocSecurity>
  <Lines>91</Lines>
  <Paragraphs>25</Paragraphs>
  <ScaleCrop>false</ScaleCrop>
  <Company>Microsoft</Company>
  <LinksUpToDate>false</LinksUpToDate>
  <CharactersWithSpaces>12934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张敏峻</cp:lastModifiedBy>
  <cp:revision>27</cp:revision>
  <cp:lastPrinted>2007-06-27T06:13:00Z</cp:lastPrinted>
  <dcterms:created xsi:type="dcterms:W3CDTF">2021-06-16T09:21:00Z</dcterms:created>
  <dcterms:modified xsi:type="dcterms:W3CDTF">2021-08-16T09:22:00Z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