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F39" w:rsidRDefault="00A27771"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集中采购单一来源采购公示</w:t>
      </w:r>
    </w:p>
    <w:p w:rsidR="006D4F39" w:rsidRDefault="006D4F39"/>
    <w:p w:rsidR="006D4F39" w:rsidRPr="00EC402F" w:rsidRDefault="00A27771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根据20</w:t>
      </w:r>
      <w:r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1年第</w:t>
      </w:r>
      <w:r w:rsidR="00F5415F">
        <w:rPr>
          <w:rFonts w:ascii="方正仿宋_GBK" w:eastAsia="方正仿宋_GBK" w:hAnsi="方正仿宋_GBK" w:cs="方正仿宋_GBK" w:hint="eastAsia"/>
          <w:sz w:val="32"/>
          <w:szCs w:val="32"/>
        </w:rPr>
        <w:t>八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次采管会决定</w:t>
      </w:r>
      <w:r>
        <w:rPr>
          <w:rFonts w:ascii="方正仿宋_GBK" w:eastAsia="方正仿宋_GBK" w:hAnsi="方正仿宋_GBK" w:cs="方正仿宋_GBK"/>
          <w:sz w:val="32"/>
          <w:szCs w:val="32"/>
        </w:rPr>
        <w:t>，</w:t>
      </w:r>
      <w:r w:rsidRPr="00EC402F">
        <w:rPr>
          <w:rFonts w:ascii="方正仿宋_GBK" w:eastAsia="方正仿宋_GBK" w:hAnsi="方正仿宋_GBK" w:cs="方正仿宋_GBK"/>
          <w:sz w:val="32"/>
          <w:szCs w:val="32"/>
        </w:rPr>
        <w:t>对</w:t>
      </w:r>
      <w:r w:rsidR="00EC402F" w:rsidRPr="00EC402F">
        <w:rPr>
          <w:rFonts w:ascii="方正仿宋_GBK" w:eastAsia="方正仿宋_GBK" w:hAnsi="方正仿宋_GBK" w:cs="方正仿宋_GBK" w:hint="eastAsia"/>
          <w:sz w:val="32"/>
          <w:szCs w:val="32"/>
        </w:rPr>
        <w:t>赢时胜估值系统国债抵用期货保证金相关模块</w:t>
      </w:r>
      <w:r w:rsidRPr="00EC402F">
        <w:rPr>
          <w:rFonts w:ascii="方正仿宋_GBK" w:eastAsia="方正仿宋_GBK" w:hAnsi="方正仿宋_GBK" w:cs="方正仿宋_GBK"/>
          <w:sz w:val="32"/>
          <w:szCs w:val="32"/>
        </w:rPr>
        <w:t>单一来源采购公示</w:t>
      </w:r>
    </w:p>
    <w:tbl>
      <w:tblPr>
        <w:tblW w:w="11020" w:type="dxa"/>
        <w:tblInd w:w="-1300" w:type="dxa"/>
        <w:tblLook w:val="04A0" w:firstRow="1" w:lastRow="0" w:firstColumn="1" w:lastColumn="0" w:noHBand="0" w:noVBand="1"/>
      </w:tblPr>
      <w:tblGrid>
        <w:gridCol w:w="1551"/>
        <w:gridCol w:w="1729"/>
        <w:gridCol w:w="2170"/>
        <w:gridCol w:w="1515"/>
        <w:gridCol w:w="1988"/>
        <w:gridCol w:w="2067"/>
      </w:tblGrid>
      <w:tr w:rsidR="006D4F39">
        <w:trPr>
          <w:trHeight w:val="100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A27771">
            <w:pPr>
              <w:widowControl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项目编号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A27771">
            <w:pPr>
              <w:widowControl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采购申请部门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F39" w:rsidRDefault="00A27771">
            <w:pPr>
              <w:widowControl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采购项目</w:t>
            </w: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br/>
              <w:t>/采购内容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A27771">
            <w:pPr>
              <w:widowControl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拟定供应商名称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A27771">
            <w:pPr>
              <w:widowControl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供应商地址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A27771">
            <w:pPr>
              <w:widowControl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单一来源理由</w:t>
            </w:r>
          </w:p>
        </w:tc>
      </w:tr>
      <w:tr w:rsidR="006D4F39">
        <w:trPr>
          <w:trHeight w:val="110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A27771">
            <w:pPr>
              <w:widowControl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0</w:t>
            </w:r>
            <w:r w:rsidR="00F5415F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-</w:t>
            </w:r>
            <w:r w:rsidR="00F5415F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21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-IT-0</w:t>
            </w:r>
            <w:r w:rsidR="00EC402F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5</w:t>
            </w:r>
            <w:bookmarkStart w:id="0" w:name="_GoBack"/>
            <w:bookmarkEnd w:id="0"/>
          </w:p>
          <w:p w:rsidR="006D4F39" w:rsidRDefault="006D4F39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A27771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信息科技部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EC402F" w:rsidP="00F5415F">
            <w:pPr>
              <w:widowControl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 w:rsidRPr="00EC402F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赢时胜估值系统国债抵用期货保证金相关模块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A27771">
            <w:pPr>
              <w:widowControl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深圳市赢时胜信息技术股份有限公司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A27771">
            <w:pPr>
              <w:widowControl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深圳市福田区皇岗路5001号深业上城南区二期37楼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A27771">
            <w:pPr>
              <w:widowControl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必须保证原有采购项目一致性或者服务配套的要求，需要继续从原供应商处添置的</w:t>
            </w:r>
          </w:p>
        </w:tc>
      </w:tr>
    </w:tbl>
    <w:p w:rsidR="006D4F39" w:rsidRDefault="00A27771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部门或</w:t>
      </w:r>
      <w:r>
        <w:rPr>
          <w:rFonts w:ascii="方正仿宋_GBK" w:eastAsia="方正仿宋_GBK" w:hAnsi="方正仿宋_GBK" w:cs="方正仿宋_GBK"/>
          <w:sz w:val="32"/>
          <w:szCs w:val="32"/>
        </w:rPr>
        <w:t>个人对上诉项目采用单一来源采购方式有异议的，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可以自</w:t>
      </w:r>
      <w:r>
        <w:rPr>
          <w:rFonts w:ascii="方正仿宋_GBK" w:eastAsia="方正仿宋_GBK" w:hAnsi="方正仿宋_GBK" w:cs="方正仿宋_GBK"/>
          <w:sz w:val="32"/>
          <w:szCs w:val="32"/>
        </w:rPr>
        <w:t>本公示发出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之日</w:t>
      </w:r>
      <w:r>
        <w:rPr>
          <w:rFonts w:ascii="方正仿宋_GBK" w:eastAsia="方正仿宋_GBK" w:hAnsi="方正仿宋_GBK" w:cs="方正仿宋_GBK"/>
          <w:sz w:val="32"/>
          <w:szCs w:val="32"/>
        </w:rPr>
        <w:t>起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至</w:t>
      </w:r>
      <w:r w:rsidR="00F5415F">
        <w:rPr>
          <w:rFonts w:ascii="方正仿宋_GBK" w:eastAsia="方正仿宋_GBK" w:hAnsi="方正仿宋_GBK" w:cs="方正仿宋_GBK"/>
          <w:sz w:val="32"/>
          <w:szCs w:val="32"/>
        </w:rPr>
        <w:t>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F5415F">
        <w:rPr>
          <w:rFonts w:ascii="方正仿宋_GBK" w:eastAsia="方正仿宋_GBK" w:hAnsi="方正仿宋_GBK" w:cs="方正仿宋_GBK"/>
          <w:sz w:val="32"/>
          <w:szCs w:val="32"/>
        </w:rPr>
        <w:t>27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  <w:r>
        <w:rPr>
          <w:rFonts w:ascii="方正仿宋_GBK" w:eastAsia="方正仿宋_GBK" w:hAnsi="方正仿宋_GBK" w:cs="方正仿宋_GBK"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以</w:t>
      </w:r>
      <w:r>
        <w:rPr>
          <w:rFonts w:ascii="方正仿宋_GBK" w:eastAsia="方正仿宋_GBK" w:hAnsi="方正仿宋_GBK" w:cs="方正仿宋_GBK"/>
          <w:sz w:val="32"/>
          <w:szCs w:val="32"/>
        </w:rPr>
        <w:t>书面形式向相关部门提出。</w:t>
      </w:r>
    </w:p>
    <w:p w:rsidR="006D4F39" w:rsidRDefault="00A27771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</w:t>
      </w:r>
      <w:r>
        <w:rPr>
          <w:rFonts w:ascii="方正仿宋_GBK" w:eastAsia="方正仿宋_GBK" w:hAnsi="方正仿宋_GBK" w:cs="方正仿宋_GBK"/>
          <w:sz w:val="32"/>
          <w:szCs w:val="32"/>
        </w:rPr>
        <w:t>管理委员会</w:t>
      </w:r>
    </w:p>
    <w:p w:rsidR="006D4F39" w:rsidRDefault="00A27771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>
        <w:rPr>
          <w:rFonts w:ascii="方正仿宋_GBK" w:eastAsia="方正仿宋_GBK" w:hAnsi="方正仿宋_GBK" w:cs="方正仿宋_GBK"/>
          <w:sz w:val="32"/>
          <w:szCs w:val="32"/>
        </w:rPr>
        <w:t>电话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>
        <w:rPr>
          <w:rFonts w:ascii="方正仿宋_GBK" w:eastAsia="方正仿宋_GBK" w:hAnsi="方正仿宋_GBK" w:cs="方正仿宋_GBK"/>
          <w:sz w:val="32"/>
          <w:szCs w:val="32"/>
        </w:rPr>
        <w:t>-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61055009 </w:t>
      </w:r>
      <w:r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联系人：</w:t>
      </w:r>
      <w:r>
        <w:rPr>
          <w:rFonts w:ascii="方正仿宋_GBK" w:eastAsia="方正仿宋_GBK" w:hAnsi="方正仿宋_GBK" w:cs="方正仿宋_GBK"/>
          <w:sz w:val="32"/>
          <w:szCs w:val="32"/>
        </w:rPr>
        <w:t>张霄星</w:t>
      </w:r>
    </w:p>
    <w:p w:rsidR="006D4F39" w:rsidRDefault="00A27771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邮箱：zhangxiaoxin</w:t>
      </w:r>
      <w:r>
        <w:rPr>
          <w:rFonts w:ascii="方正仿宋_GBK" w:eastAsia="方正仿宋_GBK" w:hAnsi="方正仿宋_GBK" w:cs="方正仿宋_GBK"/>
          <w:sz w:val="32"/>
          <w:szCs w:val="32"/>
        </w:rPr>
        <w:t>g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@jysld.com</w:t>
      </w:r>
    </w:p>
    <w:p w:rsidR="006D4F39" w:rsidRDefault="00A27771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综合</w:t>
      </w:r>
      <w:r>
        <w:rPr>
          <w:rFonts w:ascii="方正仿宋_GBK" w:eastAsia="方正仿宋_GBK" w:hAnsi="方正仿宋_GBK" w:cs="方正仿宋_GBK"/>
          <w:sz w:val="32"/>
          <w:szCs w:val="32"/>
        </w:rPr>
        <w:t>管理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部</w:t>
      </w:r>
    </w:p>
    <w:p w:rsidR="006D4F39" w:rsidRDefault="00A27771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>
        <w:rPr>
          <w:rFonts w:ascii="方正仿宋_GBK" w:eastAsia="方正仿宋_GBK" w:hAnsi="方正仿宋_GBK" w:cs="方正仿宋_GBK"/>
          <w:sz w:val="32"/>
          <w:szCs w:val="32"/>
        </w:rPr>
        <w:t>电话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>
        <w:rPr>
          <w:rFonts w:ascii="方正仿宋_GBK" w:eastAsia="方正仿宋_GBK" w:hAnsi="方正仿宋_GBK" w:cs="方正仿宋_GBK"/>
          <w:sz w:val="32"/>
          <w:szCs w:val="32"/>
        </w:rPr>
        <w:t>-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6105</w:t>
      </w:r>
      <w:r>
        <w:rPr>
          <w:rFonts w:ascii="方正仿宋_GBK" w:eastAsia="方正仿宋_GBK" w:hAnsi="方正仿宋_GBK" w:cs="方正仿宋_GBK"/>
          <w:sz w:val="32"/>
          <w:szCs w:val="32"/>
        </w:rPr>
        <w:t xml:space="preserve">5708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联系人：王帅</w:t>
      </w:r>
      <w:r>
        <w:rPr>
          <w:rFonts w:ascii="方正仿宋_GBK" w:eastAsia="方正仿宋_GBK" w:hAnsi="方正仿宋_GBK" w:cs="方正仿宋_GBK"/>
          <w:sz w:val="32"/>
          <w:szCs w:val="32"/>
        </w:rPr>
        <w:t>锋</w:t>
      </w:r>
    </w:p>
    <w:p w:rsidR="006D4F39" w:rsidRDefault="00A27771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8" w:history="1">
        <w:r>
          <w:rPr>
            <w:rStyle w:val="a7"/>
            <w:rFonts w:ascii="方正仿宋_GBK" w:eastAsia="方正仿宋_GBK" w:hAnsi="方正仿宋_GBK" w:cs="方正仿宋_GBK"/>
            <w:sz w:val="32"/>
            <w:szCs w:val="32"/>
          </w:rPr>
          <w:t>wangshuaifeng</w:t>
        </w:r>
        <w:r>
          <w:rPr>
            <w:rStyle w:val="a7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6D4F39" w:rsidRDefault="00A27771">
      <w:pPr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         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6D4F39" w:rsidRDefault="00A27771">
      <w:pPr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1年</w:t>
      </w:r>
      <w:r w:rsidR="00F5415F">
        <w:rPr>
          <w:rFonts w:ascii="方正仿宋_GBK" w:eastAsia="方正仿宋_GBK" w:hAnsi="方正仿宋_GBK" w:cs="方正仿宋_GBK"/>
          <w:sz w:val="32"/>
          <w:szCs w:val="32"/>
        </w:rPr>
        <w:t>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F5415F">
        <w:rPr>
          <w:rFonts w:ascii="方正仿宋_GBK" w:eastAsia="方正仿宋_GBK" w:hAnsi="方正仿宋_GBK" w:cs="方正仿宋_GBK"/>
          <w:sz w:val="32"/>
          <w:szCs w:val="32"/>
        </w:rPr>
        <w:t>21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6D4F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603" w:rsidRDefault="004B7603" w:rsidP="00F5415F">
      <w:r>
        <w:separator/>
      </w:r>
    </w:p>
  </w:endnote>
  <w:endnote w:type="continuationSeparator" w:id="0">
    <w:p w:rsidR="004B7603" w:rsidRDefault="004B7603" w:rsidP="00F5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603" w:rsidRDefault="004B7603" w:rsidP="00F5415F">
      <w:r>
        <w:separator/>
      </w:r>
    </w:p>
  </w:footnote>
  <w:footnote w:type="continuationSeparator" w:id="0">
    <w:p w:rsidR="004B7603" w:rsidRDefault="004B7603" w:rsidP="00F54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47D9A"/>
    <w:rsid w:val="00075B5A"/>
    <w:rsid w:val="000A02B1"/>
    <w:rsid w:val="000C405B"/>
    <w:rsid w:val="00103DD2"/>
    <w:rsid w:val="00162C86"/>
    <w:rsid w:val="001B74C0"/>
    <w:rsid w:val="00215C19"/>
    <w:rsid w:val="00292385"/>
    <w:rsid w:val="00296357"/>
    <w:rsid w:val="002A5644"/>
    <w:rsid w:val="00316D9B"/>
    <w:rsid w:val="00334DAE"/>
    <w:rsid w:val="00366B5F"/>
    <w:rsid w:val="003F5B9E"/>
    <w:rsid w:val="00474492"/>
    <w:rsid w:val="00490F99"/>
    <w:rsid w:val="004A3904"/>
    <w:rsid w:val="004B71C9"/>
    <w:rsid w:val="004B7603"/>
    <w:rsid w:val="004C5F25"/>
    <w:rsid w:val="004D4D11"/>
    <w:rsid w:val="004E1CBB"/>
    <w:rsid w:val="005D1A14"/>
    <w:rsid w:val="006100CD"/>
    <w:rsid w:val="006B5F16"/>
    <w:rsid w:val="006D049F"/>
    <w:rsid w:val="006D4F39"/>
    <w:rsid w:val="00766F1D"/>
    <w:rsid w:val="007B0300"/>
    <w:rsid w:val="007B6E04"/>
    <w:rsid w:val="007C1010"/>
    <w:rsid w:val="00817E19"/>
    <w:rsid w:val="00862108"/>
    <w:rsid w:val="008834A3"/>
    <w:rsid w:val="008A0EF2"/>
    <w:rsid w:val="008A3260"/>
    <w:rsid w:val="008C2173"/>
    <w:rsid w:val="008D5612"/>
    <w:rsid w:val="00904F3B"/>
    <w:rsid w:val="00976CB8"/>
    <w:rsid w:val="009B11E5"/>
    <w:rsid w:val="00A02A8E"/>
    <w:rsid w:val="00A27771"/>
    <w:rsid w:val="00A77F73"/>
    <w:rsid w:val="00AB1CE2"/>
    <w:rsid w:val="00B36B23"/>
    <w:rsid w:val="00B44ED5"/>
    <w:rsid w:val="00B457F2"/>
    <w:rsid w:val="00B5285E"/>
    <w:rsid w:val="00B80781"/>
    <w:rsid w:val="00B8554B"/>
    <w:rsid w:val="00BA6523"/>
    <w:rsid w:val="00BE780C"/>
    <w:rsid w:val="00C306BE"/>
    <w:rsid w:val="00C919D3"/>
    <w:rsid w:val="00CD4FFD"/>
    <w:rsid w:val="00CF1FE0"/>
    <w:rsid w:val="00D27266"/>
    <w:rsid w:val="00D35731"/>
    <w:rsid w:val="00D53423"/>
    <w:rsid w:val="00D60928"/>
    <w:rsid w:val="00E06C2C"/>
    <w:rsid w:val="00E42D36"/>
    <w:rsid w:val="00E57CF1"/>
    <w:rsid w:val="00E662DA"/>
    <w:rsid w:val="00E910F5"/>
    <w:rsid w:val="00EC402F"/>
    <w:rsid w:val="00EE6294"/>
    <w:rsid w:val="00F5415F"/>
    <w:rsid w:val="336E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A3975C-146E-4766-908D-5B12855D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Emphasis"/>
    <w:basedOn w:val="a0"/>
    <w:uiPriority w:val="20"/>
    <w:qFormat/>
    <w:rPr>
      <w:color w:val="CC0000"/>
    </w:rPr>
  </w:style>
  <w:style w:type="character" w:styleId="a7">
    <w:name w:val="Hyperlink"/>
    <w:basedOn w:val="a0"/>
    <w:uiPriority w:val="99"/>
    <w:unhideWhenUsed/>
    <w:qFormat/>
    <w:rPr>
      <w:color w:val="0000CC"/>
      <w:u w:val="single"/>
    </w:rPr>
  </w:style>
  <w:style w:type="character" w:customStyle="1" w:styleId="op-map-singlepoint-info-right1">
    <w:name w:val="op-map-singlepoint-info-right1"/>
    <w:basedOn w:val="a0"/>
    <w:qFormat/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shuaifeng@jysl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14DEA7-75E8-453F-BE74-C3F0551EB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乔宇</dc:creator>
  <cp:lastModifiedBy>王帅锋</cp:lastModifiedBy>
  <cp:revision>14</cp:revision>
  <cp:lastPrinted>2018-05-28T08:07:00Z</cp:lastPrinted>
  <dcterms:created xsi:type="dcterms:W3CDTF">2018-06-08T02:20:00Z</dcterms:created>
  <dcterms:modified xsi:type="dcterms:W3CDTF">2021-05-21T07:04:00Z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