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交银施罗德裕利纯债债券型证券投资基金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中国建设银行股份有限公司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4624"/>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4625"/>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6C4E44" w:rsidRDefault="001356C2">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C4E44" w:rsidRDefault="001356C2">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C4E44" w:rsidRDefault="001356C2">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C4E44" w:rsidRDefault="001356C2">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6E14A7"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4624" w:history="1">
        <w:r w:rsidR="006E14A7" w:rsidRPr="00D86436">
          <w:rPr>
            <w:rStyle w:val="ad"/>
            <w:b/>
            <w:bCs/>
            <w:noProof/>
          </w:rPr>
          <w:t xml:space="preserve">§1  </w:t>
        </w:r>
        <w:r w:rsidR="006E14A7" w:rsidRPr="00D86436">
          <w:rPr>
            <w:rStyle w:val="ad"/>
            <w:rFonts w:hint="eastAsia"/>
            <w:b/>
            <w:bCs/>
            <w:noProof/>
          </w:rPr>
          <w:t>重要提示及目录</w:t>
        </w:r>
        <w:r w:rsidR="006E14A7">
          <w:rPr>
            <w:noProof/>
            <w:webHidden/>
          </w:rPr>
          <w:tab/>
        </w:r>
        <w:r w:rsidR="006E14A7">
          <w:rPr>
            <w:noProof/>
            <w:webHidden/>
          </w:rPr>
          <w:fldChar w:fldCharType="begin"/>
        </w:r>
        <w:r w:rsidR="006E14A7">
          <w:rPr>
            <w:noProof/>
            <w:webHidden/>
          </w:rPr>
          <w:instrText xml:space="preserve"> PAGEREF _Toc67664624 \h </w:instrText>
        </w:r>
        <w:r w:rsidR="006E14A7">
          <w:rPr>
            <w:noProof/>
            <w:webHidden/>
          </w:rPr>
        </w:r>
        <w:r w:rsidR="006E14A7">
          <w:rPr>
            <w:noProof/>
            <w:webHidden/>
          </w:rPr>
          <w:fldChar w:fldCharType="separate"/>
        </w:r>
        <w:r w:rsidR="006E14A7">
          <w:rPr>
            <w:noProof/>
            <w:webHidden/>
          </w:rPr>
          <w:t>2</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25" w:history="1">
        <w:r w:rsidR="006E14A7" w:rsidRPr="00D86436">
          <w:rPr>
            <w:rStyle w:val="ad"/>
            <w:noProof/>
          </w:rPr>
          <w:t xml:space="preserve">1.1 </w:t>
        </w:r>
        <w:r w:rsidR="006E14A7" w:rsidRPr="00D86436">
          <w:rPr>
            <w:rStyle w:val="ad"/>
            <w:rFonts w:hint="eastAsia"/>
            <w:noProof/>
          </w:rPr>
          <w:t>重要提示</w:t>
        </w:r>
        <w:r w:rsidR="006E14A7">
          <w:rPr>
            <w:noProof/>
            <w:webHidden/>
          </w:rPr>
          <w:tab/>
        </w:r>
        <w:r w:rsidR="006E14A7">
          <w:rPr>
            <w:noProof/>
            <w:webHidden/>
          </w:rPr>
          <w:fldChar w:fldCharType="begin"/>
        </w:r>
        <w:r w:rsidR="006E14A7">
          <w:rPr>
            <w:noProof/>
            <w:webHidden/>
          </w:rPr>
          <w:instrText xml:space="preserve"> PAGEREF _Toc67664625 \h </w:instrText>
        </w:r>
        <w:r w:rsidR="006E14A7">
          <w:rPr>
            <w:noProof/>
            <w:webHidden/>
          </w:rPr>
        </w:r>
        <w:r w:rsidR="006E14A7">
          <w:rPr>
            <w:noProof/>
            <w:webHidden/>
          </w:rPr>
          <w:fldChar w:fldCharType="separate"/>
        </w:r>
        <w:r w:rsidR="006E14A7">
          <w:rPr>
            <w:noProof/>
            <w:webHidden/>
          </w:rPr>
          <w:t>2</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26" w:history="1">
        <w:r w:rsidR="006E14A7" w:rsidRPr="00D86436">
          <w:rPr>
            <w:rStyle w:val="ad"/>
            <w:b/>
            <w:bCs/>
            <w:noProof/>
          </w:rPr>
          <w:t xml:space="preserve">§2  </w:t>
        </w:r>
        <w:r w:rsidR="006E14A7" w:rsidRPr="00D86436">
          <w:rPr>
            <w:rStyle w:val="ad"/>
            <w:rFonts w:hint="eastAsia"/>
            <w:b/>
            <w:bCs/>
            <w:noProof/>
          </w:rPr>
          <w:t>基金简介</w:t>
        </w:r>
        <w:r w:rsidR="006E14A7">
          <w:rPr>
            <w:noProof/>
            <w:webHidden/>
          </w:rPr>
          <w:tab/>
        </w:r>
        <w:r w:rsidR="006E14A7">
          <w:rPr>
            <w:noProof/>
            <w:webHidden/>
          </w:rPr>
          <w:fldChar w:fldCharType="begin"/>
        </w:r>
        <w:r w:rsidR="006E14A7">
          <w:rPr>
            <w:noProof/>
            <w:webHidden/>
          </w:rPr>
          <w:instrText xml:space="preserve"> PAGEREF _Toc67664626 \h </w:instrText>
        </w:r>
        <w:r w:rsidR="006E14A7">
          <w:rPr>
            <w:noProof/>
            <w:webHidden/>
          </w:rPr>
        </w:r>
        <w:r w:rsidR="006E14A7">
          <w:rPr>
            <w:noProof/>
            <w:webHidden/>
          </w:rPr>
          <w:fldChar w:fldCharType="separate"/>
        </w:r>
        <w:r w:rsidR="006E14A7">
          <w:rPr>
            <w:noProof/>
            <w:webHidden/>
          </w:rPr>
          <w:t>5</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27" w:history="1">
        <w:r w:rsidR="006E14A7" w:rsidRPr="00D86436">
          <w:rPr>
            <w:rStyle w:val="ad"/>
            <w:noProof/>
          </w:rPr>
          <w:t>2.1</w:t>
        </w:r>
        <w:r w:rsidR="006E14A7" w:rsidRPr="00D86436">
          <w:rPr>
            <w:rStyle w:val="ad"/>
            <w:rFonts w:hint="eastAsia"/>
            <w:noProof/>
          </w:rPr>
          <w:t>基金基本情况</w:t>
        </w:r>
        <w:r w:rsidR="006E14A7">
          <w:rPr>
            <w:noProof/>
            <w:webHidden/>
          </w:rPr>
          <w:tab/>
        </w:r>
        <w:r w:rsidR="006E14A7">
          <w:rPr>
            <w:noProof/>
            <w:webHidden/>
          </w:rPr>
          <w:fldChar w:fldCharType="begin"/>
        </w:r>
        <w:r w:rsidR="006E14A7">
          <w:rPr>
            <w:noProof/>
            <w:webHidden/>
          </w:rPr>
          <w:instrText xml:space="preserve"> PAGEREF _Toc67664627 \h </w:instrText>
        </w:r>
        <w:r w:rsidR="006E14A7">
          <w:rPr>
            <w:noProof/>
            <w:webHidden/>
          </w:rPr>
        </w:r>
        <w:r w:rsidR="006E14A7">
          <w:rPr>
            <w:noProof/>
            <w:webHidden/>
          </w:rPr>
          <w:fldChar w:fldCharType="separate"/>
        </w:r>
        <w:r w:rsidR="006E14A7">
          <w:rPr>
            <w:noProof/>
            <w:webHidden/>
          </w:rPr>
          <w:t>5</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28" w:history="1">
        <w:r w:rsidR="006E14A7" w:rsidRPr="00D86436">
          <w:rPr>
            <w:rStyle w:val="ad"/>
            <w:noProof/>
          </w:rPr>
          <w:t xml:space="preserve">2.2 </w:t>
        </w:r>
        <w:r w:rsidR="006E14A7" w:rsidRPr="00D86436">
          <w:rPr>
            <w:rStyle w:val="ad"/>
            <w:rFonts w:hint="eastAsia"/>
            <w:noProof/>
          </w:rPr>
          <w:t>基金产品说明</w:t>
        </w:r>
        <w:r w:rsidR="006E14A7">
          <w:rPr>
            <w:noProof/>
            <w:webHidden/>
          </w:rPr>
          <w:tab/>
        </w:r>
        <w:r w:rsidR="006E14A7">
          <w:rPr>
            <w:noProof/>
            <w:webHidden/>
          </w:rPr>
          <w:fldChar w:fldCharType="begin"/>
        </w:r>
        <w:r w:rsidR="006E14A7">
          <w:rPr>
            <w:noProof/>
            <w:webHidden/>
          </w:rPr>
          <w:instrText xml:space="preserve"> PAGEREF _Toc67664628 \h </w:instrText>
        </w:r>
        <w:r w:rsidR="006E14A7">
          <w:rPr>
            <w:noProof/>
            <w:webHidden/>
          </w:rPr>
        </w:r>
        <w:r w:rsidR="006E14A7">
          <w:rPr>
            <w:noProof/>
            <w:webHidden/>
          </w:rPr>
          <w:fldChar w:fldCharType="separate"/>
        </w:r>
        <w:r w:rsidR="006E14A7">
          <w:rPr>
            <w:noProof/>
            <w:webHidden/>
          </w:rPr>
          <w:t>5</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29" w:history="1">
        <w:r w:rsidR="006E14A7" w:rsidRPr="00D86436">
          <w:rPr>
            <w:rStyle w:val="ad"/>
            <w:noProof/>
          </w:rPr>
          <w:t xml:space="preserve">2.3 </w:t>
        </w:r>
        <w:r w:rsidR="006E14A7" w:rsidRPr="00D86436">
          <w:rPr>
            <w:rStyle w:val="ad"/>
            <w:rFonts w:hint="eastAsia"/>
            <w:noProof/>
          </w:rPr>
          <w:t>基金管理人和基金托管人</w:t>
        </w:r>
        <w:r w:rsidR="006E14A7">
          <w:rPr>
            <w:noProof/>
            <w:webHidden/>
          </w:rPr>
          <w:tab/>
        </w:r>
        <w:r w:rsidR="006E14A7">
          <w:rPr>
            <w:noProof/>
            <w:webHidden/>
          </w:rPr>
          <w:fldChar w:fldCharType="begin"/>
        </w:r>
        <w:r w:rsidR="006E14A7">
          <w:rPr>
            <w:noProof/>
            <w:webHidden/>
          </w:rPr>
          <w:instrText xml:space="preserve"> PAGEREF _Toc67664629 \h </w:instrText>
        </w:r>
        <w:r w:rsidR="006E14A7">
          <w:rPr>
            <w:noProof/>
            <w:webHidden/>
          </w:rPr>
        </w:r>
        <w:r w:rsidR="006E14A7">
          <w:rPr>
            <w:noProof/>
            <w:webHidden/>
          </w:rPr>
          <w:fldChar w:fldCharType="separate"/>
        </w:r>
        <w:r w:rsidR="006E14A7">
          <w:rPr>
            <w:noProof/>
            <w:webHidden/>
          </w:rPr>
          <w:t>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0" w:history="1">
        <w:r w:rsidR="006E14A7" w:rsidRPr="00D86436">
          <w:rPr>
            <w:rStyle w:val="ad"/>
            <w:noProof/>
          </w:rPr>
          <w:t xml:space="preserve">2.4 </w:t>
        </w:r>
        <w:r w:rsidR="006E14A7" w:rsidRPr="00D86436">
          <w:rPr>
            <w:rStyle w:val="ad"/>
            <w:rFonts w:hint="eastAsia"/>
            <w:noProof/>
          </w:rPr>
          <w:t>信息披露方式</w:t>
        </w:r>
        <w:r w:rsidR="006E14A7">
          <w:rPr>
            <w:noProof/>
            <w:webHidden/>
          </w:rPr>
          <w:tab/>
        </w:r>
        <w:r w:rsidR="006E14A7">
          <w:rPr>
            <w:noProof/>
            <w:webHidden/>
          </w:rPr>
          <w:fldChar w:fldCharType="begin"/>
        </w:r>
        <w:r w:rsidR="006E14A7">
          <w:rPr>
            <w:noProof/>
            <w:webHidden/>
          </w:rPr>
          <w:instrText xml:space="preserve"> PAGEREF _Toc67664630 \h </w:instrText>
        </w:r>
        <w:r w:rsidR="006E14A7">
          <w:rPr>
            <w:noProof/>
            <w:webHidden/>
          </w:rPr>
        </w:r>
        <w:r w:rsidR="006E14A7">
          <w:rPr>
            <w:noProof/>
            <w:webHidden/>
          </w:rPr>
          <w:fldChar w:fldCharType="separate"/>
        </w:r>
        <w:r w:rsidR="006E14A7">
          <w:rPr>
            <w:noProof/>
            <w:webHidden/>
          </w:rPr>
          <w:t>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1" w:history="1">
        <w:r w:rsidR="006E14A7" w:rsidRPr="00D86436">
          <w:rPr>
            <w:rStyle w:val="ad"/>
            <w:noProof/>
          </w:rPr>
          <w:t xml:space="preserve">2.5 </w:t>
        </w:r>
        <w:r w:rsidR="006E14A7" w:rsidRPr="00D86436">
          <w:rPr>
            <w:rStyle w:val="ad"/>
            <w:rFonts w:hint="eastAsia"/>
            <w:noProof/>
          </w:rPr>
          <w:t>其他相关资料</w:t>
        </w:r>
        <w:r w:rsidR="006E14A7">
          <w:rPr>
            <w:noProof/>
            <w:webHidden/>
          </w:rPr>
          <w:tab/>
        </w:r>
        <w:r w:rsidR="006E14A7">
          <w:rPr>
            <w:noProof/>
            <w:webHidden/>
          </w:rPr>
          <w:fldChar w:fldCharType="begin"/>
        </w:r>
        <w:r w:rsidR="006E14A7">
          <w:rPr>
            <w:noProof/>
            <w:webHidden/>
          </w:rPr>
          <w:instrText xml:space="preserve"> PAGEREF _Toc67664631 \h </w:instrText>
        </w:r>
        <w:r w:rsidR="006E14A7">
          <w:rPr>
            <w:noProof/>
            <w:webHidden/>
          </w:rPr>
        </w:r>
        <w:r w:rsidR="006E14A7">
          <w:rPr>
            <w:noProof/>
            <w:webHidden/>
          </w:rPr>
          <w:fldChar w:fldCharType="separate"/>
        </w:r>
        <w:r w:rsidR="006E14A7">
          <w:rPr>
            <w:noProof/>
            <w:webHidden/>
          </w:rPr>
          <w:t>6</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32" w:history="1">
        <w:r w:rsidR="006E14A7" w:rsidRPr="00D86436">
          <w:rPr>
            <w:rStyle w:val="ad"/>
            <w:b/>
            <w:bCs/>
            <w:noProof/>
          </w:rPr>
          <w:t xml:space="preserve">§3 </w:t>
        </w:r>
        <w:r w:rsidR="006E14A7" w:rsidRPr="00D86436">
          <w:rPr>
            <w:rStyle w:val="ad"/>
            <w:rFonts w:hint="eastAsia"/>
            <w:b/>
            <w:bCs/>
            <w:noProof/>
          </w:rPr>
          <w:t>主要财务指标、基金净值表现及利润分配情况</w:t>
        </w:r>
        <w:r w:rsidR="006E14A7">
          <w:rPr>
            <w:noProof/>
            <w:webHidden/>
          </w:rPr>
          <w:tab/>
        </w:r>
        <w:r w:rsidR="006E14A7">
          <w:rPr>
            <w:noProof/>
            <w:webHidden/>
          </w:rPr>
          <w:fldChar w:fldCharType="begin"/>
        </w:r>
        <w:r w:rsidR="006E14A7">
          <w:rPr>
            <w:noProof/>
            <w:webHidden/>
          </w:rPr>
          <w:instrText xml:space="preserve"> PAGEREF _Toc67664632 \h </w:instrText>
        </w:r>
        <w:r w:rsidR="006E14A7">
          <w:rPr>
            <w:noProof/>
            <w:webHidden/>
          </w:rPr>
        </w:r>
        <w:r w:rsidR="006E14A7">
          <w:rPr>
            <w:noProof/>
            <w:webHidden/>
          </w:rPr>
          <w:fldChar w:fldCharType="separate"/>
        </w:r>
        <w:r w:rsidR="006E14A7">
          <w:rPr>
            <w:noProof/>
            <w:webHidden/>
          </w:rPr>
          <w:t>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3" w:history="1">
        <w:r w:rsidR="006E14A7" w:rsidRPr="00D86436">
          <w:rPr>
            <w:rStyle w:val="ad"/>
            <w:noProof/>
          </w:rPr>
          <w:t xml:space="preserve">3.1 </w:t>
        </w:r>
        <w:r w:rsidR="006E14A7" w:rsidRPr="00D86436">
          <w:rPr>
            <w:rStyle w:val="ad"/>
            <w:rFonts w:hint="eastAsia"/>
            <w:noProof/>
          </w:rPr>
          <w:t>主要会计数据和财务指标</w:t>
        </w:r>
        <w:r w:rsidR="006E14A7">
          <w:rPr>
            <w:noProof/>
            <w:webHidden/>
          </w:rPr>
          <w:tab/>
        </w:r>
        <w:r w:rsidR="006E14A7">
          <w:rPr>
            <w:noProof/>
            <w:webHidden/>
          </w:rPr>
          <w:fldChar w:fldCharType="begin"/>
        </w:r>
        <w:r w:rsidR="006E14A7">
          <w:rPr>
            <w:noProof/>
            <w:webHidden/>
          </w:rPr>
          <w:instrText xml:space="preserve"> PAGEREF _Toc67664633 \h </w:instrText>
        </w:r>
        <w:r w:rsidR="006E14A7">
          <w:rPr>
            <w:noProof/>
            <w:webHidden/>
          </w:rPr>
        </w:r>
        <w:r w:rsidR="006E14A7">
          <w:rPr>
            <w:noProof/>
            <w:webHidden/>
          </w:rPr>
          <w:fldChar w:fldCharType="separate"/>
        </w:r>
        <w:r w:rsidR="006E14A7">
          <w:rPr>
            <w:noProof/>
            <w:webHidden/>
          </w:rPr>
          <w:t>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4" w:history="1">
        <w:r w:rsidR="006E14A7" w:rsidRPr="00D86436">
          <w:rPr>
            <w:rStyle w:val="ad"/>
            <w:noProof/>
          </w:rPr>
          <w:t xml:space="preserve">3.2 </w:t>
        </w:r>
        <w:r w:rsidR="006E14A7" w:rsidRPr="00D86436">
          <w:rPr>
            <w:rStyle w:val="ad"/>
            <w:rFonts w:hint="eastAsia"/>
            <w:noProof/>
          </w:rPr>
          <w:t>基金净值表现</w:t>
        </w:r>
        <w:r w:rsidR="006E14A7">
          <w:rPr>
            <w:noProof/>
            <w:webHidden/>
          </w:rPr>
          <w:tab/>
        </w:r>
        <w:r w:rsidR="006E14A7">
          <w:rPr>
            <w:noProof/>
            <w:webHidden/>
          </w:rPr>
          <w:fldChar w:fldCharType="begin"/>
        </w:r>
        <w:r w:rsidR="006E14A7">
          <w:rPr>
            <w:noProof/>
            <w:webHidden/>
          </w:rPr>
          <w:instrText xml:space="preserve"> PAGEREF _Toc67664634 \h </w:instrText>
        </w:r>
        <w:r w:rsidR="006E14A7">
          <w:rPr>
            <w:noProof/>
            <w:webHidden/>
          </w:rPr>
        </w:r>
        <w:r w:rsidR="006E14A7">
          <w:rPr>
            <w:noProof/>
            <w:webHidden/>
          </w:rPr>
          <w:fldChar w:fldCharType="separate"/>
        </w:r>
        <w:r w:rsidR="006E14A7">
          <w:rPr>
            <w:noProof/>
            <w:webHidden/>
          </w:rPr>
          <w:t>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5" w:history="1">
        <w:r w:rsidR="006E14A7" w:rsidRPr="00D86436">
          <w:rPr>
            <w:rStyle w:val="ad"/>
            <w:noProof/>
          </w:rPr>
          <w:t>3.3</w:t>
        </w:r>
        <w:r w:rsidR="006E14A7" w:rsidRPr="00D86436">
          <w:rPr>
            <w:rStyle w:val="ad"/>
            <w:rFonts w:hint="eastAsia"/>
            <w:noProof/>
          </w:rPr>
          <w:t>过去三年基金的利润分配情况</w:t>
        </w:r>
        <w:r w:rsidR="006E14A7">
          <w:rPr>
            <w:noProof/>
            <w:webHidden/>
          </w:rPr>
          <w:tab/>
        </w:r>
        <w:r w:rsidR="006E14A7">
          <w:rPr>
            <w:noProof/>
            <w:webHidden/>
          </w:rPr>
          <w:fldChar w:fldCharType="begin"/>
        </w:r>
        <w:r w:rsidR="006E14A7">
          <w:rPr>
            <w:noProof/>
            <w:webHidden/>
          </w:rPr>
          <w:instrText xml:space="preserve"> PAGEREF _Toc67664635 \h </w:instrText>
        </w:r>
        <w:r w:rsidR="006E14A7">
          <w:rPr>
            <w:noProof/>
            <w:webHidden/>
          </w:rPr>
        </w:r>
        <w:r w:rsidR="006E14A7">
          <w:rPr>
            <w:noProof/>
            <w:webHidden/>
          </w:rPr>
          <w:fldChar w:fldCharType="separate"/>
        </w:r>
        <w:r w:rsidR="006E14A7">
          <w:rPr>
            <w:noProof/>
            <w:webHidden/>
          </w:rPr>
          <w:t>11</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36" w:history="1">
        <w:r w:rsidR="006E14A7" w:rsidRPr="00D86436">
          <w:rPr>
            <w:rStyle w:val="ad"/>
            <w:b/>
            <w:bCs/>
            <w:noProof/>
          </w:rPr>
          <w:t xml:space="preserve">§4  </w:t>
        </w:r>
        <w:r w:rsidR="006E14A7" w:rsidRPr="00D86436">
          <w:rPr>
            <w:rStyle w:val="ad"/>
            <w:rFonts w:hint="eastAsia"/>
            <w:b/>
            <w:bCs/>
            <w:noProof/>
          </w:rPr>
          <w:t>管理人报告</w:t>
        </w:r>
        <w:r w:rsidR="006E14A7">
          <w:rPr>
            <w:noProof/>
            <w:webHidden/>
          </w:rPr>
          <w:tab/>
        </w:r>
        <w:r w:rsidR="006E14A7">
          <w:rPr>
            <w:noProof/>
            <w:webHidden/>
          </w:rPr>
          <w:fldChar w:fldCharType="begin"/>
        </w:r>
        <w:r w:rsidR="006E14A7">
          <w:rPr>
            <w:noProof/>
            <w:webHidden/>
          </w:rPr>
          <w:instrText xml:space="preserve"> PAGEREF _Toc67664636 \h </w:instrText>
        </w:r>
        <w:r w:rsidR="006E14A7">
          <w:rPr>
            <w:noProof/>
            <w:webHidden/>
          </w:rPr>
        </w:r>
        <w:r w:rsidR="006E14A7">
          <w:rPr>
            <w:noProof/>
            <w:webHidden/>
          </w:rPr>
          <w:fldChar w:fldCharType="separate"/>
        </w:r>
        <w:r w:rsidR="006E14A7">
          <w:rPr>
            <w:noProof/>
            <w:webHidden/>
          </w:rPr>
          <w:t>11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7" w:history="1">
        <w:r w:rsidR="006E14A7" w:rsidRPr="00D86436">
          <w:rPr>
            <w:rStyle w:val="ad"/>
            <w:noProof/>
          </w:rPr>
          <w:t xml:space="preserve">4.1 </w:t>
        </w:r>
        <w:r w:rsidR="006E14A7" w:rsidRPr="00D86436">
          <w:rPr>
            <w:rStyle w:val="ad"/>
            <w:rFonts w:hint="eastAsia"/>
            <w:noProof/>
          </w:rPr>
          <w:t>基金管理人及基金经理情况</w:t>
        </w:r>
        <w:r w:rsidR="006E14A7">
          <w:rPr>
            <w:noProof/>
            <w:webHidden/>
          </w:rPr>
          <w:tab/>
        </w:r>
        <w:r w:rsidR="006E14A7">
          <w:rPr>
            <w:noProof/>
            <w:webHidden/>
          </w:rPr>
          <w:fldChar w:fldCharType="begin"/>
        </w:r>
        <w:r w:rsidR="006E14A7">
          <w:rPr>
            <w:noProof/>
            <w:webHidden/>
          </w:rPr>
          <w:instrText xml:space="preserve"> PAGEREF _Toc67664637 \h </w:instrText>
        </w:r>
        <w:r w:rsidR="006E14A7">
          <w:rPr>
            <w:noProof/>
            <w:webHidden/>
          </w:rPr>
        </w:r>
        <w:r w:rsidR="006E14A7">
          <w:rPr>
            <w:noProof/>
            <w:webHidden/>
          </w:rPr>
          <w:fldChar w:fldCharType="separate"/>
        </w:r>
        <w:r w:rsidR="006E14A7">
          <w:rPr>
            <w:noProof/>
            <w:webHidden/>
          </w:rPr>
          <w:t>11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8" w:history="1">
        <w:r w:rsidR="006E14A7" w:rsidRPr="00D86436">
          <w:rPr>
            <w:rStyle w:val="ad"/>
            <w:noProof/>
          </w:rPr>
          <w:t xml:space="preserve">4.2 </w:t>
        </w:r>
        <w:r w:rsidR="006E14A7" w:rsidRPr="00D86436">
          <w:rPr>
            <w:rStyle w:val="ad"/>
            <w:rFonts w:hint="eastAsia"/>
            <w:noProof/>
          </w:rPr>
          <w:t>管理人对报告期内本基金运作遵规守信情况的说明</w:t>
        </w:r>
        <w:r w:rsidR="006E14A7">
          <w:rPr>
            <w:noProof/>
            <w:webHidden/>
          </w:rPr>
          <w:tab/>
        </w:r>
        <w:r w:rsidR="006E14A7">
          <w:rPr>
            <w:noProof/>
            <w:webHidden/>
          </w:rPr>
          <w:fldChar w:fldCharType="begin"/>
        </w:r>
        <w:r w:rsidR="006E14A7">
          <w:rPr>
            <w:noProof/>
            <w:webHidden/>
          </w:rPr>
          <w:instrText xml:space="preserve"> PAGEREF _Toc67664638 \h </w:instrText>
        </w:r>
        <w:r w:rsidR="006E14A7">
          <w:rPr>
            <w:noProof/>
            <w:webHidden/>
          </w:rPr>
        </w:r>
        <w:r w:rsidR="006E14A7">
          <w:rPr>
            <w:noProof/>
            <w:webHidden/>
          </w:rPr>
          <w:fldChar w:fldCharType="separate"/>
        </w:r>
        <w:r w:rsidR="006E14A7">
          <w:rPr>
            <w:noProof/>
            <w:webHidden/>
          </w:rPr>
          <w:t>13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39" w:history="1">
        <w:r w:rsidR="006E14A7" w:rsidRPr="00D86436">
          <w:rPr>
            <w:rStyle w:val="ad"/>
            <w:noProof/>
          </w:rPr>
          <w:t xml:space="preserve">4.3 </w:t>
        </w:r>
        <w:r w:rsidR="006E14A7" w:rsidRPr="00D86436">
          <w:rPr>
            <w:rStyle w:val="ad"/>
            <w:rFonts w:hint="eastAsia"/>
            <w:noProof/>
          </w:rPr>
          <w:t>管理人对报告期内公平交易情况的专项说明</w:t>
        </w:r>
        <w:r w:rsidR="006E14A7">
          <w:rPr>
            <w:noProof/>
            <w:webHidden/>
          </w:rPr>
          <w:tab/>
        </w:r>
        <w:r w:rsidR="006E14A7">
          <w:rPr>
            <w:noProof/>
            <w:webHidden/>
          </w:rPr>
          <w:fldChar w:fldCharType="begin"/>
        </w:r>
        <w:r w:rsidR="006E14A7">
          <w:rPr>
            <w:noProof/>
            <w:webHidden/>
          </w:rPr>
          <w:instrText xml:space="preserve"> PAGEREF _Toc67664639 \h </w:instrText>
        </w:r>
        <w:r w:rsidR="006E14A7">
          <w:rPr>
            <w:noProof/>
            <w:webHidden/>
          </w:rPr>
        </w:r>
        <w:r w:rsidR="006E14A7">
          <w:rPr>
            <w:noProof/>
            <w:webHidden/>
          </w:rPr>
          <w:fldChar w:fldCharType="separate"/>
        </w:r>
        <w:r w:rsidR="006E14A7">
          <w:rPr>
            <w:noProof/>
            <w:webHidden/>
          </w:rPr>
          <w:t>13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0" w:history="1">
        <w:r w:rsidR="006E14A7" w:rsidRPr="00D86436">
          <w:rPr>
            <w:rStyle w:val="ad"/>
            <w:noProof/>
          </w:rPr>
          <w:t xml:space="preserve">4.4 </w:t>
        </w:r>
        <w:r w:rsidR="006E14A7" w:rsidRPr="00D86436">
          <w:rPr>
            <w:rStyle w:val="ad"/>
            <w:rFonts w:hint="eastAsia"/>
            <w:noProof/>
          </w:rPr>
          <w:t>管理人对报告期内基金的投资策略和业绩表现的说明</w:t>
        </w:r>
        <w:r w:rsidR="006E14A7">
          <w:rPr>
            <w:noProof/>
            <w:webHidden/>
          </w:rPr>
          <w:tab/>
        </w:r>
        <w:r w:rsidR="006E14A7">
          <w:rPr>
            <w:noProof/>
            <w:webHidden/>
          </w:rPr>
          <w:fldChar w:fldCharType="begin"/>
        </w:r>
        <w:r w:rsidR="006E14A7">
          <w:rPr>
            <w:noProof/>
            <w:webHidden/>
          </w:rPr>
          <w:instrText xml:space="preserve"> PAGEREF _Toc67664640 \h </w:instrText>
        </w:r>
        <w:r w:rsidR="006E14A7">
          <w:rPr>
            <w:noProof/>
            <w:webHidden/>
          </w:rPr>
        </w:r>
        <w:r w:rsidR="006E14A7">
          <w:rPr>
            <w:noProof/>
            <w:webHidden/>
          </w:rPr>
          <w:fldChar w:fldCharType="separate"/>
        </w:r>
        <w:r w:rsidR="006E14A7">
          <w:rPr>
            <w:noProof/>
            <w:webHidden/>
          </w:rPr>
          <w:t>14</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1" w:history="1">
        <w:r w:rsidR="006E14A7" w:rsidRPr="00D86436">
          <w:rPr>
            <w:rStyle w:val="ad"/>
            <w:noProof/>
          </w:rPr>
          <w:t xml:space="preserve">4.5 </w:t>
        </w:r>
        <w:r w:rsidR="006E14A7" w:rsidRPr="00D86436">
          <w:rPr>
            <w:rStyle w:val="ad"/>
            <w:rFonts w:hint="eastAsia"/>
            <w:noProof/>
          </w:rPr>
          <w:t>管理人对宏观经济、证券市场及行业走势的简要展望</w:t>
        </w:r>
        <w:r w:rsidR="006E14A7">
          <w:rPr>
            <w:noProof/>
            <w:webHidden/>
          </w:rPr>
          <w:tab/>
        </w:r>
        <w:r w:rsidR="006E14A7">
          <w:rPr>
            <w:noProof/>
            <w:webHidden/>
          </w:rPr>
          <w:fldChar w:fldCharType="begin"/>
        </w:r>
        <w:r w:rsidR="006E14A7">
          <w:rPr>
            <w:noProof/>
            <w:webHidden/>
          </w:rPr>
          <w:instrText xml:space="preserve"> PAGEREF _Toc67664641 \h </w:instrText>
        </w:r>
        <w:r w:rsidR="006E14A7">
          <w:rPr>
            <w:noProof/>
            <w:webHidden/>
          </w:rPr>
        </w:r>
        <w:r w:rsidR="006E14A7">
          <w:rPr>
            <w:noProof/>
            <w:webHidden/>
          </w:rPr>
          <w:fldChar w:fldCharType="separate"/>
        </w:r>
        <w:r w:rsidR="006E14A7">
          <w:rPr>
            <w:noProof/>
            <w:webHidden/>
          </w:rPr>
          <w:t>15</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2" w:history="1">
        <w:r w:rsidR="006E14A7" w:rsidRPr="00D86436">
          <w:rPr>
            <w:rStyle w:val="ad"/>
            <w:noProof/>
          </w:rPr>
          <w:t xml:space="preserve">4.6 </w:t>
        </w:r>
        <w:r w:rsidR="006E14A7" w:rsidRPr="00D86436">
          <w:rPr>
            <w:rStyle w:val="ad"/>
            <w:rFonts w:hint="eastAsia"/>
            <w:noProof/>
          </w:rPr>
          <w:t>管理人内部有关本基金的监察稽核工作情况</w:t>
        </w:r>
        <w:r w:rsidR="006E14A7">
          <w:rPr>
            <w:noProof/>
            <w:webHidden/>
          </w:rPr>
          <w:tab/>
        </w:r>
        <w:r w:rsidR="006E14A7">
          <w:rPr>
            <w:noProof/>
            <w:webHidden/>
          </w:rPr>
          <w:fldChar w:fldCharType="begin"/>
        </w:r>
        <w:r w:rsidR="006E14A7">
          <w:rPr>
            <w:noProof/>
            <w:webHidden/>
          </w:rPr>
          <w:instrText xml:space="preserve"> PAGEREF _Toc67664642 \h </w:instrText>
        </w:r>
        <w:r w:rsidR="006E14A7">
          <w:rPr>
            <w:noProof/>
            <w:webHidden/>
          </w:rPr>
        </w:r>
        <w:r w:rsidR="006E14A7">
          <w:rPr>
            <w:noProof/>
            <w:webHidden/>
          </w:rPr>
          <w:fldChar w:fldCharType="separate"/>
        </w:r>
        <w:r w:rsidR="006E14A7">
          <w:rPr>
            <w:noProof/>
            <w:webHidden/>
          </w:rPr>
          <w:t>16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3" w:history="1">
        <w:r w:rsidR="006E14A7" w:rsidRPr="00D86436">
          <w:rPr>
            <w:rStyle w:val="ad"/>
            <w:noProof/>
          </w:rPr>
          <w:t xml:space="preserve">4.7 </w:t>
        </w:r>
        <w:r w:rsidR="006E14A7" w:rsidRPr="00D86436">
          <w:rPr>
            <w:rStyle w:val="ad"/>
            <w:rFonts w:hint="eastAsia"/>
            <w:noProof/>
          </w:rPr>
          <w:t>管理人对报告期内基金估值程序等事项的说明</w:t>
        </w:r>
        <w:r w:rsidR="006E14A7">
          <w:rPr>
            <w:noProof/>
            <w:webHidden/>
          </w:rPr>
          <w:tab/>
        </w:r>
        <w:r w:rsidR="006E14A7">
          <w:rPr>
            <w:noProof/>
            <w:webHidden/>
          </w:rPr>
          <w:fldChar w:fldCharType="begin"/>
        </w:r>
        <w:r w:rsidR="006E14A7">
          <w:rPr>
            <w:noProof/>
            <w:webHidden/>
          </w:rPr>
          <w:instrText xml:space="preserve"> PAGEREF _Toc67664643 \h </w:instrText>
        </w:r>
        <w:r w:rsidR="006E14A7">
          <w:rPr>
            <w:noProof/>
            <w:webHidden/>
          </w:rPr>
        </w:r>
        <w:r w:rsidR="006E14A7">
          <w:rPr>
            <w:noProof/>
            <w:webHidden/>
          </w:rPr>
          <w:fldChar w:fldCharType="separate"/>
        </w:r>
        <w:r w:rsidR="006E14A7">
          <w:rPr>
            <w:noProof/>
            <w:webHidden/>
          </w:rPr>
          <w:t>16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4" w:history="1">
        <w:r w:rsidR="006E14A7" w:rsidRPr="00D86436">
          <w:rPr>
            <w:rStyle w:val="ad"/>
            <w:noProof/>
          </w:rPr>
          <w:t>4.8</w:t>
        </w:r>
        <w:r w:rsidR="006E14A7" w:rsidRPr="00D86436">
          <w:rPr>
            <w:rStyle w:val="ad"/>
            <w:rFonts w:hint="eastAsia"/>
            <w:noProof/>
          </w:rPr>
          <w:t>管理人对报告期内基金利润分配情况的说明</w:t>
        </w:r>
        <w:r w:rsidR="006E14A7">
          <w:rPr>
            <w:noProof/>
            <w:webHidden/>
          </w:rPr>
          <w:tab/>
        </w:r>
        <w:r w:rsidR="006E14A7">
          <w:rPr>
            <w:noProof/>
            <w:webHidden/>
          </w:rPr>
          <w:fldChar w:fldCharType="begin"/>
        </w:r>
        <w:r w:rsidR="006E14A7">
          <w:rPr>
            <w:noProof/>
            <w:webHidden/>
          </w:rPr>
          <w:instrText xml:space="preserve"> PAGEREF _Toc67664644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5" w:history="1">
        <w:r w:rsidR="006E14A7" w:rsidRPr="00D86436">
          <w:rPr>
            <w:rStyle w:val="ad"/>
            <w:noProof/>
          </w:rPr>
          <w:t>4.9</w:t>
        </w:r>
        <w:r w:rsidR="006E14A7" w:rsidRPr="00D86436">
          <w:rPr>
            <w:rStyle w:val="ad"/>
            <w:rFonts w:hint="eastAsia"/>
            <w:noProof/>
          </w:rPr>
          <w:t>报告期内管理人对本基金持有人数或基金资产净值预警情形的说明</w:t>
        </w:r>
        <w:r w:rsidR="006E14A7">
          <w:rPr>
            <w:noProof/>
            <w:webHidden/>
          </w:rPr>
          <w:tab/>
        </w:r>
        <w:r w:rsidR="006E14A7">
          <w:rPr>
            <w:noProof/>
            <w:webHidden/>
          </w:rPr>
          <w:fldChar w:fldCharType="begin"/>
        </w:r>
        <w:r w:rsidR="006E14A7">
          <w:rPr>
            <w:noProof/>
            <w:webHidden/>
          </w:rPr>
          <w:instrText xml:space="preserve"> PAGEREF _Toc67664645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46" w:history="1">
        <w:r w:rsidR="006E14A7" w:rsidRPr="00D86436">
          <w:rPr>
            <w:rStyle w:val="ad"/>
            <w:b/>
            <w:bCs/>
            <w:noProof/>
          </w:rPr>
          <w:t xml:space="preserve">§5  </w:t>
        </w:r>
        <w:r w:rsidR="006E14A7" w:rsidRPr="00D86436">
          <w:rPr>
            <w:rStyle w:val="ad"/>
            <w:rFonts w:hint="eastAsia"/>
            <w:b/>
            <w:bCs/>
            <w:noProof/>
          </w:rPr>
          <w:t>托管人报告</w:t>
        </w:r>
        <w:r w:rsidR="006E14A7">
          <w:rPr>
            <w:noProof/>
            <w:webHidden/>
          </w:rPr>
          <w:tab/>
        </w:r>
        <w:r w:rsidR="006E14A7">
          <w:rPr>
            <w:noProof/>
            <w:webHidden/>
          </w:rPr>
          <w:fldChar w:fldCharType="begin"/>
        </w:r>
        <w:r w:rsidR="006E14A7">
          <w:rPr>
            <w:noProof/>
            <w:webHidden/>
          </w:rPr>
          <w:instrText xml:space="preserve"> PAGEREF _Toc67664646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7" w:history="1">
        <w:r w:rsidR="006E14A7" w:rsidRPr="00D86436">
          <w:rPr>
            <w:rStyle w:val="ad"/>
            <w:noProof/>
          </w:rPr>
          <w:t xml:space="preserve">5.1 </w:t>
        </w:r>
        <w:r w:rsidR="006E14A7" w:rsidRPr="00D86436">
          <w:rPr>
            <w:rStyle w:val="ad"/>
            <w:rFonts w:hint="eastAsia"/>
            <w:noProof/>
          </w:rPr>
          <w:t>报告期内本基金托管人遵规守信情况声明</w:t>
        </w:r>
        <w:r w:rsidR="006E14A7">
          <w:rPr>
            <w:noProof/>
            <w:webHidden/>
          </w:rPr>
          <w:tab/>
        </w:r>
        <w:r w:rsidR="006E14A7">
          <w:rPr>
            <w:noProof/>
            <w:webHidden/>
          </w:rPr>
          <w:fldChar w:fldCharType="begin"/>
        </w:r>
        <w:r w:rsidR="006E14A7">
          <w:rPr>
            <w:noProof/>
            <w:webHidden/>
          </w:rPr>
          <w:instrText xml:space="preserve"> PAGEREF _Toc67664647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8" w:history="1">
        <w:r w:rsidR="006E14A7" w:rsidRPr="00D86436">
          <w:rPr>
            <w:rStyle w:val="ad"/>
            <w:noProof/>
          </w:rPr>
          <w:t xml:space="preserve">5.2 </w:t>
        </w:r>
        <w:r w:rsidR="006E14A7" w:rsidRPr="00D86436">
          <w:rPr>
            <w:rStyle w:val="ad"/>
            <w:rFonts w:hint="eastAsia"/>
            <w:noProof/>
          </w:rPr>
          <w:t>托管人对报告期内本基金投资运作遵规守信、净值计算、利润分配等情况的说明</w:t>
        </w:r>
        <w:r w:rsidR="006E14A7">
          <w:rPr>
            <w:noProof/>
            <w:webHidden/>
          </w:rPr>
          <w:tab/>
        </w:r>
        <w:r w:rsidR="006E14A7">
          <w:rPr>
            <w:noProof/>
            <w:webHidden/>
          </w:rPr>
          <w:fldChar w:fldCharType="begin"/>
        </w:r>
        <w:r w:rsidR="006E14A7">
          <w:rPr>
            <w:noProof/>
            <w:webHidden/>
          </w:rPr>
          <w:instrText xml:space="preserve"> PAGEREF _Toc67664648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49" w:history="1">
        <w:r w:rsidR="006E14A7" w:rsidRPr="00D86436">
          <w:rPr>
            <w:rStyle w:val="ad"/>
            <w:noProof/>
          </w:rPr>
          <w:t xml:space="preserve">5.3 </w:t>
        </w:r>
        <w:r w:rsidR="006E14A7" w:rsidRPr="00D86436">
          <w:rPr>
            <w:rStyle w:val="ad"/>
            <w:rFonts w:hint="eastAsia"/>
            <w:noProof/>
          </w:rPr>
          <w:t>托管人对本年度报告中财务信息等内容的真实、准确和完整发表意见</w:t>
        </w:r>
        <w:r w:rsidR="006E14A7">
          <w:rPr>
            <w:noProof/>
            <w:webHidden/>
          </w:rPr>
          <w:tab/>
        </w:r>
        <w:r w:rsidR="006E14A7">
          <w:rPr>
            <w:noProof/>
            <w:webHidden/>
          </w:rPr>
          <w:fldChar w:fldCharType="begin"/>
        </w:r>
        <w:r w:rsidR="006E14A7">
          <w:rPr>
            <w:noProof/>
            <w:webHidden/>
          </w:rPr>
          <w:instrText xml:space="preserve"> PAGEREF _Toc67664649 \h </w:instrText>
        </w:r>
        <w:r w:rsidR="006E14A7">
          <w:rPr>
            <w:noProof/>
            <w:webHidden/>
          </w:rPr>
        </w:r>
        <w:r w:rsidR="006E14A7">
          <w:rPr>
            <w:noProof/>
            <w:webHidden/>
          </w:rPr>
          <w:fldChar w:fldCharType="separate"/>
        </w:r>
        <w:r w:rsidR="006E14A7">
          <w:rPr>
            <w:noProof/>
            <w:webHidden/>
          </w:rPr>
          <w:t>17</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50" w:history="1">
        <w:r w:rsidR="006E14A7" w:rsidRPr="00D86436">
          <w:rPr>
            <w:rStyle w:val="ad"/>
            <w:b/>
            <w:bCs/>
            <w:noProof/>
          </w:rPr>
          <w:t xml:space="preserve">§6  </w:t>
        </w:r>
        <w:r w:rsidR="006E14A7" w:rsidRPr="00D86436">
          <w:rPr>
            <w:rStyle w:val="ad"/>
            <w:rFonts w:hint="eastAsia"/>
            <w:b/>
            <w:bCs/>
            <w:noProof/>
          </w:rPr>
          <w:t>审计报告</w:t>
        </w:r>
        <w:r w:rsidR="006E14A7">
          <w:rPr>
            <w:noProof/>
            <w:webHidden/>
          </w:rPr>
          <w:tab/>
        </w:r>
        <w:r w:rsidR="006E14A7">
          <w:rPr>
            <w:noProof/>
            <w:webHidden/>
          </w:rPr>
          <w:fldChar w:fldCharType="begin"/>
        </w:r>
        <w:r w:rsidR="006E14A7">
          <w:rPr>
            <w:noProof/>
            <w:webHidden/>
          </w:rPr>
          <w:instrText xml:space="preserve"> PAGEREF _Toc67664650 \h </w:instrText>
        </w:r>
        <w:r w:rsidR="006E14A7">
          <w:rPr>
            <w:noProof/>
            <w:webHidden/>
          </w:rPr>
        </w:r>
        <w:r w:rsidR="006E14A7">
          <w:rPr>
            <w:noProof/>
            <w:webHidden/>
          </w:rPr>
          <w:fldChar w:fldCharType="separate"/>
        </w:r>
        <w:r w:rsidR="006E14A7">
          <w:rPr>
            <w:noProof/>
            <w:webHidden/>
          </w:rPr>
          <w:t>18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1" w:history="1">
        <w:r w:rsidR="006E14A7" w:rsidRPr="00D86436">
          <w:rPr>
            <w:rStyle w:val="ad"/>
            <w:noProof/>
          </w:rPr>
          <w:t xml:space="preserve">6.1 </w:t>
        </w:r>
        <w:r w:rsidR="006E14A7" w:rsidRPr="00D86436">
          <w:rPr>
            <w:rStyle w:val="ad"/>
            <w:rFonts w:hint="eastAsia"/>
            <w:noProof/>
          </w:rPr>
          <w:t>审计意见</w:t>
        </w:r>
        <w:r w:rsidR="006E14A7">
          <w:rPr>
            <w:noProof/>
            <w:webHidden/>
          </w:rPr>
          <w:tab/>
        </w:r>
        <w:r w:rsidR="006E14A7">
          <w:rPr>
            <w:noProof/>
            <w:webHidden/>
          </w:rPr>
          <w:fldChar w:fldCharType="begin"/>
        </w:r>
        <w:r w:rsidR="006E14A7">
          <w:rPr>
            <w:noProof/>
            <w:webHidden/>
          </w:rPr>
          <w:instrText xml:space="preserve"> PAGEREF _Toc67664651 \h </w:instrText>
        </w:r>
        <w:r w:rsidR="006E14A7">
          <w:rPr>
            <w:noProof/>
            <w:webHidden/>
          </w:rPr>
        </w:r>
        <w:r w:rsidR="006E14A7">
          <w:rPr>
            <w:noProof/>
            <w:webHidden/>
          </w:rPr>
          <w:fldChar w:fldCharType="separate"/>
        </w:r>
        <w:r w:rsidR="006E14A7">
          <w:rPr>
            <w:noProof/>
            <w:webHidden/>
          </w:rPr>
          <w:t>18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2" w:history="1">
        <w:r w:rsidR="006E14A7" w:rsidRPr="00D86436">
          <w:rPr>
            <w:rStyle w:val="ad"/>
            <w:noProof/>
          </w:rPr>
          <w:t xml:space="preserve">6.2 </w:t>
        </w:r>
        <w:r w:rsidR="006E14A7" w:rsidRPr="00D86436">
          <w:rPr>
            <w:rStyle w:val="ad"/>
            <w:rFonts w:hint="eastAsia"/>
            <w:noProof/>
          </w:rPr>
          <w:t>形成审计意见的基础</w:t>
        </w:r>
        <w:r w:rsidR="006E14A7">
          <w:rPr>
            <w:noProof/>
            <w:webHidden/>
          </w:rPr>
          <w:tab/>
        </w:r>
        <w:r w:rsidR="006E14A7">
          <w:rPr>
            <w:noProof/>
            <w:webHidden/>
          </w:rPr>
          <w:fldChar w:fldCharType="begin"/>
        </w:r>
        <w:r w:rsidR="006E14A7">
          <w:rPr>
            <w:noProof/>
            <w:webHidden/>
          </w:rPr>
          <w:instrText xml:space="preserve"> PAGEREF _Toc67664652 \h </w:instrText>
        </w:r>
        <w:r w:rsidR="006E14A7">
          <w:rPr>
            <w:noProof/>
            <w:webHidden/>
          </w:rPr>
        </w:r>
        <w:r w:rsidR="006E14A7">
          <w:rPr>
            <w:noProof/>
            <w:webHidden/>
          </w:rPr>
          <w:fldChar w:fldCharType="separate"/>
        </w:r>
        <w:r w:rsidR="006E14A7">
          <w:rPr>
            <w:noProof/>
            <w:webHidden/>
          </w:rPr>
          <w:t>18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3" w:history="1">
        <w:r w:rsidR="006E14A7" w:rsidRPr="00D86436">
          <w:rPr>
            <w:rStyle w:val="ad"/>
            <w:noProof/>
          </w:rPr>
          <w:t xml:space="preserve">6.3 </w:t>
        </w:r>
        <w:r w:rsidR="006E14A7" w:rsidRPr="00D86436">
          <w:rPr>
            <w:rStyle w:val="ad"/>
            <w:rFonts w:hint="eastAsia"/>
            <w:noProof/>
          </w:rPr>
          <w:t>管理层和治理层对财务报表的责任</w:t>
        </w:r>
        <w:r w:rsidR="006E14A7">
          <w:rPr>
            <w:noProof/>
            <w:webHidden/>
          </w:rPr>
          <w:tab/>
        </w:r>
        <w:r w:rsidR="006E14A7">
          <w:rPr>
            <w:noProof/>
            <w:webHidden/>
          </w:rPr>
          <w:fldChar w:fldCharType="begin"/>
        </w:r>
        <w:r w:rsidR="006E14A7">
          <w:rPr>
            <w:noProof/>
            <w:webHidden/>
          </w:rPr>
          <w:instrText xml:space="preserve"> PAGEREF _Toc67664653 \h </w:instrText>
        </w:r>
        <w:r w:rsidR="006E14A7">
          <w:rPr>
            <w:noProof/>
            <w:webHidden/>
          </w:rPr>
        </w:r>
        <w:r w:rsidR="006E14A7">
          <w:rPr>
            <w:noProof/>
            <w:webHidden/>
          </w:rPr>
          <w:fldChar w:fldCharType="separate"/>
        </w:r>
        <w:r w:rsidR="006E14A7">
          <w:rPr>
            <w:noProof/>
            <w:webHidden/>
          </w:rPr>
          <w:t>18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4" w:history="1">
        <w:r w:rsidR="006E14A7" w:rsidRPr="00D86436">
          <w:rPr>
            <w:rStyle w:val="ad"/>
            <w:noProof/>
          </w:rPr>
          <w:t xml:space="preserve">6.4 </w:t>
        </w:r>
        <w:r w:rsidR="006E14A7" w:rsidRPr="00D86436">
          <w:rPr>
            <w:rStyle w:val="ad"/>
            <w:rFonts w:hint="eastAsia"/>
            <w:noProof/>
          </w:rPr>
          <w:t>注册会计师对财务报表审计的责任</w:t>
        </w:r>
        <w:r w:rsidR="006E14A7">
          <w:rPr>
            <w:noProof/>
            <w:webHidden/>
          </w:rPr>
          <w:tab/>
        </w:r>
        <w:r w:rsidR="006E14A7">
          <w:rPr>
            <w:noProof/>
            <w:webHidden/>
          </w:rPr>
          <w:fldChar w:fldCharType="begin"/>
        </w:r>
        <w:r w:rsidR="006E14A7">
          <w:rPr>
            <w:noProof/>
            <w:webHidden/>
          </w:rPr>
          <w:instrText xml:space="preserve"> PAGEREF _Toc67664654 \h </w:instrText>
        </w:r>
        <w:r w:rsidR="006E14A7">
          <w:rPr>
            <w:noProof/>
            <w:webHidden/>
          </w:rPr>
        </w:r>
        <w:r w:rsidR="006E14A7">
          <w:rPr>
            <w:noProof/>
            <w:webHidden/>
          </w:rPr>
          <w:fldChar w:fldCharType="separate"/>
        </w:r>
        <w:r w:rsidR="006E14A7">
          <w:rPr>
            <w:noProof/>
            <w:webHidden/>
          </w:rPr>
          <w:t>19</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55" w:history="1">
        <w:r w:rsidR="006E14A7" w:rsidRPr="00D86436">
          <w:rPr>
            <w:rStyle w:val="ad"/>
            <w:b/>
            <w:bCs/>
            <w:noProof/>
          </w:rPr>
          <w:t>§7</w:t>
        </w:r>
        <w:r w:rsidR="006E14A7" w:rsidRPr="00D86436">
          <w:rPr>
            <w:rStyle w:val="ad"/>
            <w:rFonts w:hint="eastAsia"/>
            <w:b/>
            <w:bCs/>
            <w:noProof/>
          </w:rPr>
          <w:t>年度财务报表</w:t>
        </w:r>
        <w:r w:rsidR="006E14A7">
          <w:rPr>
            <w:noProof/>
            <w:webHidden/>
          </w:rPr>
          <w:tab/>
        </w:r>
        <w:r w:rsidR="006E14A7">
          <w:rPr>
            <w:noProof/>
            <w:webHidden/>
          </w:rPr>
          <w:fldChar w:fldCharType="begin"/>
        </w:r>
        <w:r w:rsidR="006E14A7">
          <w:rPr>
            <w:noProof/>
            <w:webHidden/>
          </w:rPr>
          <w:instrText xml:space="preserve"> PAGEREF _Toc67664655 \h </w:instrText>
        </w:r>
        <w:r w:rsidR="006E14A7">
          <w:rPr>
            <w:noProof/>
            <w:webHidden/>
          </w:rPr>
        </w:r>
        <w:r w:rsidR="006E14A7">
          <w:rPr>
            <w:noProof/>
            <w:webHidden/>
          </w:rPr>
          <w:fldChar w:fldCharType="separate"/>
        </w:r>
        <w:r w:rsidR="006E14A7">
          <w:rPr>
            <w:noProof/>
            <w:webHidden/>
          </w:rPr>
          <w:t>19</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6" w:history="1">
        <w:r w:rsidR="006E14A7" w:rsidRPr="00D86436">
          <w:rPr>
            <w:rStyle w:val="ad"/>
            <w:noProof/>
          </w:rPr>
          <w:t xml:space="preserve">7.1 </w:t>
        </w:r>
        <w:r w:rsidR="006E14A7" w:rsidRPr="00D86436">
          <w:rPr>
            <w:rStyle w:val="ad"/>
            <w:rFonts w:hint="eastAsia"/>
            <w:noProof/>
          </w:rPr>
          <w:t>资产负债表</w:t>
        </w:r>
        <w:r w:rsidR="006E14A7">
          <w:rPr>
            <w:noProof/>
            <w:webHidden/>
          </w:rPr>
          <w:tab/>
        </w:r>
        <w:r w:rsidR="006E14A7">
          <w:rPr>
            <w:noProof/>
            <w:webHidden/>
          </w:rPr>
          <w:fldChar w:fldCharType="begin"/>
        </w:r>
        <w:r w:rsidR="006E14A7">
          <w:rPr>
            <w:noProof/>
            <w:webHidden/>
          </w:rPr>
          <w:instrText xml:space="preserve"> PAGEREF _Toc67664656 \h </w:instrText>
        </w:r>
        <w:r w:rsidR="006E14A7">
          <w:rPr>
            <w:noProof/>
            <w:webHidden/>
          </w:rPr>
        </w:r>
        <w:r w:rsidR="006E14A7">
          <w:rPr>
            <w:noProof/>
            <w:webHidden/>
          </w:rPr>
          <w:fldChar w:fldCharType="separate"/>
        </w:r>
        <w:r w:rsidR="006E14A7">
          <w:rPr>
            <w:noProof/>
            <w:webHidden/>
          </w:rPr>
          <w:t>19</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7" w:history="1">
        <w:r w:rsidR="006E14A7" w:rsidRPr="00D86436">
          <w:rPr>
            <w:rStyle w:val="ad"/>
            <w:noProof/>
          </w:rPr>
          <w:t xml:space="preserve">7.2 </w:t>
        </w:r>
        <w:r w:rsidR="006E14A7" w:rsidRPr="00D86436">
          <w:rPr>
            <w:rStyle w:val="ad"/>
            <w:rFonts w:hint="eastAsia"/>
            <w:noProof/>
          </w:rPr>
          <w:t>利润表</w:t>
        </w:r>
        <w:r w:rsidR="006E14A7">
          <w:rPr>
            <w:noProof/>
            <w:webHidden/>
          </w:rPr>
          <w:tab/>
        </w:r>
        <w:r w:rsidR="006E14A7">
          <w:rPr>
            <w:noProof/>
            <w:webHidden/>
          </w:rPr>
          <w:fldChar w:fldCharType="begin"/>
        </w:r>
        <w:r w:rsidR="006E14A7">
          <w:rPr>
            <w:noProof/>
            <w:webHidden/>
          </w:rPr>
          <w:instrText xml:space="preserve"> PAGEREF _Toc67664657 \h </w:instrText>
        </w:r>
        <w:r w:rsidR="006E14A7">
          <w:rPr>
            <w:noProof/>
            <w:webHidden/>
          </w:rPr>
        </w:r>
        <w:r w:rsidR="006E14A7">
          <w:rPr>
            <w:noProof/>
            <w:webHidden/>
          </w:rPr>
          <w:fldChar w:fldCharType="separate"/>
        </w:r>
        <w:r w:rsidR="006E14A7">
          <w:rPr>
            <w:noProof/>
            <w:webHidden/>
          </w:rPr>
          <w:t>21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8" w:history="1">
        <w:r w:rsidR="006E14A7" w:rsidRPr="00D86436">
          <w:rPr>
            <w:rStyle w:val="ad"/>
            <w:noProof/>
          </w:rPr>
          <w:t xml:space="preserve">7.3 </w:t>
        </w:r>
        <w:r w:rsidR="006E14A7" w:rsidRPr="00D86436">
          <w:rPr>
            <w:rStyle w:val="ad"/>
            <w:rFonts w:hint="eastAsia"/>
            <w:noProof/>
          </w:rPr>
          <w:t>所有者权益（基金净值）变动表</w:t>
        </w:r>
        <w:r w:rsidR="006E14A7">
          <w:rPr>
            <w:noProof/>
            <w:webHidden/>
          </w:rPr>
          <w:tab/>
        </w:r>
        <w:r w:rsidR="006E14A7">
          <w:rPr>
            <w:noProof/>
            <w:webHidden/>
          </w:rPr>
          <w:fldChar w:fldCharType="begin"/>
        </w:r>
        <w:r w:rsidR="006E14A7">
          <w:rPr>
            <w:noProof/>
            <w:webHidden/>
          </w:rPr>
          <w:instrText xml:space="preserve"> PAGEREF _Toc67664658 \h </w:instrText>
        </w:r>
        <w:r w:rsidR="006E14A7">
          <w:rPr>
            <w:noProof/>
            <w:webHidden/>
          </w:rPr>
        </w:r>
        <w:r w:rsidR="006E14A7">
          <w:rPr>
            <w:noProof/>
            <w:webHidden/>
          </w:rPr>
          <w:fldChar w:fldCharType="separate"/>
        </w:r>
        <w:r w:rsidR="006E14A7">
          <w:rPr>
            <w:noProof/>
            <w:webHidden/>
          </w:rPr>
          <w:t>22</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59" w:history="1">
        <w:r w:rsidR="006E14A7" w:rsidRPr="00D86436">
          <w:rPr>
            <w:rStyle w:val="ad"/>
            <w:noProof/>
          </w:rPr>
          <w:t xml:space="preserve">7.4 </w:t>
        </w:r>
        <w:r w:rsidR="006E14A7" w:rsidRPr="00D86436">
          <w:rPr>
            <w:rStyle w:val="ad"/>
            <w:rFonts w:hint="eastAsia"/>
            <w:noProof/>
          </w:rPr>
          <w:t>报表附注</w:t>
        </w:r>
        <w:r w:rsidR="006E14A7">
          <w:rPr>
            <w:noProof/>
            <w:webHidden/>
          </w:rPr>
          <w:tab/>
        </w:r>
        <w:r w:rsidR="006E14A7">
          <w:rPr>
            <w:noProof/>
            <w:webHidden/>
          </w:rPr>
          <w:fldChar w:fldCharType="begin"/>
        </w:r>
        <w:r w:rsidR="006E14A7">
          <w:rPr>
            <w:noProof/>
            <w:webHidden/>
          </w:rPr>
          <w:instrText xml:space="preserve"> PAGEREF _Toc67664659 \h </w:instrText>
        </w:r>
        <w:r w:rsidR="006E14A7">
          <w:rPr>
            <w:noProof/>
            <w:webHidden/>
          </w:rPr>
        </w:r>
        <w:r w:rsidR="006E14A7">
          <w:rPr>
            <w:noProof/>
            <w:webHidden/>
          </w:rPr>
          <w:fldChar w:fldCharType="separate"/>
        </w:r>
        <w:r w:rsidR="006E14A7">
          <w:rPr>
            <w:noProof/>
            <w:webHidden/>
          </w:rPr>
          <w:t>24</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60" w:history="1">
        <w:r w:rsidR="006E14A7" w:rsidRPr="00D86436">
          <w:rPr>
            <w:rStyle w:val="ad"/>
            <w:b/>
            <w:bCs/>
            <w:noProof/>
          </w:rPr>
          <w:t>§8</w:t>
        </w:r>
        <w:r w:rsidR="006E14A7" w:rsidRPr="00D86436">
          <w:rPr>
            <w:rStyle w:val="ad"/>
            <w:rFonts w:hint="eastAsia"/>
            <w:b/>
            <w:bCs/>
            <w:noProof/>
          </w:rPr>
          <w:t>投资组合报告</w:t>
        </w:r>
        <w:r w:rsidR="006E14A7">
          <w:rPr>
            <w:noProof/>
            <w:webHidden/>
          </w:rPr>
          <w:tab/>
        </w:r>
        <w:r w:rsidR="006E14A7">
          <w:rPr>
            <w:noProof/>
            <w:webHidden/>
          </w:rPr>
          <w:fldChar w:fldCharType="begin"/>
        </w:r>
        <w:r w:rsidR="006E14A7">
          <w:rPr>
            <w:noProof/>
            <w:webHidden/>
          </w:rPr>
          <w:instrText xml:space="preserve"> PAGEREF _Toc67664660 \h </w:instrText>
        </w:r>
        <w:r w:rsidR="006E14A7">
          <w:rPr>
            <w:noProof/>
            <w:webHidden/>
          </w:rPr>
        </w:r>
        <w:r w:rsidR="006E14A7">
          <w:rPr>
            <w:noProof/>
            <w:webHidden/>
          </w:rPr>
          <w:fldChar w:fldCharType="separate"/>
        </w:r>
        <w:r w:rsidR="006E14A7">
          <w:rPr>
            <w:noProof/>
            <w:webHidden/>
          </w:rPr>
          <w:t>48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1" w:history="1">
        <w:r w:rsidR="006E14A7" w:rsidRPr="00D86436">
          <w:rPr>
            <w:rStyle w:val="ad"/>
            <w:noProof/>
          </w:rPr>
          <w:t xml:space="preserve">8.1 </w:t>
        </w:r>
        <w:r w:rsidR="006E14A7" w:rsidRPr="00D86436">
          <w:rPr>
            <w:rStyle w:val="ad"/>
            <w:rFonts w:hint="eastAsia"/>
            <w:noProof/>
          </w:rPr>
          <w:t>期末基金资产组合情况</w:t>
        </w:r>
        <w:r w:rsidR="006E14A7">
          <w:rPr>
            <w:noProof/>
            <w:webHidden/>
          </w:rPr>
          <w:tab/>
        </w:r>
        <w:r w:rsidR="006E14A7">
          <w:rPr>
            <w:noProof/>
            <w:webHidden/>
          </w:rPr>
          <w:fldChar w:fldCharType="begin"/>
        </w:r>
        <w:r w:rsidR="006E14A7">
          <w:rPr>
            <w:noProof/>
            <w:webHidden/>
          </w:rPr>
          <w:instrText xml:space="preserve"> PAGEREF _Toc67664661 \h </w:instrText>
        </w:r>
        <w:r w:rsidR="006E14A7">
          <w:rPr>
            <w:noProof/>
            <w:webHidden/>
          </w:rPr>
        </w:r>
        <w:r w:rsidR="006E14A7">
          <w:rPr>
            <w:noProof/>
            <w:webHidden/>
          </w:rPr>
          <w:fldChar w:fldCharType="separate"/>
        </w:r>
        <w:r w:rsidR="006E14A7">
          <w:rPr>
            <w:noProof/>
            <w:webHidden/>
          </w:rPr>
          <w:t>48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2" w:history="1">
        <w:r w:rsidR="006E14A7" w:rsidRPr="00D86436">
          <w:rPr>
            <w:rStyle w:val="ad"/>
            <w:noProof/>
          </w:rPr>
          <w:t>8.2</w:t>
        </w:r>
        <w:r w:rsidR="006E14A7" w:rsidRPr="00D86436">
          <w:rPr>
            <w:rStyle w:val="ad"/>
            <w:rFonts w:hint="eastAsia"/>
            <w:noProof/>
          </w:rPr>
          <w:t>期末按行业分类的股票投资组合</w:t>
        </w:r>
        <w:r w:rsidR="006E14A7">
          <w:rPr>
            <w:noProof/>
            <w:webHidden/>
          </w:rPr>
          <w:tab/>
        </w:r>
        <w:r w:rsidR="006E14A7">
          <w:rPr>
            <w:noProof/>
            <w:webHidden/>
          </w:rPr>
          <w:fldChar w:fldCharType="begin"/>
        </w:r>
        <w:r w:rsidR="006E14A7">
          <w:rPr>
            <w:noProof/>
            <w:webHidden/>
          </w:rPr>
          <w:instrText xml:space="preserve"> PAGEREF _Toc67664662 \h </w:instrText>
        </w:r>
        <w:r w:rsidR="006E14A7">
          <w:rPr>
            <w:noProof/>
            <w:webHidden/>
          </w:rPr>
        </w:r>
        <w:r w:rsidR="006E14A7">
          <w:rPr>
            <w:noProof/>
            <w:webHidden/>
          </w:rPr>
          <w:fldChar w:fldCharType="separate"/>
        </w:r>
        <w:r w:rsidR="006E14A7">
          <w:rPr>
            <w:noProof/>
            <w:webHidden/>
          </w:rPr>
          <w:t>48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3" w:history="1">
        <w:r w:rsidR="006E14A7" w:rsidRPr="00D86436">
          <w:rPr>
            <w:rStyle w:val="ad"/>
            <w:noProof/>
          </w:rPr>
          <w:t>8.3</w:t>
        </w:r>
        <w:r w:rsidR="006E14A7" w:rsidRPr="00D86436">
          <w:rPr>
            <w:rStyle w:val="ad"/>
            <w:rFonts w:hint="eastAsia"/>
            <w:noProof/>
          </w:rPr>
          <w:t>期末按公允价值占基金资产净值比例大小排序的所有股票投资明细</w:t>
        </w:r>
        <w:r w:rsidR="006E14A7">
          <w:rPr>
            <w:noProof/>
            <w:webHidden/>
          </w:rPr>
          <w:tab/>
        </w:r>
        <w:r w:rsidR="006E14A7">
          <w:rPr>
            <w:noProof/>
            <w:webHidden/>
          </w:rPr>
          <w:fldChar w:fldCharType="begin"/>
        </w:r>
        <w:r w:rsidR="006E14A7">
          <w:rPr>
            <w:noProof/>
            <w:webHidden/>
          </w:rPr>
          <w:instrText xml:space="preserve"> PAGEREF _Toc67664663 \h </w:instrText>
        </w:r>
        <w:r w:rsidR="006E14A7">
          <w:rPr>
            <w:noProof/>
            <w:webHidden/>
          </w:rPr>
        </w:r>
        <w:r w:rsidR="006E14A7">
          <w:rPr>
            <w:noProof/>
            <w:webHidden/>
          </w:rPr>
          <w:fldChar w:fldCharType="separate"/>
        </w:r>
        <w:r w:rsidR="006E14A7">
          <w:rPr>
            <w:noProof/>
            <w:webHidden/>
          </w:rPr>
          <w:t>48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4" w:history="1">
        <w:r w:rsidR="006E14A7" w:rsidRPr="00D86436">
          <w:rPr>
            <w:rStyle w:val="ad"/>
            <w:noProof/>
          </w:rPr>
          <w:t>8.4</w:t>
        </w:r>
        <w:r w:rsidR="006E14A7" w:rsidRPr="00D86436">
          <w:rPr>
            <w:rStyle w:val="ad"/>
            <w:rFonts w:hint="eastAsia"/>
            <w:noProof/>
          </w:rPr>
          <w:t>报告期内股票投资组合的重大变动</w:t>
        </w:r>
        <w:r w:rsidR="006E14A7">
          <w:rPr>
            <w:noProof/>
            <w:webHidden/>
          </w:rPr>
          <w:tab/>
        </w:r>
        <w:r w:rsidR="006E14A7">
          <w:rPr>
            <w:noProof/>
            <w:webHidden/>
          </w:rPr>
          <w:fldChar w:fldCharType="begin"/>
        </w:r>
        <w:r w:rsidR="006E14A7">
          <w:rPr>
            <w:noProof/>
            <w:webHidden/>
          </w:rPr>
          <w:instrText xml:space="preserve"> PAGEREF _Toc67664664 \h </w:instrText>
        </w:r>
        <w:r w:rsidR="006E14A7">
          <w:rPr>
            <w:noProof/>
            <w:webHidden/>
          </w:rPr>
        </w:r>
        <w:r w:rsidR="006E14A7">
          <w:rPr>
            <w:noProof/>
            <w:webHidden/>
          </w:rPr>
          <w:fldChar w:fldCharType="separate"/>
        </w:r>
        <w:r w:rsidR="006E14A7">
          <w:rPr>
            <w:noProof/>
            <w:webHidden/>
          </w:rPr>
          <w:t>48</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5" w:history="1">
        <w:r w:rsidR="006E14A7" w:rsidRPr="00D86436">
          <w:rPr>
            <w:rStyle w:val="ad"/>
            <w:noProof/>
          </w:rPr>
          <w:t>8.5</w:t>
        </w:r>
        <w:r w:rsidR="006E14A7" w:rsidRPr="00D86436">
          <w:rPr>
            <w:rStyle w:val="ad"/>
            <w:rFonts w:hint="eastAsia"/>
            <w:noProof/>
          </w:rPr>
          <w:t>期末按债券品种分类的债券投资组合</w:t>
        </w:r>
        <w:r w:rsidR="006E14A7">
          <w:rPr>
            <w:noProof/>
            <w:webHidden/>
          </w:rPr>
          <w:tab/>
        </w:r>
        <w:r w:rsidR="006E14A7">
          <w:rPr>
            <w:noProof/>
            <w:webHidden/>
          </w:rPr>
          <w:fldChar w:fldCharType="begin"/>
        </w:r>
        <w:r w:rsidR="006E14A7">
          <w:rPr>
            <w:noProof/>
            <w:webHidden/>
          </w:rPr>
          <w:instrText xml:space="preserve"> PAGEREF _Toc67664665 \h </w:instrText>
        </w:r>
        <w:r w:rsidR="006E14A7">
          <w:rPr>
            <w:noProof/>
            <w:webHidden/>
          </w:rPr>
        </w:r>
        <w:r w:rsidR="006E14A7">
          <w:rPr>
            <w:noProof/>
            <w:webHidden/>
          </w:rPr>
          <w:fldChar w:fldCharType="separate"/>
        </w:r>
        <w:r w:rsidR="006E14A7">
          <w:rPr>
            <w:noProof/>
            <w:webHidden/>
          </w:rPr>
          <w:t>49</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6" w:history="1">
        <w:r w:rsidR="006E14A7" w:rsidRPr="00D86436">
          <w:rPr>
            <w:rStyle w:val="ad"/>
            <w:noProof/>
          </w:rPr>
          <w:t>8.6</w:t>
        </w:r>
        <w:r w:rsidR="006E14A7" w:rsidRPr="00D86436">
          <w:rPr>
            <w:rStyle w:val="ad"/>
            <w:rFonts w:hint="eastAsia"/>
            <w:noProof/>
          </w:rPr>
          <w:t>期末按公允价值占基金资产净值比例大小排序的前五名债券投资明细</w:t>
        </w:r>
        <w:r w:rsidR="006E14A7">
          <w:rPr>
            <w:noProof/>
            <w:webHidden/>
          </w:rPr>
          <w:tab/>
        </w:r>
        <w:r w:rsidR="006E14A7">
          <w:rPr>
            <w:noProof/>
            <w:webHidden/>
          </w:rPr>
          <w:fldChar w:fldCharType="begin"/>
        </w:r>
        <w:r w:rsidR="006E14A7">
          <w:rPr>
            <w:noProof/>
            <w:webHidden/>
          </w:rPr>
          <w:instrText xml:space="preserve"> PAGEREF _Toc67664666 \h </w:instrText>
        </w:r>
        <w:r w:rsidR="006E14A7">
          <w:rPr>
            <w:noProof/>
            <w:webHidden/>
          </w:rPr>
        </w:r>
        <w:r w:rsidR="006E14A7">
          <w:rPr>
            <w:noProof/>
            <w:webHidden/>
          </w:rPr>
          <w:fldChar w:fldCharType="separate"/>
        </w:r>
        <w:r w:rsidR="006E14A7">
          <w:rPr>
            <w:noProof/>
            <w:webHidden/>
          </w:rPr>
          <w:t>49</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7" w:history="1">
        <w:r w:rsidR="006E14A7" w:rsidRPr="00D86436">
          <w:rPr>
            <w:rStyle w:val="ad"/>
            <w:noProof/>
          </w:rPr>
          <w:t>8.7</w:t>
        </w:r>
        <w:r w:rsidR="006E14A7" w:rsidRPr="00D86436">
          <w:rPr>
            <w:rStyle w:val="ad"/>
            <w:rFonts w:hint="eastAsia"/>
            <w:noProof/>
          </w:rPr>
          <w:t>期末按公允价值占基金资产净值比例大小排序的所有资产支持证券投资明细</w:t>
        </w:r>
        <w:r w:rsidR="006E14A7">
          <w:rPr>
            <w:noProof/>
            <w:webHidden/>
          </w:rPr>
          <w:tab/>
        </w:r>
        <w:r w:rsidR="006E14A7">
          <w:rPr>
            <w:noProof/>
            <w:webHidden/>
          </w:rPr>
          <w:fldChar w:fldCharType="begin"/>
        </w:r>
        <w:r w:rsidR="006E14A7">
          <w:rPr>
            <w:noProof/>
            <w:webHidden/>
          </w:rPr>
          <w:instrText xml:space="preserve"> PAGEREF _Toc67664667 \h </w:instrText>
        </w:r>
        <w:r w:rsidR="006E14A7">
          <w:rPr>
            <w:noProof/>
            <w:webHidden/>
          </w:rPr>
        </w:r>
        <w:r w:rsidR="006E14A7">
          <w:rPr>
            <w:noProof/>
            <w:webHidden/>
          </w:rPr>
          <w:fldChar w:fldCharType="separate"/>
        </w:r>
        <w:r w:rsidR="006E14A7">
          <w:rPr>
            <w:noProof/>
            <w:webHidden/>
          </w:rPr>
          <w:t>49</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8" w:history="1">
        <w:r w:rsidR="006E14A7" w:rsidRPr="00D86436">
          <w:rPr>
            <w:rStyle w:val="ad"/>
            <w:noProof/>
          </w:rPr>
          <w:t>8.8</w:t>
        </w:r>
        <w:r w:rsidR="006E14A7" w:rsidRPr="00D86436">
          <w:rPr>
            <w:rStyle w:val="ad"/>
            <w:rFonts w:hint="eastAsia"/>
            <w:noProof/>
          </w:rPr>
          <w:t>报告期末按公允价值占基金资产净值比例大小排序的前五名贵金属投资明细</w:t>
        </w:r>
        <w:r w:rsidR="006E14A7">
          <w:rPr>
            <w:noProof/>
            <w:webHidden/>
          </w:rPr>
          <w:tab/>
        </w:r>
        <w:r w:rsidR="006E14A7">
          <w:rPr>
            <w:noProof/>
            <w:webHidden/>
          </w:rPr>
          <w:fldChar w:fldCharType="begin"/>
        </w:r>
        <w:r w:rsidR="006E14A7">
          <w:rPr>
            <w:noProof/>
            <w:webHidden/>
          </w:rPr>
          <w:instrText xml:space="preserve"> PAGEREF _Toc67664668 \h </w:instrText>
        </w:r>
        <w:r w:rsidR="006E14A7">
          <w:rPr>
            <w:noProof/>
            <w:webHidden/>
          </w:rPr>
        </w:r>
        <w:r w:rsidR="006E14A7">
          <w:rPr>
            <w:noProof/>
            <w:webHidden/>
          </w:rPr>
          <w:fldChar w:fldCharType="separate"/>
        </w:r>
        <w:r w:rsidR="006E14A7">
          <w:rPr>
            <w:noProof/>
            <w:webHidden/>
          </w:rPr>
          <w:t>50</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69" w:history="1">
        <w:r w:rsidR="006E14A7" w:rsidRPr="00D86436">
          <w:rPr>
            <w:rStyle w:val="ad"/>
            <w:noProof/>
          </w:rPr>
          <w:t>8.9</w:t>
        </w:r>
        <w:r w:rsidR="006E14A7" w:rsidRPr="00D86436">
          <w:rPr>
            <w:rStyle w:val="ad"/>
            <w:rFonts w:hint="eastAsia"/>
            <w:noProof/>
          </w:rPr>
          <w:t>期末按公允价值占基金资产净值比例大小排序的前五名权证投资明细</w:t>
        </w:r>
        <w:r w:rsidR="006E14A7">
          <w:rPr>
            <w:noProof/>
            <w:webHidden/>
          </w:rPr>
          <w:tab/>
        </w:r>
        <w:r w:rsidR="006E14A7">
          <w:rPr>
            <w:noProof/>
            <w:webHidden/>
          </w:rPr>
          <w:fldChar w:fldCharType="begin"/>
        </w:r>
        <w:r w:rsidR="006E14A7">
          <w:rPr>
            <w:noProof/>
            <w:webHidden/>
          </w:rPr>
          <w:instrText xml:space="preserve"> PAGEREF _Toc67664669 \h </w:instrText>
        </w:r>
        <w:r w:rsidR="006E14A7">
          <w:rPr>
            <w:noProof/>
            <w:webHidden/>
          </w:rPr>
        </w:r>
        <w:r w:rsidR="006E14A7">
          <w:rPr>
            <w:noProof/>
            <w:webHidden/>
          </w:rPr>
          <w:fldChar w:fldCharType="separate"/>
        </w:r>
        <w:r w:rsidR="006E14A7">
          <w:rPr>
            <w:noProof/>
            <w:webHidden/>
          </w:rPr>
          <w:t>50</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0" w:history="1">
        <w:r w:rsidR="006E14A7" w:rsidRPr="00D86436">
          <w:rPr>
            <w:rStyle w:val="ad"/>
            <w:noProof/>
          </w:rPr>
          <w:t xml:space="preserve">8.10 </w:t>
        </w:r>
        <w:r w:rsidR="006E14A7" w:rsidRPr="00D86436">
          <w:rPr>
            <w:rStyle w:val="ad"/>
            <w:rFonts w:hint="eastAsia"/>
            <w:noProof/>
          </w:rPr>
          <w:t>报告期末本基金投资的股指期货交易情况说明</w:t>
        </w:r>
        <w:r w:rsidR="006E14A7">
          <w:rPr>
            <w:noProof/>
            <w:webHidden/>
          </w:rPr>
          <w:tab/>
        </w:r>
        <w:r w:rsidR="006E14A7">
          <w:rPr>
            <w:noProof/>
            <w:webHidden/>
          </w:rPr>
          <w:fldChar w:fldCharType="begin"/>
        </w:r>
        <w:r w:rsidR="006E14A7">
          <w:rPr>
            <w:noProof/>
            <w:webHidden/>
          </w:rPr>
          <w:instrText xml:space="preserve"> PAGEREF _Toc67664670 \h </w:instrText>
        </w:r>
        <w:r w:rsidR="006E14A7">
          <w:rPr>
            <w:noProof/>
            <w:webHidden/>
          </w:rPr>
        </w:r>
        <w:r w:rsidR="006E14A7">
          <w:rPr>
            <w:noProof/>
            <w:webHidden/>
          </w:rPr>
          <w:fldChar w:fldCharType="separate"/>
        </w:r>
        <w:r w:rsidR="006E14A7">
          <w:rPr>
            <w:noProof/>
            <w:webHidden/>
          </w:rPr>
          <w:t>50</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1" w:history="1">
        <w:r w:rsidR="006E14A7" w:rsidRPr="00D86436">
          <w:rPr>
            <w:rStyle w:val="ad"/>
            <w:noProof/>
          </w:rPr>
          <w:t>8.11</w:t>
        </w:r>
        <w:r w:rsidR="006E14A7" w:rsidRPr="00D86436">
          <w:rPr>
            <w:rStyle w:val="ad"/>
            <w:rFonts w:hint="eastAsia"/>
            <w:noProof/>
          </w:rPr>
          <w:t>报告期末本基金投资的国债期货交易情况说明</w:t>
        </w:r>
        <w:r w:rsidR="006E14A7">
          <w:rPr>
            <w:noProof/>
            <w:webHidden/>
          </w:rPr>
          <w:tab/>
        </w:r>
        <w:r w:rsidR="006E14A7">
          <w:rPr>
            <w:noProof/>
            <w:webHidden/>
          </w:rPr>
          <w:fldChar w:fldCharType="begin"/>
        </w:r>
        <w:r w:rsidR="006E14A7">
          <w:rPr>
            <w:noProof/>
            <w:webHidden/>
          </w:rPr>
          <w:instrText xml:space="preserve"> PAGEREF _Toc67664671 \h </w:instrText>
        </w:r>
        <w:r w:rsidR="006E14A7">
          <w:rPr>
            <w:noProof/>
            <w:webHidden/>
          </w:rPr>
        </w:r>
        <w:r w:rsidR="006E14A7">
          <w:rPr>
            <w:noProof/>
            <w:webHidden/>
          </w:rPr>
          <w:fldChar w:fldCharType="separate"/>
        </w:r>
        <w:r w:rsidR="006E14A7">
          <w:rPr>
            <w:noProof/>
            <w:webHidden/>
          </w:rPr>
          <w:t>50</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2" w:history="1">
        <w:r w:rsidR="006E14A7" w:rsidRPr="00D86436">
          <w:rPr>
            <w:rStyle w:val="ad"/>
            <w:noProof/>
          </w:rPr>
          <w:t xml:space="preserve">8.12 </w:t>
        </w:r>
        <w:r w:rsidR="006E14A7" w:rsidRPr="00D86436">
          <w:rPr>
            <w:rStyle w:val="ad"/>
            <w:rFonts w:hint="eastAsia"/>
            <w:noProof/>
          </w:rPr>
          <w:t>投资组合报告附注</w:t>
        </w:r>
        <w:r w:rsidR="006E14A7">
          <w:rPr>
            <w:noProof/>
            <w:webHidden/>
          </w:rPr>
          <w:tab/>
        </w:r>
        <w:r w:rsidR="006E14A7">
          <w:rPr>
            <w:noProof/>
            <w:webHidden/>
          </w:rPr>
          <w:fldChar w:fldCharType="begin"/>
        </w:r>
        <w:r w:rsidR="006E14A7">
          <w:rPr>
            <w:noProof/>
            <w:webHidden/>
          </w:rPr>
          <w:instrText xml:space="preserve"> PAGEREF _Toc67664672 \h </w:instrText>
        </w:r>
        <w:r w:rsidR="006E14A7">
          <w:rPr>
            <w:noProof/>
            <w:webHidden/>
          </w:rPr>
        </w:r>
        <w:r w:rsidR="006E14A7">
          <w:rPr>
            <w:noProof/>
            <w:webHidden/>
          </w:rPr>
          <w:fldChar w:fldCharType="separate"/>
        </w:r>
        <w:r w:rsidR="006E14A7">
          <w:rPr>
            <w:noProof/>
            <w:webHidden/>
          </w:rPr>
          <w:t>50</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73" w:history="1">
        <w:r w:rsidR="006E14A7" w:rsidRPr="00D86436">
          <w:rPr>
            <w:rStyle w:val="ad"/>
            <w:b/>
            <w:bCs/>
            <w:noProof/>
          </w:rPr>
          <w:t>§9</w:t>
        </w:r>
        <w:r w:rsidR="006E14A7" w:rsidRPr="00D86436">
          <w:rPr>
            <w:rStyle w:val="ad"/>
            <w:rFonts w:hint="eastAsia"/>
            <w:b/>
            <w:bCs/>
            <w:noProof/>
          </w:rPr>
          <w:t>基金份额持有人信息</w:t>
        </w:r>
        <w:r w:rsidR="006E14A7">
          <w:rPr>
            <w:noProof/>
            <w:webHidden/>
          </w:rPr>
          <w:tab/>
        </w:r>
        <w:r w:rsidR="006E14A7">
          <w:rPr>
            <w:noProof/>
            <w:webHidden/>
          </w:rPr>
          <w:fldChar w:fldCharType="begin"/>
        </w:r>
        <w:r w:rsidR="006E14A7">
          <w:rPr>
            <w:noProof/>
            <w:webHidden/>
          </w:rPr>
          <w:instrText xml:space="preserve"> PAGEREF _Toc67664673 \h </w:instrText>
        </w:r>
        <w:r w:rsidR="006E14A7">
          <w:rPr>
            <w:noProof/>
            <w:webHidden/>
          </w:rPr>
        </w:r>
        <w:r w:rsidR="006E14A7">
          <w:rPr>
            <w:noProof/>
            <w:webHidden/>
          </w:rPr>
          <w:fldChar w:fldCharType="separate"/>
        </w:r>
        <w:r w:rsidR="006E14A7">
          <w:rPr>
            <w:noProof/>
            <w:webHidden/>
          </w:rPr>
          <w:t>51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4" w:history="1">
        <w:r w:rsidR="006E14A7" w:rsidRPr="00D86436">
          <w:rPr>
            <w:rStyle w:val="ad"/>
            <w:noProof/>
          </w:rPr>
          <w:t xml:space="preserve">9.1 </w:t>
        </w:r>
        <w:r w:rsidR="006E14A7" w:rsidRPr="00D86436">
          <w:rPr>
            <w:rStyle w:val="ad"/>
            <w:rFonts w:hint="eastAsia"/>
            <w:noProof/>
          </w:rPr>
          <w:t>期末基金份额持有人户数及持有人结构</w:t>
        </w:r>
        <w:r w:rsidR="006E14A7">
          <w:rPr>
            <w:noProof/>
            <w:webHidden/>
          </w:rPr>
          <w:tab/>
        </w:r>
        <w:r w:rsidR="006E14A7">
          <w:rPr>
            <w:noProof/>
            <w:webHidden/>
          </w:rPr>
          <w:fldChar w:fldCharType="begin"/>
        </w:r>
        <w:r w:rsidR="006E14A7">
          <w:rPr>
            <w:noProof/>
            <w:webHidden/>
          </w:rPr>
          <w:instrText xml:space="preserve"> PAGEREF _Toc67664674 \h </w:instrText>
        </w:r>
        <w:r w:rsidR="006E14A7">
          <w:rPr>
            <w:noProof/>
            <w:webHidden/>
          </w:rPr>
        </w:r>
        <w:r w:rsidR="006E14A7">
          <w:rPr>
            <w:noProof/>
            <w:webHidden/>
          </w:rPr>
          <w:fldChar w:fldCharType="separate"/>
        </w:r>
        <w:r w:rsidR="006E14A7">
          <w:rPr>
            <w:noProof/>
            <w:webHidden/>
          </w:rPr>
          <w:t>51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5" w:history="1">
        <w:r w:rsidR="006E14A7" w:rsidRPr="00D86436">
          <w:rPr>
            <w:rStyle w:val="ad"/>
            <w:noProof/>
          </w:rPr>
          <w:t>9.2</w:t>
        </w:r>
        <w:r w:rsidR="006E14A7" w:rsidRPr="00D86436">
          <w:rPr>
            <w:rStyle w:val="ad"/>
            <w:rFonts w:hint="eastAsia"/>
            <w:noProof/>
          </w:rPr>
          <w:t>期末基金管理人的从业人员持有本基金的情况</w:t>
        </w:r>
        <w:r w:rsidR="006E14A7">
          <w:rPr>
            <w:noProof/>
            <w:webHidden/>
          </w:rPr>
          <w:tab/>
        </w:r>
        <w:r w:rsidR="006E14A7">
          <w:rPr>
            <w:noProof/>
            <w:webHidden/>
          </w:rPr>
          <w:fldChar w:fldCharType="begin"/>
        </w:r>
        <w:r w:rsidR="006E14A7">
          <w:rPr>
            <w:noProof/>
            <w:webHidden/>
          </w:rPr>
          <w:instrText xml:space="preserve"> PAGEREF _Toc67664675 \h </w:instrText>
        </w:r>
        <w:r w:rsidR="006E14A7">
          <w:rPr>
            <w:noProof/>
            <w:webHidden/>
          </w:rPr>
        </w:r>
        <w:r w:rsidR="006E14A7">
          <w:rPr>
            <w:noProof/>
            <w:webHidden/>
          </w:rPr>
          <w:fldChar w:fldCharType="separate"/>
        </w:r>
        <w:r w:rsidR="006E14A7">
          <w:rPr>
            <w:noProof/>
            <w:webHidden/>
          </w:rPr>
          <w:t>51</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6" w:history="1">
        <w:r w:rsidR="006E14A7" w:rsidRPr="00D86436">
          <w:rPr>
            <w:rStyle w:val="ad"/>
            <w:noProof/>
          </w:rPr>
          <w:t>9.3</w:t>
        </w:r>
        <w:r w:rsidR="006E14A7" w:rsidRPr="00D86436">
          <w:rPr>
            <w:rStyle w:val="ad"/>
            <w:rFonts w:hint="eastAsia"/>
            <w:noProof/>
          </w:rPr>
          <w:t>期末基金管理人的从业人员持有本开放式基金份额总量区间的情况</w:t>
        </w:r>
        <w:r w:rsidR="006E14A7">
          <w:rPr>
            <w:noProof/>
            <w:webHidden/>
          </w:rPr>
          <w:tab/>
        </w:r>
        <w:r w:rsidR="006E14A7">
          <w:rPr>
            <w:noProof/>
            <w:webHidden/>
          </w:rPr>
          <w:fldChar w:fldCharType="begin"/>
        </w:r>
        <w:r w:rsidR="006E14A7">
          <w:rPr>
            <w:noProof/>
            <w:webHidden/>
          </w:rPr>
          <w:instrText xml:space="preserve"> PAGEREF _Toc67664676 \h </w:instrText>
        </w:r>
        <w:r w:rsidR="006E14A7">
          <w:rPr>
            <w:noProof/>
            <w:webHidden/>
          </w:rPr>
        </w:r>
        <w:r w:rsidR="006E14A7">
          <w:rPr>
            <w:noProof/>
            <w:webHidden/>
          </w:rPr>
          <w:fldChar w:fldCharType="separate"/>
        </w:r>
        <w:r w:rsidR="006E14A7">
          <w:rPr>
            <w:noProof/>
            <w:webHidden/>
          </w:rPr>
          <w:t>51</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77" w:history="1">
        <w:r w:rsidR="006E14A7" w:rsidRPr="00D86436">
          <w:rPr>
            <w:rStyle w:val="ad"/>
            <w:b/>
            <w:bCs/>
            <w:noProof/>
          </w:rPr>
          <w:t>§10</w:t>
        </w:r>
        <w:r w:rsidR="006E14A7" w:rsidRPr="00D86436">
          <w:rPr>
            <w:rStyle w:val="ad"/>
            <w:rFonts w:hint="eastAsia"/>
            <w:b/>
            <w:bCs/>
            <w:noProof/>
          </w:rPr>
          <w:t>开放式基金份额变动</w:t>
        </w:r>
        <w:r w:rsidR="006E14A7">
          <w:rPr>
            <w:noProof/>
            <w:webHidden/>
          </w:rPr>
          <w:tab/>
        </w:r>
        <w:r w:rsidR="006E14A7">
          <w:rPr>
            <w:noProof/>
            <w:webHidden/>
          </w:rPr>
          <w:fldChar w:fldCharType="begin"/>
        </w:r>
        <w:r w:rsidR="006E14A7">
          <w:rPr>
            <w:noProof/>
            <w:webHidden/>
          </w:rPr>
          <w:instrText xml:space="preserve"> PAGEREF _Toc67664677 \h </w:instrText>
        </w:r>
        <w:r w:rsidR="006E14A7">
          <w:rPr>
            <w:noProof/>
            <w:webHidden/>
          </w:rPr>
        </w:r>
        <w:r w:rsidR="006E14A7">
          <w:rPr>
            <w:noProof/>
            <w:webHidden/>
          </w:rPr>
          <w:fldChar w:fldCharType="separate"/>
        </w:r>
        <w:r w:rsidR="006E14A7">
          <w:rPr>
            <w:noProof/>
            <w:webHidden/>
          </w:rPr>
          <w:t>52</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78" w:history="1">
        <w:r w:rsidR="006E14A7" w:rsidRPr="00D86436">
          <w:rPr>
            <w:rStyle w:val="ad"/>
            <w:b/>
            <w:bCs/>
            <w:noProof/>
          </w:rPr>
          <w:t>§11</w:t>
        </w:r>
        <w:r w:rsidR="006E14A7" w:rsidRPr="00D86436">
          <w:rPr>
            <w:rStyle w:val="ad"/>
            <w:rFonts w:hint="eastAsia"/>
            <w:b/>
            <w:bCs/>
            <w:noProof/>
          </w:rPr>
          <w:t>重大事件揭示</w:t>
        </w:r>
        <w:r w:rsidR="006E14A7">
          <w:rPr>
            <w:noProof/>
            <w:webHidden/>
          </w:rPr>
          <w:tab/>
        </w:r>
        <w:r w:rsidR="006E14A7">
          <w:rPr>
            <w:noProof/>
            <w:webHidden/>
          </w:rPr>
          <w:fldChar w:fldCharType="begin"/>
        </w:r>
        <w:r w:rsidR="006E14A7">
          <w:rPr>
            <w:noProof/>
            <w:webHidden/>
          </w:rPr>
          <w:instrText xml:space="preserve"> PAGEREF _Toc67664678 \h </w:instrText>
        </w:r>
        <w:r w:rsidR="006E14A7">
          <w:rPr>
            <w:noProof/>
            <w:webHidden/>
          </w:rPr>
        </w:r>
        <w:r w:rsidR="006E14A7">
          <w:rPr>
            <w:noProof/>
            <w:webHidden/>
          </w:rPr>
          <w:fldChar w:fldCharType="separate"/>
        </w:r>
        <w:r w:rsidR="006E14A7">
          <w:rPr>
            <w:noProof/>
            <w:webHidden/>
          </w:rPr>
          <w:t>52</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79" w:history="1">
        <w:r w:rsidR="006E14A7" w:rsidRPr="00D86436">
          <w:rPr>
            <w:rStyle w:val="ad"/>
            <w:noProof/>
          </w:rPr>
          <w:t>11.1</w:t>
        </w:r>
        <w:r w:rsidR="006E14A7" w:rsidRPr="00D86436">
          <w:rPr>
            <w:rStyle w:val="ad"/>
            <w:rFonts w:hint="eastAsia"/>
            <w:noProof/>
          </w:rPr>
          <w:t>基金份额持有人大会决议</w:t>
        </w:r>
        <w:r w:rsidR="006E14A7">
          <w:rPr>
            <w:noProof/>
            <w:webHidden/>
          </w:rPr>
          <w:tab/>
        </w:r>
        <w:r w:rsidR="006E14A7">
          <w:rPr>
            <w:noProof/>
            <w:webHidden/>
          </w:rPr>
          <w:fldChar w:fldCharType="begin"/>
        </w:r>
        <w:r w:rsidR="006E14A7">
          <w:rPr>
            <w:noProof/>
            <w:webHidden/>
          </w:rPr>
          <w:instrText xml:space="preserve"> PAGEREF _Toc67664679 \h </w:instrText>
        </w:r>
        <w:r w:rsidR="006E14A7">
          <w:rPr>
            <w:noProof/>
            <w:webHidden/>
          </w:rPr>
        </w:r>
        <w:r w:rsidR="006E14A7">
          <w:rPr>
            <w:noProof/>
            <w:webHidden/>
          </w:rPr>
          <w:fldChar w:fldCharType="separate"/>
        </w:r>
        <w:r w:rsidR="006E14A7">
          <w:rPr>
            <w:noProof/>
            <w:webHidden/>
          </w:rPr>
          <w:t>52</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0" w:history="1">
        <w:r w:rsidR="006E14A7" w:rsidRPr="00D86436">
          <w:rPr>
            <w:rStyle w:val="ad"/>
            <w:noProof/>
          </w:rPr>
          <w:t xml:space="preserve">11.2 </w:t>
        </w:r>
        <w:r w:rsidR="006E14A7" w:rsidRPr="00D86436">
          <w:rPr>
            <w:rStyle w:val="ad"/>
            <w:rFonts w:hint="eastAsia"/>
            <w:noProof/>
          </w:rPr>
          <w:t>基金管理人、基金托管人的专门基金托管部门的重大人事变动</w:t>
        </w:r>
        <w:r w:rsidR="006E14A7">
          <w:rPr>
            <w:noProof/>
            <w:webHidden/>
          </w:rPr>
          <w:tab/>
        </w:r>
        <w:r w:rsidR="006E14A7">
          <w:rPr>
            <w:noProof/>
            <w:webHidden/>
          </w:rPr>
          <w:fldChar w:fldCharType="begin"/>
        </w:r>
        <w:r w:rsidR="006E14A7">
          <w:rPr>
            <w:noProof/>
            <w:webHidden/>
          </w:rPr>
          <w:instrText xml:space="preserve"> PAGEREF _Toc67664680 \h </w:instrText>
        </w:r>
        <w:r w:rsidR="006E14A7">
          <w:rPr>
            <w:noProof/>
            <w:webHidden/>
          </w:rPr>
        </w:r>
        <w:r w:rsidR="006E14A7">
          <w:rPr>
            <w:noProof/>
            <w:webHidden/>
          </w:rPr>
          <w:fldChar w:fldCharType="separate"/>
        </w:r>
        <w:r w:rsidR="006E14A7">
          <w:rPr>
            <w:noProof/>
            <w:webHidden/>
          </w:rPr>
          <w:t>52</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1" w:history="1">
        <w:r w:rsidR="006E14A7" w:rsidRPr="00D86436">
          <w:rPr>
            <w:rStyle w:val="ad"/>
            <w:noProof/>
          </w:rPr>
          <w:t xml:space="preserve">11.3 </w:t>
        </w:r>
        <w:r w:rsidR="006E14A7" w:rsidRPr="00D86436">
          <w:rPr>
            <w:rStyle w:val="ad"/>
            <w:rFonts w:hint="eastAsia"/>
            <w:noProof/>
          </w:rPr>
          <w:t>涉及基金管理人、基金财产、基金托管业务的诉讼</w:t>
        </w:r>
        <w:r w:rsidR="006E14A7">
          <w:rPr>
            <w:noProof/>
            <w:webHidden/>
          </w:rPr>
          <w:tab/>
        </w:r>
        <w:r w:rsidR="006E14A7">
          <w:rPr>
            <w:noProof/>
            <w:webHidden/>
          </w:rPr>
          <w:fldChar w:fldCharType="begin"/>
        </w:r>
        <w:r w:rsidR="006E14A7">
          <w:rPr>
            <w:noProof/>
            <w:webHidden/>
          </w:rPr>
          <w:instrText xml:space="preserve"> PAGEREF _Toc67664681 \h </w:instrText>
        </w:r>
        <w:r w:rsidR="006E14A7">
          <w:rPr>
            <w:noProof/>
            <w:webHidden/>
          </w:rPr>
        </w:r>
        <w:r w:rsidR="006E14A7">
          <w:rPr>
            <w:noProof/>
            <w:webHidden/>
          </w:rPr>
          <w:fldChar w:fldCharType="separate"/>
        </w:r>
        <w:r w:rsidR="006E14A7">
          <w:rPr>
            <w:noProof/>
            <w:webHidden/>
          </w:rPr>
          <w:t>53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2" w:history="1">
        <w:r w:rsidR="006E14A7" w:rsidRPr="00D86436">
          <w:rPr>
            <w:rStyle w:val="ad"/>
            <w:noProof/>
          </w:rPr>
          <w:t xml:space="preserve">11.4 </w:t>
        </w:r>
        <w:r w:rsidR="006E14A7" w:rsidRPr="00D86436">
          <w:rPr>
            <w:rStyle w:val="ad"/>
            <w:rFonts w:hint="eastAsia"/>
            <w:noProof/>
          </w:rPr>
          <w:t>基金投资策略的改变</w:t>
        </w:r>
        <w:r w:rsidR="006E14A7">
          <w:rPr>
            <w:noProof/>
            <w:webHidden/>
          </w:rPr>
          <w:tab/>
        </w:r>
        <w:r w:rsidR="006E14A7">
          <w:rPr>
            <w:noProof/>
            <w:webHidden/>
          </w:rPr>
          <w:fldChar w:fldCharType="begin"/>
        </w:r>
        <w:r w:rsidR="006E14A7">
          <w:rPr>
            <w:noProof/>
            <w:webHidden/>
          </w:rPr>
          <w:instrText xml:space="preserve"> PAGEREF _Toc67664682 \h </w:instrText>
        </w:r>
        <w:r w:rsidR="006E14A7">
          <w:rPr>
            <w:noProof/>
            <w:webHidden/>
          </w:rPr>
        </w:r>
        <w:r w:rsidR="006E14A7">
          <w:rPr>
            <w:noProof/>
            <w:webHidden/>
          </w:rPr>
          <w:fldChar w:fldCharType="separate"/>
        </w:r>
        <w:r w:rsidR="006E14A7">
          <w:rPr>
            <w:noProof/>
            <w:webHidden/>
          </w:rPr>
          <w:t>53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3" w:history="1">
        <w:r w:rsidR="006E14A7" w:rsidRPr="00D86436">
          <w:rPr>
            <w:rStyle w:val="ad"/>
            <w:noProof/>
          </w:rPr>
          <w:t>11.5</w:t>
        </w:r>
        <w:r w:rsidR="006E14A7" w:rsidRPr="00D86436">
          <w:rPr>
            <w:rStyle w:val="ad"/>
            <w:rFonts w:hint="eastAsia"/>
            <w:noProof/>
          </w:rPr>
          <w:t>为基金进行审计的会计师事务所情况</w:t>
        </w:r>
        <w:r w:rsidR="006E14A7">
          <w:rPr>
            <w:noProof/>
            <w:webHidden/>
          </w:rPr>
          <w:tab/>
        </w:r>
        <w:r w:rsidR="006E14A7">
          <w:rPr>
            <w:noProof/>
            <w:webHidden/>
          </w:rPr>
          <w:fldChar w:fldCharType="begin"/>
        </w:r>
        <w:r w:rsidR="006E14A7">
          <w:rPr>
            <w:noProof/>
            <w:webHidden/>
          </w:rPr>
          <w:instrText xml:space="preserve"> PAGEREF _Toc67664683 \h </w:instrText>
        </w:r>
        <w:r w:rsidR="006E14A7">
          <w:rPr>
            <w:noProof/>
            <w:webHidden/>
          </w:rPr>
        </w:r>
        <w:r w:rsidR="006E14A7">
          <w:rPr>
            <w:noProof/>
            <w:webHidden/>
          </w:rPr>
          <w:fldChar w:fldCharType="separate"/>
        </w:r>
        <w:r w:rsidR="006E14A7">
          <w:rPr>
            <w:noProof/>
            <w:webHidden/>
          </w:rPr>
          <w:t>53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4" w:history="1">
        <w:r w:rsidR="006E14A7" w:rsidRPr="00D86436">
          <w:rPr>
            <w:rStyle w:val="ad"/>
            <w:noProof/>
          </w:rPr>
          <w:t xml:space="preserve">11.6 </w:t>
        </w:r>
        <w:r w:rsidR="006E14A7" w:rsidRPr="00D86436">
          <w:rPr>
            <w:rStyle w:val="ad"/>
            <w:rFonts w:hint="eastAsia"/>
            <w:noProof/>
          </w:rPr>
          <w:t>管理人、托管人及其高级管理人员受稽查或处罚等情况</w:t>
        </w:r>
        <w:r w:rsidR="006E14A7">
          <w:rPr>
            <w:noProof/>
            <w:webHidden/>
          </w:rPr>
          <w:tab/>
        </w:r>
        <w:r w:rsidR="006E14A7">
          <w:rPr>
            <w:noProof/>
            <w:webHidden/>
          </w:rPr>
          <w:fldChar w:fldCharType="begin"/>
        </w:r>
        <w:r w:rsidR="006E14A7">
          <w:rPr>
            <w:noProof/>
            <w:webHidden/>
          </w:rPr>
          <w:instrText xml:space="preserve"> PAGEREF _Toc67664684 \h </w:instrText>
        </w:r>
        <w:r w:rsidR="006E14A7">
          <w:rPr>
            <w:noProof/>
            <w:webHidden/>
          </w:rPr>
        </w:r>
        <w:r w:rsidR="006E14A7">
          <w:rPr>
            <w:noProof/>
            <w:webHidden/>
          </w:rPr>
          <w:fldChar w:fldCharType="separate"/>
        </w:r>
        <w:r w:rsidR="006E14A7">
          <w:rPr>
            <w:noProof/>
            <w:webHidden/>
          </w:rPr>
          <w:t>53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5" w:history="1">
        <w:r w:rsidR="006E14A7" w:rsidRPr="00D86436">
          <w:rPr>
            <w:rStyle w:val="ad"/>
            <w:noProof/>
          </w:rPr>
          <w:t xml:space="preserve">11.7 </w:t>
        </w:r>
        <w:r w:rsidR="006E14A7" w:rsidRPr="00D86436">
          <w:rPr>
            <w:rStyle w:val="ad"/>
            <w:rFonts w:hint="eastAsia"/>
            <w:noProof/>
          </w:rPr>
          <w:t>基金租用证券公司交易单元的有关情况</w:t>
        </w:r>
        <w:r w:rsidR="006E14A7">
          <w:rPr>
            <w:noProof/>
            <w:webHidden/>
          </w:rPr>
          <w:tab/>
        </w:r>
        <w:r w:rsidR="006E14A7">
          <w:rPr>
            <w:noProof/>
            <w:webHidden/>
          </w:rPr>
          <w:fldChar w:fldCharType="begin"/>
        </w:r>
        <w:r w:rsidR="006E14A7">
          <w:rPr>
            <w:noProof/>
            <w:webHidden/>
          </w:rPr>
          <w:instrText xml:space="preserve"> PAGEREF _Toc67664685 \h </w:instrText>
        </w:r>
        <w:r w:rsidR="006E14A7">
          <w:rPr>
            <w:noProof/>
            <w:webHidden/>
          </w:rPr>
        </w:r>
        <w:r w:rsidR="006E14A7">
          <w:rPr>
            <w:noProof/>
            <w:webHidden/>
          </w:rPr>
          <w:fldChar w:fldCharType="separate"/>
        </w:r>
        <w:r w:rsidR="006E14A7">
          <w:rPr>
            <w:noProof/>
            <w:webHidden/>
          </w:rPr>
          <w:t>53</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6" w:history="1">
        <w:r w:rsidR="006E14A7" w:rsidRPr="00D86436">
          <w:rPr>
            <w:rStyle w:val="ad"/>
            <w:noProof/>
          </w:rPr>
          <w:t>11.8</w:t>
        </w:r>
        <w:r w:rsidR="006E14A7" w:rsidRPr="00D86436">
          <w:rPr>
            <w:rStyle w:val="ad"/>
            <w:rFonts w:hint="eastAsia"/>
            <w:noProof/>
          </w:rPr>
          <w:t>其他重大事件</w:t>
        </w:r>
        <w:r w:rsidR="006E14A7">
          <w:rPr>
            <w:noProof/>
            <w:webHidden/>
          </w:rPr>
          <w:tab/>
        </w:r>
        <w:r w:rsidR="006E14A7">
          <w:rPr>
            <w:noProof/>
            <w:webHidden/>
          </w:rPr>
          <w:fldChar w:fldCharType="begin"/>
        </w:r>
        <w:r w:rsidR="006E14A7">
          <w:rPr>
            <w:noProof/>
            <w:webHidden/>
          </w:rPr>
          <w:instrText xml:space="preserve"> PAGEREF _Toc67664686 \h </w:instrText>
        </w:r>
        <w:r w:rsidR="006E14A7">
          <w:rPr>
            <w:noProof/>
            <w:webHidden/>
          </w:rPr>
        </w:r>
        <w:r w:rsidR="006E14A7">
          <w:rPr>
            <w:noProof/>
            <w:webHidden/>
          </w:rPr>
          <w:fldChar w:fldCharType="separate"/>
        </w:r>
        <w:r w:rsidR="006E14A7">
          <w:rPr>
            <w:noProof/>
            <w:webHidden/>
          </w:rPr>
          <w:t>55</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87" w:history="1">
        <w:r w:rsidR="006E14A7" w:rsidRPr="00D86436">
          <w:rPr>
            <w:rStyle w:val="ad"/>
            <w:b/>
            <w:bCs/>
            <w:noProof/>
          </w:rPr>
          <w:t xml:space="preserve">§12  </w:t>
        </w:r>
        <w:r w:rsidR="006E14A7" w:rsidRPr="00D86436">
          <w:rPr>
            <w:rStyle w:val="ad"/>
            <w:rFonts w:hint="eastAsia"/>
            <w:b/>
            <w:bCs/>
            <w:noProof/>
          </w:rPr>
          <w:t>影响投资者决策的其他重要信息</w:t>
        </w:r>
        <w:r w:rsidR="006E14A7">
          <w:rPr>
            <w:noProof/>
            <w:webHidden/>
          </w:rPr>
          <w:tab/>
        </w:r>
        <w:r w:rsidR="006E14A7">
          <w:rPr>
            <w:noProof/>
            <w:webHidden/>
          </w:rPr>
          <w:fldChar w:fldCharType="begin"/>
        </w:r>
        <w:r w:rsidR="006E14A7">
          <w:rPr>
            <w:noProof/>
            <w:webHidden/>
          </w:rPr>
          <w:instrText xml:space="preserve"> PAGEREF _Toc67664687 \h </w:instrText>
        </w:r>
        <w:r w:rsidR="006E14A7">
          <w:rPr>
            <w:noProof/>
            <w:webHidden/>
          </w:rPr>
        </w:r>
        <w:r w:rsidR="006E14A7">
          <w:rPr>
            <w:noProof/>
            <w:webHidden/>
          </w:rPr>
          <w:fldChar w:fldCharType="separate"/>
        </w:r>
        <w:r w:rsidR="006E14A7">
          <w:rPr>
            <w:noProof/>
            <w:webHidden/>
          </w:rPr>
          <w:t>56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88" w:history="1">
        <w:r w:rsidR="006E14A7" w:rsidRPr="00D86436">
          <w:rPr>
            <w:rStyle w:val="ad"/>
            <w:noProof/>
          </w:rPr>
          <w:t xml:space="preserve">12.1 </w:t>
        </w:r>
        <w:r w:rsidR="006E14A7" w:rsidRPr="00D86436">
          <w:rPr>
            <w:rStyle w:val="ad"/>
            <w:rFonts w:hint="eastAsia"/>
            <w:noProof/>
          </w:rPr>
          <w:t>报告期内单一投资者持有基金份额比例达到或超过</w:t>
        </w:r>
        <w:r w:rsidR="006E14A7" w:rsidRPr="00D86436">
          <w:rPr>
            <w:rStyle w:val="ad"/>
            <w:noProof/>
          </w:rPr>
          <w:t>20%</w:t>
        </w:r>
        <w:r w:rsidR="006E14A7" w:rsidRPr="00D86436">
          <w:rPr>
            <w:rStyle w:val="ad"/>
            <w:rFonts w:hint="eastAsia"/>
            <w:noProof/>
          </w:rPr>
          <w:t>的情况</w:t>
        </w:r>
        <w:r w:rsidR="006E14A7">
          <w:rPr>
            <w:noProof/>
            <w:webHidden/>
          </w:rPr>
          <w:tab/>
        </w:r>
        <w:r w:rsidR="006E14A7">
          <w:rPr>
            <w:noProof/>
            <w:webHidden/>
          </w:rPr>
          <w:fldChar w:fldCharType="begin"/>
        </w:r>
        <w:r w:rsidR="006E14A7">
          <w:rPr>
            <w:noProof/>
            <w:webHidden/>
          </w:rPr>
          <w:instrText xml:space="preserve"> PAGEREF _Toc67664688 \h </w:instrText>
        </w:r>
        <w:r w:rsidR="006E14A7">
          <w:rPr>
            <w:noProof/>
            <w:webHidden/>
          </w:rPr>
        </w:r>
        <w:r w:rsidR="006E14A7">
          <w:rPr>
            <w:noProof/>
            <w:webHidden/>
          </w:rPr>
          <w:fldChar w:fldCharType="separate"/>
        </w:r>
        <w:r w:rsidR="006E14A7">
          <w:rPr>
            <w:noProof/>
            <w:webHidden/>
          </w:rPr>
          <w:t>56</w:t>
        </w:r>
        <w:r w:rsidR="006E14A7">
          <w:rPr>
            <w:noProof/>
            <w:webHidden/>
          </w:rPr>
          <w:fldChar w:fldCharType="end"/>
        </w:r>
      </w:hyperlink>
    </w:p>
    <w:p w:rsidR="006E14A7" w:rsidRDefault="00C36DB2">
      <w:pPr>
        <w:pStyle w:val="12"/>
        <w:rPr>
          <w:rFonts w:asciiTheme="minorHAnsi" w:eastAsiaTheme="minorEastAsia" w:hAnsiTheme="minorHAnsi" w:cstheme="minorBidi"/>
          <w:noProof/>
          <w:szCs w:val="22"/>
        </w:rPr>
      </w:pPr>
      <w:hyperlink w:anchor="_Toc67664689" w:history="1">
        <w:r w:rsidR="006E14A7" w:rsidRPr="00D86436">
          <w:rPr>
            <w:rStyle w:val="ad"/>
            <w:b/>
            <w:bCs/>
            <w:noProof/>
          </w:rPr>
          <w:t>§13</w:t>
        </w:r>
        <w:r w:rsidR="006E14A7" w:rsidRPr="00D86436">
          <w:rPr>
            <w:rStyle w:val="ad"/>
            <w:rFonts w:hint="eastAsia"/>
            <w:b/>
            <w:bCs/>
            <w:noProof/>
          </w:rPr>
          <w:t>备查文件目录</w:t>
        </w:r>
        <w:r w:rsidR="006E14A7">
          <w:rPr>
            <w:noProof/>
            <w:webHidden/>
          </w:rPr>
          <w:tab/>
        </w:r>
        <w:r w:rsidR="006E14A7">
          <w:rPr>
            <w:noProof/>
            <w:webHidden/>
          </w:rPr>
          <w:fldChar w:fldCharType="begin"/>
        </w:r>
        <w:r w:rsidR="006E14A7">
          <w:rPr>
            <w:noProof/>
            <w:webHidden/>
          </w:rPr>
          <w:instrText xml:space="preserve"> PAGEREF _Toc67664689 \h </w:instrText>
        </w:r>
        <w:r w:rsidR="006E14A7">
          <w:rPr>
            <w:noProof/>
            <w:webHidden/>
          </w:rPr>
        </w:r>
        <w:r w:rsidR="006E14A7">
          <w:rPr>
            <w:noProof/>
            <w:webHidden/>
          </w:rPr>
          <w:fldChar w:fldCharType="separate"/>
        </w:r>
        <w:r w:rsidR="006E14A7">
          <w:rPr>
            <w:noProof/>
            <w:webHidden/>
          </w:rPr>
          <w:t>56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90" w:history="1">
        <w:r w:rsidR="006E14A7" w:rsidRPr="00D86436">
          <w:rPr>
            <w:rStyle w:val="ad"/>
            <w:noProof/>
          </w:rPr>
          <w:t xml:space="preserve">13.1 </w:t>
        </w:r>
        <w:r w:rsidR="006E14A7" w:rsidRPr="00D86436">
          <w:rPr>
            <w:rStyle w:val="ad"/>
            <w:rFonts w:hint="eastAsia"/>
            <w:noProof/>
          </w:rPr>
          <w:t>备查文件目录</w:t>
        </w:r>
        <w:r w:rsidR="006E14A7">
          <w:rPr>
            <w:noProof/>
            <w:webHidden/>
          </w:rPr>
          <w:tab/>
        </w:r>
        <w:r w:rsidR="006E14A7">
          <w:rPr>
            <w:noProof/>
            <w:webHidden/>
          </w:rPr>
          <w:fldChar w:fldCharType="begin"/>
        </w:r>
        <w:r w:rsidR="006E14A7">
          <w:rPr>
            <w:noProof/>
            <w:webHidden/>
          </w:rPr>
          <w:instrText xml:space="preserve"> PAGEREF _Toc67664690 \h </w:instrText>
        </w:r>
        <w:r w:rsidR="006E14A7">
          <w:rPr>
            <w:noProof/>
            <w:webHidden/>
          </w:rPr>
        </w:r>
        <w:r w:rsidR="006E14A7">
          <w:rPr>
            <w:noProof/>
            <w:webHidden/>
          </w:rPr>
          <w:fldChar w:fldCharType="separate"/>
        </w:r>
        <w:r w:rsidR="006E14A7">
          <w:rPr>
            <w:noProof/>
            <w:webHidden/>
          </w:rPr>
          <w:t>56</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91" w:history="1">
        <w:r w:rsidR="006E14A7" w:rsidRPr="00D86436">
          <w:rPr>
            <w:rStyle w:val="ad"/>
            <w:noProof/>
          </w:rPr>
          <w:t>13.2</w:t>
        </w:r>
        <w:r w:rsidR="006E14A7" w:rsidRPr="00D86436">
          <w:rPr>
            <w:rStyle w:val="ad"/>
            <w:rFonts w:hint="eastAsia"/>
            <w:noProof/>
          </w:rPr>
          <w:t>存放地点</w:t>
        </w:r>
        <w:r w:rsidR="006E14A7">
          <w:rPr>
            <w:noProof/>
            <w:webHidden/>
          </w:rPr>
          <w:tab/>
        </w:r>
        <w:r w:rsidR="006E14A7">
          <w:rPr>
            <w:noProof/>
            <w:webHidden/>
          </w:rPr>
          <w:fldChar w:fldCharType="begin"/>
        </w:r>
        <w:r w:rsidR="006E14A7">
          <w:rPr>
            <w:noProof/>
            <w:webHidden/>
          </w:rPr>
          <w:instrText xml:space="preserve"> PAGEREF _Toc67664691 \h </w:instrText>
        </w:r>
        <w:r w:rsidR="006E14A7">
          <w:rPr>
            <w:noProof/>
            <w:webHidden/>
          </w:rPr>
        </w:r>
        <w:r w:rsidR="006E14A7">
          <w:rPr>
            <w:noProof/>
            <w:webHidden/>
          </w:rPr>
          <w:fldChar w:fldCharType="separate"/>
        </w:r>
        <w:r w:rsidR="006E14A7">
          <w:rPr>
            <w:noProof/>
            <w:webHidden/>
          </w:rPr>
          <w:t>57</w:t>
        </w:r>
        <w:r w:rsidR="006E14A7">
          <w:rPr>
            <w:noProof/>
            <w:webHidden/>
          </w:rPr>
          <w:fldChar w:fldCharType="end"/>
        </w:r>
      </w:hyperlink>
    </w:p>
    <w:p w:rsidR="006E14A7" w:rsidRDefault="00C36DB2">
      <w:pPr>
        <w:pStyle w:val="24"/>
        <w:ind w:left="420"/>
        <w:rPr>
          <w:rFonts w:asciiTheme="minorHAnsi" w:eastAsiaTheme="minorEastAsia" w:hAnsiTheme="minorHAnsi" w:cstheme="minorBidi"/>
          <w:noProof/>
          <w:kern w:val="2"/>
          <w:szCs w:val="22"/>
        </w:rPr>
      </w:pPr>
      <w:hyperlink w:anchor="_Toc67664692" w:history="1">
        <w:r w:rsidR="006E14A7" w:rsidRPr="00D86436">
          <w:rPr>
            <w:rStyle w:val="ad"/>
            <w:noProof/>
          </w:rPr>
          <w:t>13.3</w:t>
        </w:r>
        <w:r w:rsidR="006E14A7" w:rsidRPr="00D86436">
          <w:rPr>
            <w:rStyle w:val="ad"/>
            <w:rFonts w:hint="eastAsia"/>
            <w:noProof/>
          </w:rPr>
          <w:t>查阅方式</w:t>
        </w:r>
        <w:r w:rsidR="006E14A7">
          <w:rPr>
            <w:noProof/>
            <w:webHidden/>
          </w:rPr>
          <w:tab/>
        </w:r>
        <w:r w:rsidR="006E14A7">
          <w:rPr>
            <w:noProof/>
            <w:webHidden/>
          </w:rPr>
          <w:fldChar w:fldCharType="begin"/>
        </w:r>
        <w:r w:rsidR="006E14A7">
          <w:rPr>
            <w:noProof/>
            <w:webHidden/>
          </w:rPr>
          <w:instrText xml:space="preserve"> PAGEREF _Toc67664692 \h </w:instrText>
        </w:r>
        <w:r w:rsidR="006E14A7">
          <w:rPr>
            <w:noProof/>
            <w:webHidden/>
          </w:rPr>
        </w:r>
        <w:r w:rsidR="006E14A7">
          <w:rPr>
            <w:noProof/>
            <w:webHidden/>
          </w:rPr>
          <w:fldChar w:fldCharType="separate"/>
        </w:r>
        <w:r w:rsidR="006E14A7">
          <w:rPr>
            <w:noProof/>
            <w:webHidden/>
          </w:rPr>
          <w:t>57</w:t>
        </w:r>
        <w:r w:rsidR="006E14A7">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64626"/>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64627"/>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交银施罗德裕利纯债债券型证券投资基金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交银裕利纯债债券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519786</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519786</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2016</w:t>
            </w:r>
            <w:r w:rsidRPr="00400137">
              <w:rPr>
                <w:sz w:val="24"/>
              </w:rPr>
              <w:t>年</w:t>
            </w:r>
            <w:r w:rsidRPr="00400137">
              <w:rPr>
                <w:sz w:val="24"/>
              </w:rPr>
              <w:t>11</w:t>
            </w:r>
            <w:r w:rsidRPr="00400137">
              <w:rPr>
                <w:sz w:val="24"/>
              </w:rPr>
              <w:t>月</w:t>
            </w:r>
            <w:r w:rsidRPr="00400137">
              <w:rPr>
                <w:sz w:val="24"/>
              </w:rPr>
              <w:t>23</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中国建设银行股份有限公司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3,382,805,263.03</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交银裕利纯债债券</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交银裕利纯债债券</w:t>
            </w:r>
            <w:r w:rsidRPr="00400137">
              <w:rPr>
                <w:sz w:val="24"/>
              </w:rPr>
              <w:t>C</w:t>
            </w:r>
          </w:p>
        </w:tc>
      </w:tr>
      <w:tr w:rsidR="00404CF4" w:rsidRPr="00D564C7" w:rsidTr="00F8131A">
        <w:tc>
          <w:tcPr>
            <w:tcW w:w="3119" w:type="dxa"/>
            <w:vAlign w:val="center"/>
          </w:tcPr>
          <w:p w:rsidR="00404CF4" w:rsidRDefault="00404CF4" w:rsidP="00510110">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510110">
            <w:pPr>
              <w:adjustRightInd w:val="0"/>
              <w:spacing w:before="29" w:line="288" w:lineRule="auto"/>
              <w:ind w:left="17"/>
              <w:jc w:val="left"/>
              <w:rPr>
                <w:color w:val="000000"/>
                <w:sz w:val="24"/>
              </w:rPr>
            </w:pPr>
          </w:p>
        </w:tc>
        <w:tc>
          <w:tcPr>
            <w:tcW w:w="2880" w:type="dxa"/>
            <w:vAlign w:val="center"/>
          </w:tcPr>
          <w:p w:rsidR="00404CF4" w:rsidRPr="000E4C40" w:rsidRDefault="00404CF4" w:rsidP="00510110">
            <w:pPr>
              <w:spacing w:before="29" w:line="288" w:lineRule="auto"/>
              <w:jc w:val="left"/>
              <w:rPr>
                <w:sz w:val="24"/>
              </w:rPr>
            </w:pPr>
            <w:r w:rsidRPr="000E4C40">
              <w:rPr>
                <w:sz w:val="24"/>
              </w:rPr>
              <w:t>519786</w:t>
            </w:r>
          </w:p>
        </w:tc>
        <w:tc>
          <w:tcPr>
            <w:tcW w:w="2999" w:type="dxa"/>
            <w:vAlign w:val="center"/>
          </w:tcPr>
          <w:p w:rsidR="00404CF4" w:rsidRPr="000E4C40" w:rsidRDefault="00404CF4" w:rsidP="00510110">
            <w:pPr>
              <w:spacing w:before="29" w:line="288" w:lineRule="auto"/>
              <w:jc w:val="left"/>
              <w:rPr>
                <w:sz w:val="24"/>
              </w:rPr>
            </w:pPr>
            <w:r w:rsidRPr="000E4C40">
              <w:rPr>
                <w:sz w:val="24"/>
              </w:rPr>
              <w:t>519787</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3,382,730,753.31</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74,509.72</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510110" w:rsidRDefault="001A59F9" w:rsidP="00510110">
      <w:pPr>
        <w:pStyle w:val="20"/>
        <w:spacing w:before="29" w:after="0" w:line="288" w:lineRule="auto"/>
        <w:rPr>
          <w:rFonts w:ascii="Times New Roman" w:hAnsi="Times New Roman"/>
          <w:kern w:val="0"/>
          <w:szCs w:val="24"/>
        </w:rPr>
      </w:pPr>
      <w:bookmarkStart w:id="13" w:name="_Toc361324846"/>
      <w:bookmarkStart w:id="14" w:name="_Toc67664628"/>
      <w:r w:rsidRPr="00510110">
        <w:rPr>
          <w:rFonts w:ascii="Times New Roman" w:hAnsi="Times New Roman"/>
          <w:kern w:val="0"/>
          <w:szCs w:val="24"/>
        </w:rPr>
        <w:t xml:space="preserve">2.2 </w:t>
      </w:r>
      <w:r w:rsidRPr="00510110">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本基金在严格控制风险和保持资产流动性的基础上，通过积极主动的投资管理，力争持续稳定地实现超越业绩比较基准的投资回报。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充分发挥基金管理人的研究优势，对宏观经济运行趋势、财政以及货币政策变化趋势作出分析和判断，对未来市场利率趋势及市场信用环境变化作出预测，确定本基金债券组合久期、期限结构、债券类别配置策略，在严谨深入的分析和严格的风险控制基础上，综合考虑经济变量的变动对不同券种收益率、信用趋势和风险的潜在影响，深入挖掘价值被低估的标的券种。</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中债综合全价指数收益率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本基金是一只债券型基金，其风险与预期收益高于货币市场基金，低于混合型基金和股票型基金，属于证券投资基金中中低风险的品种。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5" w:name="_Toc225498247"/>
      <w:bookmarkStart w:id="16" w:name="_Toc361324847"/>
      <w:bookmarkStart w:id="17" w:name="_Toc67664629"/>
      <w:r w:rsidRPr="00510110">
        <w:rPr>
          <w:rFonts w:ascii="Times New Roman" w:hAnsi="Times New Roman"/>
          <w:kern w:val="0"/>
          <w:szCs w:val="24"/>
        </w:rPr>
        <w:t xml:space="preserve">2.3 </w:t>
      </w:r>
      <w:r w:rsidRPr="00510110">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中国建设银行股份有限公司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李申</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021-60637102</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lishen.zh@ccb.com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 xml:space="preserve">021-60637111 </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021-60635778</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北京市西城区金融大街</w:t>
            </w:r>
            <w:r w:rsidRPr="00400137">
              <w:rPr>
                <w:color w:val="000000"/>
                <w:kern w:val="0"/>
                <w:sz w:val="24"/>
              </w:rPr>
              <w:t>25</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北京市西城区闹市口大街</w:t>
            </w:r>
            <w:r w:rsidRPr="00400137">
              <w:rPr>
                <w:color w:val="000000"/>
                <w:kern w:val="0"/>
                <w:sz w:val="24"/>
              </w:rPr>
              <w:t>1</w:t>
            </w:r>
            <w:r w:rsidRPr="00400137">
              <w:rPr>
                <w:color w:val="000000"/>
                <w:kern w:val="0"/>
                <w:sz w:val="24"/>
              </w:rPr>
              <w:t>号院</w:t>
            </w:r>
            <w:r w:rsidRPr="00400137">
              <w:rPr>
                <w:color w:val="000000"/>
                <w:kern w:val="0"/>
                <w:sz w:val="24"/>
              </w:rPr>
              <w:t>1</w:t>
            </w:r>
            <w:r w:rsidRPr="00400137">
              <w:rPr>
                <w:color w:val="000000"/>
                <w:kern w:val="0"/>
                <w:sz w:val="24"/>
              </w:rPr>
              <w:t>号楼</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田国立</w:t>
            </w:r>
          </w:p>
        </w:tc>
      </w:tr>
    </w:tbl>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8" w:name="_Toc225498248"/>
      <w:bookmarkStart w:id="19" w:name="_Toc361324848"/>
      <w:bookmarkStart w:id="20" w:name="_Toc67664630"/>
      <w:r w:rsidRPr="00510110">
        <w:rPr>
          <w:rFonts w:ascii="Times New Roman" w:hAnsi="Times New Roman"/>
          <w:kern w:val="0"/>
          <w:szCs w:val="24"/>
        </w:rPr>
        <w:t xml:space="preserve">2.4 </w:t>
      </w:r>
      <w:r w:rsidRPr="00510110">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《中国证券报》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21" w:name="_Toc225498249"/>
      <w:bookmarkStart w:id="22" w:name="_Toc361324849"/>
      <w:bookmarkStart w:id="23" w:name="_Toc67664631"/>
      <w:r w:rsidRPr="00510110">
        <w:rPr>
          <w:rFonts w:ascii="Times New Roman" w:hAnsi="Times New Roman"/>
          <w:kern w:val="0"/>
          <w:szCs w:val="24"/>
        </w:rPr>
        <w:t xml:space="preserve">2.5 </w:t>
      </w:r>
      <w:r w:rsidRPr="00510110">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4632"/>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510110" w:rsidRDefault="001A59F9" w:rsidP="00510110">
      <w:pPr>
        <w:pStyle w:val="20"/>
        <w:spacing w:before="29" w:after="0" w:line="288" w:lineRule="auto"/>
        <w:rPr>
          <w:rFonts w:ascii="Times New Roman" w:hAnsi="Times New Roman"/>
          <w:kern w:val="0"/>
          <w:szCs w:val="24"/>
        </w:rPr>
      </w:pPr>
      <w:bookmarkStart w:id="29" w:name="_Toc286996129"/>
      <w:bookmarkStart w:id="30" w:name="_Toc361324851"/>
      <w:bookmarkStart w:id="31" w:name="_Toc67664633"/>
      <w:r w:rsidRPr="00510110">
        <w:rPr>
          <w:rFonts w:ascii="Times New Roman" w:hAnsi="Times New Roman"/>
          <w:kern w:val="0"/>
          <w:szCs w:val="24"/>
        </w:rPr>
        <w:t xml:space="preserve">3.1 </w:t>
      </w:r>
      <w:r w:rsidRPr="00510110">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交银裕利纯债债券</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120,529,692.59</w:t>
            </w:r>
          </w:p>
        </w:tc>
        <w:tc>
          <w:tcPr>
            <w:tcW w:w="686" w:type="pct"/>
            <w:vAlign w:val="center"/>
          </w:tcPr>
          <w:p w:rsidR="001A59F9" w:rsidRPr="005C7DCF" w:rsidRDefault="001A59F9" w:rsidP="00704789">
            <w:pPr>
              <w:spacing w:before="29" w:line="288" w:lineRule="auto"/>
              <w:jc w:val="right"/>
              <w:rPr>
                <w:szCs w:val="21"/>
              </w:rPr>
            </w:pPr>
            <w:r w:rsidRPr="005C7DCF">
              <w:rPr>
                <w:szCs w:val="21"/>
              </w:rPr>
              <w:t>2,288.66</w:t>
            </w:r>
          </w:p>
        </w:tc>
        <w:tc>
          <w:tcPr>
            <w:tcW w:w="687" w:type="pct"/>
            <w:vAlign w:val="center"/>
          </w:tcPr>
          <w:p w:rsidR="001A59F9" w:rsidRPr="005C7DCF" w:rsidRDefault="00AB54C1" w:rsidP="00704789">
            <w:pPr>
              <w:spacing w:before="29" w:line="288" w:lineRule="auto"/>
              <w:jc w:val="right"/>
              <w:rPr>
                <w:szCs w:val="21"/>
              </w:rPr>
            </w:pPr>
            <w:r w:rsidRPr="005C7DCF">
              <w:rPr>
                <w:szCs w:val="21"/>
              </w:rPr>
              <w:t>131,819,452.82</w:t>
            </w:r>
          </w:p>
        </w:tc>
        <w:tc>
          <w:tcPr>
            <w:tcW w:w="687" w:type="pct"/>
            <w:vAlign w:val="center"/>
          </w:tcPr>
          <w:p w:rsidR="001A59F9" w:rsidRPr="005C7DCF" w:rsidRDefault="00AB54C1" w:rsidP="00704789">
            <w:pPr>
              <w:spacing w:before="29" w:line="288" w:lineRule="auto"/>
              <w:jc w:val="right"/>
              <w:rPr>
                <w:szCs w:val="21"/>
              </w:rPr>
            </w:pPr>
            <w:r w:rsidRPr="005C7DCF">
              <w:rPr>
                <w:szCs w:val="21"/>
              </w:rPr>
              <w:t>1,963.93</w:t>
            </w:r>
          </w:p>
        </w:tc>
        <w:tc>
          <w:tcPr>
            <w:tcW w:w="688" w:type="pct"/>
            <w:vAlign w:val="center"/>
          </w:tcPr>
          <w:p w:rsidR="001A59F9" w:rsidRPr="005C7DCF" w:rsidRDefault="00AB54C1" w:rsidP="00704789">
            <w:pPr>
              <w:spacing w:before="29" w:line="288" w:lineRule="auto"/>
              <w:jc w:val="right"/>
              <w:rPr>
                <w:szCs w:val="21"/>
              </w:rPr>
            </w:pPr>
            <w:r w:rsidRPr="005C7DCF">
              <w:rPr>
                <w:szCs w:val="21"/>
              </w:rPr>
              <w:t>152,900,300.76</w:t>
            </w:r>
          </w:p>
        </w:tc>
        <w:tc>
          <w:tcPr>
            <w:tcW w:w="744" w:type="pct"/>
            <w:vAlign w:val="center"/>
          </w:tcPr>
          <w:p w:rsidR="001A59F9" w:rsidRPr="005C7DCF" w:rsidRDefault="00AB54C1" w:rsidP="00704789">
            <w:pPr>
              <w:spacing w:before="29" w:line="288" w:lineRule="auto"/>
              <w:jc w:val="right"/>
              <w:rPr>
                <w:szCs w:val="21"/>
              </w:rPr>
            </w:pPr>
            <w:r w:rsidRPr="005C7DCF">
              <w:rPr>
                <w:szCs w:val="21"/>
              </w:rPr>
              <w:t>5,431.82</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89,433,966.70</w:t>
            </w:r>
          </w:p>
        </w:tc>
        <w:tc>
          <w:tcPr>
            <w:tcW w:w="686" w:type="pct"/>
            <w:vAlign w:val="center"/>
          </w:tcPr>
          <w:p w:rsidR="001A59F9" w:rsidRPr="005C7DCF" w:rsidRDefault="001A59F9" w:rsidP="00704789">
            <w:pPr>
              <w:spacing w:before="29" w:line="288" w:lineRule="auto"/>
              <w:jc w:val="right"/>
              <w:rPr>
                <w:szCs w:val="21"/>
              </w:rPr>
            </w:pPr>
            <w:r w:rsidRPr="005C7DCF">
              <w:rPr>
                <w:szCs w:val="21"/>
              </w:rPr>
              <w:t>516.59</w:t>
            </w:r>
          </w:p>
        </w:tc>
        <w:tc>
          <w:tcPr>
            <w:tcW w:w="687" w:type="pct"/>
            <w:vAlign w:val="center"/>
          </w:tcPr>
          <w:p w:rsidR="001A59F9" w:rsidRPr="005C7DCF" w:rsidRDefault="00AB54C1" w:rsidP="00704789">
            <w:pPr>
              <w:spacing w:before="29" w:line="288" w:lineRule="auto"/>
              <w:jc w:val="right"/>
              <w:rPr>
                <w:szCs w:val="21"/>
              </w:rPr>
            </w:pPr>
            <w:r w:rsidRPr="005C7DCF">
              <w:rPr>
                <w:szCs w:val="21"/>
              </w:rPr>
              <w:t>135,302,128.94</w:t>
            </w:r>
          </w:p>
        </w:tc>
        <w:tc>
          <w:tcPr>
            <w:tcW w:w="687" w:type="pct"/>
            <w:vAlign w:val="center"/>
          </w:tcPr>
          <w:p w:rsidR="001A59F9" w:rsidRPr="005C7DCF" w:rsidRDefault="00AB54C1" w:rsidP="00704789">
            <w:pPr>
              <w:spacing w:before="29" w:line="288" w:lineRule="auto"/>
              <w:jc w:val="right"/>
              <w:rPr>
                <w:szCs w:val="21"/>
              </w:rPr>
            </w:pPr>
            <w:r w:rsidRPr="005C7DCF">
              <w:rPr>
                <w:szCs w:val="21"/>
              </w:rPr>
              <w:t>2,176.06</w:t>
            </w:r>
          </w:p>
        </w:tc>
        <w:tc>
          <w:tcPr>
            <w:tcW w:w="688" w:type="pct"/>
            <w:vAlign w:val="center"/>
          </w:tcPr>
          <w:p w:rsidR="001A59F9" w:rsidRPr="005C7DCF" w:rsidRDefault="00AB54C1" w:rsidP="00704789">
            <w:pPr>
              <w:spacing w:before="29" w:line="288" w:lineRule="auto"/>
              <w:jc w:val="right"/>
              <w:rPr>
                <w:szCs w:val="21"/>
              </w:rPr>
            </w:pPr>
            <w:r w:rsidRPr="005C7DCF">
              <w:rPr>
                <w:szCs w:val="21"/>
              </w:rPr>
              <w:t>167,274,435.99</w:t>
            </w:r>
          </w:p>
        </w:tc>
        <w:tc>
          <w:tcPr>
            <w:tcW w:w="744" w:type="pct"/>
            <w:vAlign w:val="center"/>
          </w:tcPr>
          <w:p w:rsidR="001A59F9" w:rsidRPr="005C7DCF" w:rsidRDefault="00AB54C1" w:rsidP="00704789">
            <w:pPr>
              <w:spacing w:before="29" w:line="288" w:lineRule="auto"/>
              <w:jc w:val="right"/>
              <w:rPr>
                <w:szCs w:val="21"/>
              </w:rPr>
            </w:pPr>
            <w:r w:rsidRPr="005C7DCF">
              <w:rPr>
                <w:szCs w:val="21"/>
              </w:rPr>
              <w:t>5,999.97</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0.0264</w:t>
            </w:r>
          </w:p>
        </w:tc>
        <w:tc>
          <w:tcPr>
            <w:tcW w:w="686" w:type="pct"/>
            <w:vAlign w:val="center"/>
          </w:tcPr>
          <w:p w:rsidR="001A59F9" w:rsidRPr="005C7DCF" w:rsidRDefault="001A59F9" w:rsidP="00704789">
            <w:pPr>
              <w:spacing w:before="29" w:line="288" w:lineRule="auto"/>
              <w:jc w:val="right"/>
              <w:rPr>
                <w:szCs w:val="21"/>
              </w:rPr>
            </w:pPr>
            <w:r w:rsidRPr="005C7DCF">
              <w:rPr>
                <w:szCs w:val="21"/>
              </w:rPr>
              <w:t>0.0073</w:t>
            </w:r>
          </w:p>
        </w:tc>
        <w:tc>
          <w:tcPr>
            <w:tcW w:w="687" w:type="pct"/>
            <w:vAlign w:val="center"/>
          </w:tcPr>
          <w:p w:rsidR="001A59F9" w:rsidRPr="005C7DCF" w:rsidRDefault="00AB54C1" w:rsidP="00704789">
            <w:pPr>
              <w:spacing w:before="29" w:line="288" w:lineRule="auto"/>
              <w:jc w:val="right"/>
              <w:rPr>
                <w:szCs w:val="21"/>
              </w:rPr>
            </w:pPr>
            <w:r w:rsidRPr="005C7DCF">
              <w:rPr>
                <w:szCs w:val="21"/>
              </w:rPr>
              <w:t>0.0400</w:t>
            </w:r>
          </w:p>
        </w:tc>
        <w:tc>
          <w:tcPr>
            <w:tcW w:w="687" w:type="pct"/>
            <w:vAlign w:val="center"/>
          </w:tcPr>
          <w:p w:rsidR="001A59F9" w:rsidRPr="005C7DCF" w:rsidRDefault="00AB54C1" w:rsidP="00704789">
            <w:pPr>
              <w:spacing w:before="29" w:line="288" w:lineRule="auto"/>
              <w:jc w:val="right"/>
              <w:rPr>
                <w:szCs w:val="21"/>
              </w:rPr>
            </w:pPr>
            <w:r w:rsidRPr="005C7DCF">
              <w:rPr>
                <w:szCs w:val="21"/>
              </w:rPr>
              <w:t>0.0414</w:t>
            </w:r>
          </w:p>
        </w:tc>
        <w:tc>
          <w:tcPr>
            <w:tcW w:w="688" w:type="pct"/>
            <w:vAlign w:val="center"/>
          </w:tcPr>
          <w:p w:rsidR="001A59F9" w:rsidRPr="005C7DCF" w:rsidRDefault="00AB54C1" w:rsidP="00704789">
            <w:pPr>
              <w:spacing w:before="29" w:line="288" w:lineRule="auto"/>
              <w:jc w:val="right"/>
              <w:rPr>
                <w:szCs w:val="21"/>
              </w:rPr>
            </w:pPr>
            <w:r w:rsidRPr="005C7DCF">
              <w:rPr>
                <w:szCs w:val="21"/>
              </w:rPr>
              <w:t>0.0494</w:t>
            </w:r>
          </w:p>
        </w:tc>
        <w:tc>
          <w:tcPr>
            <w:tcW w:w="744" w:type="pct"/>
            <w:vAlign w:val="center"/>
          </w:tcPr>
          <w:p w:rsidR="001A59F9" w:rsidRPr="005C7DCF" w:rsidRDefault="00AB54C1" w:rsidP="00704789">
            <w:pPr>
              <w:spacing w:before="29" w:line="288" w:lineRule="auto"/>
              <w:jc w:val="right"/>
              <w:rPr>
                <w:szCs w:val="21"/>
              </w:rPr>
            </w:pPr>
            <w:r w:rsidRPr="005C7DCF">
              <w:rPr>
                <w:szCs w:val="21"/>
              </w:rPr>
              <w:t>0.0473</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2.52%</w:t>
            </w:r>
          </w:p>
        </w:tc>
        <w:tc>
          <w:tcPr>
            <w:tcW w:w="686" w:type="pct"/>
            <w:vAlign w:val="center"/>
          </w:tcPr>
          <w:p w:rsidR="001A59F9" w:rsidRPr="005C7DCF" w:rsidRDefault="001A59F9" w:rsidP="00704789">
            <w:pPr>
              <w:spacing w:before="29" w:line="288" w:lineRule="auto"/>
              <w:jc w:val="right"/>
              <w:rPr>
                <w:szCs w:val="21"/>
              </w:rPr>
            </w:pPr>
            <w:r w:rsidRPr="005C7DCF">
              <w:rPr>
                <w:szCs w:val="21"/>
              </w:rPr>
              <w:t>0.64%</w:t>
            </w:r>
          </w:p>
        </w:tc>
        <w:tc>
          <w:tcPr>
            <w:tcW w:w="687" w:type="pct"/>
            <w:vAlign w:val="center"/>
          </w:tcPr>
          <w:p w:rsidR="001A59F9" w:rsidRPr="005C7DCF" w:rsidRDefault="00AB54C1" w:rsidP="00704789">
            <w:pPr>
              <w:spacing w:before="29" w:line="288" w:lineRule="auto"/>
              <w:jc w:val="right"/>
              <w:rPr>
                <w:szCs w:val="21"/>
              </w:rPr>
            </w:pPr>
            <w:r w:rsidRPr="005C7DCF">
              <w:rPr>
                <w:szCs w:val="21"/>
              </w:rPr>
              <w:t>3.84%</w:t>
            </w:r>
          </w:p>
        </w:tc>
        <w:tc>
          <w:tcPr>
            <w:tcW w:w="687" w:type="pct"/>
            <w:vAlign w:val="center"/>
          </w:tcPr>
          <w:p w:rsidR="001A59F9" w:rsidRPr="005C7DCF" w:rsidRDefault="00AB54C1" w:rsidP="00704789">
            <w:pPr>
              <w:spacing w:before="29" w:line="288" w:lineRule="auto"/>
              <w:jc w:val="right"/>
              <w:rPr>
                <w:szCs w:val="21"/>
              </w:rPr>
            </w:pPr>
            <w:r w:rsidRPr="005C7DCF">
              <w:rPr>
                <w:szCs w:val="21"/>
              </w:rPr>
              <w:t>3.77%</w:t>
            </w:r>
          </w:p>
        </w:tc>
        <w:tc>
          <w:tcPr>
            <w:tcW w:w="688" w:type="pct"/>
            <w:vAlign w:val="center"/>
          </w:tcPr>
          <w:p w:rsidR="001A59F9" w:rsidRPr="005C7DCF" w:rsidRDefault="00AB54C1" w:rsidP="00704789">
            <w:pPr>
              <w:spacing w:before="29" w:line="288" w:lineRule="auto"/>
              <w:jc w:val="right"/>
              <w:rPr>
                <w:szCs w:val="21"/>
              </w:rPr>
            </w:pPr>
            <w:r w:rsidRPr="005C7DCF">
              <w:rPr>
                <w:szCs w:val="21"/>
              </w:rPr>
              <w:t>4.86%</w:t>
            </w:r>
          </w:p>
        </w:tc>
        <w:tc>
          <w:tcPr>
            <w:tcW w:w="744" w:type="pct"/>
            <w:vAlign w:val="center"/>
          </w:tcPr>
          <w:p w:rsidR="001A59F9" w:rsidRPr="005C7DCF" w:rsidRDefault="00AB54C1" w:rsidP="00704789">
            <w:pPr>
              <w:spacing w:before="29" w:line="288" w:lineRule="auto"/>
              <w:jc w:val="right"/>
              <w:rPr>
                <w:szCs w:val="21"/>
              </w:rPr>
            </w:pPr>
            <w:r w:rsidRPr="005C7DCF">
              <w:rPr>
                <w:szCs w:val="21"/>
              </w:rPr>
              <w:t>4.46%</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2.50%</w:t>
            </w:r>
          </w:p>
        </w:tc>
        <w:tc>
          <w:tcPr>
            <w:tcW w:w="686" w:type="pct"/>
            <w:vAlign w:val="center"/>
          </w:tcPr>
          <w:p w:rsidR="001A59F9" w:rsidRPr="005C7DCF" w:rsidRDefault="001A59F9" w:rsidP="00704789">
            <w:pPr>
              <w:spacing w:before="29" w:line="288" w:lineRule="auto"/>
              <w:jc w:val="right"/>
              <w:rPr>
                <w:szCs w:val="21"/>
              </w:rPr>
            </w:pPr>
            <w:r w:rsidRPr="005C7DCF">
              <w:rPr>
                <w:szCs w:val="21"/>
              </w:rPr>
              <w:t>2.10%</w:t>
            </w:r>
          </w:p>
        </w:tc>
        <w:tc>
          <w:tcPr>
            <w:tcW w:w="687" w:type="pct"/>
            <w:vAlign w:val="center"/>
          </w:tcPr>
          <w:p w:rsidR="001A59F9" w:rsidRPr="005C7DCF" w:rsidRDefault="00AB54C1" w:rsidP="00704789">
            <w:pPr>
              <w:spacing w:before="29" w:line="288" w:lineRule="auto"/>
              <w:jc w:val="right"/>
              <w:rPr>
                <w:szCs w:val="21"/>
              </w:rPr>
            </w:pPr>
            <w:r w:rsidRPr="005C7DCF">
              <w:rPr>
                <w:szCs w:val="21"/>
              </w:rPr>
              <w:t>3.92%</w:t>
            </w:r>
          </w:p>
        </w:tc>
        <w:tc>
          <w:tcPr>
            <w:tcW w:w="687" w:type="pct"/>
            <w:vAlign w:val="center"/>
          </w:tcPr>
          <w:p w:rsidR="001A59F9" w:rsidRPr="005C7DCF" w:rsidRDefault="00AB54C1" w:rsidP="00704789">
            <w:pPr>
              <w:spacing w:before="29" w:line="288" w:lineRule="auto"/>
              <w:jc w:val="right"/>
              <w:rPr>
                <w:szCs w:val="21"/>
              </w:rPr>
            </w:pPr>
            <w:r w:rsidRPr="005C7DCF">
              <w:rPr>
                <w:szCs w:val="21"/>
              </w:rPr>
              <w:t>3.60%</w:t>
            </w:r>
          </w:p>
        </w:tc>
        <w:tc>
          <w:tcPr>
            <w:tcW w:w="688" w:type="pct"/>
            <w:vAlign w:val="center"/>
          </w:tcPr>
          <w:p w:rsidR="001A59F9" w:rsidRPr="005C7DCF" w:rsidRDefault="00AB54C1" w:rsidP="00704789">
            <w:pPr>
              <w:spacing w:before="29" w:line="288" w:lineRule="auto"/>
              <w:jc w:val="right"/>
              <w:rPr>
                <w:szCs w:val="21"/>
              </w:rPr>
            </w:pPr>
            <w:r w:rsidRPr="005C7DCF">
              <w:rPr>
                <w:szCs w:val="21"/>
              </w:rPr>
              <w:t>4.98%</w:t>
            </w:r>
          </w:p>
        </w:tc>
        <w:tc>
          <w:tcPr>
            <w:tcW w:w="744" w:type="pct"/>
            <w:vAlign w:val="center"/>
          </w:tcPr>
          <w:p w:rsidR="001A59F9" w:rsidRPr="005C7DCF" w:rsidRDefault="00AB54C1" w:rsidP="00704789">
            <w:pPr>
              <w:spacing w:before="29" w:line="288" w:lineRule="auto"/>
              <w:jc w:val="right"/>
              <w:rPr>
                <w:szCs w:val="21"/>
              </w:rPr>
            </w:pPr>
            <w:r w:rsidRPr="005C7DCF">
              <w:rPr>
                <w:szCs w:val="21"/>
              </w:rPr>
              <w:t>4.56%</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交银裕利纯债债券</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交银裕利纯债债券</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交银裕利纯债债券</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交银裕利纯债债券</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交银裕利纯债债券</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交银裕利纯债债券</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128,244,383.94</w:t>
            </w:r>
          </w:p>
        </w:tc>
        <w:tc>
          <w:tcPr>
            <w:tcW w:w="687" w:type="pct"/>
            <w:vAlign w:val="center"/>
          </w:tcPr>
          <w:p w:rsidR="001A59F9" w:rsidRPr="005C7DCF" w:rsidRDefault="001A59F9" w:rsidP="0078762A">
            <w:pPr>
              <w:spacing w:before="29" w:line="288" w:lineRule="auto"/>
              <w:jc w:val="right"/>
              <w:rPr>
                <w:szCs w:val="21"/>
              </w:rPr>
            </w:pPr>
            <w:r w:rsidRPr="005C7DCF">
              <w:rPr>
                <w:szCs w:val="21"/>
              </w:rPr>
              <w:t>10,752.25</w:t>
            </w:r>
          </w:p>
        </w:tc>
        <w:tc>
          <w:tcPr>
            <w:tcW w:w="688" w:type="pct"/>
            <w:vAlign w:val="center"/>
          </w:tcPr>
          <w:p w:rsidR="001A59F9" w:rsidRPr="005C7DCF" w:rsidRDefault="00AB54C1" w:rsidP="0078762A">
            <w:pPr>
              <w:spacing w:before="29" w:line="288" w:lineRule="auto"/>
              <w:jc w:val="right"/>
              <w:rPr>
                <w:szCs w:val="21"/>
              </w:rPr>
            </w:pPr>
            <w:r w:rsidRPr="005C7DCF">
              <w:rPr>
                <w:szCs w:val="21"/>
              </w:rPr>
              <w:t>187,334,649.46</w:t>
            </w:r>
          </w:p>
        </w:tc>
        <w:tc>
          <w:tcPr>
            <w:tcW w:w="688" w:type="pct"/>
            <w:vAlign w:val="center"/>
          </w:tcPr>
          <w:p w:rsidR="001A59F9" w:rsidRPr="005C7DCF" w:rsidRDefault="00AB54C1" w:rsidP="0078762A">
            <w:pPr>
              <w:spacing w:before="29" w:line="288" w:lineRule="auto"/>
              <w:jc w:val="right"/>
              <w:rPr>
                <w:szCs w:val="21"/>
              </w:rPr>
            </w:pPr>
            <w:r w:rsidRPr="005C7DCF">
              <w:rPr>
                <w:szCs w:val="21"/>
              </w:rPr>
              <w:t>2,828.44</w:t>
            </w:r>
          </w:p>
        </w:tc>
        <w:tc>
          <w:tcPr>
            <w:tcW w:w="684" w:type="pct"/>
            <w:vAlign w:val="center"/>
          </w:tcPr>
          <w:p w:rsidR="001A59F9" w:rsidRPr="005C7DCF" w:rsidRDefault="00AB54C1" w:rsidP="0078762A">
            <w:pPr>
              <w:spacing w:before="29" w:line="288" w:lineRule="auto"/>
              <w:jc w:val="right"/>
              <w:rPr>
                <w:szCs w:val="21"/>
              </w:rPr>
            </w:pPr>
            <w:r w:rsidRPr="005C7DCF">
              <w:rPr>
                <w:szCs w:val="21"/>
              </w:rPr>
              <w:t>55,514,975.07</w:t>
            </w:r>
          </w:p>
        </w:tc>
        <w:tc>
          <w:tcPr>
            <w:tcW w:w="744" w:type="pct"/>
            <w:vAlign w:val="center"/>
          </w:tcPr>
          <w:p w:rsidR="001A59F9" w:rsidRPr="005C7DCF" w:rsidRDefault="00AB54C1" w:rsidP="0078762A">
            <w:pPr>
              <w:spacing w:before="29" w:line="288" w:lineRule="auto"/>
              <w:jc w:val="right"/>
              <w:rPr>
                <w:szCs w:val="21"/>
              </w:rPr>
            </w:pPr>
            <w:r w:rsidRPr="005C7DCF">
              <w:rPr>
                <w:szCs w:val="21"/>
              </w:rPr>
              <w:t>9,681.64</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0.0379</w:t>
            </w:r>
          </w:p>
        </w:tc>
        <w:tc>
          <w:tcPr>
            <w:tcW w:w="687" w:type="pct"/>
            <w:vAlign w:val="center"/>
          </w:tcPr>
          <w:p w:rsidR="001A59F9" w:rsidRPr="005C7DCF" w:rsidRDefault="001A59F9" w:rsidP="0078762A">
            <w:pPr>
              <w:spacing w:before="29" w:line="288" w:lineRule="auto"/>
              <w:jc w:val="right"/>
              <w:rPr>
                <w:szCs w:val="21"/>
              </w:rPr>
            </w:pPr>
            <w:r w:rsidRPr="005C7DCF">
              <w:rPr>
                <w:szCs w:val="21"/>
              </w:rPr>
              <w:t>0.1443</w:t>
            </w:r>
          </w:p>
        </w:tc>
        <w:tc>
          <w:tcPr>
            <w:tcW w:w="688" w:type="pct"/>
            <w:vAlign w:val="center"/>
          </w:tcPr>
          <w:p w:rsidR="001A59F9" w:rsidRPr="005C7DCF" w:rsidRDefault="00AB54C1" w:rsidP="0078762A">
            <w:pPr>
              <w:spacing w:before="29" w:line="288" w:lineRule="auto"/>
              <w:jc w:val="right"/>
              <w:rPr>
                <w:szCs w:val="21"/>
              </w:rPr>
            </w:pPr>
            <w:r w:rsidRPr="005C7DCF">
              <w:rPr>
                <w:szCs w:val="21"/>
              </w:rPr>
              <w:t>0.0554</w:t>
            </w:r>
          </w:p>
        </w:tc>
        <w:tc>
          <w:tcPr>
            <w:tcW w:w="688" w:type="pct"/>
            <w:vAlign w:val="center"/>
          </w:tcPr>
          <w:p w:rsidR="001A59F9" w:rsidRPr="005C7DCF" w:rsidRDefault="00AB54C1" w:rsidP="0078762A">
            <w:pPr>
              <w:spacing w:before="29" w:line="288" w:lineRule="auto"/>
              <w:jc w:val="right"/>
              <w:rPr>
                <w:szCs w:val="21"/>
              </w:rPr>
            </w:pPr>
            <w:r w:rsidRPr="005C7DCF">
              <w:rPr>
                <w:szCs w:val="21"/>
              </w:rPr>
              <w:t>0.1150</w:t>
            </w:r>
          </w:p>
        </w:tc>
        <w:tc>
          <w:tcPr>
            <w:tcW w:w="684" w:type="pct"/>
            <w:vAlign w:val="center"/>
          </w:tcPr>
          <w:p w:rsidR="001A59F9" w:rsidRPr="005C7DCF" w:rsidRDefault="00AB54C1" w:rsidP="0078762A">
            <w:pPr>
              <w:spacing w:before="29" w:line="288" w:lineRule="auto"/>
              <w:jc w:val="right"/>
              <w:rPr>
                <w:szCs w:val="21"/>
              </w:rPr>
            </w:pPr>
            <w:r w:rsidRPr="005C7DCF">
              <w:rPr>
                <w:szCs w:val="21"/>
              </w:rPr>
              <w:t>0.0164</w:t>
            </w:r>
          </w:p>
        </w:tc>
        <w:tc>
          <w:tcPr>
            <w:tcW w:w="744" w:type="pct"/>
            <w:vAlign w:val="center"/>
          </w:tcPr>
          <w:p w:rsidR="001A59F9" w:rsidRPr="005C7DCF" w:rsidRDefault="00AB54C1" w:rsidP="0078762A">
            <w:pPr>
              <w:spacing w:before="29" w:line="288" w:lineRule="auto"/>
              <w:jc w:val="right"/>
              <w:rPr>
                <w:szCs w:val="21"/>
              </w:rPr>
            </w:pPr>
            <w:r w:rsidRPr="005C7DCF">
              <w:rPr>
                <w:szCs w:val="21"/>
              </w:rPr>
              <w:t>0.0768</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3,510,975,137.25</w:t>
            </w:r>
          </w:p>
        </w:tc>
        <w:tc>
          <w:tcPr>
            <w:tcW w:w="687" w:type="pct"/>
            <w:vAlign w:val="center"/>
          </w:tcPr>
          <w:p w:rsidR="001A59F9" w:rsidRPr="005C7DCF" w:rsidRDefault="001A59F9" w:rsidP="0078762A">
            <w:pPr>
              <w:spacing w:before="29" w:line="288" w:lineRule="auto"/>
              <w:jc w:val="right"/>
              <w:rPr>
                <w:szCs w:val="21"/>
              </w:rPr>
            </w:pPr>
            <w:r w:rsidRPr="005C7DCF">
              <w:rPr>
                <w:szCs w:val="21"/>
              </w:rPr>
              <w:t>85,261.97</w:t>
            </w:r>
          </w:p>
        </w:tc>
        <w:tc>
          <w:tcPr>
            <w:tcW w:w="688" w:type="pct"/>
            <w:vAlign w:val="center"/>
          </w:tcPr>
          <w:p w:rsidR="001A59F9" w:rsidRPr="005C7DCF" w:rsidRDefault="00AB54C1" w:rsidP="0078762A">
            <w:pPr>
              <w:spacing w:before="29" w:line="288" w:lineRule="auto"/>
              <w:jc w:val="right"/>
              <w:rPr>
                <w:szCs w:val="21"/>
              </w:rPr>
            </w:pPr>
            <w:r w:rsidRPr="005C7DCF">
              <w:rPr>
                <w:szCs w:val="21"/>
              </w:rPr>
              <w:t>3,590,714,016.56</w:t>
            </w:r>
          </w:p>
        </w:tc>
        <w:tc>
          <w:tcPr>
            <w:tcW w:w="688" w:type="pct"/>
            <w:vAlign w:val="center"/>
          </w:tcPr>
          <w:p w:rsidR="001A59F9" w:rsidRPr="005C7DCF" w:rsidRDefault="00AB54C1" w:rsidP="0078762A">
            <w:pPr>
              <w:spacing w:before="29" w:line="288" w:lineRule="auto"/>
              <w:jc w:val="right"/>
              <w:rPr>
                <w:szCs w:val="21"/>
              </w:rPr>
            </w:pPr>
            <w:r w:rsidRPr="005C7DCF">
              <w:rPr>
                <w:szCs w:val="21"/>
              </w:rPr>
              <w:t>27,570.48</w:t>
            </w:r>
          </w:p>
        </w:tc>
        <w:tc>
          <w:tcPr>
            <w:tcW w:w="684" w:type="pct"/>
            <w:vAlign w:val="center"/>
          </w:tcPr>
          <w:p w:rsidR="001A59F9" w:rsidRPr="005C7DCF" w:rsidRDefault="00AB54C1" w:rsidP="0078762A">
            <w:pPr>
              <w:spacing w:before="29" w:line="288" w:lineRule="auto"/>
              <w:jc w:val="right"/>
              <w:rPr>
                <w:szCs w:val="21"/>
              </w:rPr>
            </w:pPr>
            <w:r w:rsidRPr="005C7DCF">
              <w:rPr>
                <w:szCs w:val="21"/>
              </w:rPr>
              <w:t>3,455,396,491.47</w:t>
            </w:r>
          </w:p>
        </w:tc>
        <w:tc>
          <w:tcPr>
            <w:tcW w:w="744" w:type="pct"/>
            <w:vAlign w:val="center"/>
          </w:tcPr>
          <w:p w:rsidR="001A59F9" w:rsidRPr="005C7DCF" w:rsidRDefault="00AB54C1" w:rsidP="0078762A">
            <w:pPr>
              <w:spacing w:before="29" w:line="288" w:lineRule="auto"/>
              <w:jc w:val="right"/>
              <w:rPr>
                <w:szCs w:val="21"/>
              </w:rPr>
            </w:pPr>
            <w:r w:rsidRPr="005C7DCF">
              <w:rPr>
                <w:szCs w:val="21"/>
              </w:rPr>
              <w:t>136,432.99</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1.0379</w:t>
            </w:r>
          </w:p>
        </w:tc>
        <w:tc>
          <w:tcPr>
            <w:tcW w:w="687" w:type="pct"/>
            <w:vAlign w:val="center"/>
          </w:tcPr>
          <w:p w:rsidR="001A59F9" w:rsidRPr="005C7DCF" w:rsidRDefault="001A59F9" w:rsidP="0078762A">
            <w:pPr>
              <w:spacing w:before="29" w:line="288" w:lineRule="auto"/>
              <w:jc w:val="right"/>
              <w:rPr>
                <w:szCs w:val="21"/>
              </w:rPr>
            </w:pPr>
            <w:r w:rsidRPr="005C7DCF">
              <w:rPr>
                <w:szCs w:val="21"/>
              </w:rPr>
              <w:t>1.1443</w:t>
            </w:r>
          </w:p>
        </w:tc>
        <w:tc>
          <w:tcPr>
            <w:tcW w:w="688" w:type="pct"/>
            <w:vAlign w:val="center"/>
          </w:tcPr>
          <w:p w:rsidR="001A59F9" w:rsidRPr="005C7DCF" w:rsidRDefault="00AB54C1" w:rsidP="0078762A">
            <w:pPr>
              <w:spacing w:before="29" w:line="288" w:lineRule="auto"/>
              <w:jc w:val="right"/>
              <w:rPr>
                <w:szCs w:val="21"/>
              </w:rPr>
            </w:pPr>
            <w:r w:rsidRPr="005C7DCF">
              <w:rPr>
                <w:szCs w:val="21"/>
              </w:rPr>
              <w:t>1.0615</w:t>
            </w:r>
          </w:p>
        </w:tc>
        <w:tc>
          <w:tcPr>
            <w:tcW w:w="688" w:type="pct"/>
            <w:vAlign w:val="center"/>
          </w:tcPr>
          <w:p w:rsidR="001A59F9" w:rsidRPr="005C7DCF" w:rsidRDefault="00AB54C1" w:rsidP="0078762A">
            <w:pPr>
              <w:spacing w:before="29" w:line="288" w:lineRule="auto"/>
              <w:jc w:val="right"/>
              <w:rPr>
                <w:szCs w:val="21"/>
              </w:rPr>
            </w:pPr>
            <w:r w:rsidRPr="005C7DCF">
              <w:rPr>
                <w:szCs w:val="21"/>
              </w:rPr>
              <w:t>1.1208</w:t>
            </w:r>
          </w:p>
        </w:tc>
        <w:tc>
          <w:tcPr>
            <w:tcW w:w="684" w:type="pct"/>
            <w:vAlign w:val="center"/>
          </w:tcPr>
          <w:p w:rsidR="001A59F9" w:rsidRPr="005C7DCF" w:rsidRDefault="00AB54C1" w:rsidP="0078762A">
            <w:pPr>
              <w:spacing w:before="29" w:line="288" w:lineRule="auto"/>
              <w:jc w:val="right"/>
              <w:rPr>
                <w:szCs w:val="21"/>
              </w:rPr>
            </w:pPr>
            <w:r w:rsidRPr="005C7DCF">
              <w:rPr>
                <w:szCs w:val="21"/>
              </w:rPr>
              <w:t>1.0215</w:t>
            </w:r>
          </w:p>
        </w:tc>
        <w:tc>
          <w:tcPr>
            <w:tcW w:w="744" w:type="pct"/>
            <w:vAlign w:val="center"/>
          </w:tcPr>
          <w:p w:rsidR="001A59F9" w:rsidRPr="005C7DCF" w:rsidRDefault="00AB54C1" w:rsidP="0078762A">
            <w:pPr>
              <w:spacing w:before="29" w:line="288" w:lineRule="auto"/>
              <w:jc w:val="right"/>
              <w:rPr>
                <w:szCs w:val="21"/>
              </w:rPr>
            </w:pPr>
            <w:r w:rsidRPr="005C7DCF">
              <w:rPr>
                <w:szCs w:val="21"/>
              </w:rPr>
              <w:t>1.0819</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交银裕利纯债债券</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交银裕利纯债债券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交银裕利纯债债券</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交银裕利纯债债券</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交银裕利纯债债券</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交银裕利纯债债券</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16.21%</w:t>
            </w:r>
          </w:p>
        </w:tc>
        <w:tc>
          <w:tcPr>
            <w:tcW w:w="687" w:type="pct"/>
            <w:vAlign w:val="center"/>
          </w:tcPr>
          <w:p w:rsidR="001A59F9" w:rsidRPr="005C7DCF" w:rsidRDefault="001A59F9" w:rsidP="00704789">
            <w:pPr>
              <w:spacing w:before="29" w:line="288" w:lineRule="auto"/>
              <w:jc w:val="right"/>
              <w:rPr>
                <w:szCs w:val="21"/>
              </w:rPr>
            </w:pPr>
            <w:r w:rsidRPr="005C7DCF">
              <w:rPr>
                <w:szCs w:val="21"/>
              </w:rPr>
              <w:t>14.43%</w:t>
            </w:r>
          </w:p>
        </w:tc>
        <w:tc>
          <w:tcPr>
            <w:tcW w:w="687" w:type="pct"/>
            <w:vAlign w:val="center"/>
          </w:tcPr>
          <w:p w:rsidR="001A59F9" w:rsidRPr="005C7DCF" w:rsidRDefault="00AB54C1" w:rsidP="00704789">
            <w:pPr>
              <w:spacing w:before="29" w:line="288" w:lineRule="auto"/>
              <w:jc w:val="right"/>
              <w:rPr>
                <w:szCs w:val="21"/>
              </w:rPr>
            </w:pPr>
            <w:r w:rsidRPr="005C7DCF">
              <w:rPr>
                <w:szCs w:val="21"/>
              </w:rPr>
              <w:t>13.37%</w:t>
            </w:r>
          </w:p>
        </w:tc>
        <w:tc>
          <w:tcPr>
            <w:tcW w:w="688" w:type="pct"/>
            <w:vAlign w:val="center"/>
          </w:tcPr>
          <w:p w:rsidR="001A59F9" w:rsidRPr="005C7DCF" w:rsidRDefault="00AB54C1" w:rsidP="00704789">
            <w:pPr>
              <w:spacing w:before="29" w:line="288" w:lineRule="auto"/>
              <w:jc w:val="right"/>
              <w:rPr>
                <w:szCs w:val="21"/>
              </w:rPr>
            </w:pPr>
            <w:r w:rsidRPr="005C7DCF">
              <w:rPr>
                <w:szCs w:val="21"/>
              </w:rPr>
              <w:t>12.08%</w:t>
            </w:r>
          </w:p>
        </w:tc>
        <w:tc>
          <w:tcPr>
            <w:tcW w:w="687" w:type="pct"/>
            <w:vAlign w:val="center"/>
          </w:tcPr>
          <w:p w:rsidR="001A59F9" w:rsidRPr="005C7DCF" w:rsidRDefault="00AB54C1" w:rsidP="00704789">
            <w:pPr>
              <w:spacing w:before="29" w:line="288" w:lineRule="auto"/>
              <w:jc w:val="right"/>
              <w:rPr>
                <w:szCs w:val="21"/>
              </w:rPr>
            </w:pPr>
            <w:r w:rsidRPr="005C7DCF">
              <w:rPr>
                <w:szCs w:val="21"/>
              </w:rPr>
              <w:t>9.10%</w:t>
            </w:r>
          </w:p>
        </w:tc>
        <w:tc>
          <w:tcPr>
            <w:tcW w:w="743" w:type="pct"/>
            <w:vAlign w:val="center"/>
          </w:tcPr>
          <w:p w:rsidR="001A59F9" w:rsidRPr="005C7DCF" w:rsidRDefault="00AB54C1" w:rsidP="00704789">
            <w:pPr>
              <w:spacing w:before="29" w:line="288" w:lineRule="auto"/>
              <w:jc w:val="right"/>
              <w:rPr>
                <w:szCs w:val="21"/>
              </w:rPr>
            </w:pPr>
            <w:r w:rsidRPr="005C7DCF">
              <w:rPr>
                <w:szCs w:val="21"/>
              </w:rPr>
              <w:t>8.19%</w:t>
            </w:r>
          </w:p>
        </w:tc>
      </w:tr>
    </w:tbl>
    <w:p w:rsidR="006C4E44" w:rsidRDefault="001356C2">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A/C</w:t>
      </w:r>
      <w:r>
        <w:rPr>
          <w:kern w:val="0"/>
          <w:sz w:val="24"/>
        </w:rPr>
        <w:t>类业绩指标不包括持有人认购或交易基金的各项费用，计入费用后的实际收益水平要低于所列数字；</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2</w:t>
      </w:r>
      <w:r w:rsidRPr="00400137">
        <w:rPr>
          <w:kern w:val="0"/>
          <w:sz w:val="24"/>
        </w:rPr>
        <w:t>、本期已实现收益指基金本期利息收入、投资收益、其他收入（不含公允价值变动收益）扣除相关费用后的余额，本期利润为本期已实现收益加上本期公允价值变动收益。</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32" w:name="_Toc225498252"/>
      <w:bookmarkStart w:id="33" w:name="_Toc361324852"/>
      <w:bookmarkStart w:id="34" w:name="_Toc67664634"/>
      <w:r w:rsidRPr="00510110">
        <w:rPr>
          <w:rFonts w:ascii="Times New Roman" w:hAnsi="Times New Roman"/>
          <w:kern w:val="0"/>
          <w:szCs w:val="24"/>
        </w:rPr>
        <w:t xml:space="preserve">3.2 </w:t>
      </w:r>
      <w:r w:rsidRPr="00510110">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交银裕利纯债债券</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6C4E44">
        <w:tc>
          <w:tcPr>
            <w:tcW w:w="1286" w:type="dxa"/>
            <w:vAlign w:val="center"/>
          </w:tcPr>
          <w:p w:rsidR="006C4E44" w:rsidRDefault="001356C2">
            <w:pPr>
              <w:jc w:val="left"/>
            </w:pPr>
            <w:r>
              <w:rPr>
                <w:color w:val="000000"/>
                <w:sz w:val="24"/>
              </w:rPr>
              <w:t>过去三个月</w:t>
            </w:r>
          </w:p>
        </w:tc>
        <w:tc>
          <w:tcPr>
            <w:tcW w:w="1286" w:type="dxa"/>
            <w:vAlign w:val="center"/>
          </w:tcPr>
          <w:p w:rsidR="006C4E44" w:rsidRDefault="001356C2">
            <w:pPr>
              <w:jc w:val="center"/>
            </w:pPr>
            <w:r>
              <w:rPr>
                <w:color w:val="000000"/>
                <w:sz w:val="24"/>
              </w:rPr>
              <w:t>0.89%</w:t>
            </w:r>
          </w:p>
        </w:tc>
        <w:tc>
          <w:tcPr>
            <w:tcW w:w="1286" w:type="dxa"/>
            <w:vAlign w:val="center"/>
          </w:tcPr>
          <w:p w:rsidR="006C4E44" w:rsidRDefault="001356C2">
            <w:pPr>
              <w:jc w:val="center"/>
            </w:pPr>
            <w:r>
              <w:rPr>
                <w:color w:val="000000"/>
                <w:sz w:val="24"/>
              </w:rPr>
              <w:t>0.02%</w:t>
            </w:r>
          </w:p>
        </w:tc>
        <w:tc>
          <w:tcPr>
            <w:tcW w:w="1285" w:type="dxa"/>
            <w:vAlign w:val="center"/>
          </w:tcPr>
          <w:p w:rsidR="006C4E44" w:rsidRDefault="001356C2">
            <w:pPr>
              <w:jc w:val="center"/>
            </w:pPr>
            <w:r>
              <w:rPr>
                <w:color w:val="000000"/>
                <w:sz w:val="24"/>
              </w:rPr>
              <w:t>0.64%</w:t>
            </w:r>
          </w:p>
        </w:tc>
        <w:tc>
          <w:tcPr>
            <w:tcW w:w="1285" w:type="dxa"/>
            <w:vAlign w:val="center"/>
          </w:tcPr>
          <w:p w:rsidR="006C4E44" w:rsidRDefault="001356C2">
            <w:pPr>
              <w:jc w:val="center"/>
            </w:pPr>
            <w:r>
              <w:rPr>
                <w:color w:val="000000"/>
                <w:sz w:val="24"/>
              </w:rPr>
              <w:t>0.04%</w:t>
            </w:r>
          </w:p>
        </w:tc>
        <w:tc>
          <w:tcPr>
            <w:tcW w:w="1285" w:type="dxa"/>
            <w:vAlign w:val="center"/>
          </w:tcPr>
          <w:p w:rsidR="006C4E44" w:rsidRDefault="001356C2">
            <w:pPr>
              <w:jc w:val="center"/>
            </w:pPr>
            <w:r>
              <w:rPr>
                <w:color w:val="000000"/>
                <w:sz w:val="24"/>
              </w:rPr>
              <w:t>0.25%</w:t>
            </w:r>
          </w:p>
        </w:tc>
        <w:tc>
          <w:tcPr>
            <w:tcW w:w="1285" w:type="dxa"/>
            <w:vAlign w:val="center"/>
          </w:tcPr>
          <w:p w:rsidR="006C4E44" w:rsidRDefault="001356C2">
            <w:pPr>
              <w:jc w:val="center"/>
            </w:pPr>
            <w:r>
              <w:rPr>
                <w:color w:val="000000"/>
                <w:sz w:val="24"/>
              </w:rPr>
              <w:t>-0.02%</w:t>
            </w:r>
          </w:p>
        </w:tc>
      </w:tr>
      <w:tr w:rsidR="006C4E44">
        <w:tc>
          <w:tcPr>
            <w:tcW w:w="1286" w:type="dxa"/>
            <w:vAlign w:val="center"/>
          </w:tcPr>
          <w:p w:rsidR="006C4E44" w:rsidRDefault="001356C2">
            <w:pPr>
              <w:jc w:val="left"/>
            </w:pPr>
            <w:r>
              <w:rPr>
                <w:color w:val="000000"/>
                <w:sz w:val="24"/>
              </w:rPr>
              <w:t>过去六个月</w:t>
            </w:r>
          </w:p>
        </w:tc>
        <w:tc>
          <w:tcPr>
            <w:tcW w:w="1286" w:type="dxa"/>
            <w:vAlign w:val="center"/>
          </w:tcPr>
          <w:p w:rsidR="006C4E44" w:rsidRDefault="001356C2">
            <w:pPr>
              <w:jc w:val="center"/>
            </w:pPr>
            <w:r>
              <w:rPr>
                <w:color w:val="000000"/>
                <w:sz w:val="24"/>
              </w:rPr>
              <w:t>0.99%</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-0.85%</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1.84%</w:t>
            </w:r>
          </w:p>
        </w:tc>
        <w:tc>
          <w:tcPr>
            <w:tcW w:w="1285" w:type="dxa"/>
            <w:vAlign w:val="center"/>
          </w:tcPr>
          <w:p w:rsidR="006C4E44" w:rsidRDefault="001356C2">
            <w:pPr>
              <w:jc w:val="center"/>
            </w:pPr>
            <w:r>
              <w:rPr>
                <w:color w:val="000000"/>
                <w:sz w:val="24"/>
              </w:rPr>
              <w:t>-0.04%</w:t>
            </w:r>
          </w:p>
        </w:tc>
      </w:tr>
      <w:tr w:rsidR="006C4E44">
        <w:tc>
          <w:tcPr>
            <w:tcW w:w="1286" w:type="dxa"/>
            <w:vAlign w:val="center"/>
          </w:tcPr>
          <w:p w:rsidR="006C4E44" w:rsidRDefault="001356C2">
            <w:pPr>
              <w:jc w:val="left"/>
            </w:pPr>
            <w:r>
              <w:rPr>
                <w:color w:val="000000"/>
                <w:sz w:val="24"/>
              </w:rPr>
              <w:t>过去一年</w:t>
            </w:r>
          </w:p>
        </w:tc>
        <w:tc>
          <w:tcPr>
            <w:tcW w:w="1286" w:type="dxa"/>
            <w:vAlign w:val="center"/>
          </w:tcPr>
          <w:p w:rsidR="006C4E44" w:rsidRDefault="001356C2">
            <w:pPr>
              <w:jc w:val="center"/>
            </w:pPr>
            <w:r>
              <w:rPr>
                <w:color w:val="000000"/>
                <w:sz w:val="24"/>
              </w:rPr>
              <w:t>2.50%</w:t>
            </w:r>
          </w:p>
        </w:tc>
        <w:tc>
          <w:tcPr>
            <w:tcW w:w="1286" w:type="dxa"/>
            <w:vAlign w:val="center"/>
          </w:tcPr>
          <w:p w:rsidR="006C4E44" w:rsidRDefault="001356C2">
            <w:pPr>
              <w:jc w:val="center"/>
            </w:pPr>
            <w:r>
              <w:rPr>
                <w:color w:val="000000"/>
                <w:sz w:val="24"/>
              </w:rPr>
              <w:t>0.04%</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0.09%</w:t>
            </w:r>
          </w:p>
        </w:tc>
        <w:tc>
          <w:tcPr>
            <w:tcW w:w="1285" w:type="dxa"/>
            <w:vAlign w:val="center"/>
          </w:tcPr>
          <w:p w:rsidR="006C4E44" w:rsidRDefault="001356C2">
            <w:pPr>
              <w:jc w:val="center"/>
            </w:pPr>
            <w:r>
              <w:rPr>
                <w:color w:val="000000"/>
                <w:sz w:val="24"/>
              </w:rPr>
              <w:t>2.57%</w:t>
            </w:r>
          </w:p>
        </w:tc>
        <w:tc>
          <w:tcPr>
            <w:tcW w:w="1285" w:type="dxa"/>
            <w:vAlign w:val="center"/>
          </w:tcPr>
          <w:p w:rsidR="006C4E44" w:rsidRDefault="001356C2">
            <w:pPr>
              <w:jc w:val="center"/>
            </w:pPr>
            <w:r>
              <w:rPr>
                <w:color w:val="000000"/>
                <w:sz w:val="24"/>
              </w:rPr>
              <w:t>-0.05%</w:t>
            </w:r>
          </w:p>
        </w:tc>
      </w:tr>
      <w:tr w:rsidR="006C4E44">
        <w:tc>
          <w:tcPr>
            <w:tcW w:w="1286" w:type="dxa"/>
            <w:vAlign w:val="center"/>
          </w:tcPr>
          <w:p w:rsidR="006C4E44" w:rsidRDefault="001356C2">
            <w:pPr>
              <w:jc w:val="left"/>
            </w:pPr>
            <w:r>
              <w:rPr>
                <w:color w:val="000000"/>
                <w:sz w:val="24"/>
              </w:rPr>
              <w:t>过去三年</w:t>
            </w:r>
          </w:p>
        </w:tc>
        <w:tc>
          <w:tcPr>
            <w:tcW w:w="1286" w:type="dxa"/>
            <w:vAlign w:val="center"/>
          </w:tcPr>
          <w:p w:rsidR="006C4E44" w:rsidRDefault="001356C2">
            <w:pPr>
              <w:jc w:val="center"/>
            </w:pPr>
            <w:r>
              <w:rPr>
                <w:color w:val="000000"/>
                <w:sz w:val="24"/>
              </w:rPr>
              <w:t>11.83%</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6.09%</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5.74%</w:t>
            </w:r>
          </w:p>
        </w:tc>
        <w:tc>
          <w:tcPr>
            <w:tcW w:w="1285" w:type="dxa"/>
            <w:vAlign w:val="center"/>
          </w:tcPr>
          <w:p w:rsidR="006C4E44" w:rsidRDefault="001356C2">
            <w:pPr>
              <w:jc w:val="center"/>
            </w:pPr>
            <w:r>
              <w:rPr>
                <w:color w:val="000000"/>
                <w:sz w:val="24"/>
              </w:rPr>
              <w:t>-0.04%</w:t>
            </w:r>
          </w:p>
        </w:tc>
      </w:tr>
      <w:tr w:rsidR="006C4E44">
        <w:tc>
          <w:tcPr>
            <w:tcW w:w="1286" w:type="dxa"/>
            <w:vAlign w:val="center"/>
          </w:tcPr>
          <w:p w:rsidR="006C4E44" w:rsidRDefault="001356C2">
            <w:pPr>
              <w:jc w:val="left"/>
            </w:pPr>
            <w:r>
              <w:rPr>
                <w:color w:val="000000"/>
                <w:sz w:val="24"/>
              </w:rPr>
              <w:t>自基金合同生效至今</w:t>
            </w:r>
          </w:p>
        </w:tc>
        <w:tc>
          <w:tcPr>
            <w:tcW w:w="1286" w:type="dxa"/>
            <w:vAlign w:val="center"/>
          </w:tcPr>
          <w:p w:rsidR="006C4E44" w:rsidRDefault="001356C2">
            <w:pPr>
              <w:jc w:val="center"/>
            </w:pPr>
            <w:r>
              <w:rPr>
                <w:color w:val="000000"/>
                <w:sz w:val="24"/>
              </w:rPr>
              <w:t>16.21%</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0.70%</w:t>
            </w:r>
          </w:p>
        </w:tc>
        <w:tc>
          <w:tcPr>
            <w:tcW w:w="1285" w:type="dxa"/>
            <w:vAlign w:val="center"/>
          </w:tcPr>
          <w:p w:rsidR="006C4E44" w:rsidRDefault="001356C2">
            <w:pPr>
              <w:jc w:val="center"/>
            </w:pPr>
            <w:r>
              <w:rPr>
                <w:color w:val="000000"/>
                <w:sz w:val="24"/>
              </w:rPr>
              <w:t>0.08%</w:t>
            </w:r>
          </w:p>
        </w:tc>
        <w:tc>
          <w:tcPr>
            <w:tcW w:w="1285" w:type="dxa"/>
            <w:vAlign w:val="center"/>
          </w:tcPr>
          <w:p w:rsidR="006C4E44" w:rsidRDefault="001356C2">
            <w:pPr>
              <w:jc w:val="center"/>
            </w:pPr>
            <w:r>
              <w:rPr>
                <w:color w:val="000000"/>
                <w:sz w:val="24"/>
              </w:rPr>
              <w:t>15.51%</w:t>
            </w:r>
          </w:p>
        </w:tc>
        <w:tc>
          <w:tcPr>
            <w:tcW w:w="1285" w:type="dxa"/>
            <w:vAlign w:val="center"/>
          </w:tcPr>
          <w:p w:rsidR="006C4E44" w:rsidRDefault="001356C2">
            <w:pPr>
              <w:jc w:val="center"/>
            </w:pPr>
            <w:r>
              <w:rPr>
                <w:color w:val="000000"/>
                <w:sz w:val="24"/>
              </w:rPr>
              <w:t>-0.05%</w:t>
            </w:r>
          </w:p>
        </w:tc>
      </w:tr>
    </w:tbl>
    <w:p w:rsidR="001A59F9"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交银裕利纯债债券</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6C4E44">
        <w:tc>
          <w:tcPr>
            <w:tcW w:w="1286" w:type="dxa"/>
            <w:vAlign w:val="center"/>
          </w:tcPr>
          <w:p w:rsidR="006C4E44" w:rsidRDefault="001356C2">
            <w:pPr>
              <w:jc w:val="left"/>
            </w:pPr>
            <w:r>
              <w:rPr>
                <w:color w:val="000000"/>
                <w:sz w:val="24"/>
              </w:rPr>
              <w:t>过去三个月</w:t>
            </w:r>
          </w:p>
        </w:tc>
        <w:tc>
          <w:tcPr>
            <w:tcW w:w="1286" w:type="dxa"/>
            <w:vAlign w:val="center"/>
          </w:tcPr>
          <w:p w:rsidR="006C4E44" w:rsidRDefault="001356C2">
            <w:pPr>
              <w:jc w:val="center"/>
            </w:pPr>
            <w:r>
              <w:rPr>
                <w:color w:val="000000"/>
                <w:sz w:val="24"/>
              </w:rPr>
              <w:t>0.79%</w:t>
            </w:r>
          </w:p>
        </w:tc>
        <w:tc>
          <w:tcPr>
            <w:tcW w:w="1286" w:type="dxa"/>
            <w:vAlign w:val="center"/>
          </w:tcPr>
          <w:p w:rsidR="006C4E44" w:rsidRDefault="001356C2">
            <w:pPr>
              <w:jc w:val="center"/>
            </w:pPr>
            <w:r>
              <w:rPr>
                <w:color w:val="000000"/>
                <w:sz w:val="24"/>
              </w:rPr>
              <w:t>0.02%</w:t>
            </w:r>
          </w:p>
        </w:tc>
        <w:tc>
          <w:tcPr>
            <w:tcW w:w="1285" w:type="dxa"/>
            <w:vAlign w:val="center"/>
          </w:tcPr>
          <w:p w:rsidR="006C4E44" w:rsidRDefault="001356C2">
            <w:pPr>
              <w:jc w:val="center"/>
            </w:pPr>
            <w:r>
              <w:rPr>
                <w:color w:val="000000"/>
                <w:sz w:val="24"/>
              </w:rPr>
              <w:t>0.64%</w:t>
            </w:r>
          </w:p>
        </w:tc>
        <w:tc>
          <w:tcPr>
            <w:tcW w:w="1285" w:type="dxa"/>
            <w:vAlign w:val="center"/>
          </w:tcPr>
          <w:p w:rsidR="006C4E44" w:rsidRDefault="001356C2">
            <w:pPr>
              <w:jc w:val="center"/>
            </w:pPr>
            <w:r>
              <w:rPr>
                <w:color w:val="000000"/>
                <w:sz w:val="24"/>
              </w:rPr>
              <w:t>0.04%</w:t>
            </w:r>
          </w:p>
        </w:tc>
        <w:tc>
          <w:tcPr>
            <w:tcW w:w="1285" w:type="dxa"/>
            <w:vAlign w:val="center"/>
          </w:tcPr>
          <w:p w:rsidR="006C4E44" w:rsidRDefault="001356C2">
            <w:pPr>
              <w:jc w:val="center"/>
            </w:pPr>
            <w:r>
              <w:rPr>
                <w:color w:val="000000"/>
                <w:sz w:val="24"/>
              </w:rPr>
              <w:t>0.15%</w:t>
            </w:r>
          </w:p>
        </w:tc>
        <w:tc>
          <w:tcPr>
            <w:tcW w:w="1285" w:type="dxa"/>
            <w:vAlign w:val="center"/>
          </w:tcPr>
          <w:p w:rsidR="006C4E44" w:rsidRDefault="001356C2">
            <w:pPr>
              <w:jc w:val="center"/>
            </w:pPr>
            <w:r>
              <w:rPr>
                <w:color w:val="000000"/>
                <w:sz w:val="24"/>
              </w:rPr>
              <w:t>-0.02%</w:t>
            </w:r>
          </w:p>
        </w:tc>
      </w:tr>
      <w:tr w:rsidR="006C4E44">
        <w:tc>
          <w:tcPr>
            <w:tcW w:w="1286" w:type="dxa"/>
            <w:vAlign w:val="center"/>
          </w:tcPr>
          <w:p w:rsidR="006C4E44" w:rsidRDefault="001356C2">
            <w:pPr>
              <w:jc w:val="left"/>
            </w:pPr>
            <w:r>
              <w:rPr>
                <w:color w:val="000000"/>
                <w:sz w:val="24"/>
              </w:rPr>
              <w:t>过去六个月</w:t>
            </w:r>
          </w:p>
        </w:tc>
        <w:tc>
          <w:tcPr>
            <w:tcW w:w="1286" w:type="dxa"/>
            <w:vAlign w:val="center"/>
          </w:tcPr>
          <w:p w:rsidR="006C4E44" w:rsidRDefault="001356C2">
            <w:pPr>
              <w:jc w:val="center"/>
            </w:pPr>
            <w:r>
              <w:rPr>
                <w:color w:val="000000"/>
                <w:sz w:val="24"/>
              </w:rPr>
              <w:t>0.79%</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-0.85%</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1.64%</w:t>
            </w:r>
          </w:p>
        </w:tc>
        <w:tc>
          <w:tcPr>
            <w:tcW w:w="1285" w:type="dxa"/>
            <w:vAlign w:val="center"/>
          </w:tcPr>
          <w:p w:rsidR="006C4E44" w:rsidRDefault="001356C2">
            <w:pPr>
              <w:jc w:val="center"/>
            </w:pPr>
            <w:r>
              <w:rPr>
                <w:color w:val="000000"/>
                <w:sz w:val="24"/>
              </w:rPr>
              <w:t>-0.04%</w:t>
            </w:r>
          </w:p>
        </w:tc>
      </w:tr>
      <w:tr w:rsidR="006C4E44">
        <w:tc>
          <w:tcPr>
            <w:tcW w:w="1286" w:type="dxa"/>
            <w:vAlign w:val="center"/>
          </w:tcPr>
          <w:p w:rsidR="006C4E44" w:rsidRDefault="001356C2">
            <w:pPr>
              <w:jc w:val="left"/>
            </w:pPr>
            <w:r>
              <w:rPr>
                <w:color w:val="000000"/>
                <w:sz w:val="24"/>
              </w:rPr>
              <w:t>过去一年</w:t>
            </w:r>
          </w:p>
        </w:tc>
        <w:tc>
          <w:tcPr>
            <w:tcW w:w="1286" w:type="dxa"/>
            <w:vAlign w:val="center"/>
          </w:tcPr>
          <w:p w:rsidR="006C4E44" w:rsidRDefault="001356C2">
            <w:pPr>
              <w:jc w:val="center"/>
            </w:pPr>
            <w:r>
              <w:rPr>
                <w:color w:val="000000"/>
                <w:sz w:val="24"/>
              </w:rPr>
              <w:t>2.10%</w:t>
            </w:r>
          </w:p>
        </w:tc>
        <w:tc>
          <w:tcPr>
            <w:tcW w:w="1286" w:type="dxa"/>
            <w:vAlign w:val="center"/>
          </w:tcPr>
          <w:p w:rsidR="006C4E44" w:rsidRDefault="001356C2">
            <w:pPr>
              <w:jc w:val="center"/>
            </w:pPr>
            <w:r>
              <w:rPr>
                <w:color w:val="000000"/>
                <w:sz w:val="24"/>
              </w:rPr>
              <w:t>0.04%</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0.09%</w:t>
            </w:r>
          </w:p>
        </w:tc>
        <w:tc>
          <w:tcPr>
            <w:tcW w:w="1285" w:type="dxa"/>
            <w:vAlign w:val="center"/>
          </w:tcPr>
          <w:p w:rsidR="006C4E44" w:rsidRDefault="001356C2">
            <w:pPr>
              <w:jc w:val="center"/>
            </w:pPr>
            <w:r>
              <w:rPr>
                <w:color w:val="000000"/>
                <w:sz w:val="24"/>
              </w:rPr>
              <w:t>2.17%</w:t>
            </w:r>
          </w:p>
        </w:tc>
        <w:tc>
          <w:tcPr>
            <w:tcW w:w="1285" w:type="dxa"/>
            <w:vAlign w:val="center"/>
          </w:tcPr>
          <w:p w:rsidR="006C4E44" w:rsidRDefault="001356C2">
            <w:pPr>
              <w:jc w:val="center"/>
            </w:pPr>
            <w:r>
              <w:rPr>
                <w:color w:val="000000"/>
                <w:sz w:val="24"/>
              </w:rPr>
              <w:t>-0.05%</w:t>
            </w:r>
          </w:p>
        </w:tc>
      </w:tr>
      <w:tr w:rsidR="006C4E44">
        <w:tc>
          <w:tcPr>
            <w:tcW w:w="1286" w:type="dxa"/>
            <w:vAlign w:val="center"/>
          </w:tcPr>
          <w:p w:rsidR="006C4E44" w:rsidRDefault="001356C2">
            <w:pPr>
              <w:jc w:val="left"/>
            </w:pPr>
            <w:r>
              <w:rPr>
                <w:color w:val="000000"/>
                <w:sz w:val="24"/>
              </w:rPr>
              <w:t>过去三年</w:t>
            </w:r>
          </w:p>
        </w:tc>
        <w:tc>
          <w:tcPr>
            <w:tcW w:w="1286" w:type="dxa"/>
            <w:vAlign w:val="center"/>
          </w:tcPr>
          <w:p w:rsidR="006C4E44" w:rsidRDefault="001356C2">
            <w:pPr>
              <w:jc w:val="center"/>
            </w:pPr>
            <w:r>
              <w:rPr>
                <w:color w:val="000000"/>
                <w:sz w:val="24"/>
              </w:rPr>
              <w:t>10.59%</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6.09%</w:t>
            </w:r>
          </w:p>
        </w:tc>
        <w:tc>
          <w:tcPr>
            <w:tcW w:w="1285" w:type="dxa"/>
            <w:vAlign w:val="center"/>
          </w:tcPr>
          <w:p w:rsidR="006C4E44" w:rsidRDefault="001356C2">
            <w:pPr>
              <w:jc w:val="center"/>
            </w:pPr>
            <w:r>
              <w:rPr>
                <w:color w:val="000000"/>
                <w:sz w:val="24"/>
              </w:rPr>
              <w:t>0.07%</w:t>
            </w:r>
          </w:p>
        </w:tc>
        <w:tc>
          <w:tcPr>
            <w:tcW w:w="1285" w:type="dxa"/>
            <w:vAlign w:val="center"/>
          </w:tcPr>
          <w:p w:rsidR="006C4E44" w:rsidRDefault="001356C2">
            <w:pPr>
              <w:jc w:val="center"/>
            </w:pPr>
            <w:r>
              <w:rPr>
                <w:color w:val="000000"/>
                <w:sz w:val="24"/>
              </w:rPr>
              <w:t>4.50%</w:t>
            </w:r>
          </w:p>
        </w:tc>
        <w:tc>
          <w:tcPr>
            <w:tcW w:w="1285" w:type="dxa"/>
            <w:vAlign w:val="center"/>
          </w:tcPr>
          <w:p w:rsidR="006C4E44" w:rsidRDefault="001356C2">
            <w:pPr>
              <w:jc w:val="center"/>
            </w:pPr>
            <w:r>
              <w:rPr>
                <w:color w:val="000000"/>
                <w:sz w:val="24"/>
              </w:rPr>
              <w:t>-0.04%</w:t>
            </w:r>
          </w:p>
        </w:tc>
      </w:tr>
      <w:tr w:rsidR="006C4E44">
        <w:tc>
          <w:tcPr>
            <w:tcW w:w="1286" w:type="dxa"/>
            <w:vAlign w:val="center"/>
          </w:tcPr>
          <w:p w:rsidR="006C4E44" w:rsidRDefault="001356C2">
            <w:pPr>
              <w:jc w:val="left"/>
            </w:pPr>
            <w:r>
              <w:rPr>
                <w:color w:val="000000"/>
                <w:sz w:val="24"/>
              </w:rPr>
              <w:t>自基金合同生效至今</w:t>
            </w:r>
          </w:p>
        </w:tc>
        <w:tc>
          <w:tcPr>
            <w:tcW w:w="1286" w:type="dxa"/>
            <w:vAlign w:val="center"/>
          </w:tcPr>
          <w:p w:rsidR="006C4E44" w:rsidRDefault="001356C2">
            <w:pPr>
              <w:jc w:val="center"/>
            </w:pPr>
            <w:r>
              <w:rPr>
                <w:color w:val="000000"/>
                <w:sz w:val="24"/>
              </w:rPr>
              <w:t>14.43%</w:t>
            </w:r>
          </w:p>
        </w:tc>
        <w:tc>
          <w:tcPr>
            <w:tcW w:w="1286" w:type="dxa"/>
            <w:vAlign w:val="center"/>
          </w:tcPr>
          <w:p w:rsidR="006C4E44" w:rsidRDefault="001356C2">
            <w:pPr>
              <w:jc w:val="center"/>
            </w:pPr>
            <w:r>
              <w:rPr>
                <w:color w:val="000000"/>
                <w:sz w:val="24"/>
              </w:rPr>
              <w:t>0.03%</w:t>
            </w:r>
          </w:p>
        </w:tc>
        <w:tc>
          <w:tcPr>
            <w:tcW w:w="1285" w:type="dxa"/>
            <w:vAlign w:val="center"/>
          </w:tcPr>
          <w:p w:rsidR="006C4E44" w:rsidRDefault="001356C2">
            <w:pPr>
              <w:jc w:val="center"/>
            </w:pPr>
            <w:r>
              <w:rPr>
                <w:color w:val="000000"/>
                <w:sz w:val="24"/>
              </w:rPr>
              <w:t>0.70%</w:t>
            </w:r>
          </w:p>
        </w:tc>
        <w:tc>
          <w:tcPr>
            <w:tcW w:w="1285" w:type="dxa"/>
            <w:vAlign w:val="center"/>
          </w:tcPr>
          <w:p w:rsidR="006C4E44" w:rsidRDefault="001356C2">
            <w:pPr>
              <w:jc w:val="center"/>
            </w:pPr>
            <w:r>
              <w:rPr>
                <w:color w:val="000000"/>
                <w:sz w:val="24"/>
              </w:rPr>
              <w:t>0.08%</w:t>
            </w:r>
          </w:p>
        </w:tc>
        <w:tc>
          <w:tcPr>
            <w:tcW w:w="1285" w:type="dxa"/>
            <w:vAlign w:val="center"/>
          </w:tcPr>
          <w:p w:rsidR="006C4E44" w:rsidRDefault="001356C2">
            <w:pPr>
              <w:jc w:val="center"/>
            </w:pPr>
            <w:r>
              <w:rPr>
                <w:color w:val="000000"/>
                <w:sz w:val="24"/>
              </w:rPr>
              <w:t>13.73%</w:t>
            </w:r>
          </w:p>
        </w:tc>
        <w:tc>
          <w:tcPr>
            <w:tcW w:w="1285" w:type="dxa"/>
            <w:vAlign w:val="center"/>
          </w:tcPr>
          <w:p w:rsidR="006C4E44" w:rsidRDefault="001356C2">
            <w:pPr>
              <w:jc w:val="center"/>
            </w:pPr>
            <w:r>
              <w:rPr>
                <w:color w:val="000000"/>
                <w:sz w:val="24"/>
              </w:rPr>
              <w:t>-0.05%</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注：本基金业绩比较基准为中债综合全价指数。</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交银裕利纯债债券</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交银裕利纯债债券</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交银裕利纯债债券</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2016</w:t>
      </w:r>
      <w:r w:rsidRPr="00400137">
        <w:rPr>
          <w:kern w:val="0"/>
          <w:sz w:val="24"/>
        </w:rPr>
        <w:t>年</w:t>
      </w:r>
      <w:r w:rsidRPr="00400137">
        <w:rPr>
          <w:kern w:val="0"/>
          <w:sz w:val="24"/>
        </w:rPr>
        <w:t>11</w:t>
      </w:r>
      <w:r w:rsidRPr="00400137">
        <w:rPr>
          <w:kern w:val="0"/>
          <w:sz w:val="24"/>
        </w:rPr>
        <w:t>月</w:t>
      </w:r>
      <w:r w:rsidRPr="00400137">
        <w:rPr>
          <w:kern w:val="0"/>
          <w:sz w:val="24"/>
        </w:rPr>
        <w:t>23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交银裕利纯债债券</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2016</w:t>
      </w:r>
      <w:r w:rsidRPr="00400137">
        <w:rPr>
          <w:kern w:val="0"/>
          <w:sz w:val="24"/>
        </w:rPr>
        <w:t>年</w:t>
      </w:r>
      <w:r w:rsidRPr="00400137">
        <w:rPr>
          <w:kern w:val="0"/>
          <w:sz w:val="24"/>
        </w:rPr>
        <w:t>11</w:t>
      </w:r>
      <w:r w:rsidRPr="00400137">
        <w:rPr>
          <w:kern w:val="0"/>
          <w:sz w:val="24"/>
        </w:rPr>
        <w:t>月</w:t>
      </w:r>
      <w:r w:rsidRPr="00400137">
        <w:rPr>
          <w:kern w:val="0"/>
          <w:sz w:val="24"/>
        </w:rPr>
        <w:t>23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510110" w:rsidRDefault="000B2C76" w:rsidP="00510110">
      <w:pPr>
        <w:pStyle w:val="20"/>
        <w:spacing w:before="29" w:after="0" w:line="288" w:lineRule="auto"/>
        <w:rPr>
          <w:rFonts w:ascii="Times New Roman" w:hAnsi="Times New Roman"/>
          <w:kern w:val="0"/>
          <w:szCs w:val="24"/>
        </w:rPr>
      </w:pPr>
      <w:bookmarkStart w:id="35" w:name="_Toc249760033"/>
      <w:bookmarkStart w:id="36" w:name="_Toc361324853"/>
      <w:bookmarkStart w:id="37" w:name="_Toc67664635"/>
      <w:r w:rsidRPr="00510110">
        <w:rPr>
          <w:rFonts w:ascii="Times New Roman" w:hAnsi="Times New Roman"/>
          <w:kern w:val="0"/>
          <w:szCs w:val="24"/>
        </w:rPr>
        <w:t>3.3</w:t>
      </w:r>
      <w:r w:rsidRPr="00510110">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交银裕利纯债债券</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6C4E44">
        <w:trPr>
          <w:jc w:val="center"/>
        </w:trPr>
        <w:tc>
          <w:tcPr>
            <w:tcW w:w="1157" w:type="dxa"/>
            <w:vAlign w:val="center"/>
          </w:tcPr>
          <w:p w:rsidR="006C4E44" w:rsidRDefault="001356C2">
            <w:pPr>
              <w:jc w:val="center"/>
            </w:pPr>
            <w:r>
              <w:rPr>
                <w:color w:val="000000"/>
                <w:sz w:val="24"/>
              </w:rPr>
              <w:t>2020</w:t>
            </w:r>
            <w:r>
              <w:rPr>
                <w:color w:val="000000"/>
                <w:sz w:val="24"/>
              </w:rPr>
              <w:t>年</w:t>
            </w:r>
          </w:p>
        </w:tc>
        <w:tc>
          <w:tcPr>
            <w:tcW w:w="1378" w:type="dxa"/>
            <w:vAlign w:val="center"/>
          </w:tcPr>
          <w:p w:rsidR="006C4E44" w:rsidRDefault="001356C2">
            <w:pPr>
              <w:jc w:val="right"/>
            </w:pPr>
            <w:r>
              <w:rPr>
                <w:color w:val="000000"/>
                <w:sz w:val="24"/>
              </w:rPr>
              <w:t>0.500</w:t>
            </w:r>
          </w:p>
        </w:tc>
        <w:tc>
          <w:tcPr>
            <w:tcW w:w="1839" w:type="dxa"/>
            <w:vAlign w:val="center"/>
          </w:tcPr>
          <w:p w:rsidR="006C4E44" w:rsidRDefault="001356C2">
            <w:pPr>
              <w:jc w:val="right"/>
            </w:pPr>
            <w:r>
              <w:rPr>
                <w:color w:val="000000"/>
                <w:sz w:val="24"/>
              </w:rPr>
              <w:t>169,151,198.65</w:t>
            </w:r>
          </w:p>
        </w:tc>
        <w:tc>
          <w:tcPr>
            <w:tcW w:w="1950" w:type="dxa"/>
            <w:vAlign w:val="center"/>
          </w:tcPr>
          <w:p w:rsidR="006C4E44" w:rsidRDefault="001356C2">
            <w:pPr>
              <w:jc w:val="right"/>
            </w:pPr>
            <w:r>
              <w:rPr>
                <w:color w:val="000000"/>
                <w:sz w:val="24"/>
              </w:rPr>
              <w:t>1,070.60</w:t>
            </w:r>
          </w:p>
        </w:tc>
        <w:tc>
          <w:tcPr>
            <w:tcW w:w="1894" w:type="dxa"/>
            <w:vAlign w:val="center"/>
          </w:tcPr>
          <w:p w:rsidR="006C4E44" w:rsidRDefault="001356C2">
            <w:pPr>
              <w:jc w:val="right"/>
            </w:pPr>
            <w:r>
              <w:rPr>
                <w:color w:val="000000"/>
                <w:sz w:val="24"/>
              </w:rPr>
              <w:t>169,152,269.25</w:t>
            </w:r>
          </w:p>
        </w:tc>
        <w:tc>
          <w:tcPr>
            <w:tcW w:w="1068" w:type="dxa"/>
            <w:vAlign w:val="center"/>
          </w:tcPr>
          <w:p w:rsidR="006C4E44" w:rsidRDefault="001356C2">
            <w:pPr>
              <w:jc w:val="left"/>
            </w:pPr>
            <w:r>
              <w:rPr>
                <w:color w:val="000000"/>
                <w:sz w:val="24"/>
              </w:rPr>
              <w:t>-</w:t>
            </w:r>
          </w:p>
        </w:tc>
      </w:tr>
      <w:tr w:rsidR="006C4E44">
        <w:trPr>
          <w:jc w:val="center"/>
        </w:trPr>
        <w:tc>
          <w:tcPr>
            <w:tcW w:w="1157" w:type="dxa"/>
            <w:vAlign w:val="center"/>
          </w:tcPr>
          <w:p w:rsidR="006C4E44" w:rsidRDefault="001356C2">
            <w:pPr>
              <w:jc w:val="center"/>
            </w:pPr>
            <w:r>
              <w:rPr>
                <w:color w:val="000000"/>
                <w:sz w:val="24"/>
              </w:rPr>
              <w:t>2019</w:t>
            </w:r>
            <w:r>
              <w:rPr>
                <w:color w:val="000000"/>
                <w:sz w:val="24"/>
              </w:rPr>
              <w:t>年</w:t>
            </w:r>
          </w:p>
        </w:tc>
        <w:tc>
          <w:tcPr>
            <w:tcW w:w="1378" w:type="dxa"/>
            <w:vAlign w:val="center"/>
          </w:tcPr>
          <w:p w:rsidR="006C4E44" w:rsidRDefault="001356C2">
            <w:pPr>
              <w:jc w:val="right"/>
            </w:pPr>
            <w:r>
              <w:rPr>
                <w:color w:val="000000"/>
                <w:sz w:val="24"/>
              </w:rPr>
              <w:t>-</w:t>
            </w:r>
          </w:p>
        </w:tc>
        <w:tc>
          <w:tcPr>
            <w:tcW w:w="1839" w:type="dxa"/>
            <w:vAlign w:val="center"/>
          </w:tcPr>
          <w:p w:rsidR="006C4E44" w:rsidRDefault="001356C2">
            <w:pPr>
              <w:jc w:val="right"/>
            </w:pPr>
            <w:r>
              <w:rPr>
                <w:color w:val="000000"/>
                <w:sz w:val="24"/>
              </w:rPr>
              <w:t>-</w:t>
            </w:r>
          </w:p>
        </w:tc>
        <w:tc>
          <w:tcPr>
            <w:tcW w:w="1950" w:type="dxa"/>
            <w:vAlign w:val="center"/>
          </w:tcPr>
          <w:p w:rsidR="006C4E44" w:rsidRDefault="001356C2">
            <w:pPr>
              <w:jc w:val="right"/>
            </w:pPr>
            <w:r>
              <w:rPr>
                <w:color w:val="000000"/>
                <w:sz w:val="24"/>
              </w:rPr>
              <w:t>-</w:t>
            </w:r>
          </w:p>
        </w:tc>
        <w:tc>
          <w:tcPr>
            <w:tcW w:w="1894" w:type="dxa"/>
            <w:vAlign w:val="center"/>
          </w:tcPr>
          <w:p w:rsidR="006C4E44" w:rsidRDefault="001356C2">
            <w:pPr>
              <w:jc w:val="right"/>
            </w:pPr>
            <w:r>
              <w:rPr>
                <w:color w:val="000000"/>
                <w:sz w:val="24"/>
              </w:rPr>
              <w:t>-</w:t>
            </w:r>
          </w:p>
        </w:tc>
        <w:tc>
          <w:tcPr>
            <w:tcW w:w="1068" w:type="dxa"/>
            <w:vAlign w:val="center"/>
          </w:tcPr>
          <w:p w:rsidR="006C4E44" w:rsidRDefault="001356C2">
            <w:pPr>
              <w:jc w:val="left"/>
            </w:pPr>
            <w:r>
              <w:rPr>
                <w:color w:val="000000"/>
                <w:sz w:val="24"/>
              </w:rPr>
              <w:t>-</w:t>
            </w:r>
          </w:p>
        </w:tc>
      </w:tr>
      <w:tr w:rsidR="006C4E44">
        <w:trPr>
          <w:jc w:val="center"/>
        </w:trPr>
        <w:tc>
          <w:tcPr>
            <w:tcW w:w="1157" w:type="dxa"/>
            <w:vAlign w:val="center"/>
          </w:tcPr>
          <w:p w:rsidR="006C4E44" w:rsidRDefault="001356C2">
            <w:pPr>
              <w:jc w:val="center"/>
            </w:pPr>
            <w:r>
              <w:rPr>
                <w:color w:val="000000"/>
                <w:sz w:val="24"/>
              </w:rPr>
              <w:t>2018</w:t>
            </w:r>
            <w:r>
              <w:rPr>
                <w:color w:val="000000"/>
                <w:sz w:val="24"/>
              </w:rPr>
              <w:t>年</w:t>
            </w:r>
          </w:p>
        </w:tc>
        <w:tc>
          <w:tcPr>
            <w:tcW w:w="1378" w:type="dxa"/>
            <w:vAlign w:val="center"/>
          </w:tcPr>
          <w:p w:rsidR="006C4E44" w:rsidRDefault="001356C2">
            <w:pPr>
              <w:jc w:val="right"/>
            </w:pPr>
            <w:r>
              <w:rPr>
                <w:color w:val="000000"/>
                <w:sz w:val="24"/>
              </w:rPr>
              <w:t>0.340</w:t>
            </w:r>
          </w:p>
        </w:tc>
        <w:tc>
          <w:tcPr>
            <w:tcW w:w="1839" w:type="dxa"/>
            <w:vAlign w:val="center"/>
          </w:tcPr>
          <w:p w:rsidR="006C4E44" w:rsidRDefault="001356C2">
            <w:pPr>
              <w:jc w:val="right"/>
            </w:pPr>
            <w:r>
              <w:rPr>
                <w:color w:val="000000"/>
                <w:sz w:val="24"/>
              </w:rPr>
              <w:t>115,012,872.23</w:t>
            </w:r>
          </w:p>
        </w:tc>
        <w:tc>
          <w:tcPr>
            <w:tcW w:w="1950" w:type="dxa"/>
            <w:vAlign w:val="center"/>
          </w:tcPr>
          <w:p w:rsidR="006C4E44" w:rsidRDefault="001356C2">
            <w:pPr>
              <w:jc w:val="right"/>
            </w:pPr>
            <w:r>
              <w:rPr>
                <w:color w:val="000000"/>
                <w:sz w:val="24"/>
              </w:rPr>
              <w:t>3.49</w:t>
            </w:r>
          </w:p>
        </w:tc>
        <w:tc>
          <w:tcPr>
            <w:tcW w:w="1894" w:type="dxa"/>
            <w:vAlign w:val="center"/>
          </w:tcPr>
          <w:p w:rsidR="006C4E44" w:rsidRDefault="001356C2">
            <w:pPr>
              <w:jc w:val="right"/>
            </w:pPr>
            <w:r>
              <w:rPr>
                <w:color w:val="000000"/>
                <w:sz w:val="24"/>
              </w:rPr>
              <w:t>115,012,875.72</w:t>
            </w:r>
          </w:p>
        </w:tc>
        <w:tc>
          <w:tcPr>
            <w:tcW w:w="1068" w:type="dxa"/>
            <w:vAlign w:val="center"/>
          </w:tcPr>
          <w:p w:rsidR="006C4E44" w:rsidRDefault="001356C2">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0.840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284,164,070.88</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1,074.09</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284,165,144.97</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交银裕利纯债债券</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5528C8" w:rsidRPr="00D564C7" w:rsidTr="000D7898">
        <w:trPr>
          <w:jc w:val="center"/>
        </w:trPr>
        <w:tc>
          <w:tcPr>
            <w:tcW w:w="1157" w:type="dxa"/>
            <w:vAlign w:val="center"/>
          </w:tcPr>
          <w:p w:rsidR="005528C8" w:rsidRPr="006F5934" w:rsidRDefault="005528C8" w:rsidP="006F5934">
            <w:pPr>
              <w:spacing w:before="29" w:line="288" w:lineRule="auto"/>
              <w:jc w:val="center"/>
              <w:rPr>
                <w:color w:val="000000"/>
                <w:sz w:val="24"/>
              </w:rPr>
            </w:pPr>
            <w:r>
              <w:rPr>
                <w:rFonts w:hint="eastAsia"/>
                <w:color w:val="000000"/>
                <w:sz w:val="24"/>
              </w:rPr>
              <w:t>2</w:t>
            </w:r>
            <w:r>
              <w:rPr>
                <w:color w:val="000000"/>
                <w:sz w:val="24"/>
              </w:rPr>
              <w:t>020</w:t>
            </w:r>
            <w:r>
              <w:rPr>
                <w:rFonts w:hint="eastAsia"/>
                <w:color w:val="000000"/>
                <w:sz w:val="24"/>
              </w:rPr>
              <w:t>年</w:t>
            </w:r>
          </w:p>
        </w:tc>
        <w:tc>
          <w:tcPr>
            <w:tcW w:w="1378" w:type="dxa"/>
            <w:vAlign w:val="center"/>
          </w:tcPr>
          <w:p w:rsidR="005528C8" w:rsidRPr="006F5934" w:rsidRDefault="005528C8" w:rsidP="006F5934">
            <w:pPr>
              <w:spacing w:before="29" w:line="288" w:lineRule="auto"/>
              <w:jc w:val="center"/>
              <w:rPr>
                <w:color w:val="000000"/>
                <w:sz w:val="24"/>
              </w:rPr>
            </w:pPr>
            <w:r>
              <w:rPr>
                <w:color w:val="000000"/>
                <w:sz w:val="24"/>
              </w:rPr>
              <w:t xml:space="preserve">         </w:t>
            </w:r>
            <w:r>
              <w:rPr>
                <w:rFonts w:hint="eastAsia"/>
                <w:color w:val="000000"/>
                <w:sz w:val="24"/>
              </w:rPr>
              <w:t>-</w:t>
            </w:r>
          </w:p>
        </w:tc>
        <w:tc>
          <w:tcPr>
            <w:tcW w:w="1839" w:type="dxa"/>
            <w:vAlign w:val="center"/>
          </w:tcPr>
          <w:p w:rsidR="005528C8" w:rsidRPr="006F5934" w:rsidRDefault="005528C8" w:rsidP="006F5934">
            <w:pPr>
              <w:spacing w:before="29" w:line="288" w:lineRule="auto"/>
              <w:jc w:val="center"/>
              <w:rPr>
                <w:color w:val="000000"/>
                <w:sz w:val="24"/>
              </w:rPr>
            </w:pPr>
            <w:r>
              <w:rPr>
                <w:color w:val="000000"/>
                <w:sz w:val="24"/>
              </w:rPr>
              <w:t xml:space="preserve">            </w:t>
            </w:r>
            <w:r>
              <w:rPr>
                <w:rFonts w:hint="eastAsia"/>
                <w:color w:val="000000"/>
                <w:sz w:val="24"/>
              </w:rPr>
              <w:t>-</w:t>
            </w:r>
          </w:p>
        </w:tc>
        <w:tc>
          <w:tcPr>
            <w:tcW w:w="1950" w:type="dxa"/>
            <w:vAlign w:val="center"/>
          </w:tcPr>
          <w:p w:rsidR="005528C8" w:rsidRPr="006F5934" w:rsidRDefault="005528C8" w:rsidP="006F5934">
            <w:pPr>
              <w:spacing w:before="29" w:line="288" w:lineRule="auto"/>
              <w:jc w:val="center"/>
              <w:rPr>
                <w:color w:val="000000"/>
                <w:sz w:val="24"/>
              </w:rPr>
            </w:pPr>
            <w:r>
              <w:rPr>
                <w:color w:val="000000"/>
                <w:sz w:val="24"/>
              </w:rPr>
              <w:t xml:space="preserve">             </w:t>
            </w:r>
            <w:r>
              <w:rPr>
                <w:rFonts w:hint="eastAsia"/>
                <w:color w:val="000000"/>
                <w:sz w:val="24"/>
              </w:rPr>
              <w:t>-</w:t>
            </w:r>
          </w:p>
        </w:tc>
        <w:tc>
          <w:tcPr>
            <w:tcW w:w="1894" w:type="dxa"/>
            <w:vAlign w:val="center"/>
          </w:tcPr>
          <w:p w:rsidR="005528C8" w:rsidRPr="006F5934" w:rsidRDefault="005528C8" w:rsidP="006F5934">
            <w:pPr>
              <w:spacing w:before="29" w:line="288" w:lineRule="auto"/>
              <w:jc w:val="center"/>
              <w:rPr>
                <w:color w:val="000000"/>
                <w:sz w:val="24"/>
              </w:rPr>
            </w:pPr>
            <w:r>
              <w:rPr>
                <w:color w:val="000000"/>
                <w:sz w:val="24"/>
              </w:rPr>
              <w:t xml:space="preserve">             </w:t>
            </w:r>
            <w:r>
              <w:rPr>
                <w:rFonts w:hint="eastAsia"/>
                <w:color w:val="000000"/>
                <w:sz w:val="24"/>
              </w:rPr>
              <w:t>-</w:t>
            </w:r>
          </w:p>
        </w:tc>
        <w:tc>
          <w:tcPr>
            <w:tcW w:w="1068" w:type="dxa"/>
            <w:vAlign w:val="center"/>
          </w:tcPr>
          <w:p w:rsidR="005528C8" w:rsidRPr="006F5934" w:rsidRDefault="005528C8" w:rsidP="006F5934">
            <w:pPr>
              <w:spacing w:before="29" w:line="288" w:lineRule="auto"/>
              <w:jc w:val="center"/>
              <w:rPr>
                <w:color w:val="000000"/>
                <w:sz w:val="24"/>
              </w:rPr>
            </w:pPr>
            <w:r>
              <w:rPr>
                <w:color w:val="000000"/>
                <w:sz w:val="24"/>
              </w:rPr>
              <w:t xml:space="preserve">      </w:t>
            </w:r>
            <w:r>
              <w:rPr>
                <w:rFonts w:hint="eastAsia"/>
                <w:color w:val="000000"/>
                <w:sz w:val="24"/>
              </w:rPr>
              <w:t>-</w:t>
            </w:r>
          </w:p>
        </w:tc>
      </w:tr>
      <w:tr w:rsidR="006C4E44">
        <w:trPr>
          <w:jc w:val="center"/>
        </w:trPr>
        <w:tc>
          <w:tcPr>
            <w:tcW w:w="1157" w:type="dxa"/>
            <w:vAlign w:val="center"/>
          </w:tcPr>
          <w:p w:rsidR="006C4E44" w:rsidRDefault="001356C2">
            <w:pPr>
              <w:jc w:val="center"/>
            </w:pPr>
            <w:r>
              <w:rPr>
                <w:color w:val="000000"/>
                <w:sz w:val="24"/>
              </w:rPr>
              <w:t>2019</w:t>
            </w:r>
            <w:r>
              <w:rPr>
                <w:color w:val="000000"/>
                <w:sz w:val="24"/>
              </w:rPr>
              <w:t>年</w:t>
            </w:r>
          </w:p>
        </w:tc>
        <w:tc>
          <w:tcPr>
            <w:tcW w:w="1378" w:type="dxa"/>
            <w:vAlign w:val="center"/>
          </w:tcPr>
          <w:p w:rsidR="006C4E44" w:rsidRDefault="001356C2">
            <w:pPr>
              <w:jc w:val="right"/>
            </w:pPr>
            <w:r>
              <w:rPr>
                <w:color w:val="000000"/>
                <w:sz w:val="24"/>
              </w:rPr>
              <w:t>-</w:t>
            </w:r>
          </w:p>
        </w:tc>
        <w:tc>
          <w:tcPr>
            <w:tcW w:w="1839" w:type="dxa"/>
            <w:vAlign w:val="center"/>
          </w:tcPr>
          <w:p w:rsidR="006C4E44" w:rsidRDefault="001356C2">
            <w:pPr>
              <w:jc w:val="right"/>
            </w:pPr>
            <w:r>
              <w:rPr>
                <w:color w:val="000000"/>
                <w:sz w:val="24"/>
              </w:rPr>
              <w:t>-</w:t>
            </w:r>
          </w:p>
        </w:tc>
        <w:tc>
          <w:tcPr>
            <w:tcW w:w="1950" w:type="dxa"/>
            <w:vAlign w:val="center"/>
          </w:tcPr>
          <w:p w:rsidR="006C4E44" w:rsidRDefault="001356C2">
            <w:pPr>
              <w:jc w:val="right"/>
            </w:pPr>
            <w:r>
              <w:rPr>
                <w:color w:val="000000"/>
                <w:sz w:val="24"/>
              </w:rPr>
              <w:t>-</w:t>
            </w:r>
          </w:p>
        </w:tc>
        <w:tc>
          <w:tcPr>
            <w:tcW w:w="1894" w:type="dxa"/>
            <w:vAlign w:val="center"/>
          </w:tcPr>
          <w:p w:rsidR="006C4E44" w:rsidRDefault="001356C2">
            <w:pPr>
              <w:jc w:val="right"/>
            </w:pPr>
            <w:r>
              <w:rPr>
                <w:color w:val="000000"/>
                <w:sz w:val="24"/>
              </w:rPr>
              <w:t>-</w:t>
            </w:r>
          </w:p>
        </w:tc>
        <w:tc>
          <w:tcPr>
            <w:tcW w:w="1068" w:type="dxa"/>
            <w:vAlign w:val="center"/>
          </w:tcPr>
          <w:p w:rsidR="006C4E44" w:rsidRDefault="001356C2">
            <w:pPr>
              <w:jc w:val="left"/>
            </w:pPr>
            <w:r>
              <w:rPr>
                <w:color w:val="000000"/>
                <w:sz w:val="24"/>
              </w:rPr>
              <w:t>-</w:t>
            </w:r>
          </w:p>
        </w:tc>
      </w:tr>
      <w:tr w:rsidR="006C4E44">
        <w:trPr>
          <w:jc w:val="center"/>
        </w:trPr>
        <w:tc>
          <w:tcPr>
            <w:tcW w:w="1157" w:type="dxa"/>
            <w:vAlign w:val="center"/>
          </w:tcPr>
          <w:p w:rsidR="006C4E44" w:rsidRDefault="001356C2">
            <w:pPr>
              <w:jc w:val="center"/>
            </w:pPr>
            <w:r>
              <w:rPr>
                <w:color w:val="000000"/>
                <w:sz w:val="24"/>
              </w:rPr>
              <w:t>2018</w:t>
            </w:r>
            <w:r>
              <w:rPr>
                <w:color w:val="000000"/>
                <w:sz w:val="24"/>
              </w:rPr>
              <w:t>年</w:t>
            </w:r>
          </w:p>
        </w:tc>
        <w:tc>
          <w:tcPr>
            <w:tcW w:w="1378" w:type="dxa"/>
            <w:vAlign w:val="center"/>
          </w:tcPr>
          <w:p w:rsidR="006C4E44" w:rsidRDefault="001356C2">
            <w:pPr>
              <w:jc w:val="right"/>
            </w:pPr>
            <w:r>
              <w:rPr>
                <w:color w:val="000000"/>
                <w:sz w:val="24"/>
              </w:rPr>
              <w:t>-</w:t>
            </w:r>
          </w:p>
        </w:tc>
        <w:tc>
          <w:tcPr>
            <w:tcW w:w="1839" w:type="dxa"/>
            <w:vAlign w:val="center"/>
          </w:tcPr>
          <w:p w:rsidR="006C4E44" w:rsidRDefault="001356C2">
            <w:pPr>
              <w:jc w:val="right"/>
            </w:pPr>
            <w:r>
              <w:rPr>
                <w:color w:val="000000"/>
                <w:sz w:val="24"/>
              </w:rPr>
              <w:t>-</w:t>
            </w:r>
          </w:p>
        </w:tc>
        <w:tc>
          <w:tcPr>
            <w:tcW w:w="1950" w:type="dxa"/>
            <w:vAlign w:val="center"/>
          </w:tcPr>
          <w:p w:rsidR="006C4E44" w:rsidRDefault="001356C2">
            <w:pPr>
              <w:jc w:val="right"/>
            </w:pPr>
            <w:r>
              <w:rPr>
                <w:color w:val="000000"/>
                <w:sz w:val="24"/>
              </w:rPr>
              <w:t>-</w:t>
            </w:r>
          </w:p>
        </w:tc>
        <w:tc>
          <w:tcPr>
            <w:tcW w:w="1894" w:type="dxa"/>
            <w:vAlign w:val="center"/>
          </w:tcPr>
          <w:p w:rsidR="006C4E44" w:rsidRDefault="001356C2">
            <w:pPr>
              <w:jc w:val="right"/>
            </w:pPr>
            <w:r>
              <w:rPr>
                <w:color w:val="000000"/>
                <w:sz w:val="24"/>
              </w:rPr>
              <w:t>-</w:t>
            </w:r>
          </w:p>
        </w:tc>
        <w:tc>
          <w:tcPr>
            <w:tcW w:w="1068" w:type="dxa"/>
            <w:vAlign w:val="center"/>
          </w:tcPr>
          <w:p w:rsidR="006C4E44" w:rsidRDefault="001356C2">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64636"/>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510110" w:rsidRDefault="001A59F9" w:rsidP="00510110">
      <w:pPr>
        <w:pStyle w:val="20"/>
        <w:spacing w:before="29" w:after="0" w:line="288" w:lineRule="auto"/>
        <w:rPr>
          <w:rFonts w:ascii="Times New Roman" w:hAnsi="Times New Roman"/>
          <w:kern w:val="0"/>
          <w:szCs w:val="24"/>
        </w:rPr>
      </w:pPr>
      <w:bookmarkStart w:id="41" w:name="_Toc361324855"/>
      <w:bookmarkStart w:id="42" w:name="_Toc67664637"/>
      <w:r w:rsidRPr="00510110">
        <w:rPr>
          <w:rFonts w:ascii="Times New Roman" w:hAnsi="Times New Roman"/>
          <w:kern w:val="0"/>
          <w:szCs w:val="24"/>
        </w:rPr>
        <w:t xml:space="preserve">4.1 </w:t>
      </w:r>
      <w:r w:rsidRPr="00510110">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6C4E44" w:rsidRDefault="001356C2">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6C4E44">
        <w:tc>
          <w:tcPr>
            <w:tcW w:w="1276" w:type="dxa"/>
            <w:vAlign w:val="center"/>
          </w:tcPr>
          <w:p w:rsidR="006C4E44" w:rsidRDefault="001356C2">
            <w:pPr>
              <w:jc w:val="center"/>
            </w:pPr>
            <w:r>
              <w:rPr>
                <w:color w:val="000000"/>
                <w:sz w:val="24"/>
              </w:rPr>
              <w:t>连端清</w:t>
            </w:r>
          </w:p>
        </w:tc>
        <w:tc>
          <w:tcPr>
            <w:tcW w:w="1134" w:type="dxa"/>
            <w:vAlign w:val="center"/>
          </w:tcPr>
          <w:p w:rsidR="006C4E44" w:rsidRDefault="001356C2">
            <w:pPr>
              <w:jc w:val="center"/>
            </w:pPr>
            <w:r>
              <w:rPr>
                <w:color w:val="000000"/>
                <w:sz w:val="24"/>
              </w:rPr>
              <w:t>交银丰盈收益债券、交银活期通货币、交银裕盈纯债债券、交银裕利纯债债券、交银裕惠纯债债券的基金经理</w:t>
            </w:r>
          </w:p>
        </w:tc>
        <w:tc>
          <w:tcPr>
            <w:tcW w:w="1418" w:type="dxa"/>
            <w:vAlign w:val="center"/>
          </w:tcPr>
          <w:p w:rsidR="006C4E44" w:rsidRDefault="001356C2">
            <w:pPr>
              <w:jc w:val="center"/>
            </w:pPr>
            <w:r>
              <w:rPr>
                <w:color w:val="000000"/>
                <w:sz w:val="24"/>
              </w:rPr>
              <w:t>2017-03-31</w:t>
            </w:r>
          </w:p>
        </w:tc>
        <w:tc>
          <w:tcPr>
            <w:tcW w:w="1275" w:type="dxa"/>
            <w:vAlign w:val="center"/>
          </w:tcPr>
          <w:p w:rsidR="006C4E44" w:rsidRDefault="001356C2">
            <w:pPr>
              <w:jc w:val="center"/>
            </w:pPr>
            <w:r>
              <w:rPr>
                <w:color w:val="000000"/>
                <w:sz w:val="24"/>
              </w:rPr>
              <w:t>-</w:t>
            </w:r>
          </w:p>
        </w:tc>
        <w:tc>
          <w:tcPr>
            <w:tcW w:w="993" w:type="dxa"/>
            <w:vAlign w:val="center"/>
          </w:tcPr>
          <w:p w:rsidR="006C4E44" w:rsidRDefault="001356C2">
            <w:pPr>
              <w:jc w:val="center"/>
            </w:pPr>
            <w:r>
              <w:rPr>
                <w:color w:val="000000"/>
                <w:sz w:val="24"/>
              </w:rPr>
              <w:t>7</w:t>
            </w:r>
            <w:r>
              <w:rPr>
                <w:color w:val="000000"/>
                <w:sz w:val="24"/>
              </w:rPr>
              <w:t>年</w:t>
            </w:r>
          </w:p>
        </w:tc>
        <w:tc>
          <w:tcPr>
            <w:tcW w:w="2902" w:type="dxa"/>
            <w:vAlign w:val="center"/>
          </w:tcPr>
          <w:p w:rsidR="006C4E44" w:rsidRDefault="001356C2">
            <w:r>
              <w:rPr>
                <w:color w:val="000000"/>
                <w:sz w:val="24"/>
              </w:rPr>
              <w:t>连端清先生，复旦大学经济学博士。历任交通银行总行金融市场部、湘财证券研究所研究员、中航信托资产管理部投资经理。</w:t>
            </w:r>
            <w:r>
              <w:rPr>
                <w:color w:val="000000"/>
                <w:sz w:val="24"/>
              </w:rPr>
              <w:t>2015</w:t>
            </w:r>
            <w:r>
              <w:rPr>
                <w:color w:val="000000"/>
                <w:sz w:val="24"/>
              </w:rPr>
              <w:t>年加入交银施罗德基金管理有限公司。</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日担任交银施罗德裕兴纯债债券型证券投资基金的基金经理。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日担任交银施罗德现金宝货币市场基金的基金经理。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日担任交银施罗德货币市场证券投资基金的基金经理。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7</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日担任交银施罗德天鑫宝货币市场基金的基金经理。</w:t>
            </w:r>
            <w:r>
              <w:rPr>
                <w:color w:val="000000"/>
                <w:sz w:val="24"/>
              </w:rPr>
              <w:t>2017</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2019</w:t>
            </w:r>
            <w:r>
              <w:rPr>
                <w:color w:val="000000"/>
                <w:sz w:val="24"/>
              </w:rPr>
              <w:t>年</w:t>
            </w:r>
            <w:r>
              <w:rPr>
                <w:color w:val="000000"/>
                <w:sz w:val="24"/>
              </w:rPr>
              <w:t>8</w:t>
            </w:r>
            <w:r>
              <w:rPr>
                <w:color w:val="000000"/>
                <w:sz w:val="24"/>
              </w:rPr>
              <w:t>月</w:t>
            </w:r>
            <w:r>
              <w:rPr>
                <w:color w:val="000000"/>
                <w:sz w:val="24"/>
              </w:rPr>
              <w:t>2</w:t>
            </w:r>
            <w:r>
              <w:rPr>
                <w:color w:val="000000"/>
                <w:sz w:val="24"/>
              </w:rPr>
              <w:t>日担任交银施罗德天运宝货币市场基金的基金经理。</w:t>
            </w:r>
            <w:r>
              <w:rPr>
                <w:color w:val="000000"/>
                <w:sz w:val="24"/>
              </w:rPr>
              <w:t>2016</w:t>
            </w:r>
            <w:r>
              <w:rPr>
                <w:color w:val="000000"/>
                <w:sz w:val="24"/>
              </w:rPr>
              <w:t>年</w:t>
            </w:r>
            <w:r>
              <w:rPr>
                <w:color w:val="000000"/>
                <w:sz w:val="24"/>
              </w:rPr>
              <w:t>10</w:t>
            </w:r>
            <w:r>
              <w:rPr>
                <w:color w:val="000000"/>
                <w:sz w:val="24"/>
              </w:rPr>
              <w:t>月</w:t>
            </w:r>
            <w:r>
              <w:rPr>
                <w:color w:val="000000"/>
                <w:sz w:val="24"/>
              </w:rPr>
              <w:t>19</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日担任交银施罗德天利宝货币市场基金的基金经理。</w:t>
            </w:r>
            <w:r>
              <w:rPr>
                <w:color w:val="000000"/>
                <w:sz w:val="24"/>
              </w:rPr>
              <w:t>2016</w:t>
            </w:r>
            <w:r>
              <w:rPr>
                <w:color w:val="000000"/>
                <w:sz w:val="24"/>
              </w:rPr>
              <w:t>年</w:t>
            </w:r>
            <w:r>
              <w:rPr>
                <w:color w:val="000000"/>
                <w:sz w:val="24"/>
              </w:rPr>
              <w:t>11</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日担任交银施罗德裕隆纯债债券型证券投资基金的基金经理。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20</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日担任交银施罗德天益宝货币市场基金的基金经理。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29</w:t>
            </w:r>
            <w:r>
              <w:rPr>
                <w:color w:val="000000"/>
                <w:sz w:val="24"/>
              </w:rPr>
              <w:t>日担任交银施罗德境尚收益债券型证券投资基金的基金经理。</w:t>
            </w:r>
            <w:r>
              <w:rPr>
                <w:color w:val="000000"/>
                <w:sz w:val="24"/>
              </w:rPr>
              <w:t>2015</w:t>
            </w:r>
            <w:r>
              <w:rPr>
                <w:color w:val="000000"/>
                <w:sz w:val="24"/>
              </w:rPr>
              <w:t>年</w:t>
            </w:r>
            <w:r>
              <w:rPr>
                <w:color w:val="000000"/>
                <w:sz w:val="24"/>
              </w:rPr>
              <w:t>10</w:t>
            </w:r>
            <w:r>
              <w:rPr>
                <w:color w:val="000000"/>
                <w:sz w:val="24"/>
              </w:rPr>
              <w:t>月</w:t>
            </w:r>
            <w:r>
              <w:rPr>
                <w:color w:val="000000"/>
                <w:sz w:val="24"/>
              </w:rPr>
              <w:t>16</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27</w:t>
            </w:r>
            <w:r>
              <w:rPr>
                <w:color w:val="000000"/>
                <w:sz w:val="24"/>
              </w:rPr>
              <w:t>日担任转型前的交银施罗德理财</w:t>
            </w:r>
            <w:r>
              <w:rPr>
                <w:color w:val="000000"/>
                <w:sz w:val="24"/>
              </w:rPr>
              <w:t>60</w:t>
            </w:r>
            <w:r>
              <w:rPr>
                <w:color w:val="000000"/>
                <w:sz w:val="24"/>
              </w:rPr>
              <w:t>天债券型证券投资基金的基金经理。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日担任交银施罗德丰润收益债券型证券投资基金的基金经理。</w:t>
            </w:r>
          </w:p>
        </w:tc>
      </w:tr>
    </w:tbl>
    <w:p w:rsidR="006C4E44" w:rsidRDefault="001356C2">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C4E44" w:rsidRDefault="001356C2">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510110" w:rsidRDefault="001A59F9" w:rsidP="00510110">
      <w:pPr>
        <w:pStyle w:val="20"/>
        <w:spacing w:before="29" w:after="0" w:line="288" w:lineRule="auto"/>
        <w:rPr>
          <w:rFonts w:ascii="Times New Roman" w:hAnsi="Times New Roman"/>
          <w:kern w:val="0"/>
          <w:szCs w:val="24"/>
        </w:rPr>
      </w:pPr>
      <w:bookmarkStart w:id="43" w:name="_Toc225498256"/>
      <w:bookmarkStart w:id="44" w:name="_Toc361324856"/>
      <w:bookmarkStart w:id="45" w:name="_Toc67664638"/>
      <w:r w:rsidRPr="00510110">
        <w:rPr>
          <w:rFonts w:ascii="Times New Roman" w:hAnsi="Times New Roman"/>
          <w:kern w:val="0"/>
          <w:szCs w:val="24"/>
        </w:rPr>
        <w:t xml:space="preserve">4.2 </w:t>
      </w:r>
      <w:r w:rsidRPr="00510110">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46" w:name="_Toc225498257"/>
      <w:bookmarkStart w:id="47" w:name="_Toc361324857"/>
      <w:bookmarkStart w:id="48" w:name="_Toc67664639"/>
      <w:r w:rsidRPr="00510110">
        <w:rPr>
          <w:rFonts w:ascii="Times New Roman" w:hAnsi="Times New Roman"/>
          <w:kern w:val="0"/>
          <w:szCs w:val="24"/>
        </w:rPr>
        <w:t xml:space="preserve">4.3 </w:t>
      </w:r>
      <w:r w:rsidRPr="00510110">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6C4E44" w:rsidRDefault="001356C2">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C4E44" w:rsidRDefault="001356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6C4E44" w:rsidRDefault="001356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6C4E44" w:rsidRDefault="001356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6C4E44" w:rsidRDefault="001356C2">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6C4E44" w:rsidRDefault="001356C2">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6C4E44" w:rsidRDefault="001356C2">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6C4E44" w:rsidRDefault="001356C2">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49" w:name="_Toc225498258"/>
      <w:bookmarkStart w:id="50" w:name="_Toc361324858"/>
      <w:bookmarkStart w:id="51" w:name="_Toc67664640"/>
      <w:r w:rsidRPr="00510110">
        <w:rPr>
          <w:rFonts w:ascii="Times New Roman" w:hAnsi="Times New Roman"/>
          <w:kern w:val="0"/>
          <w:szCs w:val="24"/>
        </w:rPr>
        <w:t xml:space="preserve">4.4 </w:t>
      </w:r>
      <w:r w:rsidRPr="00510110">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6C4E44" w:rsidRDefault="001356C2">
      <w:pPr>
        <w:spacing w:before="29" w:line="288" w:lineRule="auto"/>
        <w:ind w:firstLineChars="200" w:firstLine="480"/>
        <w:rPr>
          <w:kern w:val="0"/>
          <w:sz w:val="24"/>
        </w:rPr>
      </w:pPr>
      <w:r>
        <w:rPr>
          <w:kern w:val="0"/>
          <w:sz w:val="24"/>
        </w:rPr>
        <w:t>2020</w:t>
      </w:r>
      <w:r>
        <w:rPr>
          <w:kern w:val="0"/>
          <w:sz w:val="24"/>
        </w:rPr>
        <w:t>年，突如其来的新冠疫情改变了整个世界。一季度新冠疫情导致我国经济大幅下滑。我国</w:t>
      </w:r>
      <w:r>
        <w:rPr>
          <w:kern w:val="0"/>
          <w:sz w:val="24"/>
        </w:rPr>
        <w:t>GDP</w:t>
      </w:r>
      <w:r>
        <w:rPr>
          <w:kern w:val="0"/>
          <w:sz w:val="24"/>
        </w:rPr>
        <w:t>同比下降</w:t>
      </w:r>
      <w:r>
        <w:rPr>
          <w:kern w:val="0"/>
          <w:sz w:val="24"/>
        </w:rPr>
        <w:t>6.8%</w:t>
      </w:r>
      <w:r>
        <w:rPr>
          <w:kern w:val="0"/>
          <w:sz w:val="24"/>
        </w:rPr>
        <w:t>，消费、投资与外贸较</w:t>
      </w:r>
      <w:r>
        <w:rPr>
          <w:kern w:val="0"/>
          <w:sz w:val="24"/>
        </w:rPr>
        <w:t>2019</w:t>
      </w:r>
      <w:r>
        <w:rPr>
          <w:kern w:val="0"/>
          <w:sz w:val="24"/>
        </w:rPr>
        <w:t>年同期均大幅下滑。在我国政府与人民齐心协力防控之下，二月中下旬之后，我国疫情防控形势逐步好转，复工复产逐渐展开。二季度以来，国内经济迎来修复期，主要经济指标逐渐改善。制造业景气度回升，房地产投资快速修复且保持较高增长，出口超预期高速增长，社会消费逐步改善。直至四季度，我国经济增速已恢复到潜在增长水平以上，</w:t>
      </w:r>
      <w:r>
        <w:rPr>
          <w:kern w:val="0"/>
          <w:sz w:val="24"/>
        </w:rPr>
        <w:t>GDP</w:t>
      </w:r>
      <w:r>
        <w:rPr>
          <w:kern w:val="0"/>
          <w:sz w:val="24"/>
        </w:rPr>
        <w:t>同比增长</w:t>
      </w:r>
      <w:r>
        <w:rPr>
          <w:kern w:val="0"/>
          <w:sz w:val="24"/>
        </w:rPr>
        <w:t>6.5%</w:t>
      </w:r>
      <w:r>
        <w:rPr>
          <w:kern w:val="0"/>
          <w:sz w:val="24"/>
        </w:rPr>
        <w:t>。</w:t>
      </w:r>
    </w:p>
    <w:p w:rsidR="006C4E44" w:rsidRDefault="001356C2">
      <w:pPr>
        <w:spacing w:before="29" w:line="288" w:lineRule="auto"/>
        <w:ind w:firstLineChars="200" w:firstLine="480"/>
        <w:rPr>
          <w:kern w:val="0"/>
          <w:sz w:val="24"/>
        </w:rPr>
      </w:pPr>
      <w:r>
        <w:rPr>
          <w:kern w:val="0"/>
          <w:sz w:val="24"/>
        </w:rPr>
        <w:t>为了应对疫情造成的经济大幅波动，二月至四月我国货币政策与财政政策均加大宽松力度。货币政策方面，央行通过公开市场逆回购与</w:t>
      </w:r>
      <w:r>
        <w:rPr>
          <w:kern w:val="0"/>
          <w:sz w:val="24"/>
        </w:rPr>
        <w:t>MLF</w:t>
      </w:r>
      <w:r>
        <w:rPr>
          <w:kern w:val="0"/>
          <w:sz w:val="24"/>
        </w:rPr>
        <w:t>，以及降准等方式释放了充裕的流动性的同时下调了逆回购与</w:t>
      </w:r>
      <w:r>
        <w:rPr>
          <w:kern w:val="0"/>
          <w:sz w:val="24"/>
        </w:rPr>
        <w:t>MLF</w:t>
      </w:r>
      <w:r>
        <w:rPr>
          <w:kern w:val="0"/>
          <w:sz w:val="24"/>
        </w:rPr>
        <w:t>操作利率。但是，随着经济数据边际改善，以及资金套利空转引起监管层重视，自五月以来央行货币政策操作呈现边际收敛态势。直至十一月，信用债违约事件冲击债市，债市融资大幅萎缩，资金价格快速上升。当月下旬开始央行公开市场操作边际再次转向宽松，以维稳市场。</w:t>
      </w:r>
    </w:p>
    <w:p w:rsidR="006C4E44" w:rsidRDefault="001356C2">
      <w:pPr>
        <w:spacing w:before="29" w:line="288" w:lineRule="auto"/>
        <w:ind w:firstLineChars="200" w:firstLine="480"/>
        <w:rPr>
          <w:kern w:val="0"/>
          <w:sz w:val="24"/>
        </w:rPr>
      </w:pPr>
      <w:r>
        <w:rPr>
          <w:kern w:val="0"/>
          <w:sz w:val="24"/>
        </w:rPr>
        <w:t>新冠疫情冲击之下，</w:t>
      </w:r>
      <w:r w:rsidR="00EF674C">
        <w:rPr>
          <w:rFonts w:hint="eastAsia"/>
          <w:kern w:val="0"/>
          <w:sz w:val="24"/>
        </w:rPr>
        <w:t>2</w:t>
      </w:r>
      <w:r w:rsidR="00EF674C">
        <w:rPr>
          <w:kern w:val="0"/>
          <w:sz w:val="24"/>
        </w:rPr>
        <w:t>020</w:t>
      </w:r>
      <w:r>
        <w:rPr>
          <w:kern w:val="0"/>
          <w:sz w:val="24"/>
        </w:rPr>
        <w:t>年我国经济呈</w:t>
      </w:r>
      <w:r>
        <w:rPr>
          <w:kern w:val="0"/>
          <w:sz w:val="24"/>
        </w:rPr>
        <w:t>V</w:t>
      </w:r>
      <w:r>
        <w:rPr>
          <w:kern w:val="0"/>
          <w:sz w:val="24"/>
        </w:rPr>
        <w:t>型走势，央行货币政策整体上从应对疫情的宽松模式转向边际收敛。受此影响，</w:t>
      </w:r>
      <w:r w:rsidR="00EF674C">
        <w:rPr>
          <w:rFonts w:hint="eastAsia"/>
          <w:kern w:val="0"/>
          <w:sz w:val="24"/>
        </w:rPr>
        <w:t>2</w:t>
      </w:r>
      <w:r w:rsidR="00EF674C">
        <w:rPr>
          <w:kern w:val="0"/>
          <w:sz w:val="24"/>
        </w:rPr>
        <w:t>020</w:t>
      </w:r>
      <w:r>
        <w:rPr>
          <w:kern w:val="0"/>
          <w:sz w:val="24"/>
        </w:rPr>
        <w:t>年银行间市场资金面与债市波动显著放大。资金面上，货币市场利率中枢在二月至五月持续下移至历史低位。随后主要由于央行货币政策边际收敛，货币市场利率中枢缓慢抬升，直至十一月下旬之后货币市场利率中枢再次回落。债市方面，一季度与四月的债市大幅上涨，十年国债</w:t>
      </w:r>
      <w:r>
        <w:rPr>
          <w:kern w:val="0"/>
          <w:sz w:val="24"/>
        </w:rPr>
        <w:t>YTM</w:t>
      </w:r>
      <w:r>
        <w:rPr>
          <w:kern w:val="0"/>
          <w:sz w:val="24"/>
        </w:rPr>
        <w:t>降至历史低位。但自五月以来，国内经济修复超预期，央行货币政策边际收敛，利率债大幅回调。十一月信用债违约事件冲击之下，十年国债</w:t>
      </w:r>
      <w:r>
        <w:rPr>
          <w:kern w:val="0"/>
          <w:sz w:val="24"/>
        </w:rPr>
        <w:t>YTM</w:t>
      </w:r>
      <w:r>
        <w:rPr>
          <w:kern w:val="0"/>
          <w:sz w:val="24"/>
        </w:rPr>
        <w:t>上升至年内高点，当月下旬之后债市才有所回暖。</w:t>
      </w:r>
    </w:p>
    <w:p w:rsidR="001A59F9" w:rsidRPr="00A40DA7" w:rsidRDefault="001A59F9" w:rsidP="00A40DA7">
      <w:pPr>
        <w:spacing w:before="29" w:line="288" w:lineRule="auto"/>
        <w:ind w:firstLineChars="200" w:firstLine="480"/>
        <w:rPr>
          <w:kern w:val="0"/>
          <w:sz w:val="24"/>
        </w:rPr>
      </w:pPr>
      <w:r w:rsidRPr="00A40DA7">
        <w:rPr>
          <w:kern w:val="0"/>
          <w:sz w:val="24"/>
        </w:rPr>
        <w:t>基金操作方面，报告期内本基金把握市场走势，择机调整组合久期与杠杆，管控信用风险，为持有人创造稳健的回报。</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52" w:name="_Toc225498259"/>
      <w:bookmarkStart w:id="53" w:name="_Toc361324859"/>
      <w:bookmarkStart w:id="54" w:name="_Toc67664641"/>
      <w:r w:rsidRPr="00510110">
        <w:rPr>
          <w:rFonts w:ascii="Times New Roman" w:hAnsi="Times New Roman"/>
          <w:kern w:val="0"/>
          <w:szCs w:val="24"/>
        </w:rPr>
        <w:t xml:space="preserve">4.5 </w:t>
      </w:r>
      <w:r w:rsidRPr="00510110">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年，国内经济整体上继续修复的概率较大。但是一方面由于疫苗接种与疫情的防控可能需较长时间，疫情等的不确定性依然存在，国内经济复苏的基础是否扎实尚待观察。另一方面，支撑</w:t>
      </w:r>
      <w:r w:rsidRPr="00A40DA7">
        <w:rPr>
          <w:kern w:val="0"/>
          <w:sz w:val="24"/>
        </w:rPr>
        <w:t>2020</w:t>
      </w:r>
      <w:r w:rsidRPr="00A40DA7">
        <w:rPr>
          <w:kern w:val="0"/>
          <w:sz w:val="24"/>
        </w:rPr>
        <w:t>年国内经济超预期的出口与房地产投资等经济变量走势值得关注。在海外，似乎海外风险有所收敛。但是，如何尽早控制住疫情，降低日益分化的社会分裂程度，并且引领发达经济体走向经济复苏，重重考验刚刚开始。在如此复杂的格局下，预计短期内我国央行可能以中性货币政策为主。我们将密切关注央行货币政策操作边际上的变化以及疫情防控与疫苗接种进展。组合管理方面，本基金将跟踪研判宏观经济走势与央行货币政策操作，保持较好的流动性，力求把握市场波动机会，尽力控制风险，力争为投资者创造稳健的回报。</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4642"/>
      <w:r w:rsidRPr="00510110">
        <w:rPr>
          <w:rFonts w:ascii="Times New Roman" w:hAnsi="Times New Roman"/>
          <w:kern w:val="0"/>
          <w:szCs w:val="24"/>
        </w:rPr>
        <w:t xml:space="preserve">4.6 </w:t>
      </w:r>
      <w:r w:rsidRPr="00510110">
        <w:rPr>
          <w:rFonts w:ascii="Times New Roman" w:hAnsi="Times New Roman" w:hint="eastAsia"/>
          <w:kern w:val="0"/>
          <w:szCs w:val="24"/>
        </w:rPr>
        <w:t>管理人内部有关本基金的监察稽核工作情况</w:t>
      </w:r>
      <w:bookmarkEnd w:id="55"/>
      <w:bookmarkEnd w:id="56"/>
      <w:bookmarkEnd w:id="57"/>
      <w:bookmarkEnd w:id="58"/>
    </w:p>
    <w:p w:rsidR="006C4E44" w:rsidRDefault="001356C2">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C4E44" w:rsidRDefault="001356C2">
      <w:pPr>
        <w:spacing w:before="29" w:line="288" w:lineRule="auto"/>
        <w:ind w:firstLineChars="200" w:firstLine="480"/>
        <w:rPr>
          <w:kern w:val="0"/>
          <w:sz w:val="24"/>
        </w:rPr>
      </w:pPr>
      <w:r>
        <w:rPr>
          <w:kern w:val="0"/>
          <w:sz w:val="24"/>
        </w:rPr>
        <w:t>本报告期内，本基金管理人为了确保公司业务的规范运作，主要做了以下工作：</w:t>
      </w:r>
    </w:p>
    <w:p w:rsidR="006C4E44" w:rsidRDefault="001356C2">
      <w:pPr>
        <w:spacing w:before="29" w:line="288" w:lineRule="auto"/>
        <w:ind w:firstLineChars="200" w:firstLine="480"/>
        <w:rPr>
          <w:kern w:val="0"/>
          <w:sz w:val="24"/>
        </w:rPr>
      </w:pPr>
      <w:r>
        <w:rPr>
          <w:kern w:val="0"/>
          <w:sz w:val="24"/>
        </w:rPr>
        <w:t>（一）继续深化全面风险管理，提高风险控制有效性。</w:t>
      </w:r>
    </w:p>
    <w:p w:rsidR="006C4E44" w:rsidRDefault="001356C2">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C4E44" w:rsidRDefault="001356C2">
      <w:pPr>
        <w:spacing w:before="29" w:line="288" w:lineRule="auto"/>
        <w:ind w:firstLineChars="200" w:firstLine="480"/>
        <w:rPr>
          <w:kern w:val="0"/>
          <w:sz w:val="24"/>
        </w:rPr>
      </w:pPr>
      <w:r>
        <w:rPr>
          <w:kern w:val="0"/>
          <w:sz w:val="24"/>
        </w:rPr>
        <w:t>（二）全面开展内部监督检查，强化公司内部控制。</w:t>
      </w:r>
    </w:p>
    <w:p w:rsidR="006C4E44" w:rsidRDefault="001356C2">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C4E44" w:rsidRDefault="001356C2">
      <w:pPr>
        <w:spacing w:before="29" w:line="288" w:lineRule="auto"/>
        <w:ind w:firstLineChars="200" w:firstLine="480"/>
        <w:rPr>
          <w:kern w:val="0"/>
          <w:sz w:val="24"/>
        </w:rPr>
      </w:pPr>
      <w:r>
        <w:rPr>
          <w:kern w:val="0"/>
          <w:sz w:val="24"/>
        </w:rPr>
        <w:t>（三）着力打造完备的合规管理体系，促进合规文化建设取得新成果。</w:t>
      </w:r>
    </w:p>
    <w:p w:rsidR="006C4E44" w:rsidRDefault="001356C2">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6C4E44" w:rsidRDefault="001356C2">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4643"/>
      <w:r w:rsidRPr="00510110">
        <w:rPr>
          <w:rFonts w:ascii="Times New Roman" w:hAnsi="Times New Roman"/>
          <w:kern w:val="0"/>
          <w:szCs w:val="24"/>
        </w:rPr>
        <w:t xml:space="preserve">4.7 </w:t>
      </w:r>
      <w:r w:rsidRPr="00510110">
        <w:rPr>
          <w:rFonts w:ascii="Times New Roman" w:hAnsi="Times New Roman" w:hint="eastAsia"/>
          <w:kern w:val="0"/>
          <w:szCs w:val="24"/>
        </w:rPr>
        <w:t>管理人对报告期内基金估值程序等事项的说明</w:t>
      </w:r>
      <w:bookmarkEnd w:id="59"/>
      <w:bookmarkEnd w:id="60"/>
      <w:bookmarkEnd w:id="61"/>
      <w:bookmarkEnd w:id="62"/>
    </w:p>
    <w:p w:rsidR="006C4E44" w:rsidRDefault="001356C2">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6C4E44" w:rsidRDefault="001356C2">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510110" w:rsidRDefault="00BB731C" w:rsidP="00510110">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64644"/>
      <w:r w:rsidRPr="00510110">
        <w:rPr>
          <w:rFonts w:ascii="Times New Roman" w:hAnsi="Times New Roman"/>
          <w:kern w:val="0"/>
          <w:szCs w:val="24"/>
        </w:rPr>
        <w:t>4.</w:t>
      </w:r>
      <w:r w:rsidRPr="00510110">
        <w:rPr>
          <w:rFonts w:ascii="Times New Roman" w:hAnsi="Times New Roman" w:hint="eastAsia"/>
          <w:kern w:val="0"/>
          <w:szCs w:val="24"/>
        </w:rPr>
        <w:t>8</w:t>
      </w:r>
      <w:r w:rsidRPr="00510110">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510110" w:rsidRDefault="00BB731C" w:rsidP="00510110">
      <w:pPr>
        <w:pStyle w:val="20"/>
        <w:spacing w:before="29" w:after="0" w:line="288" w:lineRule="auto"/>
        <w:rPr>
          <w:rFonts w:ascii="Times New Roman" w:hAnsi="Times New Roman"/>
          <w:kern w:val="0"/>
          <w:szCs w:val="24"/>
        </w:rPr>
      </w:pPr>
      <w:bookmarkStart w:id="67" w:name="_Toc67664645"/>
      <w:r w:rsidRPr="00510110">
        <w:rPr>
          <w:rFonts w:ascii="Times New Roman" w:hAnsi="Times New Roman"/>
          <w:kern w:val="0"/>
          <w:szCs w:val="24"/>
        </w:rPr>
        <w:t>4.9</w:t>
      </w:r>
      <w:r w:rsidRPr="00510110">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本基金本报告期内曾连续二十个工作日以上出现基金份额持有人数量不满</w:t>
      </w:r>
      <w:r w:rsidRPr="00BB731C">
        <w:rPr>
          <w:kern w:val="0"/>
          <w:sz w:val="24"/>
        </w:rPr>
        <w:t>200</w:t>
      </w:r>
      <w:r w:rsidRPr="00BB731C">
        <w:rPr>
          <w:kern w:val="0"/>
          <w:sz w:val="24"/>
        </w:rPr>
        <w:t>人的情形，截至本报告期末，本基金基金份额持有人数量已高于</w:t>
      </w:r>
      <w:r w:rsidRPr="00BB731C">
        <w:rPr>
          <w:kern w:val="0"/>
          <w:sz w:val="24"/>
        </w:rPr>
        <w:t>200</w:t>
      </w:r>
      <w:r w:rsidRPr="00BB731C">
        <w:rPr>
          <w:kern w:val="0"/>
          <w:sz w:val="24"/>
        </w:rPr>
        <w:t>人。</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4646"/>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510110" w:rsidRDefault="001A59F9" w:rsidP="00510110">
      <w:pPr>
        <w:pStyle w:val="20"/>
        <w:spacing w:before="29" w:after="0" w:line="288" w:lineRule="auto"/>
        <w:rPr>
          <w:rFonts w:ascii="Times New Roman" w:hAnsi="Times New Roman"/>
          <w:kern w:val="0"/>
          <w:szCs w:val="24"/>
        </w:rPr>
      </w:pPr>
      <w:bookmarkStart w:id="71" w:name="_Toc225498264"/>
      <w:bookmarkStart w:id="72" w:name="_Toc361324865"/>
      <w:bookmarkStart w:id="73" w:name="_Toc67664647"/>
      <w:r w:rsidRPr="00510110">
        <w:rPr>
          <w:rFonts w:ascii="Times New Roman" w:hAnsi="Times New Roman"/>
          <w:kern w:val="0"/>
          <w:szCs w:val="24"/>
        </w:rPr>
        <w:t xml:space="preserve">5.1 </w:t>
      </w:r>
      <w:r w:rsidRPr="00510110">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本报告期，中国建设银</w:t>
      </w:r>
      <w:r w:rsidR="004551B9">
        <w:rPr>
          <w:kern w:val="0"/>
          <w:sz w:val="24"/>
        </w:rPr>
        <w:t>行股份有限公司在本基金的托管过程中，严格遵守了</w:t>
      </w:r>
      <w:r w:rsidR="004551B9" w:rsidRPr="004551B9">
        <w:rPr>
          <w:rFonts w:hint="eastAsia"/>
          <w:kern w:val="0"/>
          <w:sz w:val="24"/>
        </w:rPr>
        <w:t>《中华人民共和国证券投资基金法》</w:t>
      </w:r>
      <w:r w:rsidRPr="00A40DA7">
        <w:rPr>
          <w:kern w:val="0"/>
          <w:sz w:val="24"/>
        </w:rPr>
        <w:t>、基金合同、托管协议和其他有关规定，不存在损害基金份额持有人利益的行为，完全尽职尽责地履行了基金托管人应尽的义务。</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74" w:name="_Toc225498265"/>
      <w:bookmarkStart w:id="75" w:name="_Toc361324866"/>
      <w:bookmarkStart w:id="76" w:name="_Toc67664648"/>
      <w:r w:rsidRPr="00510110">
        <w:rPr>
          <w:rFonts w:ascii="Times New Roman" w:hAnsi="Times New Roman"/>
          <w:kern w:val="0"/>
          <w:szCs w:val="24"/>
        </w:rPr>
        <w:t xml:space="preserve">5.2 </w:t>
      </w:r>
      <w:r w:rsidRPr="00510110">
        <w:rPr>
          <w:rFonts w:ascii="Times New Roman" w:hAnsi="Times New Roman" w:hint="eastAsia"/>
          <w:kern w:val="0"/>
          <w:szCs w:val="24"/>
        </w:rPr>
        <w:t>托管人对报告期内本基金投资运作遵规守信、净值计算、利润分配等情况的</w:t>
      </w:r>
      <w:bookmarkEnd w:id="74"/>
      <w:r w:rsidRPr="00510110">
        <w:rPr>
          <w:rFonts w:ascii="Times New Roman" w:hAnsi="Times New Roman" w:hint="eastAsia"/>
          <w:kern w:val="0"/>
          <w:szCs w:val="24"/>
        </w:rPr>
        <w:t>说明</w:t>
      </w:r>
      <w:bookmarkEnd w:id="75"/>
      <w:bookmarkEnd w:id="76"/>
    </w:p>
    <w:p w:rsidR="006C4E44" w:rsidRDefault="001356C2">
      <w:pPr>
        <w:spacing w:before="29" w:line="288" w:lineRule="auto"/>
        <w:ind w:firstLineChars="200" w:firstLine="480"/>
        <w:rPr>
          <w:kern w:val="0"/>
          <w:sz w:val="24"/>
        </w:rPr>
      </w:pPr>
      <w:r>
        <w:rPr>
          <w:kern w:val="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0F37B1" w:rsidRPr="00A40DA7" w:rsidRDefault="000F37B1" w:rsidP="000F37B1">
      <w:pPr>
        <w:spacing w:before="29" w:line="288" w:lineRule="auto"/>
        <w:ind w:firstLineChars="200" w:firstLine="480"/>
        <w:rPr>
          <w:kern w:val="0"/>
          <w:sz w:val="24"/>
        </w:rPr>
      </w:pPr>
      <w:r w:rsidRPr="00A40DA7">
        <w:rPr>
          <w:kern w:val="0"/>
          <w:sz w:val="24"/>
        </w:rPr>
        <w:t>报告期内，本基金实施利润分配的金额：交银裕利纯债</w:t>
      </w:r>
      <w:r w:rsidRPr="00A40DA7">
        <w:rPr>
          <w:kern w:val="0"/>
          <w:sz w:val="24"/>
        </w:rPr>
        <w:t xml:space="preserve">A </w:t>
      </w:r>
      <w:r>
        <w:rPr>
          <w:color w:val="000000"/>
          <w:sz w:val="24"/>
        </w:rPr>
        <w:t>169,152,269.25</w:t>
      </w:r>
      <w:r w:rsidRPr="00A40DA7">
        <w:rPr>
          <w:kern w:val="0"/>
          <w:sz w:val="24"/>
        </w:rPr>
        <w:t>元。</w:t>
      </w:r>
    </w:p>
    <w:p w:rsidR="001A59F9" w:rsidRPr="000F37B1" w:rsidRDefault="001A59F9" w:rsidP="00A40DA7">
      <w:pPr>
        <w:spacing w:before="29" w:line="288" w:lineRule="auto"/>
        <w:ind w:firstLineChars="200" w:firstLine="480"/>
        <w:rPr>
          <w:kern w:val="0"/>
          <w:sz w:val="24"/>
        </w:rPr>
      </w:pP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77" w:name="_Toc225498266"/>
      <w:bookmarkStart w:id="78" w:name="_Toc361324867"/>
      <w:bookmarkStart w:id="79" w:name="_Toc67664649"/>
      <w:r w:rsidRPr="00510110">
        <w:rPr>
          <w:rFonts w:ascii="Times New Roman" w:hAnsi="Times New Roman"/>
          <w:kern w:val="0"/>
          <w:szCs w:val="24"/>
        </w:rPr>
        <w:t xml:space="preserve">5.3 </w:t>
      </w:r>
      <w:r w:rsidRPr="00510110">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本托管人复核审查了本报告中的财务指标、净值表现、利润分配情况、财务会计报告、投资组合报告等内容，保证复核内容不存在虚假记载、误导性陈述或者重大遗漏。</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4650"/>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24567</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交银施罗德裕利纯债债券型证券投资基金全体基金份额持有人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4651"/>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6C4E44" w:rsidRDefault="001356C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C4E44" w:rsidRDefault="001356C2">
      <w:pPr>
        <w:widowControl/>
        <w:spacing w:line="288" w:lineRule="auto"/>
        <w:ind w:firstLine="420"/>
        <w:rPr>
          <w:rFonts w:eastAsiaTheme="minorEastAsia"/>
          <w:kern w:val="0"/>
          <w:sz w:val="24"/>
        </w:rPr>
      </w:pPr>
      <w:r>
        <w:rPr>
          <w:rFonts w:eastAsiaTheme="minorEastAsia"/>
          <w:kern w:val="0"/>
          <w:sz w:val="24"/>
        </w:rPr>
        <w:t>我们审计了交银施罗德裕利纯债债券型证券投资基金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交银裕利纯债债券基金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C4E44" w:rsidRDefault="001356C2">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发布的有关规定及允许的基金行业实务操作编制，公允反映了交银裕利纯债债券基金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64652"/>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6C4E44" w:rsidRDefault="001356C2">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按照中国注册会计师职业道德守则，我们独立于交银裕利纯债债券基金，并履行了职业道德方面的其他责任。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4653"/>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6C4E44" w:rsidRDefault="001356C2">
      <w:pPr>
        <w:spacing w:line="288" w:lineRule="auto"/>
        <w:ind w:firstLineChars="200" w:firstLine="480"/>
        <w:rPr>
          <w:rFonts w:eastAsiaTheme="minorEastAsia"/>
          <w:sz w:val="24"/>
        </w:rPr>
      </w:pPr>
      <w:r>
        <w:rPr>
          <w:rFonts w:eastAsiaTheme="minorEastAsia"/>
          <w:sz w:val="24"/>
        </w:rPr>
        <w:t>交银裕利纯债债券基金的基金管理人交银施罗德基金管理有限公司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C4E44" w:rsidRDefault="001356C2">
      <w:pPr>
        <w:spacing w:line="288" w:lineRule="auto"/>
        <w:ind w:firstLineChars="200" w:firstLine="480"/>
        <w:rPr>
          <w:rFonts w:eastAsiaTheme="minorEastAsia"/>
          <w:sz w:val="24"/>
        </w:rPr>
      </w:pPr>
      <w:r>
        <w:rPr>
          <w:rFonts w:eastAsiaTheme="minorEastAsia"/>
          <w:sz w:val="24"/>
        </w:rPr>
        <w:t>在编制财务报表时，基金管理人管理层负责评估交银裕利纯债债券基金的持续经营能力，披露与持续经营相关的事项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，并运用持续经营假设，除非基金管理人管理层计划清算交银裕利纯债债券基金、终止运营或别无其他现实的选择。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基金管理人治理层负责监督交银裕利纯债债券基金的财务报告过程。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4654"/>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6C4E44" w:rsidRDefault="001356C2">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C4E44" w:rsidRDefault="001356C2">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C4E44" w:rsidRDefault="001356C2">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C4E44" w:rsidRDefault="001356C2">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C4E44" w:rsidRDefault="001356C2">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C4E44" w:rsidRDefault="001356C2">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利纯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利纯债债券基金不能持续经营。</w:t>
      </w:r>
    </w:p>
    <w:p w:rsidR="006C4E44" w:rsidRDefault="001356C2">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64655"/>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510110" w:rsidRDefault="001A59F9" w:rsidP="00510110">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4656"/>
      <w:r w:rsidRPr="00510110">
        <w:rPr>
          <w:rFonts w:ascii="Times New Roman" w:hAnsi="Times New Roman"/>
          <w:kern w:val="0"/>
          <w:szCs w:val="24"/>
        </w:rPr>
        <w:t xml:space="preserve">7.1 </w:t>
      </w:r>
      <w:r w:rsidRPr="00510110">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交银施罗德裕利纯债债券型证券投资基金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510110">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510110">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5,006,359.88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1,917,597.97</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4,049,259,157.00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4,569,026,000.00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3,863,259,157.00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4,439,203,000.00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186,000,000.00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129,823,000.00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57,846,355.47</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66,753,776.14</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9,992.01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1.00</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4,112,121,864.36</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4,637,697,375.11</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599,336,340.98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1,045,175,792.23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10.17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20.24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889,333.19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912,573.40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296,444.40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304,191.13</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35.28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9.49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19,131.57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81,662.88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167,546.53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145,615.57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143,323.02</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113,023.12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209,300.00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222,900.01</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601,061,465.14</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1,046,955,788.07</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3,382,805,263.03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3,382,789,765.48</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128,255,136.19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207,951,821.56</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3,511,060,399.22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3,590,741,587.04</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4,112,121,864.36</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4,637,697,375.11</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1.0379</w:t>
      </w:r>
      <w:r w:rsidRPr="00400137">
        <w:rPr>
          <w:kern w:val="0"/>
          <w:sz w:val="24"/>
        </w:rPr>
        <w:t>元，</w:t>
      </w:r>
      <w:r w:rsidRPr="00400137">
        <w:rPr>
          <w:kern w:val="0"/>
          <w:sz w:val="24"/>
        </w:rPr>
        <w:t>C</w:t>
      </w:r>
      <w:r w:rsidRPr="00400137">
        <w:rPr>
          <w:kern w:val="0"/>
          <w:sz w:val="24"/>
        </w:rPr>
        <w:t>类基金份额净值</w:t>
      </w:r>
      <w:r w:rsidRPr="00400137">
        <w:rPr>
          <w:kern w:val="0"/>
          <w:sz w:val="24"/>
        </w:rPr>
        <w:t>1.1443</w:t>
      </w:r>
      <w:r w:rsidRPr="00400137">
        <w:rPr>
          <w:kern w:val="0"/>
          <w:sz w:val="24"/>
        </w:rPr>
        <w:t>元，基金份额总额</w:t>
      </w:r>
      <w:r w:rsidRPr="00400137">
        <w:rPr>
          <w:kern w:val="0"/>
          <w:sz w:val="24"/>
        </w:rPr>
        <w:t>3,382,805,263.03</w:t>
      </w:r>
      <w:r w:rsidRPr="00400137">
        <w:rPr>
          <w:kern w:val="0"/>
          <w:sz w:val="24"/>
        </w:rPr>
        <w:t>份，其中</w:t>
      </w:r>
      <w:r w:rsidRPr="00400137">
        <w:rPr>
          <w:kern w:val="0"/>
          <w:sz w:val="24"/>
        </w:rPr>
        <w:t>A</w:t>
      </w:r>
      <w:r w:rsidRPr="00400137">
        <w:rPr>
          <w:kern w:val="0"/>
          <w:sz w:val="24"/>
        </w:rPr>
        <w:t>类基金份额</w:t>
      </w:r>
      <w:r w:rsidRPr="00400137">
        <w:rPr>
          <w:kern w:val="0"/>
          <w:sz w:val="24"/>
        </w:rPr>
        <w:t>3,382,730,753.31</w:t>
      </w:r>
      <w:r w:rsidRPr="00400137">
        <w:rPr>
          <w:kern w:val="0"/>
          <w:sz w:val="24"/>
        </w:rPr>
        <w:t>份，</w:t>
      </w:r>
      <w:r w:rsidRPr="00400137">
        <w:rPr>
          <w:kern w:val="0"/>
          <w:sz w:val="24"/>
        </w:rPr>
        <w:t>C</w:t>
      </w:r>
      <w:r w:rsidRPr="00400137">
        <w:rPr>
          <w:kern w:val="0"/>
          <w:sz w:val="24"/>
        </w:rPr>
        <w:t>类基金份额</w:t>
      </w:r>
      <w:r w:rsidRPr="00400137">
        <w:rPr>
          <w:kern w:val="0"/>
          <w:sz w:val="24"/>
        </w:rPr>
        <w:t>74,509.72</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4657"/>
      <w:r w:rsidRPr="00510110">
        <w:rPr>
          <w:rFonts w:ascii="Times New Roman" w:hAnsi="Times New Roman"/>
          <w:kern w:val="0"/>
          <w:szCs w:val="24"/>
        </w:rPr>
        <w:t xml:space="preserve">7.2 </w:t>
      </w:r>
      <w:r w:rsidRPr="00510110">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交银施罗德裕利纯债债券型证券投资基金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111,736,628.43</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169,107,307.76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145,075,169.66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161,155,208.17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22,282.16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13,166.19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142,677,717.66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152,565,764.19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2,149,418.90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8,348,216.85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225,750.94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228,060.94</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-2,241,181.37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4,469,179.19</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-6,490,502.14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4,469,179.19</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4,249,320.77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-31,097,497.96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3,482,888.25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138.10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32.15</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22,302,145.14</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33,803,002.76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10,633,741.69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10,572,634.12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3,544,580.62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3,524,211.27</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320.53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238.64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10,267.83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28,450.00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7,598,641.09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19,145,364.96</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7,598,641.09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19,145,364.96</w:t>
            </w:r>
          </w:p>
        </w:tc>
      </w:tr>
      <w:tr w:rsidR="002D33D4" w:rsidRPr="00D564C7" w:rsidTr="00510110">
        <w:tc>
          <w:tcPr>
            <w:tcW w:w="3420" w:type="dxa"/>
            <w:vAlign w:val="center"/>
          </w:tcPr>
          <w:p w:rsidR="002D33D4" w:rsidRPr="002D33D4" w:rsidRDefault="002D33D4" w:rsidP="00510110">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510110">
            <w:pPr>
              <w:pStyle w:val="aff1"/>
              <w:jc w:val="center"/>
              <w:rPr>
                <w:rFonts w:ascii="Times New Roman" w:eastAsiaTheme="minorEastAsia" w:hAnsi="Times New Roman"/>
                <w:color w:val="000000"/>
              </w:rPr>
            </w:pPr>
          </w:p>
        </w:tc>
        <w:tc>
          <w:tcPr>
            <w:tcW w:w="2250" w:type="dxa"/>
            <w:vAlign w:val="bottom"/>
          </w:tcPr>
          <w:p w:rsidR="002D33D4" w:rsidRPr="002D33D4" w:rsidRDefault="002D33D4" w:rsidP="00510110">
            <w:pPr>
              <w:jc w:val="right"/>
              <w:rPr>
                <w:rFonts w:eastAsiaTheme="minorEastAsia"/>
                <w:color w:val="000000"/>
                <w:sz w:val="24"/>
              </w:rPr>
            </w:pPr>
            <w:r w:rsidRPr="002D33D4">
              <w:rPr>
                <w:rFonts w:eastAsiaTheme="minorEastAsia"/>
                <w:color w:val="000000"/>
                <w:sz w:val="24"/>
              </w:rPr>
              <w:t>256,499.65</w:t>
            </w:r>
          </w:p>
        </w:tc>
        <w:tc>
          <w:tcPr>
            <w:tcW w:w="2250" w:type="dxa"/>
            <w:vAlign w:val="bottom"/>
          </w:tcPr>
          <w:p w:rsidR="002D33D4" w:rsidRPr="002D33D4" w:rsidRDefault="002D33D4" w:rsidP="00510110">
            <w:pPr>
              <w:jc w:val="right"/>
              <w:rPr>
                <w:rFonts w:eastAsiaTheme="minorEastAsia"/>
                <w:color w:val="000000"/>
                <w:sz w:val="24"/>
              </w:rPr>
            </w:pPr>
            <w:r w:rsidRPr="002D33D4">
              <w:rPr>
                <w:rFonts w:eastAsiaTheme="minorEastAsia"/>
                <w:color w:val="000000"/>
                <w:sz w:val="24"/>
              </w:rPr>
              <w:t>239,988.30</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258,093.73</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292,115.47</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89,434,483.29</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135,304,305.00</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89,434,483.29</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135,304,305.00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4658"/>
      <w:r w:rsidRPr="00510110">
        <w:rPr>
          <w:rFonts w:ascii="Times New Roman" w:hAnsi="Times New Roman"/>
          <w:kern w:val="0"/>
          <w:szCs w:val="24"/>
        </w:rPr>
        <w:t xml:space="preserve">7.3 </w:t>
      </w:r>
      <w:r w:rsidRPr="00510110">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交银施罗德裕利纯债债券型证券投资基金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3,382,789,765.48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207,951,821.56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3,590,741,587.04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89,434,483.29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89,434,483.29</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15,497.55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21,100.59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36,598.14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591,482.44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47,929.78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639,412.22</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-575,984.89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-26,829.19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-602,814.08</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-169,152,269.25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-169,152,269.25</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3,382,805,263.03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128,255,136.19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3,511,060,399.22</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3,382,876,214.92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72,656,709.54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3,455,532,924.46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135,304,305.00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135,304,305.00</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-86,449.44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-9,192.98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-95,642.42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88,721.67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7,874.19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96,595.86</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-175,171.11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-17,067.17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-192,238.28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3,382,789,765.48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207,951,821.56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3,590,741,587.04</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4659"/>
      <w:r w:rsidRPr="00510110">
        <w:rPr>
          <w:rFonts w:ascii="Times New Roman" w:hAnsi="Times New Roman"/>
          <w:kern w:val="0"/>
          <w:szCs w:val="24"/>
        </w:rPr>
        <w:t xml:space="preserve">7.4 </w:t>
      </w:r>
      <w:r w:rsidRPr="00510110">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6C4E44" w:rsidRDefault="001356C2">
      <w:pPr>
        <w:spacing w:before="29" w:line="288" w:lineRule="auto"/>
        <w:ind w:firstLineChars="200" w:firstLine="480"/>
        <w:rPr>
          <w:kern w:val="0"/>
          <w:sz w:val="24"/>
        </w:rPr>
      </w:pPr>
      <w:r>
        <w:rPr>
          <w:kern w:val="0"/>
          <w:sz w:val="24"/>
        </w:rPr>
        <w:t>交银施罗德裕利纯债债券型证券投资基金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[2016]</w:t>
      </w:r>
      <w:r>
        <w:rPr>
          <w:kern w:val="0"/>
          <w:sz w:val="24"/>
        </w:rPr>
        <w:t>第</w:t>
      </w:r>
      <w:r>
        <w:rPr>
          <w:kern w:val="0"/>
          <w:sz w:val="24"/>
        </w:rPr>
        <w:t>1924</w:t>
      </w:r>
      <w:r>
        <w:rPr>
          <w:kern w:val="0"/>
          <w:sz w:val="24"/>
        </w:rPr>
        <w:t>号《关于准予交银施罗德裕利纯债债券型证券投资基金注册的批复》核准，由交银施罗德基金管理有限公司依照《中华人民共和国证券投资基金法》和《交银施罗德裕利纯债债券型证券投资基金基金合同》负责公开募集。本基金为契约型开放式，存续期限不定，首次设立募集不包括认购资金利息共募集人民币</w:t>
      </w:r>
      <w:r>
        <w:rPr>
          <w:kern w:val="0"/>
          <w:sz w:val="24"/>
        </w:rPr>
        <w:t>210,025,833.86</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(2016)</w:t>
      </w:r>
      <w:r>
        <w:rPr>
          <w:kern w:val="0"/>
          <w:sz w:val="24"/>
        </w:rPr>
        <w:t>第</w:t>
      </w:r>
      <w:r>
        <w:rPr>
          <w:kern w:val="0"/>
          <w:sz w:val="24"/>
        </w:rPr>
        <w:t>1519</w:t>
      </w:r>
      <w:r>
        <w:rPr>
          <w:kern w:val="0"/>
          <w:sz w:val="24"/>
        </w:rPr>
        <w:t>号验资报告予以验证。经向中国证监会备案，《交银施罗德裕利纯债债券型证券投资基金基金合同》于</w:t>
      </w:r>
      <w:r>
        <w:rPr>
          <w:kern w:val="0"/>
          <w:sz w:val="24"/>
        </w:rPr>
        <w:t>2016</w:t>
      </w:r>
      <w:r>
        <w:rPr>
          <w:kern w:val="0"/>
          <w:sz w:val="24"/>
        </w:rPr>
        <w:t>年</w:t>
      </w:r>
      <w:r>
        <w:rPr>
          <w:kern w:val="0"/>
          <w:sz w:val="24"/>
        </w:rPr>
        <w:t>11</w:t>
      </w:r>
      <w:r>
        <w:rPr>
          <w:kern w:val="0"/>
          <w:sz w:val="24"/>
        </w:rPr>
        <w:t>月</w:t>
      </w:r>
      <w:r>
        <w:rPr>
          <w:kern w:val="0"/>
          <w:sz w:val="24"/>
        </w:rPr>
        <w:t>23</w:t>
      </w:r>
      <w:r>
        <w:rPr>
          <w:kern w:val="0"/>
          <w:sz w:val="24"/>
        </w:rPr>
        <w:t>日正式生效，基金合同生效日的基金份额总额为</w:t>
      </w:r>
      <w:r>
        <w:rPr>
          <w:kern w:val="0"/>
          <w:sz w:val="24"/>
        </w:rPr>
        <w:t>210,054,187.70</w:t>
      </w:r>
      <w:r>
        <w:rPr>
          <w:kern w:val="0"/>
          <w:sz w:val="24"/>
        </w:rPr>
        <w:t>份基金份额，其中认购资金利息折合</w:t>
      </w:r>
      <w:r>
        <w:rPr>
          <w:kern w:val="0"/>
          <w:sz w:val="24"/>
        </w:rPr>
        <w:t>28,353.84</w:t>
      </w:r>
      <w:r>
        <w:rPr>
          <w:kern w:val="0"/>
          <w:sz w:val="24"/>
        </w:rPr>
        <w:t>份基金份额。本基金的基金管理人为交银施罗德基金管理有限公司，基金托管人为中国建设银行股份有限公司。</w:t>
      </w:r>
    </w:p>
    <w:p w:rsidR="006C4E44" w:rsidRDefault="001356C2">
      <w:pPr>
        <w:spacing w:before="29" w:line="288" w:lineRule="auto"/>
        <w:ind w:firstLineChars="200" w:firstLine="480"/>
        <w:rPr>
          <w:kern w:val="0"/>
          <w:sz w:val="24"/>
        </w:rPr>
      </w:pPr>
      <w:r>
        <w:rPr>
          <w:kern w:val="0"/>
          <w:sz w:val="24"/>
        </w:rPr>
        <w:t>根据《交银施罗德裕利纯债债券型证券投资基金基金合同》和《交银施罗德裕利纯债债券型证券投资基金招募说明书》，本基金根据认购</w:t>
      </w:r>
      <w:r>
        <w:rPr>
          <w:kern w:val="0"/>
          <w:sz w:val="24"/>
        </w:rPr>
        <w:t>/</w:t>
      </w:r>
      <w:r>
        <w:rPr>
          <w:kern w:val="0"/>
          <w:sz w:val="24"/>
        </w:rPr>
        <w:t>申购费用、赎回费用、销售服务费收取方式的不同，将基金份额分为不同的类别。在投资人认购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rsidR="006C4E44" w:rsidRDefault="001356C2">
      <w:pPr>
        <w:spacing w:before="29" w:line="288" w:lineRule="auto"/>
        <w:ind w:firstLineChars="200" w:firstLine="480"/>
        <w:rPr>
          <w:kern w:val="0"/>
          <w:sz w:val="24"/>
        </w:rPr>
      </w:pPr>
      <w:r>
        <w:rPr>
          <w:kern w:val="0"/>
          <w:sz w:val="24"/>
        </w:rPr>
        <w:t>根据《中华人民共和国证券投资基金法》和《交银施罗德裕利纯债债券型证券投资基金基金合同》的有关规定，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。本基金不投资于股票、权证等权益类资产，也不投资于可转换债券</w:t>
      </w:r>
      <w:r>
        <w:rPr>
          <w:kern w:val="0"/>
          <w:sz w:val="24"/>
        </w:rPr>
        <w:t>(</w:t>
      </w:r>
      <w:r>
        <w:rPr>
          <w:kern w:val="0"/>
          <w:sz w:val="24"/>
        </w:rPr>
        <w:t>可分离交易可转债的纯债部分除外</w:t>
      </w:r>
      <w:r>
        <w:rPr>
          <w:kern w:val="0"/>
          <w:sz w:val="24"/>
        </w:rPr>
        <w:t>)</w:t>
      </w:r>
      <w:r>
        <w:rPr>
          <w:kern w:val="0"/>
          <w:sz w:val="24"/>
        </w:rPr>
        <w:t>、可交换债券。如法律法规或监管机构以后允许基金投资其他品种，基金管理人在履行适当程序后，可以将其纳入投资范围。本基金的投资组合比例为：债券资产的比例不低于基金资产的</w:t>
      </w:r>
      <w:r>
        <w:rPr>
          <w:kern w:val="0"/>
          <w:sz w:val="24"/>
        </w:rPr>
        <w:t>80%</w:t>
      </w:r>
      <w:r>
        <w:rPr>
          <w:kern w:val="0"/>
          <w:sz w:val="24"/>
        </w:rPr>
        <w:t>，现金或到期日在一年以内的政府债券的投资比例合计不低于基金资产净值的</w:t>
      </w:r>
      <w:r>
        <w:rPr>
          <w:kern w:val="0"/>
          <w:sz w:val="24"/>
        </w:rPr>
        <w:t>5%</w:t>
      </w:r>
      <w:r>
        <w:rPr>
          <w:kern w:val="0"/>
          <w:sz w:val="24"/>
        </w:rPr>
        <w:t>，其中现金不包括结算备付金、存出保证金和应收申购款等。本基金的业绩比较基准为中债综合全价指数收益率。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w:t>
      </w:r>
      <w:r w:rsidR="00D32DE9">
        <w:rPr>
          <w:kern w:val="0"/>
          <w:sz w:val="24"/>
        </w:rPr>
        <w:t>1</w:t>
      </w:r>
      <w:r w:rsidRPr="004A3D9A">
        <w:rPr>
          <w:kern w:val="0"/>
          <w:sz w:val="24"/>
        </w:rPr>
        <w:t>年</w:t>
      </w:r>
      <w:r w:rsidRPr="004A3D9A">
        <w:rPr>
          <w:kern w:val="0"/>
          <w:sz w:val="24"/>
        </w:rPr>
        <w:t>3</w:t>
      </w:r>
      <w:r w:rsidRPr="004A3D9A">
        <w:rPr>
          <w:kern w:val="0"/>
          <w:sz w:val="24"/>
        </w:rPr>
        <w:t>月</w:t>
      </w:r>
      <w:r w:rsidRPr="004A3D9A">
        <w:rPr>
          <w:kern w:val="0"/>
          <w:sz w:val="24"/>
        </w:rPr>
        <w:t>2</w:t>
      </w:r>
      <w:r w:rsidR="00D32DE9">
        <w:rPr>
          <w:kern w:val="0"/>
          <w:sz w:val="24"/>
        </w:rPr>
        <w:t>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6C4E44" w:rsidRDefault="001356C2">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颁布的《证券投资基金会计核算业务指引》、《交银施罗德裕利纯债债券型证券投资基金基金合同》和在财务报表附注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6C4E44" w:rsidRDefault="001356C2">
      <w:pPr>
        <w:spacing w:before="29" w:line="288" w:lineRule="auto"/>
        <w:ind w:firstLineChars="200" w:firstLine="480"/>
        <w:rPr>
          <w:kern w:val="0"/>
          <w:sz w:val="24"/>
        </w:rPr>
      </w:pPr>
      <w:r>
        <w:rPr>
          <w:kern w:val="0"/>
          <w:sz w:val="24"/>
        </w:rPr>
        <w:t xml:space="preserve">(1) </w:t>
      </w:r>
      <w:r>
        <w:rPr>
          <w:kern w:val="0"/>
          <w:sz w:val="24"/>
        </w:rPr>
        <w:t>金融资产的分类</w:t>
      </w:r>
    </w:p>
    <w:p w:rsidR="006C4E44" w:rsidRDefault="001356C2">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C4E44" w:rsidRDefault="001356C2">
      <w:pPr>
        <w:spacing w:before="29" w:line="288" w:lineRule="auto"/>
        <w:ind w:firstLineChars="200" w:firstLine="48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6C4E44" w:rsidRDefault="001356C2">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6C4E44" w:rsidRDefault="001356C2">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6C4E44" w:rsidRDefault="001356C2">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C4E44" w:rsidRDefault="001356C2">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6C4E44" w:rsidRDefault="001356C2">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6C4E44" w:rsidRDefault="001356C2">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6C4E44" w:rsidRDefault="001356C2">
      <w:pPr>
        <w:spacing w:before="29" w:line="288" w:lineRule="auto"/>
        <w:ind w:firstLineChars="200" w:firstLine="480"/>
        <w:rPr>
          <w:kern w:val="0"/>
          <w:sz w:val="24"/>
        </w:rPr>
      </w:pPr>
      <w:r>
        <w:rPr>
          <w:kern w:val="0"/>
          <w:sz w:val="24"/>
        </w:rPr>
        <w:t>本基金持有的债券投资和资产支持证券投资按如下原则确定公允价值并进行估值：</w:t>
      </w:r>
    </w:p>
    <w:p w:rsidR="006C4E44" w:rsidRDefault="001356C2">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C4E44" w:rsidRDefault="001356C2">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6C4E44" w:rsidRDefault="001356C2">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6C4E44" w:rsidRDefault="001356C2">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6C4E44" w:rsidRDefault="001356C2">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6C4E44" w:rsidRDefault="001356C2">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6C4E44" w:rsidRDefault="001356C2">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6C4E44" w:rsidRDefault="001356C2">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rsidR="006C4E44" w:rsidRDefault="001356C2">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可转换债券、可交换债券和私募债券除外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6C4E44" w:rsidRDefault="001356C2">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6C4E44" w:rsidRDefault="001356C2">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6C4E44" w:rsidRDefault="001356C2">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6C4E44" w:rsidRDefault="001356C2">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rsidR="006C4E44" w:rsidRDefault="001356C2">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510110">
        <w:trPr>
          <w:trHeight w:val="345"/>
          <w:jc w:val="center"/>
        </w:trPr>
        <w:tc>
          <w:tcPr>
            <w:tcW w:w="2634" w:type="dxa"/>
            <w:tcMar>
              <w:top w:w="15" w:type="dxa"/>
              <w:left w:w="15" w:type="dxa"/>
              <w:bottom w:w="0" w:type="dxa"/>
              <w:right w:w="15" w:type="dxa"/>
            </w:tcMar>
            <w:vAlign w:val="center"/>
          </w:tcPr>
          <w:p w:rsidR="00FB2187" w:rsidRPr="00FB2187" w:rsidRDefault="00FB2187" w:rsidP="00510110">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510110">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510110">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510110">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510110">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510110">
        <w:trPr>
          <w:trHeight w:val="315"/>
          <w:jc w:val="center"/>
        </w:trPr>
        <w:tc>
          <w:tcPr>
            <w:tcW w:w="2634" w:type="dxa"/>
            <w:tcMar>
              <w:top w:w="15" w:type="dxa"/>
              <w:left w:w="15" w:type="dxa"/>
              <w:bottom w:w="0" w:type="dxa"/>
              <w:right w:w="15" w:type="dxa"/>
            </w:tcMar>
            <w:vAlign w:val="center"/>
          </w:tcPr>
          <w:p w:rsidR="00FB2187" w:rsidRPr="00FB2187" w:rsidRDefault="00FB2187" w:rsidP="00510110">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510110">
            <w:pPr>
              <w:spacing w:line="360" w:lineRule="auto"/>
              <w:jc w:val="right"/>
              <w:rPr>
                <w:rFonts w:eastAsiaTheme="minorEastAsia"/>
                <w:kern w:val="0"/>
                <w:sz w:val="24"/>
              </w:rPr>
            </w:pPr>
            <w:r w:rsidRPr="00FB2187">
              <w:rPr>
                <w:rFonts w:eastAsiaTheme="minorEastAsia"/>
                <w:kern w:val="0"/>
                <w:sz w:val="24"/>
              </w:rPr>
              <w:t>5,006,359.88</w:t>
            </w:r>
          </w:p>
        </w:tc>
        <w:tc>
          <w:tcPr>
            <w:tcW w:w="3158" w:type="dxa"/>
            <w:tcMar>
              <w:top w:w="15" w:type="dxa"/>
              <w:left w:w="15" w:type="dxa"/>
              <w:bottom w:w="0" w:type="dxa"/>
              <w:right w:w="15" w:type="dxa"/>
            </w:tcMar>
            <w:vAlign w:val="center"/>
          </w:tcPr>
          <w:p w:rsidR="00FB2187" w:rsidRPr="00FB2187" w:rsidRDefault="00FB2187" w:rsidP="00510110">
            <w:pPr>
              <w:spacing w:line="360" w:lineRule="auto"/>
              <w:jc w:val="right"/>
              <w:rPr>
                <w:rFonts w:eastAsiaTheme="minorEastAsia"/>
                <w:kern w:val="0"/>
                <w:sz w:val="24"/>
              </w:rPr>
            </w:pPr>
            <w:r w:rsidRPr="00FB2187">
              <w:rPr>
                <w:rFonts w:eastAsiaTheme="minorEastAsia"/>
                <w:kern w:val="0"/>
                <w:sz w:val="24"/>
              </w:rPr>
              <w:t>1,917,597.97</w:t>
            </w:r>
          </w:p>
        </w:tc>
      </w:tr>
      <w:tr w:rsidR="00FB2187" w:rsidRPr="00FB2187" w:rsidTr="00510110">
        <w:trPr>
          <w:trHeight w:val="315"/>
          <w:jc w:val="center"/>
        </w:trPr>
        <w:tc>
          <w:tcPr>
            <w:tcW w:w="2634" w:type="dxa"/>
            <w:tcMar>
              <w:top w:w="15" w:type="dxa"/>
              <w:left w:w="15" w:type="dxa"/>
              <w:bottom w:w="0" w:type="dxa"/>
              <w:right w:w="15" w:type="dxa"/>
            </w:tcMar>
            <w:vAlign w:val="center"/>
          </w:tcPr>
          <w:p w:rsidR="00FB2187" w:rsidRPr="00FB2187" w:rsidRDefault="00FB2187" w:rsidP="00510110">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510110">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510110">
            <w:pPr>
              <w:spacing w:line="360" w:lineRule="auto"/>
              <w:jc w:val="right"/>
              <w:rPr>
                <w:rFonts w:eastAsiaTheme="minorEastAsia"/>
                <w:kern w:val="0"/>
                <w:sz w:val="24"/>
              </w:rPr>
            </w:pPr>
            <w:r w:rsidRPr="00FB2187">
              <w:rPr>
                <w:rFonts w:eastAsiaTheme="minorEastAsia"/>
                <w:kern w:val="0"/>
                <w:sz w:val="24"/>
              </w:rPr>
              <w:t>-</w:t>
            </w:r>
          </w:p>
        </w:tc>
      </w:tr>
      <w:tr w:rsidR="00FB2187" w:rsidRPr="00FB2187" w:rsidTr="00510110">
        <w:trPr>
          <w:trHeight w:val="315"/>
          <w:jc w:val="center"/>
        </w:trPr>
        <w:tc>
          <w:tcPr>
            <w:tcW w:w="2634" w:type="dxa"/>
            <w:tcMar>
              <w:top w:w="15" w:type="dxa"/>
              <w:left w:w="15" w:type="dxa"/>
              <w:bottom w:w="0" w:type="dxa"/>
              <w:right w:w="15" w:type="dxa"/>
            </w:tcMar>
          </w:tcPr>
          <w:p w:rsidR="00FB2187" w:rsidRPr="00FB2187" w:rsidRDefault="00FB2187" w:rsidP="00510110">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510110">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510110">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510110">
        <w:trPr>
          <w:trHeight w:val="315"/>
          <w:jc w:val="center"/>
        </w:trPr>
        <w:tc>
          <w:tcPr>
            <w:tcW w:w="2634" w:type="dxa"/>
            <w:tcMar>
              <w:top w:w="15" w:type="dxa"/>
              <w:left w:w="15" w:type="dxa"/>
              <w:bottom w:w="0" w:type="dxa"/>
              <w:right w:w="15" w:type="dxa"/>
            </w:tcMar>
          </w:tcPr>
          <w:p w:rsidR="00FB2187" w:rsidRPr="00FB2187" w:rsidRDefault="00FB2187" w:rsidP="00510110">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510110">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510110">
            <w:pPr>
              <w:spacing w:line="360" w:lineRule="auto"/>
              <w:jc w:val="right"/>
              <w:rPr>
                <w:rFonts w:eastAsiaTheme="minorEastAsia"/>
                <w:kern w:val="0"/>
                <w:sz w:val="24"/>
              </w:rPr>
            </w:pPr>
            <w:r w:rsidRPr="00FB2187">
              <w:rPr>
                <w:rFonts w:eastAsiaTheme="minorEastAsia"/>
                <w:kern w:val="0"/>
                <w:sz w:val="24"/>
              </w:rPr>
              <w:t>-</w:t>
            </w:r>
          </w:p>
        </w:tc>
      </w:tr>
      <w:tr w:rsidR="00FB2187" w:rsidRPr="00FB2187" w:rsidTr="00510110">
        <w:trPr>
          <w:trHeight w:val="315"/>
          <w:jc w:val="center"/>
        </w:trPr>
        <w:tc>
          <w:tcPr>
            <w:tcW w:w="2634" w:type="dxa"/>
            <w:tcMar>
              <w:top w:w="15" w:type="dxa"/>
              <w:left w:w="15" w:type="dxa"/>
              <w:bottom w:w="0" w:type="dxa"/>
              <w:right w:w="15" w:type="dxa"/>
            </w:tcMar>
          </w:tcPr>
          <w:p w:rsidR="00FB2187" w:rsidRPr="00FB2187" w:rsidRDefault="00FB2187" w:rsidP="00510110">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510110">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510110">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510110">
        <w:trPr>
          <w:trHeight w:val="315"/>
          <w:jc w:val="center"/>
        </w:trPr>
        <w:tc>
          <w:tcPr>
            <w:tcW w:w="2634" w:type="dxa"/>
            <w:tcMar>
              <w:top w:w="15" w:type="dxa"/>
              <w:left w:w="15" w:type="dxa"/>
              <w:bottom w:w="0" w:type="dxa"/>
              <w:right w:w="15" w:type="dxa"/>
            </w:tcMar>
            <w:vAlign w:val="center"/>
          </w:tcPr>
          <w:p w:rsidR="00FB2187" w:rsidRPr="00063F90" w:rsidRDefault="00FB2187" w:rsidP="00510110">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510110">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510110">
            <w:pPr>
              <w:spacing w:line="360" w:lineRule="auto"/>
              <w:jc w:val="right"/>
              <w:rPr>
                <w:rFonts w:eastAsiaTheme="minorEastAsia"/>
                <w:kern w:val="0"/>
                <w:sz w:val="24"/>
              </w:rPr>
            </w:pPr>
            <w:r w:rsidRPr="00063F90">
              <w:rPr>
                <w:rFonts w:eastAsiaTheme="minorEastAsia"/>
                <w:kern w:val="0"/>
                <w:sz w:val="24"/>
              </w:rPr>
              <w:t>-</w:t>
            </w:r>
          </w:p>
        </w:tc>
      </w:tr>
      <w:tr w:rsidR="00FB2187" w:rsidRPr="00063F90" w:rsidTr="00510110">
        <w:trPr>
          <w:trHeight w:val="315"/>
          <w:jc w:val="center"/>
        </w:trPr>
        <w:tc>
          <w:tcPr>
            <w:tcW w:w="2634" w:type="dxa"/>
            <w:tcMar>
              <w:top w:w="15" w:type="dxa"/>
              <w:left w:w="15" w:type="dxa"/>
              <w:bottom w:w="0" w:type="dxa"/>
              <w:right w:w="15" w:type="dxa"/>
            </w:tcMar>
            <w:vAlign w:val="center"/>
          </w:tcPr>
          <w:p w:rsidR="00FB2187" w:rsidRPr="00063F90" w:rsidRDefault="00FB2187" w:rsidP="00510110">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510110">
            <w:pPr>
              <w:spacing w:line="360" w:lineRule="auto"/>
              <w:jc w:val="right"/>
              <w:rPr>
                <w:rFonts w:eastAsiaTheme="minorEastAsia"/>
                <w:kern w:val="0"/>
                <w:sz w:val="24"/>
              </w:rPr>
            </w:pPr>
            <w:r w:rsidRPr="00063F90">
              <w:rPr>
                <w:rFonts w:eastAsiaTheme="minorEastAsia"/>
                <w:kern w:val="0"/>
                <w:sz w:val="24"/>
              </w:rPr>
              <w:t>5,006,359.88</w:t>
            </w:r>
          </w:p>
        </w:tc>
        <w:tc>
          <w:tcPr>
            <w:tcW w:w="3158" w:type="dxa"/>
            <w:tcMar>
              <w:top w:w="15" w:type="dxa"/>
              <w:left w:w="15" w:type="dxa"/>
              <w:bottom w:w="0" w:type="dxa"/>
              <w:right w:w="15" w:type="dxa"/>
            </w:tcMar>
            <w:vAlign w:val="center"/>
          </w:tcPr>
          <w:p w:rsidR="00FB2187" w:rsidRPr="00063F90" w:rsidRDefault="00FB2187" w:rsidP="00510110">
            <w:pPr>
              <w:spacing w:line="360" w:lineRule="auto"/>
              <w:jc w:val="right"/>
              <w:rPr>
                <w:rFonts w:eastAsiaTheme="minorEastAsia"/>
                <w:kern w:val="0"/>
                <w:sz w:val="24"/>
              </w:rPr>
            </w:pPr>
            <w:r w:rsidRPr="00063F90">
              <w:rPr>
                <w:rFonts w:eastAsiaTheme="minorEastAsia"/>
                <w:kern w:val="0"/>
                <w:sz w:val="24"/>
              </w:rPr>
              <w:t>1,917,597.97</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100,000,000.00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100,320,000.00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320,000.00</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3,775,116,542.17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3,762,939,157.00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-12,177,385.17</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3,875,116,542.17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3,863,259,157.00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-11,857,385.17</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186,000,000.00</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186,000,000.00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4,061,116,542.17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4,049,259,157.00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-11,857,385.17</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4,424,632,207.98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4,439,203,000.00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14,570,792.02</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4,424,632,207.98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4,439,203,000.00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14,570,792.02</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125,153,679.23</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129,823,000.00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4,669,320.77</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4,549,785,887.21</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4,569,026,000.00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19,240,112.79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1356C2" w:rsidRPr="00063F90" w:rsidRDefault="001A59F9" w:rsidP="001356C2">
      <w:pPr>
        <w:tabs>
          <w:tab w:val="left" w:pos="426"/>
        </w:tabs>
        <w:spacing w:line="360" w:lineRule="auto"/>
        <w:ind w:firstLineChars="200" w:firstLine="480"/>
        <w:jc w:val="left"/>
        <w:rPr>
          <w:rFonts w:eastAsiaTheme="minorEastAsia"/>
          <w:kern w:val="0"/>
          <w:sz w:val="24"/>
        </w:rPr>
      </w:pPr>
      <w:r w:rsidRPr="00400137">
        <w:rPr>
          <w:kern w:val="0"/>
          <w:sz w:val="24"/>
        </w:rPr>
        <w:t>本基金本报告期末及上年度末</w:t>
      </w:r>
      <w:r w:rsidR="001356C2" w:rsidRPr="007126B4">
        <w:rPr>
          <w:rFonts w:eastAsiaTheme="minorEastAsia"/>
          <w:kern w:val="0"/>
          <w:sz w:val="24"/>
        </w:rPr>
        <w:t>未持有买入返售金融资产。</w:t>
      </w:r>
    </w:p>
    <w:p w:rsidR="001A59F9" w:rsidRPr="001356C2"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510110">
        <w:trPr>
          <w:trHeight w:val="330"/>
        </w:trPr>
        <w:tc>
          <w:tcPr>
            <w:tcW w:w="2351" w:type="dxa"/>
            <w:vAlign w:val="center"/>
          </w:tcPr>
          <w:p w:rsidR="005770BD" w:rsidRPr="00063F90" w:rsidRDefault="005770BD" w:rsidP="00510110">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510110">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510110">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510110">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510110">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510110">
        <w:trPr>
          <w:trHeight w:val="257"/>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213.43</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611.17</w:t>
            </w:r>
          </w:p>
        </w:tc>
      </w:tr>
      <w:tr w:rsidR="005770BD" w:rsidRPr="00063F90" w:rsidTr="00510110">
        <w:trPr>
          <w:trHeight w:val="223"/>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223"/>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223"/>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269"/>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57,657,732.17</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66,493,779.78</w:t>
            </w:r>
          </w:p>
        </w:tc>
      </w:tr>
      <w:tr w:rsidR="005770BD" w:rsidRPr="00063F90" w:rsidTr="00510110">
        <w:trPr>
          <w:trHeight w:val="287"/>
        </w:trPr>
        <w:tc>
          <w:tcPr>
            <w:tcW w:w="2351" w:type="dxa"/>
            <w:vAlign w:val="bottom"/>
          </w:tcPr>
          <w:p w:rsidR="005770BD" w:rsidRPr="005770BD" w:rsidRDefault="005770BD" w:rsidP="00510110">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510110">
            <w:pPr>
              <w:spacing w:line="360" w:lineRule="auto"/>
              <w:jc w:val="right"/>
              <w:rPr>
                <w:rFonts w:eastAsiaTheme="minorEastAsia"/>
                <w:sz w:val="24"/>
              </w:rPr>
            </w:pPr>
            <w:r w:rsidRPr="005770BD">
              <w:rPr>
                <w:rFonts w:eastAsiaTheme="minorEastAsia"/>
                <w:sz w:val="24"/>
              </w:rPr>
              <w:t>188,409.87</w:t>
            </w:r>
          </w:p>
        </w:tc>
        <w:tc>
          <w:tcPr>
            <w:tcW w:w="3406" w:type="dxa"/>
            <w:noWrap/>
          </w:tcPr>
          <w:p w:rsidR="005770BD" w:rsidRPr="005770BD" w:rsidRDefault="005770BD" w:rsidP="00510110">
            <w:pPr>
              <w:spacing w:line="360" w:lineRule="auto"/>
              <w:jc w:val="right"/>
              <w:rPr>
                <w:rFonts w:eastAsiaTheme="minorEastAsia"/>
                <w:sz w:val="24"/>
              </w:rPr>
            </w:pPr>
            <w:r w:rsidRPr="005770BD">
              <w:rPr>
                <w:rFonts w:eastAsiaTheme="minorEastAsia"/>
                <w:sz w:val="24"/>
              </w:rPr>
              <w:t>259,385.19</w:t>
            </w:r>
          </w:p>
        </w:tc>
      </w:tr>
      <w:tr w:rsidR="005770BD" w:rsidRPr="00063F90" w:rsidTr="00510110">
        <w:trPr>
          <w:trHeight w:val="287"/>
        </w:trPr>
        <w:tc>
          <w:tcPr>
            <w:tcW w:w="2351" w:type="dxa"/>
            <w:vAlign w:val="center"/>
          </w:tcPr>
          <w:p w:rsidR="005770BD" w:rsidRPr="005770BD" w:rsidRDefault="005770BD" w:rsidP="00510110">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510110">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510110">
            <w:pPr>
              <w:spacing w:line="360" w:lineRule="auto"/>
              <w:jc w:val="right"/>
              <w:rPr>
                <w:rFonts w:eastAsiaTheme="minorEastAsia"/>
                <w:sz w:val="24"/>
              </w:rPr>
            </w:pPr>
            <w:r w:rsidRPr="005770BD">
              <w:rPr>
                <w:rFonts w:eastAsiaTheme="minorEastAsia"/>
                <w:sz w:val="24"/>
              </w:rPr>
              <w:t>-</w:t>
            </w:r>
          </w:p>
        </w:tc>
      </w:tr>
      <w:tr w:rsidR="005770BD" w:rsidRPr="00063F90" w:rsidTr="00510110">
        <w:trPr>
          <w:trHeight w:val="305"/>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305"/>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305"/>
        </w:trPr>
        <w:tc>
          <w:tcPr>
            <w:tcW w:w="2351" w:type="dxa"/>
            <w:vAlign w:val="center"/>
          </w:tcPr>
          <w:p w:rsidR="005770BD" w:rsidRPr="00063F90" w:rsidRDefault="005770BD" w:rsidP="00510110">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w:t>
            </w:r>
          </w:p>
        </w:tc>
      </w:tr>
      <w:tr w:rsidR="005770BD" w:rsidRPr="00063F90" w:rsidTr="00510110">
        <w:trPr>
          <w:trHeight w:val="330"/>
        </w:trPr>
        <w:tc>
          <w:tcPr>
            <w:tcW w:w="2351" w:type="dxa"/>
            <w:vAlign w:val="center"/>
          </w:tcPr>
          <w:p w:rsidR="005770BD" w:rsidRPr="00063F90" w:rsidRDefault="005770BD" w:rsidP="00510110">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57,846,355.47</w:t>
            </w:r>
          </w:p>
        </w:tc>
        <w:tc>
          <w:tcPr>
            <w:tcW w:w="3406" w:type="dxa"/>
            <w:noWrap/>
            <w:vAlign w:val="center"/>
          </w:tcPr>
          <w:p w:rsidR="005770BD" w:rsidRPr="00063F90" w:rsidRDefault="005770BD" w:rsidP="00510110">
            <w:pPr>
              <w:spacing w:line="360" w:lineRule="auto"/>
              <w:jc w:val="right"/>
              <w:rPr>
                <w:rFonts w:eastAsiaTheme="minorEastAsia"/>
                <w:sz w:val="24"/>
              </w:rPr>
            </w:pPr>
            <w:r w:rsidRPr="00063F90">
              <w:rPr>
                <w:rFonts w:eastAsiaTheme="minorEastAsia"/>
                <w:sz w:val="24"/>
              </w:rPr>
              <w:t>66,753,776.14</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w:t>
      </w:r>
      <w:r w:rsidRPr="00D52C4C">
        <w:rPr>
          <w:rFonts w:eastAsiaTheme="minorEastAsia"/>
          <w:color w:val="000000" w:themeColor="text1"/>
          <w:kern w:val="0"/>
          <w:sz w:val="24"/>
        </w:rPr>
        <w:t>金本报告期末</w:t>
      </w:r>
      <w:r w:rsidR="00D52C4C" w:rsidRPr="00D52C4C">
        <w:rPr>
          <w:rFonts w:ascii="宋体" w:hAnsi="宋体" w:hint="eastAsia"/>
          <w:color w:val="000000"/>
          <w:kern w:val="0"/>
          <w:sz w:val="24"/>
        </w:rPr>
        <w:t>及上年度末</w:t>
      </w:r>
      <w:r w:rsidRPr="00D52C4C">
        <w:rPr>
          <w:rFonts w:eastAsiaTheme="minorEastAsia"/>
          <w:color w:val="000000" w:themeColor="text1"/>
          <w:kern w:val="0"/>
          <w:sz w:val="24"/>
        </w:rPr>
        <w:t>未持有其他资产</w:t>
      </w:r>
      <w:r w:rsidRPr="00BE7F3D">
        <w:rPr>
          <w:rFonts w:eastAsiaTheme="minorEastAsia"/>
          <w:color w:val="000000" w:themeColor="text1"/>
          <w:kern w:val="0"/>
          <w:sz w:val="24"/>
        </w:rPr>
        <w:t>。</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19,131.57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81,662.88</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19,131.57</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81,662.88</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0.01</w:t>
            </w:r>
          </w:p>
        </w:tc>
      </w:tr>
      <w:tr w:rsidR="006C4E44">
        <w:tc>
          <w:tcPr>
            <w:tcW w:w="2715" w:type="dxa"/>
            <w:vAlign w:val="center"/>
          </w:tcPr>
          <w:p w:rsidR="006C4E44" w:rsidRDefault="001356C2">
            <w:pPr>
              <w:jc w:val="left"/>
            </w:pPr>
            <w:r>
              <w:rPr>
                <w:sz w:val="24"/>
              </w:rPr>
              <w:t>预提信息披露费</w:t>
            </w:r>
          </w:p>
        </w:tc>
        <w:tc>
          <w:tcPr>
            <w:tcW w:w="3150" w:type="dxa"/>
            <w:vAlign w:val="center"/>
          </w:tcPr>
          <w:p w:rsidR="006C4E44" w:rsidRDefault="001356C2">
            <w:pPr>
              <w:jc w:val="right"/>
            </w:pPr>
            <w:r>
              <w:rPr>
                <w:sz w:val="24"/>
              </w:rPr>
              <w:t>120,000.00</w:t>
            </w:r>
          </w:p>
        </w:tc>
        <w:tc>
          <w:tcPr>
            <w:tcW w:w="3150" w:type="dxa"/>
            <w:vAlign w:val="center"/>
          </w:tcPr>
          <w:p w:rsidR="006C4E44" w:rsidRDefault="001356C2">
            <w:pPr>
              <w:jc w:val="right"/>
            </w:pPr>
            <w:r>
              <w:rPr>
                <w:sz w:val="24"/>
              </w:rPr>
              <w:t>120,000.00</w:t>
            </w:r>
          </w:p>
        </w:tc>
      </w:tr>
      <w:tr w:rsidR="006C4E44">
        <w:tc>
          <w:tcPr>
            <w:tcW w:w="2715" w:type="dxa"/>
            <w:vAlign w:val="center"/>
          </w:tcPr>
          <w:p w:rsidR="006C4E44" w:rsidRDefault="001356C2">
            <w:pPr>
              <w:jc w:val="left"/>
            </w:pPr>
            <w:r>
              <w:rPr>
                <w:sz w:val="24"/>
              </w:rPr>
              <w:t>预提审计费</w:t>
            </w:r>
          </w:p>
        </w:tc>
        <w:tc>
          <w:tcPr>
            <w:tcW w:w="3150" w:type="dxa"/>
            <w:vAlign w:val="center"/>
          </w:tcPr>
          <w:p w:rsidR="006C4E44" w:rsidRDefault="001356C2">
            <w:pPr>
              <w:jc w:val="right"/>
            </w:pPr>
            <w:r>
              <w:rPr>
                <w:sz w:val="24"/>
              </w:rPr>
              <w:t>80,000.00</w:t>
            </w:r>
          </w:p>
        </w:tc>
        <w:tc>
          <w:tcPr>
            <w:tcW w:w="3150" w:type="dxa"/>
            <w:vAlign w:val="center"/>
          </w:tcPr>
          <w:p w:rsidR="006C4E44" w:rsidRDefault="001356C2">
            <w:pPr>
              <w:jc w:val="right"/>
            </w:pPr>
            <w:r>
              <w:rPr>
                <w:sz w:val="24"/>
              </w:rPr>
              <w:t>93,600.00</w:t>
            </w:r>
          </w:p>
        </w:tc>
      </w:tr>
      <w:tr w:rsidR="006C4E44">
        <w:tc>
          <w:tcPr>
            <w:tcW w:w="2715" w:type="dxa"/>
            <w:vAlign w:val="center"/>
          </w:tcPr>
          <w:p w:rsidR="006C4E44" w:rsidRDefault="001356C2">
            <w:pPr>
              <w:jc w:val="left"/>
            </w:pPr>
            <w:r>
              <w:rPr>
                <w:sz w:val="24"/>
              </w:rPr>
              <w:t>预提账户维护费</w:t>
            </w:r>
          </w:p>
        </w:tc>
        <w:tc>
          <w:tcPr>
            <w:tcW w:w="3150" w:type="dxa"/>
            <w:vAlign w:val="center"/>
          </w:tcPr>
          <w:p w:rsidR="006C4E44" w:rsidRDefault="001356C2">
            <w:pPr>
              <w:jc w:val="right"/>
            </w:pPr>
            <w:r>
              <w:rPr>
                <w:sz w:val="24"/>
              </w:rPr>
              <w:t>9,300.00</w:t>
            </w:r>
          </w:p>
        </w:tc>
        <w:tc>
          <w:tcPr>
            <w:tcW w:w="3150" w:type="dxa"/>
            <w:vAlign w:val="center"/>
          </w:tcPr>
          <w:p w:rsidR="006C4E44" w:rsidRDefault="001356C2">
            <w:pPr>
              <w:jc w:val="right"/>
            </w:pPr>
            <w:r>
              <w:rPr>
                <w:sz w:val="24"/>
              </w:rPr>
              <w:t>9,300.00</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209,300.00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222,900.01</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交银裕利纯债债券</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3,382,765,165.87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3,382,765,165.87</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489,685.66</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489,685.66</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-524,098.22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-524,098.22</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3,382,730,753.31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3,382,730,753.31</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交银裕利纯债债券</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24,599.61</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24,599.61</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101,796.78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101,796.78</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-51,886.67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-51,886.67</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74,509.72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74,509.72</w:t>
            </w:r>
          </w:p>
        </w:tc>
      </w:tr>
    </w:tbl>
    <w:p w:rsidR="006C4E44" w:rsidRDefault="001356C2">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、如果本报告期间发生红利再投、转换入业务，则总申购份额中包含该业务。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交银裕利纯债债券</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187,334,649.46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20,614,201.23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207,948,850.69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120,529,692.59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-31,095,725.89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89,433,966.70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12,702.96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1,132.84</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13,835.80</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28,764.53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4,681.03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33,445.56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-16,061.57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-3,548.19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-19,609.76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-169,152,269.25</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-169,152,269.25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138,724,775.76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-10,480,391.82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128,244,383.94</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交银裕利纯债债券</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2,828.44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142.43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2,970.87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2,288.66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-1,772.07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516.59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5,985.03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1,279.76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7,264.79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12,995.11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1,489.11</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14,484.22</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-7,010.08</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-209.35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-7,219.43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11,102.13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-349.88</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10,752.25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22,274.01</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13,166.19</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8.15</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22,282.16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13,166.19</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Default="009A2BBA" w:rsidP="00400137">
      <w:pPr>
        <w:tabs>
          <w:tab w:val="left" w:pos="426"/>
        </w:tabs>
        <w:spacing w:before="29" w:line="288" w:lineRule="auto"/>
        <w:jc w:val="left"/>
        <w:rPr>
          <w:kern w:val="0"/>
          <w:sz w:val="24"/>
        </w:rPr>
      </w:pPr>
      <w:r w:rsidRPr="00400137">
        <w:rPr>
          <w:kern w:val="0"/>
          <w:sz w:val="24"/>
        </w:rPr>
        <w:t>本基金本报告期内及上年度可比期间无股票投资收益。</w:t>
      </w: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2,346,190,209.60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3,455,531,126.05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2,299,300,838.39</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3,376,139,456.01</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53,379,873.35</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74,922,490.85</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-6,490,502.14</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4,469,179.19</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5C4A35" w:rsidRPr="0004081A" w:rsidRDefault="005C4A35"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0"/>
        <w:gridCol w:w="3240"/>
        <w:gridCol w:w="3240"/>
      </w:tblGrid>
      <w:tr w:rsidR="005C4A35" w:rsidRPr="00D564C7" w:rsidTr="000D7898">
        <w:trPr>
          <w:trHeight w:val="315"/>
        </w:trPr>
        <w:tc>
          <w:tcPr>
            <w:tcW w:w="2700" w:type="dxa"/>
            <w:vAlign w:val="center"/>
          </w:tcPr>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本期</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40" w:type="dxa"/>
            <w:vAlign w:val="center"/>
          </w:tcPr>
          <w:p w:rsidR="005C4A35" w:rsidRPr="000C342B" w:rsidRDefault="005C4A35" w:rsidP="000C342B">
            <w:pPr>
              <w:widowControl/>
              <w:spacing w:before="29" w:line="288" w:lineRule="auto"/>
              <w:ind w:right="-15"/>
              <w:jc w:val="center"/>
              <w:rPr>
                <w:color w:val="000000"/>
                <w:sz w:val="24"/>
              </w:rPr>
            </w:pPr>
            <w:r w:rsidRPr="000C342B">
              <w:rPr>
                <w:rFonts w:hint="eastAsia"/>
                <w:color w:val="000000"/>
                <w:sz w:val="24"/>
              </w:rPr>
              <w:t>上年度可比期间</w:t>
            </w:r>
          </w:p>
          <w:p w:rsidR="005C4A35" w:rsidRPr="000C342B" w:rsidRDefault="005C4A35"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卖出资产支持证券成交总额</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131,230,901.92</w:t>
            </w:r>
          </w:p>
        </w:tc>
        <w:tc>
          <w:tcPr>
            <w:tcW w:w="3240" w:type="dxa"/>
            <w:vAlign w:val="bottom"/>
          </w:tcPr>
          <w:p w:rsidR="005C4A35" w:rsidRPr="004C1637" w:rsidRDefault="005C4A35" w:rsidP="004C1637">
            <w:pPr>
              <w:spacing w:before="29" w:line="288" w:lineRule="auto"/>
              <w:jc w:val="right"/>
              <w:rPr>
                <w:color w:val="000000"/>
                <w:kern w:val="0"/>
                <w:sz w:val="24"/>
              </w:rPr>
            </w:pPr>
            <w:r w:rsidRPr="004C1637">
              <w:rPr>
                <w:color w:val="000000"/>
                <w:kern w:val="0"/>
                <w:sz w:val="24"/>
              </w:rPr>
              <w:t>297,421,287.00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减：卖出资产支持证券成本总额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125,153,679.23</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290,005,000.00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减：应收利息总额</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1,827,901.92</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7,416,287.00</w:t>
            </w:r>
          </w:p>
        </w:tc>
      </w:tr>
      <w:tr w:rsidR="005C4A35" w:rsidRPr="00D564C7" w:rsidTr="009B23B4">
        <w:trPr>
          <w:trHeight w:val="315"/>
        </w:trPr>
        <w:tc>
          <w:tcPr>
            <w:tcW w:w="2700" w:type="dxa"/>
            <w:vAlign w:val="center"/>
          </w:tcPr>
          <w:p w:rsidR="005C4A35" w:rsidRPr="009B23B4" w:rsidRDefault="005C4A35" w:rsidP="009B23B4">
            <w:pPr>
              <w:widowControl/>
              <w:autoSpaceDE w:val="0"/>
              <w:autoSpaceDN w:val="0"/>
              <w:spacing w:before="29" w:line="288" w:lineRule="auto"/>
              <w:textAlignment w:val="bottom"/>
              <w:rPr>
                <w:kern w:val="0"/>
                <w:sz w:val="24"/>
              </w:rPr>
            </w:pPr>
            <w:r w:rsidRPr="009B23B4">
              <w:rPr>
                <w:rFonts w:hint="eastAsia"/>
                <w:kern w:val="0"/>
                <w:sz w:val="24"/>
              </w:rPr>
              <w:t>资产支持证券投资收益</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4,249,320.77</w:t>
            </w:r>
          </w:p>
        </w:tc>
        <w:tc>
          <w:tcPr>
            <w:tcW w:w="3240" w:type="dxa"/>
          </w:tcPr>
          <w:p w:rsidR="005C4A35" w:rsidRPr="004C1637" w:rsidRDefault="005C4A35" w:rsidP="004C1637">
            <w:pPr>
              <w:spacing w:before="29" w:line="288" w:lineRule="auto"/>
              <w:jc w:val="right"/>
              <w:rPr>
                <w:color w:val="000000"/>
                <w:kern w:val="0"/>
                <w:sz w:val="24"/>
              </w:rPr>
            </w:pPr>
            <w:r w:rsidRPr="004C1637">
              <w:rPr>
                <w:color w:val="000000"/>
                <w:kern w:val="0"/>
                <w:sz w:val="24"/>
              </w:rPr>
              <w:t>-</w:t>
            </w:r>
          </w:p>
        </w:tc>
      </w:tr>
    </w:tbl>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0B0E6B" w:rsidRPr="00294E74"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510110">
        <w:trPr>
          <w:trHeight w:val="285"/>
        </w:trPr>
        <w:tc>
          <w:tcPr>
            <w:tcW w:w="2987" w:type="dxa"/>
            <w:vAlign w:val="center"/>
          </w:tcPr>
          <w:p w:rsidR="005743CD" w:rsidRPr="00063F90" w:rsidRDefault="005743CD" w:rsidP="00510110">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510110">
            <w:pPr>
              <w:spacing w:line="360" w:lineRule="auto"/>
              <w:jc w:val="center"/>
              <w:rPr>
                <w:rFonts w:eastAsiaTheme="minorEastAsia"/>
                <w:sz w:val="24"/>
              </w:rPr>
            </w:pPr>
            <w:r w:rsidRPr="00063F90">
              <w:rPr>
                <w:rFonts w:eastAsiaTheme="minorEastAsia"/>
                <w:sz w:val="24"/>
              </w:rPr>
              <w:t>本期</w:t>
            </w:r>
          </w:p>
          <w:p w:rsidR="005743CD" w:rsidRPr="00063F90" w:rsidRDefault="005743CD" w:rsidP="00510110">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510110">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510110">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510110">
        <w:trPr>
          <w:trHeight w:val="285"/>
        </w:trPr>
        <w:tc>
          <w:tcPr>
            <w:tcW w:w="2987" w:type="dxa"/>
            <w:vAlign w:val="center"/>
          </w:tcPr>
          <w:p w:rsidR="005743CD" w:rsidRPr="00063F90" w:rsidRDefault="005743CD" w:rsidP="00510110">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-31,097,497.96</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3,482,888.25</w:t>
            </w:r>
          </w:p>
        </w:tc>
      </w:tr>
      <w:tr w:rsidR="005743CD" w:rsidRPr="00063F90" w:rsidTr="00510110">
        <w:trPr>
          <w:trHeight w:val="285"/>
        </w:trPr>
        <w:tc>
          <w:tcPr>
            <w:tcW w:w="2987" w:type="dxa"/>
            <w:vAlign w:val="center"/>
          </w:tcPr>
          <w:p w:rsidR="005743CD" w:rsidRPr="00063F90" w:rsidRDefault="005743CD" w:rsidP="00510110">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w:t>
            </w:r>
          </w:p>
        </w:tc>
      </w:tr>
      <w:tr w:rsidR="005743CD" w:rsidRPr="00063F90" w:rsidTr="00510110">
        <w:trPr>
          <w:trHeight w:val="285"/>
        </w:trPr>
        <w:tc>
          <w:tcPr>
            <w:tcW w:w="2987" w:type="dxa"/>
            <w:vAlign w:val="center"/>
          </w:tcPr>
          <w:p w:rsidR="005743CD" w:rsidRPr="00063F90" w:rsidRDefault="005743CD" w:rsidP="00510110">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-26,428,177.19</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2,399,633.23</w:t>
            </w:r>
          </w:p>
        </w:tc>
      </w:tr>
      <w:tr w:rsidR="005743CD" w:rsidRPr="00063F90" w:rsidTr="00510110">
        <w:trPr>
          <w:trHeight w:val="285"/>
        </w:trPr>
        <w:tc>
          <w:tcPr>
            <w:tcW w:w="2987" w:type="dxa"/>
            <w:vAlign w:val="center"/>
          </w:tcPr>
          <w:p w:rsidR="005743CD" w:rsidRPr="00063F90" w:rsidRDefault="005743CD" w:rsidP="00510110">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-4,669,320.77</w:t>
            </w:r>
          </w:p>
        </w:tc>
        <w:tc>
          <w:tcPr>
            <w:tcW w:w="3149" w:type="dxa"/>
            <w:vAlign w:val="center"/>
          </w:tcPr>
          <w:p w:rsidR="005743CD" w:rsidRPr="00063F90" w:rsidRDefault="005743CD" w:rsidP="00510110">
            <w:pPr>
              <w:spacing w:line="360" w:lineRule="auto"/>
              <w:jc w:val="right"/>
              <w:rPr>
                <w:rFonts w:eastAsiaTheme="minorEastAsia"/>
                <w:sz w:val="24"/>
              </w:rPr>
            </w:pPr>
            <w:r w:rsidRPr="00063F90">
              <w:rPr>
                <w:rFonts w:eastAsiaTheme="minorEastAsia"/>
                <w:sz w:val="24"/>
              </w:rPr>
              <w:t>1,083,255.02</w:t>
            </w:r>
          </w:p>
        </w:tc>
      </w:tr>
      <w:tr w:rsidR="005743CD" w:rsidRPr="00063F90" w:rsidTr="00510110">
        <w:trPr>
          <w:trHeight w:val="285"/>
        </w:trPr>
        <w:tc>
          <w:tcPr>
            <w:tcW w:w="2987" w:type="dxa"/>
            <w:vAlign w:val="center"/>
          </w:tcPr>
          <w:p w:rsidR="005743CD" w:rsidRPr="00063F90" w:rsidRDefault="005743CD" w:rsidP="00510110">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510110">
            <w:pPr>
              <w:spacing w:line="360" w:lineRule="auto"/>
              <w:jc w:val="right"/>
              <w:rPr>
                <w:sz w:val="24"/>
              </w:rPr>
            </w:pPr>
            <w:r w:rsidRPr="00063F90">
              <w:rPr>
                <w:sz w:val="24"/>
              </w:rPr>
              <w:t>-</w:t>
            </w:r>
          </w:p>
        </w:tc>
        <w:tc>
          <w:tcPr>
            <w:tcW w:w="3149" w:type="dxa"/>
            <w:vAlign w:val="center"/>
          </w:tcPr>
          <w:p w:rsidR="005743CD" w:rsidRPr="00063F90" w:rsidRDefault="005743CD" w:rsidP="00510110">
            <w:pPr>
              <w:spacing w:line="360" w:lineRule="auto"/>
              <w:jc w:val="right"/>
              <w:rPr>
                <w:sz w:val="24"/>
              </w:rPr>
            </w:pPr>
            <w:r w:rsidRPr="00063F90">
              <w:rPr>
                <w:sz w:val="24"/>
              </w:rPr>
              <w:t>-</w:t>
            </w:r>
          </w:p>
        </w:tc>
      </w:tr>
      <w:tr w:rsidR="005743CD" w:rsidRPr="00063F90" w:rsidTr="00510110">
        <w:trPr>
          <w:trHeight w:val="285"/>
        </w:trPr>
        <w:tc>
          <w:tcPr>
            <w:tcW w:w="2987" w:type="dxa"/>
            <w:vAlign w:val="center"/>
          </w:tcPr>
          <w:p w:rsidR="005743CD" w:rsidRPr="00063F90" w:rsidRDefault="005743CD" w:rsidP="00510110">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510110">
            <w:pPr>
              <w:spacing w:line="360" w:lineRule="auto"/>
              <w:jc w:val="right"/>
              <w:rPr>
                <w:sz w:val="24"/>
              </w:rPr>
            </w:pPr>
            <w:r w:rsidRPr="00063F90">
              <w:rPr>
                <w:sz w:val="24"/>
              </w:rPr>
              <w:t>-</w:t>
            </w:r>
          </w:p>
        </w:tc>
        <w:tc>
          <w:tcPr>
            <w:tcW w:w="3149" w:type="dxa"/>
            <w:vAlign w:val="center"/>
          </w:tcPr>
          <w:p w:rsidR="005743CD" w:rsidRPr="00063F90" w:rsidRDefault="005743CD" w:rsidP="00510110">
            <w:pPr>
              <w:spacing w:line="360" w:lineRule="auto"/>
              <w:jc w:val="right"/>
              <w:rPr>
                <w:sz w:val="24"/>
              </w:rPr>
            </w:pPr>
            <w:r w:rsidRPr="00063F90">
              <w:rPr>
                <w:sz w:val="24"/>
              </w:rPr>
              <w:t>-</w:t>
            </w:r>
          </w:p>
        </w:tc>
      </w:tr>
      <w:tr w:rsidR="005743CD" w:rsidRPr="00063F90" w:rsidTr="00510110">
        <w:trPr>
          <w:trHeight w:val="285"/>
        </w:trPr>
        <w:tc>
          <w:tcPr>
            <w:tcW w:w="2987" w:type="dxa"/>
            <w:vAlign w:val="center"/>
          </w:tcPr>
          <w:p w:rsidR="005743CD" w:rsidRPr="00063F90" w:rsidRDefault="005743CD" w:rsidP="00510110">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510110">
            <w:pPr>
              <w:spacing w:line="360" w:lineRule="auto"/>
              <w:jc w:val="right"/>
              <w:rPr>
                <w:sz w:val="24"/>
              </w:rPr>
            </w:pPr>
            <w:r w:rsidRPr="00063F90">
              <w:rPr>
                <w:rFonts w:hint="eastAsia"/>
                <w:sz w:val="24"/>
              </w:rPr>
              <w:t>-</w:t>
            </w:r>
          </w:p>
        </w:tc>
        <w:tc>
          <w:tcPr>
            <w:tcW w:w="3149" w:type="dxa"/>
            <w:vAlign w:val="center"/>
          </w:tcPr>
          <w:p w:rsidR="005743CD" w:rsidRPr="00063F90" w:rsidRDefault="005743CD" w:rsidP="00510110">
            <w:pPr>
              <w:spacing w:line="360" w:lineRule="auto"/>
              <w:jc w:val="right"/>
              <w:rPr>
                <w:sz w:val="24"/>
              </w:rPr>
            </w:pPr>
            <w:r w:rsidRPr="00063F90">
              <w:rPr>
                <w:rFonts w:hint="eastAsia"/>
                <w:sz w:val="24"/>
              </w:rPr>
              <w:t>-</w:t>
            </w:r>
          </w:p>
        </w:tc>
      </w:tr>
      <w:tr w:rsidR="005743CD" w:rsidRPr="00063F90" w:rsidTr="00510110">
        <w:trPr>
          <w:trHeight w:val="285"/>
        </w:trPr>
        <w:tc>
          <w:tcPr>
            <w:tcW w:w="2987" w:type="dxa"/>
            <w:vAlign w:val="center"/>
          </w:tcPr>
          <w:p w:rsidR="005743CD" w:rsidRPr="00063F90" w:rsidRDefault="005743CD" w:rsidP="00510110">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510110">
            <w:pPr>
              <w:spacing w:line="360" w:lineRule="auto"/>
              <w:jc w:val="right"/>
              <w:rPr>
                <w:sz w:val="24"/>
              </w:rPr>
            </w:pPr>
            <w:r w:rsidRPr="00063F90">
              <w:rPr>
                <w:sz w:val="24"/>
              </w:rPr>
              <w:t>-</w:t>
            </w:r>
          </w:p>
        </w:tc>
        <w:tc>
          <w:tcPr>
            <w:tcW w:w="3149" w:type="dxa"/>
            <w:vAlign w:val="center"/>
          </w:tcPr>
          <w:p w:rsidR="005743CD" w:rsidRPr="00063F90" w:rsidRDefault="005743CD" w:rsidP="00510110">
            <w:pPr>
              <w:spacing w:line="360" w:lineRule="auto"/>
              <w:jc w:val="right"/>
              <w:rPr>
                <w:sz w:val="24"/>
              </w:rPr>
            </w:pPr>
            <w:r w:rsidRPr="00063F90">
              <w:rPr>
                <w:sz w:val="24"/>
              </w:rPr>
              <w:t>-</w:t>
            </w:r>
          </w:p>
        </w:tc>
      </w:tr>
      <w:tr w:rsidR="005743CD" w:rsidRPr="00063F90" w:rsidTr="00510110">
        <w:trPr>
          <w:trHeight w:val="285"/>
        </w:trPr>
        <w:tc>
          <w:tcPr>
            <w:tcW w:w="2987" w:type="dxa"/>
            <w:vAlign w:val="center"/>
          </w:tcPr>
          <w:p w:rsidR="005743CD" w:rsidRPr="00063F90" w:rsidRDefault="005743CD" w:rsidP="00510110">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510110">
            <w:pPr>
              <w:spacing w:line="360" w:lineRule="auto"/>
              <w:jc w:val="right"/>
              <w:rPr>
                <w:sz w:val="24"/>
              </w:rPr>
            </w:pPr>
            <w:r w:rsidRPr="00063F90">
              <w:rPr>
                <w:sz w:val="24"/>
              </w:rPr>
              <w:t>-</w:t>
            </w:r>
          </w:p>
        </w:tc>
        <w:tc>
          <w:tcPr>
            <w:tcW w:w="3149" w:type="dxa"/>
            <w:vAlign w:val="center"/>
          </w:tcPr>
          <w:p w:rsidR="005743CD" w:rsidRPr="00063F90" w:rsidRDefault="005743CD" w:rsidP="00510110">
            <w:pPr>
              <w:spacing w:line="360" w:lineRule="auto"/>
              <w:jc w:val="right"/>
              <w:rPr>
                <w:sz w:val="24"/>
              </w:rPr>
            </w:pPr>
            <w:r w:rsidRPr="00063F90">
              <w:rPr>
                <w:sz w:val="24"/>
              </w:rPr>
              <w:t>-</w:t>
            </w:r>
          </w:p>
        </w:tc>
      </w:tr>
      <w:tr w:rsidR="005743CD" w:rsidRPr="005743CD" w:rsidTr="00510110">
        <w:trPr>
          <w:trHeight w:val="285"/>
        </w:trPr>
        <w:tc>
          <w:tcPr>
            <w:tcW w:w="2987" w:type="dxa"/>
            <w:vAlign w:val="center"/>
          </w:tcPr>
          <w:p w:rsidR="005743CD" w:rsidRPr="005743CD" w:rsidRDefault="005743CD" w:rsidP="00510110">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510110">
            <w:pPr>
              <w:spacing w:line="360" w:lineRule="auto"/>
              <w:jc w:val="right"/>
              <w:rPr>
                <w:sz w:val="24"/>
              </w:rPr>
            </w:pPr>
            <w:r w:rsidRPr="005743CD">
              <w:rPr>
                <w:sz w:val="24"/>
              </w:rPr>
              <w:t>-</w:t>
            </w:r>
          </w:p>
        </w:tc>
        <w:tc>
          <w:tcPr>
            <w:tcW w:w="3149" w:type="dxa"/>
            <w:vAlign w:val="bottom"/>
          </w:tcPr>
          <w:p w:rsidR="005743CD" w:rsidRPr="005743CD" w:rsidRDefault="005743CD" w:rsidP="00510110">
            <w:pPr>
              <w:spacing w:line="360" w:lineRule="auto"/>
              <w:jc w:val="right"/>
              <w:rPr>
                <w:rFonts w:eastAsiaTheme="minorEastAsia"/>
                <w:sz w:val="24"/>
              </w:rPr>
            </w:pPr>
            <w:r w:rsidRPr="005743CD">
              <w:rPr>
                <w:rFonts w:eastAsiaTheme="minorEastAsia"/>
                <w:sz w:val="24"/>
              </w:rPr>
              <w:t>-</w:t>
            </w:r>
          </w:p>
        </w:tc>
      </w:tr>
      <w:tr w:rsidR="005743CD" w:rsidRPr="005743CD" w:rsidTr="00510110">
        <w:trPr>
          <w:trHeight w:val="285"/>
        </w:trPr>
        <w:tc>
          <w:tcPr>
            <w:tcW w:w="2987" w:type="dxa"/>
            <w:vAlign w:val="center"/>
          </w:tcPr>
          <w:p w:rsidR="005743CD" w:rsidRPr="005743CD" w:rsidRDefault="005743CD" w:rsidP="00510110">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510110">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510110">
            <w:pPr>
              <w:spacing w:line="360" w:lineRule="auto"/>
              <w:jc w:val="right"/>
              <w:rPr>
                <w:rFonts w:eastAsiaTheme="minorEastAsia"/>
                <w:sz w:val="24"/>
              </w:rPr>
            </w:pPr>
            <w:r w:rsidRPr="005743CD">
              <w:rPr>
                <w:rFonts w:eastAsiaTheme="minorEastAsia"/>
                <w:sz w:val="24"/>
              </w:rPr>
              <w:t>-</w:t>
            </w:r>
          </w:p>
        </w:tc>
      </w:tr>
      <w:tr w:rsidR="005743CD" w:rsidRPr="005743CD" w:rsidTr="00510110">
        <w:trPr>
          <w:trHeight w:val="285"/>
        </w:trPr>
        <w:tc>
          <w:tcPr>
            <w:tcW w:w="2987" w:type="dxa"/>
            <w:vAlign w:val="center"/>
          </w:tcPr>
          <w:p w:rsidR="005743CD" w:rsidRPr="005743CD" w:rsidRDefault="005743CD" w:rsidP="00510110">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510110">
            <w:pPr>
              <w:spacing w:line="360" w:lineRule="auto"/>
              <w:jc w:val="right"/>
              <w:rPr>
                <w:rFonts w:eastAsiaTheme="minorEastAsia"/>
                <w:sz w:val="24"/>
              </w:rPr>
            </w:pPr>
            <w:r w:rsidRPr="005743CD">
              <w:rPr>
                <w:rFonts w:eastAsiaTheme="minorEastAsia"/>
                <w:sz w:val="24"/>
              </w:rPr>
              <w:t>-31,097,497.96</w:t>
            </w:r>
          </w:p>
        </w:tc>
        <w:tc>
          <w:tcPr>
            <w:tcW w:w="3149" w:type="dxa"/>
            <w:vAlign w:val="bottom"/>
          </w:tcPr>
          <w:p w:rsidR="005743CD" w:rsidRPr="005743CD" w:rsidRDefault="005743CD" w:rsidP="00510110">
            <w:pPr>
              <w:spacing w:line="360" w:lineRule="auto"/>
              <w:jc w:val="right"/>
              <w:rPr>
                <w:rFonts w:eastAsiaTheme="minorEastAsia"/>
                <w:sz w:val="24"/>
              </w:rPr>
            </w:pPr>
            <w:r w:rsidRPr="005743CD">
              <w:rPr>
                <w:rFonts w:eastAsiaTheme="minorEastAsia"/>
                <w:sz w:val="24"/>
              </w:rPr>
              <w:t>3,482,888.25</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138.10</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32.15</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138.10</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32.15</w:t>
            </w:r>
          </w:p>
        </w:tc>
      </w:tr>
    </w:tbl>
    <w:p w:rsidR="001A59F9" w:rsidRPr="00294E74" w:rsidRDefault="001A59F9" w:rsidP="00294E74">
      <w:pPr>
        <w:tabs>
          <w:tab w:val="left" w:pos="426"/>
        </w:tabs>
        <w:spacing w:before="29" w:line="288" w:lineRule="auto"/>
        <w:jc w:val="left"/>
        <w:rPr>
          <w:kern w:val="0"/>
          <w:sz w:val="24"/>
        </w:rPr>
      </w:pPr>
      <w:r w:rsidRPr="00294E74">
        <w:rPr>
          <w:kern w:val="0"/>
          <w:sz w:val="24"/>
        </w:rPr>
        <w:t>注：本基金的赎回费率按持有期间递减，不低于赎回费总额的</w:t>
      </w:r>
      <w:r w:rsidRPr="00294E74">
        <w:rPr>
          <w:kern w:val="0"/>
          <w:sz w:val="24"/>
        </w:rPr>
        <w:t>25%</w:t>
      </w:r>
      <w:r w:rsidRPr="00294E74">
        <w:rPr>
          <w:kern w:val="0"/>
          <w:sz w:val="24"/>
        </w:rPr>
        <w:t>归入基金资产。</w:t>
      </w:r>
      <w:r w:rsidRPr="00294E74">
        <w:rPr>
          <w:kern w:val="0"/>
          <w:sz w:val="24"/>
        </w:rPr>
        <w:t xml:space="preserve"> </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510110">
        <w:trPr>
          <w:trHeight w:val="285"/>
        </w:trPr>
        <w:tc>
          <w:tcPr>
            <w:tcW w:w="2528" w:type="dxa"/>
            <w:vAlign w:val="center"/>
          </w:tcPr>
          <w:p w:rsidR="00660056" w:rsidRPr="00A73188" w:rsidRDefault="00660056" w:rsidP="00510110">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510110">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510110">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510110">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510110">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510110">
        <w:trPr>
          <w:trHeight w:val="285"/>
        </w:trPr>
        <w:tc>
          <w:tcPr>
            <w:tcW w:w="2528" w:type="dxa"/>
            <w:vAlign w:val="center"/>
          </w:tcPr>
          <w:p w:rsidR="00660056" w:rsidRPr="00A73188" w:rsidRDefault="00660056" w:rsidP="00510110">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660056" w:rsidRPr="00A73188" w:rsidTr="00510110">
        <w:trPr>
          <w:trHeight w:val="285"/>
        </w:trPr>
        <w:tc>
          <w:tcPr>
            <w:tcW w:w="2528" w:type="dxa"/>
            <w:vAlign w:val="center"/>
          </w:tcPr>
          <w:p w:rsidR="00660056" w:rsidRPr="00A73188" w:rsidRDefault="00660056" w:rsidP="00510110">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10,267.83</w:t>
            </w:r>
          </w:p>
        </w:tc>
        <w:tc>
          <w:tcPr>
            <w:tcW w:w="3553"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28,450.00</w:t>
            </w:r>
          </w:p>
        </w:tc>
      </w:tr>
      <w:tr w:rsidR="00660056" w:rsidRPr="00A73188" w:rsidTr="00510110">
        <w:trPr>
          <w:trHeight w:val="285"/>
        </w:trPr>
        <w:tc>
          <w:tcPr>
            <w:tcW w:w="2528" w:type="dxa"/>
            <w:vAlign w:val="center"/>
          </w:tcPr>
          <w:p w:rsidR="00660056" w:rsidRPr="00A73188" w:rsidRDefault="00660056" w:rsidP="00510110">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10,267.83</w:t>
            </w:r>
          </w:p>
        </w:tc>
        <w:tc>
          <w:tcPr>
            <w:tcW w:w="3553" w:type="dxa"/>
            <w:vAlign w:val="center"/>
          </w:tcPr>
          <w:p w:rsidR="00660056" w:rsidRPr="00A73188" w:rsidRDefault="00660056" w:rsidP="00510110">
            <w:pPr>
              <w:spacing w:line="360" w:lineRule="auto"/>
              <w:jc w:val="right"/>
              <w:rPr>
                <w:rFonts w:eastAsiaTheme="minorEastAsia"/>
                <w:color w:val="000000" w:themeColor="text1"/>
                <w:szCs w:val="21"/>
              </w:rPr>
            </w:pPr>
            <w:r w:rsidRPr="00A73188">
              <w:rPr>
                <w:rFonts w:eastAsiaTheme="minorEastAsia"/>
                <w:color w:val="000000" w:themeColor="text1"/>
                <w:szCs w:val="21"/>
              </w:rPr>
              <w:t>28,450.00</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C11243">
        <w:tc>
          <w:tcPr>
            <w:tcW w:w="281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5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2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80,000.00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93,600.00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6C4E44">
        <w:tc>
          <w:tcPr>
            <w:tcW w:w="2819" w:type="dxa"/>
            <w:vAlign w:val="center"/>
          </w:tcPr>
          <w:p w:rsidR="006C4E44" w:rsidRDefault="001356C2">
            <w:pPr>
              <w:jc w:val="left"/>
            </w:pPr>
            <w:r>
              <w:rPr>
                <w:sz w:val="24"/>
              </w:rPr>
              <w:t>银行费用</w:t>
            </w:r>
          </w:p>
        </w:tc>
        <w:tc>
          <w:tcPr>
            <w:tcW w:w="2856" w:type="dxa"/>
            <w:vAlign w:val="center"/>
          </w:tcPr>
          <w:p w:rsidR="006C4E44" w:rsidRDefault="001356C2">
            <w:pPr>
              <w:jc w:val="right"/>
            </w:pPr>
            <w:r>
              <w:rPr>
                <w:sz w:val="24"/>
              </w:rPr>
              <w:t>20,893.73</w:t>
            </w:r>
          </w:p>
        </w:tc>
        <w:tc>
          <w:tcPr>
            <w:tcW w:w="3323" w:type="dxa"/>
            <w:vAlign w:val="center"/>
          </w:tcPr>
          <w:p w:rsidR="006C4E44" w:rsidRDefault="00C11243">
            <w:pPr>
              <w:jc w:val="right"/>
            </w:pPr>
            <w:r>
              <w:rPr>
                <w:sz w:val="24"/>
              </w:rPr>
              <w:t>41,315.47</w:t>
            </w:r>
          </w:p>
        </w:tc>
      </w:tr>
      <w:tr w:rsidR="006C4E44">
        <w:tc>
          <w:tcPr>
            <w:tcW w:w="2819" w:type="dxa"/>
            <w:vAlign w:val="center"/>
          </w:tcPr>
          <w:p w:rsidR="006C4E44" w:rsidRDefault="001356C2">
            <w:pPr>
              <w:jc w:val="left"/>
            </w:pPr>
            <w:r>
              <w:rPr>
                <w:sz w:val="24"/>
              </w:rPr>
              <w:t>债券账户费用</w:t>
            </w:r>
          </w:p>
        </w:tc>
        <w:tc>
          <w:tcPr>
            <w:tcW w:w="2856" w:type="dxa"/>
            <w:vAlign w:val="center"/>
          </w:tcPr>
          <w:p w:rsidR="006C4E44" w:rsidRDefault="001356C2">
            <w:pPr>
              <w:jc w:val="right"/>
            </w:pPr>
            <w:r>
              <w:rPr>
                <w:sz w:val="24"/>
              </w:rPr>
              <w:t>37,200.00</w:t>
            </w:r>
          </w:p>
        </w:tc>
        <w:tc>
          <w:tcPr>
            <w:tcW w:w="3323" w:type="dxa"/>
            <w:vAlign w:val="center"/>
          </w:tcPr>
          <w:p w:rsidR="006C4E44" w:rsidRDefault="00C11243" w:rsidP="00C11243">
            <w:pPr>
              <w:jc w:val="right"/>
            </w:pPr>
            <w:r>
              <w:rPr>
                <w:sz w:val="24"/>
              </w:rPr>
              <w:t>37,200.00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258,093.73</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292,115.47</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r w:rsidR="0061677C">
        <w:rPr>
          <w:rFonts w:hint="eastAsia"/>
          <w:kern w:val="0"/>
          <w:sz w:val="24"/>
        </w:rPr>
        <w:t>。</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510110">
        <w:tc>
          <w:tcPr>
            <w:tcW w:w="5220" w:type="dxa"/>
          </w:tcPr>
          <w:p w:rsidR="00882004" w:rsidRPr="004E7650" w:rsidRDefault="00882004" w:rsidP="00510110">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510110">
            <w:pPr>
              <w:spacing w:before="29" w:line="288" w:lineRule="auto"/>
              <w:jc w:val="center"/>
              <w:rPr>
                <w:color w:val="000000"/>
                <w:sz w:val="24"/>
              </w:rPr>
            </w:pPr>
            <w:r w:rsidRPr="004E7650">
              <w:rPr>
                <w:rFonts w:hint="eastAsia"/>
                <w:color w:val="000000"/>
                <w:sz w:val="24"/>
              </w:rPr>
              <w:t>与本基金的关系</w:t>
            </w:r>
          </w:p>
        </w:tc>
      </w:tr>
      <w:tr w:rsidR="006C4E44">
        <w:tc>
          <w:tcPr>
            <w:tcW w:w="5220" w:type="dxa"/>
            <w:vAlign w:val="center"/>
          </w:tcPr>
          <w:p w:rsidR="006C4E44" w:rsidRDefault="001356C2">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6C4E44" w:rsidRDefault="001356C2">
            <w:pPr>
              <w:jc w:val="center"/>
            </w:pPr>
            <w:r>
              <w:rPr>
                <w:color w:val="000000"/>
                <w:sz w:val="24"/>
              </w:rPr>
              <w:t>基金管理人、基金销售机构</w:t>
            </w:r>
          </w:p>
        </w:tc>
      </w:tr>
      <w:tr w:rsidR="006C4E44">
        <w:tc>
          <w:tcPr>
            <w:tcW w:w="5220" w:type="dxa"/>
            <w:vAlign w:val="center"/>
          </w:tcPr>
          <w:p w:rsidR="006C4E44" w:rsidRDefault="001356C2">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6C4E44" w:rsidRDefault="001356C2">
            <w:pPr>
              <w:jc w:val="center"/>
            </w:pPr>
            <w:r>
              <w:rPr>
                <w:color w:val="000000"/>
                <w:sz w:val="24"/>
              </w:rPr>
              <w:t>基金托管人</w:t>
            </w:r>
          </w:p>
        </w:tc>
      </w:tr>
      <w:tr w:rsidR="006C4E44">
        <w:tc>
          <w:tcPr>
            <w:tcW w:w="5220" w:type="dxa"/>
            <w:vAlign w:val="center"/>
          </w:tcPr>
          <w:p w:rsidR="006C4E44" w:rsidRDefault="001356C2">
            <w:pPr>
              <w:jc w:val="left"/>
            </w:pPr>
            <w:r>
              <w:rPr>
                <w:color w:val="000000"/>
                <w:sz w:val="24"/>
              </w:rPr>
              <w:t>交通银行股份有限公司（</w:t>
            </w:r>
            <w:r>
              <w:rPr>
                <w:color w:val="000000"/>
                <w:sz w:val="24"/>
              </w:rPr>
              <w:t>“</w:t>
            </w:r>
            <w:r>
              <w:rPr>
                <w:color w:val="000000"/>
                <w:sz w:val="24"/>
              </w:rPr>
              <w:t>交通银行</w:t>
            </w:r>
            <w:r>
              <w:rPr>
                <w:color w:val="000000"/>
                <w:sz w:val="24"/>
              </w:rPr>
              <w:t>”</w:t>
            </w:r>
            <w:r>
              <w:rPr>
                <w:color w:val="000000"/>
                <w:sz w:val="24"/>
              </w:rPr>
              <w:t>）</w:t>
            </w:r>
          </w:p>
        </w:tc>
        <w:tc>
          <w:tcPr>
            <w:tcW w:w="3780" w:type="dxa"/>
            <w:vAlign w:val="center"/>
          </w:tcPr>
          <w:p w:rsidR="006C4E44" w:rsidRDefault="001356C2">
            <w:pPr>
              <w:jc w:val="center"/>
            </w:pPr>
            <w:r>
              <w:rPr>
                <w:color w:val="000000"/>
                <w:sz w:val="24"/>
              </w:rPr>
              <w:t>基金管理人的股东、基金销售机构</w:t>
            </w:r>
          </w:p>
        </w:tc>
      </w:tr>
      <w:tr w:rsidR="006C4E44">
        <w:tc>
          <w:tcPr>
            <w:tcW w:w="5220" w:type="dxa"/>
            <w:vAlign w:val="center"/>
          </w:tcPr>
          <w:p w:rsidR="006C4E44" w:rsidRDefault="001356C2">
            <w:pPr>
              <w:jc w:val="left"/>
            </w:pPr>
            <w:r>
              <w:rPr>
                <w:color w:val="000000"/>
                <w:sz w:val="24"/>
              </w:rPr>
              <w:t>施罗德投资管理有限公司</w:t>
            </w:r>
          </w:p>
        </w:tc>
        <w:tc>
          <w:tcPr>
            <w:tcW w:w="3780" w:type="dxa"/>
            <w:vAlign w:val="center"/>
          </w:tcPr>
          <w:p w:rsidR="006C4E44" w:rsidRDefault="001356C2">
            <w:pPr>
              <w:jc w:val="center"/>
            </w:pPr>
            <w:r>
              <w:rPr>
                <w:color w:val="000000"/>
                <w:sz w:val="24"/>
              </w:rPr>
              <w:t>基金管理人的股东</w:t>
            </w:r>
          </w:p>
        </w:tc>
      </w:tr>
      <w:tr w:rsidR="006C4E44">
        <w:tc>
          <w:tcPr>
            <w:tcW w:w="5220" w:type="dxa"/>
            <w:vAlign w:val="center"/>
          </w:tcPr>
          <w:p w:rsidR="006C4E44" w:rsidRDefault="001356C2">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C4E44" w:rsidRDefault="001356C2">
            <w:pPr>
              <w:jc w:val="center"/>
            </w:pPr>
            <w:r>
              <w:rPr>
                <w:color w:val="000000"/>
                <w:sz w:val="24"/>
              </w:rPr>
              <w:t>基金管理人的股东</w:t>
            </w:r>
          </w:p>
        </w:tc>
      </w:tr>
      <w:tr w:rsidR="006C4E44">
        <w:tc>
          <w:tcPr>
            <w:tcW w:w="5220" w:type="dxa"/>
            <w:vAlign w:val="center"/>
          </w:tcPr>
          <w:p w:rsidR="006C4E44" w:rsidRDefault="001356C2">
            <w:pPr>
              <w:jc w:val="left"/>
            </w:pPr>
            <w:r>
              <w:rPr>
                <w:color w:val="000000"/>
                <w:sz w:val="24"/>
              </w:rPr>
              <w:t>交银施罗德资产管理有限公司</w:t>
            </w:r>
          </w:p>
        </w:tc>
        <w:tc>
          <w:tcPr>
            <w:tcW w:w="3780" w:type="dxa"/>
            <w:vAlign w:val="center"/>
          </w:tcPr>
          <w:p w:rsidR="006C4E44" w:rsidRDefault="001356C2">
            <w:pPr>
              <w:jc w:val="center"/>
            </w:pPr>
            <w:r>
              <w:rPr>
                <w:color w:val="000000"/>
                <w:sz w:val="24"/>
              </w:rPr>
              <w:t>基金管理人的子公司</w:t>
            </w:r>
          </w:p>
        </w:tc>
      </w:tr>
      <w:tr w:rsidR="006C4E44">
        <w:tc>
          <w:tcPr>
            <w:tcW w:w="5220" w:type="dxa"/>
            <w:vAlign w:val="center"/>
          </w:tcPr>
          <w:p w:rsidR="006C4E44" w:rsidRDefault="001356C2">
            <w:pPr>
              <w:jc w:val="left"/>
            </w:pPr>
            <w:r>
              <w:rPr>
                <w:color w:val="000000"/>
                <w:sz w:val="24"/>
              </w:rPr>
              <w:t>上海直源投资管理有限公司</w:t>
            </w:r>
          </w:p>
        </w:tc>
        <w:tc>
          <w:tcPr>
            <w:tcW w:w="3780" w:type="dxa"/>
            <w:vAlign w:val="center"/>
          </w:tcPr>
          <w:p w:rsidR="006C4E44" w:rsidRDefault="001356C2">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10,633,741.69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10,572,634.12</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167.39</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161.97</w:t>
            </w:r>
          </w:p>
        </w:tc>
      </w:tr>
    </w:tbl>
    <w:p w:rsidR="006C4E44" w:rsidRDefault="001356C2">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 xml:space="preserve"> × 0.30%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3,544,580.62</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3,524,211.27</w:t>
            </w:r>
          </w:p>
        </w:tc>
      </w:tr>
    </w:tbl>
    <w:p w:rsidR="006C4E44" w:rsidRDefault="001356C2">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 xml:space="preserve">×0.10% / </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交银裕利纯债债券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交银裕利纯债债券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6C4E44">
        <w:tc>
          <w:tcPr>
            <w:tcW w:w="2045" w:type="dxa"/>
            <w:vAlign w:val="center"/>
          </w:tcPr>
          <w:p w:rsidR="006C4E44" w:rsidRDefault="001356C2">
            <w:pPr>
              <w:jc w:val="left"/>
            </w:pPr>
            <w:r>
              <w:rPr>
                <w:sz w:val="24"/>
              </w:rPr>
              <w:t>交通银行</w:t>
            </w:r>
          </w:p>
        </w:tc>
        <w:tc>
          <w:tcPr>
            <w:tcW w:w="2455" w:type="dxa"/>
            <w:vAlign w:val="center"/>
          </w:tcPr>
          <w:p w:rsidR="006C4E44" w:rsidRDefault="001356C2">
            <w:pPr>
              <w:jc w:val="right"/>
            </w:pPr>
            <w:r>
              <w:rPr>
                <w:sz w:val="24"/>
              </w:rPr>
              <w:t>-</w:t>
            </w:r>
          </w:p>
        </w:tc>
        <w:tc>
          <w:tcPr>
            <w:tcW w:w="2609" w:type="dxa"/>
            <w:vAlign w:val="center"/>
          </w:tcPr>
          <w:p w:rsidR="006C4E44" w:rsidRDefault="001356C2">
            <w:pPr>
              <w:jc w:val="right"/>
            </w:pPr>
            <w:r>
              <w:rPr>
                <w:sz w:val="24"/>
              </w:rPr>
              <w:t>316.38</w:t>
            </w:r>
          </w:p>
        </w:tc>
        <w:tc>
          <w:tcPr>
            <w:tcW w:w="1889" w:type="dxa"/>
            <w:vAlign w:val="center"/>
          </w:tcPr>
          <w:p w:rsidR="006C4E44" w:rsidRDefault="001356C2">
            <w:pPr>
              <w:jc w:val="right"/>
            </w:pPr>
            <w:r>
              <w:rPr>
                <w:sz w:val="24"/>
              </w:rPr>
              <w:t>316.38</w:t>
            </w:r>
          </w:p>
        </w:tc>
      </w:tr>
      <w:tr w:rsidR="006C4E44">
        <w:tc>
          <w:tcPr>
            <w:tcW w:w="2045" w:type="dxa"/>
            <w:vAlign w:val="center"/>
          </w:tcPr>
          <w:p w:rsidR="006C4E44" w:rsidRDefault="001356C2">
            <w:pPr>
              <w:jc w:val="left"/>
            </w:pPr>
            <w:r>
              <w:rPr>
                <w:sz w:val="24"/>
              </w:rPr>
              <w:t>交银施罗德基金公司</w:t>
            </w:r>
          </w:p>
        </w:tc>
        <w:tc>
          <w:tcPr>
            <w:tcW w:w="2455" w:type="dxa"/>
            <w:vAlign w:val="center"/>
          </w:tcPr>
          <w:p w:rsidR="006C4E44" w:rsidRDefault="001356C2">
            <w:pPr>
              <w:jc w:val="right"/>
            </w:pPr>
            <w:r>
              <w:rPr>
                <w:sz w:val="24"/>
              </w:rPr>
              <w:t>-</w:t>
            </w:r>
          </w:p>
        </w:tc>
        <w:tc>
          <w:tcPr>
            <w:tcW w:w="2609" w:type="dxa"/>
            <w:vAlign w:val="center"/>
          </w:tcPr>
          <w:p w:rsidR="006C4E44" w:rsidRDefault="00E4537C">
            <w:pPr>
              <w:jc w:val="right"/>
            </w:pPr>
            <w:r>
              <w:rPr>
                <w:sz w:val="24"/>
              </w:rPr>
              <w:t>4.15</w:t>
            </w:r>
          </w:p>
        </w:tc>
        <w:tc>
          <w:tcPr>
            <w:tcW w:w="1889" w:type="dxa"/>
            <w:vAlign w:val="center"/>
          </w:tcPr>
          <w:p w:rsidR="006C4E44" w:rsidRDefault="00E4537C">
            <w:pPr>
              <w:jc w:val="right"/>
            </w:pPr>
            <w:r>
              <w:rPr>
                <w:sz w:val="24"/>
              </w:rPr>
              <w:t>4.15</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32</w:t>
            </w:r>
            <w:r w:rsidR="00E4537C">
              <w:rPr>
                <w:color w:val="000000"/>
                <w:kern w:val="0"/>
                <w:sz w:val="24"/>
              </w:rPr>
              <w:t>0.53</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32</w:t>
            </w:r>
            <w:r w:rsidR="00E4537C">
              <w:rPr>
                <w:color w:val="000000"/>
                <w:kern w:val="0"/>
                <w:sz w:val="24"/>
              </w:rPr>
              <w:t>0.53</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交银裕利纯债债券</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交银裕利纯债债券</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6C4E44">
        <w:tc>
          <w:tcPr>
            <w:tcW w:w="2045" w:type="dxa"/>
            <w:vAlign w:val="center"/>
          </w:tcPr>
          <w:p w:rsidR="006C4E44" w:rsidRDefault="001356C2">
            <w:pPr>
              <w:jc w:val="left"/>
            </w:pPr>
            <w:r>
              <w:rPr>
                <w:sz w:val="24"/>
              </w:rPr>
              <w:t>交通银行</w:t>
            </w:r>
          </w:p>
        </w:tc>
        <w:tc>
          <w:tcPr>
            <w:tcW w:w="2455" w:type="dxa"/>
            <w:vAlign w:val="center"/>
          </w:tcPr>
          <w:p w:rsidR="006C4E44" w:rsidRDefault="001356C2">
            <w:pPr>
              <w:jc w:val="right"/>
            </w:pPr>
            <w:r>
              <w:rPr>
                <w:sz w:val="24"/>
              </w:rPr>
              <w:t>-</w:t>
            </w:r>
          </w:p>
        </w:tc>
        <w:tc>
          <w:tcPr>
            <w:tcW w:w="2609" w:type="dxa"/>
            <w:vAlign w:val="center"/>
          </w:tcPr>
          <w:p w:rsidR="006C4E44" w:rsidRDefault="001356C2">
            <w:pPr>
              <w:jc w:val="right"/>
            </w:pPr>
            <w:r>
              <w:rPr>
                <w:sz w:val="24"/>
              </w:rPr>
              <w:t>235.27</w:t>
            </w:r>
          </w:p>
        </w:tc>
        <w:tc>
          <w:tcPr>
            <w:tcW w:w="1889" w:type="dxa"/>
            <w:vAlign w:val="center"/>
          </w:tcPr>
          <w:p w:rsidR="006C4E44" w:rsidRDefault="001356C2">
            <w:pPr>
              <w:jc w:val="right"/>
            </w:pPr>
            <w:r>
              <w:rPr>
                <w:sz w:val="24"/>
              </w:rPr>
              <w:t>235.27</w:t>
            </w:r>
          </w:p>
        </w:tc>
      </w:tr>
      <w:tr w:rsidR="006C4E44">
        <w:tc>
          <w:tcPr>
            <w:tcW w:w="2045" w:type="dxa"/>
            <w:vAlign w:val="center"/>
          </w:tcPr>
          <w:p w:rsidR="006C4E44" w:rsidRDefault="001356C2">
            <w:pPr>
              <w:jc w:val="left"/>
            </w:pPr>
            <w:r>
              <w:rPr>
                <w:sz w:val="24"/>
              </w:rPr>
              <w:t>交银施罗德基金公司</w:t>
            </w:r>
          </w:p>
        </w:tc>
        <w:tc>
          <w:tcPr>
            <w:tcW w:w="2455" w:type="dxa"/>
            <w:vAlign w:val="center"/>
          </w:tcPr>
          <w:p w:rsidR="006C4E44" w:rsidRDefault="001356C2">
            <w:pPr>
              <w:jc w:val="right"/>
            </w:pPr>
            <w:r>
              <w:rPr>
                <w:sz w:val="24"/>
              </w:rPr>
              <w:t>-</w:t>
            </w:r>
          </w:p>
        </w:tc>
        <w:tc>
          <w:tcPr>
            <w:tcW w:w="2609" w:type="dxa"/>
            <w:vAlign w:val="center"/>
          </w:tcPr>
          <w:p w:rsidR="006C4E44" w:rsidRDefault="001356C2">
            <w:pPr>
              <w:jc w:val="right"/>
            </w:pPr>
            <w:r>
              <w:rPr>
                <w:sz w:val="24"/>
              </w:rPr>
              <w:t>3.37</w:t>
            </w:r>
          </w:p>
        </w:tc>
        <w:tc>
          <w:tcPr>
            <w:tcW w:w="1889" w:type="dxa"/>
            <w:vAlign w:val="center"/>
          </w:tcPr>
          <w:p w:rsidR="006C4E44" w:rsidRDefault="001356C2">
            <w:pPr>
              <w:jc w:val="right"/>
            </w:pPr>
            <w:r>
              <w:rPr>
                <w:sz w:val="24"/>
              </w:rPr>
              <w:t>3.37</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238.64</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238.64</w:t>
            </w:r>
          </w:p>
        </w:tc>
      </w:tr>
    </w:tbl>
    <w:p w:rsidR="006C4E44" w:rsidRDefault="001356C2">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0.40%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×0.40%/</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E54270" w:rsidRPr="002E6E13" w:rsidRDefault="00E54270" w:rsidP="002E6E13">
      <w:pPr>
        <w:adjustRightInd w:val="0"/>
        <w:snapToGrid w:val="0"/>
        <w:spacing w:before="29" w:line="288" w:lineRule="auto"/>
        <w:rPr>
          <w:color w:val="000000"/>
          <w:sz w:val="24"/>
        </w:rPr>
      </w:pPr>
      <w:r w:rsidRPr="002E6E13">
        <w:rPr>
          <w:color w:val="000000"/>
          <w:sz w:val="24"/>
        </w:rPr>
        <w:t>交银裕利纯债债券</w:t>
      </w:r>
      <w:r w:rsidRPr="002E6E13">
        <w:rPr>
          <w:color w:val="000000"/>
          <w:sz w:val="24"/>
        </w:rPr>
        <w:t>A</w:t>
      </w:r>
    </w:p>
    <w:p w:rsidR="00486F7A" w:rsidRPr="0004081A" w:rsidRDefault="00486F7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D564C7" w:rsidTr="00C915A6">
        <w:tc>
          <w:tcPr>
            <w:tcW w:w="1800" w:type="dxa"/>
            <w:vMerge w:val="restart"/>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关联方名称</w:t>
            </w:r>
          </w:p>
        </w:tc>
        <w:tc>
          <w:tcPr>
            <w:tcW w:w="342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交银裕利纯债债券</w:t>
            </w:r>
            <w:r w:rsidRPr="000C342B">
              <w:rPr>
                <w:color w:val="000000"/>
                <w:sz w:val="24"/>
              </w:rPr>
              <w:t>A</w:t>
            </w:r>
            <w:r w:rsidRPr="000C342B">
              <w:rPr>
                <w:rFonts w:hint="eastAsia"/>
                <w:color w:val="000000"/>
                <w:sz w:val="24"/>
              </w:rPr>
              <w:t>本期末</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780" w:type="dxa"/>
            <w:gridSpan w:val="2"/>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color w:val="000000"/>
                <w:sz w:val="24"/>
              </w:rPr>
              <w:t>交银裕利纯债债券</w:t>
            </w:r>
            <w:r w:rsidRPr="000C342B">
              <w:rPr>
                <w:color w:val="000000"/>
                <w:sz w:val="24"/>
              </w:rPr>
              <w:t>A</w:t>
            </w:r>
            <w:r w:rsidRPr="000C342B">
              <w:rPr>
                <w:rFonts w:hint="eastAsia"/>
                <w:color w:val="000000"/>
                <w:sz w:val="24"/>
              </w:rPr>
              <w:t>上年度末</w:t>
            </w:r>
            <w:r w:rsidR="00955CB7" w:rsidRPr="000C342B">
              <w:rPr>
                <w:color w:val="000000"/>
                <w:sz w:val="24"/>
              </w:rPr>
              <w:t>2019</w:t>
            </w:r>
            <w:r w:rsidR="00955CB7" w:rsidRPr="000C342B">
              <w:rPr>
                <w:color w:val="000000"/>
                <w:sz w:val="24"/>
              </w:rPr>
              <w:t>年</w:t>
            </w:r>
            <w:r w:rsidR="00955CB7" w:rsidRPr="000C342B">
              <w:rPr>
                <w:color w:val="000000"/>
                <w:sz w:val="24"/>
              </w:rPr>
              <w:t>12</w:t>
            </w:r>
            <w:r w:rsidR="00955CB7" w:rsidRPr="000C342B">
              <w:rPr>
                <w:color w:val="000000"/>
                <w:sz w:val="24"/>
              </w:rPr>
              <w:t>月</w:t>
            </w:r>
            <w:r w:rsidR="00955CB7" w:rsidRPr="000C342B">
              <w:rPr>
                <w:color w:val="000000"/>
                <w:sz w:val="24"/>
              </w:rPr>
              <w:t>31</w:t>
            </w:r>
            <w:r w:rsidR="00955CB7" w:rsidRPr="000C342B">
              <w:rPr>
                <w:color w:val="000000"/>
                <w:sz w:val="24"/>
              </w:rPr>
              <w:t>日</w:t>
            </w:r>
          </w:p>
        </w:tc>
      </w:tr>
      <w:tr w:rsidR="00F8216D" w:rsidRPr="00D564C7" w:rsidTr="00C915A6">
        <w:tc>
          <w:tcPr>
            <w:tcW w:w="1800" w:type="dxa"/>
            <w:vMerge/>
            <w:vAlign w:val="center"/>
          </w:tcPr>
          <w:p w:rsidR="00F8216D" w:rsidRPr="00D564C7" w:rsidRDefault="00F8216D" w:rsidP="00C915A6">
            <w:pPr>
              <w:widowControl/>
              <w:spacing w:line="360" w:lineRule="auto"/>
              <w:jc w:val="left"/>
              <w:rPr>
                <w:rFonts w:ascii="宋体" w:hAnsi="宋体"/>
                <w:color w:val="000000"/>
                <w:szCs w:val="21"/>
              </w:rPr>
            </w:pPr>
          </w:p>
        </w:tc>
        <w:tc>
          <w:tcPr>
            <w:tcW w:w="198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44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sidR="009A14CD">
              <w:rPr>
                <w:rFonts w:hint="eastAsia"/>
                <w:color w:val="000000"/>
                <w:sz w:val="24"/>
              </w:rPr>
              <w:t>该类基金</w:t>
            </w:r>
            <w:r w:rsidRPr="000C342B">
              <w:rPr>
                <w:rFonts w:hint="eastAsia"/>
                <w:color w:val="000000"/>
                <w:sz w:val="24"/>
              </w:rPr>
              <w:t>份额的比例</w:t>
            </w:r>
          </w:p>
        </w:tc>
        <w:tc>
          <w:tcPr>
            <w:tcW w:w="2160" w:type="dxa"/>
            <w:vAlign w:val="center"/>
          </w:tcPr>
          <w:p w:rsidR="00F8216D" w:rsidRPr="000C342B" w:rsidRDefault="00F8216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w:t>
            </w:r>
          </w:p>
        </w:tc>
        <w:tc>
          <w:tcPr>
            <w:tcW w:w="1620" w:type="dxa"/>
            <w:vAlign w:val="center"/>
          </w:tcPr>
          <w:p w:rsidR="00F8216D" w:rsidRPr="000C342B" w:rsidRDefault="009A14CD"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持有的基金份额占</w:t>
            </w:r>
            <w:r>
              <w:rPr>
                <w:rFonts w:hint="eastAsia"/>
                <w:color w:val="000000"/>
                <w:sz w:val="24"/>
              </w:rPr>
              <w:t>该类基金</w:t>
            </w:r>
            <w:r w:rsidRPr="000C342B">
              <w:rPr>
                <w:rFonts w:hint="eastAsia"/>
                <w:color w:val="000000"/>
                <w:sz w:val="24"/>
              </w:rPr>
              <w:t>份额的比例</w:t>
            </w:r>
          </w:p>
        </w:tc>
      </w:tr>
      <w:tr w:rsidR="006C4E44">
        <w:tc>
          <w:tcPr>
            <w:tcW w:w="1800" w:type="dxa"/>
            <w:vAlign w:val="center"/>
          </w:tcPr>
          <w:p w:rsidR="006C4E44" w:rsidRDefault="001356C2">
            <w:pPr>
              <w:jc w:val="left"/>
            </w:pPr>
            <w:r>
              <w:rPr>
                <w:sz w:val="24"/>
              </w:rPr>
              <w:t>交通银行</w:t>
            </w:r>
          </w:p>
        </w:tc>
        <w:tc>
          <w:tcPr>
            <w:tcW w:w="1980" w:type="dxa"/>
            <w:vAlign w:val="center"/>
          </w:tcPr>
          <w:p w:rsidR="006C4E44" w:rsidRDefault="001356C2">
            <w:pPr>
              <w:jc w:val="right"/>
            </w:pPr>
            <w:r>
              <w:rPr>
                <w:sz w:val="24"/>
              </w:rPr>
              <w:t>3,382,690,550.12</w:t>
            </w:r>
          </w:p>
        </w:tc>
        <w:tc>
          <w:tcPr>
            <w:tcW w:w="1440" w:type="dxa"/>
            <w:vAlign w:val="center"/>
          </w:tcPr>
          <w:p w:rsidR="006C4E44" w:rsidRDefault="001356C2">
            <w:pPr>
              <w:jc w:val="right"/>
            </w:pPr>
            <w:r>
              <w:rPr>
                <w:sz w:val="24"/>
              </w:rPr>
              <w:t>100.00%</w:t>
            </w:r>
          </w:p>
        </w:tc>
        <w:tc>
          <w:tcPr>
            <w:tcW w:w="2160" w:type="dxa"/>
            <w:vAlign w:val="center"/>
          </w:tcPr>
          <w:p w:rsidR="006C4E44" w:rsidRDefault="001356C2">
            <w:pPr>
              <w:jc w:val="right"/>
            </w:pPr>
            <w:r>
              <w:rPr>
                <w:sz w:val="24"/>
              </w:rPr>
              <w:t>3,382,690,550.12</w:t>
            </w:r>
          </w:p>
        </w:tc>
        <w:tc>
          <w:tcPr>
            <w:tcW w:w="1620" w:type="dxa"/>
            <w:vAlign w:val="center"/>
          </w:tcPr>
          <w:p w:rsidR="006C4E44" w:rsidRDefault="001356C2">
            <w:pPr>
              <w:jc w:val="right"/>
            </w:pPr>
            <w:r>
              <w:rPr>
                <w:sz w:val="24"/>
              </w:rPr>
              <w:t>100.00%</w:t>
            </w:r>
          </w:p>
        </w:tc>
      </w:tr>
    </w:tbl>
    <w:p w:rsidR="00F8216D" w:rsidRPr="009E3E5B" w:rsidRDefault="00F8216D" w:rsidP="009E3E5B">
      <w:pPr>
        <w:tabs>
          <w:tab w:val="left" w:pos="426"/>
        </w:tabs>
        <w:spacing w:before="29" w:line="288" w:lineRule="auto"/>
        <w:jc w:val="left"/>
        <w:rPr>
          <w:kern w:val="0"/>
          <w:sz w:val="24"/>
        </w:rPr>
      </w:pPr>
      <w:r w:rsidRPr="009E3E5B">
        <w:rPr>
          <w:kern w:val="0"/>
          <w:sz w:val="24"/>
        </w:rPr>
        <w:t>注：关联方投资本基金的费率按照基金合同和招募说明书规定的确定，符合公允性要求。</w:t>
      </w:r>
    </w:p>
    <w:p w:rsidR="00B86BA7" w:rsidRPr="00D564C7" w:rsidRDefault="00B86BA7" w:rsidP="009D59BB">
      <w:pPr>
        <w:tabs>
          <w:tab w:val="left" w:pos="426"/>
        </w:tabs>
        <w:spacing w:line="360" w:lineRule="auto"/>
        <w:jc w:val="left"/>
        <w:rPr>
          <w:rFonts w:asciiTheme="minorEastAsia" w:eastAsiaTheme="minorEastAsia" w:hAnsiTheme="minorEastAsia" w:cs="宋体"/>
          <w:kern w:val="0"/>
          <w:szCs w:val="21"/>
        </w:rPr>
      </w:pPr>
    </w:p>
    <w:p w:rsidR="00E54270" w:rsidRPr="002E6E13" w:rsidRDefault="00E54270" w:rsidP="002E6E13">
      <w:pPr>
        <w:adjustRightInd w:val="0"/>
        <w:snapToGrid w:val="0"/>
        <w:spacing w:before="29" w:line="288" w:lineRule="auto"/>
        <w:rPr>
          <w:color w:val="000000"/>
          <w:sz w:val="24"/>
        </w:rPr>
      </w:pPr>
      <w:r w:rsidRPr="002E6E13">
        <w:rPr>
          <w:color w:val="000000"/>
          <w:sz w:val="24"/>
        </w:rPr>
        <w:t>交银裕利纯债债券</w:t>
      </w:r>
      <w:r w:rsidRPr="002E6E13">
        <w:rPr>
          <w:color w:val="000000"/>
          <w:sz w:val="24"/>
        </w:rPr>
        <w:t>C</w:t>
      </w:r>
    </w:p>
    <w:p w:rsidR="006C4E44" w:rsidRDefault="001356C2">
      <w:pPr>
        <w:tabs>
          <w:tab w:val="left" w:pos="426"/>
        </w:tabs>
        <w:spacing w:before="29" w:line="288" w:lineRule="auto"/>
        <w:jc w:val="left"/>
        <w:rPr>
          <w:kern w:val="0"/>
          <w:sz w:val="24"/>
        </w:rPr>
      </w:pPr>
      <w:r>
        <w:rPr>
          <w:kern w:val="0"/>
          <w:sz w:val="24"/>
        </w:rPr>
        <w:t xml:space="preserve">                                                                             </w:t>
      </w:r>
    </w:p>
    <w:p w:rsidR="00F8216D" w:rsidRPr="009E3E5B" w:rsidRDefault="00F8216D" w:rsidP="009E3E5B">
      <w:pPr>
        <w:tabs>
          <w:tab w:val="left" w:pos="426"/>
        </w:tabs>
        <w:spacing w:before="29" w:line="288" w:lineRule="auto"/>
        <w:jc w:val="left"/>
        <w:rPr>
          <w:kern w:val="0"/>
          <w:sz w:val="24"/>
        </w:rPr>
      </w:pPr>
      <w:r w:rsidRPr="009E3E5B">
        <w:rPr>
          <w:kern w:val="0"/>
          <w:sz w:val="24"/>
        </w:rPr>
        <w:t>本报告期末及上年度末除基金管理人之外的其他关联方未持有本基金</w:t>
      </w:r>
      <w:r w:rsidRPr="009E3E5B">
        <w:rPr>
          <w:kern w:val="0"/>
          <w:sz w:val="24"/>
        </w:rPr>
        <w:t>C</w:t>
      </w:r>
      <w:r w:rsidRPr="009E3E5B">
        <w:rPr>
          <w:kern w:val="0"/>
          <w:sz w:val="24"/>
        </w:rPr>
        <w:t>类份额。</w:t>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6076DF">
        <w:tc>
          <w:tcPr>
            <w:tcW w:w="2268" w:type="dxa"/>
            <w:vAlign w:val="center"/>
          </w:tcPr>
          <w:p w:rsidR="006076DF" w:rsidRDefault="006076DF" w:rsidP="006076DF">
            <w:pPr>
              <w:jc w:val="left"/>
            </w:pPr>
            <w:r>
              <w:rPr>
                <w:szCs w:val="21"/>
              </w:rPr>
              <w:t>中国建设银行</w:t>
            </w:r>
          </w:p>
        </w:tc>
        <w:tc>
          <w:tcPr>
            <w:tcW w:w="1683" w:type="dxa"/>
            <w:vAlign w:val="center"/>
          </w:tcPr>
          <w:p w:rsidR="006076DF" w:rsidRDefault="006076DF" w:rsidP="006076DF">
            <w:pPr>
              <w:jc w:val="right"/>
            </w:pPr>
            <w:r>
              <w:rPr>
                <w:szCs w:val="21"/>
              </w:rPr>
              <w:t>5,006,359.88</w:t>
            </w:r>
          </w:p>
        </w:tc>
        <w:tc>
          <w:tcPr>
            <w:tcW w:w="1683" w:type="dxa"/>
            <w:vAlign w:val="center"/>
          </w:tcPr>
          <w:p w:rsidR="006076DF" w:rsidRDefault="006076DF" w:rsidP="006076DF">
            <w:pPr>
              <w:jc w:val="right"/>
            </w:pPr>
            <w:r>
              <w:rPr>
                <w:szCs w:val="21"/>
              </w:rPr>
              <w:t>22,274.01</w:t>
            </w:r>
          </w:p>
        </w:tc>
        <w:tc>
          <w:tcPr>
            <w:tcW w:w="1683" w:type="dxa"/>
            <w:vAlign w:val="center"/>
          </w:tcPr>
          <w:p w:rsidR="006076DF" w:rsidRDefault="006076DF" w:rsidP="006076DF">
            <w:pPr>
              <w:jc w:val="right"/>
            </w:pPr>
            <w:r>
              <w:rPr>
                <w:szCs w:val="21"/>
              </w:rPr>
              <w:t>1,917,597.97</w:t>
            </w:r>
          </w:p>
        </w:tc>
        <w:tc>
          <w:tcPr>
            <w:tcW w:w="1683" w:type="dxa"/>
            <w:vAlign w:val="center"/>
          </w:tcPr>
          <w:p w:rsidR="006076DF" w:rsidRDefault="006076DF" w:rsidP="006076DF">
            <w:pPr>
              <w:jc w:val="right"/>
            </w:pPr>
            <w:r>
              <w:rPr>
                <w:szCs w:val="21"/>
              </w:rPr>
              <w:t>13,166.19</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交银裕利纯债债券</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510110">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5528C8" w:rsidTr="005528C8">
        <w:trPr>
          <w:jc w:val="center"/>
        </w:trPr>
        <w:tc>
          <w:tcPr>
            <w:tcW w:w="853" w:type="dxa"/>
            <w:vAlign w:val="center"/>
          </w:tcPr>
          <w:p w:rsidR="006C4E44" w:rsidRDefault="001356C2">
            <w:pPr>
              <w:jc w:val="center"/>
            </w:pPr>
            <w:r>
              <w:rPr>
                <w:szCs w:val="21"/>
              </w:rPr>
              <w:t>1</w:t>
            </w:r>
          </w:p>
        </w:tc>
        <w:tc>
          <w:tcPr>
            <w:tcW w:w="1216" w:type="dxa"/>
            <w:vAlign w:val="center"/>
          </w:tcPr>
          <w:p w:rsidR="006C4E44" w:rsidRDefault="001356C2">
            <w:pPr>
              <w:jc w:val="center"/>
            </w:pPr>
            <w:r>
              <w:rPr>
                <w:szCs w:val="21"/>
              </w:rPr>
              <w:t>2020-05-27</w:t>
            </w:r>
          </w:p>
        </w:tc>
        <w:tc>
          <w:tcPr>
            <w:tcW w:w="1478" w:type="dxa"/>
            <w:vAlign w:val="center"/>
          </w:tcPr>
          <w:p w:rsidR="006C4E44" w:rsidRDefault="001356C2">
            <w:pPr>
              <w:jc w:val="center"/>
            </w:pPr>
            <w:r>
              <w:rPr>
                <w:szCs w:val="21"/>
              </w:rPr>
              <w:t>2020-05-27</w:t>
            </w:r>
          </w:p>
        </w:tc>
        <w:tc>
          <w:tcPr>
            <w:tcW w:w="1171" w:type="dxa"/>
            <w:vAlign w:val="center"/>
          </w:tcPr>
          <w:p w:rsidR="006C4E44" w:rsidRDefault="001356C2">
            <w:pPr>
              <w:jc w:val="right"/>
            </w:pPr>
            <w:r>
              <w:rPr>
                <w:szCs w:val="21"/>
              </w:rPr>
              <w:t>0.500</w:t>
            </w:r>
          </w:p>
        </w:tc>
        <w:tc>
          <w:tcPr>
            <w:tcW w:w="1325" w:type="dxa"/>
            <w:vAlign w:val="center"/>
          </w:tcPr>
          <w:p w:rsidR="006C4E44" w:rsidRDefault="001356C2">
            <w:pPr>
              <w:jc w:val="right"/>
            </w:pPr>
            <w:r>
              <w:rPr>
                <w:szCs w:val="21"/>
              </w:rPr>
              <w:t>169,151,198.65</w:t>
            </w:r>
          </w:p>
        </w:tc>
        <w:tc>
          <w:tcPr>
            <w:tcW w:w="1325" w:type="dxa"/>
            <w:vAlign w:val="center"/>
          </w:tcPr>
          <w:p w:rsidR="006C4E44" w:rsidRDefault="001356C2">
            <w:pPr>
              <w:jc w:val="right"/>
            </w:pPr>
            <w:r>
              <w:rPr>
                <w:szCs w:val="21"/>
              </w:rPr>
              <w:t>1,070.60</w:t>
            </w:r>
          </w:p>
        </w:tc>
        <w:tc>
          <w:tcPr>
            <w:tcW w:w="1325" w:type="dxa"/>
            <w:vAlign w:val="center"/>
          </w:tcPr>
          <w:p w:rsidR="006C4E44" w:rsidRDefault="001356C2">
            <w:pPr>
              <w:jc w:val="right"/>
            </w:pPr>
            <w:r>
              <w:rPr>
                <w:szCs w:val="21"/>
              </w:rPr>
              <w:t>169,152,269.25</w:t>
            </w:r>
          </w:p>
        </w:tc>
        <w:tc>
          <w:tcPr>
            <w:tcW w:w="948" w:type="dxa"/>
            <w:vAlign w:val="center"/>
          </w:tcPr>
          <w:p w:rsidR="006C4E44" w:rsidRDefault="001356C2">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0.500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169,151,198.65</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1,070.60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169,152,269.25</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7.4.12.1.1</w:t>
            </w:r>
            <w:r w:rsidRPr="00494D9B">
              <w:rPr>
                <w:rFonts w:hint="eastAsia"/>
                <w:color w:val="000000"/>
                <w:sz w:val="24"/>
              </w:rPr>
              <w:t>受限证券类别</w:t>
            </w:r>
          </w:p>
        </w:tc>
      </w:tr>
      <w:tr w:rsidR="001A59F9" w:rsidRPr="00D564C7" w:rsidTr="00BF5370">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单位：股</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6C4E44">
        <w:tc>
          <w:tcPr>
            <w:tcW w:w="834" w:type="dxa"/>
            <w:vAlign w:val="center"/>
          </w:tcPr>
          <w:p w:rsidR="006C4E44" w:rsidRDefault="001356C2">
            <w:pPr>
              <w:jc w:val="center"/>
            </w:pPr>
            <w:r>
              <w:rPr>
                <w:sz w:val="24"/>
              </w:rPr>
              <w:t>179231</w:t>
            </w:r>
          </w:p>
        </w:tc>
        <w:tc>
          <w:tcPr>
            <w:tcW w:w="835" w:type="dxa"/>
            <w:vAlign w:val="center"/>
          </w:tcPr>
          <w:p w:rsidR="006C4E44" w:rsidRDefault="001356C2">
            <w:pPr>
              <w:jc w:val="center"/>
            </w:pPr>
            <w:r>
              <w:rPr>
                <w:sz w:val="24"/>
              </w:rPr>
              <w:t>电建</w:t>
            </w:r>
            <w:r>
              <w:rPr>
                <w:sz w:val="24"/>
              </w:rPr>
              <w:t>2A1</w:t>
            </w:r>
          </w:p>
        </w:tc>
        <w:tc>
          <w:tcPr>
            <w:tcW w:w="834" w:type="dxa"/>
            <w:vAlign w:val="center"/>
          </w:tcPr>
          <w:p w:rsidR="006C4E44" w:rsidRDefault="001356C2">
            <w:pPr>
              <w:jc w:val="center"/>
            </w:pPr>
            <w:r>
              <w:rPr>
                <w:sz w:val="24"/>
              </w:rPr>
              <w:t>2020-12-09</w:t>
            </w:r>
          </w:p>
        </w:tc>
        <w:tc>
          <w:tcPr>
            <w:tcW w:w="835" w:type="dxa"/>
            <w:vAlign w:val="center"/>
          </w:tcPr>
          <w:p w:rsidR="006C4E44" w:rsidRDefault="001356C2">
            <w:pPr>
              <w:jc w:val="center"/>
            </w:pPr>
            <w:r>
              <w:rPr>
                <w:sz w:val="24"/>
              </w:rPr>
              <w:t>2021-01-05</w:t>
            </w:r>
          </w:p>
        </w:tc>
        <w:tc>
          <w:tcPr>
            <w:tcW w:w="834" w:type="dxa"/>
            <w:vAlign w:val="center"/>
          </w:tcPr>
          <w:p w:rsidR="006C4E44" w:rsidRDefault="001356C2">
            <w:pPr>
              <w:jc w:val="center"/>
            </w:pPr>
            <w:r>
              <w:rPr>
                <w:sz w:val="24"/>
              </w:rPr>
              <w:t>新债未上市</w:t>
            </w:r>
          </w:p>
        </w:tc>
        <w:tc>
          <w:tcPr>
            <w:tcW w:w="835" w:type="dxa"/>
            <w:vAlign w:val="center"/>
          </w:tcPr>
          <w:p w:rsidR="006C4E44" w:rsidRDefault="001356C2">
            <w:pPr>
              <w:jc w:val="right"/>
            </w:pPr>
            <w:r>
              <w:rPr>
                <w:sz w:val="24"/>
              </w:rPr>
              <w:t>100.00</w:t>
            </w:r>
          </w:p>
        </w:tc>
        <w:tc>
          <w:tcPr>
            <w:tcW w:w="834" w:type="dxa"/>
            <w:vAlign w:val="center"/>
          </w:tcPr>
          <w:p w:rsidR="006C4E44" w:rsidRDefault="001356C2">
            <w:pPr>
              <w:jc w:val="right"/>
            </w:pPr>
            <w:r>
              <w:rPr>
                <w:sz w:val="24"/>
              </w:rPr>
              <w:t>100.00</w:t>
            </w:r>
          </w:p>
        </w:tc>
        <w:tc>
          <w:tcPr>
            <w:tcW w:w="835" w:type="dxa"/>
            <w:vAlign w:val="center"/>
          </w:tcPr>
          <w:p w:rsidR="006C4E44" w:rsidRDefault="001356C2">
            <w:pPr>
              <w:jc w:val="right"/>
            </w:pPr>
            <w:r>
              <w:rPr>
                <w:sz w:val="24"/>
              </w:rPr>
              <w:t>150,000</w:t>
            </w:r>
          </w:p>
        </w:tc>
        <w:tc>
          <w:tcPr>
            <w:tcW w:w="834" w:type="dxa"/>
            <w:vAlign w:val="center"/>
          </w:tcPr>
          <w:p w:rsidR="006C4E44" w:rsidRDefault="001356C2">
            <w:pPr>
              <w:jc w:val="right"/>
            </w:pPr>
            <w:r>
              <w:rPr>
                <w:sz w:val="24"/>
              </w:rPr>
              <w:t>15,000,000.00</w:t>
            </w:r>
          </w:p>
        </w:tc>
        <w:tc>
          <w:tcPr>
            <w:tcW w:w="835" w:type="dxa"/>
            <w:vAlign w:val="center"/>
          </w:tcPr>
          <w:p w:rsidR="006C4E44" w:rsidRDefault="001356C2">
            <w:pPr>
              <w:jc w:val="right"/>
            </w:pPr>
            <w:r>
              <w:rPr>
                <w:sz w:val="24"/>
              </w:rPr>
              <w:t>15,000,000.00</w:t>
            </w:r>
          </w:p>
        </w:tc>
        <w:tc>
          <w:tcPr>
            <w:tcW w:w="835" w:type="dxa"/>
            <w:vAlign w:val="center"/>
          </w:tcPr>
          <w:p w:rsidR="006C4E44" w:rsidRDefault="001356C2">
            <w:pPr>
              <w:jc w:val="center"/>
            </w:pPr>
            <w:r>
              <w:rPr>
                <w:sz w:val="24"/>
              </w:rPr>
              <w:t>-</w:t>
            </w:r>
          </w:p>
        </w:tc>
      </w:tr>
      <w:tr w:rsidR="006C4E44">
        <w:tc>
          <w:tcPr>
            <w:tcW w:w="834" w:type="dxa"/>
            <w:vAlign w:val="center"/>
          </w:tcPr>
          <w:p w:rsidR="006C4E44" w:rsidRDefault="001356C2">
            <w:pPr>
              <w:jc w:val="center"/>
            </w:pPr>
            <w:r>
              <w:rPr>
                <w:sz w:val="24"/>
              </w:rPr>
              <w:t>179232</w:t>
            </w:r>
          </w:p>
        </w:tc>
        <w:tc>
          <w:tcPr>
            <w:tcW w:w="835" w:type="dxa"/>
            <w:vAlign w:val="center"/>
          </w:tcPr>
          <w:p w:rsidR="006C4E44" w:rsidRDefault="001356C2">
            <w:pPr>
              <w:jc w:val="center"/>
            </w:pPr>
            <w:r>
              <w:rPr>
                <w:sz w:val="24"/>
              </w:rPr>
              <w:t>电建</w:t>
            </w:r>
            <w:r>
              <w:rPr>
                <w:sz w:val="24"/>
              </w:rPr>
              <w:t>2A2</w:t>
            </w:r>
          </w:p>
        </w:tc>
        <w:tc>
          <w:tcPr>
            <w:tcW w:w="834" w:type="dxa"/>
            <w:vAlign w:val="center"/>
          </w:tcPr>
          <w:p w:rsidR="006C4E44" w:rsidRDefault="001356C2">
            <w:pPr>
              <w:jc w:val="center"/>
            </w:pPr>
            <w:r>
              <w:rPr>
                <w:sz w:val="24"/>
              </w:rPr>
              <w:t>2020-12-09</w:t>
            </w:r>
          </w:p>
        </w:tc>
        <w:tc>
          <w:tcPr>
            <w:tcW w:w="835" w:type="dxa"/>
            <w:vAlign w:val="center"/>
          </w:tcPr>
          <w:p w:rsidR="006C4E44" w:rsidRDefault="001356C2">
            <w:pPr>
              <w:jc w:val="center"/>
            </w:pPr>
            <w:r>
              <w:rPr>
                <w:sz w:val="24"/>
              </w:rPr>
              <w:t>2021-01-05</w:t>
            </w:r>
          </w:p>
        </w:tc>
        <w:tc>
          <w:tcPr>
            <w:tcW w:w="834" w:type="dxa"/>
            <w:vAlign w:val="center"/>
          </w:tcPr>
          <w:p w:rsidR="006C4E44" w:rsidRDefault="001356C2">
            <w:pPr>
              <w:jc w:val="center"/>
            </w:pPr>
            <w:r>
              <w:rPr>
                <w:sz w:val="24"/>
              </w:rPr>
              <w:t>新债未上市</w:t>
            </w:r>
          </w:p>
        </w:tc>
        <w:tc>
          <w:tcPr>
            <w:tcW w:w="835" w:type="dxa"/>
            <w:vAlign w:val="center"/>
          </w:tcPr>
          <w:p w:rsidR="006C4E44" w:rsidRDefault="001356C2">
            <w:pPr>
              <w:jc w:val="right"/>
            </w:pPr>
            <w:r>
              <w:rPr>
                <w:sz w:val="24"/>
              </w:rPr>
              <w:t>100.00</w:t>
            </w:r>
          </w:p>
        </w:tc>
        <w:tc>
          <w:tcPr>
            <w:tcW w:w="834" w:type="dxa"/>
            <w:vAlign w:val="center"/>
          </w:tcPr>
          <w:p w:rsidR="006C4E44" w:rsidRDefault="001356C2">
            <w:pPr>
              <w:jc w:val="right"/>
            </w:pPr>
            <w:r>
              <w:rPr>
                <w:sz w:val="24"/>
              </w:rPr>
              <w:t>100.00</w:t>
            </w:r>
          </w:p>
        </w:tc>
        <w:tc>
          <w:tcPr>
            <w:tcW w:w="835" w:type="dxa"/>
            <w:vAlign w:val="center"/>
          </w:tcPr>
          <w:p w:rsidR="006C4E44" w:rsidRDefault="001356C2">
            <w:pPr>
              <w:jc w:val="right"/>
            </w:pPr>
            <w:r>
              <w:rPr>
                <w:sz w:val="24"/>
              </w:rPr>
              <w:t>750,000</w:t>
            </w:r>
          </w:p>
        </w:tc>
        <w:tc>
          <w:tcPr>
            <w:tcW w:w="834" w:type="dxa"/>
            <w:vAlign w:val="center"/>
          </w:tcPr>
          <w:p w:rsidR="006C4E44" w:rsidRDefault="001356C2">
            <w:pPr>
              <w:jc w:val="right"/>
            </w:pPr>
            <w:r>
              <w:rPr>
                <w:sz w:val="24"/>
              </w:rPr>
              <w:t>75,000,000.00</w:t>
            </w:r>
          </w:p>
        </w:tc>
        <w:tc>
          <w:tcPr>
            <w:tcW w:w="835" w:type="dxa"/>
            <w:vAlign w:val="center"/>
          </w:tcPr>
          <w:p w:rsidR="006C4E44" w:rsidRDefault="001356C2">
            <w:pPr>
              <w:jc w:val="right"/>
            </w:pPr>
            <w:r>
              <w:rPr>
                <w:sz w:val="24"/>
              </w:rPr>
              <w:t>75,000,000.00</w:t>
            </w:r>
          </w:p>
        </w:tc>
        <w:tc>
          <w:tcPr>
            <w:tcW w:w="835" w:type="dxa"/>
            <w:vAlign w:val="center"/>
          </w:tcPr>
          <w:p w:rsidR="006C4E44" w:rsidRDefault="001356C2">
            <w:pPr>
              <w:jc w:val="center"/>
            </w:pPr>
            <w:r>
              <w:rPr>
                <w:sz w:val="24"/>
              </w:rPr>
              <w:t>-</w:t>
            </w:r>
          </w:p>
        </w:tc>
      </w:tr>
      <w:tr w:rsidR="006C4E44">
        <w:tc>
          <w:tcPr>
            <w:tcW w:w="834" w:type="dxa"/>
            <w:vAlign w:val="center"/>
          </w:tcPr>
          <w:p w:rsidR="006C4E44" w:rsidRDefault="001356C2">
            <w:pPr>
              <w:jc w:val="center"/>
            </w:pPr>
            <w:r>
              <w:rPr>
                <w:sz w:val="24"/>
              </w:rPr>
              <w:t>179451</w:t>
            </w:r>
          </w:p>
        </w:tc>
        <w:tc>
          <w:tcPr>
            <w:tcW w:w="835" w:type="dxa"/>
            <w:vAlign w:val="center"/>
          </w:tcPr>
          <w:p w:rsidR="006C4E44" w:rsidRDefault="001356C2">
            <w:pPr>
              <w:jc w:val="center"/>
            </w:pPr>
            <w:r>
              <w:rPr>
                <w:sz w:val="24"/>
              </w:rPr>
              <w:t>铁保</w:t>
            </w:r>
            <w:r>
              <w:rPr>
                <w:sz w:val="24"/>
              </w:rPr>
              <w:t>06A1</w:t>
            </w:r>
          </w:p>
        </w:tc>
        <w:tc>
          <w:tcPr>
            <w:tcW w:w="834" w:type="dxa"/>
            <w:vAlign w:val="center"/>
          </w:tcPr>
          <w:p w:rsidR="006C4E44" w:rsidRDefault="001356C2">
            <w:pPr>
              <w:jc w:val="center"/>
            </w:pPr>
            <w:r>
              <w:rPr>
                <w:sz w:val="24"/>
              </w:rPr>
              <w:t>2020-12-30</w:t>
            </w:r>
          </w:p>
        </w:tc>
        <w:tc>
          <w:tcPr>
            <w:tcW w:w="835" w:type="dxa"/>
            <w:vAlign w:val="center"/>
          </w:tcPr>
          <w:p w:rsidR="006C4E44" w:rsidRDefault="001356C2">
            <w:pPr>
              <w:jc w:val="center"/>
            </w:pPr>
            <w:r>
              <w:rPr>
                <w:sz w:val="24"/>
              </w:rPr>
              <w:t>2021-01-18</w:t>
            </w:r>
          </w:p>
        </w:tc>
        <w:tc>
          <w:tcPr>
            <w:tcW w:w="834" w:type="dxa"/>
            <w:vAlign w:val="center"/>
          </w:tcPr>
          <w:p w:rsidR="006C4E44" w:rsidRDefault="001356C2">
            <w:pPr>
              <w:jc w:val="center"/>
            </w:pPr>
            <w:r>
              <w:rPr>
                <w:sz w:val="24"/>
              </w:rPr>
              <w:t>新债未上市</w:t>
            </w:r>
          </w:p>
        </w:tc>
        <w:tc>
          <w:tcPr>
            <w:tcW w:w="835" w:type="dxa"/>
            <w:vAlign w:val="center"/>
          </w:tcPr>
          <w:p w:rsidR="006C4E44" w:rsidRDefault="001356C2">
            <w:pPr>
              <w:jc w:val="right"/>
            </w:pPr>
            <w:r>
              <w:rPr>
                <w:sz w:val="24"/>
              </w:rPr>
              <w:t>100.00</w:t>
            </w:r>
          </w:p>
        </w:tc>
        <w:tc>
          <w:tcPr>
            <w:tcW w:w="834" w:type="dxa"/>
            <w:vAlign w:val="center"/>
          </w:tcPr>
          <w:p w:rsidR="006C4E44" w:rsidRDefault="001356C2">
            <w:pPr>
              <w:jc w:val="right"/>
            </w:pPr>
            <w:r>
              <w:rPr>
                <w:sz w:val="24"/>
              </w:rPr>
              <w:t>100.00</w:t>
            </w:r>
          </w:p>
        </w:tc>
        <w:tc>
          <w:tcPr>
            <w:tcW w:w="835" w:type="dxa"/>
            <w:vAlign w:val="center"/>
          </w:tcPr>
          <w:p w:rsidR="006C4E44" w:rsidRDefault="001356C2">
            <w:pPr>
              <w:jc w:val="right"/>
            </w:pPr>
            <w:r>
              <w:rPr>
                <w:sz w:val="24"/>
              </w:rPr>
              <w:t>800,000</w:t>
            </w:r>
          </w:p>
        </w:tc>
        <w:tc>
          <w:tcPr>
            <w:tcW w:w="834" w:type="dxa"/>
            <w:vAlign w:val="center"/>
          </w:tcPr>
          <w:p w:rsidR="006C4E44" w:rsidRDefault="001356C2">
            <w:pPr>
              <w:jc w:val="right"/>
            </w:pPr>
            <w:r>
              <w:rPr>
                <w:sz w:val="24"/>
              </w:rPr>
              <w:t>80,000,000.00</w:t>
            </w:r>
          </w:p>
        </w:tc>
        <w:tc>
          <w:tcPr>
            <w:tcW w:w="835" w:type="dxa"/>
            <w:vAlign w:val="center"/>
          </w:tcPr>
          <w:p w:rsidR="006C4E44" w:rsidRDefault="001356C2">
            <w:pPr>
              <w:jc w:val="right"/>
            </w:pPr>
            <w:r>
              <w:rPr>
                <w:sz w:val="24"/>
              </w:rPr>
              <w:t>80,000,000.00</w:t>
            </w:r>
          </w:p>
        </w:tc>
        <w:tc>
          <w:tcPr>
            <w:tcW w:w="835" w:type="dxa"/>
            <w:vAlign w:val="center"/>
          </w:tcPr>
          <w:p w:rsidR="006C4E44" w:rsidRDefault="001356C2">
            <w:pPr>
              <w:jc w:val="center"/>
            </w:pPr>
            <w:r>
              <w:rPr>
                <w:sz w:val="24"/>
              </w:rPr>
              <w:t>-</w:t>
            </w:r>
          </w:p>
        </w:tc>
      </w:tr>
      <w:tr w:rsidR="006C4E44">
        <w:tc>
          <w:tcPr>
            <w:tcW w:w="834" w:type="dxa"/>
            <w:vAlign w:val="center"/>
          </w:tcPr>
          <w:p w:rsidR="006C4E44" w:rsidRDefault="001356C2">
            <w:pPr>
              <w:jc w:val="center"/>
            </w:pPr>
            <w:r>
              <w:rPr>
                <w:sz w:val="24"/>
              </w:rPr>
              <w:t>179452</w:t>
            </w:r>
          </w:p>
        </w:tc>
        <w:tc>
          <w:tcPr>
            <w:tcW w:w="835" w:type="dxa"/>
            <w:vAlign w:val="center"/>
          </w:tcPr>
          <w:p w:rsidR="006C4E44" w:rsidRDefault="001356C2">
            <w:pPr>
              <w:jc w:val="center"/>
            </w:pPr>
            <w:r>
              <w:rPr>
                <w:sz w:val="24"/>
              </w:rPr>
              <w:t>铁保</w:t>
            </w:r>
            <w:r>
              <w:rPr>
                <w:sz w:val="24"/>
              </w:rPr>
              <w:t>06A2</w:t>
            </w:r>
          </w:p>
        </w:tc>
        <w:tc>
          <w:tcPr>
            <w:tcW w:w="834" w:type="dxa"/>
            <w:vAlign w:val="center"/>
          </w:tcPr>
          <w:p w:rsidR="006C4E44" w:rsidRDefault="001356C2">
            <w:pPr>
              <w:jc w:val="center"/>
            </w:pPr>
            <w:r>
              <w:rPr>
                <w:sz w:val="24"/>
              </w:rPr>
              <w:t>2020-12-30</w:t>
            </w:r>
          </w:p>
        </w:tc>
        <w:tc>
          <w:tcPr>
            <w:tcW w:w="835" w:type="dxa"/>
            <w:vAlign w:val="center"/>
          </w:tcPr>
          <w:p w:rsidR="006C4E44" w:rsidRDefault="001356C2">
            <w:pPr>
              <w:jc w:val="center"/>
            </w:pPr>
            <w:r>
              <w:rPr>
                <w:sz w:val="24"/>
              </w:rPr>
              <w:t>2021-01-18</w:t>
            </w:r>
          </w:p>
        </w:tc>
        <w:tc>
          <w:tcPr>
            <w:tcW w:w="834" w:type="dxa"/>
            <w:vAlign w:val="center"/>
          </w:tcPr>
          <w:p w:rsidR="006C4E44" w:rsidRDefault="001356C2">
            <w:pPr>
              <w:jc w:val="center"/>
            </w:pPr>
            <w:r>
              <w:rPr>
                <w:sz w:val="24"/>
              </w:rPr>
              <w:t>新债未上市</w:t>
            </w:r>
          </w:p>
        </w:tc>
        <w:tc>
          <w:tcPr>
            <w:tcW w:w="835" w:type="dxa"/>
            <w:vAlign w:val="center"/>
          </w:tcPr>
          <w:p w:rsidR="006C4E44" w:rsidRDefault="001356C2">
            <w:pPr>
              <w:jc w:val="right"/>
            </w:pPr>
            <w:r>
              <w:rPr>
                <w:sz w:val="24"/>
              </w:rPr>
              <w:t>100.00</w:t>
            </w:r>
          </w:p>
        </w:tc>
        <w:tc>
          <w:tcPr>
            <w:tcW w:w="834" w:type="dxa"/>
            <w:vAlign w:val="center"/>
          </w:tcPr>
          <w:p w:rsidR="006C4E44" w:rsidRDefault="001356C2">
            <w:pPr>
              <w:jc w:val="right"/>
            </w:pPr>
            <w:r>
              <w:rPr>
                <w:sz w:val="24"/>
              </w:rPr>
              <w:t>100.00</w:t>
            </w:r>
          </w:p>
        </w:tc>
        <w:tc>
          <w:tcPr>
            <w:tcW w:w="835" w:type="dxa"/>
            <w:vAlign w:val="center"/>
          </w:tcPr>
          <w:p w:rsidR="006C4E44" w:rsidRDefault="001356C2">
            <w:pPr>
              <w:jc w:val="right"/>
            </w:pPr>
            <w:r>
              <w:rPr>
                <w:sz w:val="24"/>
              </w:rPr>
              <w:t>160,000</w:t>
            </w:r>
          </w:p>
        </w:tc>
        <w:tc>
          <w:tcPr>
            <w:tcW w:w="834" w:type="dxa"/>
            <w:vAlign w:val="center"/>
          </w:tcPr>
          <w:p w:rsidR="006C4E44" w:rsidRDefault="001356C2">
            <w:pPr>
              <w:jc w:val="right"/>
            </w:pPr>
            <w:r>
              <w:rPr>
                <w:sz w:val="24"/>
              </w:rPr>
              <w:t>16,000,000.00</w:t>
            </w:r>
          </w:p>
        </w:tc>
        <w:tc>
          <w:tcPr>
            <w:tcW w:w="835" w:type="dxa"/>
            <w:vAlign w:val="center"/>
          </w:tcPr>
          <w:p w:rsidR="006C4E44" w:rsidRDefault="001356C2">
            <w:pPr>
              <w:jc w:val="right"/>
            </w:pPr>
            <w:r>
              <w:rPr>
                <w:sz w:val="24"/>
              </w:rPr>
              <w:t>16,000,000.00</w:t>
            </w:r>
          </w:p>
        </w:tc>
        <w:tc>
          <w:tcPr>
            <w:tcW w:w="835" w:type="dxa"/>
            <w:vAlign w:val="center"/>
          </w:tcPr>
          <w:p w:rsidR="006C4E44" w:rsidRDefault="001356C2">
            <w:pPr>
              <w:jc w:val="center"/>
            </w:pPr>
            <w:r>
              <w:rPr>
                <w:sz w:val="24"/>
              </w:rPr>
              <w:t>-</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7.4.12.3.1</w:t>
      </w:r>
      <w:r w:rsidRPr="0091476E">
        <w:rPr>
          <w:rFonts w:eastAsiaTheme="minorEastAsia" w:hint="eastAsia"/>
          <w:b/>
          <w:sz w:val="24"/>
        </w:rPr>
        <w:t>银行间市场债券正回购</w:t>
      </w:r>
    </w:p>
    <w:p w:rsidR="001A59F9" w:rsidRPr="00633504" w:rsidRDefault="001A59F9" w:rsidP="00633504">
      <w:pPr>
        <w:spacing w:before="29" w:line="288" w:lineRule="auto"/>
        <w:rPr>
          <w:kern w:val="0"/>
          <w:sz w:val="24"/>
        </w:rPr>
      </w:pPr>
      <w:r w:rsidRPr="00633504">
        <w:rPr>
          <w:kern w:val="0"/>
          <w:sz w:val="24"/>
        </w:rPr>
        <w:t>截至本报告期末</w:t>
      </w:r>
      <w:r w:rsidRPr="00633504">
        <w:rPr>
          <w:kern w:val="0"/>
          <w:sz w:val="24"/>
        </w:rPr>
        <w:t>2020</w:t>
      </w:r>
      <w:r w:rsidRPr="00633504">
        <w:rPr>
          <w:kern w:val="0"/>
          <w:sz w:val="24"/>
        </w:rPr>
        <w:t>年</w:t>
      </w:r>
      <w:r w:rsidRPr="00633504">
        <w:rPr>
          <w:kern w:val="0"/>
          <w:sz w:val="24"/>
        </w:rPr>
        <w:t>12</w:t>
      </w:r>
      <w:r w:rsidRPr="00633504">
        <w:rPr>
          <w:kern w:val="0"/>
          <w:sz w:val="24"/>
        </w:rPr>
        <w:t>月</w:t>
      </w:r>
      <w:r w:rsidRPr="00633504">
        <w:rPr>
          <w:kern w:val="0"/>
          <w:sz w:val="24"/>
        </w:rPr>
        <w:t>31</w:t>
      </w:r>
      <w:r w:rsidRPr="00633504">
        <w:rPr>
          <w:kern w:val="0"/>
          <w:sz w:val="24"/>
        </w:rPr>
        <w:t>日止，本基金从事银行间市场债券正回购交易形成的卖出回购证券款余额</w:t>
      </w:r>
      <w:r w:rsidRPr="00633504">
        <w:rPr>
          <w:kern w:val="0"/>
          <w:sz w:val="24"/>
        </w:rPr>
        <w:t>599,336,340.98</w:t>
      </w:r>
      <w:r w:rsidRPr="00633504">
        <w:rPr>
          <w:kern w:val="0"/>
          <w:sz w:val="24"/>
        </w:rPr>
        <w:t>元，是以如下债券作为质押：</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D564C7" w:rsidTr="006D141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50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回购到期日</w:t>
            </w:r>
          </w:p>
        </w:tc>
        <w:tc>
          <w:tcPr>
            <w:tcW w:w="1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期末估值单价</w:t>
            </w:r>
          </w:p>
        </w:tc>
        <w:tc>
          <w:tcPr>
            <w:tcW w:w="144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数量（张）</w:t>
            </w:r>
          </w:p>
        </w:tc>
        <w:tc>
          <w:tcPr>
            <w:tcW w:w="18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期末估值总额</w:t>
            </w:r>
          </w:p>
        </w:tc>
      </w:tr>
      <w:tr w:rsidR="006C4E44">
        <w:tc>
          <w:tcPr>
            <w:tcW w:w="1500" w:type="dxa"/>
            <w:vAlign w:val="center"/>
          </w:tcPr>
          <w:p w:rsidR="006C4E44" w:rsidRDefault="001356C2">
            <w:pPr>
              <w:jc w:val="center"/>
            </w:pPr>
            <w:r>
              <w:rPr>
                <w:sz w:val="24"/>
              </w:rPr>
              <w:t>170208</w:t>
            </w:r>
          </w:p>
        </w:tc>
        <w:tc>
          <w:tcPr>
            <w:tcW w:w="1500" w:type="dxa"/>
            <w:vAlign w:val="center"/>
          </w:tcPr>
          <w:p w:rsidR="006C4E44" w:rsidRDefault="001356C2">
            <w:pPr>
              <w:jc w:val="center"/>
            </w:pPr>
            <w:r>
              <w:rPr>
                <w:sz w:val="24"/>
              </w:rPr>
              <w:t>17</w:t>
            </w:r>
            <w:r>
              <w:rPr>
                <w:sz w:val="24"/>
              </w:rPr>
              <w:t>国开</w:t>
            </w:r>
            <w:r>
              <w:rPr>
                <w:sz w:val="24"/>
              </w:rPr>
              <w:t>08</w:t>
            </w:r>
          </w:p>
        </w:tc>
        <w:tc>
          <w:tcPr>
            <w:tcW w:w="1500" w:type="dxa"/>
            <w:vAlign w:val="center"/>
          </w:tcPr>
          <w:p w:rsidR="006C4E44" w:rsidRDefault="001356C2">
            <w:pPr>
              <w:jc w:val="center"/>
            </w:pPr>
            <w:r>
              <w:rPr>
                <w:sz w:val="24"/>
              </w:rPr>
              <w:t>2021-01-04</w:t>
            </w:r>
          </w:p>
        </w:tc>
        <w:tc>
          <w:tcPr>
            <w:tcW w:w="1260" w:type="dxa"/>
            <w:vAlign w:val="center"/>
          </w:tcPr>
          <w:p w:rsidR="006C4E44" w:rsidRDefault="001356C2">
            <w:pPr>
              <w:jc w:val="right"/>
            </w:pPr>
            <w:r>
              <w:rPr>
                <w:sz w:val="24"/>
              </w:rPr>
              <w:t>103.79</w:t>
            </w:r>
          </w:p>
        </w:tc>
        <w:tc>
          <w:tcPr>
            <w:tcW w:w="1440" w:type="dxa"/>
            <w:vAlign w:val="center"/>
          </w:tcPr>
          <w:p w:rsidR="006C4E44" w:rsidRDefault="001356C2">
            <w:pPr>
              <w:jc w:val="right"/>
            </w:pPr>
            <w:r>
              <w:rPr>
                <w:sz w:val="24"/>
              </w:rPr>
              <w:t>211,000</w:t>
            </w:r>
          </w:p>
        </w:tc>
        <w:tc>
          <w:tcPr>
            <w:tcW w:w="1836" w:type="dxa"/>
            <w:vAlign w:val="center"/>
          </w:tcPr>
          <w:p w:rsidR="006C4E44" w:rsidRDefault="001356C2">
            <w:pPr>
              <w:jc w:val="right"/>
            </w:pPr>
            <w:r>
              <w:rPr>
                <w:sz w:val="24"/>
              </w:rPr>
              <w:t>21,899,690.00</w:t>
            </w:r>
          </w:p>
        </w:tc>
      </w:tr>
      <w:tr w:rsidR="006C4E44">
        <w:tc>
          <w:tcPr>
            <w:tcW w:w="1500" w:type="dxa"/>
            <w:vAlign w:val="center"/>
          </w:tcPr>
          <w:p w:rsidR="006C4E44" w:rsidRDefault="001356C2">
            <w:pPr>
              <w:jc w:val="center"/>
            </w:pPr>
            <w:r>
              <w:rPr>
                <w:sz w:val="24"/>
              </w:rPr>
              <w:t>110207</w:t>
            </w:r>
          </w:p>
        </w:tc>
        <w:tc>
          <w:tcPr>
            <w:tcW w:w="1500" w:type="dxa"/>
            <w:vAlign w:val="center"/>
          </w:tcPr>
          <w:p w:rsidR="006C4E44" w:rsidRDefault="001356C2">
            <w:pPr>
              <w:jc w:val="center"/>
            </w:pPr>
            <w:r>
              <w:rPr>
                <w:sz w:val="24"/>
              </w:rPr>
              <w:t>11</w:t>
            </w:r>
            <w:r>
              <w:rPr>
                <w:sz w:val="24"/>
              </w:rPr>
              <w:t>国开</w:t>
            </w:r>
            <w:r>
              <w:rPr>
                <w:sz w:val="24"/>
              </w:rPr>
              <w:t>07</w:t>
            </w:r>
          </w:p>
        </w:tc>
        <w:tc>
          <w:tcPr>
            <w:tcW w:w="1500" w:type="dxa"/>
            <w:vAlign w:val="center"/>
          </w:tcPr>
          <w:p w:rsidR="006C4E44" w:rsidRDefault="001356C2">
            <w:pPr>
              <w:jc w:val="center"/>
            </w:pPr>
            <w:r>
              <w:rPr>
                <w:sz w:val="24"/>
              </w:rPr>
              <w:t>2021-01-0</w:t>
            </w:r>
            <w:r w:rsidR="003740FD">
              <w:rPr>
                <w:sz w:val="24"/>
              </w:rPr>
              <w:t>4</w:t>
            </w:r>
          </w:p>
        </w:tc>
        <w:tc>
          <w:tcPr>
            <w:tcW w:w="1260" w:type="dxa"/>
            <w:vAlign w:val="center"/>
          </w:tcPr>
          <w:p w:rsidR="006C4E44" w:rsidRDefault="001356C2">
            <w:pPr>
              <w:jc w:val="right"/>
            </w:pPr>
            <w:r>
              <w:rPr>
                <w:sz w:val="24"/>
              </w:rPr>
              <w:t>100.02</w:t>
            </w:r>
          </w:p>
        </w:tc>
        <w:tc>
          <w:tcPr>
            <w:tcW w:w="1440" w:type="dxa"/>
            <w:vAlign w:val="center"/>
          </w:tcPr>
          <w:p w:rsidR="006C4E44" w:rsidRDefault="001356C2">
            <w:pPr>
              <w:jc w:val="right"/>
            </w:pPr>
            <w:r>
              <w:rPr>
                <w:sz w:val="24"/>
              </w:rPr>
              <w:t>1,895,000</w:t>
            </w:r>
          </w:p>
        </w:tc>
        <w:tc>
          <w:tcPr>
            <w:tcW w:w="1836" w:type="dxa"/>
            <w:vAlign w:val="center"/>
          </w:tcPr>
          <w:p w:rsidR="006C4E44" w:rsidRDefault="001356C2">
            <w:pPr>
              <w:jc w:val="right"/>
            </w:pPr>
            <w:r>
              <w:rPr>
                <w:sz w:val="24"/>
              </w:rPr>
              <w:t>189,537,900.00</w:t>
            </w:r>
          </w:p>
        </w:tc>
      </w:tr>
      <w:tr w:rsidR="006C4E44">
        <w:tc>
          <w:tcPr>
            <w:tcW w:w="1500" w:type="dxa"/>
            <w:vAlign w:val="center"/>
          </w:tcPr>
          <w:p w:rsidR="006C4E44" w:rsidRDefault="001356C2">
            <w:pPr>
              <w:jc w:val="center"/>
            </w:pPr>
            <w:r>
              <w:rPr>
                <w:sz w:val="24"/>
              </w:rPr>
              <w:t>101800372</w:t>
            </w:r>
          </w:p>
        </w:tc>
        <w:tc>
          <w:tcPr>
            <w:tcW w:w="1500" w:type="dxa"/>
            <w:vAlign w:val="center"/>
          </w:tcPr>
          <w:p w:rsidR="006C4E44" w:rsidRDefault="001356C2">
            <w:pPr>
              <w:jc w:val="center"/>
            </w:pPr>
            <w:r>
              <w:rPr>
                <w:sz w:val="24"/>
              </w:rPr>
              <w:t>18</w:t>
            </w:r>
            <w:r>
              <w:rPr>
                <w:sz w:val="24"/>
              </w:rPr>
              <w:t>南电</w:t>
            </w:r>
            <w:r>
              <w:rPr>
                <w:sz w:val="24"/>
              </w:rPr>
              <w:t>MTN001</w:t>
            </w:r>
          </w:p>
        </w:tc>
        <w:tc>
          <w:tcPr>
            <w:tcW w:w="1500" w:type="dxa"/>
            <w:vAlign w:val="center"/>
          </w:tcPr>
          <w:p w:rsidR="006C4E44" w:rsidRDefault="001356C2">
            <w:pPr>
              <w:jc w:val="center"/>
            </w:pPr>
            <w:r>
              <w:rPr>
                <w:sz w:val="24"/>
              </w:rPr>
              <w:t>2021-01-06</w:t>
            </w:r>
          </w:p>
        </w:tc>
        <w:tc>
          <w:tcPr>
            <w:tcW w:w="1260" w:type="dxa"/>
            <w:vAlign w:val="center"/>
          </w:tcPr>
          <w:p w:rsidR="006C4E44" w:rsidRDefault="001356C2">
            <w:pPr>
              <w:jc w:val="right"/>
            </w:pPr>
            <w:r>
              <w:rPr>
                <w:sz w:val="24"/>
              </w:rPr>
              <w:t>103.99</w:t>
            </w:r>
          </w:p>
        </w:tc>
        <w:tc>
          <w:tcPr>
            <w:tcW w:w="1440" w:type="dxa"/>
            <w:vAlign w:val="center"/>
          </w:tcPr>
          <w:p w:rsidR="006C4E44" w:rsidRDefault="001356C2">
            <w:pPr>
              <w:jc w:val="right"/>
            </w:pPr>
            <w:r>
              <w:rPr>
                <w:sz w:val="24"/>
              </w:rPr>
              <w:t>106,000</w:t>
            </w:r>
          </w:p>
        </w:tc>
        <w:tc>
          <w:tcPr>
            <w:tcW w:w="1836" w:type="dxa"/>
            <w:vAlign w:val="center"/>
          </w:tcPr>
          <w:p w:rsidR="006C4E44" w:rsidRDefault="001356C2">
            <w:pPr>
              <w:jc w:val="right"/>
            </w:pPr>
            <w:r>
              <w:rPr>
                <w:sz w:val="24"/>
              </w:rPr>
              <w:t>11,022,940.00</w:t>
            </w:r>
          </w:p>
        </w:tc>
      </w:tr>
      <w:tr w:rsidR="006C4E44">
        <w:tc>
          <w:tcPr>
            <w:tcW w:w="1500" w:type="dxa"/>
            <w:vAlign w:val="center"/>
          </w:tcPr>
          <w:p w:rsidR="006C4E44" w:rsidRDefault="001356C2">
            <w:pPr>
              <w:jc w:val="center"/>
            </w:pPr>
            <w:r>
              <w:rPr>
                <w:sz w:val="24"/>
              </w:rPr>
              <w:t>101800183</w:t>
            </w:r>
          </w:p>
        </w:tc>
        <w:tc>
          <w:tcPr>
            <w:tcW w:w="1500" w:type="dxa"/>
            <w:vAlign w:val="center"/>
          </w:tcPr>
          <w:p w:rsidR="006C4E44" w:rsidRDefault="001356C2">
            <w:pPr>
              <w:jc w:val="center"/>
            </w:pPr>
            <w:r>
              <w:rPr>
                <w:sz w:val="24"/>
              </w:rPr>
              <w:t>18</w:t>
            </w:r>
            <w:r>
              <w:rPr>
                <w:sz w:val="24"/>
              </w:rPr>
              <w:t>川交投</w:t>
            </w:r>
            <w:r>
              <w:rPr>
                <w:sz w:val="24"/>
              </w:rPr>
              <w:t>MTN002</w:t>
            </w:r>
          </w:p>
        </w:tc>
        <w:tc>
          <w:tcPr>
            <w:tcW w:w="1500" w:type="dxa"/>
            <w:vAlign w:val="center"/>
          </w:tcPr>
          <w:p w:rsidR="006C4E44" w:rsidRDefault="001356C2">
            <w:pPr>
              <w:jc w:val="center"/>
            </w:pPr>
            <w:r>
              <w:rPr>
                <w:sz w:val="24"/>
              </w:rPr>
              <w:t>2021-01-06</w:t>
            </w:r>
          </w:p>
        </w:tc>
        <w:tc>
          <w:tcPr>
            <w:tcW w:w="1260" w:type="dxa"/>
            <w:vAlign w:val="center"/>
          </w:tcPr>
          <w:p w:rsidR="006C4E44" w:rsidRDefault="001356C2">
            <w:pPr>
              <w:jc w:val="right"/>
            </w:pPr>
            <w:r>
              <w:rPr>
                <w:sz w:val="24"/>
              </w:rPr>
              <w:t>101.32</w:t>
            </w:r>
          </w:p>
        </w:tc>
        <w:tc>
          <w:tcPr>
            <w:tcW w:w="1440" w:type="dxa"/>
            <w:vAlign w:val="center"/>
          </w:tcPr>
          <w:p w:rsidR="006C4E44" w:rsidRDefault="001356C2">
            <w:pPr>
              <w:jc w:val="right"/>
            </w:pPr>
            <w:r>
              <w:rPr>
                <w:sz w:val="24"/>
              </w:rPr>
              <w:t>948,000</w:t>
            </w:r>
          </w:p>
        </w:tc>
        <w:tc>
          <w:tcPr>
            <w:tcW w:w="1836" w:type="dxa"/>
            <w:vAlign w:val="center"/>
          </w:tcPr>
          <w:p w:rsidR="006C4E44" w:rsidRDefault="001356C2">
            <w:pPr>
              <w:jc w:val="right"/>
            </w:pPr>
            <w:r>
              <w:rPr>
                <w:sz w:val="24"/>
              </w:rPr>
              <w:t>96,051,360.00</w:t>
            </w:r>
          </w:p>
        </w:tc>
      </w:tr>
      <w:tr w:rsidR="006C4E44">
        <w:tc>
          <w:tcPr>
            <w:tcW w:w="1500" w:type="dxa"/>
            <w:vAlign w:val="center"/>
          </w:tcPr>
          <w:p w:rsidR="006C4E44" w:rsidRDefault="001356C2">
            <w:pPr>
              <w:jc w:val="center"/>
            </w:pPr>
            <w:r>
              <w:rPr>
                <w:sz w:val="24"/>
              </w:rPr>
              <w:t>112018107</w:t>
            </w:r>
          </w:p>
        </w:tc>
        <w:tc>
          <w:tcPr>
            <w:tcW w:w="1500" w:type="dxa"/>
            <w:vAlign w:val="center"/>
          </w:tcPr>
          <w:p w:rsidR="006C4E44" w:rsidRDefault="001356C2">
            <w:pPr>
              <w:jc w:val="center"/>
            </w:pPr>
            <w:r>
              <w:rPr>
                <w:sz w:val="24"/>
              </w:rPr>
              <w:t>20</w:t>
            </w:r>
            <w:r>
              <w:rPr>
                <w:sz w:val="24"/>
              </w:rPr>
              <w:t>华夏银行</w:t>
            </w:r>
            <w:r>
              <w:rPr>
                <w:sz w:val="24"/>
              </w:rPr>
              <w:t>CD107</w:t>
            </w:r>
          </w:p>
        </w:tc>
        <w:tc>
          <w:tcPr>
            <w:tcW w:w="1500" w:type="dxa"/>
            <w:vAlign w:val="center"/>
          </w:tcPr>
          <w:p w:rsidR="006C4E44" w:rsidRDefault="001356C2">
            <w:pPr>
              <w:jc w:val="center"/>
            </w:pPr>
            <w:r>
              <w:rPr>
                <w:sz w:val="24"/>
              </w:rPr>
              <w:t>2021-01-06</w:t>
            </w:r>
          </w:p>
        </w:tc>
        <w:tc>
          <w:tcPr>
            <w:tcW w:w="1260" w:type="dxa"/>
            <w:vAlign w:val="center"/>
          </w:tcPr>
          <w:p w:rsidR="006C4E44" w:rsidRDefault="001356C2">
            <w:pPr>
              <w:jc w:val="right"/>
            </w:pPr>
            <w:r>
              <w:rPr>
                <w:sz w:val="24"/>
              </w:rPr>
              <w:t>98.19</w:t>
            </w:r>
          </w:p>
        </w:tc>
        <w:tc>
          <w:tcPr>
            <w:tcW w:w="1440" w:type="dxa"/>
            <w:vAlign w:val="center"/>
          </w:tcPr>
          <w:p w:rsidR="006C4E44" w:rsidRDefault="001356C2">
            <w:pPr>
              <w:jc w:val="right"/>
            </w:pPr>
            <w:r>
              <w:rPr>
                <w:sz w:val="24"/>
              </w:rPr>
              <w:t>1,076,000</w:t>
            </w:r>
          </w:p>
        </w:tc>
        <w:tc>
          <w:tcPr>
            <w:tcW w:w="1836" w:type="dxa"/>
            <w:vAlign w:val="center"/>
          </w:tcPr>
          <w:p w:rsidR="006C4E44" w:rsidRDefault="001356C2">
            <w:pPr>
              <w:jc w:val="right"/>
            </w:pPr>
            <w:r>
              <w:rPr>
                <w:sz w:val="24"/>
              </w:rPr>
              <w:t>105,652,440.00</w:t>
            </w:r>
          </w:p>
        </w:tc>
      </w:tr>
      <w:tr w:rsidR="006C4E44">
        <w:tc>
          <w:tcPr>
            <w:tcW w:w="1500" w:type="dxa"/>
            <w:vAlign w:val="center"/>
          </w:tcPr>
          <w:p w:rsidR="006C4E44" w:rsidRDefault="001356C2">
            <w:pPr>
              <w:jc w:val="center"/>
            </w:pPr>
            <w:r>
              <w:rPr>
                <w:sz w:val="24"/>
              </w:rPr>
              <w:t>101801335</w:t>
            </w:r>
          </w:p>
        </w:tc>
        <w:tc>
          <w:tcPr>
            <w:tcW w:w="1500" w:type="dxa"/>
            <w:vAlign w:val="center"/>
          </w:tcPr>
          <w:p w:rsidR="006C4E44" w:rsidRDefault="001356C2">
            <w:pPr>
              <w:jc w:val="center"/>
            </w:pPr>
            <w:r>
              <w:rPr>
                <w:sz w:val="24"/>
              </w:rPr>
              <w:t>18</w:t>
            </w:r>
            <w:r>
              <w:rPr>
                <w:sz w:val="24"/>
              </w:rPr>
              <w:t>浙交投</w:t>
            </w:r>
            <w:r>
              <w:rPr>
                <w:sz w:val="24"/>
              </w:rPr>
              <w:t>MTN001</w:t>
            </w:r>
          </w:p>
        </w:tc>
        <w:tc>
          <w:tcPr>
            <w:tcW w:w="1500" w:type="dxa"/>
            <w:vAlign w:val="center"/>
          </w:tcPr>
          <w:p w:rsidR="006C4E44" w:rsidRDefault="001356C2">
            <w:pPr>
              <w:jc w:val="center"/>
            </w:pPr>
            <w:r>
              <w:rPr>
                <w:sz w:val="24"/>
              </w:rPr>
              <w:t>2021-01-06</w:t>
            </w:r>
          </w:p>
        </w:tc>
        <w:tc>
          <w:tcPr>
            <w:tcW w:w="1260" w:type="dxa"/>
            <w:vAlign w:val="center"/>
          </w:tcPr>
          <w:p w:rsidR="006C4E44" w:rsidRDefault="001356C2">
            <w:pPr>
              <w:jc w:val="right"/>
            </w:pPr>
            <w:r>
              <w:rPr>
                <w:sz w:val="24"/>
              </w:rPr>
              <w:t>100.66</w:t>
            </w:r>
          </w:p>
        </w:tc>
        <w:tc>
          <w:tcPr>
            <w:tcW w:w="1440" w:type="dxa"/>
            <w:vAlign w:val="center"/>
          </w:tcPr>
          <w:p w:rsidR="006C4E44" w:rsidRDefault="001356C2">
            <w:pPr>
              <w:jc w:val="right"/>
            </w:pPr>
            <w:r>
              <w:rPr>
                <w:sz w:val="24"/>
              </w:rPr>
              <w:t>2,000,000</w:t>
            </w:r>
          </w:p>
        </w:tc>
        <w:tc>
          <w:tcPr>
            <w:tcW w:w="1836" w:type="dxa"/>
            <w:vAlign w:val="center"/>
          </w:tcPr>
          <w:p w:rsidR="006C4E44" w:rsidRDefault="001356C2">
            <w:pPr>
              <w:jc w:val="right"/>
            </w:pPr>
            <w:r>
              <w:rPr>
                <w:sz w:val="24"/>
              </w:rPr>
              <w:t>201,320,000.00</w:t>
            </w:r>
          </w:p>
        </w:tc>
      </w:tr>
      <w:tr w:rsidR="006C4E44">
        <w:tc>
          <w:tcPr>
            <w:tcW w:w="1500" w:type="dxa"/>
            <w:vAlign w:val="center"/>
          </w:tcPr>
          <w:p w:rsidR="006C4E44" w:rsidRDefault="001356C2">
            <w:pPr>
              <w:jc w:val="center"/>
            </w:pPr>
            <w:r>
              <w:rPr>
                <w:sz w:val="24"/>
              </w:rPr>
              <w:t>101900585</w:t>
            </w:r>
          </w:p>
        </w:tc>
        <w:tc>
          <w:tcPr>
            <w:tcW w:w="1500" w:type="dxa"/>
            <w:vAlign w:val="center"/>
          </w:tcPr>
          <w:p w:rsidR="006C4E44" w:rsidRDefault="001356C2">
            <w:pPr>
              <w:jc w:val="center"/>
            </w:pPr>
            <w:r>
              <w:rPr>
                <w:sz w:val="24"/>
              </w:rPr>
              <w:t>19</w:t>
            </w:r>
            <w:r>
              <w:rPr>
                <w:sz w:val="24"/>
              </w:rPr>
              <w:t>中铝集</w:t>
            </w:r>
            <w:r>
              <w:rPr>
                <w:sz w:val="24"/>
              </w:rPr>
              <w:t>MTN002</w:t>
            </w:r>
          </w:p>
        </w:tc>
        <w:tc>
          <w:tcPr>
            <w:tcW w:w="1500" w:type="dxa"/>
            <w:vAlign w:val="center"/>
          </w:tcPr>
          <w:p w:rsidR="006C4E44" w:rsidRDefault="001356C2">
            <w:pPr>
              <w:jc w:val="center"/>
            </w:pPr>
            <w:r>
              <w:rPr>
                <w:sz w:val="24"/>
              </w:rPr>
              <w:t>2021-01-06</w:t>
            </w:r>
          </w:p>
        </w:tc>
        <w:tc>
          <w:tcPr>
            <w:tcW w:w="1260" w:type="dxa"/>
            <w:vAlign w:val="center"/>
          </w:tcPr>
          <w:p w:rsidR="006C4E44" w:rsidRDefault="001356C2">
            <w:pPr>
              <w:jc w:val="right"/>
            </w:pPr>
            <w:r>
              <w:rPr>
                <w:sz w:val="24"/>
              </w:rPr>
              <w:t>100.73</w:t>
            </w:r>
          </w:p>
        </w:tc>
        <w:tc>
          <w:tcPr>
            <w:tcW w:w="1440" w:type="dxa"/>
            <w:vAlign w:val="center"/>
          </w:tcPr>
          <w:p w:rsidR="006C4E44" w:rsidRDefault="001356C2">
            <w:pPr>
              <w:jc w:val="right"/>
            </w:pPr>
            <w:r>
              <w:rPr>
                <w:sz w:val="24"/>
              </w:rPr>
              <w:t>342,000</w:t>
            </w:r>
          </w:p>
        </w:tc>
        <w:tc>
          <w:tcPr>
            <w:tcW w:w="1836" w:type="dxa"/>
            <w:vAlign w:val="center"/>
          </w:tcPr>
          <w:p w:rsidR="006C4E44" w:rsidRDefault="001356C2">
            <w:pPr>
              <w:jc w:val="right"/>
            </w:pPr>
            <w:r>
              <w:rPr>
                <w:sz w:val="24"/>
              </w:rPr>
              <w:t>34,449,660.00</w:t>
            </w:r>
          </w:p>
        </w:tc>
      </w:tr>
      <w:tr w:rsidR="001A59F9" w:rsidRPr="00D564C7" w:rsidTr="0005173E">
        <w:tc>
          <w:tcPr>
            <w:tcW w:w="1500" w:type="dxa"/>
            <w:vAlign w:val="center"/>
          </w:tcPr>
          <w:p w:rsidR="001A59F9" w:rsidRPr="00D564C7" w:rsidRDefault="001A59F9" w:rsidP="00864830">
            <w:pPr>
              <w:spacing w:before="29" w:line="288" w:lineRule="auto"/>
              <w:jc w:val="center"/>
              <w:rPr>
                <w:rFonts w:asciiTheme="minorEastAsia" w:eastAsiaTheme="minorEastAsia" w:hAnsiTheme="minorEastAsia"/>
                <w:color w:val="000000"/>
                <w:kern w:val="0"/>
                <w:szCs w:val="21"/>
              </w:rPr>
            </w:pPr>
            <w:r w:rsidRPr="00864830">
              <w:rPr>
                <w:rFonts w:hint="eastAsia"/>
                <w:sz w:val="24"/>
              </w:rPr>
              <w:t>合计</w:t>
            </w: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D564C7" w:rsidRDefault="001A59F9" w:rsidP="0005173E">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5F7959" w:rsidRDefault="005F7959" w:rsidP="00080F98">
            <w:pPr>
              <w:widowControl/>
              <w:jc w:val="right"/>
              <w:rPr>
                <w:color w:val="000000"/>
                <w:kern w:val="0"/>
                <w:sz w:val="22"/>
                <w:szCs w:val="22"/>
              </w:rPr>
            </w:pPr>
            <w:r>
              <w:rPr>
                <w:rFonts w:hint="eastAsia"/>
                <w:color w:val="000000"/>
                <w:sz w:val="22"/>
                <w:szCs w:val="22"/>
              </w:rPr>
              <w:t xml:space="preserve">6,578,000 </w:t>
            </w:r>
          </w:p>
        </w:tc>
        <w:tc>
          <w:tcPr>
            <w:tcW w:w="1836" w:type="dxa"/>
            <w:vAlign w:val="center"/>
          </w:tcPr>
          <w:p w:rsidR="001A59F9" w:rsidRPr="005F7959" w:rsidRDefault="005F7959" w:rsidP="005F7959">
            <w:pPr>
              <w:widowControl/>
              <w:jc w:val="right"/>
              <w:rPr>
                <w:color w:val="000000"/>
                <w:kern w:val="0"/>
                <w:sz w:val="22"/>
                <w:szCs w:val="22"/>
              </w:rPr>
            </w:pPr>
            <w:r>
              <w:rPr>
                <w:rFonts w:hint="eastAsia"/>
                <w:color w:val="000000"/>
                <w:sz w:val="22"/>
                <w:szCs w:val="22"/>
              </w:rPr>
              <w:t xml:space="preserve">  659,933,990.00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7.4.12.3.2</w:t>
      </w:r>
      <w:r w:rsidRPr="0091476E">
        <w:rPr>
          <w:rFonts w:eastAsiaTheme="minorEastAsia" w:hint="eastAsia"/>
          <w:b/>
          <w:sz w:val="24"/>
        </w:rPr>
        <w:t>交易所市场债券正回购</w:t>
      </w:r>
    </w:p>
    <w:p w:rsidR="001A59F9" w:rsidRPr="00993BF6" w:rsidRDefault="001A59F9" w:rsidP="00993BF6">
      <w:pPr>
        <w:spacing w:before="29" w:line="288" w:lineRule="auto"/>
        <w:ind w:firstLineChars="200" w:firstLine="480"/>
        <w:rPr>
          <w:kern w:val="0"/>
          <w:sz w:val="24"/>
        </w:rPr>
      </w:pPr>
      <w:r w:rsidRPr="00993BF6">
        <w:rPr>
          <w:kern w:val="0"/>
          <w:sz w:val="24"/>
        </w:rPr>
        <w:t>本基金本报告期末无从事交易所债券正回购交易形成的卖出回购证券款余额。</w:t>
      </w:r>
    </w:p>
    <w:p w:rsidR="001A59F9" w:rsidRPr="00D564C7" w:rsidRDefault="001A59F9" w:rsidP="00CF3A8E">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6C4E44" w:rsidRDefault="001356C2">
      <w:pPr>
        <w:spacing w:before="29" w:line="288" w:lineRule="auto"/>
        <w:ind w:firstLineChars="200" w:firstLine="480"/>
        <w:rPr>
          <w:kern w:val="0"/>
          <w:sz w:val="24"/>
        </w:rPr>
      </w:pPr>
      <w:r>
        <w:rPr>
          <w:kern w:val="0"/>
          <w:sz w:val="24"/>
        </w:rPr>
        <w:t>本基金是一只债券型基金，其风险与预期收益高于货币市场基金，低于混合型基金和股票型基金，属于证券投资基金中中等风险的品种。本基金的投资范围为具有良好流动性的金融工具，包括国内依法发行上市的国债、金融债、央行票据、地方政府债、企业债、公司债、中小企业私募债、中期票据、短期融资券、超级短期融资券、资产支持证券、次级债、可分离交易可转债的纯债部分、债券回购、银行存款、货币市场工具以及法律法规或中国证监会允许基金投资的其他金融工具（但须符合中国证监会相关规定）。本基金不投资于股票、权证等权益类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kern w:val="0"/>
          <w:sz w:val="24"/>
        </w:rPr>
        <w:t>“</w:t>
      </w:r>
      <w:r>
        <w:rPr>
          <w:kern w:val="0"/>
          <w:sz w:val="24"/>
        </w:rPr>
        <w:t>风险和收益高于货币市场基金而低于平衡型基金，谋求稳定和可持续的绝对收益</w:t>
      </w:r>
      <w:r>
        <w:rPr>
          <w:kern w:val="0"/>
          <w:sz w:val="24"/>
        </w:rPr>
        <w:t>”</w:t>
      </w:r>
      <w:r>
        <w:rPr>
          <w:kern w:val="0"/>
          <w:sz w:val="24"/>
        </w:rPr>
        <w:t>的风险收益目标。</w:t>
      </w:r>
    </w:p>
    <w:p w:rsidR="006C4E44" w:rsidRDefault="001356C2">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C4E44" w:rsidRDefault="001356C2">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6C4E44" w:rsidRDefault="001356C2">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6C4E44" w:rsidRDefault="001356C2">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510110">
        <w:tc>
          <w:tcPr>
            <w:tcW w:w="2590" w:type="dxa"/>
            <w:vAlign w:val="center"/>
          </w:tcPr>
          <w:p w:rsidR="00271758" w:rsidRPr="00271758" w:rsidRDefault="00271758" w:rsidP="00510110">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10110">
        <w:tc>
          <w:tcPr>
            <w:tcW w:w="2590" w:type="dxa"/>
          </w:tcPr>
          <w:p w:rsidR="00271758" w:rsidRPr="00271758" w:rsidRDefault="00271758" w:rsidP="00510110">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20,136,000.00</w:t>
            </w:r>
          </w:p>
        </w:tc>
      </w:tr>
      <w:tr w:rsidR="00271758" w:rsidRPr="00271758" w:rsidTr="00510110">
        <w:tc>
          <w:tcPr>
            <w:tcW w:w="2590" w:type="dxa"/>
          </w:tcPr>
          <w:p w:rsidR="00271758" w:rsidRPr="00271758" w:rsidRDefault="00271758" w:rsidP="00510110">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90" w:type="dxa"/>
            <w:vAlign w:val="center"/>
          </w:tcPr>
          <w:p w:rsidR="00271758" w:rsidRPr="00271758" w:rsidRDefault="00271758" w:rsidP="00510110">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70,035,000.00</w:t>
            </w:r>
          </w:p>
        </w:tc>
        <w:tc>
          <w:tcPr>
            <w:tcW w:w="3260"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360,677,000.00</w:t>
            </w:r>
          </w:p>
        </w:tc>
      </w:tr>
      <w:tr w:rsidR="00271758" w:rsidRPr="00271758" w:rsidTr="00510110">
        <w:tc>
          <w:tcPr>
            <w:tcW w:w="2590" w:type="dxa"/>
            <w:vAlign w:val="center"/>
          </w:tcPr>
          <w:p w:rsidR="00271758" w:rsidRPr="00271758" w:rsidRDefault="00271758" w:rsidP="00510110">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70,035,000.00</w:t>
            </w:r>
          </w:p>
        </w:tc>
        <w:tc>
          <w:tcPr>
            <w:tcW w:w="3260"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380,813,000.00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10110">
        <w:tc>
          <w:tcPr>
            <w:tcW w:w="2552" w:type="dxa"/>
            <w:vAlign w:val="center"/>
          </w:tcPr>
          <w:p w:rsidR="00271758" w:rsidRPr="00271758" w:rsidRDefault="00271758" w:rsidP="00510110">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95,000,000.00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95,000,000.00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7.4.13.2.3</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10110">
        <w:tc>
          <w:tcPr>
            <w:tcW w:w="2552" w:type="dxa"/>
            <w:vAlign w:val="center"/>
          </w:tcPr>
          <w:p w:rsidR="00271758" w:rsidRPr="00271758" w:rsidRDefault="00271758" w:rsidP="00510110">
            <w:pPr>
              <w:spacing w:line="360" w:lineRule="auto"/>
              <w:jc w:val="center"/>
              <w:rPr>
                <w:rFonts w:eastAsiaTheme="minorEastAsia"/>
                <w:sz w:val="24"/>
              </w:rPr>
            </w:pPr>
            <w:r w:rsidRPr="00271758">
              <w:rPr>
                <w:rFonts w:eastAsiaTheme="minorEastAsia"/>
                <w:sz w:val="24"/>
              </w:rPr>
              <w:t>短期信用评级</w:t>
            </w:r>
          </w:p>
        </w:tc>
        <w:tc>
          <w:tcPr>
            <w:tcW w:w="2835" w:type="dxa"/>
          </w:tcPr>
          <w:p w:rsidR="00271758" w:rsidRPr="00271758" w:rsidRDefault="00271758" w:rsidP="00510110">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10110">
            <w:pPr>
              <w:widowControl/>
              <w:autoSpaceDE w:val="0"/>
              <w:autoSpaceDN w:val="0"/>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10110">
            <w:pPr>
              <w:widowControl/>
              <w:autoSpaceDE w:val="0"/>
              <w:autoSpaceDN w:val="0"/>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10110">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A-1</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294,570,000.00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合计</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294,570,000.00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bl>
    <w:p w:rsidR="00271758" w:rsidRPr="00271758" w:rsidRDefault="00271758" w:rsidP="00271758">
      <w:pPr>
        <w:spacing w:before="29" w:line="288" w:lineRule="auto"/>
        <w:rPr>
          <w:rFonts w:eastAsiaTheme="minorEastAsia"/>
          <w:b/>
          <w:sz w:val="24"/>
        </w:rPr>
      </w:pPr>
      <w:r w:rsidRPr="00271758">
        <w:rPr>
          <w:rFonts w:eastAsiaTheme="minorEastAsia"/>
          <w:b/>
          <w:sz w:val="24"/>
        </w:rPr>
        <w:t>7.4.13.2.4</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10110">
        <w:tc>
          <w:tcPr>
            <w:tcW w:w="2552" w:type="dxa"/>
            <w:vAlign w:val="center"/>
          </w:tcPr>
          <w:p w:rsidR="00271758" w:rsidRPr="00271758" w:rsidRDefault="00271758" w:rsidP="00510110">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2,986,365,157.00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3,476,248,000.00</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70,693,000.00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71,365,000.00</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441,596,000.00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510,777,000.00</w:t>
            </w:r>
          </w:p>
        </w:tc>
      </w:tr>
      <w:tr w:rsidR="00271758" w:rsidRPr="00271758" w:rsidTr="00510110">
        <w:tc>
          <w:tcPr>
            <w:tcW w:w="2552" w:type="dxa"/>
            <w:vAlign w:val="center"/>
          </w:tcPr>
          <w:p w:rsidR="00271758" w:rsidRPr="00271758" w:rsidRDefault="00271758" w:rsidP="00510110">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3,498,654,157.00</w:t>
            </w:r>
          </w:p>
        </w:tc>
        <w:tc>
          <w:tcPr>
            <w:tcW w:w="3260"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4,058,390,000.00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注：未评级部分为政策性金融债。</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7.4.13.2.5</w:t>
      </w:r>
      <w:r w:rsidRPr="00271758">
        <w:rPr>
          <w:rFonts w:eastAsiaTheme="minorEastAsia" w:hint="eastAsia"/>
          <w:b/>
          <w:sz w:val="24"/>
        </w:rPr>
        <w:t xml:space="preserve"> </w:t>
      </w:r>
      <w:r w:rsidRPr="00271758">
        <w:rPr>
          <w:rFonts w:eastAsiaTheme="minorEastAsia" w:hint="eastAsia"/>
          <w:b/>
          <w:sz w:val="24"/>
        </w:rPr>
        <w:t>按长期信用评级列示的资产支持证券投资</w:t>
      </w:r>
    </w:p>
    <w:p w:rsidR="00271758" w:rsidRPr="00271758" w:rsidRDefault="00271758" w:rsidP="00271758">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510110">
        <w:tc>
          <w:tcPr>
            <w:tcW w:w="2552" w:type="dxa"/>
            <w:vAlign w:val="center"/>
          </w:tcPr>
          <w:p w:rsidR="00271758" w:rsidRPr="00271758" w:rsidRDefault="00271758" w:rsidP="00510110">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w:t>
            </w:r>
            <w:r w:rsidRPr="00271758">
              <w:rPr>
                <w:rFonts w:eastAsiaTheme="minorEastAsia" w:hint="eastAsia"/>
                <w:sz w:val="24"/>
              </w:rPr>
              <w:t>度</w:t>
            </w:r>
            <w:r w:rsidRPr="00271758">
              <w:rPr>
                <w:rFonts w:eastAsiaTheme="minorEastAsia"/>
                <w:sz w:val="24"/>
              </w:rPr>
              <w:t>末</w:t>
            </w:r>
          </w:p>
          <w:p w:rsidR="00271758" w:rsidRPr="00271758" w:rsidRDefault="00271758" w:rsidP="00510110">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91,000,000.00</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129,823,000.00</w:t>
            </w:r>
          </w:p>
        </w:tc>
      </w:tr>
      <w:tr w:rsidR="00271758" w:rsidRPr="00271758" w:rsidTr="00510110">
        <w:tc>
          <w:tcPr>
            <w:tcW w:w="2552" w:type="dxa"/>
          </w:tcPr>
          <w:p w:rsidR="00271758" w:rsidRPr="00271758" w:rsidRDefault="00271758" w:rsidP="00510110">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未评级</w:t>
            </w:r>
          </w:p>
        </w:tc>
        <w:tc>
          <w:tcPr>
            <w:tcW w:w="2835"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510110">
            <w:pPr>
              <w:spacing w:line="360" w:lineRule="auto"/>
              <w:jc w:val="right"/>
              <w:rPr>
                <w:rFonts w:eastAsiaTheme="minorEastAsia"/>
                <w:sz w:val="24"/>
              </w:rPr>
            </w:pPr>
            <w:r w:rsidRPr="00271758">
              <w:rPr>
                <w:rFonts w:eastAsiaTheme="minorEastAsia"/>
                <w:sz w:val="24"/>
              </w:rPr>
              <w:t>-</w:t>
            </w:r>
          </w:p>
        </w:tc>
      </w:tr>
      <w:tr w:rsidR="00271758" w:rsidRPr="00271758" w:rsidTr="00510110">
        <w:tc>
          <w:tcPr>
            <w:tcW w:w="2552" w:type="dxa"/>
            <w:vAlign w:val="center"/>
          </w:tcPr>
          <w:p w:rsidR="00271758" w:rsidRPr="00271758" w:rsidRDefault="00271758" w:rsidP="00510110">
            <w:pPr>
              <w:spacing w:line="360" w:lineRule="auto"/>
              <w:rPr>
                <w:rFonts w:eastAsiaTheme="minorEastAsia"/>
                <w:sz w:val="24"/>
              </w:rPr>
            </w:pPr>
            <w:r w:rsidRPr="00271758">
              <w:rPr>
                <w:rFonts w:eastAsiaTheme="minorEastAsia"/>
                <w:sz w:val="24"/>
              </w:rPr>
              <w:t>合计</w:t>
            </w:r>
          </w:p>
        </w:tc>
        <w:tc>
          <w:tcPr>
            <w:tcW w:w="2835"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91,000,000.00</w:t>
            </w:r>
          </w:p>
        </w:tc>
        <w:tc>
          <w:tcPr>
            <w:tcW w:w="3260" w:type="dxa"/>
            <w:vAlign w:val="center"/>
          </w:tcPr>
          <w:p w:rsidR="00271758" w:rsidRPr="00271758" w:rsidRDefault="00271758" w:rsidP="00510110">
            <w:pPr>
              <w:spacing w:line="360" w:lineRule="auto"/>
              <w:jc w:val="right"/>
              <w:rPr>
                <w:rFonts w:eastAsiaTheme="minorEastAsia"/>
                <w:sz w:val="24"/>
              </w:rPr>
            </w:pPr>
            <w:r w:rsidRPr="00271758">
              <w:rPr>
                <w:rFonts w:eastAsiaTheme="minorEastAsia"/>
                <w:sz w:val="24"/>
              </w:rPr>
              <w:t>129,823,000.00</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6C4E44" w:rsidRDefault="001356C2">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C4E44" w:rsidRDefault="001356C2">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C4E44" w:rsidRDefault="001356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日，除卖出回购金融资产款余额中有</w:t>
      </w:r>
      <w:r>
        <w:rPr>
          <w:kern w:val="0"/>
          <w:sz w:val="24"/>
        </w:rPr>
        <w:t>599,336,340.98</w:t>
      </w:r>
      <w:r>
        <w:rPr>
          <w:kern w:val="0"/>
          <w:sz w:val="24"/>
        </w:rPr>
        <w:t>元将在一个月以内到期且计息</w:t>
      </w:r>
      <w:r>
        <w:rPr>
          <w:kern w:val="0"/>
          <w:sz w:val="24"/>
        </w:rPr>
        <w:t>(</w:t>
      </w:r>
      <w:r>
        <w:rPr>
          <w:kern w:val="0"/>
          <w:sz w:val="24"/>
        </w:rPr>
        <w:t>该利息金额不重大</w:t>
      </w:r>
      <w:r>
        <w:rPr>
          <w:kern w:val="0"/>
          <w:sz w:val="24"/>
        </w:rPr>
        <w:t>)</w:t>
      </w:r>
      <w:r>
        <w:rPr>
          <w:kern w:val="0"/>
          <w:sz w:val="24"/>
        </w:rPr>
        <w:t>外，本基金所承担的其他金融负债的合约约定到期日均为一个月以内且不计息，可赎回基金份额净值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无固定到期日且不计息，因此账面余额约为未折现的合约到期现金流量。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6C4E44" w:rsidRDefault="001356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C4E44" w:rsidRDefault="001356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C4E44" w:rsidRDefault="001356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C4E44" w:rsidRDefault="001356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C4E44" w:rsidRDefault="001356C2">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6C4E44" w:rsidRDefault="001356C2">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C4E44" w:rsidRDefault="001356C2">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6C4E44">
        <w:tc>
          <w:tcPr>
            <w:tcW w:w="1499" w:type="dxa"/>
            <w:vAlign w:val="center"/>
          </w:tcPr>
          <w:p w:rsidR="006C4E44" w:rsidRDefault="001356C2">
            <w:pPr>
              <w:jc w:val="center"/>
            </w:pPr>
            <w:r>
              <w:rPr>
                <w:color w:val="000000"/>
                <w:sz w:val="18"/>
                <w:szCs w:val="18"/>
              </w:rPr>
              <w:t>银行存款</w:t>
            </w:r>
          </w:p>
        </w:tc>
        <w:tc>
          <w:tcPr>
            <w:tcW w:w="1499" w:type="dxa"/>
            <w:vAlign w:val="center"/>
          </w:tcPr>
          <w:p w:rsidR="006C4E44" w:rsidRDefault="001356C2">
            <w:pPr>
              <w:jc w:val="right"/>
            </w:pPr>
            <w:r>
              <w:rPr>
                <w:color w:val="000000"/>
                <w:sz w:val="18"/>
                <w:szCs w:val="18"/>
              </w:rPr>
              <w:t>5,006,359.88</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5,006,359.88</w:t>
            </w:r>
          </w:p>
        </w:tc>
      </w:tr>
      <w:tr w:rsidR="006C4E44">
        <w:tc>
          <w:tcPr>
            <w:tcW w:w="1499" w:type="dxa"/>
            <w:vAlign w:val="center"/>
          </w:tcPr>
          <w:p w:rsidR="006C4E44" w:rsidRDefault="001356C2">
            <w:pPr>
              <w:jc w:val="center"/>
            </w:pPr>
            <w:r>
              <w:rPr>
                <w:color w:val="000000"/>
                <w:sz w:val="18"/>
                <w:szCs w:val="18"/>
              </w:rPr>
              <w:t>交易性金融资产</w:t>
            </w:r>
          </w:p>
        </w:tc>
        <w:tc>
          <w:tcPr>
            <w:tcW w:w="1499" w:type="dxa"/>
            <w:vAlign w:val="center"/>
          </w:tcPr>
          <w:p w:rsidR="006C4E44" w:rsidRDefault="001356C2">
            <w:pPr>
              <w:jc w:val="right"/>
            </w:pPr>
            <w:r>
              <w:rPr>
                <w:color w:val="000000"/>
                <w:sz w:val="18"/>
                <w:szCs w:val="18"/>
              </w:rPr>
              <w:t>2,629,060,157.00</w:t>
            </w:r>
          </w:p>
        </w:tc>
        <w:tc>
          <w:tcPr>
            <w:tcW w:w="1500" w:type="dxa"/>
            <w:vAlign w:val="center"/>
          </w:tcPr>
          <w:p w:rsidR="006C4E44" w:rsidRDefault="001356C2">
            <w:pPr>
              <w:jc w:val="right"/>
            </w:pPr>
            <w:r>
              <w:rPr>
                <w:color w:val="000000"/>
                <w:sz w:val="18"/>
                <w:szCs w:val="18"/>
              </w:rPr>
              <w:t>1,220,629,000.00</w:t>
            </w:r>
          </w:p>
        </w:tc>
        <w:tc>
          <w:tcPr>
            <w:tcW w:w="1500" w:type="dxa"/>
            <w:vAlign w:val="center"/>
          </w:tcPr>
          <w:p w:rsidR="006C4E44" w:rsidRDefault="001356C2">
            <w:pPr>
              <w:jc w:val="right"/>
            </w:pPr>
            <w:r>
              <w:rPr>
                <w:color w:val="000000"/>
                <w:sz w:val="18"/>
                <w:szCs w:val="18"/>
              </w:rPr>
              <w:t>199,570,000.00</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4,049,259,157.00</w:t>
            </w:r>
          </w:p>
        </w:tc>
      </w:tr>
      <w:tr w:rsidR="006C4E44">
        <w:tc>
          <w:tcPr>
            <w:tcW w:w="1499" w:type="dxa"/>
            <w:vAlign w:val="center"/>
          </w:tcPr>
          <w:p w:rsidR="006C4E44" w:rsidRDefault="001356C2">
            <w:pPr>
              <w:jc w:val="center"/>
            </w:pPr>
            <w:r>
              <w:rPr>
                <w:color w:val="000000"/>
                <w:sz w:val="18"/>
                <w:szCs w:val="18"/>
              </w:rPr>
              <w:t>应收利息</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57,846,355.47</w:t>
            </w:r>
          </w:p>
        </w:tc>
        <w:tc>
          <w:tcPr>
            <w:tcW w:w="1500" w:type="dxa"/>
            <w:vAlign w:val="center"/>
          </w:tcPr>
          <w:p w:rsidR="006C4E44" w:rsidRDefault="001356C2">
            <w:pPr>
              <w:jc w:val="right"/>
            </w:pPr>
            <w:r>
              <w:rPr>
                <w:color w:val="000000"/>
                <w:sz w:val="18"/>
                <w:szCs w:val="18"/>
              </w:rPr>
              <w:t>57,846,355.47</w:t>
            </w:r>
          </w:p>
        </w:tc>
      </w:tr>
      <w:tr w:rsidR="006C4E44">
        <w:tc>
          <w:tcPr>
            <w:tcW w:w="1499" w:type="dxa"/>
            <w:vAlign w:val="center"/>
          </w:tcPr>
          <w:p w:rsidR="006C4E44" w:rsidRDefault="001356C2">
            <w:pPr>
              <w:jc w:val="center"/>
            </w:pPr>
            <w:r>
              <w:rPr>
                <w:color w:val="000000"/>
                <w:sz w:val="18"/>
                <w:szCs w:val="18"/>
              </w:rPr>
              <w:t>应收申购款</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9,992.01</w:t>
            </w:r>
          </w:p>
        </w:tc>
        <w:tc>
          <w:tcPr>
            <w:tcW w:w="1500" w:type="dxa"/>
            <w:vAlign w:val="center"/>
          </w:tcPr>
          <w:p w:rsidR="006C4E44" w:rsidRDefault="001356C2">
            <w:pPr>
              <w:jc w:val="right"/>
            </w:pPr>
            <w:r>
              <w:rPr>
                <w:color w:val="000000"/>
                <w:sz w:val="18"/>
                <w:szCs w:val="18"/>
              </w:rPr>
              <w:t>9,992.01</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2,634,066,516.88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1,220,629,000.00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199,570,000.00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57,856,347.48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4,112,121,864.36</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6C4E44">
        <w:tc>
          <w:tcPr>
            <w:tcW w:w="1499" w:type="dxa"/>
            <w:vAlign w:val="center"/>
          </w:tcPr>
          <w:p w:rsidR="006C4E44" w:rsidRDefault="001356C2">
            <w:pPr>
              <w:jc w:val="center"/>
            </w:pPr>
            <w:r>
              <w:rPr>
                <w:color w:val="000000"/>
                <w:sz w:val="18"/>
                <w:szCs w:val="18"/>
              </w:rPr>
              <w:t>卖出回购金融资产款</w:t>
            </w:r>
          </w:p>
        </w:tc>
        <w:tc>
          <w:tcPr>
            <w:tcW w:w="1499" w:type="dxa"/>
            <w:vAlign w:val="center"/>
          </w:tcPr>
          <w:p w:rsidR="006C4E44" w:rsidRDefault="001356C2">
            <w:pPr>
              <w:jc w:val="right"/>
            </w:pPr>
            <w:r>
              <w:rPr>
                <w:color w:val="000000"/>
                <w:sz w:val="18"/>
                <w:szCs w:val="18"/>
              </w:rPr>
              <w:t>599,336,340.98</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599,336,340.98</w:t>
            </w:r>
          </w:p>
        </w:tc>
      </w:tr>
      <w:tr w:rsidR="006C4E44">
        <w:tc>
          <w:tcPr>
            <w:tcW w:w="1499" w:type="dxa"/>
            <w:vAlign w:val="center"/>
          </w:tcPr>
          <w:p w:rsidR="006C4E44" w:rsidRDefault="001356C2">
            <w:pPr>
              <w:jc w:val="center"/>
            </w:pPr>
            <w:r>
              <w:rPr>
                <w:color w:val="000000"/>
                <w:sz w:val="18"/>
                <w:szCs w:val="18"/>
              </w:rPr>
              <w:t>应付赎回款</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10.17</w:t>
            </w:r>
          </w:p>
        </w:tc>
        <w:tc>
          <w:tcPr>
            <w:tcW w:w="1500" w:type="dxa"/>
            <w:vAlign w:val="center"/>
          </w:tcPr>
          <w:p w:rsidR="006C4E44" w:rsidRDefault="001356C2">
            <w:pPr>
              <w:jc w:val="right"/>
            </w:pPr>
            <w:r>
              <w:rPr>
                <w:color w:val="000000"/>
                <w:sz w:val="18"/>
                <w:szCs w:val="18"/>
              </w:rPr>
              <w:t>10.17</w:t>
            </w:r>
          </w:p>
        </w:tc>
      </w:tr>
      <w:tr w:rsidR="006C4E44">
        <w:tc>
          <w:tcPr>
            <w:tcW w:w="1499" w:type="dxa"/>
            <w:vAlign w:val="center"/>
          </w:tcPr>
          <w:p w:rsidR="006C4E44" w:rsidRDefault="001356C2">
            <w:pPr>
              <w:jc w:val="center"/>
            </w:pPr>
            <w:r>
              <w:rPr>
                <w:color w:val="000000"/>
                <w:sz w:val="18"/>
                <w:szCs w:val="18"/>
              </w:rPr>
              <w:t>应付管理人报酬</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889,333.19</w:t>
            </w:r>
          </w:p>
        </w:tc>
        <w:tc>
          <w:tcPr>
            <w:tcW w:w="1500" w:type="dxa"/>
            <w:vAlign w:val="center"/>
          </w:tcPr>
          <w:p w:rsidR="006C4E44" w:rsidRDefault="001356C2">
            <w:pPr>
              <w:jc w:val="right"/>
            </w:pPr>
            <w:r>
              <w:rPr>
                <w:color w:val="000000"/>
                <w:sz w:val="18"/>
                <w:szCs w:val="18"/>
              </w:rPr>
              <w:t>889,333.19</w:t>
            </w:r>
          </w:p>
        </w:tc>
      </w:tr>
      <w:tr w:rsidR="006C4E44">
        <w:tc>
          <w:tcPr>
            <w:tcW w:w="1499" w:type="dxa"/>
            <w:vAlign w:val="center"/>
          </w:tcPr>
          <w:p w:rsidR="006C4E44" w:rsidRDefault="001356C2">
            <w:pPr>
              <w:jc w:val="center"/>
            </w:pPr>
            <w:r>
              <w:rPr>
                <w:color w:val="000000"/>
                <w:sz w:val="18"/>
                <w:szCs w:val="18"/>
              </w:rPr>
              <w:t>应付托管费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296,444.40</w:t>
            </w:r>
          </w:p>
        </w:tc>
        <w:tc>
          <w:tcPr>
            <w:tcW w:w="1500" w:type="dxa"/>
            <w:vAlign w:val="center"/>
          </w:tcPr>
          <w:p w:rsidR="006C4E44" w:rsidRDefault="001356C2">
            <w:pPr>
              <w:jc w:val="right"/>
            </w:pPr>
            <w:r>
              <w:rPr>
                <w:color w:val="000000"/>
                <w:sz w:val="18"/>
                <w:szCs w:val="18"/>
              </w:rPr>
              <w:t>296,444.40</w:t>
            </w:r>
          </w:p>
        </w:tc>
      </w:tr>
      <w:tr w:rsidR="006C4E44">
        <w:tc>
          <w:tcPr>
            <w:tcW w:w="1499" w:type="dxa"/>
            <w:vAlign w:val="center"/>
          </w:tcPr>
          <w:p w:rsidR="006C4E44" w:rsidRDefault="001356C2">
            <w:pPr>
              <w:jc w:val="center"/>
            </w:pPr>
            <w:r>
              <w:rPr>
                <w:color w:val="000000"/>
                <w:sz w:val="18"/>
                <w:szCs w:val="18"/>
              </w:rPr>
              <w:t>应付销售服务费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35.28</w:t>
            </w:r>
          </w:p>
        </w:tc>
        <w:tc>
          <w:tcPr>
            <w:tcW w:w="1500" w:type="dxa"/>
            <w:vAlign w:val="center"/>
          </w:tcPr>
          <w:p w:rsidR="006C4E44" w:rsidRDefault="001356C2">
            <w:pPr>
              <w:jc w:val="right"/>
            </w:pPr>
            <w:r>
              <w:rPr>
                <w:color w:val="000000"/>
                <w:sz w:val="18"/>
                <w:szCs w:val="18"/>
              </w:rPr>
              <w:t>35.28</w:t>
            </w:r>
          </w:p>
        </w:tc>
      </w:tr>
      <w:tr w:rsidR="006C4E44">
        <w:tc>
          <w:tcPr>
            <w:tcW w:w="1499" w:type="dxa"/>
            <w:vAlign w:val="center"/>
          </w:tcPr>
          <w:p w:rsidR="006C4E44" w:rsidRDefault="001356C2">
            <w:pPr>
              <w:jc w:val="center"/>
            </w:pPr>
            <w:r>
              <w:rPr>
                <w:color w:val="000000"/>
                <w:sz w:val="18"/>
                <w:szCs w:val="18"/>
              </w:rPr>
              <w:t>应付交易费用</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19,131.57</w:t>
            </w:r>
          </w:p>
        </w:tc>
        <w:tc>
          <w:tcPr>
            <w:tcW w:w="1500" w:type="dxa"/>
            <w:vAlign w:val="center"/>
          </w:tcPr>
          <w:p w:rsidR="006C4E44" w:rsidRDefault="001356C2">
            <w:pPr>
              <w:jc w:val="right"/>
            </w:pPr>
            <w:r>
              <w:rPr>
                <w:color w:val="000000"/>
                <w:sz w:val="18"/>
                <w:szCs w:val="18"/>
              </w:rPr>
              <w:t>19,131.57</w:t>
            </w:r>
          </w:p>
        </w:tc>
      </w:tr>
      <w:tr w:rsidR="006C4E44">
        <w:tc>
          <w:tcPr>
            <w:tcW w:w="1499" w:type="dxa"/>
            <w:vAlign w:val="center"/>
          </w:tcPr>
          <w:p w:rsidR="006C4E44" w:rsidRDefault="001356C2">
            <w:pPr>
              <w:jc w:val="center"/>
            </w:pPr>
            <w:r>
              <w:rPr>
                <w:color w:val="000000"/>
                <w:sz w:val="18"/>
                <w:szCs w:val="18"/>
              </w:rPr>
              <w:t>应交税费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167,546.53</w:t>
            </w:r>
          </w:p>
        </w:tc>
        <w:tc>
          <w:tcPr>
            <w:tcW w:w="1500" w:type="dxa"/>
            <w:vAlign w:val="center"/>
          </w:tcPr>
          <w:p w:rsidR="006C4E44" w:rsidRDefault="001356C2">
            <w:pPr>
              <w:jc w:val="right"/>
            </w:pPr>
            <w:r>
              <w:rPr>
                <w:color w:val="000000"/>
                <w:sz w:val="18"/>
                <w:szCs w:val="18"/>
              </w:rPr>
              <w:t>167,546.53</w:t>
            </w:r>
          </w:p>
        </w:tc>
      </w:tr>
      <w:tr w:rsidR="006C4E44">
        <w:tc>
          <w:tcPr>
            <w:tcW w:w="1499" w:type="dxa"/>
            <w:vAlign w:val="center"/>
          </w:tcPr>
          <w:p w:rsidR="006C4E44" w:rsidRDefault="001356C2">
            <w:pPr>
              <w:jc w:val="center"/>
            </w:pPr>
            <w:r>
              <w:rPr>
                <w:color w:val="000000"/>
                <w:sz w:val="18"/>
                <w:szCs w:val="18"/>
              </w:rPr>
              <w:t>应付利息</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143,323.02</w:t>
            </w:r>
          </w:p>
        </w:tc>
        <w:tc>
          <w:tcPr>
            <w:tcW w:w="1500" w:type="dxa"/>
            <w:vAlign w:val="center"/>
          </w:tcPr>
          <w:p w:rsidR="006C4E44" w:rsidRDefault="001356C2">
            <w:pPr>
              <w:jc w:val="right"/>
            </w:pPr>
            <w:r>
              <w:rPr>
                <w:color w:val="000000"/>
                <w:sz w:val="18"/>
                <w:szCs w:val="18"/>
              </w:rPr>
              <w:t>143,323.02</w:t>
            </w:r>
          </w:p>
        </w:tc>
      </w:tr>
      <w:tr w:rsidR="006C4E44">
        <w:tc>
          <w:tcPr>
            <w:tcW w:w="1499" w:type="dxa"/>
            <w:vAlign w:val="center"/>
          </w:tcPr>
          <w:p w:rsidR="006C4E44" w:rsidRDefault="001356C2">
            <w:pPr>
              <w:jc w:val="center"/>
            </w:pPr>
            <w:r>
              <w:rPr>
                <w:color w:val="000000"/>
                <w:sz w:val="18"/>
                <w:szCs w:val="18"/>
              </w:rPr>
              <w:t>其他负债</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209,300.00</w:t>
            </w:r>
          </w:p>
        </w:tc>
        <w:tc>
          <w:tcPr>
            <w:tcW w:w="1500" w:type="dxa"/>
            <w:vAlign w:val="center"/>
          </w:tcPr>
          <w:p w:rsidR="006C4E44" w:rsidRDefault="001356C2">
            <w:pPr>
              <w:jc w:val="right"/>
            </w:pPr>
            <w:r>
              <w:rPr>
                <w:color w:val="000000"/>
                <w:sz w:val="18"/>
                <w:szCs w:val="18"/>
              </w:rPr>
              <w:t>209,300.00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599,336,340.98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1,725,124.16</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601,061,465.14</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2,034,730,175.90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1,220,629,000.00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199,570,000.00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56,131,223.32</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3,511,060,399.22</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6C4E44">
        <w:tc>
          <w:tcPr>
            <w:tcW w:w="1499" w:type="dxa"/>
            <w:vAlign w:val="center"/>
          </w:tcPr>
          <w:p w:rsidR="006C4E44" w:rsidRDefault="001356C2">
            <w:pPr>
              <w:jc w:val="center"/>
            </w:pPr>
            <w:r>
              <w:rPr>
                <w:color w:val="000000"/>
                <w:sz w:val="18"/>
                <w:szCs w:val="18"/>
              </w:rPr>
              <w:t>银行存款</w:t>
            </w:r>
          </w:p>
        </w:tc>
        <w:tc>
          <w:tcPr>
            <w:tcW w:w="1499" w:type="dxa"/>
            <w:vAlign w:val="center"/>
          </w:tcPr>
          <w:p w:rsidR="006C4E44" w:rsidRDefault="001356C2">
            <w:pPr>
              <w:jc w:val="right"/>
            </w:pPr>
            <w:r>
              <w:rPr>
                <w:color w:val="000000"/>
                <w:sz w:val="18"/>
                <w:szCs w:val="18"/>
              </w:rPr>
              <w:t>1,917,597.97</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1,917,597.97</w:t>
            </w:r>
          </w:p>
        </w:tc>
      </w:tr>
      <w:tr w:rsidR="006C4E44">
        <w:tc>
          <w:tcPr>
            <w:tcW w:w="1499" w:type="dxa"/>
            <w:vAlign w:val="center"/>
          </w:tcPr>
          <w:p w:rsidR="006C4E44" w:rsidRDefault="001356C2">
            <w:pPr>
              <w:jc w:val="center"/>
            </w:pPr>
            <w:r>
              <w:rPr>
                <w:color w:val="000000"/>
                <w:sz w:val="18"/>
                <w:szCs w:val="18"/>
              </w:rPr>
              <w:t>交易性金融资产</w:t>
            </w:r>
          </w:p>
        </w:tc>
        <w:tc>
          <w:tcPr>
            <w:tcW w:w="1499" w:type="dxa"/>
            <w:vAlign w:val="center"/>
          </w:tcPr>
          <w:p w:rsidR="006C4E44" w:rsidRDefault="001356C2">
            <w:pPr>
              <w:jc w:val="right"/>
            </w:pPr>
            <w:r>
              <w:rPr>
                <w:color w:val="000000"/>
                <w:sz w:val="18"/>
                <w:szCs w:val="18"/>
              </w:rPr>
              <w:t>2,121,226,000.00</w:t>
            </w:r>
          </w:p>
        </w:tc>
        <w:tc>
          <w:tcPr>
            <w:tcW w:w="1500" w:type="dxa"/>
            <w:vAlign w:val="center"/>
          </w:tcPr>
          <w:p w:rsidR="006C4E44" w:rsidRDefault="001356C2">
            <w:pPr>
              <w:jc w:val="right"/>
            </w:pPr>
            <w:r>
              <w:rPr>
                <w:color w:val="000000"/>
                <w:sz w:val="18"/>
                <w:szCs w:val="18"/>
              </w:rPr>
              <w:t>2,345,230,000.00</w:t>
            </w:r>
          </w:p>
        </w:tc>
        <w:tc>
          <w:tcPr>
            <w:tcW w:w="1500" w:type="dxa"/>
            <w:vAlign w:val="center"/>
          </w:tcPr>
          <w:p w:rsidR="006C4E44" w:rsidRDefault="001356C2">
            <w:pPr>
              <w:jc w:val="right"/>
            </w:pPr>
            <w:r>
              <w:rPr>
                <w:color w:val="000000"/>
                <w:sz w:val="18"/>
                <w:szCs w:val="18"/>
              </w:rPr>
              <w:t>102,570,000.00</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4,569,026,000.00</w:t>
            </w:r>
          </w:p>
        </w:tc>
      </w:tr>
      <w:tr w:rsidR="006C4E44">
        <w:tc>
          <w:tcPr>
            <w:tcW w:w="1499" w:type="dxa"/>
            <w:vAlign w:val="center"/>
          </w:tcPr>
          <w:p w:rsidR="006C4E44" w:rsidRDefault="001356C2">
            <w:pPr>
              <w:jc w:val="center"/>
            </w:pPr>
            <w:r>
              <w:rPr>
                <w:color w:val="000000"/>
                <w:sz w:val="18"/>
                <w:szCs w:val="18"/>
              </w:rPr>
              <w:t>应收利息</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66,753,776.14</w:t>
            </w:r>
          </w:p>
        </w:tc>
        <w:tc>
          <w:tcPr>
            <w:tcW w:w="1500" w:type="dxa"/>
            <w:vAlign w:val="center"/>
          </w:tcPr>
          <w:p w:rsidR="006C4E44" w:rsidRDefault="001356C2">
            <w:pPr>
              <w:jc w:val="right"/>
            </w:pPr>
            <w:r>
              <w:rPr>
                <w:color w:val="000000"/>
                <w:sz w:val="18"/>
                <w:szCs w:val="18"/>
              </w:rPr>
              <w:t>66,753,776.14</w:t>
            </w:r>
          </w:p>
        </w:tc>
      </w:tr>
      <w:tr w:rsidR="006C4E44">
        <w:tc>
          <w:tcPr>
            <w:tcW w:w="1499" w:type="dxa"/>
            <w:vAlign w:val="center"/>
          </w:tcPr>
          <w:p w:rsidR="006C4E44" w:rsidRDefault="001356C2">
            <w:pPr>
              <w:jc w:val="center"/>
            </w:pPr>
            <w:r>
              <w:rPr>
                <w:color w:val="000000"/>
                <w:sz w:val="18"/>
                <w:szCs w:val="18"/>
              </w:rPr>
              <w:t>应收申购款</w:t>
            </w:r>
          </w:p>
        </w:tc>
        <w:tc>
          <w:tcPr>
            <w:tcW w:w="1499" w:type="dxa"/>
            <w:vAlign w:val="center"/>
          </w:tcPr>
          <w:p w:rsidR="006C4E44" w:rsidRDefault="001356C2">
            <w:pPr>
              <w:jc w:val="right"/>
            </w:pPr>
            <w:r>
              <w:rPr>
                <w:color w:val="000000"/>
                <w:sz w:val="18"/>
                <w:szCs w:val="18"/>
              </w:rPr>
              <w:t>1.00</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1.00</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2,123,143,598.97</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2,345,230,000.00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102,570,000.00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66,753,776.14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4,637,697,375.11</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6C4E44">
        <w:tc>
          <w:tcPr>
            <w:tcW w:w="1499" w:type="dxa"/>
            <w:vAlign w:val="center"/>
          </w:tcPr>
          <w:p w:rsidR="006C4E44" w:rsidRDefault="001356C2">
            <w:pPr>
              <w:jc w:val="center"/>
            </w:pPr>
            <w:r>
              <w:rPr>
                <w:color w:val="000000"/>
                <w:sz w:val="18"/>
                <w:szCs w:val="18"/>
              </w:rPr>
              <w:t>卖出回购金融资产款</w:t>
            </w:r>
          </w:p>
        </w:tc>
        <w:tc>
          <w:tcPr>
            <w:tcW w:w="1499" w:type="dxa"/>
            <w:vAlign w:val="center"/>
          </w:tcPr>
          <w:p w:rsidR="006C4E44" w:rsidRDefault="001356C2">
            <w:pPr>
              <w:jc w:val="right"/>
            </w:pPr>
            <w:r>
              <w:rPr>
                <w:color w:val="000000"/>
                <w:sz w:val="18"/>
                <w:szCs w:val="18"/>
              </w:rPr>
              <w:t>1,045,175,792.23</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1,045,175,792.23</w:t>
            </w:r>
          </w:p>
        </w:tc>
      </w:tr>
      <w:tr w:rsidR="006C4E44">
        <w:tc>
          <w:tcPr>
            <w:tcW w:w="1499" w:type="dxa"/>
            <w:vAlign w:val="center"/>
          </w:tcPr>
          <w:p w:rsidR="006C4E44" w:rsidRDefault="001356C2">
            <w:pPr>
              <w:jc w:val="center"/>
            </w:pPr>
            <w:r>
              <w:rPr>
                <w:color w:val="000000"/>
                <w:sz w:val="18"/>
                <w:szCs w:val="18"/>
              </w:rPr>
              <w:t>应付赎回款</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20.24</w:t>
            </w:r>
          </w:p>
        </w:tc>
        <w:tc>
          <w:tcPr>
            <w:tcW w:w="1500" w:type="dxa"/>
            <w:vAlign w:val="center"/>
          </w:tcPr>
          <w:p w:rsidR="006C4E44" w:rsidRDefault="001356C2">
            <w:pPr>
              <w:jc w:val="right"/>
            </w:pPr>
            <w:r>
              <w:rPr>
                <w:color w:val="000000"/>
                <w:sz w:val="18"/>
                <w:szCs w:val="18"/>
              </w:rPr>
              <w:t>20.24</w:t>
            </w:r>
          </w:p>
        </w:tc>
      </w:tr>
      <w:tr w:rsidR="006C4E44">
        <w:tc>
          <w:tcPr>
            <w:tcW w:w="1499" w:type="dxa"/>
            <w:vAlign w:val="center"/>
          </w:tcPr>
          <w:p w:rsidR="006C4E44" w:rsidRDefault="001356C2">
            <w:pPr>
              <w:jc w:val="center"/>
            </w:pPr>
            <w:r>
              <w:rPr>
                <w:color w:val="000000"/>
                <w:sz w:val="18"/>
                <w:szCs w:val="18"/>
              </w:rPr>
              <w:t>应付管理人报酬</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912,573.40</w:t>
            </w:r>
          </w:p>
        </w:tc>
        <w:tc>
          <w:tcPr>
            <w:tcW w:w="1500" w:type="dxa"/>
            <w:vAlign w:val="center"/>
          </w:tcPr>
          <w:p w:rsidR="006C4E44" w:rsidRDefault="001356C2">
            <w:pPr>
              <w:jc w:val="right"/>
            </w:pPr>
            <w:r>
              <w:rPr>
                <w:color w:val="000000"/>
                <w:sz w:val="18"/>
                <w:szCs w:val="18"/>
              </w:rPr>
              <w:t>912,573.40</w:t>
            </w:r>
          </w:p>
        </w:tc>
      </w:tr>
      <w:tr w:rsidR="006C4E44">
        <w:tc>
          <w:tcPr>
            <w:tcW w:w="1499" w:type="dxa"/>
            <w:vAlign w:val="center"/>
          </w:tcPr>
          <w:p w:rsidR="006C4E44" w:rsidRDefault="001356C2">
            <w:pPr>
              <w:jc w:val="center"/>
            </w:pPr>
            <w:r>
              <w:rPr>
                <w:color w:val="000000"/>
                <w:sz w:val="18"/>
                <w:szCs w:val="18"/>
              </w:rPr>
              <w:t>应付托管费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304,191.13</w:t>
            </w:r>
          </w:p>
        </w:tc>
        <w:tc>
          <w:tcPr>
            <w:tcW w:w="1500" w:type="dxa"/>
            <w:vAlign w:val="center"/>
          </w:tcPr>
          <w:p w:rsidR="006C4E44" w:rsidRDefault="001356C2">
            <w:pPr>
              <w:jc w:val="right"/>
            </w:pPr>
            <w:r>
              <w:rPr>
                <w:color w:val="000000"/>
                <w:sz w:val="18"/>
                <w:szCs w:val="18"/>
              </w:rPr>
              <w:t>304,191.13</w:t>
            </w:r>
          </w:p>
        </w:tc>
      </w:tr>
      <w:tr w:rsidR="006C4E44">
        <w:tc>
          <w:tcPr>
            <w:tcW w:w="1499" w:type="dxa"/>
            <w:vAlign w:val="center"/>
          </w:tcPr>
          <w:p w:rsidR="006C4E44" w:rsidRDefault="001356C2">
            <w:pPr>
              <w:jc w:val="center"/>
            </w:pPr>
            <w:r>
              <w:rPr>
                <w:color w:val="000000"/>
                <w:sz w:val="18"/>
                <w:szCs w:val="18"/>
              </w:rPr>
              <w:t>应付销售服务费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9.49</w:t>
            </w:r>
          </w:p>
        </w:tc>
        <w:tc>
          <w:tcPr>
            <w:tcW w:w="1500" w:type="dxa"/>
            <w:vAlign w:val="center"/>
          </w:tcPr>
          <w:p w:rsidR="006C4E44" w:rsidRDefault="001356C2">
            <w:pPr>
              <w:jc w:val="right"/>
            </w:pPr>
            <w:r>
              <w:rPr>
                <w:color w:val="000000"/>
                <w:sz w:val="18"/>
                <w:szCs w:val="18"/>
              </w:rPr>
              <w:t>9.49</w:t>
            </w:r>
          </w:p>
        </w:tc>
      </w:tr>
      <w:tr w:rsidR="006C4E44">
        <w:tc>
          <w:tcPr>
            <w:tcW w:w="1499" w:type="dxa"/>
            <w:vAlign w:val="center"/>
          </w:tcPr>
          <w:p w:rsidR="006C4E44" w:rsidRDefault="001356C2">
            <w:pPr>
              <w:jc w:val="center"/>
            </w:pPr>
            <w:r>
              <w:rPr>
                <w:color w:val="000000"/>
                <w:sz w:val="18"/>
                <w:szCs w:val="18"/>
              </w:rPr>
              <w:t>应付交易费用</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81,662.88</w:t>
            </w:r>
          </w:p>
        </w:tc>
        <w:tc>
          <w:tcPr>
            <w:tcW w:w="1500" w:type="dxa"/>
            <w:vAlign w:val="center"/>
          </w:tcPr>
          <w:p w:rsidR="006C4E44" w:rsidRDefault="001356C2">
            <w:pPr>
              <w:jc w:val="right"/>
            </w:pPr>
            <w:r>
              <w:rPr>
                <w:color w:val="000000"/>
                <w:sz w:val="18"/>
                <w:szCs w:val="18"/>
              </w:rPr>
              <w:t>81,662.88</w:t>
            </w:r>
          </w:p>
        </w:tc>
      </w:tr>
      <w:tr w:rsidR="006C4E44">
        <w:tc>
          <w:tcPr>
            <w:tcW w:w="1499" w:type="dxa"/>
            <w:vAlign w:val="center"/>
          </w:tcPr>
          <w:p w:rsidR="006C4E44" w:rsidRDefault="001356C2">
            <w:pPr>
              <w:jc w:val="center"/>
            </w:pPr>
            <w:r>
              <w:rPr>
                <w:color w:val="000000"/>
                <w:sz w:val="18"/>
                <w:szCs w:val="18"/>
              </w:rPr>
              <w:t>应交税费</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145,615.57</w:t>
            </w:r>
          </w:p>
        </w:tc>
        <w:tc>
          <w:tcPr>
            <w:tcW w:w="1500" w:type="dxa"/>
            <w:vAlign w:val="center"/>
          </w:tcPr>
          <w:p w:rsidR="006C4E44" w:rsidRDefault="001356C2">
            <w:pPr>
              <w:jc w:val="right"/>
            </w:pPr>
            <w:r>
              <w:rPr>
                <w:color w:val="000000"/>
                <w:sz w:val="18"/>
                <w:szCs w:val="18"/>
              </w:rPr>
              <w:t>145,615.57</w:t>
            </w:r>
          </w:p>
        </w:tc>
      </w:tr>
      <w:tr w:rsidR="006C4E44">
        <w:tc>
          <w:tcPr>
            <w:tcW w:w="1499" w:type="dxa"/>
            <w:vAlign w:val="center"/>
          </w:tcPr>
          <w:p w:rsidR="006C4E44" w:rsidRDefault="001356C2">
            <w:pPr>
              <w:jc w:val="center"/>
            </w:pPr>
            <w:r>
              <w:rPr>
                <w:color w:val="000000"/>
                <w:sz w:val="18"/>
                <w:szCs w:val="18"/>
              </w:rPr>
              <w:t>应付利息</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113,023.12</w:t>
            </w:r>
          </w:p>
        </w:tc>
        <w:tc>
          <w:tcPr>
            <w:tcW w:w="1500" w:type="dxa"/>
            <w:vAlign w:val="center"/>
          </w:tcPr>
          <w:p w:rsidR="006C4E44" w:rsidRDefault="001356C2">
            <w:pPr>
              <w:jc w:val="right"/>
            </w:pPr>
            <w:r>
              <w:rPr>
                <w:color w:val="000000"/>
                <w:sz w:val="18"/>
                <w:szCs w:val="18"/>
              </w:rPr>
              <w:t>113,023.12</w:t>
            </w:r>
          </w:p>
        </w:tc>
      </w:tr>
      <w:tr w:rsidR="006C4E44">
        <w:tc>
          <w:tcPr>
            <w:tcW w:w="1499" w:type="dxa"/>
            <w:vAlign w:val="center"/>
          </w:tcPr>
          <w:p w:rsidR="006C4E44" w:rsidRDefault="001356C2">
            <w:pPr>
              <w:jc w:val="center"/>
            </w:pPr>
            <w:r>
              <w:rPr>
                <w:color w:val="000000"/>
                <w:sz w:val="18"/>
                <w:szCs w:val="18"/>
              </w:rPr>
              <w:t>其他负债</w:t>
            </w:r>
          </w:p>
        </w:tc>
        <w:tc>
          <w:tcPr>
            <w:tcW w:w="1499"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w:t>
            </w:r>
          </w:p>
        </w:tc>
        <w:tc>
          <w:tcPr>
            <w:tcW w:w="1500" w:type="dxa"/>
            <w:vAlign w:val="center"/>
          </w:tcPr>
          <w:p w:rsidR="006C4E44" w:rsidRDefault="001356C2">
            <w:pPr>
              <w:jc w:val="right"/>
            </w:pPr>
            <w:r>
              <w:rPr>
                <w:color w:val="000000"/>
                <w:sz w:val="18"/>
                <w:szCs w:val="18"/>
              </w:rPr>
              <w:t>222,900.01</w:t>
            </w:r>
          </w:p>
        </w:tc>
        <w:tc>
          <w:tcPr>
            <w:tcW w:w="1500" w:type="dxa"/>
            <w:vAlign w:val="center"/>
          </w:tcPr>
          <w:p w:rsidR="006C4E44" w:rsidRDefault="001356C2">
            <w:pPr>
              <w:jc w:val="right"/>
            </w:pPr>
            <w:r>
              <w:rPr>
                <w:color w:val="000000"/>
                <w:sz w:val="18"/>
                <w:szCs w:val="18"/>
              </w:rPr>
              <w:t>222,900.01</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1,045,175,792.23</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1,779,995.84</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1,046,955,788.07</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1,077,967,806.74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2,345,230,000.00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102,570,000.00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64,973,780.30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3,590,741,587.04</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6C4E44">
        <w:tc>
          <w:tcPr>
            <w:tcW w:w="1276" w:type="dxa"/>
            <w:vAlign w:val="center"/>
          </w:tcPr>
          <w:p w:rsidR="006C4E44" w:rsidRDefault="001356C2">
            <w:pPr>
              <w:jc w:val="left"/>
            </w:pPr>
            <w:r>
              <w:rPr>
                <w:color w:val="000000"/>
                <w:sz w:val="24"/>
              </w:rPr>
              <w:t>假设</w:t>
            </w:r>
          </w:p>
        </w:tc>
        <w:tc>
          <w:tcPr>
            <w:tcW w:w="7722" w:type="dxa"/>
            <w:gridSpan w:val="3"/>
            <w:vAlign w:val="center"/>
          </w:tcPr>
          <w:p w:rsidR="006C4E44" w:rsidRDefault="001356C2">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6C4E44">
        <w:tc>
          <w:tcPr>
            <w:tcW w:w="1276" w:type="dxa"/>
            <w:vMerge/>
          </w:tcPr>
          <w:p w:rsidR="006C4E44" w:rsidRDefault="006C4E44"/>
        </w:tc>
        <w:tc>
          <w:tcPr>
            <w:tcW w:w="2693" w:type="dxa"/>
            <w:vAlign w:val="center"/>
          </w:tcPr>
          <w:p w:rsidR="006C4E44" w:rsidRDefault="001356C2">
            <w:pPr>
              <w:jc w:val="left"/>
            </w:pPr>
            <w:r>
              <w:rPr>
                <w:color w:val="000000"/>
                <w:sz w:val="24"/>
              </w:rPr>
              <w:t>市场利率上升</w:t>
            </w:r>
            <w:r>
              <w:rPr>
                <w:color w:val="000000"/>
                <w:sz w:val="24"/>
              </w:rPr>
              <w:t>25</w:t>
            </w:r>
            <w:r>
              <w:rPr>
                <w:color w:val="000000"/>
                <w:sz w:val="24"/>
              </w:rPr>
              <w:t>个基点</w:t>
            </w:r>
          </w:p>
        </w:tc>
        <w:tc>
          <w:tcPr>
            <w:tcW w:w="2780" w:type="dxa"/>
            <w:vAlign w:val="center"/>
          </w:tcPr>
          <w:p w:rsidR="006C4E44" w:rsidRDefault="001356C2">
            <w:pPr>
              <w:jc w:val="right"/>
            </w:pPr>
            <w:r>
              <w:rPr>
                <w:color w:val="000000"/>
                <w:sz w:val="24"/>
              </w:rPr>
              <w:t>减少约</w:t>
            </w:r>
            <w:r>
              <w:rPr>
                <w:color w:val="000000"/>
                <w:sz w:val="24"/>
              </w:rPr>
              <w:t>918</w:t>
            </w:r>
          </w:p>
        </w:tc>
        <w:tc>
          <w:tcPr>
            <w:tcW w:w="2249" w:type="dxa"/>
            <w:vAlign w:val="center"/>
          </w:tcPr>
          <w:p w:rsidR="006C4E44" w:rsidRDefault="001356C2">
            <w:pPr>
              <w:jc w:val="right"/>
            </w:pPr>
            <w:r>
              <w:rPr>
                <w:color w:val="000000"/>
                <w:sz w:val="24"/>
              </w:rPr>
              <w:t>减少约</w:t>
            </w:r>
            <w:r>
              <w:rPr>
                <w:color w:val="000000"/>
                <w:sz w:val="24"/>
              </w:rPr>
              <w:t>1,421</w:t>
            </w:r>
          </w:p>
        </w:tc>
      </w:tr>
      <w:tr w:rsidR="006C4E44">
        <w:tc>
          <w:tcPr>
            <w:tcW w:w="1276" w:type="dxa"/>
            <w:vMerge/>
          </w:tcPr>
          <w:p w:rsidR="006C4E44" w:rsidRDefault="006C4E44"/>
        </w:tc>
        <w:tc>
          <w:tcPr>
            <w:tcW w:w="2693" w:type="dxa"/>
            <w:vAlign w:val="center"/>
          </w:tcPr>
          <w:p w:rsidR="006C4E44" w:rsidRDefault="001356C2">
            <w:pPr>
              <w:jc w:val="left"/>
            </w:pPr>
            <w:r>
              <w:rPr>
                <w:color w:val="000000"/>
                <w:sz w:val="24"/>
              </w:rPr>
              <w:t>市场利率下降</w:t>
            </w:r>
            <w:r>
              <w:rPr>
                <w:color w:val="000000"/>
                <w:sz w:val="24"/>
              </w:rPr>
              <w:t>25</w:t>
            </w:r>
            <w:r>
              <w:rPr>
                <w:color w:val="000000"/>
                <w:sz w:val="24"/>
              </w:rPr>
              <w:t>个基点</w:t>
            </w:r>
          </w:p>
        </w:tc>
        <w:tc>
          <w:tcPr>
            <w:tcW w:w="2780" w:type="dxa"/>
            <w:vAlign w:val="center"/>
          </w:tcPr>
          <w:p w:rsidR="006C4E44" w:rsidRDefault="001356C2">
            <w:pPr>
              <w:jc w:val="right"/>
            </w:pPr>
            <w:r>
              <w:rPr>
                <w:color w:val="000000"/>
                <w:sz w:val="24"/>
              </w:rPr>
              <w:t>增加约</w:t>
            </w:r>
            <w:r>
              <w:rPr>
                <w:color w:val="000000"/>
                <w:sz w:val="24"/>
              </w:rPr>
              <w:t>924</w:t>
            </w:r>
          </w:p>
        </w:tc>
        <w:tc>
          <w:tcPr>
            <w:tcW w:w="2249" w:type="dxa"/>
            <w:vAlign w:val="center"/>
          </w:tcPr>
          <w:p w:rsidR="006C4E44" w:rsidRDefault="001356C2">
            <w:pPr>
              <w:jc w:val="right"/>
            </w:pPr>
            <w:r>
              <w:rPr>
                <w:color w:val="000000"/>
                <w:sz w:val="24"/>
              </w:rPr>
              <w:t>增加约</w:t>
            </w:r>
            <w:r>
              <w:rPr>
                <w:color w:val="000000"/>
                <w:sz w:val="24"/>
              </w:rPr>
              <w:t>1,431</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6C4E44" w:rsidRDefault="001356C2">
      <w:pPr>
        <w:spacing w:before="29" w:line="288" w:lineRule="auto"/>
        <w:ind w:firstLineChars="200" w:firstLine="480"/>
        <w:rPr>
          <w:kern w:val="0"/>
          <w:sz w:val="24"/>
        </w:rPr>
      </w:pPr>
      <w:r>
        <w:rPr>
          <w:kern w:val="0"/>
          <w:sz w:val="24"/>
        </w:rPr>
        <w:t xml:space="preserve">(1) </w:t>
      </w:r>
      <w:r>
        <w:rPr>
          <w:kern w:val="0"/>
          <w:sz w:val="24"/>
        </w:rPr>
        <w:t>公允价值</w:t>
      </w:r>
    </w:p>
    <w:p w:rsidR="006C4E44" w:rsidRDefault="001356C2">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6C4E44" w:rsidRDefault="001356C2">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6C4E44" w:rsidRDefault="001356C2">
      <w:pPr>
        <w:spacing w:before="29" w:line="288" w:lineRule="auto"/>
        <w:ind w:firstLineChars="200" w:firstLine="480"/>
        <w:rPr>
          <w:kern w:val="0"/>
          <w:sz w:val="24"/>
        </w:rPr>
      </w:pPr>
      <w:r>
        <w:rPr>
          <w:kern w:val="0"/>
          <w:sz w:val="24"/>
        </w:rPr>
        <w:t>第一层次：相同资产或负债在活跃市场上未经调整的报价。</w:t>
      </w:r>
    </w:p>
    <w:p w:rsidR="006C4E44" w:rsidRDefault="001356C2">
      <w:pPr>
        <w:spacing w:before="29" w:line="288" w:lineRule="auto"/>
        <w:ind w:firstLineChars="200" w:firstLine="480"/>
        <w:rPr>
          <w:kern w:val="0"/>
          <w:sz w:val="24"/>
        </w:rPr>
      </w:pPr>
      <w:r>
        <w:rPr>
          <w:kern w:val="0"/>
          <w:sz w:val="24"/>
        </w:rPr>
        <w:t>第二层次：除第一层次输入值外相关资产或负债直接或间接可观察的输入值。</w:t>
      </w:r>
    </w:p>
    <w:p w:rsidR="006C4E44" w:rsidRDefault="001356C2">
      <w:pPr>
        <w:spacing w:before="29" w:line="288" w:lineRule="auto"/>
        <w:ind w:firstLineChars="200" w:firstLine="480"/>
        <w:rPr>
          <w:kern w:val="0"/>
          <w:sz w:val="24"/>
        </w:rPr>
      </w:pPr>
      <w:r>
        <w:rPr>
          <w:kern w:val="0"/>
          <w:sz w:val="24"/>
        </w:rPr>
        <w:t>第三层次：相关资产或负债的不可观察输入值。</w:t>
      </w:r>
    </w:p>
    <w:p w:rsidR="006C4E44" w:rsidRDefault="001356C2">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6C4E44" w:rsidRDefault="001356C2">
      <w:pPr>
        <w:spacing w:before="29" w:line="288" w:lineRule="auto"/>
        <w:ind w:firstLineChars="200" w:firstLine="480"/>
        <w:rPr>
          <w:kern w:val="0"/>
          <w:sz w:val="24"/>
        </w:rPr>
      </w:pPr>
      <w:r>
        <w:rPr>
          <w:kern w:val="0"/>
          <w:sz w:val="24"/>
        </w:rPr>
        <w:t xml:space="preserve">(i)  </w:t>
      </w:r>
      <w:r>
        <w:rPr>
          <w:kern w:val="0"/>
          <w:sz w:val="24"/>
        </w:rPr>
        <w:t>各层次金融工具公允价值</w:t>
      </w:r>
    </w:p>
    <w:p w:rsidR="006C4E44" w:rsidRDefault="001356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4,049,259,157.00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4,569,026,000.00</w:t>
      </w:r>
      <w:r>
        <w:rPr>
          <w:kern w:val="0"/>
          <w:sz w:val="24"/>
        </w:rPr>
        <w:t>元，无第一或第三层次</w:t>
      </w:r>
      <w:r>
        <w:rPr>
          <w:kern w:val="0"/>
          <w:sz w:val="24"/>
        </w:rPr>
        <w:t>)</w:t>
      </w:r>
      <w:r>
        <w:rPr>
          <w:kern w:val="0"/>
          <w:sz w:val="24"/>
        </w:rPr>
        <w:t>。</w:t>
      </w:r>
    </w:p>
    <w:p w:rsidR="006C4E44" w:rsidRDefault="001356C2">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6C4E44" w:rsidRDefault="001356C2">
      <w:pPr>
        <w:spacing w:before="29" w:line="288" w:lineRule="auto"/>
        <w:ind w:firstLineChars="200" w:firstLine="480"/>
        <w:rPr>
          <w:kern w:val="0"/>
          <w:sz w:val="24"/>
        </w:rPr>
      </w:pPr>
      <w:r>
        <w:rPr>
          <w:kern w:val="0"/>
          <w:sz w:val="24"/>
        </w:rPr>
        <w:t>本基金以导致各层次之间转换的事项发生日为确认各层次之间转换的时点。</w:t>
      </w:r>
    </w:p>
    <w:p w:rsidR="006C4E44" w:rsidRDefault="001356C2">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rsidR="006C4E44" w:rsidRDefault="001356C2">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6C4E44" w:rsidRDefault="001356C2">
      <w:pPr>
        <w:spacing w:before="29" w:line="288" w:lineRule="auto"/>
        <w:ind w:firstLineChars="200" w:firstLine="480"/>
        <w:rPr>
          <w:kern w:val="0"/>
          <w:sz w:val="24"/>
        </w:rPr>
      </w:pPr>
      <w:r>
        <w:rPr>
          <w:kern w:val="0"/>
          <w:sz w:val="24"/>
        </w:rPr>
        <w:t>无。</w:t>
      </w:r>
    </w:p>
    <w:p w:rsidR="006C4E44" w:rsidRDefault="001356C2">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6C4E44" w:rsidRDefault="001356C2">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6C4E44" w:rsidRDefault="001356C2">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6C4E44" w:rsidRDefault="001356C2">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64660"/>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A73188" w:rsidRDefault="00832C5C" w:rsidP="00832C5C">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67664661"/>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4,049,259,157.00</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98.47</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3,863,259,157.00</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93.95</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510110">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186,000,000.00</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4.52</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510110">
        <w:tc>
          <w:tcPr>
            <w:tcW w:w="1080" w:type="dxa"/>
            <w:vAlign w:val="center"/>
          </w:tcPr>
          <w:p w:rsidR="00832C5C" w:rsidRPr="00A73188" w:rsidRDefault="00832C5C" w:rsidP="00510110">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5,006,359.88</w:t>
            </w:r>
          </w:p>
        </w:tc>
        <w:tc>
          <w:tcPr>
            <w:tcW w:w="2621" w:type="dxa"/>
            <w:vAlign w:val="center"/>
          </w:tcPr>
          <w:p w:rsidR="00832C5C" w:rsidRPr="00A73188" w:rsidRDefault="00832C5C" w:rsidP="00510110">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0.12</w:t>
            </w:r>
          </w:p>
        </w:tc>
      </w:tr>
      <w:tr w:rsidR="00832C5C" w:rsidRPr="00A73188" w:rsidTr="00510110">
        <w:tc>
          <w:tcPr>
            <w:tcW w:w="1080" w:type="dxa"/>
            <w:vAlign w:val="center"/>
          </w:tcPr>
          <w:p w:rsidR="00832C5C" w:rsidRPr="00A73188" w:rsidRDefault="00832C5C" w:rsidP="00510110">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510110">
            <w:pPr>
              <w:spacing w:line="276" w:lineRule="auto"/>
              <w:jc w:val="right"/>
              <w:rPr>
                <w:rFonts w:eastAsiaTheme="minorEastAsia"/>
                <w:color w:val="000000" w:themeColor="text1"/>
                <w:szCs w:val="21"/>
              </w:rPr>
            </w:pPr>
            <w:r w:rsidRPr="00A73188">
              <w:rPr>
                <w:rFonts w:eastAsiaTheme="minorEastAsia"/>
                <w:color w:val="000000" w:themeColor="text1"/>
                <w:szCs w:val="21"/>
              </w:rPr>
              <w:t>57,856,347.48</w:t>
            </w:r>
          </w:p>
        </w:tc>
        <w:tc>
          <w:tcPr>
            <w:tcW w:w="2621" w:type="dxa"/>
            <w:vAlign w:val="center"/>
          </w:tcPr>
          <w:p w:rsidR="00832C5C" w:rsidRPr="00A73188" w:rsidRDefault="00832C5C" w:rsidP="00510110">
            <w:pPr>
              <w:spacing w:line="276" w:lineRule="auto"/>
              <w:jc w:val="right"/>
              <w:rPr>
                <w:rFonts w:eastAsiaTheme="minorEastAsia"/>
                <w:color w:val="000000" w:themeColor="text1"/>
                <w:szCs w:val="21"/>
              </w:rPr>
            </w:pPr>
            <w:r w:rsidRPr="00A73188">
              <w:rPr>
                <w:rFonts w:eastAsiaTheme="minorEastAsia"/>
                <w:color w:val="000000" w:themeColor="text1"/>
                <w:szCs w:val="21"/>
              </w:rPr>
              <w:t>1.41</w:t>
            </w:r>
          </w:p>
        </w:tc>
      </w:tr>
      <w:tr w:rsidR="00832C5C" w:rsidRPr="00A73188" w:rsidTr="00510110">
        <w:tc>
          <w:tcPr>
            <w:tcW w:w="1080" w:type="dxa"/>
            <w:vAlign w:val="center"/>
          </w:tcPr>
          <w:p w:rsidR="00832C5C" w:rsidRPr="00A73188" w:rsidRDefault="00832C5C" w:rsidP="00510110">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510110">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510110">
            <w:pPr>
              <w:spacing w:line="276" w:lineRule="auto"/>
              <w:jc w:val="right"/>
              <w:rPr>
                <w:rFonts w:eastAsiaTheme="minorEastAsia"/>
                <w:color w:val="000000" w:themeColor="text1"/>
                <w:szCs w:val="21"/>
              </w:rPr>
            </w:pPr>
            <w:r w:rsidRPr="00A73188">
              <w:rPr>
                <w:rFonts w:eastAsiaTheme="minorEastAsia"/>
                <w:color w:val="000000" w:themeColor="text1"/>
                <w:szCs w:val="21"/>
              </w:rPr>
              <w:t>4,112,121,864.36</w:t>
            </w:r>
          </w:p>
        </w:tc>
        <w:tc>
          <w:tcPr>
            <w:tcW w:w="2621" w:type="dxa"/>
            <w:vAlign w:val="center"/>
          </w:tcPr>
          <w:p w:rsidR="00832C5C" w:rsidRPr="00A73188" w:rsidRDefault="00832C5C" w:rsidP="00510110">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30" w:name="_Toc225498274"/>
      <w:bookmarkStart w:id="131" w:name="_Toc361324879"/>
      <w:bookmarkStart w:id="132" w:name="_Toc67664662"/>
      <w:r w:rsidRPr="00510110">
        <w:rPr>
          <w:rFonts w:ascii="Times New Roman" w:hAnsi="Times New Roman"/>
          <w:kern w:val="0"/>
          <w:szCs w:val="24"/>
        </w:rPr>
        <w:t>8.2</w:t>
      </w:r>
      <w:r w:rsidRPr="00510110">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510110" w:rsidRDefault="001A59F9" w:rsidP="00510110">
      <w:pPr>
        <w:pStyle w:val="20"/>
        <w:spacing w:before="29" w:after="0" w:line="288" w:lineRule="auto"/>
        <w:rPr>
          <w:rFonts w:ascii="Times New Roman" w:hAnsi="Times New Roman"/>
          <w:kern w:val="0"/>
          <w:szCs w:val="24"/>
        </w:rPr>
      </w:pPr>
      <w:bookmarkStart w:id="133" w:name="_Toc361324881"/>
      <w:bookmarkStart w:id="134" w:name="_Toc67664663"/>
      <w:r w:rsidRPr="00510110">
        <w:rPr>
          <w:rFonts w:ascii="Times New Roman" w:hAnsi="Times New Roman"/>
          <w:kern w:val="0"/>
          <w:szCs w:val="24"/>
        </w:rPr>
        <w:t>8.3</w:t>
      </w:r>
      <w:r w:rsidRPr="00510110">
        <w:rPr>
          <w:rFonts w:ascii="Times New Roman" w:hAnsi="Times New Roman" w:hint="eastAsia"/>
          <w:kern w:val="0"/>
          <w:szCs w:val="24"/>
        </w:rPr>
        <w:t>期末按公允价值占基金资产净值比例大小排序的所有股票投资明细</w:t>
      </w:r>
      <w:bookmarkEnd w:id="133"/>
      <w:bookmarkEnd w:id="134"/>
    </w:p>
    <w:p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rsidR="001A59F9" w:rsidRPr="00510110" w:rsidRDefault="001A59F9" w:rsidP="00510110">
      <w:pPr>
        <w:pStyle w:val="20"/>
        <w:spacing w:before="29" w:after="0" w:line="288" w:lineRule="auto"/>
        <w:rPr>
          <w:rFonts w:ascii="Times New Roman" w:hAnsi="Times New Roman"/>
          <w:kern w:val="0"/>
          <w:szCs w:val="24"/>
        </w:rPr>
      </w:pPr>
      <w:bookmarkStart w:id="135" w:name="_Toc361324882"/>
      <w:bookmarkStart w:id="136" w:name="_Toc67664664"/>
      <w:r w:rsidRPr="00510110">
        <w:rPr>
          <w:rFonts w:ascii="Times New Roman" w:hAnsi="Times New Roman"/>
          <w:kern w:val="0"/>
          <w:szCs w:val="24"/>
        </w:rPr>
        <w:t>8.4</w:t>
      </w:r>
      <w:bookmarkStart w:id="137" w:name="_Toc234814103"/>
      <w:r w:rsidRPr="00510110">
        <w:rPr>
          <w:rFonts w:ascii="Times New Roman" w:hAnsi="Times New Roman" w:hint="eastAsia"/>
          <w:kern w:val="0"/>
          <w:szCs w:val="24"/>
        </w:rPr>
        <w:t>报告期内股票投资组合的重大变动</w:t>
      </w:r>
      <w:bookmarkEnd w:id="135"/>
      <w:bookmarkEnd w:id="136"/>
      <w:bookmarkEnd w:id="137"/>
    </w:p>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本基金本报告期内未持有股票。</w:t>
      </w:r>
      <w:r w:rsidR="009F08DC">
        <w:rPr>
          <w:rFonts w:hint="eastAsia"/>
          <w:kern w:val="0"/>
          <w:sz w:val="24"/>
        </w:rPr>
        <w:br/>
      </w:r>
    </w:p>
    <w:p w:rsidR="001A59F9" w:rsidRPr="00510110" w:rsidRDefault="001A59F9" w:rsidP="00510110">
      <w:pPr>
        <w:pStyle w:val="20"/>
        <w:spacing w:before="29" w:after="0" w:line="288" w:lineRule="auto"/>
        <w:rPr>
          <w:rFonts w:ascii="Times New Roman" w:hAnsi="Times New Roman"/>
          <w:kern w:val="0"/>
          <w:szCs w:val="24"/>
        </w:rPr>
      </w:pPr>
      <w:bookmarkStart w:id="138" w:name="_Toc234814104"/>
      <w:bookmarkStart w:id="139" w:name="_Toc361324883"/>
      <w:bookmarkStart w:id="140" w:name="_Toc67664665"/>
      <w:r w:rsidRPr="00510110">
        <w:rPr>
          <w:rFonts w:ascii="Times New Roman" w:hAnsi="Times New Roman"/>
          <w:kern w:val="0"/>
          <w:szCs w:val="24"/>
        </w:rPr>
        <w:t>8.5</w:t>
      </w:r>
      <w:r w:rsidRPr="00510110">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1,442,028,000.00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41.07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441,596,000.00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12.58</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100,320,000.00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2.86</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70,035,000.00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1,649,594,000.00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46.98</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rsidTr="00510110">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294,570,000.00</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8.39</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306,712,157.00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8.74</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3,863,259,157.00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110.03</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510110" w:rsidRDefault="001A59F9" w:rsidP="00510110">
      <w:pPr>
        <w:pStyle w:val="20"/>
        <w:spacing w:before="29" w:after="0" w:line="288" w:lineRule="auto"/>
        <w:rPr>
          <w:rFonts w:ascii="Times New Roman" w:hAnsi="Times New Roman"/>
          <w:kern w:val="0"/>
          <w:szCs w:val="24"/>
        </w:rPr>
      </w:pPr>
      <w:bookmarkStart w:id="141" w:name="_Toc361324884"/>
      <w:bookmarkStart w:id="142" w:name="_Toc67664666"/>
      <w:r w:rsidRPr="00510110">
        <w:rPr>
          <w:rFonts w:ascii="Times New Roman" w:hAnsi="Times New Roman"/>
          <w:kern w:val="0"/>
          <w:szCs w:val="24"/>
        </w:rPr>
        <w:t>8.6</w:t>
      </w:r>
      <w:bookmarkStart w:id="143" w:name="_Toc234814105"/>
      <w:r w:rsidRPr="00510110">
        <w:rPr>
          <w:rFonts w:ascii="Times New Roman" w:hAnsi="Times New Roman" w:hint="eastAsia"/>
          <w:kern w:val="0"/>
          <w:szCs w:val="24"/>
        </w:rPr>
        <w:t>期末按公允价值占基金资产净值比例大小</w:t>
      </w:r>
      <w:r w:rsidR="0055511D" w:rsidRPr="00510110">
        <w:rPr>
          <w:rFonts w:ascii="Times New Roman" w:hAnsi="Times New Roman" w:hint="eastAsia"/>
          <w:kern w:val="0"/>
          <w:szCs w:val="24"/>
        </w:rPr>
        <w:t>排序</w:t>
      </w:r>
      <w:r w:rsidRPr="00510110">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6C4E44">
        <w:trPr>
          <w:jc w:val="center"/>
        </w:trPr>
        <w:tc>
          <w:tcPr>
            <w:tcW w:w="788" w:type="dxa"/>
            <w:vAlign w:val="center"/>
          </w:tcPr>
          <w:p w:rsidR="006C4E44" w:rsidRDefault="001356C2">
            <w:pPr>
              <w:jc w:val="center"/>
            </w:pPr>
            <w:r>
              <w:rPr>
                <w:color w:val="000000"/>
                <w:sz w:val="24"/>
              </w:rPr>
              <w:t>1</w:t>
            </w:r>
          </w:p>
        </w:tc>
        <w:tc>
          <w:tcPr>
            <w:tcW w:w="1774" w:type="dxa"/>
            <w:vAlign w:val="center"/>
          </w:tcPr>
          <w:p w:rsidR="006C4E44" w:rsidRDefault="001356C2">
            <w:pPr>
              <w:jc w:val="center"/>
            </w:pPr>
            <w:r>
              <w:rPr>
                <w:color w:val="000000"/>
                <w:sz w:val="24"/>
              </w:rPr>
              <w:t>110207</w:t>
            </w:r>
          </w:p>
        </w:tc>
        <w:tc>
          <w:tcPr>
            <w:tcW w:w="1282" w:type="dxa"/>
            <w:vAlign w:val="center"/>
          </w:tcPr>
          <w:p w:rsidR="006C4E44" w:rsidRDefault="001356C2">
            <w:pPr>
              <w:jc w:val="center"/>
            </w:pPr>
            <w:r>
              <w:rPr>
                <w:color w:val="000000"/>
                <w:sz w:val="24"/>
              </w:rPr>
              <w:t>11</w:t>
            </w:r>
            <w:r>
              <w:rPr>
                <w:color w:val="000000"/>
                <w:sz w:val="24"/>
              </w:rPr>
              <w:t>国开</w:t>
            </w:r>
            <w:r>
              <w:rPr>
                <w:color w:val="000000"/>
                <w:sz w:val="24"/>
              </w:rPr>
              <w:t>07</w:t>
            </w:r>
          </w:p>
        </w:tc>
        <w:tc>
          <w:tcPr>
            <w:tcW w:w="1763" w:type="dxa"/>
            <w:vAlign w:val="center"/>
          </w:tcPr>
          <w:p w:rsidR="006C4E44" w:rsidRDefault="001356C2">
            <w:pPr>
              <w:jc w:val="right"/>
            </w:pPr>
            <w:r>
              <w:rPr>
                <w:color w:val="000000"/>
                <w:sz w:val="24"/>
              </w:rPr>
              <w:t>4,000,000</w:t>
            </w:r>
          </w:p>
        </w:tc>
        <w:tc>
          <w:tcPr>
            <w:tcW w:w="1843" w:type="dxa"/>
            <w:vAlign w:val="center"/>
          </w:tcPr>
          <w:p w:rsidR="006C4E44" w:rsidRDefault="001356C2">
            <w:pPr>
              <w:jc w:val="right"/>
            </w:pPr>
            <w:r>
              <w:rPr>
                <w:color w:val="000000"/>
                <w:sz w:val="24"/>
              </w:rPr>
              <w:t>400,080,000.00</w:t>
            </w:r>
          </w:p>
        </w:tc>
        <w:tc>
          <w:tcPr>
            <w:tcW w:w="1493" w:type="dxa"/>
            <w:vAlign w:val="center"/>
          </w:tcPr>
          <w:p w:rsidR="006C4E44" w:rsidRDefault="001356C2">
            <w:pPr>
              <w:jc w:val="right"/>
            </w:pPr>
            <w:r>
              <w:rPr>
                <w:color w:val="000000"/>
                <w:sz w:val="24"/>
              </w:rPr>
              <w:t>11.39</w:t>
            </w:r>
          </w:p>
        </w:tc>
      </w:tr>
      <w:tr w:rsidR="006C4E44">
        <w:trPr>
          <w:jc w:val="center"/>
        </w:trPr>
        <w:tc>
          <w:tcPr>
            <w:tcW w:w="788" w:type="dxa"/>
            <w:vAlign w:val="center"/>
          </w:tcPr>
          <w:p w:rsidR="006C4E44" w:rsidRDefault="001356C2">
            <w:pPr>
              <w:jc w:val="center"/>
            </w:pPr>
            <w:r>
              <w:rPr>
                <w:color w:val="000000"/>
                <w:sz w:val="24"/>
              </w:rPr>
              <w:t>2</w:t>
            </w:r>
          </w:p>
        </w:tc>
        <w:tc>
          <w:tcPr>
            <w:tcW w:w="1774" w:type="dxa"/>
            <w:vAlign w:val="center"/>
          </w:tcPr>
          <w:p w:rsidR="006C4E44" w:rsidRDefault="001356C2">
            <w:pPr>
              <w:jc w:val="center"/>
            </w:pPr>
            <w:r>
              <w:rPr>
                <w:color w:val="000000"/>
                <w:sz w:val="24"/>
              </w:rPr>
              <w:t>091701002</w:t>
            </w:r>
          </w:p>
        </w:tc>
        <w:tc>
          <w:tcPr>
            <w:tcW w:w="1282" w:type="dxa"/>
            <w:vAlign w:val="center"/>
          </w:tcPr>
          <w:p w:rsidR="006C4E44" w:rsidRDefault="001356C2">
            <w:pPr>
              <w:jc w:val="center"/>
            </w:pPr>
            <w:r>
              <w:rPr>
                <w:color w:val="000000"/>
                <w:sz w:val="24"/>
              </w:rPr>
              <w:t>17</w:t>
            </w:r>
            <w:r>
              <w:rPr>
                <w:color w:val="000000"/>
                <w:sz w:val="24"/>
              </w:rPr>
              <w:t>中国信达债</w:t>
            </w:r>
            <w:r>
              <w:rPr>
                <w:color w:val="000000"/>
                <w:sz w:val="24"/>
              </w:rPr>
              <w:t>02</w:t>
            </w:r>
          </w:p>
        </w:tc>
        <w:tc>
          <w:tcPr>
            <w:tcW w:w="1763" w:type="dxa"/>
            <w:vAlign w:val="center"/>
          </w:tcPr>
          <w:p w:rsidR="006C4E44" w:rsidRDefault="001356C2">
            <w:pPr>
              <w:jc w:val="right"/>
            </w:pPr>
            <w:r>
              <w:rPr>
                <w:color w:val="000000"/>
                <w:sz w:val="24"/>
              </w:rPr>
              <w:t>3,000,000</w:t>
            </w:r>
          </w:p>
        </w:tc>
        <w:tc>
          <w:tcPr>
            <w:tcW w:w="1843" w:type="dxa"/>
            <w:vAlign w:val="center"/>
          </w:tcPr>
          <w:p w:rsidR="006C4E44" w:rsidRDefault="001356C2">
            <w:pPr>
              <w:jc w:val="right"/>
            </w:pPr>
            <w:r>
              <w:rPr>
                <w:color w:val="000000"/>
                <w:sz w:val="24"/>
              </w:rPr>
              <w:t>305,760,000.00</w:t>
            </w:r>
          </w:p>
        </w:tc>
        <w:tc>
          <w:tcPr>
            <w:tcW w:w="1493" w:type="dxa"/>
            <w:vAlign w:val="center"/>
          </w:tcPr>
          <w:p w:rsidR="006C4E44" w:rsidRDefault="001356C2">
            <w:pPr>
              <w:jc w:val="right"/>
            </w:pPr>
            <w:r>
              <w:rPr>
                <w:color w:val="000000"/>
                <w:sz w:val="24"/>
              </w:rPr>
              <w:t>8.71</w:t>
            </w:r>
          </w:p>
        </w:tc>
      </w:tr>
      <w:tr w:rsidR="006C4E44">
        <w:trPr>
          <w:jc w:val="center"/>
        </w:trPr>
        <w:tc>
          <w:tcPr>
            <w:tcW w:w="788" w:type="dxa"/>
            <w:vAlign w:val="center"/>
          </w:tcPr>
          <w:p w:rsidR="006C4E44" w:rsidRDefault="001356C2">
            <w:pPr>
              <w:jc w:val="center"/>
            </w:pPr>
            <w:r>
              <w:rPr>
                <w:color w:val="000000"/>
                <w:sz w:val="24"/>
              </w:rPr>
              <w:t>3</w:t>
            </w:r>
          </w:p>
        </w:tc>
        <w:tc>
          <w:tcPr>
            <w:tcW w:w="1774" w:type="dxa"/>
            <w:vAlign w:val="center"/>
          </w:tcPr>
          <w:p w:rsidR="006C4E44" w:rsidRDefault="001356C2">
            <w:pPr>
              <w:jc w:val="center"/>
            </w:pPr>
            <w:r>
              <w:rPr>
                <w:color w:val="000000"/>
                <w:sz w:val="24"/>
              </w:rPr>
              <w:t>112018107</w:t>
            </w:r>
          </w:p>
        </w:tc>
        <w:tc>
          <w:tcPr>
            <w:tcW w:w="1282" w:type="dxa"/>
            <w:vAlign w:val="center"/>
          </w:tcPr>
          <w:p w:rsidR="006C4E44" w:rsidRDefault="001356C2">
            <w:pPr>
              <w:jc w:val="center"/>
            </w:pPr>
            <w:r>
              <w:rPr>
                <w:color w:val="000000"/>
                <w:sz w:val="24"/>
              </w:rPr>
              <w:t>20</w:t>
            </w:r>
            <w:r>
              <w:rPr>
                <w:color w:val="000000"/>
                <w:sz w:val="24"/>
              </w:rPr>
              <w:t>华夏银行</w:t>
            </w:r>
            <w:r>
              <w:rPr>
                <w:color w:val="000000"/>
                <w:sz w:val="24"/>
              </w:rPr>
              <w:t>CD107</w:t>
            </w:r>
          </w:p>
        </w:tc>
        <w:tc>
          <w:tcPr>
            <w:tcW w:w="1763" w:type="dxa"/>
            <w:vAlign w:val="center"/>
          </w:tcPr>
          <w:p w:rsidR="006C4E44" w:rsidRDefault="001356C2">
            <w:pPr>
              <w:jc w:val="right"/>
            </w:pPr>
            <w:r>
              <w:rPr>
                <w:color w:val="000000"/>
                <w:sz w:val="24"/>
              </w:rPr>
              <w:t>3,000,000</w:t>
            </w:r>
          </w:p>
        </w:tc>
        <w:tc>
          <w:tcPr>
            <w:tcW w:w="1843" w:type="dxa"/>
            <w:vAlign w:val="center"/>
          </w:tcPr>
          <w:p w:rsidR="006C4E44" w:rsidRDefault="001356C2">
            <w:pPr>
              <w:jc w:val="right"/>
            </w:pPr>
            <w:r>
              <w:rPr>
                <w:color w:val="000000"/>
                <w:sz w:val="24"/>
              </w:rPr>
              <w:t>294,570,000.00</w:t>
            </w:r>
          </w:p>
        </w:tc>
        <w:tc>
          <w:tcPr>
            <w:tcW w:w="1493" w:type="dxa"/>
            <w:vAlign w:val="center"/>
          </w:tcPr>
          <w:p w:rsidR="006C4E44" w:rsidRDefault="001356C2">
            <w:pPr>
              <w:jc w:val="right"/>
            </w:pPr>
            <w:r>
              <w:rPr>
                <w:color w:val="000000"/>
                <w:sz w:val="24"/>
              </w:rPr>
              <w:t>8.39</w:t>
            </w:r>
          </w:p>
        </w:tc>
      </w:tr>
      <w:tr w:rsidR="006C4E44">
        <w:trPr>
          <w:jc w:val="center"/>
        </w:trPr>
        <w:tc>
          <w:tcPr>
            <w:tcW w:w="788" w:type="dxa"/>
            <w:vAlign w:val="center"/>
          </w:tcPr>
          <w:p w:rsidR="006C4E44" w:rsidRDefault="001356C2">
            <w:pPr>
              <w:jc w:val="center"/>
            </w:pPr>
            <w:r>
              <w:rPr>
                <w:color w:val="000000"/>
                <w:sz w:val="24"/>
              </w:rPr>
              <w:t>4</w:t>
            </w:r>
          </w:p>
        </w:tc>
        <w:tc>
          <w:tcPr>
            <w:tcW w:w="1774" w:type="dxa"/>
            <w:vAlign w:val="center"/>
          </w:tcPr>
          <w:p w:rsidR="006C4E44" w:rsidRDefault="001356C2">
            <w:pPr>
              <w:jc w:val="center"/>
            </w:pPr>
            <w:r>
              <w:rPr>
                <w:color w:val="000000"/>
                <w:sz w:val="24"/>
              </w:rPr>
              <w:t>101652017</w:t>
            </w:r>
          </w:p>
        </w:tc>
        <w:tc>
          <w:tcPr>
            <w:tcW w:w="1282" w:type="dxa"/>
            <w:vAlign w:val="center"/>
          </w:tcPr>
          <w:p w:rsidR="006C4E44" w:rsidRDefault="001356C2">
            <w:pPr>
              <w:jc w:val="center"/>
            </w:pPr>
            <w:r>
              <w:rPr>
                <w:color w:val="000000"/>
                <w:sz w:val="24"/>
              </w:rPr>
              <w:t>16</w:t>
            </w:r>
            <w:r>
              <w:rPr>
                <w:color w:val="000000"/>
                <w:sz w:val="24"/>
              </w:rPr>
              <w:t>首旅</w:t>
            </w:r>
            <w:r>
              <w:rPr>
                <w:color w:val="000000"/>
                <w:sz w:val="24"/>
              </w:rPr>
              <w:t>MTN001</w:t>
            </w:r>
          </w:p>
        </w:tc>
        <w:tc>
          <w:tcPr>
            <w:tcW w:w="1763" w:type="dxa"/>
            <w:vAlign w:val="center"/>
          </w:tcPr>
          <w:p w:rsidR="006C4E44" w:rsidRDefault="001356C2">
            <w:pPr>
              <w:jc w:val="right"/>
            </w:pPr>
            <w:r>
              <w:rPr>
                <w:color w:val="000000"/>
                <w:sz w:val="24"/>
              </w:rPr>
              <w:t>2,400,000</w:t>
            </w:r>
          </w:p>
        </w:tc>
        <w:tc>
          <w:tcPr>
            <w:tcW w:w="1843" w:type="dxa"/>
            <w:vAlign w:val="center"/>
          </w:tcPr>
          <w:p w:rsidR="006C4E44" w:rsidRDefault="001356C2">
            <w:pPr>
              <w:jc w:val="right"/>
            </w:pPr>
            <w:r>
              <w:rPr>
                <w:color w:val="000000"/>
                <w:sz w:val="24"/>
              </w:rPr>
              <w:t>241,800,000.00</w:t>
            </w:r>
          </w:p>
        </w:tc>
        <w:tc>
          <w:tcPr>
            <w:tcW w:w="1493" w:type="dxa"/>
            <w:vAlign w:val="center"/>
          </w:tcPr>
          <w:p w:rsidR="006C4E44" w:rsidRDefault="001356C2">
            <w:pPr>
              <w:jc w:val="right"/>
            </w:pPr>
            <w:r>
              <w:rPr>
                <w:color w:val="000000"/>
                <w:sz w:val="24"/>
              </w:rPr>
              <w:t>6.89</w:t>
            </w:r>
          </w:p>
        </w:tc>
      </w:tr>
      <w:tr w:rsidR="006C4E44">
        <w:trPr>
          <w:jc w:val="center"/>
        </w:trPr>
        <w:tc>
          <w:tcPr>
            <w:tcW w:w="788" w:type="dxa"/>
            <w:vAlign w:val="center"/>
          </w:tcPr>
          <w:p w:rsidR="006C4E44" w:rsidRDefault="001356C2">
            <w:pPr>
              <w:jc w:val="center"/>
            </w:pPr>
            <w:r>
              <w:rPr>
                <w:color w:val="000000"/>
                <w:sz w:val="24"/>
              </w:rPr>
              <w:t>5</w:t>
            </w:r>
          </w:p>
        </w:tc>
        <w:tc>
          <w:tcPr>
            <w:tcW w:w="1774" w:type="dxa"/>
            <w:vAlign w:val="center"/>
          </w:tcPr>
          <w:p w:rsidR="006C4E44" w:rsidRDefault="001356C2">
            <w:pPr>
              <w:jc w:val="center"/>
            </w:pPr>
            <w:r>
              <w:rPr>
                <w:color w:val="000000"/>
                <w:sz w:val="24"/>
              </w:rPr>
              <w:t>101801335</w:t>
            </w:r>
          </w:p>
        </w:tc>
        <w:tc>
          <w:tcPr>
            <w:tcW w:w="1282" w:type="dxa"/>
            <w:vAlign w:val="center"/>
          </w:tcPr>
          <w:p w:rsidR="006C4E44" w:rsidRDefault="001356C2">
            <w:pPr>
              <w:jc w:val="center"/>
            </w:pPr>
            <w:r>
              <w:rPr>
                <w:color w:val="000000"/>
                <w:sz w:val="24"/>
              </w:rPr>
              <w:t>18</w:t>
            </w:r>
            <w:r>
              <w:rPr>
                <w:color w:val="000000"/>
                <w:sz w:val="24"/>
              </w:rPr>
              <w:t>浙交投</w:t>
            </w:r>
            <w:r>
              <w:rPr>
                <w:color w:val="000000"/>
                <w:sz w:val="24"/>
              </w:rPr>
              <w:t>MTN001</w:t>
            </w:r>
          </w:p>
        </w:tc>
        <w:tc>
          <w:tcPr>
            <w:tcW w:w="1763" w:type="dxa"/>
            <w:vAlign w:val="center"/>
          </w:tcPr>
          <w:p w:rsidR="006C4E44" w:rsidRDefault="001356C2">
            <w:pPr>
              <w:jc w:val="right"/>
            </w:pPr>
            <w:r>
              <w:rPr>
                <w:color w:val="000000"/>
                <w:sz w:val="24"/>
              </w:rPr>
              <w:t>2,000,000</w:t>
            </w:r>
          </w:p>
        </w:tc>
        <w:tc>
          <w:tcPr>
            <w:tcW w:w="1843" w:type="dxa"/>
            <w:vAlign w:val="center"/>
          </w:tcPr>
          <w:p w:rsidR="006C4E44" w:rsidRDefault="001356C2">
            <w:pPr>
              <w:jc w:val="right"/>
            </w:pPr>
            <w:r>
              <w:rPr>
                <w:color w:val="000000"/>
                <w:sz w:val="24"/>
              </w:rPr>
              <w:t>201,320,000.00</w:t>
            </w:r>
          </w:p>
        </w:tc>
        <w:tc>
          <w:tcPr>
            <w:tcW w:w="1493" w:type="dxa"/>
            <w:vAlign w:val="center"/>
          </w:tcPr>
          <w:p w:rsidR="006C4E44" w:rsidRDefault="001356C2">
            <w:pPr>
              <w:jc w:val="right"/>
            </w:pPr>
            <w:r>
              <w:rPr>
                <w:color w:val="000000"/>
                <w:sz w:val="24"/>
              </w:rPr>
              <w:t>5.73</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44" w:name="_Toc361324885"/>
      <w:bookmarkStart w:id="145" w:name="_Toc67664667"/>
      <w:r w:rsidRPr="006E14A7">
        <w:rPr>
          <w:rFonts w:ascii="Times New Roman" w:hAnsi="Times New Roman"/>
          <w:kern w:val="0"/>
          <w:szCs w:val="24"/>
        </w:rPr>
        <w:t>8.7</w:t>
      </w:r>
      <w:r w:rsidRPr="006E14A7">
        <w:rPr>
          <w:rFonts w:ascii="Times New Roman" w:hAnsi="Times New Roman" w:hint="eastAsia"/>
          <w:kern w:val="0"/>
          <w:szCs w:val="24"/>
        </w:rPr>
        <w:t>期末按公允价值占基金资产净值比例大小</w:t>
      </w:r>
      <w:r w:rsidR="009819C9" w:rsidRPr="006E14A7">
        <w:rPr>
          <w:rFonts w:ascii="Times New Roman" w:hAnsi="Times New Roman" w:hint="eastAsia"/>
          <w:kern w:val="0"/>
          <w:szCs w:val="24"/>
        </w:rPr>
        <w:t>排序</w:t>
      </w:r>
      <w:r w:rsidRPr="006E14A7">
        <w:rPr>
          <w:rFonts w:ascii="Times New Roman" w:hAnsi="Times New Roman" w:hint="eastAsia"/>
          <w:kern w:val="0"/>
          <w:szCs w:val="24"/>
        </w:rPr>
        <w:t>的所有资产支持证券投资明细</w:t>
      </w:r>
      <w:bookmarkEnd w:id="144"/>
      <w:bookmarkEnd w:id="14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1276"/>
        <w:gridCol w:w="1417"/>
        <w:gridCol w:w="1833"/>
        <w:gridCol w:w="1994"/>
        <w:gridCol w:w="1633"/>
      </w:tblGrid>
      <w:tr w:rsidR="001A59F9" w:rsidRPr="00D564C7" w:rsidTr="007562B7">
        <w:trPr>
          <w:jc w:val="center"/>
        </w:trPr>
        <w:tc>
          <w:tcPr>
            <w:tcW w:w="78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证券代码</w:t>
            </w:r>
          </w:p>
        </w:tc>
        <w:tc>
          <w:tcPr>
            <w:tcW w:w="1417"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证券名称</w:t>
            </w:r>
          </w:p>
        </w:tc>
        <w:tc>
          <w:tcPr>
            <w:tcW w:w="1833"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份</w:t>
            </w:r>
            <w:r w:rsidRPr="000C342B">
              <w:rPr>
                <w:color w:val="000000"/>
                <w:sz w:val="24"/>
              </w:rPr>
              <w:t>)</w:t>
            </w:r>
          </w:p>
        </w:tc>
        <w:tc>
          <w:tcPr>
            <w:tcW w:w="1994" w:type="dxa"/>
            <w:vAlign w:val="center"/>
          </w:tcPr>
          <w:p w:rsidR="001A59F9" w:rsidRPr="000C342B" w:rsidRDefault="001A59F9" w:rsidP="007562B7">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r w:rsidRPr="000C342B">
              <w:rPr>
                <w:color w:val="000000"/>
                <w:sz w:val="24"/>
              </w:rPr>
              <w:t>(</w:t>
            </w:r>
            <w:r w:rsidRPr="000C342B">
              <w:rPr>
                <w:rFonts w:hint="eastAsia"/>
                <w:color w:val="000000"/>
                <w:sz w:val="24"/>
              </w:rPr>
              <w:t>元</w:t>
            </w:r>
            <w:r w:rsidRPr="000C342B">
              <w:rPr>
                <w:color w:val="000000"/>
                <w:sz w:val="24"/>
              </w:rPr>
              <w:t>)</w:t>
            </w:r>
          </w:p>
        </w:tc>
        <w:tc>
          <w:tcPr>
            <w:tcW w:w="1633" w:type="dxa"/>
            <w:vAlign w:val="center"/>
          </w:tcPr>
          <w:p w:rsidR="001A59F9" w:rsidRPr="000C342B" w:rsidRDefault="00060702" w:rsidP="007562B7">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w:t>
            </w:r>
            <w:r>
              <w:rPr>
                <w:rFonts w:hint="eastAsia"/>
                <w:color w:val="000000"/>
                <w:kern w:val="0"/>
                <w:sz w:val="24"/>
              </w:rPr>
              <w:t>比例</w:t>
            </w:r>
            <w:r>
              <w:rPr>
                <w:rFonts w:hint="eastAsia"/>
                <w:color w:val="000000"/>
                <w:kern w:val="0"/>
                <w:sz w:val="24"/>
              </w:rPr>
              <w:t>(</w:t>
            </w:r>
            <w:r>
              <w:rPr>
                <w:color w:val="000000"/>
                <w:kern w:val="0"/>
                <w:sz w:val="24"/>
              </w:rPr>
              <w:t>%</w:t>
            </w:r>
            <w:r>
              <w:rPr>
                <w:rFonts w:hint="eastAsia"/>
                <w:color w:val="000000"/>
                <w:kern w:val="0"/>
                <w:sz w:val="24"/>
              </w:rPr>
              <w:t>)</w:t>
            </w:r>
          </w:p>
        </w:tc>
      </w:tr>
      <w:tr w:rsidR="006C4E44">
        <w:trPr>
          <w:jc w:val="center"/>
        </w:trPr>
        <w:tc>
          <w:tcPr>
            <w:tcW w:w="786" w:type="dxa"/>
            <w:vAlign w:val="center"/>
          </w:tcPr>
          <w:p w:rsidR="006C4E44" w:rsidRDefault="001356C2">
            <w:pPr>
              <w:jc w:val="center"/>
            </w:pPr>
            <w:r>
              <w:rPr>
                <w:color w:val="000000"/>
                <w:sz w:val="24"/>
              </w:rPr>
              <w:t>1</w:t>
            </w:r>
          </w:p>
        </w:tc>
        <w:tc>
          <w:tcPr>
            <w:tcW w:w="1276" w:type="dxa"/>
            <w:vAlign w:val="center"/>
          </w:tcPr>
          <w:p w:rsidR="006C4E44" w:rsidRDefault="001356C2">
            <w:pPr>
              <w:jc w:val="center"/>
            </w:pPr>
            <w:r>
              <w:rPr>
                <w:color w:val="000000"/>
                <w:sz w:val="24"/>
              </w:rPr>
              <w:t>179451</w:t>
            </w:r>
          </w:p>
        </w:tc>
        <w:tc>
          <w:tcPr>
            <w:tcW w:w="1417" w:type="dxa"/>
            <w:vAlign w:val="center"/>
          </w:tcPr>
          <w:p w:rsidR="006C4E44" w:rsidRDefault="001356C2">
            <w:pPr>
              <w:jc w:val="center"/>
            </w:pPr>
            <w:r>
              <w:rPr>
                <w:color w:val="000000"/>
                <w:sz w:val="24"/>
              </w:rPr>
              <w:t>铁保</w:t>
            </w:r>
            <w:r>
              <w:rPr>
                <w:color w:val="000000"/>
                <w:sz w:val="24"/>
              </w:rPr>
              <w:t>06A1</w:t>
            </w:r>
          </w:p>
        </w:tc>
        <w:tc>
          <w:tcPr>
            <w:tcW w:w="1833" w:type="dxa"/>
            <w:vAlign w:val="center"/>
          </w:tcPr>
          <w:p w:rsidR="006C4E44" w:rsidRDefault="001356C2">
            <w:pPr>
              <w:jc w:val="right"/>
            </w:pPr>
            <w:r>
              <w:rPr>
                <w:color w:val="000000"/>
                <w:sz w:val="24"/>
              </w:rPr>
              <w:t>800,000</w:t>
            </w:r>
          </w:p>
        </w:tc>
        <w:tc>
          <w:tcPr>
            <w:tcW w:w="1994" w:type="dxa"/>
            <w:vAlign w:val="center"/>
          </w:tcPr>
          <w:p w:rsidR="006C4E44" w:rsidRDefault="001356C2">
            <w:pPr>
              <w:jc w:val="right"/>
            </w:pPr>
            <w:r>
              <w:rPr>
                <w:color w:val="000000"/>
                <w:sz w:val="24"/>
              </w:rPr>
              <w:t>80,000,000.00</w:t>
            </w:r>
          </w:p>
        </w:tc>
        <w:tc>
          <w:tcPr>
            <w:tcW w:w="1633" w:type="dxa"/>
            <w:vAlign w:val="center"/>
          </w:tcPr>
          <w:p w:rsidR="006C4E44" w:rsidRDefault="001356C2">
            <w:pPr>
              <w:jc w:val="right"/>
            </w:pPr>
            <w:r>
              <w:rPr>
                <w:color w:val="000000"/>
                <w:sz w:val="24"/>
              </w:rPr>
              <w:t>2.28</w:t>
            </w:r>
          </w:p>
        </w:tc>
      </w:tr>
      <w:tr w:rsidR="006C4E44">
        <w:trPr>
          <w:jc w:val="center"/>
        </w:trPr>
        <w:tc>
          <w:tcPr>
            <w:tcW w:w="786" w:type="dxa"/>
            <w:vAlign w:val="center"/>
          </w:tcPr>
          <w:p w:rsidR="006C4E44" w:rsidRDefault="001356C2">
            <w:pPr>
              <w:jc w:val="center"/>
            </w:pPr>
            <w:r>
              <w:rPr>
                <w:color w:val="000000"/>
                <w:sz w:val="24"/>
              </w:rPr>
              <w:t>2</w:t>
            </w:r>
          </w:p>
        </w:tc>
        <w:tc>
          <w:tcPr>
            <w:tcW w:w="1276" w:type="dxa"/>
            <w:vAlign w:val="center"/>
          </w:tcPr>
          <w:p w:rsidR="006C4E44" w:rsidRDefault="001356C2">
            <w:pPr>
              <w:jc w:val="center"/>
            </w:pPr>
            <w:r>
              <w:rPr>
                <w:color w:val="000000"/>
                <w:sz w:val="24"/>
              </w:rPr>
              <w:t>179232</w:t>
            </w:r>
          </w:p>
        </w:tc>
        <w:tc>
          <w:tcPr>
            <w:tcW w:w="1417" w:type="dxa"/>
            <w:vAlign w:val="center"/>
          </w:tcPr>
          <w:p w:rsidR="006C4E44" w:rsidRDefault="001356C2">
            <w:pPr>
              <w:jc w:val="center"/>
            </w:pPr>
            <w:r>
              <w:rPr>
                <w:color w:val="000000"/>
                <w:sz w:val="24"/>
              </w:rPr>
              <w:t>电建</w:t>
            </w:r>
            <w:r>
              <w:rPr>
                <w:color w:val="000000"/>
                <w:sz w:val="24"/>
              </w:rPr>
              <w:t>2A2</w:t>
            </w:r>
          </w:p>
        </w:tc>
        <w:tc>
          <w:tcPr>
            <w:tcW w:w="1833" w:type="dxa"/>
            <w:vAlign w:val="center"/>
          </w:tcPr>
          <w:p w:rsidR="006C4E44" w:rsidRDefault="001356C2">
            <w:pPr>
              <w:jc w:val="right"/>
            </w:pPr>
            <w:r>
              <w:rPr>
                <w:color w:val="000000"/>
                <w:sz w:val="24"/>
              </w:rPr>
              <w:t>750,000</w:t>
            </w:r>
          </w:p>
        </w:tc>
        <w:tc>
          <w:tcPr>
            <w:tcW w:w="1994" w:type="dxa"/>
            <w:vAlign w:val="center"/>
          </w:tcPr>
          <w:p w:rsidR="006C4E44" w:rsidRDefault="001356C2">
            <w:pPr>
              <w:jc w:val="right"/>
            </w:pPr>
            <w:r>
              <w:rPr>
                <w:color w:val="000000"/>
                <w:sz w:val="24"/>
              </w:rPr>
              <w:t>75,000,000.00</w:t>
            </w:r>
          </w:p>
        </w:tc>
        <w:tc>
          <w:tcPr>
            <w:tcW w:w="1633" w:type="dxa"/>
            <w:vAlign w:val="center"/>
          </w:tcPr>
          <w:p w:rsidR="006C4E44" w:rsidRDefault="001356C2">
            <w:pPr>
              <w:jc w:val="right"/>
            </w:pPr>
            <w:r>
              <w:rPr>
                <w:color w:val="000000"/>
                <w:sz w:val="24"/>
              </w:rPr>
              <w:t>2.14</w:t>
            </w:r>
          </w:p>
        </w:tc>
      </w:tr>
      <w:tr w:rsidR="006C4E44">
        <w:trPr>
          <w:jc w:val="center"/>
        </w:trPr>
        <w:tc>
          <w:tcPr>
            <w:tcW w:w="786" w:type="dxa"/>
            <w:vAlign w:val="center"/>
          </w:tcPr>
          <w:p w:rsidR="006C4E44" w:rsidRDefault="001356C2">
            <w:pPr>
              <w:jc w:val="center"/>
            </w:pPr>
            <w:r>
              <w:rPr>
                <w:color w:val="000000"/>
                <w:sz w:val="24"/>
              </w:rPr>
              <w:t>3</w:t>
            </w:r>
          </w:p>
        </w:tc>
        <w:tc>
          <w:tcPr>
            <w:tcW w:w="1276" w:type="dxa"/>
            <w:vAlign w:val="center"/>
          </w:tcPr>
          <w:p w:rsidR="006C4E44" w:rsidRDefault="001356C2">
            <w:pPr>
              <w:jc w:val="center"/>
            </w:pPr>
            <w:r>
              <w:rPr>
                <w:color w:val="000000"/>
                <w:sz w:val="24"/>
              </w:rPr>
              <w:t>179452</w:t>
            </w:r>
          </w:p>
        </w:tc>
        <w:tc>
          <w:tcPr>
            <w:tcW w:w="1417" w:type="dxa"/>
            <w:vAlign w:val="center"/>
          </w:tcPr>
          <w:p w:rsidR="006C4E44" w:rsidRDefault="001356C2">
            <w:pPr>
              <w:jc w:val="center"/>
            </w:pPr>
            <w:r>
              <w:rPr>
                <w:color w:val="000000"/>
                <w:sz w:val="24"/>
              </w:rPr>
              <w:t>铁保</w:t>
            </w:r>
            <w:r>
              <w:rPr>
                <w:color w:val="000000"/>
                <w:sz w:val="24"/>
              </w:rPr>
              <w:t>06A2</w:t>
            </w:r>
          </w:p>
        </w:tc>
        <w:tc>
          <w:tcPr>
            <w:tcW w:w="1833" w:type="dxa"/>
            <w:vAlign w:val="center"/>
          </w:tcPr>
          <w:p w:rsidR="006C4E44" w:rsidRDefault="001356C2">
            <w:pPr>
              <w:jc w:val="right"/>
            </w:pPr>
            <w:r>
              <w:rPr>
                <w:color w:val="000000"/>
                <w:sz w:val="24"/>
              </w:rPr>
              <w:t>160,000</w:t>
            </w:r>
          </w:p>
        </w:tc>
        <w:tc>
          <w:tcPr>
            <w:tcW w:w="1994" w:type="dxa"/>
            <w:vAlign w:val="center"/>
          </w:tcPr>
          <w:p w:rsidR="006C4E44" w:rsidRDefault="001356C2">
            <w:pPr>
              <w:jc w:val="right"/>
            </w:pPr>
            <w:r>
              <w:rPr>
                <w:color w:val="000000"/>
                <w:sz w:val="24"/>
              </w:rPr>
              <w:t>16,000,000.00</w:t>
            </w:r>
          </w:p>
        </w:tc>
        <w:tc>
          <w:tcPr>
            <w:tcW w:w="1633" w:type="dxa"/>
            <w:vAlign w:val="center"/>
          </w:tcPr>
          <w:p w:rsidR="006C4E44" w:rsidRDefault="001356C2">
            <w:pPr>
              <w:jc w:val="right"/>
            </w:pPr>
            <w:r>
              <w:rPr>
                <w:color w:val="000000"/>
                <w:sz w:val="24"/>
              </w:rPr>
              <w:t>0.46</w:t>
            </w:r>
          </w:p>
        </w:tc>
      </w:tr>
      <w:tr w:rsidR="006C4E44">
        <w:trPr>
          <w:jc w:val="center"/>
        </w:trPr>
        <w:tc>
          <w:tcPr>
            <w:tcW w:w="786" w:type="dxa"/>
            <w:vAlign w:val="center"/>
          </w:tcPr>
          <w:p w:rsidR="006C4E44" w:rsidRDefault="001356C2">
            <w:pPr>
              <w:jc w:val="center"/>
            </w:pPr>
            <w:r>
              <w:rPr>
                <w:color w:val="000000"/>
                <w:sz w:val="24"/>
              </w:rPr>
              <w:t>4</w:t>
            </w:r>
          </w:p>
        </w:tc>
        <w:tc>
          <w:tcPr>
            <w:tcW w:w="1276" w:type="dxa"/>
            <w:vAlign w:val="center"/>
          </w:tcPr>
          <w:p w:rsidR="006C4E44" w:rsidRDefault="001356C2">
            <w:pPr>
              <w:jc w:val="center"/>
            </w:pPr>
            <w:r>
              <w:rPr>
                <w:color w:val="000000"/>
                <w:sz w:val="24"/>
              </w:rPr>
              <w:t>179231</w:t>
            </w:r>
          </w:p>
        </w:tc>
        <w:tc>
          <w:tcPr>
            <w:tcW w:w="1417" w:type="dxa"/>
            <w:vAlign w:val="center"/>
          </w:tcPr>
          <w:p w:rsidR="006C4E44" w:rsidRDefault="001356C2">
            <w:pPr>
              <w:jc w:val="center"/>
            </w:pPr>
            <w:r>
              <w:rPr>
                <w:color w:val="000000"/>
                <w:sz w:val="24"/>
              </w:rPr>
              <w:t>电建</w:t>
            </w:r>
            <w:r>
              <w:rPr>
                <w:color w:val="000000"/>
                <w:sz w:val="24"/>
              </w:rPr>
              <w:t>2A1</w:t>
            </w:r>
          </w:p>
        </w:tc>
        <w:tc>
          <w:tcPr>
            <w:tcW w:w="1833" w:type="dxa"/>
            <w:vAlign w:val="center"/>
          </w:tcPr>
          <w:p w:rsidR="006C4E44" w:rsidRDefault="001356C2">
            <w:pPr>
              <w:jc w:val="right"/>
            </w:pPr>
            <w:r>
              <w:rPr>
                <w:color w:val="000000"/>
                <w:sz w:val="24"/>
              </w:rPr>
              <w:t>150,000</w:t>
            </w:r>
          </w:p>
        </w:tc>
        <w:tc>
          <w:tcPr>
            <w:tcW w:w="1994" w:type="dxa"/>
            <w:vAlign w:val="center"/>
          </w:tcPr>
          <w:p w:rsidR="006C4E44" w:rsidRDefault="001356C2">
            <w:pPr>
              <w:jc w:val="right"/>
            </w:pPr>
            <w:r>
              <w:rPr>
                <w:color w:val="000000"/>
                <w:sz w:val="24"/>
              </w:rPr>
              <w:t>15,000,000.00</w:t>
            </w:r>
          </w:p>
        </w:tc>
        <w:tc>
          <w:tcPr>
            <w:tcW w:w="1633" w:type="dxa"/>
            <w:vAlign w:val="center"/>
          </w:tcPr>
          <w:p w:rsidR="006C4E44" w:rsidRDefault="001356C2">
            <w:pPr>
              <w:jc w:val="right"/>
            </w:pPr>
            <w:r>
              <w:rPr>
                <w:color w:val="000000"/>
                <w:sz w:val="24"/>
              </w:rPr>
              <w:t>0.43</w:t>
            </w:r>
          </w:p>
        </w:tc>
      </w:tr>
    </w:tbl>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6E14A7" w:rsidRDefault="001B3C1C" w:rsidP="006E14A7">
      <w:pPr>
        <w:pStyle w:val="20"/>
        <w:spacing w:before="29" w:after="0" w:line="288" w:lineRule="auto"/>
        <w:rPr>
          <w:rFonts w:ascii="Times New Roman" w:hAnsi="Times New Roman"/>
          <w:kern w:val="0"/>
          <w:szCs w:val="24"/>
        </w:rPr>
      </w:pPr>
      <w:bookmarkStart w:id="146" w:name="_Toc67664668"/>
      <w:r w:rsidRPr="006E14A7">
        <w:rPr>
          <w:rFonts w:ascii="Times New Roman" w:hAnsi="Times New Roman"/>
          <w:kern w:val="0"/>
          <w:szCs w:val="24"/>
        </w:rPr>
        <w:t>8.8</w:t>
      </w:r>
      <w:r w:rsidRPr="006E14A7">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47" w:name="_Toc361324886"/>
      <w:bookmarkStart w:id="148" w:name="_Toc67664669"/>
      <w:r w:rsidRPr="006E14A7">
        <w:rPr>
          <w:rFonts w:ascii="Times New Roman" w:hAnsi="Times New Roman"/>
          <w:kern w:val="0"/>
          <w:szCs w:val="24"/>
        </w:rPr>
        <w:t>8.9</w:t>
      </w:r>
      <w:r w:rsidRPr="006E14A7">
        <w:rPr>
          <w:rFonts w:ascii="Times New Roman" w:hAnsi="Times New Roman" w:hint="eastAsia"/>
          <w:kern w:val="0"/>
          <w:szCs w:val="24"/>
        </w:rPr>
        <w:t>期末按公允价值占基金资产净值比例大小排</w:t>
      </w:r>
      <w:r w:rsidR="00A63E24" w:rsidRPr="006E14A7">
        <w:rPr>
          <w:rFonts w:ascii="Times New Roman" w:hAnsi="Times New Roman" w:hint="eastAsia"/>
          <w:kern w:val="0"/>
          <w:szCs w:val="24"/>
        </w:rPr>
        <w:t>序</w:t>
      </w:r>
      <w:r w:rsidRPr="006E14A7">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6E14A7" w:rsidRDefault="005D072B" w:rsidP="006E14A7">
      <w:pPr>
        <w:pStyle w:val="20"/>
        <w:spacing w:before="29" w:after="0" w:line="288" w:lineRule="auto"/>
        <w:rPr>
          <w:rFonts w:ascii="Times New Roman" w:hAnsi="Times New Roman"/>
          <w:kern w:val="0"/>
          <w:szCs w:val="24"/>
        </w:rPr>
      </w:pPr>
      <w:bookmarkStart w:id="149" w:name="_Toc67664670"/>
      <w:r w:rsidRPr="006E14A7">
        <w:rPr>
          <w:rFonts w:ascii="Times New Roman" w:hAnsi="Times New Roman" w:hint="eastAsia"/>
          <w:kern w:val="0"/>
          <w:szCs w:val="24"/>
        </w:rPr>
        <w:t xml:space="preserve">8.10 </w:t>
      </w:r>
      <w:r w:rsidRPr="006E14A7">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6E14A7" w:rsidRDefault="00FF26CE" w:rsidP="006E14A7">
      <w:pPr>
        <w:pStyle w:val="20"/>
        <w:spacing w:before="29" w:after="0" w:line="288" w:lineRule="auto"/>
        <w:rPr>
          <w:rFonts w:ascii="Times New Roman" w:hAnsi="Times New Roman"/>
          <w:kern w:val="0"/>
          <w:szCs w:val="24"/>
        </w:rPr>
      </w:pPr>
      <w:bookmarkStart w:id="150" w:name="_Toc67664671"/>
      <w:r w:rsidRPr="006E14A7">
        <w:rPr>
          <w:rFonts w:ascii="Times New Roman" w:hAnsi="Times New Roman" w:hint="eastAsia"/>
          <w:kern w:val="0"/>
          <w:szCs w:val="24"/>
        </w:rPr>
        <w:t>8.11</w:t>
      </w:r>
      <w:r w:rsidRPr="006E14A7">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6E14A7" w:rsidRDefault="001A59F9" w:rsidP="006E14A7">
      <w:pPr>
        <w:pStyle w:val="20"/>
        <w:spacing w:before="29" w:after="0" w:line="288" w:lineRule="auto"/>
        <w:rPr>
          <w:rFonts w:ascii="Times New Roman" w:hAnsi="Times New Roman"/>
          <w:kern w:val="0"/>
          <w:szCs w:val="24"/>
        </w:rPr>
      </w:pPr>
      <w:bookmarkStart w:id="151" w:name="_Toc361324887"/>
      <w:bookmarkStart w:id="152" w:name="_Toc67664672"/>
      <w:r w:rsidRPr="006E14A7">
        <w:rPr>
          <w:rFonts w:ascii="Times New Roman" w:hAnsi="Times New Roman"/>
          <w:kern w:val="0"/>
          <w:szCs w:val="24"/>
        </w:rPr>
        <w:t xml:space="preserve">8.12 </w:t>
      </w:r>
      <w:r w:rsidRPr="006E14A7">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57,846,355.47</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9,992.01</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57,856,347.48</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6C4E44" w:rsidRDefault="001356C2">
      <w:pPr>
        <w:spacing w:before="29" w:line="288" w:lineRule="auto"/>
        <w:rPr>
          <w:kern w:val="0"/>
          <w:sz w:val="24"/>
        </w:rPr>
      </w:pPr>
      <w:r>
        <w:rPr>
          <w:kern w:val="0"/>
          <w:sz w:val="24"/>
        </w:rPr>
        <w:t>由于四舍五入的原因，分项之和与合计项之间可能存在尾差。</w:t>
      </w:r>
    </w:p>
    <w:p w:rsidR="001A59F9" w:rsidRDefault="001A59F9" w:rsidP="009304E7">
      <w:pPr>
        <w:spacing w:before="29" w:line="288" w:lineRule="auto"/>
        <w:rPr>
          <w:kern w:val="0"/>
          <w:sz w:val="24"/>
        </w:rPr>
      </w:pP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64673"/>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6E14A7" w:rsidRDefault="001A59F9" w:rsidP="006E14A7">
      <w:pPr>
        <w:pStyle w:val="20"/>
        <w:spacing w:before="29" w:after="0" w:line="288" w:lineRule="auto"/>
        <w:rPr>
          <w:rFonts w:ascii="Times New Roman" w:hAnsi="Times New Roman"/>
          <w:kern w:val="0"/>
          <w:szCs w:val="24"/>
        </w:rPr>
      </w:pPr>
      <w:bookmarkStart w:id="156" w:name="_Toc225500051"/>
      <w:bookmarkStart w:id="157" w:name="_Toc361324889"/>
      <w:bookmarkStart w:id="158" w:name="_Toc67664674"/>
      <w:r w:rsidRPr="006E14A7">
        <w:rPr>
          <w:rFonts w:ascii="Times New Roman" w:hAnsi="Times New Roman"/>
          <w:kern w:val="0"/>
          <w:szCs w:val="24"/>
        </w:rPr>
        <w:t xml:space="preserve">9.1 </w:t>
      </w:r>
      <w:r w:rsidRPr="006E14A7">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rsidTr="00E97090">
        <w:trPr>
          <w:jc w:val="center"/>
        </w:trPr>
        <w:tc>
          <w:tcPr>
            <w:tcW w:w="898" w:type="pct"/>
            <w:vMerge w:val="restart"/>
            <w:tcBorders>
              <w:top w:val="single" w:sz="8" w:space="0" w:color="000000"/>
              <w:left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rsidTr="00E97090">
        <w:trPr>
          <w:jc w:val="center"/>
        </w:trPr>
        <w:tc>
          <w:tcPr>
            <w:tcW w:w="898" w:type="pct"/>
            <w:vMerge/>
            <w:tcBorders>
              <w:left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rsidTr="00E97090">
        <w:trPr>
          <w:jc w:val="center"/>
        </w:trPr>
        <w:tc>
          <w:tcPr>
            <w:tcW w:w="898" w:type="pct"/>
            <w:vMerge/>
            <w:tcBorders>
              <w:left w:val="single" w:sz="8" w:space="0" w:color="000000"/>
              <w:bottom w:val="single" w:sz="8" w:space="0" w:color="000000"/>
              <w:right w:val="single" w:sz="8" w:space="0" w:color="000000"/>
            </w:tcBorders>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C36DB2"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center"/>
              <w:rPr>
                <w:bCs/>
                <w:szCs w:val="21"/>
              </w:rPr>
            </w:pPr>
            <w:bookmarkStart w:id="159" w:name="_GoBack" w:colFirst="1" w:colLast="6"/>
            <w:r w:rsidRPr="00E90C3B">
              <w:rPr>
                <w:bCs/>
                <w:szCs w:val="21"/>
              </w:rPr>
              <w:t>交银裕利纯债债券</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175</w:t>
            </w:r>
          </w:p>
        </w:tc>
        <w:tc>
          <w:tcPr>
            <w:tcW w:w="763"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19,329,890.02</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3,382,690,550.12</w:t>
            </w:r>
          </w:p>
        </w:tc>
        <w:tc>
          <w:tcPr>
            <w:tcW w:w="534"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40,203.19</w:t>
            </w:r>
          </w:p>
        </w:tc>
        <w:tc>
          <w:tcPr>
            <w:tcW w:w="515" w:type="pct"/>
            <w:tcBorders>
              <w:top w:val="single" w:sz="8" w:space="0" w:color="000000"/>
              <w:left w:val="single" w:sz="8" w:space="0" w:color="000000"/>
              <w:bottom w:val="single" w:sz="8" w:space="0" w:color="000000"/>
              <w:right w:val="single" w:sz="4" w:space="0" w:color="auto"/>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w:t>
            </w:r>
          </w:p>
        </w:tc>
      </w:tr>
      <w:tr w:rsidR="00C36DB2" w:rsidRPr="00E90C3B" w:rsidTr="00E97090">
        <w:trPr>
          <w:jc w:val="center"/>
        </w:trPr>
        <w:tc>
          <w:tcPr>
            <w:tcW w:w="898" w:type="pct"/>
            <w:tcBorders>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center"/>
              <w:rPr>
                <w:bCs/>
                <w:szCs w:val="21"/>
              </w:rPr>
            </w:pPr>
            <w:r w:rsidRPr="00E90C3B">
              <w:rPr>
                <w:bCs/>
                <w:szCs w:val="21"/>
              </w:rPr>
              <w:t>交银裕利纯债债券</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92</w:t>
            </w:r>
          </w:p>
        </w:tc>
        <w:tc>
          <w:tcPr>
            <w:tcW w:w="763"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809.89</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74,509.72</w:t>
            </w:r>
          </w:p>
        </w:tc>
        <w:tc>
          <w:tcPr>
            <w:tcW w:w="515" w:type="pct"/>
            <w:tcBorders>
              <w:top w:val="single" w:sz="8" w:space="0" w:color="000000"/>
              <w:left w:val="single" w:sz="8" w:space="0" w:color="000000"/>
              <w:bottom w:val="single" w:sz="8" w:space="0" w:color="000000"/>
              <w:right w:val="single" w:sz="4" w:space="0" w:color="auto"/>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100.00%</w:t>
            </w:r>
          </w:p>
        </w:tc>
      </w:tr>
      <w:tr w:rsidR="00C36DB2" w:rsidRPr="00E90C3B"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267</w:t>
            </w:r>
          </w:p>
        </w:tc>
        <w:tc>
          <w:tcPr>
            <w:tcW w:w="763"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12,669,682.63</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3,382,690,550.12</w:t>
            </w:r>
          </w:p>
        </w:tc>
        <w:tc>
          <w:tcPr>
            <w:tcW w:w="534"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114,712.91</w:t>
            </w:r>
          </w:p>
        </w:tc>
        <w:tc>
          <w:tcPr>
            <w:tcW w:w="515" w:type="pct"/>
            <w:tcBorders>
              <w:top w:val="single" w:sz="8" w:space="0" w:color="000000"/>
              <w:left w:val="single" w:sz="8" w:space="0" w:color="000000"/>
              <w:bottom w:val="single" w:sz="8" w:space="0" w:color="000000"/>
              <w:right w:val="single" w:sz="4" w:space="0" w:color="auto"/>
            </w:tcBorders>
            <w:vAlign w:val="center"/>
          </w:tcPr>
          <w:p w:rsidR="00C36DB2" w:rsidRPr="00E90C3B" w:rsidRDefault="00C36DB2" w:rsidP="00C36DB2">
            <w:pPr>
              <w:spacing w:before="29" w:line="288" w:lineRule="auto"/>
              <w:jc w:val="right"/>
              <w:rPr>
                <w:color w:val="000000"/>
                <w:kern w:val="0"/>
                <w:szCs w:val="21"/>
              </w:rPr>
            </w:pPr>
            <w:r w:rsidRPr="00E90C3B">
              <w:rPr>
                <w:color w:val="000000"/>
                <w:kern w:val="0"/>
                <w:szCs w:val="21"/>
              </w:rPr>
              <w:t>-</w:t>
            </w:r>
          </w:p>
        </w:tc>
      </w:tr>
      <w:bookmarkEnd w:id="159"/>
    </w:tbl>
    <w:p w:rsidR="001A59F9" w:rsidRPr="00C52F4A" w:rsidRDefault="001A59F9" w:rsidP="00026C9C">
      <w:pPr>
        <w:spacing w:line="360" w:lineRule="auto"/>
        <w:rPr>
          <w:rFonts w:asciiTheme="minorEastAsia" w:eastAsiaTheme="minorEastAsia" w:hAnsiTheme="minorEastAsia"/>
          <w:color w:val="00000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60" w:name="_Toc361324891"/>
      <w:bookmarkStart w:id="161" w:name="_Toc67664675"/>
      <w:r w:rsidRPr="006E14A7">
        <w:rPr>
          <w:rFonts w:ascii="Times New Roman" w:hAnsi="Times New Roman"/>
          <w:kern w:val="0"/>
          <w:szCs w:val="24"/>
        </w:rPr>
        <w:t>9.2</w:t>
      </w:r>
      <w:r w:rsidRPr="006E14A7">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交银裕利纯债债券</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1,954.79</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交银裕利纯债债券</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3,550.22</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4.76%</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5,505.01</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rsidR="001C1C7F" w:rsidRDefault="001C1C7F" w:rsidP="009D59BB">
      <w:pPr>
        <w:widowControl/>
        <w:spacing w:line="360" w:lineRule="auto"/>
        <w:jc w:val="left"/>
        <w:rPr>
          <w:rFonts w:ascii="宋体" w:hAnsi="宋体"/>
          <w:szCs w:val="21"/>
        </w:rPr>
      </w:pPr>
    </w:p>
    <w:p w:rsidR="001C1C7F" w:rsidRPr="006E14A7" w:rsidRDefault="001C1C7F" w:rsidP="006E14A7">
      <w:pPr>
        <w:pStyle w:val="20"/>
        <w:spacing w:before="29" w:after="0" w:line="288" w:lineRule="auto"/>
        <w:rPr>
          <w:rFonts w:ascii="Times New Roman" w:hAnsi="Times New Roman"/>
          <w:kern w:val="0"/>
          <w:szCs w:val="24"/>
        </w:rPr>
      </w:pPr>
      <w:bookmarkStart w:id="162" w:name="_Toc67664676"/>
      <w:r w:rsidRPr="006E14A7">
        <w:rPr>
          <w:rFonts w:ascii="Times New Roman" w:hAnsi="Times New Roman"/>
          <w:kern w:val="0"/>
          <w:szCs w:val="24"/>
        </w:rPr>
        <w:t>9.3</w:t>
      </w:r>
      <w:r w:rsidRPr="006E14A7">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交银裕利纯债债券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交银裕利纯债债券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交银裕利纯债债券</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交银裕利纯债债券</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4677"/>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交银裕利纯债债券</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交银裕利纯债债券</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2016</w:t>
            </w:r>
            <w:r w:rsidR="00146153" w:rsidRPr="00133414">
              <w:rPr>
                <w:sz w:val="24"/>
              </w:rPr>
              <w:t>年</w:t>
            </w:r>
            <w:r w:rsidR="00146153" w:rsidRPr="00133414">
              <w:rPr>
                <w:sz w:val="24"/>
              </w:rPr>
              <w:t>11</w:t>
            </w:r>
            <w:r w:rsidR="00146153" w:rsidRPr="00133414">
              <w:rPr>
                <w:sz w:val="24"/>
              </w:rPr>
              <w:t>月</w:t>
            </w:r>
            <w:r w:rsidR="00146153" w:rsidRPr="00133414">
              <w:rPr>
                <w:sz w:val="24"/>
              </w:rPr>
              <w:t>23</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210,034,626.77</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19,560.93</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3,382,765,165.87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24,599.61</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489,685.66</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101,796.78</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524,098.22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51,886.67</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3,382,730,753.31</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74,509.72</w:t>
            </w:r>
          </w:p>
        </w:tc>
      </w:tr>
    </w:tbl>
    <w:p w:rsidR="006C4E44" w:rsidRDefault="001356C2">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4678"/>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6E14A7" w:rsidRDefault="001A59F9" w:rsidP="006E14A7">
      <w:pPr>
        <w:pStyle w:val="20"/>
        <w:spacing w:before="29" w:after="0" w:line="288" w:lineRule="auto"/>
        <w:rPr>
          <w:rFonts w:ascii="Times New Roman" w:hAnsi="Times New Roman"/>
          <w:kern w:val="0"/>
          <w:szCs w:val="24"/>
        </w:rPr>
      </w:pPr>
      <w:bookmarkStart w:id="169" w:name="_Toc361324894"/>
      <w:bookmarkStart w:id="170" w:name="_Toc67664679"/>
      <w:r w:rsidRPr="006E14A7">
        <w:rPr>
          <w:rFonts w:ascii="Times New Roman" w:hAnsi="Times New Roman"/>
          <w:kern w:val="0"/>
          <w:szCs w:val="24"/>
        </w:rPr>
        <w:t>11.1</w:t>
      </w:r>
      <w:r w:rsidRPr="006E14A7">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71" w:name="_Toc361324895"/>
      <w:bookmarkStart w:id="172" w:name="_Toc67664680"/>
      <w:r w:rsidRPr="006E14A7">
        <w:rPr>
          <w:rFonts w:ascii="Times New Roman" w:hAnsi="Times New Roman"/>
          <w:kern w:val="0"/>
          <w:szCs w:val="24"/>
        </w:rPr>
        <w:t xml:space="preserve">11.2 </w:t>
      </w:r>
      <w:r w:rsidRPr="006E14A7">
        <w:rPr>
          <w:rFonts w:ascii="Times New Roman" w:hAnsi="Times New Roman" w:hint="eastAsia"/>
          <w:kern w:val="0"/>
          <w:szCs w:val="24"/>
        </w:rPr>
        <w:t>基金管理人、基金托管人的专门基金托管部门的重大人事变动</w:t>
      </w:r>
      <w:bookmarkEnd w:id="171"/>
      <w:bookmarkEnd w:id="172"/>
    </w:p>
    <w:p w:rsidR="006C4E44" w:rsidRDefault="001356C2">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、基金托管人的基金托管部门的重大人事变动：本基金托管人的专门基金托管部门本报告期内未发生重大人事变动。</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73" w:name="_Toc361324896"/>
      <w:bookmarkStart w:id="174" w:name="_Toc67664681"/>
      <w:r w:rsidRPr="006E14A7">
        <w:rPr>
          <w:rFonts w:ascii="Times New Roman" w:hAnsi="Times New Roman"/>
          <w:kern w:val="0"/>
          <w:szCs w:val="24"/>
        </w:rPr>
        <w:t xml:space="preserve">11.3 </w:t>
      </w:r>
      <w:r w:rsidRPr="006E14A7">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75" w:name="_Toc361324897"/>
      <w:bookmarkStart w:id="176" w:name="_Toc67664682"/>
      <w:r w:rsidRPr="006E14A7">
        <w:rPr>
          <w:rFonts w:ascii="Times New Roman" w:hAnsi="Times New Roman"/>
          <w:kern w:val="0"/>
          <w:szCs w:val="24"/>
        </w:rPr>
        <w:t xml:space="preserve">11.4 </w:t>
      </w:r>
      <w:r w:rsidRPr="006E14A7">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4683"/>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本报告期内，为本基金提供审计服务的会计师事务所为普华永道中天会计师事务所（特殊普通合伙）。本期审计费为</w:t>
      </w:r>
      <w:r w:rsidRPr="00256071">
        <w:rPr>
          <w:rFonts w:eastAsiaTheme="minorEastAsia"/>
          <w:color w:val="000000" w:themeColor="text1"/>
          <w:sz w:val="24"/>
        </w:rPr>
        <w:t>80,000.00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4684"/>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6C4E44" w:rsidRDefault="001356C2">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C4E44" w:rsidRDefault="001356C2">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C4E44" w:rsidRDefault="001356C2">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4685"/>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510110">
        <w:tc>
          <w:tcPr>
            <w:tcW w:w="1560" w:type="dxa"/>
            <w:vMerge w:val="restart"/>
            <w:vAlign w:val="center"/>
          </w:tcPr>
          <w:p w:rsidR="00C0329C" w:rsidRPr="00256071" w:rsidRDefault="00C0329C" w:rsidP="00510110">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510110">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510110">
        <w:tc>
          <w:tcPr>
            <w:tcW w:w="1560" w:type="dxa"/>
            <w:vMerge/>
            <w:vAlign w:val="center"/>
          </w:tcPr>
          <w:p w:rsidR="00C0329C" w:rsidRPr="00256071" w:rsidRDefault="00C0329C" w:rsidP="00510110">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510110">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510110">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510110">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510110">
            <w:pPr>
              <w:widowControl/>
              <w:spacing w:line="276" w:lineRule="auto"/>
              <w:jc w:val="left"/>
              <w:rPr>
                <w:rFonts w:eastAsiaTheme="minorEastAsia"/>
                <w:color w:val="000000" w:themeColor="text1"/>
                <w:kern w:val="0"/>
                <w:sz w:val="24"/>
              </w:rPr>
            </w:pPr>
          </w:p>
        </w:tc>
      </w:tr>
      <w:tr w:rsidR="006C4E44">
        <w:tc>
          <w:tcPr>
            <w:tcW w:w="1560" w:type="dxa"/>
            <w:vAlign w:val="center"/>
          </w:tcPr>
          <w:p w:rsidR="006C4E44" w:rsidRDefault="001356C2">
            <w:pPr>
              <w:jc w:val="left"/>
            </w:pPr>
            <w:r>
              <w:rPr>
                <w:rFonts w:eastAsiaTheme="minorEastAsia"/>
                <w:color w:val="000000" w:themeColor="text1"/>
                <w:sz w:val="24"/>
              </w:rPr>
              <w:t>华创证券有限责任公司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东吴证券股份有限公司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国信证券股份有限公司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第一创业证券股份有限公司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川财证券有限责任公司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长城证券股份有限公司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上海华信证券有限责任公司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西南证券股份有限公司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国联证券股份有限公司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瑞银证券有限责任公司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申万宏源证券有限公司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中国国际金融股份有限公司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招商证券股份有限公司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中信建投证券股份有限公司</w:t>
            </w:r>
          </w:p>
        </w:tc>
        <w:tc>
          <w:tcPr>
            <w:tcW w:w="780" w:type="dxa"/>
            <w:vAlign w:val="center"/>
          </w:tcPr>
          <w:p w:rsidR="006C4E44" w:rsidRDefault="001356C2">
            <w:pPr>
              <w:jc w:val="right"/>
            </w:pPr>
            <w:r>
              <w:rPr>
                <w:rFonts w:eastAsiaTheme="minorEastAsia"/>
                <w:color w:val="000000" w:themeColor="text1"/>
                <w:sz w:val="24"/>
              </w:rPr>
              <w:t>2</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中国银河证券股份有限公司</w:t>
            </w:r>
          </w:p>
        </w:tc>
        <w:tc>
          <w:tcPr>
            <w:tcW w:w="780" w:type="dxa"/>
            <w:vAlign w:val="center"/>
          </w:tcPr>
          <w:p w:rsidR="006C4E44" w:rsidRDefault="001356C2">
            <w:pPr>
              <w:jc w:val="right"/>
            </w:pPr>
            <w:r>
              <w:rPr>
                <w:rFonts w:eastAsiaTheme="minorEastAsia"/>
                <w:color w:val="000000" w:themeColor="text1"/>
                <w:sz w:val="24"/>
              </w:rPr>
              <w:t>2</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东方证券股份有限公司</w:t>
            </w:r>
          </w:p>
        </w:tc>
        <w:tc>
          <w:tcPr>
            <w:tcW w:w="780" w:type="dxa"/>
            <w:vAlign w:val="center"/>
          </w:tcPr>
          <w:p w:rsidR="006C4E44" w:rsidRDefault="001356C2">
            <w:pPr>
              <w:jc w:val="right"/>
            </w:pPr>
            <w:r>
              <w:rPr>
                <w:rFonts w:eastAsiaTheme="minorEastAsia"/>
                <w:color w:val="000000" w:themeColor="text1"/>
                <w:sz w:val="24"/>
              </w:rPr>
              <w:t>2</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方正证券股份有限公司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北京高华证券有限责任公司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国金证券股份有限公司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国泰君安证券股份有限公司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兴业证券股份有限公司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中泰证券股份有限公司</w:t>
            </w:r>
          </w:p>
        </w:tc>
        <w:tc>
          <w:tcPr>
            <w:tcW w:w="780" w:type="dxa"/>
            <w:vAlign w:val="center"/>
          </w:tcPr>
          <w:p w:rsidR="006C4E44" w:rsidRDefault="001356C2">
            <w:pPr>
              <w:jc w:val="right"/>
            </w:pPr>
            <w:r>
              <w:rPr>
                <w:rFonts w:eastAsiaTheme="minorEastAsia"/>
                <w:color w:val="000000" w:themeColor="text1"/>
                <w:sz w:val="24"/>
              </w:rPr>
              <w:t>2</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西部证券股份有限公司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中信证券股份有限公司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r w:rsidR="006C4E44">
        <w:tc>
          <w:tcPr>
            <w:tcW w:w="1560" w:type="dxa"/>
            <w:vAlign w:val="center"/>
          </w:tcPr>
          <w:p w:rsidR="006C4E44" w:rsidRDefault="001356C2">
            <w:pPr>
              <w:jc w:val="left"/>
            </w:pPr>
            <w:r>
              <w:rPr>
                <w:rFonts w:eastAsiaTheme="minorEastAsia"/>
                <w:color w:val="000000" w:themeColor="text1"/>
                <w:sz w:val="24"/>
              </w:rPr>
              <w:t>新时代证券股份有限公司</w:t>
            </w:r>
          </w:p>
        </w:tc>
        <w:tc>
          <w:tcPr>
            <w:tcW w:w="780" w:type="dxa"/>
            <w:vAlign w:val="center"/>
          </w:tcPr>
          <w:p w:rsidR="006C4E44" w:rsidRDefault="001356C2">
            <w:pPr>
              <w:jc w:val="right"/>
            </w:pPr>
            <w:r>
              <w:rPr>
                <w:rFonts w:eastAsiaTheme="minorEastAsia"/>
                <w:color w:val="000000" w:themeColor="text1"/>
                <w:sz w:val="24"/>
              </w:rPr>
              <w:t>1</w:t>
            </w:r>
          </w:p>
        </w:tc>
        <w:tc>
          <w:tcPr>
            <w:tcW w:w="180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62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right"/>
            </w:pPr>
            <w:r>
              <w:rPr>
                <w:rFonts w:eastAsiaTheme="minorEastAsia"/>
                <w:color w:val="000000" w:themeColor="text1"/>
                <w:sz w:val="24"/>
              </w:rPr>
              <w:t>-</w:t>
            </w:r>
          </w:p>
        </w:tc>
        <w:tc>
          <w:tcPr>
            <w:tcW w:w="1080" w:type="dxa"/>
            <w:vAlign w:val="center"/>
          </w:tcPr>
          <w:p w:rsidR="006C4E44" w:rsidRDefault="001356C2">
            <w:pPr>
              <w:jc w:val="left"/>
            </w:pPr>
            <w:r>
              <w:rPr>
                <w:rFonts w:eastAsiaTheme="minorEastAsia"/>
                <w:color w:val="000000" w:themeColor="text1"/>
                <w:sz w:val="24"/>
              </w:rPr>
              <w:t>-</w:t>
            </w:r>
          </w:p>
        </w:tc>
      </w:tr>
    </w:tbl>
    <w:p w:rsidR="006C4E44" w:rsidRDefault="001356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6C4E44" w:rsidRDefault="001356C2">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无。</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192" w:name="_Toc361324901"/>
      <w:bookmarkStart w:id="193" w:name="_Toc67664686"/>
      <w:r w:rsidRPr="006E14A7">
        <w:rPr>
          <w:rFonts w:ascii="Times New Roman" w:hAnsi="Times New Roman"/>
          <w:kern w:val="0"/>
          <w:szCs w:val="24"/>
        </w:rPr>
        <w:t>11.8</w:t>
      </w:r>
      <w:r w:rsidRPr="006E14A7">
        <w:rPr>
          <w:rFonts w:ascii="Times New Roman" w:hAnsi="Times New Roman" w:hint="eastAsia"/>
          <w:kern w:val="0"/>
          <w:szCs w:val="24"/>
        </w:rPr>
        <w:t>其他重大事件</w:t>
      </w:r>
      <w:bookmarkEnd w:id="192"/>
      <w:bookmarkEnd w:id="1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6C4E44">
        <w:tc>
          <w:tcPr>
            <w:tcW w:w="720" w:type="dxa"/>
            <w:vAlign w:val="center"/>
          </w:tcPr>
          <w:p w:rsidR="006C4E44" w:rsidRDefault="001356C2">
            <w:pPr>
              <w:jc w:val="center"/>
            </w:pPr>
            <w:r>
              <w:rPr>
                <w:color w:val="000000"/>
                <w:sz w:val="24"/>
              </w:rPr>
              <w:t>1</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2020-01-21</w:t>
            </w:r>
          </w:p>
        </w:tc>
      </w:tr>
      <w:tr w:rsidR="006C4E44">
        <w:tc>
          <w:tcPr>
            <w:tcW w:w="720" w:type="dxa"/>
            <w:vAlign w:val="center"/>
          </w:tcPr>
          <w:p w:rsidR="006C4E44" w:rsidRDefault="001356C2">
            <w:pPr>
              <w:jc w:val="center"/>
            </w:pPr>
            <w:r>
              <w:rPr>
                <w:color w:val="000000"/>
                <w:sz w:val="24"/>
              </w:rPr>
              <w:t>2</w:t>
            </w:r>
          </w:p>
        </w:tc>
        <w:tc>
          <w:tcPr>
            <w:tcW w:w="4320" w:type="dxa"/>
            <w:vAlign w:val="center"/>
          </w:tcPr>
          <w:p w:rsidR="006C4E44" w:rsidRDefault="001356C2">
            <w:pPr>
              <w:jc w:val="left"/>
            </w:pPr>
            <w:r>
              <w:rPr>
                <w:color w:val="000000"/>
                <w:sz w:val="24"/>
              </w:rPr>
              <w:t>交银施罗德基金管理有限公司关于春节假期调整延期办理有关业务的公告</w:t>
            </w:r>
          </w:p>
        </w:tc>
        <w:tc>
          <w:tcPr>
            <w:tcW w:w="2331" w:type="dxa"/>
            <w:vAlign w:val="center"/>
          </w:tcPr>
          <w:p w:rsidR="006C4E44" w:rsidRDefault="001356C2">
            <w:pPr>
              <w:jc w:val="center"/>
            </w:pPr>
            <w:r>
              <w:rPr>
                <w:color w:val="000000"/>
                <w:sz w:val="24"/>
              </w:rPr>
              <w:t>中国证券报、上海证券报、证券时报、公司网站</w:t>
            </w:r>
          </w:p>
        </w:tc>
        <w:tc>
          <w:tcPr>
            <w:tcW w:w="1629" w:type="dxa"/>
            <w:vAlign w:val="center"/>
          </w:tcPr>
          <w:p w:rsidR="006C4E44" w:rsidRDefault="001356C2">
            <w:pPr>
              <w:jc w:val="center"/>
            </w:pPr>
            <w:r>
              <w:rPr>
                <w:color w:val="000000"/>
                <w:sz w:val="24"/>
              </w:rPr>
              <w:t>2020-01-31</w:t>
            </w:r>
          </w:p>
        </w:tc>
      </w:tr>
      <w:tr w:rsidR="006C4E44">
        <w:tc>
          <w:tcPr>
            <w:tcW w:w="720" w:type="dxa"/>
            <w:vAlign w:val="center"/>
          </w:tcPr>
          <w:p w:rsidR="006C4E44" w:rsidRDefault="001356C2">
            <w:pPr>
              <w:jc w:val="center"/>
            </w:pPr>
            <w:r>
              <w:rPr>
                <w:color w:val="000000"/>
                <w:sz w:val="24"/>
              </w:rPr>
              <w:t>3</w:t>
            </w:r>
          </w:p>
        </w:tc>
        <w:tc>
          <w:tcPr>
            <w:tcW w:w="4320" w:type="dxa"/>
            <w:vAlign w:val="center"/>
          </w:tcPr>
          <w:p w:rsidR="006C4E44" w:rsidRDefault="001356C2">
            <w:pPr>
              <w:jc w:val="left"/>
            </w:pPr>
            <w:r>
              <w:rPr>
                <w:color w:val="000000"/>
                <w:sz w:val="24"/>
              </w:rPr>
              <w:t>交银施罗德裕利纯债债券型证券投资基金（更新）招募说明书（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2020-02-15</w:t>
            </w:r>
          </w:p>
        </w:tc>
      </w:tr>
      <w:tr w:rsidR="006C4E44">
        <w:tc>
          <w:tcPr>
            <w:tcW w:w="720" w:type="dxa"/>
            <w:vAlign w:val="center"/>
          </w:tcPr>
          <w:p w:rsidR="006C4E44" w:rsidRDefault="001356C2">
            <w:pPr>
              <w:jc w:val="center"/>
            </w:pPr>
            <w:r>
              <w:rPr>
                <w:color w:val="000000"/>
                <w:sz w:val="24"/>
              </w:rPr>
              <w:t>4</w:t>
            </w:r>
          </w:p>
        </w:tc>
        <w:tc>
          <w:tcPr>
            <w:tcW w:w="4320" w:type="dxa"/>
            <w:vAlign w:val="center"/>
          </w:tcPr>
          <w:p w:rsidR="006C4E44" w:rsidRDefault="001356C2">
            <w:pPr>
              <w:jc w:val="left"/>
            </w:pPr>
            <w:r>
              <w:rPr>
                <w:color w:val="000000"/>
                <w:sz w:val="24"/>
              </w:rPr>
              <w:t>交银施罗德裕利纯债债券型证券投资基金（更新）招募说明书摘要（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2020-02-15</w:t>
            </w:r>
          </w:p>
        </w:tc>
      </w:tr>
      <w:tr w:rsidR="006C4E44">
        <w:tc>
          <w:tcPr>
            <w:tcW w:w="720" w:type="dxa"/>
            <w:vAlign w:val="center"/>
          </w:tcPr>
          <w:p w:rsidR="006C4E44" w:rsidRDefault="001356C2">
            <w:pPr>
              <w:jc w:val="center"/>
            </w:pPr>
            <w:r>
              <w:rPr>
                <w:color w:val="000000"/>
                <w:sz w:val="24"/>
              </w:rPr>
              <w:t>5</w:t>
            </w:r>
          </w:p>
        </w:tc>
        <w:tc>
          <w:tcPr>
            <w:tcW w:w="4320" w:type="dxa"/>
            <w:vAlign w:val="center"/>
          </w:tcPr>
          <w:p w:rsidR="006C4E44" w:rsidRDefault="001356C2">
            <w:pPr>
              <w:jc w:val="left"/>
            </w:pPr>
            <w:r>
              <w:rPr>
                <w:color w:val="000000"/>
                <w:sz w:val="24"/>
              </w:rPr>
              <w:t>交银施罗德基金管理有限公司关于终止泰诚财富基金销售（大连）有限公司办理相关销售业务的公告</w:t>
            </w:r>
          </w:p>
        </w:tc>
        <w:tc>
          <w:tcPr>
            <w:tcW w:w="2331" w:type="dxa"/>
            <w:vAlign w:val="center"/>
          </w:tcPr>
          <w:p w:rsidR="006C4E44" w:rsidRDefault="001356C2">
            <w:pPr>
              <w:jc w:val="center"/>
            </w:pPr>
            <w:r>
              <w:rPr>
                <w:color w:val="000000"/>
                <w:sz w:val="24"/>
              </w:rPr>
              <w:t>中国证券报、上海证券报、证券时报、公司网站</w:t>
            </w:r>
          </w:p>
        </w:tc>
        <w:tc>
          <w:tcPr>
            <w:tcW w:w="1629" w:type="dxa"/>
            <w:vAlign w:val="center"/>
          </w:tcPr>
          <w:p w:rsidR="006C4E44" w:rsidRDefault="001356C2">
            <w:pPr>
              <w:jc w:val="center"/>
            </w:pPr>
            <w:r>
              <w:rPr>
                <w:color w:val="000000"/>
                <w:sz w:val="24"/>
              </w:rPr>
              <w:t>2020-03-21</w:t>
            </w:r>
          </w:p>
        </w:tc>
      </w:tr>
      <w:tr w:rsidR="006C4E44">
        <w:tc>
          <w:tcPr>
            <w:tcW w:w="720" w:type="dxa"/>
            <w:vAlign w:val="center"/>
          </w:tcPr>
          <w:p w:rsidR="006C4E44" w:rsidRDefault="001356C2">
            <w:pPr>
              <w:jc w:val="center"/>
            </w:pPr>
            <w:r>
              <w:rPr>
                <w:color w:val="000000"/>
                <w:sz w:val="24"/>
              </w:rPr>
              <w:t>6</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2019</w:t>
            </w:r>
            <w:r>
              <w:rPr>
                <w:color w:val="000000"/>
                <w:sz w:val="24"/>
              </w:rPr>
              <w:t>年年度报告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2020-03-30</w:t>
            </w:r>
          </w:p>
        </w:tc>
      </w:tr>
      <w:tr w:rsidR="006C4E44">
        <w:tc>
          <w:tcPr>
            <w:tcW w:w="720" w:type="dxa"/>
            <w:vAlign w:val="center"/>
          </w:tcPr>
          <w:p w:rsidR="006C4E44" w:rsidRDefault="001356C2">
            <w:pPr>
              <w:jc w:val="center"/>
            </w:pPr>
            <w:r>
              <w:rPr>
                <w:color w:val="000000"/>
                <w:sz w:val="24"/>
              </w:rPr>
              <w:t>7</w:t>
            </w:r>
          </w:p>
        </w:tc>
        <w:tc>
          <w:tcPr>
            <w:tcW w:w="4320" w:type="dxa"/>
            <w:vAlign w:val="center"/>
          </w:tcPr>
          <w:p w:rsidR="006C4E44" w:rsidRDefault="001356C2">
            <w:pPr>
              <w:jc w:val="left"/>
            </w:pPr>
            <w:r>
              <w:rPr>
                <w:color w:val="000000"/>
                <w:sz w:val="24"/>
              </w:rPr>
              <w:t>交银施罗德基金管理有限公司关于暂停部分销售机构办理相关销售业务的公告</w:t>
            </w:r>
          </w:p>
        </w:tc>
        <w:tc>
          <w:tcPr>
            <w:tcW w:w="2331" w:type="dxa"/>
            <w:vAlign w:val="center"/>
          </w:tcPr>
          <w:p w:rsidR="006C4E44" w:rsidRDefault="001356C2">
            <w:pPr>
              <w:jc w:val="center"/>
            </w:pPr>
            <w:r>
              <w:rPr>
                <w:color w:val="000000"/>
                <w:sz w:val="24"/>
              </w:rPr>
              <w:t>中国证券报、上海证券报、证券时报、公司网站</w:t>
            </w:r>
          </w:p>
        </w:tc>
        <w:tc>
          <w:tcPr>
            <w:tcW w:w="1629" w:type="dxa"/>
            <w:vAlign w:val="center"/>
          </w:tcPr>
          <w:p w:rsidR="006C4E44" w:rsidRDefault="001356C2">
            <w:pPr>
              <w:jc w:val="center"/>
            </w:pPr>
            <w:r>
              <w:rPr>
                <w:color w:val="000000"/>
                <w:sz w:val="24"/>
              </w:rPr>
              <w:t>2020-04-13</w:t>
            </w:r>
          </w:p>
        </w:tc>
      </w:tr>
      <w:tr w:rsidR="006C4E44">
        <w:tc>
          <w:tcPr>
            <w:tcW w:w="720" w:type="dxa"/>
            <w:vAlign w:val="center"/>
          </w:tcPr>
          <w:p w:rsidR="006C4E44" w:rsidRDefault="001356C2">
            <w:pPr>
              <w:jc w:val="center"/>
            </w:pPr>
            <w:r>
              <w:rPr>
                <w:color w:val="000000"/>
                <w:sz w:val="24"/>
              </w:rPr>
              <w:t>8</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2020-04-22</w:t>
            </w:r>
          </w:p>
        </w:tc>
      </w:tr>
      <w:tr w:rsidR="006C4E44">
        <w:tc>
          <w:tcPr>
            <w:tcW w:w="720" w:type="dxa"/>
            <w:vAlign w:val="center"/>
          </w:tcPr>
          <w:p w:rsidR="006C4E44" w:rsidRDefault="001356C2">
            <w:pPr>
              <w:jc w:val="center"/>
            </w:pPr>
            <w:r>
              <w:rPr>
                <w:color w:val="000000"/>
                <w:sz w:val="24"/>
              </w:rPr>
              <w:t>9</w:t>
            </w:r>
          </w:p>
        </w:tc>
        <w:tc>
          <w:tcPr>
            <w:tcW w:w="4320" w:type="dxa"/>
            <w:vAlign w:val="center"/>
          </w:tcPr>
          <w:p w:rsidR="006C4E44" w:rsidRDefault="001356C2">
            <w:pPr>
              <w:jc w:val="left"/>
            </w:pPr>
            <w:r>
              <w:rPr>
                <w:color w:val="000000"/>
                <w:sz w:val="24"/>
              </w:rPr>
              <w:t>交银施罗德基金管理有限公司关于交银施罗德裕利纯债债券型证券投资基金分红的公告</w:t>
            </w:r>
          </w:p>
        </w:tc>
        <w:tc>
          <w:tcPr>
            <w:tcW w:w="2331" w:type="dxa"/>
            <w:vAlign w:val="center"/>
          </w:tcPr>
          <w:p w:rsidR="006C4E44" w:rsidRDefault="001356C2">
            <w:pPr>
              <w:jc w:val="center"/>
            </w:pPr>
            <w:r>
              <w:rPr>
                <w:color w:val="000000"/>
                <w:sz w:val="24"/>
              </w:rPr>
              <w:t>中国证券报、公司网站</w:t>
            </w:r>
          </w:p>
        </w:tc>
        <w:tc>
          <w:tcPr>
            <w:tcW w:w="1629" w:type="dxa"/>
            <w:vAlign w:val="center"/>
          </w:tcPr>
          <w:p w:rsidR="006C4E44" w:rsidRDefault="001356C2">
            <w:pPr>
              <w:jc w:val="center"/>
            </w:pPr>
            <w:r>
              <w:rPr>
                <w:color w:val="000000"/>
                <w:sz w:val="24"/>
              </w:rPr>
              <w:t>2020-05-25</w:t>
            </w:r>
          </w:p>
        </w:tc>
      </w:tr>
      <w:tr w:rsidR="006C4E44">
        <w:tc>
          <w:tcPr>
            <w:tcW w:w="720" w:type="dxa"/>
            <w:vAlign w:val="center"/>
          </w:tcPr>
          <w:p w:rsidR="006C4E44" w:rsidRDefault="001356C2">
            <w:pPr>
              <w:jc w:val="center"/>
            </w:pPr>
            <w:r>
              <w:rPr>
                <w:color w:val="000000"/>
                <w:sz w:val="24"/>
              </w:rPr>
              <w:t>10</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2020-07-21</w:t>
            </w:r>
          </w:p>
        </w:tc>
      </w:tr>
      <w:tr w:rsidR="006C4E44">
        <w:tc>
          <w:tcPr>
            <w:tcW w:w="720" w:type="dxa"/>
            <w:vAlign w:val="center"/>
          </w:tcPr>
          <w:p w:rsidR="006C4E44" w:rsidRDefault="001356C2">
            <w:pPr>
              <w:jc w:val="center"/>
            </w:pPr>
            <w:r>
              <w:rPr>
                <w:color w:val="000000"/>
                <w:sz w:val="24"/>
              </w:rPr>
              <w:t>11</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2020</w:t>
            </w:r>
            <w:r>
              <w:rPr>
                <w:color w:val="000000"/>
                <w:sz w:val="24"/>
              </w:rPr>
              <w:t>年中期报告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2020-08-29</w:t>
            </w:r>
          </w:p>
        </w:tc>
      </w:tr>
      <w:tr w:rsidR="006C4E44">
        <w:tc>
          <w:tcPr>
            <w:tcW w:w="720" w:type="dxa"/>
            <w:vAlign w:val="center"/>
          </w:tcPr>
          <w:p w:rsidR="006C4E44" w:rsidRDefault="001356C2">
            <w:pPr>
              <w:jc w:val="center"/>
            </w:pPr>
            <w:r>
              <w:rPr>
                <w:color w:val="000000"/>
                <w:sz w:val="24"/>
              </w:rPr>
              <w:t>12</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C</w:t>
            </w:r>
            <w:r>
              <w:rPr>
                <w:color w:val="000000"/>
                <w:sz w:val="24"/>
              </w:rPr>
              <w:t>类份额）基金产品资料概要</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2020-08-31</w:t>
            </w:r>
          </w:p>
        </w:tc>
      </w:tr>
      <w:tr w:rsidR="006C4E44">
        <w:tc>
          <w:tcPr>
            <w:tcW w:w="720" w:type="dxa"/>
            <w:vAlign w:val="center"/>
          </w:tcPr>
          <w:p w:rsidR="006C4E44" w:rsidRDefault="001356C2">
            <w:pPr>
              <w:jc w:val="center"/>
            </w:pPr>
            <w:r>
              <w:rPr>
                <w:color w:val="000000"/>
                <w:sz w:val="24"/>
              </w:rPr>
              <w:t>13</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A</w:t>
            </w:r>
            <w:r>
              <w:rPr>
                <w:color w:val="000000"/>
                <w:sz w:val="24"/>
              </w:rPr>
              <w:t>类份额）基金产品资料概要</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2020-08-31</w:t>
            </w:r>
          </w:p>
        </w:tc>
      </w:tr>
      <w:tr w:rsidR="006C4E44">
        <w:tc>
          <w:tcPr>
            <w:tcW w:w="720" w:type="dxa"/>
            <w:vAlign w:val="center"/>
          </w:tcPr>
          <w:p w:rsidR="006C4E44" w:rsidRDefault="001356C2">
            <w:pPr>
              <w:jc w:val="center"/>
            </w:pPr>
            <w:r>
              <w:rPr>
                <w:color w:val="000000"/>
                <w:sz w:val="24"/>
              </w:rPr>
              <w:t>14</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2020-10-28</w:t>
            </w:r>
          </w:p>
        </w:tc>
      </w:tr>
      <w:tr w:rsidR="006C4E44">
        <w:tc>
          <w:tcPr>
            <w:tcW w:w="720" w:type="dxa"/>
            <w:vAlign w:val="center"/>
          </w:tcPr>
          <w:p w:rsidR="006C4E44" w:rsidRDefault="001356C2">
            <w:pPr>
              <w:jc w:val="center"/>
            </w:pPr>
            <w:r>
              <w:rPr>
                <w:color w:val="000000"/>
                <w:sz w:val="24"/>
              </w:rPr>
              <w:t>15</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2020-11-30</w:t>
            </w:r>
          </w:p>
        </w:tc>
      </w:tr>
      <w:tr w:rsidR="006C4E44">
        <w:tc>
          <w:tcPr>
            <w:tcW w:w="720" w:type="dxa"/>
            <w:vAlign w:val="center"/>
          </w:tcPr>
          <w:p w:rsidR="006C4E44" w:rsidRDefault="001356C2">
            <w:pPr>
              <w:jc w:val="center"/>
            </w:pPr>
            <w:r>
              <w:rPr>
                <w:color w:val="000000"/>
                <w:sz w:val="24"/>
              </w:rPr>
              <w:t>16</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2020-11-30</w:t>
            </w:r>
          </w:p>
        </w:tc>
      </w:tr>
      <w:tr w:rsidR="006C4E44">
        <w:tc>
          <w:tcPr>
            <w:tcW w:w="720" w:type="dxa"/>
            <w:vAlign w:val="center"/>
          </w:tcPr>
          <w:p w:rsidR="006C4E44" w:rsidRDefault="001356C2">
            <w:pPr>
              <w:jc w:val="center"/>
            </w:pPr>
            <w:r>
              <w:rPr>
                <w:color w:val="000000"/>
                <w:sz w:val="24"/>
              </w:rPr>
              <w:t>17</w:t>
            </w:r>
          </w:p>
        </w:tc>
        <w:tc>
          <w:tcPr>
            <w:tcW w:w="4320" w:type="dxa"/>
            <w:vAlign w:val="center"/>
          </w:tcPr>
          <w:p w:rsidR="006C4E44" w:rsidRDefault="001356C2">
            <w:pPr>
              <w:jc w:val="left"/>
            </w:pPr>
            <w:r>
              <w:rPr>
                <w:color w:val="000000"/>
                <w:sz w:val="24"/>
              </w:rPr>
              <w:t>交银施罗德裕利纯债债券型证券投资基金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C4E44" w:rsidRDefault="001356C2">
            <w:pPr>
              <w:jc w:val="center"/>
            </w:pPr>
            <w:r>
              <w:rPr>
                <w:color w:val="000000"/>
                <w:sz w:val="24"/>
              </w:rPr>
              <w:t>公司网站</w:t>
            </w:r>
          </w:p>
        </w:tc>
        <w:tc>
          <w:tcPr>
            <w:tcW w:w="1629" w:type="dxa"/>
            <w:vAlign w:val="center"/>
          </w:tcPr>
          <w:p w:rsidR="006C4E44" w:rsidRDefault="001356C2">
            <w:pPr>
              <w:jc w:val="center"/>
            </w:pPr>
            <w:r>
              <w:rPr>
                <w:color w:val="000000"/>
                <w:sz w:val="24"/>
              </w:rPr>
              <w:t>2020-11-30</w:t>
            </w:r>
          </w:p>
        </w:tc>
      </w:tr>
      <w:tr w:rsidR="006C4E44">
        <w:tc>
          <w:tcPr>
            <w:tcW w:w="720" w:type="dxa"/>
            <w:vAlign w:val="center"/>
          </w:tcPr>
          <w:p w:rsidR="006C4E44" w:rsidRDefault="001356C2">
            <w:pPr>
              <w:jc w:val="center"/>
            </w:pPr>
            <w:r>
              <w:rPr>
                <w:color w:val="000000"/>
                <w:sz w:val="24"/>
              </w:rPr>
              <w:t>18</w:t>
            </w:r>
          </w:p>
        </w:tc>
        <w:tc>
          <w:tcPr>
            <w:tcW w:w="4320" w:type="dxa"/>
            <w:vAlign w:val="center"/>
          </w:tcPr>
          <w:p w:rsidR="006C4E44" w:rsidRDefault="001356C2">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C4E44" w:rsidRDefault="001356C2">
            <w:pPr>
              <w:jc w:val="center"/>
            </w:pPr>
            <w:r>
              <w:rPr>
                <w:color w:val="000000"/>
                <w:sz w:val="24"/>
              </w:rPr>
              <w:t>中国证券报、上海证券报、证券时报、公司网站</w:t>
            </w:r>
          </w:p>
        </w:tc>
        <w:tc>
          <w:tcPr>
            <w:tcW w:w="1629" w:type="dxa"/>
            <w:vAlign w:val="center"/>
          </w:tcPr>
          <w:p w:rsidR="006C4E44" w:rsidRDefault="001356C2">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4" w:name="_Toc374532345"/>
      <w:bookmarkStart w:id="195" w:name="_Toc67664687"/>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4"/>
      <w:bookmarkEnd w:id="195"/>
    </w:p>
    <w:p w:rsidR="00BC645C" w:rsidRPr="006E14A7" w:rsidRDefault="00BC645C" w:rsidP="006E14A7">
      <w:pPr>
        <w:pStyle w:val="20"/>
        <w:spacing w:before="29" w:after="0" w:line="288" w:lineRule="auto"/>
        <w:rPr>
          <w:rFonts w:ascii="Times New Roman" w:hAnsi="Times New Roman"/>
          <w:kern w:val="0"/>
          <w:szCs w:val="24"/>
        </w:rPr>
      </w:pPr>
      <w:bookmarkStart w:id="196" w:name="_Toc67664688"/>
      <w:r w:rsidRPr="006E14A7">
        <w:rPr>
          <w:rFonts w:ascii="Times New Roman" w:hAnsi="Times New Roman"/>
          <w:kern w:val="0"/>
          <w:szCs w:val="24"/>
        </w:rPr>
        <w:t>12.</w:t>
      </w:r>
      <w:r w:rsidRPr="006E14A7">
        <w:rPr>
          <w:rFonts w:ascii="Times New Roman" w:hAnsi="Times New Roman" w:hint="eastAsia"/>
          <w:kern w:val="0"/>
          <w:szCs w:val="24"/>
        </w:rPr>
        <w:t xml:space="preserve">1 </w:t>
      </w:r>
      <w:r w:rsidRPr="006E14A7">
        <w:rPr>
          <w:rFonts w:ascii="Times New Roman" w:hAnsi="Times New Roman" w:hint="eastAsia"/>
          <w:kern w:val="0"/>
          <w:szCs w:val="24"/>
        </w:rPr>
        <w:t>报告期内单一投资者持有基金份额比例达到或超过</w:t>
      </w:r>
      <w:r w:rsidRPr="006E14A7">
        <w:rPr>
          <w:rFonts w:ascii="Times New Roman" w:hAnsi="Times New Roman" w:hint="eastAsia"/>
          <w:kern w:val="0"/>
          <w:szCs w:val="24"/>
        </w:rPr>
        <w:t>20%</w:t>
      </w:r>
      <w:r w:rsidRPr="006E14A7">
        <w:rPr>
          <w:rFonts w:ascii="Times New Roman" w:hAnsi="Times New Roman" w:hint="eastAsia"/>
          <w:kern w:val="0"/>
          <w:szCs w:val="24"/>
        </w:rPr>
        <w:t>的情况</w:t>
      </w:r>
      <w:bookmarkEnd w:id="19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rsidTr="00510110">
        <w:tc>
          <w:tcPr>
            <w:tcW w:w="993" w:type="dxa"/>
            <w:vMerge w:val="restart"/>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rsidTr="00510110">
        <w:tc>
          <w:tcPr>
            <w:tcW w:w="993" w:type="dxa"/>
            <w:vMerge/>
            <w:vAlign w:val="center"/>
          </w:tcPr>
          <w:p w:rsidR="00BC645C" w:rsidRPr="004F0662" w:rsidRDefault="00BC645C" w:rsidP="00510110">
            <w:pPr>
              <w:autoSpaceDE w:val="0"/>
              <w:autoSpaceDN w:val="0"/>
              <w:adjustRightInd w:val="0"/>
              <w:jc w:val="center"/>
              <w:rPr>
                <w:rFonts w:ascii="宋体" w:hAnsi="宋体"/>
                <w:b/>
                <w:bCs/>
                <w:color w:val="000000"/>
                <w:kern w:val="0"/>
                <w:szCs w:val="21"/>
              </w:rPr>
            </w:pPr>
          </w:p>
        </w:tc>
        <w:tc>
          <w:tcPr>
            <w:tcW w:w="992" w:type="dxa"/>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BC645C" w:rsidRPr="004F0662" w:rsidRDefault="00BC645C" w:rsidP="00510110">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BC645C" w:rsidRPr="004F0662" w:rsidRDefault="00BC645C" w:rsidP="00510110">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BC645C" w:rsidRPr="004F0662" w:rsidRDefault="00BC645C" w:rsidP="00510110">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BC645C" w:rsidRPr="004F0662" w:rsidRDefault="00BC645C" w:rsidP="00510110">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6C4E44">
        <w:tc>
          <w:tcPr>
            <w:tcW w:w="993" w:type="dxa"/>
            <w:vMerge w:val="restart"/>
          </w:tcPr>
          <w:p w:rsidR="006C4E44" w:rsidRDefault="006C4E44"/>
          <w:p w:rsidR="006C4E44" w:rsidRDefault="001356C2">
            <w:r>
              <w:rPr>
                <w:rFonts w:ascii="宋体" w:hAnsi="宋体" w:hint="eastAsia"/>
                <w:bCs/>
                <w:color w:val="000000"/>
                <w:kern w:val="0"/>
                <w:szCs w:val="21"/>
              </w:rPr>
              <w:t>机构</w:t>
            </w:r>
          </w:p>
        </w:tc>
        <w:tc>
          <w:tcPr>
            <w:tcW w:w="992" w:type="dxa"/>
            <w:vAlign w:val="center"/>
          </w:tcPr>
          <w:p w:rsidR="006C4E44" w:rsidRDefault="001356C2">
            <w:pPr>
              <w:jc w:val="center"/>
            </w:pPr>
            <w:r>
              <w:rPr>
                <w:rFonts w:ascii="宋体" w:hAnsi="宋体"/>
                <w:color w:val="000000"/>
                <w:kern w:val="0"/>
                <w:szCs w:val="21"/>
              </w:rPr>
              <w:t>1</w:t>
            </w:r>
          </w:p>
        </w:tc>
        <w:tc>
          <w:tcPr>
            <w:tcW w:w="1843" w:type="dxa"/>
            <w:vAlign w:val="center"/>
          </w:tcPr>
          <w:p w:rsidR="006C4E44" w:rsidRDefault="001356C2">
            <w:pPr>
              <w:jc w:val="center"/>
            </w:pPr>
            <w:r>
              <w:rPr>
                <w:rFonts w:ascii="宋体" w:hAnsi="宋体"/>
                <w:color w:val="000000"/>
                <w:kern w:val="0"/>
                <w:szCs w:val="21"/>
              </w:rPr>
              <w:t>2020/1/1-2020/12/31</w:t>
            </w:r>
          </w:p>
        </w:tc>
        <w:tc>
          <w:tcPr>
            <w:tcW w:w="851" w:type="dxa"/>
            <w:vAlign w:val="center"/>
          </w:tcPr>
          <w:p w:rsidR="006C4E44" w:rsidRDefault="001356C2">
            <w:pPr>
              <w:jc w:val="center"/>
            </w:pPr>
            <w:r>
              <w:rPr>
                <w:rFonts w:ascii="宋体" w:hAnsi="宋体"/>
                <w:color w:val="000000"/>
                <w:kern w:val="0"/>
                <w:szCs w:val="21"/>
              </w:rPr>
              <w:t>3,382,690,550.12</w:t>
            </w:r>
          </w:p>
        </w:tc>
        <w:tc>
          <w:tcPr>
            <w:tcW w:w="850" w:type="dxa"/>
            <w:vAlign w:val="center"/>
          </w:tcPr>
          <w:p w:rsidR="006C4E44" w:rsidRDefault="001356C2">
            <w:pPr>
              <w:jc w:val="center"/>
            </w:pPr>
            <w:r>
              <w:rPr>
                <w:rFonts w:ascii="宋体" w:hAnsi="宋体"/>
                <w:color w:val="000000"/>
                <w:kern w:val="0"/>
                <w:szCs w:val="21"/>
              </w:rPr>
              <w:t>-</w:t>
            </w:r>
          </w:p>
        </w:tc>
        <w:tc>
          <w:tcPr>
            <w:tcW w:w="1134" w:type="dxa"/>
            <w:vAlign w:val="center"/>
          </w:tcPr>
          <w:p w:rsidR="006C4E44" w:rsidRDefault="001356C2">
            <w:pPr>
              <w:jc w:val="center"/>
            </w:pPr>
            <w:r>
              <w:rPr>
                <w:rFonts w:ascii="宋体" w:hAnsi="宋体"/>
                <w:color w:val="000000"/>
                <w:kern w:val="0"/>
                <w:szCs w:val="21"/>
              </w:rPr>
              <w:t>-</w:t>
            </w:r>
          </w:p>
        </w:tc>
        <w:tc>
          <w:tcPr>
            <w:tcW w:w="1419" w:type="dxa"/>
            <w:vAlign w:val="center"/>
          </w:tcPr>
          <w:p w:rsidR="006C4E44" w:rsidRDefault="001356C2">
            <w:pPr>
              <w:jc w:val="center"/>
            </w:pPr>
            <w:r>
              <w:rPr>
                <w:rFonts w:ascii="宋体" w:hAnsi="宋体"/>
                <w:color w:val="000000"/>
                <w:kern w:val="0"/>
                <w:szCs w:val="21"/>
              </w:rPr>
              <w:t>3,382,690,550.12</w:t>
            </w:r>
          </w:p>
        </w:tc>
        <w:tc>
          <w:tcPr>
            <w:tcW w:w="1130" w:type="dxa"/>
            <w:vAlign w:val="center"/>
          </w:tcPr>
          <w:p w:rsidR="006C4E44" w:rsidRDefault="001356C2">
            <w:pPr>
              <w:jc w:val="center"/>
            </w:pPr>
            <w:r>
              <w:rPr>
                <w:rFonts w:ascii="宋体" w:hAnsi="宋体"/>
                <w:color w:val="000000"/>
                <w:kern w:val="0"/>
                <w:szCs w:val="21"/>
              </w:rPr>
              <w:t>100.00%</w:t>
            </w:r>
          </w:p>
        </w:tc>
      </w:tr>
      <w:tr w:rsidR="00BC645C" w:rsidRPr="004F0662" w:rsidTr="00510110">
        <w:tc>
          <w:tcPr>
            <w:tcW w:w="9212" w:type="dxa"/>
            <w:gridSpan w:val="8"/>
            <w:vAlign w:val="center"/>
          </w:tcPr>
          <w:p w:rsidR="00BC645C" w:rsidRPr="004F0662" w:rsidRDefault="00BC645C" w:rsidP="00510110">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rsidTr="00510110">
        <w:tc>
          <w:tcPr>
            <w:tcW w:w="9212" w:type="dxa"/>
            <w:gridSpan w:val="8"/>
            <w:vAlign w:val="center"/>
          </w:tcPr>
          <w:p w:rsidR="00BC645C" w:rsidRPr="004F0662" w:rsidRDefault="00BC645C" w:rsidP="00510110">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7" w:name="_Toc225500055"/>
      <w:bookmarkStart w:id="198" w:name="_Toc361324903"/>
      <w:bookmarkStart w:id="199" w:name="_Toc67664689"/>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7"/>
      <w:bookmarkEnd w:id="198"/>
      <w:bookmarkEnd w:id="199"/>
    </w:p>
    <w:p w:rsidR="00DB6EA0" w:rsidRPr="00DB6EA0" w:rsidRDefault="00DB6EA0" w:rsidP="00DB6EA0"/>
    <w:p w:rsidR="001A59F9" w:rsidRPr="006E14A7" w:rsidRDefault="001A59F9" w:rsidP="006E14A7">
      <w:pPr>
        <w:pStyle w:val="20"/>
        <w:spacing w:before="29" w:after="0" w:line="288" w:lineRule="auto"/>
        <w:rPr>
          <w:rFonts w:ascii="Times New Roman" w:hAnsi="Times New Roman"/>
          <w:kern w:val="0"/>
          <w:szCs w:val="24"/>
        </w:rPr>
      </w:pPr>
      <w:bookmarkStart w:id="200" w:name="_Toc361324904"/>
      <w:bookmarkStart w:id="201" w:name="_Toc67664690"/>
      <w:r w:rsidRPr="006E14A7">
        <w:rPr>
          <w:rFonts w:ascii="Times New Roman" w:hAnsi="Times New Roman"/>
          <w:kern w:val="0"/>
          <w:szCs w:val="24"/>
        </w:rPr>
        <w:t xml:space="preserve">13.1 </w:t>
      </w:r>
      <w:r w:rsidRPr="006E14A7">
        <w:rPr>
          <w:rFonts w:ascii="Times New Roman" w:hAnsi="Times New Roman" w:hint="eastAsia"/>
          <w:kern w:val="0"/>
          <w:szCs w:val="24"/>
        </w:rPr>
        <w:t>备查文件目录</w:t>
      </w:r>
      <w:bookmarkEnd w:id="200"/>
      <w:bookmarkEnd w:id="201"/>
    </w:p>
    <w:p w:rsidR="006C4E44" w:rsidRDefault="001356C2">
      <w:pPr>
        <w:spacing w:before="29" w:line="288" w:lineRule="auto"/>
        <w:rPr>
          <w:kern w:val="0"/>
          <w:sz w:val="24"/>
        </w:rPr>
      </w:pPr>
      <w:r>
        <w:rPr>
          <w:kern w:val="0"/>
          <w:sz w:val="24"/>
        </w:rPr>
        <w:t>1</w:t>
      </w:r>
      <w:r>
        <w:rPr>
          <w:kern w:val="0"/>
          <w:sz w:val="24"/>
        </w:rPr>
        <w:t>、中国证监会准予交银施罗德裕利纯债债券型证券投资基金募集注册的文件；</w:t>
      </w:r>
      <w:r>
        <w:rPr>
          <w:kern w:val="0"/>
          <w:sz w:val="24"/>
        </w:rPr>
        <w:t xml:space="preserve"> </w:t>
      </w:r>
    </w:p>
    <w:p w:rsidR="006C4E44" w:rsidRDefault="001356C2">
      <w:pPr>
        <w:spacing w:before="29" w:line="288" w:lineRule="auto"/>
        <w:rPr>
          <w:kern w:val="0"/>
          <w:sz w:val="24"/>
        </w:rPr>
      </w:pPr>
      <w:r>
        <w:rPr>
          <w:kern w:val="0"/>
          <w:sz w:val="24"/>
        </w:rPr>
        <w:t>2</w:t>
      </w:r>
      <w:r>
        <w:rPr>
          <w:kern w:val="0"/>
          <w:sz w:val="24"/>
        </w:rPr>
        <w:t>、《交银施罗德裕利纯债债券型证券投资基金基金合同》；</w:t>
      </w:r>
      <w:r>
        <w:rPr>
          <w:kern w:val="0"/>
          <w:sz w:val="24"/>
        </w:rPr>
        <w:t xml:space="preserve"> </w:t>
      </w:r>
    </w:p>
    <w:p w:rsidR="006C4E44" w:rsidRDefault="001356C2">
      <w:pPr>
        <w:spacing w:before="29" w:line="288" w:lineRule="auto"/>
        <w:rPr>
          <w:kern w:val="0"/>
          <w:sz w:val="24"/>
        </w:rPr>
      </w:pPr>
      <w:r>
        <w:rPr>
          <w:kern w:val="0"/>
          <w:sz w:val="24"/>
        </w:rPr>
        <w:t>3</w:t>
      </w:r>
      <w:r>
        <w:rPr>
          <w:kern w:val="0"/>
          <w:sz w:val="24"/>
        </w:rPr>
        <w:t>、《交银施罗德裕利纯债债券型证券投资基金招募说明书》；</w:t>
      </w:r>
      <w:r>
        <w:rPr>
          <w:kern w:val="0"/>
          <w:sz w:val="24"/>
        </w:rPr>
        <w:t xml:space="preserve"> </w:t>
      </w:r>
    </w:p>
    <w:p w:rsidR="006C4E44" w:rsidRDefault="001356C2">
      <w:pPr>
        <w:spacing w:before="29" w:line="288" w:lineRule="auto"/>
        <w:rPr>
          <w:kern w:val="0"/>
          <w:sz w:val="24"/>
        </w:rPr>
      </w:pPr>
      <w:r>
        <w:rPr>
          <w:kern w:val="0"/>
          <w:sz w:val="24"/>
        </w:rPr>
        <w:t>4</w:t>
      </w:r>
      <w:r>
        <w:rPr>
          <w:kern w:val="0"/>
          <w:sz w:val="24"/>
        </w:rPr>
        <w:t>、《交银施罗德裕利纯债债券型证券投资基金托管协议》；</w:t>
      </w:r>
      <w:r>
        <w:rPr>
          <w:kern w:val="0"/>
          <w:sz w:val="24"/>
        </w:rPr>
        <w:t xml:space="preserve"> </w:t>
      </w:r>
    </w:p>
    <w:p w:rsidR="006C4E44" w:rsidRDefault="001356C2">
      <w:pPr>
        <w:spacing w:before="29" w:line="288" w:lineRule="auto"/>
        <w:rPr>
          <w:kern w:val="0"/>
          <w:sz w:val="24"/>
        </w:rPr>
      </w:pPr>
      <w:r>
        <w:rPr>
          <w:kern w:val="0"/>
          <w:sz w:val="24"/>
        </w:rPr>
        <w:t>5</w:t>
      </w:r>
      <w:r>
        <w:rPr>
          <w:kern w:val="0"/>
          <w:sz w:val="24"/>
        </w:rPr>
        <w:t>、关于申请募集注册交银施罗德裕利纯债债券型证券投资基金的法律意见书；</w:t>
      </w:r>
      <w:r>
        <w:rPr>
          <w:kern w:val="0"/>
          <w:sz w:val="24"/>
        </w:rPr>
        <w:t xml:space="preserve"> </w:t>
      </w:r>
    </w:p>
    <w:p w:rsidR="006C4E44" w:rsidRDefault="001356C2">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rsidR="006C4E44" w:rsidRDefault="001356C2">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、报告期内交银施罗德裕利纯债债券型证券投资基金在指定报刊上各项公告的原稿。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202" w:name="_Toc361324905"/>
      <w:bookmarkStart w:id="203" w:name="_Toc67664691"/>
      <w:r w:rsidRPr="006E14A7">
        <w:rPr>
          <w:rFonts w:ascii="Times New Roman" w:hAnsi="Times New Roman"/>
          <w:kern w:val="0"/>
          <w:szCs w:val="24"/>
        </w:rPr>
        <w:t>13.2</w:t>
      </w:r>
      <w:r w:rsidRPr="006E14A7">
        <w:rPr>
          <w:rFonts w:ascii="Times New Roman" w:hAnsi="Times New Roman" w:hint="eastAsia"/>
          <w:kern w:val="0"/>
          <w:szCs w:val="24"/>
        </w:rPr>
        <w:t>存放地点</w:t>
      </w:r>
      <w:bookmarkEnd w:id="202"/>
      <w:bookmarkEnd w:id="203"/>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6E14A7" w:rsidRDefault="001A59F9" w:rsidP="006E14A7">
      <w:pPr>
        <w:pStyle w:val="20"/>
        <w:spacing w:before="29" w:after="0" w:line="288" w:lineRule="auto"/>
        <w:rPr>
          <w:rFonts w:ascii="Times New Roman" w:hAnsi="Times New Roman"/>
          <w:kern w:val="0"/>
          <w:szCs w:val="24"/>
        </w:rPr>
      </w:pPr>
      <w:bookmarkStart w:id="204" w:name="_Toc361324906"/>
      <w:bookmarkStart w:id="205" w:name="_Toc67664692"/>
      <w:r w:rsidRPr="006E14A7">
        <w:rPr>
          <w:rFonts w:ascii="Times New Roman" w:hAnsi="Times New Roman"/>
          <w:kern w:val="0"/>
          <w:szCs w:val="24"/>
        </w:rPr>
        <w:t>13.3</w:t>
      </w:r>
      <w:r w:rsidRPr="006E14A7">
        <w:rPr>
          <w:rFonts w:ascii="Times New Roman" w:hAnsi="Times New Roman" w:hint="eastAsia"/>
          <w:kern w:val="0"/>
          <w:szCs w:val="24"/>
        </w:rPr>
        <w:t>查阅方式</w:t>
      </w:r>
      <w:bookmarkEnd w:id="204"/>
      <w:bookmarkEnd w:id="205"/>
    </w:p>
    <w:p w:rsidR="006C4E44" w:rsidRDefault="001356C2">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235" w:rsidRDefault="000C2235">
      <w:r>
        <w:separator/>
      </w:r>
    </w:p>
  </w:endnote>
  <w:endnote w:type="continuationSeparator" w:id="0">
    <w:p w:rsidR="000C2235" w:rsidRDefault="000C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10110" w:rsidRDefault="00510110"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C36DB2">
      <w:rPr>
        <w:noProof/>
        <w:kern w:val="0"/>
        <w:szCs w:val="21"/>
      </w:rPr>
      <w:t>51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C36DB2">
      <w:rPr>
        <w:noProof/>
        <w:kern w:val="0"/>
        <w:szCs w:val="21"/>
      </w:rPr>
      <w:t>57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235" w:rsidRDefault="000C2235">
      <w:r>
        <w:separator/>
      </w:r>
    </w:p>
  </w:footnote>
  <w:footnote w:type="continuationSeparator" w:id="0">
    <w:p w:rsidR="000C2235" w:rsidRDefault="000C2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Pr="00F87B7B" w:rsidRDefault="00510110" w:rsidP="00F87B7B">
    <w:pPr>
      <w:spacing w:before="29" w:line="288" w:lineRule="auto"/>
      <w:jc w:val="right"/>
      <w:rPr>
        <w:rFonts w:eastAsiaTheme="minorEastAsia"/>
        <w:sz w:val="24"/>
      </w:rPr>
    </w:pPr>
    <w:r w:rsidRPr="00D3445F">
      <w:rPr>
        <w:rFonts w:eastAsiaTheme="minorEastAsia"/>
        <w:sz w:val="24"/>
      </w:rPr>
      <w:t>交银施罗德裕利纯债债券型证券投资基金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110" w:rsidRDefault="005101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0F98"/>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35"/>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7B1"/>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6C2"/>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683"/>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5BB"/>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0FD"/>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25A"/>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90E"/>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AFA"/>
    <w:rsid w:val="00431B86"/>
    <w:rsid w:val="00431E4A"/>
    <w:rsid w:val="0043264B"/>
    <w:rsid w:val="00432B85"/>
    <w:rsid w:val="00432C37"/>
    <w:rsid w:val="00433EED"/>
    <w:rsid w:val="004345BA"/>
    <w:rsid w:val="00434653"/>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1B9"/>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110"/>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28C8"/>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5F7959"/>
    <w:rsid w:val="00600242"/>
    <w:rsid w:val="0060066A"/>
    <w:rsid w:val="00602AD8"/>
    <w:rsid w:val="006033E3"/>
    <w:rsid w:val="006036E0"/>
    <w:rsid w:val="00605FC7"/>
    <w:rsid w:val="00606218"/>
    <w:rsid w:val="00606CA3"/>
    <w:rsid w:val="00606E91"/>
    <w:rsid w:val="00607018"/>
    <w:rsid w:val="006073BA"/>
    <w:rsid w:val="006074E2"/>
    <w:rsid w:val="006076DF"/>
    <w:rsid w:val="006077ED"/>
    <w:rsid w:val="00607823"/>
    <w:rsid w:val="00610412"/>
    <w:rsid w:val="00610954"/>
    <w:rsid w:val="00610CBE"/>
    <w:rsid w:val="00610E1F"/>
    <w:rsid w:val="00610E5C"/>
    <w:rsid w:val="00610E6D"/>
    <w:rsid w:val="00611047"/>
    <w:rsid w:val="0061321C"/>
    <w:rsid w:val="0061448C"/>
    <w:rsid w:val="00614CA1"/>
    <w:rsid w:val="00615C2C"/>
    <w:rsid w:val="0061677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44"/>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4A7"/>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5F35"/>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AA7"/>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63A"/>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5E9"/>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243"/>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6DB2"/>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2DE9"/>
    <w:rsid w:val="00D33751"/>
    <w:rsid w:val="00D34738"/>
    <w:rsid w:val="00D3486B"/>
    <w:rsid w:val="00D34953"/>
    <w:rsid w:val="00D34CBC"/>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2C4C"/>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90"/>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537C"/>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74C"/>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695889179">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325476786">
      <w:bodyDiv w:val="1"/>
      <w:marLeft w:val="0"/>
      <w:marRight w:val="0"/>
      <w:marTop w:val="0"/>
      <w:marBottom w:val="0"/>
      <w:divBdr>
        <w:top w:val="none" w:sz="0" w:space="0" w:color="auto"/>
        <w:left w:val="none" w:sz="0" w:space="0" w:color="auto"/>
        <w:bottom w:val="none" w:sz="0" w:space="0" w:color="auto"/>
        <w:right w:val="none" w:sz="0" w:space="0" w:color="auto"/>
      </w:divBdr>
    </w:div>
    <w:div w:id="1461220243">
      <w:bodyDiv w:val="1"/>
      <w:marLeft w:val="0"/>
      <w:marRight w:val="0"/>
      <w:marTop w:val="0"/>
      <w:marBottom w:val="0"/>
      <w:divBdr>
        <w:top w:val="none" w:sz="0" w:space="0" w:color="auto"/>
        <w:left w:val="none" w:sz="0" w:space="0" w:color="auto"/>
        <w:bottom w:val="none" w:sz="0" w:space="0" w:color="auto"/>
        <w:right w:val="none" w:sz="0" w:space="0" w:color="auto"/>
      </w:divBdr>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B0E2-36E9-49BC-B9BD-BEF053170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57</Pages>
  <Words>7321</Words>
  <Characters>41735</Characters>
  <Application>Microsoft Office Word</Application>
  <DocSecurity>0</DocSecurity>
  <Lines>347</Lines>
  <Paragraphs>97</Paragraphs>
  <ScaleCrop>false</ScaleCrop>
  <Company/>
  <LinksUpToDate>false</LinksUpToDate>
  <CharactersWithSpaces>48959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孙炳磊</cp:lastModifiedBy>
  <cp:revision>1371</cp:revision>
  <cp:lastPrinted>2007-07-19T00:46:00Z</cp:lastPrinted>
  <dcterms:created xsi:type="dcterms:W3CDTF">2013-08-19T02:39:00Z</dcterms:created>
  <dcterms:modified xsi:type="dcterms:W3CDTF">2021-03-31T04:13:00Z</dcterms:modified>
</cp:coreProperties>
</file>