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上证</w:t>
      </w:r>
      <w:r w:rsidRPr="00D319C5">
        <w:rPr>
          <w:b/>
          <w:sz w:val="36"/>
          <w:szCs w:val="36"/>
        </w:rPr>
        <w:t>180</w:t>
      </w:r>
      <w:r w:rsidRPr="00D319C5">
        <w:rPr>
          <w:b/>
          <w:sz w:val="36"/>
          <w:szCs w:val="36"/>
        </w:rPr>
        <w:t>公司治理交易型开放式指数证券投资基金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中国农业银行股份有限公司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5327"/>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5328"/>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2D1E1F" w:rsidRDefault="007B64CF">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D1E1F" w:rsidRDefault="007B64CF">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D1E1F" w:rsidRDefault="007B64CF">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D1E1F" w:rsidRDefault="007B64CF">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2B41ED"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5327" w:history="1">
        <w:r w:rsidR="002B41ED" w:rsidRPr="000C108D">
          <w:rPr>
            <w:rStyle w:val="a9"/>
            <w:b/>
            <w:bCs/>
            <w:noProof/>
          </w:rPr>
          <w:t xml:space="preserve">§1  </w:t>
        </w:r>
        <w:r w:rsidR="002B41ED" w:rsidRPr="000C108D">
          <w:rPr>
            <w:rStyle w:val="a9"/>
            <w:rFonts w:hint="eastAsia"/>
            <w:b/>
            <w:bCs/>
            <w:noProof/>
          </w:rPr>
          <w:t>重要提示及目录</w:t>
        </w:r>
        <w:r w:rsidR="002B41ED">
          <w:rPr>
            <w:noProof/>
            <w:webHidden/>
          </w:rPr>
          <w:tab/>
        </w:r>
        <w:r w:rsidR="002B41ED">
          <w:rPr>
            <w:noProof/>
            <w:webHidden/>
          </w:rPr>
          <w:fldChar w:fldCharType="begin"/>
        </w:r>
        <w:r w:rsidR="002B41ED">
          <w:rPr>
            <w:noProof/>
            <w:webHidden/>
          </w:rPr>
          <w:instrText xml:space="preserve"> PAGEREF _Toc67675327 \h </w:instrText>
        </w:r>
        <w:r w:rsidR="002B41ED">
          <w:rPr>
            <w:noProof/>
            <w:webHidden/>
          </w:rPr>
        </w:r>
        <w:r w:rsidR="002B41ED">
          <w:rPr>
            <w:noProof/>
            <w:webHidden/>
          </w:rPr>
          <w:fldChar w:fldCharType="separate"/>
        </w:r>
        <w:r w:rsidR="002B41ED">
          <w:rPr>
            <w:noProof/>
            <w:webHidden/>
          </w:rPr>
          <w:t>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28" w:history="1">
        <w:r w:rsidR="002B41ED" w:rsidRPr="000C108D">
          <w:rPr>
            <w:rStyle w:val="a9"/>
            <w:noProof/>
          </w:rPr>
          <w:t xml:space="preserve">1.1 </w:t>
        </w:r>
        <w:r w:rsidR="002B41ED" w:rsidRPr="000C108D">
          <w:rPr>
            <w:rStyle w:val="a9"/>
            <w:rFonts w:hint="eastAsia"/>
            <w:noProof/>
          </w:rPr>
          <w:t>重要提示</w:t>
        </w:r>
        <w:r w:rsidR="002B41ED">
          <w:rPr>
            <w:noProof/>
            <w:webHidden/>
          </w:rPr>
          <w:tab/>
        </w:r>
        <w:r w:rsidR="002B41ED">
          <w:rPr>
            <w:noProof/>
            <w:webHidden/>
          </w:rPr>
          <w:fldChar w:fldCharType="begin"/>
        </w:r>
        <w:r w:rsidR="002B41ED">
          <w:rPr>
            <w:noProof/>
            <w:webHidden/>
          </w:rPr>
          <w:instrText xml:space="preserve"> PAGEREF _Toc67675328 \h </w:instrText>
        </w:r>
        <w:r w:rsidR="002B41ED">
          <w:rPr>
            <w:noProof/>
            <w:webHidden/>
          </w:rPr>
        </w:r>
        <w:r w:rsidR="002B41ED">
          <w:rPr>
            <w:noProof/>
            <w:webHidden/>
          </w:rPr>
          <w:fldChar w:fldCharType="separate"/>
        </w:r>
        <w:r w:rsidR="002B41ED">
          <w:rPr>
            <w:noProof/>
            <w:webHidden/>
          </w:rPr>
          <w:t>2</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329" w:history="1">
        <w:r w:rsidR="002B41ED" w:rsidRPr="000C108D">
          <w:rPr>
            <w:rStyle w:val="a9"/>
            <w:b/>
            <w:bCs/>
            <w:noProof/>
          </w:rPr>
          <w:t xml:space="preserve">§2  </w:t>
        </w:r>
        <w:r w:rsidR="002B41ED" w:rsidRPr="000C108D">
          <w:rPr>
            <w:rStyle w:val="a9"/>
            <w:rFonts w:hint="eastAsia"/>
            <w:b/>
            <w:bCs/>
            <w:noProof/>
          </w:rPr>
          <w:t>基金简介</w:t>
        </w:r>
        <w:r w:rsidR="002B41ED">
          <w:rPr>
            <w:noProof/>
            <w:webHidden/>
          </w:rPr>
          <w:tab/>
        </w:r>
        <w:r w:rsidR="002B41ED">
          <w:rPr>
            <w:noProof/>
            <w:webHidden/>
          </w:rPr>
          <w:fldChar w:fldCharType="begin"/>
        </w:r>
        <w:r w:rsidR="002B41ED">
          <w:rPr>
            <w:noProof/>
            <w:webHidden/>
          </w:rPr>
          <w:instrText xml:space="preserve"> PAGEREF _Toc67675329 \h </w:instrText>
        </w:r>
        <w:r w:rsidR="002B41ED">
          <w:rPr>
            <w:noProof/>
            <w:webHidden/>
          </w:rPr>
        </w:r>
        <w:r w:rsidR="002B41ED">
          <w:rPr>
            <w:noProof/>
            <w:webHidden/>
          </w:rPr>
          <w:fldChar w:fldCharType="separate"/>
        </w:r>
        <w:r w:rsidR="002B41ED">
          <w:rPr>
            <w:noProof/>
            <w:webHidden/>
          </w:rPr>
          <w:t>8</w:t>
        </w:r>
        <w:r w:rsidR="002B41ED">
          <w:rPr>
            <w:noProof/>
            <w:webHidden/>
          </w:rPr>
          <w:fldChar w:fldCharType="end"/>
        </w:r>
      </w:hyperlink>
    </w:p>
    <w:p w:rsidR="002B41ED" w:rsidRDefault="007F2235" w:rsidP="002B41ED">
      <w:pPr>
        <w:pStyle w:val="22"/>
        <w:tabs>
          <w:tab w:val="left" w:pos="855"/>
        </w:tabs>
        <w:rPr>
          <w:rFonts w:asciiTheme="minorHAnsi" w:eastAsiaTheme="minorEastAsia" w:hAnsiTheme="minorHAnsi" w:cstheme="minorBidi"/>
          <w:noProof/>
          <w:kern w:val="2"/>
          <w:szCs w:val="22"/>
        </w:rPr>
      </w:pPr>
      <w:hyperlink w:anchor="_Toc67675330" w:history="1">
        <w:r w:rsidR="002B41ED" w:rsidRPr="000C108D">
          <w:rPr>
            <w:rStyle w:val="a9"/>
            <w:noProof/>
          </w:rPr>
          <w:t>2.1</w:t>
        </w:r>
        <w:r w:rsidR="002B41ED">
          <w:rPr>
            <w:rFonts w:asciiTheme="minorHAnsi" w:eastAsiaTheme="minorEastAsia" w:hAnsiTheme="minorHAnsi" w:cstheme="minorBidi"/>
            <w:noProof/>
            <w:kern w:val="2"/>
            <w:szCs w:val="22"/>
          </w:rPr>
          <w:tab/>
        </w:r>
        <w:r w:rsidR="002B41ED" w:rsidRPr="000C108D">
          <w:rPr>
            <w:rStyle w:val="a9"/>
            <w:rFonts w:hint="eastAsia"/>
            <w:noProof/>
          </w:rPr>
          <w:t>基金基本情况</w:t>
        </w:r>
        <w:r w:rsidR="002B41ED">
          <w:rPr>
            <w:noProof/>
            <w:webHidden/>
          </w:rPr>
          <w:tab/>
        </w:r>
        <w:r w:rsidR="002B41ED">
          <w:rPr>
            <w:noProof/>
            <w:webHidden/>
          </w:rPr>
          <w:fldChar w:fldCharType="begin"/>
        </w:r>
        <w:r w:rsidR="002B41ED">
          <w:rPr>
            <w:noProof/>
            <w:webHidden/>
          </w:rPr>
          <w:instrText xml:space="preserve"> PAGEREF _Toc67675330 \h </w:instrText>
        </w:r>
        <w:r w:rsidR="002B41ED">
          <w:rPr>
            <w:noProof/>
            <w:webHidden/>
          </w:rPr>
        </w:r>
        <w:r w:rsidR="002B41ED">
          <w:rPr>
            <w:noProof/>
            <w:webHidden/>
          </w:rPr>
          <w:fldChar w:fldCharType="separate"/>
        </w:r>
        <w:r w:rsidR="002B41ED">
          <w:rPr>
            <w:noProof/>
            <w:webHidden/>
          </w:rPr>
          <w:t>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1" w:history="1">
        <w:r w:rsidR="002B41ED" w:rsidRPr="000C108D">
          <w:rPr>
            <w:rStyle w:val="a9"/>
            <w:noProof/>
          </w:rPr>
          <w:t xml:space="preserve">2.2 </w:t>
        </w:r>
        <w:r w:rsidR="002B41ED" w:rsidRPr="000C108D">
          <w:rPr>
            <w:rStyle w:val="a9"/>
            <w:rFonts w:hint="eastAsia"/>
            <w:noProof/>
          </w:rPr>
          <w:t>基金产品说明</w:t>
        </w:r>
        <w:r w:rsidR="002B41ED">
          <w:rPr>
            <w:noProof/>
            <w:webHidden/>
          </w:rPr>
          <w:tab/>
        </w:r>
        <w:r w:rsidR="002B41ED">
          <w:rPr>
            <w:noProof/>
            <w:webHidden/>
          </w:rPr>
          <w:fldChar w:fldCharType="begin"/>
        </w:r>
        <w:r w:rsidR="002B41ED">
          <w:rPr>
            <w:noProof/>
            <w:webHidden/>
          </w:rPr>
          <w:instrText xml:space="preserve"> PAGEREF _Toc67675331 \h </w:instrText>
        </w:r>
        <w:r w:rsidR="002B41ED">
          <w:rPr>
            <w:noProof/>
            <w:webHidden/>
          </w:rPr>
        </w:r>
        <w:r w:rsidR="002B41ED">
          <w:rPr>
            <w:noProof/>
            <w:webHidden/>
          </w:rPr>
          <w:fldChar w:fldCharType="separate"/>
        </w:r>
        <w:r w:rsidR="002B41ED">
          <w:rPr>
            <w:noProof/>
            <w:webHidden/>
          </w:rPr>
          <w:t>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2" w:history="1">
        <w:r w:rsidR="002B41ED" w:rsidRPr="000C108D">
          <w:rPr>
            <w:rStyle w:val="a9"/>
            <w:noProof/>
          </w:rPr>
          <w:t xml:space="preserve">2.3 </w:t>
        </w:r>
        <w:r w:rsidR="002B41ED" w:rsidRPr="000C108D">
          <w:rPr>
            <w:rStyle w:val="a9"/>
            <w:rFonts w:hint="eastAsia"/>
            <w:noProof/>
          </w:rPr>
          <w:t>基金管理人和基金托管人</w:t>
        </w:r>
        <w:r w:rsidR="002B41ED">
          <w:rPr>
            <w:noProof/>
            <w:webHidden/>
          </w:rPr>
          <w:tab/>
        </w:r>
        <w:r w:rsidR="002B41ED">
          <w:rPr>
            <w:noProof/>
            <w:webHidden/>
          </w:rPr>
          <w:fldChar w:fldCharType="begin"/>
        </w:r>
        <w:r w:rsidR="002B41ED">
          <w:rPr>
            <w:noProof/>
            <w:webHidden/>
          </w:rPr>
          <w:instrText xml:space="preserve"> PAGEREF _Toc67675332 \h </w:instrText>
        </w:r>
        <w:r w:rsidR="002B41ED">
          <w:rPr>
            <w:noProof/>
            <w:webHidden/>
          </w:rPr>
        </w:r>
        <w:r w:rsidR="002B41ED">
          <w:rPr>
            <w:noProof/>
            <w:webHidden/>
          </w:rPr>
          <w:fldChar w:fldCharType="separate"/>
        </w:r>
        <w:r w:rsidR="002B41ED">
          <w:rPr>
            <w:noProof/>
            <w:webHidden/>
          </w:rPr>
          <w:t>9</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3" w:history="1">
        <w:r w:rsidR="002B41ED" w:rsidRPr="000C108D">
          <w:rPr>
            <w:rStyle w:val="a9"/>
            <w:noProof/>
          </w:rPr>
          <w:t xml:space="preserve">2.4 </w:t>
        </w:r>
        <w:r w:rsidR="002B41ED" w:rsidRPr="000C108D">
          <w:rPr>
            <w:rStyle w:val="a9"/>
            <w:rFonts w:hint="eastAsia"/>
            <w:noProof/>
          </w:rPr>
          <w:t>信息披露方式</w:t>
        </w:r>
        <w:r w:rsidR="002B41ED">
          <w:rPr>
            <w:noProof/>
            <w:webHidden/>
          </w:rPr>
          <w:tab/>
        </w:r>
        <w:r w:rsidR="002B41ED">
          <w:rPr>
            <w:noProof/>
            <w:webHidden/>
          </w:rPr>
          <w:fldChar w:fldCharType="begin"/>
        </w:r>
        <w:r w:rsidR="002B41ED">
          <w:rPr>
            <w:noProof/>
            <w:webHidden/>
          </w:rPr>
          <w:instrText xml:space="preserve"> PAGEREF _Toc67675333 \h </w:instrText>
        </w:r>
        <w:r w:rsidR="002B41ED">
          <w:rPr>
            <w:noProof/>
            <w:webHidden/>
          </w:rPr>
        </w:r>
        <w:r w:rsidR="002B41ED">
          <w:rPr>
            <w:noProof/>
            <w:webHidden/>
          </w:rPr>
          <w:fldChar w:fldCharType="separate"/>
        </w:r>
        <w:r w:rsidR="002B41ED">
          <w:rPr>
            <w:noProof/>
            <w:webHidden/>
          </w:rPr>
          <w:t>9</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4" w:history="1">
        <w:r w:rsidR="002B41ED" w:rsidRPr="000C108D">
          <w:rPr>
            <w:rStyle w:val="a9"/>
            <w:noProof/>
          </w:rPr>
          <w:t xml:space="preserve">2.5 </w:t>
        </w:r>
        <w:r w:rsidR="002B41ED" w:rsidRPr="000C108D">
          <w:rPr>
            <w:rStyle w:val="a9"/>
            <w:rFonts w:hint="eastAsia"/>
            <w:noProof/>
          </w:rPr>
          <w:t>其他相关资料</w:t>
        </w:r>
        <w:r w:rsidR="002B41ED">
          <w:rPr>
            <w:noProof/>
            <w:webHidden/>
          </w:rPr>
          <w:tab/>
        </w:r>
        <w:r w:rsidR="002B41ED">
          <w:rPr>
            <w:noProof/>
            <w:webHidden/>
          </w:rPr>
          <w:fldChar w:fldCharType="begin"/>
        </w:r>
        <w:r w:rsidR="002B41ED">
          <w:rPr>
            <w:noProof/>
            <w:webHidden/>
          </w:rPr>
          <w:instrText xml:space="preserve"> PAGEREF _Toc67675334 \h </w:instrText>
        </w:r>
        <w:r w:rsidR="002B41ED">
          <w:rPr>
            <w:noProof/>
            <w:webHidden/>
          </w:rPr>
        </w:r>
        <w:r w:rsidR="002B41ED">
          <w:rPr>
            <w:noProof/>
            <w:webHidden/>
          </w:rPr>
          <w:fldChar w:fldCharType="separate"/>
        </w:r>
        <w:r w:rsidR="002B41ED">
          <w:rPr>
            <w:noProof/>
            <w:webHidden/>
          </w:rPr>
          <w:t>9</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335" w:history="1">
        <w:r w:rsidR="002B41ED" w:rsidRPr="000C108D">
          <w:rPr>
            <w:rStyle w:val="a9"/>
            <w:b/>
            <w:bCs/>
            <w:noProof/>
          </w:rPr>
          <w:t xml:space="preserve">§3 </w:t>
        </w:r>
        <w:r w:rsidR="002B41ED" w:rsidRPr="000C108D">
          <w:rPr>
            <w:rStyle w:val="a9"/>
            <w:rFonts w:hint="eastAsia"/>
            <w:b/>
            <w:bCs/>
            <w:noProof/>
          </w:rPr>
          <w:t>主要财务指标、基金净值表现及利润分配情况</w:t>
        </w:r>
        <w:r w:rsidR="002B41ED">
          <w:rPr>
            <w:noProof/>
            <w:webHidden/>
          </w:rPr>
          <w:tab/>
        </w:r>
        <w:r w:rsidR="002B41ED">
          <w:rPr>
            <w:noProof/>
            <w:webHidden/>
          </w:rPr>
          <w:fldChar w:fldCharType="begin"/>
        </w:r>
        <w:r w:rsidR="002B41ED">
          <w:rPr>
            <w:noProof/>
            <w:webHidden/>
          </w:rPr>
          <w:instrText xml:space="preserve"> PAGEREF _Toc67675335 \h </w:instrText>
        </w:r>
        <w:r w:rsidR="002B41ED">
          <w:rPr>
            <w:noProof/>
            <w:webHidden/>
          </w:rPr>
        </w:r>
        <w:r w:rsidR="002B41ED">
          <w:rPr>
            <w:noProof/>
            <w:webHidden/>
          </w:rPr>
          <w:fldChar w:fldCharType="separate"/>
        </w:r>
        <w:r w:rsidR="002B41ED">
          <w:rPr>
            <w:noProof/>
            <w:webHidden/>
          </w:rPr>
          <w:t>10</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6" w:history="1">
        <w:r w:rsidR="002B41ED" w:rsidRPr="000C108D">
          <w:rPr>
            <w:rStyle w:val="a9"/>
            <w:noProof/>
          </w:rPr>
          <w:t xml:space="preserve">3.1 </w:t>
        </w:r>
        <w:r w:rsidR="002B41ED" w:rsidRPr="000C108D">
          <w:rPr>
            <w:rStyle w:val="a9"/>
            <w:rFonts w:hint="eastAsia"/>
            <w:noProof/>
          </w:rPr>
          <w:t>主要会计数据和财务指标</w:t>
        </w:r>
        <w:r w:rsidR="002B41ED">
          <w:rPr>
            <w:noProof/>
            <w:webHidden/>
          </w:rPr>
          <w:tab/>
        </w:r>
        <w:r w:rsidR="002B41ED">
          <w:rPr>
            <w:noProof/>
            <w:webHidden/>
          </w:rPr>
          <w:fldChar w:fldCharType="begin"/>
        </w:r>
        <w:r w:rsidR="002B41ED">
          <w:rPr>
            <w:noProof/>
            <w:webHidden/>
          </w:rPr>
          <w:instrText xml:space="preserve"> PAGEREF _Toc67675336 \h </w:instrText>
        </w:r>
        <w:r w:rsidR="002B41ED">
          <w:rPr>
            <w:noProof/>
            <w:webHidden/>
          </w:rPr>
        </w:r>
        <w:r w:rsidR="002B41ED">
          <w:rPr>
            <w:noProof/>
            <w:webHidden/>
          </w:rPr>
          <w:fldChar w:fldCharType="separate"/>
        </w:r>
        <w:r w:rsidR="002B41ED">
          <w:rPr>
            <w:noProof/>
            <w:webHidden/>
          </w:rPr>
          <w:t>10</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7" w:history="1">
        <w:r w:rsidR="002B41ED" w:rsidRPr="000C108D">
          <w:rPr>
            <w:rStyle w:val="a9"/>
            <w:noProof/>
          </w:rPr>
          <w:t xml:space="preserve">3.2 </w:t>
        </w:r>
        <w:r w:rsidR="002B41ED" w:rsidRPr="000C108D">
          <w:rPr>
            <w:rStyle w:val="a9"/>
            <w:rFonts w:hint="eastAsia"/>
            <w:noProof/>
          </w:rPr>
          <w:t>基金净值表现</w:t>
        </w:r>
        <w:r w:rsidR="002B41ED">
          <w:rPr>
            <w:noProof/>
            <w:webHidden/>
          </w:rPr>
          <w:tab/>
        </w:r>
        <w:r w:rsidR="002B41ED">
          <w:rPr>
            <w:noProof/>
            <w:webHidden/>
          </w:rPr>
          <w:fldChar w:fldCharType="begin"/>
        </w:r>
        <w:r w:rsidR="002B41ED">
          <w:rPr>
            <w:noProof/>
            <w:webHidden/>
          </w:rPr>
          <w:instrText xml:space="preserve"> PAGEREF _Toc67675337 \h </w:instrText>
        </w:r>
        <w:r w:rsidR="002B41ED">
          <w:rPr>
            <w:noProof/>
            <w:webHidden/>
          </w:rPr>
        </w:r>
        <w:r w:rsidR="002B41ED">
          <w:rPr>
            <w:noProof/>
            <w:webHidden/>
          </w:rPr>
          <w:fldChar w:fldCharType="separate"/>
        </w:r>
        <w:r w:rsidR="002B41ED">
          <w:rPr>
            <w:noProof/>
            <w:webHidden/>
          </w:rPr>
          <w:t>10</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39" w:history="1">
        <w:r w:rsidR="002B41ED" w:rsidRPr="000C108D">
          <w:rPr>
            <w:rStyle w:val="a9"/>
            <w:noProof/>
          </w:rPr>
          <w:t>3.3</w:t>
        </w:r>
        <w:r w:rsidR="002B41ED" w:rsidRPr="000C108D">
          <w:rPr>
            <w:rStyle w:val="a9"/>
            <w:rFonts w:hint="eastAsia"/>
            <w:noProof/>
          </w:rPr>
          <w:t>过去三年基金的利润分配情况</w:t>
        </w:r>
        <w:r w:rsidR="002B41ED">
          <w:rPr>
            <w:noProof/>
            <w:webHidden/>
          </w:rPr>
          <w:tab/>
        </w:r>
        <w:r w:rsidR="002B41ED">
          <w:rPr>
            <w:noProof/>
            <w:webHidden/>
          </w:rPr>
          <w:fldChar w:fldCharType="begin"/>
        </w:r>
        <w:r w:rsidR="002B41ED">
          <w:rPr>
            <w:noProof/>
            <w:webHidden/>
          </w:rPr>
          <w:instrText xml:space="preserve"> PAGEREF _Toc67675339 \h </w:instrText>
        </w:r>
        <w:r w:rsidR="002B41ED">
          <w:rPr>
            <w:noProof/>
            <w:webHidden/>
          </w:rPr>
        </w:r>
        <w:r w:rsidR="002B41ED">
          <w:rPr>
            <w:noProof/>
            <w:webHidden/>
          </w:rPr>
          <w:fldChar w:fldCharType="separate"/>
        </w:r>
        <w:r w:rsidR="002B41ED">
          <w:rPr>
            <w:noProof/>
            <w:webHidden/>
          </w:rPr>
          <w:t>12</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340" w:history="1">
        <w:r w:rsidR="002B41ED" w:rsidRPr="000C108D">
          <w:rPr>
            <w:rStyle w:val="a9"/>
            <w:b/>
            <w:bCs/>
            <w:noProof/>
          </w:rPr>
          <w:t xml:space="preserve">§4  </w:t>
        </w:r>
        <w:r w:rsidR="002B41ED" w:rsidRPr="000C108D">
          <w:rPr>
            <w:rStyle w:val="a9"/>
            <w:rFonts w:hint="eastAsia"/>
            <w:b/>
            <w:bCs/>
            <w:noProof/>
          </w:rPr>
          <w:t>管理人报告</w:t>
        </w:r>
        <w:r w:rsidR="002B41ED">
          <w:rPr>
            <w:noProof/>
            <w:webHidden/>
          </w:rPr>
          <w:tab/>
        </w:r>
        <w:r w:rsidR="002B41ED">
          <w:rPr>
            <w:noProof/>
            <w:webHidden/>
          </w:rPr>
          <w:fldChar w:fldCharType="begin"/>
        </w:r>
        <w:r w:rsidR="002B41ED">
          <w:rPr>
            <w:noProof/>
            <w:webHidden/>
          </w:rPr>
          <w:instrText xml:space="preserve"> PAGEREF _Toc67675340 \h </w:instrText>
        </w:r>
        <w:r w:rsidR="002B41ED">
          <w:rPr>
            <w:noProof/>
            <w:webHidden/>
          </w:rPr>
        </w:r>
        <w:r w:rsidR="002B41ED">
          <w:rPr>
            <w:noProof/>
            <w:webHidden/>
          </w:rPr>
          <w:fldChar w:fldCharType="separate"/>
        </w:r>
        <w:r w:rsidR="002B41ED">
          <w:rPr>
            <w:noProof/>
            <w:webHidden/>
          </w:rPr>
          <w:t>12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41" w:history="1">
        <w:r w:rsidR="002B41ED" w:rsidRPr="000C108D">
          <w:rPr>
            <w:rStyle w:val="a9"/>
            <w:noProof/>
          </w:rPr>
          <w:t xml:space="preserve">4.1 </w:t>
        </w:r>
        <w:r w:rsidR="002B41ED" w:rsidRPr="000C108D">
          <w:rPr>
            <w:rStyle w:val="a9"/>
            <w:rFonts w:hint="eastAsia"/>
            <w:noProof/>
          </w:rPr>
          <w:t>基金管理人及基金经理情况</w:t>
        </w:r>
        <w:r w:rsidR="002B41ED">
          <w:rPr>
            <w:noProof/>
            <w:webHidden/>
          </w:rPr>
          <w:tab/>
        </w:r>
        <w:r w:rsidR="002B41ED">
          <w:rPr>
            <w:noProof/>
            <w:webHidden/>
          </w:rPr>
          <w:fldChar w:fldCharType="begin"/>
        </w:r>
        <w:r w:rsidR="002B41ED">
          <w:rPr>
            <w:noProof/>
            <w:webHidden/>
          </w:rPr>
          <w:instrText xml:space="preserve"> PAGEREF _Toc67675341 \h </w:instrText>
        </w:r>
        <w:r w:rsidR="002B41ED">
          <w:rPr>
            <w:noProof/>
            <w:webHidden/>
          </w:rPr>
        </w:r>
        <w:r w:rsidR="002B41ED">
          <w:rPr>
            <w:noProof/>
            <w:webHidden/>
          </w:rPr>
          <w:fldChar w:fldCharType="separate"/>
        </w:r>
        <w:r w:rsidR="002B41ED">
          <w:rPr>
            <w:noProof/>
            <w:webHidden/>
          </w:rPr>
          <w:t>12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44" w:history="1">
        <w:r w:rsidR="002B41ED" w:rsidRPr="000C108D">
          <w:rPr>
            <w:rStyle w:val="a9"/>
            <w:noProof/>
          </w:rPr>
          <w:t xml:space="preserve">4.2 </w:t>
        </w:r>
        <w:r w:rsidR="002B41ED" w:rsidRPr="000C108D">
          <w:rPr>
            <w:rStyle w:val="a9"/>
            <w:rFonts w:hint="eastAsia"/>
            <w:noProof/>
          </w:rPr>
          <w:t>管理人对报告期内本基金运作遵规守信情况的说明</w:t>
        </w:r>
        <w:r w:rsidR="002B41ED">
          <w:rPr>
            <w:noProof/>
            <w:webHidden/>
          </w:rPr>
          <w:tab/>
        </w:r>
        <w:r w:rsidR="002B41ED">
          <w:rPr>
            <w:noProof/>
            <w:webHidden/>
          </w:rPr>
          <w:fldChar w:fldCharType="begin"/>
        </w:r>
        <w:r w:rsidR="002B41ED">
          <w:rPr>
            <w:noProof/>
            <w:webHidden/>
          </w:rPr>
          <w:instrText xml:space="preserve"> PAGEREF _Toc67675344 \h </w:instrText>
        </w:r>
        <w:r w:rsidR="002B41ED">
          <w:rPr>
            <w:noProof/>
            <w:webHidden/>
          </w:rPr>
        </w:r>
        <w:r w:rsidR="002B41ED">
          <w:rPr>
            <w:noProof/>
            <w:webHidden/>
          </w:rPr>
          <w:fldChar w:fldCharType="separate"/>
        </w:r>
        <w:r w:rsidR="002B41ED">
          <w:rPr>
            <w:noProof/>
            <w:webHidden/>
          </w:rPr>
          <w:t>14</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45" w:history="1">
        <w:r w:rsidR="002B41ED" w:rsidRPr="000C108D">
          <w:rPr>
            <w:rStyle w:val="a9"/>
            <w:noProof/>
          </w:rPr>
          <w:t xml:space="preserve">4.3 </w:t>
        </w:r>
        <w:r w:rsidR="002B41ED" w:rsidRPr="000C108D">
          <w:rPr>
            <w:rStyle w:val="a9"/>
            <w:rFonts w:hint="eastAsia"/>
            <w:noProof/>
          </w:rPr>
          <w:t>管理人对报告期内公平交易情况的专项说明</w:t>
        </w:r>
        <w:r w:rsidR="002B41ED">
          <w:rPr>
            <w:noProof/>
            <w:webHidden/>
          </w:rPr>
          <w:tab/>
        </w:r>
        <w:r w:rsidR="002B41ED">
          <w:rPr>
            <w:noProof/>
            <w:webHidden/>
          </w:rPr>
          <w:fldChar w:fldCharType="begin"/>
        </w:r>
        <w:r w:rsidR="002B41ED">
          <w:rPr>
            <w:noProof/>
            <w:webHidden/>
          </w:rPr>
          <w:instrText xml:space="preserve"> PAGEREF _Toc67675345 \h </w:instrText>
        </w:r>
        <w:r w:rsidR="002B41ED">
          <w:rPr>
            <w:noProof/>
            <w:webHidden/>
          </w:rPr>
        </w:r>
        <w:r w:rsidR="002B41ED">
          <w:rPr>
            <w:noProof/>
            <w:webHidden/>
          </w:rPr>
          <w:fldChar w:fldCharType="separate"/>
        </w:r>
        <w:r w:rsidR="002B41ED">
          <w:rPr>
            <w:noProof/>
            <w:webHidden/>
          </w:rPr>
          <w:t>14</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49" w:history="1">
        <w:r w:rsidR="002B41ED" w:rsidRPr="000C108D">
          <w:rPr>
            <w:rStyle w:val="a9"/>
            <w:noProof/>
          </w:rPr>
          <w:t xml:space="preserve">4.4 </w:t>
        </w:r>
        <w:r w:rsidR="002B41ED" w:rsidRPr="000C108D">
          <w:rPr>
            <w:rStyle w:val="a9"/>
            <w:rFonts w:hint="eastAsia"/>
            <w:noProof/>
          </w:rPr>
          <w:t>管理人对报告期内基金的投资策略和业绩表现的说明</w:t>
        </w:r>
        <w:r w:rsidR="002B41ED">
          <w:rPr>
            <w:noProof/>
            <w:webHidden/>
          </w:rPr>
          <w:tab/>
        </w:r>
        <w:r w:rsidR="002B41ED">
          <w:rPr>
            <w:noProof/>
            <w:webHidden/>
          </w:rPr>
          <w:fldChar w:fldCharType="begin"/>
        </w:r>
        <w:r w:rsidR="002B41ED">
          <w:rPr>
            <w:noProof/>
            <w:webHidden/>
          </w:rPr>
          <w:instrText xml:space="preserve"> PAGEREF _Toc67675349 \h </w:instrText>
        </w:r>
        <w:r w:rsidR="002B41ED">
          <w:rPr>
            <w:noProof/>
            <w:webHidden/>
          </w:rPr>
        </w:r>
        <w:r w:rsidR="002B41ED">
          <w:rPr>
            <w:noProof/>
            <w:webHidden/>
          </w:rPr>
          <w:fldChar w:fldCharType="separate"/>
        </w:r>
        <w:r w:rsidR="002B41ED">
          <w:rPr>
            <w:noProof/>
            <w:webHidden/>
          </w:rPr>
          <w:t>15</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2" w:history="1">
        <w:r w:rsidR="002B41ED" w:rsidRPr="000C108D">
          <w:rPr>
            <w:rStyle w:val="a9"/>
            <w:noProof/>
          </w:rPr>
          <w:t xml:space="preserve">4.5 </w:t>
        </w:r>
        <w:r w:rsidR="002B41ED" w:rsidRPr="000C108D">
          <w:rPr>
            <w:rStyle w:val="a9"/>
            <w:rFonts w:hint="eastAsia"/>
            <w:noProof/>
          </w:rPr>
          <w:t>管理人对宏观经济、证券市场及行业走势的简要展望</w:t>
        </w:r>
        <w:r w:rsidR="002B41ED">
          <w:rPr>
            <w:noProof/>
            <w:webHidden/>
          </w:rPr>
          <w:tab/>
        </w:r>
        <w:r w:rsidR="002B41ED">
          <w:rPr>
            <w:noProof/>
            <w:webHidden/>
          </w:rPr>
          <w:fldChar w:fldCharType="begin"/>
        </w:r>
        <w:r w:rsidR="002B41ED">
          <w:rPr>
            <w:noProof/>
            <w:webHidden/>
          </w:rPr>
          <w:instrText xml:space="preserve"> PAGEREF _Toc67675352 \h </w:instrText>
        </w:r>
        <w:r w:rsidR="002B41ED">
          <w:rPr>
            <w:noProof/>
            <w:webHidden/>
          </w:rPr>
        </w:r>
        <w:r w:rsidR="002B41ED">
          <w:rPr>
            <w:noProof/>
            <w:webHidden/>
          </w:rPr>
          <w:fldChar w:fldCharType="separate"/>
        </w:r>
        <w:r w:rsidR="002B41ED">
          <w:rPr>
            <w:noProof/>
            <w:webHidden/>
          </w:rPr>
          <w:t>16</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3" w:history="1">
        <w:r w:rsidR="002B41ED" w:rsidRPr="000C108D">
          <w:rPr>
            <w:rStyle w:val="a9"/>
            <w:noProof/>
          </w:rPr>
          <w:t xml:space="preserve">4.6 </w:t>
        </w:r>
        <w:r w:rsidR="002B41ED" w:rsidRPr="000C108D">
          <w:rPr>
            <w:rStyle w:val="a9"/>
            <w:rFonts w:hint="eastAsia"/>
            <w:noProof/>
          </w:rPr>
          <w:t>管理人内部有关本基金的监察稽核工作情况</w:t>
        </w:r>
        <w:r w:rsidR="002B41ED">
          <w:rPr>
            <w:noProof/>
            <w:webHidden/>
          </w:rPr>
          <w:tab/>
        </w:r>
        <w:r w:rsidR="002B41ED">
          <w:rPr>
            <w:noProof/>
            <w:webHidden/>
          </w:rPr>
          <w:fldChar w:fldCharType="begin"/>
        </w:r>
        <w:r w:rsidR="002B41ED">
          <w:rPr>
            <w:noProof/>
            <w:webHidden/>
          </w:rPr>
          <w:instrText xml:space="preserve"> PAGEREF _Toc67675353 \h </w:instrText>
        </w:r>
        <w:r w:rsidR="002B41ED">
          <w:rPr>
            <w:noProof/>
            <w:webHidden/>
          </w:rPr>
        </w:r>
        <w:r w:rsidR="002B41ED">
          <w:rPr>
            <w:noProof/>
            <w:webHidden/>
          </w:rPr>
          <w:fldChar w:fldCharType="separate"/>
        </w:r>
        <w:r w:rsidR="002B41ED">
          <w:rPr>
            <w:noProof/>
            <w:webHidden/>
          </w:rPr>
          <w:t>16</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4" w:history="1">
        <w:r w:rsidR="002B41ED" w:rsidRPr="000C108D">
          <w:rPr>
            <w:rStyle w:val="a9"/>
            <w:noProof/>
          </w:rPr>
          <w:t xml:space="preserve">4.7 </w:t>
        </w:r>
        <w:r w:rsidR="002B41ED" w:rsidRPr="000C108D">
          <w:rPr>
            <w:rStyle w:val="a9"/>
            <w:rFonts w:hint="eastAsia"/>
            <w:noProof/>
          </w:rPr>
          <w:t>管理人对报告期内基金估值程序等事项的说明</w:t>
        </w:r>
        <w:r w:rsidR="002B41ED">
          <w:rPr>
            <w:noProof/>
            <w:webHidden/>
          </w:rPr>
          <w:tab/>
        </w:r>
        <w:r w:rsidR="002B41ED">
          <w:rPr>
            <w:noProof/>
            <w:webHidden/>
          </w:rPr>
          <w:fldChar w:fldCharType="begin"/>
        </w:r>
        <w:r w:rsidR="002B41ED">
          <w:rPr>
            <w:noProof/>
            <w:webHidden/>
          </w:rPr>
          <w:instrText xml:space="preserve"> PAGEREF _Toc67675354 \h </w:instrText>
        </w:r>
        <w:r w:rsidR="002B41ED">
          <w:rPr>
            <w:noProof/>
            <w:webHidden/>
          </w:rPr>
        </w:r>
        <w:r w:rsidR="002B41ED">
          <w:rPr>
            <w:noProof/>
            <w:webHidden/>
          </w:rPr>
          <w:fldChar w:fldCharType="separate"/>
        </w:r>
        <w:r w:rsidR="002B41ED">
          <w:rPr>
            <w:noProof/>
            <w:webHidden/>
          </w:rPr>
          <w:t>17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5" w:history="1">
        <w:r w:rsidR="002B41ED" w:rsidRPr="000C108D">
          <w:rPr>
            <w:rStyle w:val="a9"/>
            <w:noProof/>
          </w:rPr>
          <w:t>4.8</w:t>
        </w:r>
        <w:r w:rsidR="002B41ED" w:rsidRPr="000C108D">
          <w:rPr>
            <w:rStyle w:val="a9"/>
            <w:rFonts w:hint="eastAsia"/>
            <w:noProof/>
          </w:rPr>
          <w:t>管理人对报告期内基金利润分配情况的说明</w:t>
        </w:r>
        <w:r w:rsidR="002B41ED">
          <w:rPr>
            <w:noProof/>
            <w:webHidden/>
          </w:rPr>
          <w:tab/>
        </w:r>
        <w:r w:rsidR="002B41ED">
          <w:rPr>
            <w:noProof/>
            <w:webHidden/>
          </w:rPr>
          <w:fldChar w:fldCharType="begin"/>
        </w:r>
        <w:r w:rsidR="002B41ED">
          <w:rPr>
            <w:noProof/>
            <w:webHidden/>
          </w:rPr>
          <w:instrText xml:space="preserve"> PAGEREF _Toc67675355 \h </w:instrText>
        </w:r>
        <w:r w:rsidR="002B41ED">
          <w:rPr>
            <w:noProof/>
            <w:webHidden/>
          </w:rPr>
        </w:r>
        <w:r w:rsidR="002B41ED">
          <w:rPr>
            <w:noProof/>
            <w:webHidden/>
          </w:rPr>
          <w:fldChar w:fldCharType="separate"/>
        </w:r>
        <w:r w:rsidR="002B41ED">
          <w:rPr>
            <w:noProof/>
            <w:webHidden/>
          </w:rPr>
          <w:t>17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6" w:history="1">
        <w:r w:rsidR="002B41ED" w:rsidRPr="000C108D">
          <w:rPr>
            <w:rStyle w:val="a9"/>
            <w:noProof/>
          </w:rPr>
          <w:t>4.9</w:t>
        </w:r>
        <w:r w:rsidR="002B41ED" w:rsidRPr="000C108D">
          <w:rPr>
            <w:rStyle w:val="a9"/>
            <w:rFonts w:hint="eastAsia"/>
            <w:noProof/>
          </w:rPr>
          <w:t>报告期内管理人对本基金持有人数或基金资产净值预警情形的说明</w:t>
        </w:r>
        <w:r w:rsidR="002B41ED">
          <w:rPr>
            <w:noProof/>
            <w:webHidden/>
          </w:rPr>
          <w:tab/>
        </w:r>
        <w:r w:rsidR="002B41ED">
          <w:rPr>
            <w:noProof/>
            <w:webHidden/>
          </w:rPr>
          <w:fldChar w:fldCharType="begin"/>
        </w:r>
        <w:r w:rsidR="002B41ED">
          <w:rPr>
            <w:noProof/>
            <w:webHidden/>
          </w:rPr>
          <w:instrText xml:space="preserve"> PAGEREF _Toc67675356 \h </w:instrText>
        </w:r>
        <w:r w:rsidR="002B41ED">
          <w:rPr>
            <w:noProof/>
            <w:webHidden/>
          </w:rPr>
        </w:r>
        <w:r w:rsidR="002B41ED">
          <w:rPr>
            <w:noProof/>
            <w:webHidden/>
          </w:rPr>
          <w:fldChar w:fldCharType="separate"/>
        </w:r>
        <w:r w:rsidR="002B41ED">
          <w:rPr>
            <w:noProof/>
            <w:webHidden/>
          </w:rPr>
          <w:t>17</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357" w:history="1">
        <w:r w:rsidR="002B41ED" w:rsidRPr="000C108D">
          <w:rPr>
            <w:rStyle w:val="a9"/>
            <w:b/>
            <w:bCs/>
            <w:noProof/>
          </w:rPr>
          <w:t xml:space="preserve">§5  </w:t>
        </w:r>
        <w:r w:rsidR="002B41ED" w:rsidRPr="000C108D">
          <w:rPr>
            <w:rStyle w:val="a9"/>
            <w:rFonts w:hint="eastAsia"/>
            <w:b/>
            <w:bCs/>
            <w:noProof/>
          </w:rPr>
          <w:t>托管人报告</w:t>
        </w:r>
        <w:r w:rsidR="002B41ED">
          <w:rPr>
            <w:noProof/>
            <w:webHidden/>
          </w:rPr>
          <w:tab/>
        </w:r>
        <w:r w:rsidR="002B41ED">
          <w:rPr>
            <w:noProof/>
            <w:webHidden/>
          </w:rPr>
          <w:fldChar w:fldCharType="begin"/>
        </w:r>
        <w:r w:rsidR="002B41ED">
          <w:rPr>
            <w:noProof/>
            <w:webHidden/>
          </w:rPr>
          <w:instrText xml:space="preserve"> PAGEREF _Toc67675357 \h </w:instrText>
        </w:r>
        <w:r w:rsidR="002B41ED">
          <w:rPr>
            <w:noProof/>
            <w:webHidden/>
          </w:rPr>
        </w:r>
        <w:r w:rsidR="002B41ED">
          <w:rPr>
            <w:noProof/>
            <w:webHidden/>
          </w:rPr>
          <w:fldChar w:fldCharType="separate"/>
        </w:r>
        <w:r w:rsidR="002B41ED">
          <w:rPr>
            <w:noProof/>
            <w:webHidden/>
          </w:rPr>
          <w:t>17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8" w:history="1">
        <w:r w:rsidR="002B41ED" w:rsidRPr="000C108D">
          <w:rPr>
            <w:rStyle w:val="a9"/>
            <w:noProof/>
          </w:rPr>
          <w:t xml:space="preserve">5.1 </w:t>
        </w:r>
        <w:r w:rsidR="002B41ED" w:rsidRPr="000C108D">
          <w:rPr>
            <w:rStyle w:val="a9"/>
            <w:rFonts w:hint="eastAsia"/>
            <w:noProof/>
          </w:rPr>
          <w:t>报告期内本基金托管人遵规守信情况声明</w:t>
        </w:r>
        <w:r w:rsidR="002B41ED">
          <w:rPr>
            <w:noProof/>
            <w:webHidden/>
          </w:rPr>
          <w:tab/>
        </w:r>
        <w:r w:rsidR="002B41ED">
          <w:rPr>
            <w:noProof/>
            <w:webHidden/>
          </w:rPr>
          <w:fldChar w:fldCharType="begin"/>
        </w:r>
        <w:r w:rsidR="002B41ED">
          <w:rPr>
            <w:noProof/>
            <w:webHidden/>
          </w:rPr>
          <w:instrText xml:space="preserve"> PAGEREF _Toc67675358 \h </w:instrText>
        </w:r>
        <w:r w:rsidR="002B41ED">
          <w:rPr>
            <w:noProof/>
            <w:webHidden/>
          </w:rPr>
        </w:r>
        <w:r w:rsidR="002B41ED">
          <w:rPr>
            <w:noProof/>
            <w:webHidden/>
          </w:rPr>
          <w:fldChar w:fldCharType="separate"/>
        </w:r>
        <w:r w:rsidR="002B41ED">
          <w:rPr>
            <w:noProof/>
            <w:webHidden/>
          </w:rPr>
          <w:t>17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59" w:history="1">
        <w:r w:rsidR="002B41ED" w:rsidRPr="000C108D">
          <w:rPr>
            <w:rStyle w:val="a9"/>
            <w:noProof/>
          </w:rPr>
          <w:t xml:space="preserve">5.2 </w:t>
        </w:r>
        <w:r w:rsidR="002B41ED" w:rsidRPr="000C108D">
          <w:rPr>
            <w:rStyle w:val="a9"/>
            <w:rFonts w:hint="eastAsia"/>
            <w:noProof/>
          </w:rPr>
          <w:t>托管人对报告期内本基金投资运作遵规守信、净值计算、利润分配等情况的说明</w:t>
        </w:r>
        <w:r w:rsidR="002B41ED">
          <w:rPr>
            <w:noProof/>
            <w:webHidden/>
          </w:rPr>
          <w:tab/>
        </w:r>
        <w:r w:rsidR="002B41ED">
          <w:rPr>
            <w:noProof/>
            <w:webHidden/>
          </w:rPr>
          <w:fldChar w:fldCharType="begin"/>
        </w:r>
        <w:r w:rsidR="002B41ED">
          <w:rPr>
            <w:noProof/>
            <w:webHidden/>
          </w:rPr>
          <w:instrText xml:space="preserve"> PAGEREF _Toc67675359 \h </w:instrText>
        </w:r>
        <w:r w:rsidR="002B41ED">
          <w:rPr>
            <w:noProof/>
            <w:webHidden/>
          </w:rPr>
        </w:r>
        <w:r w:rsidR="002B41ED">
          <w:rPr>
            <w:noProof/>
            <w:webHidden/>
          </w:rPr>
          <w:fldChar w:fldCharType="separate"/>
        </w:r>
        <w:r w:rsidR="002B41ED">
          <w:rPr>
            <w:noProof/>
            <w:webHidden/>
          </w:rPr>
          <w:t>18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0" w:history="1">
        <w:r w:rsidR="002B41ED" w:rsidRPr="000C108D">
          <w:rPr>
            <w:rStyle w:val="a9"/>
            <w:noProof/>
          </w:rPr>
          <w:t xml:space="preserve">5.3 </w:t>
        </w:r>
        <w:r w:rsidR="002B41ED" w:rsidRPr="000C108D">
          <w:rPr>
            <w:rStyle w:val="a9"/>
            <w:rFonts w:hint="eastAsia"/>
            <w:noProof/>
          </w:rPr>
          <w:t>托管人对本年度报告中财务信息等内容的真实、准确和完整发表意见</w:t>
        </w:r>
        <w:r w:rsidR="002B41ED">
          <w:rPr>
            <w:noProof/>
            <w:webHidden/>
          </w:rPr>
          <w:tab/>
        </w:r>
        <w:r w:rsidR="002B41ED">
          <w:rPr>
            <w:noProof/>
            <w:webHidden/>
          </w:rPr>
          <w:fldChar w:fldCharType="begin"/>
        </w:r>
        <w:r w:rsidR="002B41ED">
          <w:rPr>
            <w:noProof/>
            <w:webHidden/>
          </w:rPr>
          <w:instrText xml:space="preserve"> PAGEREF _Toc67675360 \h </w:instrText>
        </w:r>
        <w:r w:rsidR="002B41ED">
          <w:rPr>
            <w:noProof/>
            <w:webHidden/>
          </w:rPr>
        </w:r>
        <w:r w:rsidR="002B41ED">
          <w:rPr>
            <w:noProof/>
            <w:webHidden/>
          </w:rPr>
          <w:fldChar w:fldCharType="separate"/>
        </w:r>
        <w:r w:rsidR="002B41ED">
          <w:rPr>
            <w:noProof/>
            <w:webHidden/>
          </w:rPr>
          <w:t>18</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361" w:history="1">
        <w:r w:rsidR="002B41ED" w:rsidRPr="000C108D">
          <w:rPr>
            <w:rStyle w:val="a9"/>
            <w:b/>
            <w:bCs/>
            <w:noProof/>
          </w:rPr>
          <w:t xml:space="preserve">§6  </w:t>
        </w:r>
        <w:r w:rsidR="002B41ED" w:rsidRPr="000C108D">
          <w:rPr>
            <w:rStyle w:val="a9"/>
            <w:rFonts w:hint="eastAsia"/>
            <w:b/>
            <w:bCs/>
            <w:noProof/>
          </w:rPr>
          <w:t>审计报告</w:t>
        </w:r>
        <w:r w:rsidR="002B41ED">
          <w:rPr>
            <w:noProof/>
            <w:webHidden/>
          </w:rPr>
          <w:tab/>
        </w:r>
        <w:r w:rsidR="002B41ED">
          <w:rPr>
            <w:noProof/>
            <w:webHidden/>
          </w:rPr>
          <w:fldChar w:fldCharType="begin"/>
        </w:r>
        <w:r w:rsidR="002B41ED">
          <w:rPr>
            <w:noProof/>
            <w:webHidden/>
          </w:rPr>
          <w:instrText xml:space="preserve"> PAGEREF _Toc67675361 \h </w:instrText>
        </w:r>
        <w:r w:rsidR="002B41ED">
          <w:rPr>
            <w:noProof/>
            <w:webHidden/>
          </w:rPr>
        </w:r>
        <w:r w:rsidR="002B41ED">
          <w:rPr>
            <w:noProof/>
            <w:webHidden/>
          </w:rPr>
          <w:fldChar w:fldCharType="separate"/>
        </w:r>
        <w:r w:rsidR="002B41ED">
          <w:rPr>
            <w:noProof/>
            <w:webHidden/>
          </w:rPr>
          <w:t>18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2" w:history="1">
        <w:r w:rsidR="002B41ED" w:rsidRPr="000C108D">
          <w:rPr>
            <w:rStyle w:val="a9"/>
            <w:noProof/>
          </w:rPr>
          <w:t xml:space="preserve">6.1 </w:t>
        </w:r>
        <w:r w:rsidR="002B41ED" w:rsidRPr="000C108D">
          <w:rPr>
            <w:rStyle w:val="a9"/>
            <w:rFonts w:hint="eastAsia"/>
            <w:noProof/>
          </w:rPr>
          <w:t>审计意见</w:t>
        </w:r>
        <w:r w:rsidR="002B41ED">
          <w:rPr>
            <w:noProof/>
            <w:webHidden/>
          </w:rPr>
          <w:tab/>
        </w:r>
        <w:r w:rsidR="002B41ED">
          <w:rPr>
            <w:noProof/>
            <w:webHidden/>
          </w:rPr>
          <w:fldChar w:fldCharType="begin"/>
        </w:r>
        <w:r w:rsidR="002B41ED">
          <w:rPr>
            <w:noProof/>
            <w:webHidden/>
          </w:rPr>
          <w:instrText xml:space="preserve"> PAGEREF _Toc67675362 \h </w:instrText>
        </w:r>
        <w:r w:rsidR="002B41ED">
          <w:rPr>
            <w:noProof/>
            <w:webHidden/>
          </w:rPr>
        </w:r>
        <w:r w:rsidR="002B41ED">
          <w:rPr>
            <w:noProof/>
            <w:webHidden/>
          </w:rPr>
          <w:fldChar w:fldCharType="separate"/>
        </w:r>
        <w:r w:rsidR="002B41ED">
          <w:rPr>
            <w:noProof/>
            <w:webHidden/>
          </w:rPr>
          <w:t>18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3" w:history="1">
        <w:r w:rsidR="002B41ED" w:rsidRPr="000C108D">
          <w:rPr>
            <w:rStyle w:val="a9"/>
            <w:noProof/>
          </w:rPr>
          <w:t xml:space="preserve">6.2 </w:t>
        </w:r>
        <w:r w:rsidR="002B41ED" w:rsidRPr="000C108D">
          <w:rPr>
            <w:rStyle w:val="a9"/>
            <w:rFonts w:hint="eastAsia"/>
            <w:noProof/>
          </w:rPr>
          <w:t>形成审计意见的基础</w:t>
        </w:r>
        <w:r w:rsidR="002B41ED">
          <w:rPr>
            <w:noProof/>
            <w:webHidden/>
          </w:rPr>
          <w:tab/>
        </w:r>
        <w:r w:rsidR="002B41ED">
          <w:rPr>
            <w:noProof/>
            <w:webHidden/>
          </w:rPr>
          <w:fldChar w:fldCharType="begin"/>
        </w:r>
        <w:r w:rsidR="002B41ED">
          <w:rPr>
            <w:noProof/>
            <w:webHidden/>
          </w:rPr>
          <w:instrText xml:space="preserve"> PAGEREF _Toc67675363 \h </w:instrText>
        </w:r>
        <w:r w:rsidR="002B41ED">
          <w:rPr>
            <w:noProof/>
            <w:webHidden/>
          </w:rPr>
        </w:r>
        <w:r w:rsidR="002B41ED">
          <w:rPr>
            <w:noProof/>
            <w:webHidden/>
          </w:rPr>
          <w:fldChar w:fldCharType="separate"/>
        </w:r>
        <w:r w:rsidR="002B41ED">
          <w:rPr>
            <w:noProof/>
            <w:webHidden/>
          </w:rPr>
          <w:t>18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4" w:history="1">
        <w:r w:rsidR="002B41ED" w:rsidRPr="000C108D">
          <w:rPr>
            <w:rStyle w:val="a9"/>
            <w:noProof/>
          </w:rPr>
          <w:t xml:space="preserve">6.3 </w:t>
        </w:r>
        <w:r w:rsidR="002B41ED" w:rsidRPr="000C108D">
          <w:rPr>
            <w:rStyle w:val="a9"/>
            <w:rFonts w:hint="eastAsia"/>
            <w:noProof/>
          </w:rPr>
          <w:t>管理层和治理层对财务报表的责任</w:t>
        </w:r>
        <w:r w:rsidR="002B41ED">
          <w:rPr>
            <w:noProof/>
            <w:webHidden/>
          </w:rPr>
          <w:tab/>
        </w:r>
        <w:r w:rsidR="002B41ED">
          <w:rPr>
            <w:noProof/>
            <w:webHidden/>
          </w:rPr>
          <w:fldChar w:fldCharType="begin"/>
        </w:r>
        <w:r w:rsidR="002B41ED">
          <w:rPr>
            <w:noProof/>
            <w:webHidden/>
          </w:rPr>
          <w:instrText xml:space="preserve"> PAGEREF _Toc67675364 \h </w:instrText>
        </w:r>
        <w:r w:rsidR="002B41ED">
          <w:rPr>
            <w:noProof/>
            <w:webHidden/>
          </w:rPr>
        </w:r>
        <w:r w:rsidR="002B41ED">
          <w:rPr>
            <w:noProof/>
            <w:webHidden/>
          </w:rPr>
          <w:fldChar w:fldCharType="separate"/>
        </w:r>
        <w:r w:rsidR="002B41ED">
          <w:rPr>
            <w:noProof/>
            <w:webHidden/>
          </w:rPr>
          <w:t>19</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5" w:history="1">
        <w:r w:rsidR="002B41ED" w:rsidRPr="000C108D">
          <w:rPr>
            <w:rStyle w:val="a9"/>
            <w:noProof/>
          </w:rPr>
          <w:t xml:space="preserve">6.4 </w:t>
        </w:r>
        <w:r w:rsidR="002B41ED" w:rsidRPr="000C108D">
          <w:rPr>
            <w:rStyle w:val="a9"/>
            <w:rFonts w:hint="eastAsia"/>
            <w:noProof/>
          </w:rPr>
          <w:t>注册会计师对财务报表审计的责任</w:t>
        </w:r>
        <w:r w:rsidR="002B41ED">
          <w:rPr>
            <w:noProof/>
            <w:webHidden/>
          </w:rPr>
          <w:tab/>
        </w:r>
        <w:r w:rsidR="002B41ED">
          <w:rPr>
            <w:noProof/>
            <w:webHidden/>
          </w:rPr>
          <w:fldChar w:fldCharType="begin"/>
        </w:r>
        <w:r w:rsidR="002B41ED">
          <w:rPr>
            <w:noProof/>
            <w:webHidden/>
          </w:rPr>
          <w:instrText xml:space="preserve"> PAGEREF _Toc67675365 \h </w:instrText>
        </w:r>
        <w:r w:rsidR="002B41ED">
          <w:rPr>
            <w:noProof/>
            <w:webHidden/>
          </w:rPr>
        </w:r>
        <w:r w:rsidR="002B41ED">
          <w:rPr>
            <w:noProof/>
            <w:webHidden/>
          </w:rPr>
          <w:fldChar w:fldCharType="separate"/>
        </w:r>
        <w:r w:rsidR="002B41ED">
          <w:rPr>
            <w:noProof/>
            <w:webHidden/>
          </w:rPr>
          <w:t>19</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366" w:history="1">
        <w:r w:rsidR="002B41ED" w:rsidRPr="000C108D">
          <w:rPr>
            <w:rStyle w:val="a9"/>
            <w:b/>
            <w:bCs/>
            <w:noProof/>
          </w:rPr>
          <w:t>§7</w:t>
        </w:r>
        <w:r w:rsidR="002B41ED" w:rsidRPr="000C108D">
          <w:rPr>
            <w:rStyle w:val="a9"/>
            <w:rFonts w:hint="eastAsia"/>
            <w:b/>
            <w:bCs/>
            <w:noProof/>
          </w:rPr>
          <w:t>年度财务报表</w:t>
        </w:r>
        <w:r w:rsidR="002B41ED">
          <w:rPr>
            <w:noProof/>
            <w:webHidden/>
          </w:rPr>
          <w:tab/>
        </w:r>
        <w:r w:rsidR="002B41ED">
          <w:rPr>
            <w:noProof/>
            <w:webHidden/>
          </w:rPr>
          <w:fldChar w:fldCharType="begin"/>
        </w:r>
        <w:r w:rsidR="002B41ED">
          <w:rPr>
            <w:noProof/>
            <w:webHidden/>
          </w:rPr>
          <w:instrText xml:space="preserve"> PAGEREF _Toc67675366 \h </w:instrText>
        </w:r>
        <w:r w:rsidR="002B41ED">
          <w:rPr>
            <w:noProof/>
            <w:webHidden/>
          </w:rPr>
        </w:r>
        <w:r w:rsidR="002B41ED">
          <w:rPr>
            <w:noProof/>
            <w:webHidden/>
          </w:rPr>
          <w:fldChar w:fldCharType="separate"/>
        </w:r>
        <w:r w:rsidR="002B41ED">
          <w:rPr>
            <w:noProof/>
            <w:webHidden/>
          </w:rPr>
          <w:t>20</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7" w:history="1">
        <w:r w:rsidR="002B41ED" w:rsidRPr="000C108D">
          <w:rPr>
            <w:rStyle w:val="a9"/>
            <w:noProof/>
          </w:rPr>
          <w:t xml:space="preserve">7.1 </w:t>
        </w:r>
        <w:r w:rsidR="002B41ED" w:rsidRPr="000C108D">
          <w:rPr>
            <w:rStyle w:val="a9"/>
            <w:rFonts w:hint="eastAsia"/>
            <w:noProof/>
          </w:rPr>
          <w:t>资产负债表</w:t>
        </w:r>
        <w:r w:rsidR="002B41ED">
          <w:rPr>
            <w:noProof/>
            <w:webHidden/>
          </w:rPr>
          <w:tab/>
        </w:r>
        <w:r w:rsidR="002B41ED">
          <w:rPr>
            <w:noProof/>
            <w:webHidden/>
          </w:rPr>
          <w:fldChar w:fldCharType="begin"/>
        </w:r>
        <w:r w:rsidR="002B41ED">
          <w:rPr>
            <w:noProof/>
            <w:webHidden/>
          </w:rPr>
          <w:instrText xml:space="preserve"> PAGEREF _Toc67675367 \h </w:instrText>
        </w:r>
        <w:r w:rsidR="002B41ED">
          <w:rPr>
            <w:noProof/>
            <w:webHidden/>
          </w:rPr>
        </w:r>
        <w:r w:rsidR="002B41ED">
          <w:rPr>
            <w:noProof/>
            <w:webHidden/>
          </w:rPr>
          <w:fldChar w:fldCharType="separate"/>
        </w:r>
        <w:r w:rsidR="002B41ED">
          <w:rPr>
            <w:noProof/>
            <w:webHidden/>
          </w:rPr>
          <w:t>20</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8" w:history="1">
        <w:r w:rsidR="002B41ED" w:rsidRPr="000C108D">
          <w:rPr>
            <w:rStyle w:val="a9"/>
            <w:noProof/>
          </w:rPr>
          <w:t xml:space="preserve">7.2 </w:t>
        </w:r>
        <w:r w:rsidR="002B41ED" w:rsidRPr="000C108D">
          <w:rPr>
            <w:rStyle w:val="a9"/>
            <w:rFonts w:hint="eastAsia"/>
            <w:noProof/>
          </w:rPr>
          <w:t>利润表</w:t>
        </w:r>
        <w:r w:rsidR="002B41ED">
          <w:rPr>
            <w:noProof/>
            <w:webHidden/>
          </w:rPr>
          <w:tab/>
        </w:r>
        <w:r w:rsidR="002B41ED">
          <w:rPr>
            <w:noProof/>
            <w:webHidden/>
          </w:rPr>
          <w:fldChar w:fldCharType="begin"/>
        </w:r>
        <w:r w:rsidR="002B41ED">
          <w:rPr>
            <w:noProof/>
            <w:webHidden/>
          </w:rPr>
          <w:instrText xml:space="preserve"> PAGEREF _Toc67675368 \h </w:instrText>
        </w:r>
        <w:r w:rsidR="002B41ED">
          <w:rPr>
            <w:noProof/>
            <w:webHidden/>
          </w:rPr>
        </w:r>
        <w:r w:rsidR="002B41ED">
          <w:rPr>
            <w:noProof/>
            <w:webHidden/>
          </w:rPr>
          <w:fldChar w:fldCharType="separate"/>
        </w:r>
        <w:r w:rsidR="002B41ED">
          <w:rPr>
            <w:noProof/>
            <w:webHidden/>
          </w:rPr>
          <w:t>21</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69" w:history="1">
        <w:r w:rsidR="002B41ED" w:rsidRPr="000C108D">
          <w:rPr>
            <w:rStyle w:val="a9"/>
            <w:noProof/>
          </w:rPr>
          <w:t xml:space="preserve">7.3 </w:t>
        </w:r>
        <w:r w:rsidR="002B41ED" w:rsidRPr="000C108D">
          <w:rPr>
            <w:rStyle w:val="a9"/>
            <w:rFonts w:hint="eastAsia"/>
            <w:noProof/>
          </w:rPr>
          <w:t>所有者权益（基金净值）变动表</w:t>
        </w:r>
        <w:r w:rsidR="002B41ED">
          <w:rPr>
            <w:noProof/>
            <w:webHidden/>
          </w:rPr>
          <w:tab/>
        </w:r>
        <w:r w:rsidR="002B41ED">
          <w:rPr>
            <w:noProof/>
            <w:webHidden/>
          </w:rPr>
          <w:fldChar w:fldCharType="begin"/>
        </w:r>
        <w:r w:rsidR="002B41ED">
          <w:rPr>
            <w:noProof/>
            <w:webHidden/>
          </w:rPr>
          <w:instrText xml:space="preserve"> PAGEREF _Toc67675369 \h </w:instrText>
        </w:r>
        <w:r w:rsidR="002B41ED">
          <w:rPr>
            <w:noProof/>
            <w:webHidden/>
          </w:rPr>
        </w:r>
        <w:r w:rsidR="002B41ED">
          <w:rPr>
            <w:noProof/>
            <w:webHidden/>
          </w:rPr>
          <w:fldChar w:fldCharType="separate"/>
        </w:r>
        <w:r w:rsidR="002B41ED">
          <w:rPr>
            <w:noProof/>
            <w:webHidden/>
          </w:rPr>
          <w:t>23</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370" w:history="1">
        <w:r w:rsidR="002B41ED" w:rsidRPr="000C108D">
          <w:rPr>
            <w:rStyle w:val="a9"/>
            <w:noProof/>
          </w:rPr>
          <w:t xml:space="preserve">7.4 </w:t>
        </w:r>
        <w:r w:rsidR="002B41ED" w:rsidRPr="000C108D">
          <w:rPr>
            <w:rStyle w:val="a9"/>
            <w:rFonts w:hint="eastAsia"/>
            <w:noProof/>
          </w:rPr>
          <w:t>报表附注</w:t>
        </w:r>
        <w:r w:rsidR="002B41ED">
          <w:rPr>
            <w:noProof/>
            <w:webHidden/>
          </w:rPr>
          <w:tab/>
        </w:r>
        <w:r w:rsidR="002B41ED">
          <w:rPr>
            <w:noProof/>
            <w:webHidden/>
          </w:rPr>
          <w:fldChar w:fldCharType="begin"/>
        </w:r>
        <w:r w:rsidR="002B41ED">
          <w:rPr>
            <w:noProof/>
            <w:webHidden/>
          </w:rPr>
          <w:instrText xml:space="preserve"> PAGEREF _Toc67675370 \h </w:instrText>
        </w:r>
        <w:r w:rsidR="002B41ED">
          <w:rPr>
            <w:noProof/>
            <w:webHidden/>
          </w:rPr>
        </w:r>
        <w:r w:rsidR="002B41ED">
          <w:rPr>
            <w:noProof/>
            <w:webHidden/>
          </w:rPr>
          <w:fldChar w:fldCharType="separate"/>
        </w:r>
        <w:r w:rsidR="002B41ED">
          <w:rPr>
            <w:noProof/>
            <w:webHidden/>
          </w:rPr>
          <w:t>24</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443" w:history="1">
        <w:r w:rsidR="002B41ED" w:rsidRPr="000C108D">
          <w:rPr>
            <w:rStyle w:val="a9"/>
            <w:b/>
            <w:noProof/>
          </w:rPr>
          <w:t>§8</w:t>
        </w:r>
        <w:r w:rsidR="002B41ED" w:rsidRPr="000C108D">
          <w:rPr>
            <w:rStyle w:val="a9"/>
            <w:rFonts w:hint="eastAsia"/>
            <w:b/>
            <w:noProof/>
          </w:rPr>
          <w:t>投资组合报告</w:t>
        </w:r>
        <w:r w:rsidR="002B41ED">
          <w:rPr>
            <w:noProof/>
            <w:webHidden/>
          </w:rPr>
          <w:tab/>
        </w:r>
        <w:r w:rsidR="002B41ED">
          <w:rPr>
            <w:noProof/>
            <w:webHidden/>
          </w:rPr>
          <w:fldChar w:fldCharType="begin"/>
        </w:r>
        <w:r w:rsidR="002B41ED">
          <w:rPr>
            <w:noProof/>
            <w:webHidden/>
          </w:rPr>
          <w:instrText xml:space="preserve"> PAGEREF _Toc67675443 \h </w:instrText>
        </w:r>
        <w:r w:rsidR="002B41ED">
          <w:rPr>
            <w:noProof/>
            <w:webHidden/>
          </w:rPr>
        </w:r>
        <w:r w:rsidR="002B41ED">
          <w:rPr>
            <w:noProof/>
            <w:webHidden/>
          </w:rPr>
          <w:fldChar w:fldCharType="separate"/>
        </w:r>
        <w:r w:rsidR="002B41ED">
          <w:rPr>
            <w:noProof/>
            <w:webHidden/>
          </w:rPr>
          <w:t>47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44" w:history="1">
        <w:r w:rsidR="002B41ED" w:rsidRPr="000C108D">
          <w:rPr>
            <w:rStyle w:val="a9"/>
            <w:noProof/>
          </w:rPr>
          <w:t xml:space="preserve">8.1 </w:t>
        </w:r>
        <w:r w:rsidR="002B41ED" w:rsidRPr="000C108D">
          <w:rPr>
            <w:rStyle w:val="a9"/>
            <w:rFonts w:hint="eastAsia"/>
            <w:noProof/>
          </w:rPr>
          <w:t>期末基金资产组合情况</w:t>
        </w:r>
        <w:r w:rsidR="002B41ED">
          <w:rPr>
            <w:noProof/>
            <w:webHidden/>
          </w:rPr>
          <w:tab/>
        </w:r>
        <w:r w:rsidR="002B41ED">
          <w:rPr>
            <w:noProof/>
            <w:webHidden/>
          </w:rPr>
          <w:fldChar w:fldCharType="begin"/>
        </w:r>
        <w:r w:rsidR="002B41ED">
          <w:rPr>
            <w:noProof/>
            <w:webHidden/>
          </w:rPr>
          <w:instrText xml:space="preserve"> PAGEREF _Toc67675444 \h </w:instrText>
        </w:r>
        <w:r w:rsidR="002B41ED">
          <w:rPr>
            <w:noProof/>
            <w:webHidden/>
          </w:rPr>
        </w:r>
        <w:r w:rsidR="002B41ED">
          <w:rPr>
            <w:noProof/>
            <w:webHidden/>
          </w:rPr>
          <w:fldChar w:fldCharType="separate"/>
        </w:r>
        <w:r w:rsidR="002B41ED">
          <w:rPr>
            <w:noProof/>
            <w:webHidden/>
          </w:rPr>
          <w:t>47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45" w:history="1">
        <w:r w:rsidR="002B41ED" w:rsidRPr="000C108D">
          <w:rPr>
            <w:rStyle w:val="a9"/>
            <w:noProof/>
          </w:rPr>
          <w:t>8.2</w:t>
        </w:r>
        <w:r w:rsidR="002B41ED" w:rsidRPr="000C108D">
          <w:rPr>
            <w:rStyle w:val="a9"/>
            <w:rFonts w:hint="eastAsia"/>
            <w:noProof/>
          </w:rPr>
          <w:t>期末按行业分类的股票投资组合</w:t>
        </w:r>
        <w:r w:rsidR="002B41ED">
          <w:rPr>
            <w:noProof/>
            <w:webHidden/>
          </w:rPr>
          <w:tab/>
        </w:r>
        <w:r w:rsidR="002B41ED">
          <w:rPr>
            <w:noProof/>
            <w:webHidden/>
          </w:rPr>
          <w:fldChar w:fldCharType="begin"/>
        </w:r>
        <w:r w:rsidR="002B41ED">
          <w:rPr>
            <w:noProof/>
            <w:webHidden/>
          </w:rPr>
          <w:instrText xml:space="preserve"> PAGEREF _Toc67675445 \h </w:instrText>
        </w:r>
        <w:r w:rsidR="002B41ED">
          <w:rPr>
            <w:noProof/>
            <w:webHidden/>
          </w:rPr>
        </w:r>
        <w:r w:rsidR="002B41ED">
          <w:rPr>
            <w:noProof/>
            <w:webHidden/>
          </w:rPr>
          <w:fldChar w:fldCharType="separate"/>
        </w:r>
        <w:r w:rsidR="002B41ED">
          <w:rPr>
            <w:noProof/>
            <w:webHidden/>
          </w:rPr>
          <w:t>48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48" w:history="1">
        <w:r w:rsidR="002B41ED" w:rsidRPr="000C108D">
          <w:rPr>
            <w:rStyle w:val="a9"/>
            <w:noProof/>
          </w:rPr>
          <w:t>8.3</w:t>
        </w:r>
        <w:r w:rsidR="002B41ED" w:rsidRPr="000C108D">
          <w:rPr>
            <w:rStyle w:val="a9"/>
            <w:rFonts w:hint="eastAsia"/>
            <w:noProof/>
          </w:rPr>
          <w:t>期末按公允价值占基金资产净值比例大小排序的所有股票投资明细</w:t>
        </w:r>
        <w:r w:rsidR="002B41ED">
          <w:rPr>
            <w:noProof/>
            <w:webHidden/>
          </w:rPr>
          <w:tab/>
        </w:r>
        <w:r w:rsidR="002B41ED">
          <w:rPr>
            <w:noProof/>
            <w:webHidden/>
          </w:rPr>
          <w:fldChar w:fldCharType="begin"/>
        </w:r>
        <w:r w:rsidR="002B41ED">
          <w:rPr>
            <w:noProof/>
            <w:webHidden/>
          </w:rPr>
          <w:instrText xml:space="preserve"> PAGEREF _Toc67675448 \h </w:instrText>
        </w:r>
        <w:r w:rsidR="002B41ED">
          <w:rPr>
            <w:noProof/>
            <w:webHidden/>
          </w:rPr>
        </w:r>
        <w:r w:rsidR="002B41ED">
          <w:rPr>
            <w:noProof/>
            <w:webHidden/>
          </w:rPr>
          <w:fldChar w:fldCharType="separate"/>
        </w:r>
        <w:r w:rsidR="002B41ED">
          <w:rPr>
            <w:noProof/>
            <w:webHidden/>
          </w:rPr>
          <w:t>50</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51" w:history="1">
        <w:r w:rsidR="002B41ED" w:rsidRPr="000C108D">
          <w:rPr>
            <w:rStyle w:val="a9"/>
            <w:noProof/>
          </w:rPr>
          <w:t>8.4</w:t>
        </w:r>
        <w:r w:rsidR="002B41ED" w:rsidRPr="000C108D">
          <w:rPr>
            <w:rStyle w:val="a9"/>
            <w:rFonts w:hint="eastAsia"/>
            <w:noProof/>
          </w:rPr>
          <w:t>报告期内股票投资组合的重大变动</w:t>
        </w:r>
        <w:r w:rsidR="002B41ED">
          <w:rPr>
            <w:noProof/>
            <w:webHidden/>
          </w:rPr>
          <w:tab/>
        </w:r>
        <w:r w:rsidR="002B41ED">
          <w:rPr>
            <w:noProof/>
            <w:webHidden/>
          </w:rPr>
          <w:fldChar w:fldCharType="begin"/>
        </w:r>
        <w:r w:rsidR="002B41ED">
          <w:rPr>
            <w:noProof/>
            <w:webHidden/>
          </w:rPr>
          <w:instrText xml:space="preserve"> PAGEREF _Toc67675451 \h </w:instrText>
        </w:r>
        <w:r w:rsidR="002B41ED">
          <w:rPr>
            <w:noProof/>
            <w:webHidden/>
          </w:rPr>
        </w:r>
        <w:r w:rsidR="002B41ED">
          <w:rPr>
            <w:noProof/>
            <w:webHidden/>
          </w:rPr>
          <w:fldChar w:fldCharType="separate"/>
        </w:r>
        <w:r w:rsidR="002B41ED">
          <w:rPr>
            <w:noProof/>
            <w:webHidden/>
          </w:rPr>
          <w:t>52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55" w:history="1">
        <w:r w:rsidR="002B41ED" w:rsidRPr="000C108D">
          <w:rPr>
            <w:rStyle w:val="a9"/>
            <w:noProof/>
          </w:rPr>
          <w:t>8.5</w:t>
        </w:r>
        <w:r w:rsidR="002B41ED" w:rsidRPr="000C108D">
          <w:rPr>
            <w:rStyle w:val="a9"/>
            <w:rFonts w:hint="eastAsia"/>
            <w:noProof/>
          </w:rPr>
          <w:t>期末按债券品种分类的债券投资组合</w:t>
        </w:r>
        <w:r w:rsidR="002B41ED">
          <w:rPr>
            <w:noProof/>
            <w:webHidden/>
          </w:rPr>
          <w:tab/>
        </w:r>
        <w:r w:rsidR="002B41ED">
          <w:rPr>
            <w:noProof/>
            <w:webHidden/>
          </w:rPr>
          <w:fldChar w:fldCharType="begin"/>
        </w:r>
        <w:r w:rsidR="002B41ED">
          <w:rPr>
            <w:noProof/>
            <w:webHidden/>
          </w:rPr>
          <w:instrText xml:space="preserve"> PAGEREF _Toc67675455 \h </w:instrText>
        </w:r>
        <w:r w:rsidR="002B41ED">
          <w:rPr>
            <w:noProof/>
            <w:webHidden/>
          </w:rPr>
        </w:r>
        <w:r w:rsidR="002B41ED">
          <w:rPr>
            <w:noProof/>
            <w:webHidden/>
          </w:rPr>
          <w:fldChar w:fldCharType="separate"/>
        </w:r>
        <w:r w:rsidR="002B41ED">
          <w:rPr>
            <w:noProof/>
            <w:webHidden/>
          </w:rPr>
          <w:t>54</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56" w:history="1">
        <w:r w:rsidR="002B41ED" w:rsidRPr="000C108D">
          <w:rPr>
            <w:rStyle w:val="a9"/>
            <w:noProof/>
          </w:rPr>
          <w:t>8.6</w:t>
        </w:r>
        <w:r w:rsidR="002B41ED" w:rsidRPr="000C108D">
          <w:rPr>
            <w:rStyle w:val="a9"/>
            <w:rFonts w:hint="eastAsia"/>
            <w:noProof/>
          </w:rPr>
          <w:t>期末按公允价值占基金资产净值比例大小排序的前五名债券投资明细</w:t>
        </w:r>
        <w:r w:rsidR="002B41ED">
          <w:rPr>
            <w:noProof/>
            <w:webHidden/>
          </w:rPr>
          <w:tab/>
        </w:r>
        <w:r w:rsidR="002B41ED">
          <w:rPr>
            <w:noProof/>
            <w:webHidden/>
          </w:rPr>
          <w:fldChar w:fldCharType="begin"/>
        </w:r>
        <w:r w:rsidR="002B41ED">
          <w:rPr>
            <w:noProof/>
            <w:webHidden/>
          </w:rPr>
          <w:instrText xml:space="preserve"> PAGEREF _Toc67675456 \h </w:instrText>
        </w:r>
        <w:r w:rsidR="002B41ED">
          <w:rPr>
            <w:noProof/>
            <w:webHidden/>
          </w:rPr>
        </w:r>
        <w:r w:rsidR="002B41ED">
          <w:rPr>
            <w:noProof/>
            <w:webHidden/>
          </w:rPr>
          <w:fldChar w:fldCharType="separate"/>
        </w:r>
        <w:r w:rsidR="002B41ED">
          <w:rPr>
            <w:noProof/>
            <w:webHidden/>
          </w:rPr>
          <w:t>54</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57" w:history="1">
        <w:r w:rsidR="002B41ED" w:rsidRPr="000C108D">
          <w:rPr>
            <w:rStyle w:val="a9"/>
            <w:noProof/>
          </w:rPr>
          <w:t>8.7</w:t>
        </w:r>
        <w:r w:rsidR="002B41ED" w:rsidRPr="000C108D">
          <w:rPr>
            <w:rStyle w:val="a9"/>
            <w:rFonts w:hint="eastAsia"/>
            <w:noProof/>
          </w:rPr>
          <w:t>期末按公允价值占基金资产净值比例大小排序的所有资产支持证券投资明细</w:t>
        </w:r>
        <w:r w:rsidR="002B41ED">
          <w:rPr>
            <w:noProof/>
            <w:webHidden/>
          </w:rPr>
          <w:tab/>
        </w:r>
        <w:r w:rsidR="002B41ED">
          <w:rPr>
            <w:noProof/>
            <w:webHidden/>
          </w:rPr>
          <w:fldChar w:fldCharType="begin"/>
        </w:r>
        <w:r w:rsidR="002B41ED">
          <w:rPr>
            <w:noProof/>
            <w:webHidden/>
          </w:rPr>
          <w:instrText xml:space="preserve"> PAGEREF _Toc67675457 \h </w:instrText>
        </w:r>
        <w:r w:rsidR="002B41ED">
          <w:rPr>
            <w:noProof/>
            <w:webHidden/>
          </w:rPr>
        </w:r>
        <w:r w:rsidR="002B41ED">
          <w:rPr>
            <w:noProof/>
            <w:webHidden/>
          </w:rPr>
          <w:fldChar w:fldCharType="separate"/>
        </w:r>
        <w:r w:rsidR="002B41ED">
          <w:rPr>
            <w:noProof/>
            <w:webHidden/>
          </w:rPr>
          <w:t>55</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58" w:history="1">
        <w:r w:rsidR="002B41ED" w:rsidRPr="000C108D">
          <w:rPr>
            <w:rStyle w:val="a9"/>
            <w:noProof/>
          </w:rPr>
          <w:t>8.8</w:t>
        </w:r>
        <w:r w:rsidR="002B41ED" w:rsidRPr="000C108D">
          <w:rPr>
            <w:rStyle w:val="a9"/>
            <w:rFonts w:hint="eastAsia"/>
            <w:noProof/>
          </w:rPr>
          <w:t>报告期末按公允价值占基金资产净值比例大小排序的前五名贵金属投资明细</w:t>
        </w:r>
        <w:r w:rsidR="002B41ED">
          <w:rPr>
            <w:noProof/>
            <w:webHidden/>
          </w:rPr>
          <w:tab/>
        </w:r>
        <w:r w:rsidR="002B41ED">
          <w:rPr>
            <w:noProof/>
            <w:webHidden/>
          </w:rPr>
          <w:fldChar w:fldCharType="begin"/>
        </w:r>
        <w:r w:rsidR="002B41ED">
          <w:rPr>
            <w:noProof/>
            <w:webHidden/>
          </w:rPr>
          <w:instrText xml:space="preserve"> PAGEREF _Toc67675458 \h </w:instrText>
        </w:r>
        <w:r w:rsidR="002B41ED">
          <w:rPr>
            <w:noProof/>
            <w:webHidden/>
          </w:rPr>
        </w:r>
        <w:r w:rsidR="002B41ED">
          <w:rPr>
            <w:noProof/>
            <w:webHidden/>
          </w:rPr>
          <w:fldChar w:fldCharType="separate"/>
        </w:r>
        <w:r w:rsidR="002B41ED">
          <w:rPr>
            <w:noProof/>
            <w:webHidden/>
          </w:rPr>
          <w:t>55</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59" w:history="1">
        <w:r w:rsidR="002B41ED" w:rsidRPr="000C108D">
          <w:rPr>
            <w:rStyle w:val="a9"/>
            <w:noProof/>
          </w:rPr>
          <w:t>8.9</w:t>
        </w:r>
        <w:r w:rsidR="002B41ED" w:rsidRPr="000C108D">
          <w:rPr>
            <w:rStyle w:val="a9"/>
            <w:rFonts w:hint="eastAsia"/>
            <w:noProof/>
          </w:rPr>
          <w:t>期末按公允价值占基金资产净值比例大小排序的前五名权证投资明细</w:t>
        </w:r>
        <w:r w:rsidR="002B41ED">
          <w:rPr>
            <w:noProof/>
            <w:webHidden/>
          </w:rPr>
          <w:tab/>
        </w:r>
        <w:r w:rsidR="002B41ED">
          <w:rPr>
            <w:noProof/>
            <w:webHidden/>
          </w:rPr>
          <w:fldChar w:fldCharType="begin"/>
        </w:r>
        <w:r w:rsidR="002B41ED">
          <w:rPr>
            <w:noProof/>
            <w:webHidden/>
          </w:rPr>
          <w:instrText xml:space="preserve"> PAGEREF _Toc67675459 \h </w:instrText>
        </w:r>
        <w:r w:rsidR="002B41ED">
          <w:rPr>
            <w:noProof/>
            <w:webHidden/>
          </w:rPr>
        </w:r>
        <w:r w:rsidR="002B41ED">
          <w:rPr>
            <w:noProof/>
            <w:webHidden/>
          </w:rPr>
          <w:fldChar w:fldCharType="separate"/>
        </w:r>
        <w:r w:rsidR="002B41ED">
          <w:rPr>
            <w:noProof/>
            <w:webHidden/>
          </w:rPr>
          <w:t>55</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60" w:history="1">
        <w:r w:rsidR="002B41ED" w:rsidRPr="000C108D">
          <w:rPr>
            <w:rStyle w:val="a9"/>
            <w:noProof/>
          </w:rPr>
          <w:t xml:space="preserve">8.10 </w:t>
        </w:r>
        <w:r w:rsidR="002B41ED" w:rsidRPr="000C108D">
          <w:rPr>
            <w:rStyle w:val="a9"/>
            <w:rFonts w:hint="eastAsia"/>
            <w:noProof/>
          </w:rPr>
          <w:t>报告期末本基金投资的股指期货交易情况说明</w:t>
        </w:r>
        <w:r w:rsidR="002B41ED">
          <w:rPr>
            <w:noProof/>
            <w:webHidden/>
          </w:rPr>
          <w:tab/>
        </w:r>
        <w:r w:rsidR="002B41ED">
          <w:rPr>
            <w:noProof/>
            <w:webHidden/>
          </w:rPr>
          <w:fldChar w:fldCharType="begin"/>
        </w:r>
        <w:r w:rsidR="002B41ED">
          <w:rPr>
            <w:noProof/>
            <w:webHidden/>
          </w:rPr>
          <w:instrText xml:space="preserve"> PAGEREF _Toc67675460 \h </w:instrText>
        </w:r>
        <w:r w:rsidR="002B41ED">
          <w:rPr>
            <w:noProof/>
            <w:webHidden/>
          </w:rPr>
        </w:r>
        <w:r w:rsidR="002B41ED">
          <w:rPr>
            <w:noProof/>
            <w:webHidden/>
          </w:rPr>
          <w:fldChar w:fldCharType="separate"/>
        </w:r>
        <w:r w:rsidR="002B41ED">
          <w:rPr>
            <w:noProof/>
            <w:webHidden/>
          </w:rPr>
          <w:t>55</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61" w:history="1">
        <w:r w:rsidR="002B41ED" w:rsidRPr="000C108D">
          <w:rPr>
            <w:rStyle w:val="a9"/>
            <w:noProof/>
          </w:rPr>
          <w:t>8.11</w:t>
        </w:r>
        <w:r w:rsidR="002B41ED" w:rsidRPr="000C108D">
          <w:rPr>
            <w:rStyle w:val="a9"/>
            <w:rFonts w:hint="eastAsia"/>
            <w:noProof/>
          </w:rPr>
          <w:t>报告期末本基金投资的国债期货交易情况说明</w:t>
        </w:r>
        <w:r w:rsidR="002B41ED">
          <w:rPr>
            <w:noProof/>
            <w:webHidden/>
          </w:rPr>
          <w:tab/>
        </w:r>
        <w:r w:rsidR="002B41ED">
          <w:rPr>
            <w:noProof/>
            <w:webHidden/>
          </w:rPr>
          <w:fldChar w:fldCharType="begin"/>
        </w:r>
        <w:r w:rsidR="002B41ED">
          <w:rPr>
            <w:noProof/>
            <w:webHidden/>
          </w:rPr>
          <w:instrText xml:space="preserve"> PAGEREF _Toc67675461 \h </w:instrText>
        </w:r>
        <w:r w:rsidR="002B41ED">
          <w:rPr>
            <w:noProof/>
            <w:webHidden/>
          </w:rPr>
        </w:r>
        <w:r w:rsidR="002B41ED">
          <w:rPr>
            <w:noProof/>
            <w:webHidden/>
          </w:rPr>
          <w:fldChar w:fldCharType="separate"/>
        </w:r>
        <w:r w:rsidR="002B41ED">
          <w:rPr>
            <w:noProof/>
            <w:webHidden/>
          </w:rPr>
          <w:t>55</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62" w:history="1">
        <w:r w:rsidR="002B41ED" w:rsidRPr="000C108D">
          <w:rPr>
            <w:rStyle w:val="a9"/>
            <w:noProof/>
          </w:rPr>
          <w:t xml:space="preserve">8.12 </w:t>
        </w:r>
        <w:r w:rsidR="002B41ED" w:rsidRPr="000C108D">
          <w:rPr>
            <w:rStyle w:val="a9"/>
            <w:rFonts w:hint="eastAsia"/>
            <w:noProof/>
          </w:rPr>
          <w:t>投资组合报告附注</w:t>
        </w:r>
        <w:r w:rsidR="002B41ED">
          <w:rPr>
            <w:noProof/>
            <w:webHidden/>
          </w:rPr>
          <w:tab/>
        </w:r>
        <w:r w:rsidR="002B41ED">
          <w:rPr>
            <w:noProof/>
            <w:webHidden/>
          </w:rPr>
          <w:fldChar w:fldCharType="begin"/>
        </w:r>
        <w:r w:rsidR="002B41ED">
          <w:rPr>
            <w:noProof/>
            <w:webHidden/>
          </w:rPr>
          <w:instrText xml:space="preserve"> PAGEREF _Toc67675462 \h </w:instrText>
        </w:r>
        <w:r w:rsidR="002B41ED">
          <w:rPr>
            <w:noProof/>
            <w:webHidden/>
          </w:rPr>
        </w:r>
        <w:r w:rsidR="002B41ED">
          <w:rPr>
            <w:noProof/>
            <w:webHidden/>
          </w:rPr>
          <w:fldChar w:fldCharType="separate"/>
        </w:r>
        <w:r w:rsidR="002B41ED">
          <w:rPr>
            <w:noProof/>
            <w:webHidden/>
          </w:rPr>
          <w:t>55</w:t>
        </w:r>
        <w:r w:rsidR="002B41ED">
          <w:rPr>
            <w:noProof/>
            <w:webHidden/>
          </w:rPr>
          <w:fldChar w:fldCharType="end"/>
        </w:r>
      </w:hyperlink>
    </w:p>
    <w:p w:rsidR="002B41ED" w:rsidRDefault="002B41ED">
      <w:pPr>
        <w:pStyle w:val="11"/>
        <w:rPr>
          <w:rFonts w:asciiTheme="minorHAnsi" w:eastAsiaTheme="minorEastAsia" w:hAnsiTheme="minorHAnsi" w:cstheme="minorBidi"/>
          <w:noProof/>
          <w:szCs w:val="22"/>
        </w:rPr>
      </w:pPr>
      <w:hyperlink w:anchor="_Toc67675469" w:history="1">
        <w:r w:rsidRPr="000C108D">
          <w:rPr>
            <w:rStyle w:val="a9"/>
            <w:b/>
            <w:noProof/>
          </w:rPr>
          <w:t>§9</w:t>
        </w:r>
        <w:r w:rsidRPr="000C108D">
          <w:rPr>
            <w:rStyle w:val="a9"/>
            <w:rFonts w:hint="eastAsia"/>
            <w:b/>
            <w:noProof/>
          </w:rPr>
          <w:t>基金份额持有人信息</w:t>
        </w:r>
        <w:r>
          <w:rPr>
            <w:noProof/>
            <w:webHidden/>
          </w:rPr>
          <w:tab/>
        </w:r>
        <w:r>
          <w:rPr>
            <w:noProof/>
            <w:webHidden/>
          </w:rPr>
          <w:fldChar w:fldCharType="begin"/>
        </w:r>
        <w:r>
          <w:rPr>
            <w:noProof/>
            <w:webHidden/>
          </w:rPr>
          <w:instrText xml:space="preserve"> PAGEREF _Toc67675469 \h </w:instrText>
        </w:r>
        <w:r>
          <w:rPr>
            <w:noProof/>
            <w:webHidden/>
          </w:rPr>
        </w:r>
        <w:r>
          <w:rPr>
            <w:noProof/>
            <w:webHidden/>
          </w:rPr>
          <w:fldChar w:fldCharType="separate"/>
        </w:r>
        <w:r>
          <w:rPr>
            <w:noProof/>
            <w:webHidden/>
          </w:rPr>
          <w:t>56</w:t>
        </w:r>
        <w:r>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0" w:history="1">
        <w:r w:rsidR="002B41ED" w:rsidRPr="000C108D">
          <w:rPr>
            <w:rStyle w:val="a9"/>
            <w:noProof/>
          </w:rPr>
          <w:t xml:space="preserve">9.1 </w:t>
        </w:r>
        <w:r w:rsidR="002B41ED" w:rsidRPr="000C108D">
          <w:rPr>
            <w:rStyle w:val="a9"/>
            <w:rFonts w:hint="eastAsia"/>
            <w:noProof/>
          </w:rPr>
          <w:t>期末基金份额持有人户数及持有人结构</w:t>
        </w:r>
        <w:r w:rsidR="002B41ED">
          <w:rPr>
            <w:noProof/>
            <w:webHidden/>
          </w:rPr>
          <w:tab/>
        </w:r>
        <w:r w:rsidR="002B41ED">
          <w:rPr>
            <w:noProof/>
            <w:webHidden/>
          </w:rPr>
          <w:fldChar w:fldCharType="begin"/>
        </w:r>
        <w:r w:rsidR="002B41ED">
          <w:rPr>
            <w:noProof/>
            <w:webHidden/>
          </w:rPr>
          <w:instrText xml:space="preserve"> PAGEREF _Toc67675470 \h </w:instrText>
        </w:r>
        <w:r w:rsidR="002B41ED">
          <w:rPr>
            <w:noProof/>
            <w:webHidden/>
          </w:rPr>
        </w:r>
        <w:r w:rsidR="002B41ED">
          <w:rPr>
            <w:noProof/>
            <w:webHidden/>
          </w:rPr>
          <w:fldChar w:fldCharType="separate"/>
        </w:r>
        <w:r w:rsidR="002B41ED">
          <w:rPr>
            <w:noProof/>
            <w:webHidden/>
          </w:rPr>
          <w:t>56</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1" w:history="1">
        <w:r w:rsidR="002B41ED" w:rsidRPr="000C108D">
          <w:rPr>
            <w:rStyle w:val="a9"/>
            <w:noProof/>
          </w:rPr>
          <w:t>9.2</w:t>
        </w:r>
        <w:r w:rsidR="002B41ED" w:rsidRPr="000C108D">
          <w:rPr>
            <w:rStyle w:val="a9"/>
            <w:rFonts w:hint="eastAsia"/>
            <w:noProof/>
          </w:rPr>
          <w:t>期末上市基金前十名持有人</w:t>
        </w:r>
        <w:r w:rsidR="002B41ED">
          <w:rPr>
            <w:noProof/>
            <w:webHidden/>
          </w:rPr>
          <w:tab/>
        </w:r>
        <w:r w:rsidR="002B41ED">
          <w:rPr>
            <w:noProof/>
            <w:webHidden/>
          </w:rPr>
          <w:fldChar w:fldCharType="begin"/>
        </w:r>
        <w:r w:rsidR="002B41ED">
          <w:rPr>
            <w:noProof/>
            <w:webHidden/>
          </w:rPr>
          <w:instrText xml:space="preserve"> PAGEREF _Toc67675471 \h </w:instrText>
        </w:r>
        <w:r w:rsidR="002B41ED">
          <w:rPr>
            <w:noProof/>
            <w:webHidden/>
          </w:rPr>
        </w:r>
        <w:r w:rsidR="002B41ED">
          <w:rPr>
            <w:noProof/>
            <w:webHidden/>
          </w:rPr>
          <w:fldChar w:fldCharType="separate"/>
        </w:r>
        <w:r w:rsidR="002B41ED">
          <w:rPr>
            <w:noProof/>
            <w:webHidden/>
          </w:rPr>
          <w:t>56</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2" w:history="1">
        <w:r w:rsidR="002B41ED" w:rsidRPr="000C108D">
          <w:rPr>
            <w:rStyle w:val="a9"/>
            <w:noProof/>
          </w:rPr>
          <w:t>9.3</w:t>
        </w:r>
        <w:r w:rsidR="002B41ED" w:rsidRPr="000C108D">
          <w:rPr>
            <w:rStyle w:val="a9"/>
            <w:rFonts w:hint="eastAsia"/>
            <w:noProof/>
          </w:rPr>
          <w:t>期末基金管理人的从业人员持有本基金的情况</w:t>
        </w:r>
        <w:r w:rsidR="002B41ED">
          <w:rPr>
            <w:noProof/>
            <w:webHidden/>
          </w:rPr>
          <w:tab/>
        </w:r>
        <w:r w:rsidR="002B41ED">
          <w:rPr>
            <w:noProof/>
            <w:webHidden/>
          </w:rPr>
          <w:fldChar w:fldCharType="begin"/>
        </w:r>
        <w:r w:rsidR="002B41ED">
          <w:rPr>
            <w:noProof/>
            <w:webHidden/>
          </w:rPr>
          <w:instrText xml:space="preserve"> PAGEREF _Toc67675472 \h </w:instrText>
        </w:r>
        <w:r w:rsidR="002B41ED">
          <w:rPr>
            <w:noProof/>
            <w:webHidden/>
          </w:rPr>
        </w:r>
        <w:r w:rsidR="002B41ED">
          <w:rPr>
            <w:noProof/>
            <w:webHidden/>
          </w:rPr>
          <w:fldChar w:fldCharType="separate"/>
        </w:r>
        <w:r w:rsidR="002B41ED">
          <w:rPr>
            <w:noProof/>
            <w:webHidden/>
          </w:rPr>
          <w:t>57</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3" w:history="1">
        <w:r w:rsidR="002B41ED" w:rsidRPr="000C108D">
          <w:rPr>
            <w:rStyle w:val="a9"/>
            <w:noProof/>
          </w:rPr>
          <w:t>9.4</w:t>
        </w:r>
        <w:r w:rsidR="002B41ED" w:rsidRPr="000C108D">
          <w:rPr>
            <w:rStyle w:val="a9"/>
            <w:rFonts w:hint="eastAsia"/>
            <w:noProof/>
          </w:rPr>
          <w:t>期末基金管理人的从业人员持有本开放式基金份额总量区间的情况</w:t>
        </w:r>
        <w:r w:rsidR="002B41ED">
          <w:rPr>
            <w:noProof/>
            <w:webHidden/>
          </w:rPr>
          <w:tab/>
        </w:r>
        <w:r w:rsidR="002B41ED">
          <w:rPr>
            <w:noProof/>
            <w:webHidden/>
          </w:rPr>
          <w:fldChar w:fldCharType="begin"/>
        </w:r>
        <w:r w:rsidR="002B41ED">
          <w:rPr>
            <w:noProof/>
            <w:webHidden/>
          </w:rPr>
          <w:instrText xml:space="preserve"> PAGEREF _Toc67675473 \h </w:instrText>
        </w:r>
        <w:r w:rsidR="002B41ED">
          <w:rPr>
            <w:noProof/>
            <w:webHidden/>
          </w:rPr>
        </w:r>
        <w:r w:rsidR="002B41ED">
          <w:rPr>
            <w:noProof/>
            <w:webHidden/>
          </w:rPr>
          <w:fldChar w:fldCharType="separate"/>
        </w:r>
        <w:r w:rsidR="002B41ED">
          <w:rPr>
            <w:noProof/>
            <w:webHidden/>
          </w:rPr>
          <w:t>57</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474" w:history="1">
        <w:r w:rsidR="002B41ED" w:rsidRPr="000C108D">
          <w:rPr>
            <w:rStyle w:val="a9"/>
            <w:b/>
            <w:bCs/>
            <w:noProof/>
          </w:rPr>
          <w:t>§10</w:t>
        </w:r>
        <w:r w:rsidR="002B41ED" w:rsidRPr="000C108D">
          <w:rPr>
            <w:rStyle w:val="a9"/>
            <w:rFonts w:hint="eastAsia"/>
            <w:b/>
            <w:bCs/>
            <w:noProof/>
          </w:rPr>
          <w:t>开放式基金份额变动</w:t>
        </w:r>
        <w:r w:rsidR="002B41ED">
          <w:rPr>
            <w:noProof/>
            <w:webHidden/>
          </w:rPr>
          <w:tab/>
        </w:r>
        <w:r w:rsidR="002B41ED">
          <w:rPr>
            <w:noProof/>
            <w:webHidden/>
          </w:rPr>
          <w:fldChar w:fldCharType="begin"/>
        </w:r>
        <w:r w:rsidR="002B41ED">
          <w:rPr>
            <w:noProof/>
            <w:webHidden/>
          </w:rPr>
          <w:instrText xml:space="preserve"> PAGEREF _Toc67675474 \h </w:instrText>
        </w:r>
        <w:r w:rsidR="002B41ED">
          <w:rPr>
            <w:noProof/>
            <w:webHidden/>
          </w:rPr>
        </w:r>
        <w:r w:rsidR="002B41ED">
          <w:rPr>
            <w:noProof/>
            <w:webHidden/>
          </w:rPr>
          <w:fldChar w:fldCharType="separate"/>
        </w:r>
        <w:r w:rsidR="002B41ED">
          <w:rPr>
            <w:noProof/>
            <w:webHidden/>
          </w:rPr>
          <w:t>57</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475" w:history="1">
        <w:r w:rsidR="002B41ED" w:rsidRPr="000C108D">
          <w:rPr>
            <w:rStyle w:val="a9"/>
            <w:b/>
            <w:bCs/>
            <w:noProof/>
          </w:rPr>
          <w:t>§11</w:t>
        </w:r>
        <w:r w:rsidR="002B41ED" w:rsidRPr="000C108D">
          <w:rPr>
            <w:rStyle w:val="a9"/>
            <w:rFonts w:hint="eastAsia"/>
            <w:b/>
            <w:bCs/>
            <w:noProof/>
          </w:rPr>
          <w:t>重大事件揭示</w:t>
        </w:r>
        <w:r w:rsidR="002B41ED">
          <w:rPr>
            <w:noProof/>
            <w:webHidden/>
          </w:rPr>
          <w:tab/>
        </w:r>
        <w:r w:rsidR="002B41ED">
          <w:rPr>
            <w:noProof/>
            <w:webHidden/>
          </w:rPr>
          <w:fldChar w:fldCharType="begin"/>
        </w:r>
        <w:r w:rsidR="002B41ED">
          <w:rPr>
            <w:noProof/>
            <w:webHidden/>
          </w:rPr>
          <w:instrText xml:space="preserve"> PAGEREF _Toc67675475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6" w:history="1">
        <w:r w:rsidR="002B41ED" w:rsidRPr="000C108D">
          <w:rPr>
            <w:rStyle w:val="a9"/>
            <w:noProof/>
          </w:rPr>
          <w:t>11.1</w:t>
        </w:r>
        <w:r w:rsidR="002B41ED" w:rsidRPr="000C108D">
          <w:rPr>
            <w:rStyle w:val="a9"/>
            <w:rFonts w:hint="eastAsia"/>
            <w:noProof/>
          </w:rPr>
          <w:t>基金份额持有人大会决议</w:t>
        </w:r>
        <w:r w:rsidR="002B41ED">
          <w:rPr>
            <w:noProof/>
            <w:webHidden/>
          </w:rPr>
          <w:tab/>
        </w:r>
        <w:r w:rsidR="002B41ED">
          <w:rPr>
            <w:noProof/>
            <w:webHidden/>
          </w:rPr>
          <w:fldChar w:fldCharType="begin"/>
        </w:r>
        <w:r w:rsidR="002B41ED">
          <w:rPr>
            <w:noProof/>
            <w:webHidden/>
          </w:rPr>
          <w:instrText xml:space="preserve"> PAGEREF _Toc67675476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7" w:history="1">
        <w:r w:rsidR="002B41ED" w:rsidRPr="000C108D">
          <w:rPr>
            <w:rStyle w:val="a9"/>
            <w:noProof/>
          </w:rPr>
          <w:t xml:space="preserve">11.2 </w:t>
        </w:r>
        <w:r w:rsidR="002B41ED" w:rsidRPr="000C108D">
          <w:rPr>
            <w:rStyle w:val="a9"/>
            <w:rFonts w:hint="eastAsia"/>
            <w:noProof/>
          </w:rPr>
          <w:t>基金管理人、基金托管人的专门基金托管部门的重大人事变动</w:t>
        </w:r>
        <w:r w:rsidR="002B41ED">
          <w:rPr>
            <w:noProof/>
            <w:webHidden/>
          </w:rPr>
          <w:tab/>
        </w:r>
        <w:r w:rsidR="002B41ED">
          <w:rPr>
            <w:noProof/>
            <w:webHidden/>
          </w:rPr>
          <w:fldChar w:fldCharType="begin"/>
        </w:r>
        <w:r w:rsidR="002B41ED">
          <w:rPr>
            <w:noProof/>
            <w:webHidden/>
          </w:rPr>
          <w:instrText xml:space="preserve"> PAGEREF _Toc67675477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8" w:history="1">
        <w:r w:rsidR="002B41ED" w:rsidRPr="000C108D">
          <w:rPr>
            <w:rStyle w:val="a9"/>
            <w:noProof/>
          </w:rPr>
          <w:t xml:space="preserve">11.3 </w:t>
        </w:r>
        <w:r w:rsidR="002B41ED" w:rsidRPr="000C108D">
          <w:rPr>
            <w:rStyle w:val="a9"/>
            <w:rFonts w:hint="eastAsia"/>
            <w:noProof/>
          </w:rPr>
          <w:t>涉及基金管理人、基金财产、基金托管业务的诉讼</w:t>
        </w:r>
        <w:r w:rsidR="002B41ED">
          <w:rPr>
            <w:noProof/>
            <w:webHidden/>
          </w:rPr>
          <w:tab/>
        </w:r>
        <w:r w:rsidR="002B41ED">
          <w:rPr>
            <w:noProof/>
            <w:webHidden/>
          </w:rPr>
          <w:fldChar w:fldCharType="begin"/>
        </w:r>
        <w:r w:rsidR="002B41ED">
          <w:rPr>
            <w:noProof/>
            <w:webHidden/>
          </w:rPr>
          <w:instrText xml:space="preserve"> PAGEREF _Toc67675478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79" w:history="1">
        <w:r w:rsidR="002B41ED" w:rsidRPr="000C108D">
          <w:rPr>
            <w:rStyle w:val="a9"/>
            <w:noProof/>
          </w:rPr>
          <w:t xml:space="preserve">11.4 </w:t>
        </w:r>
        <w:r w:rsidR="002B41ED" w:rsidRPr="000C108D">
          <w:rPr>
            <w:rStyle w:val="a9"/>
            <w:rFonts w:hint="eastAsia"/>
            <w:noProof/>
          </w:rPr>
          <w:t>基金投资策略的改变</w:t>
        </w:r>
        <w:r w:rsidR="002B41ED">
          <w:rPr>
            <w:noProof/>
            <w:webHidden/>
          </w:rPr>
          <w:tab/>
        </w:r>
        <w:r w:rsidR="002B41ED">
          <w:rPr>
            <w:noProof/>
            <w:webHidden/>
          </w:rPr>
          <w:fldChar w:fldCharType="begin"/>
        </w:r>
        <w:r w:rsidR="002B41ED">
          <w:rPr>
            <w:noProof/>
            <w:webHidden/>
          </w:rPr>
          <w:instrText xml:space="preserve"> PAGEREF _Toc67675479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0" w:history="1">
        <w:r w:rsidR="002B41ED" w:rsidRPr="000C108D">
          <w:rPr>
            <w:rStyle w:val="a9"/>
            <w:noProof/>
          </w:rPr>
          <w:t>11.5</w:t>
        </w:r>
        <w:r w:rsidR="002B41ED" w:rsidRPr="000C108D">
          <w:rPr>
            <w:rStyle w:val="a9"/>
            <w:rFonts w:hint="eastAsia"/>
            <w:noProof/>
          </w:rPr>
          <w:t>为基金进行审计的会计师事务所情况</w:t>
        </w:r>
        <w:r w:rsidR="002B41ED">
          <w:rPr>
            <w:noProof/>
            <w:webHidden/>
          </w:rPr>
          <w:tab/>
        </w:r>
        <w:r w:rsidR="002B41ED">
          <w:rPr>
            <w:noProof/>
            <w:webHidden/>
          </w:rPr>
          <w:fldChar w:fldCharType="begin"/>
        </w:r>
        <w:r w:rsidR="002B41ED">
          <w:rPr>
            <w:noProof/>
            <w:webHidden/>
          </w:rPr>
          <w:instrText xml:space="preserve"> PAGEREF _Toc67675480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1" w:history="1">
        <w:r w:rsidR="002B41ED" w:rsidRPr="000C108D">
          <w:rPr>
            <w:rStyle w:val="a9"/>
            <w:noProof/>
          </w:rPr>
          <w:t xml:space="preserve">11.6 </w:t>
        </w:r>
        <w:r w:rsidR="002B41ED" w:rsidRPr="000C108D">
          <w:rPr>
            <w:rStyle w:val="a9"/>
            <w:rFonts w:hint="eastAsia"/>
            <w:noProof/>
          </w:rPr>
          <w:t>管理人、托管人及其高级管理人员受稽查或处罚等情况</w:t>
        </w:r>
        <w:r w:rsidR="002B41ED">
          <w:rPr>
            <w:noProof/>
            <w:webHidden/>
          </w:rPr>
          <w:tab/>
        </w:r>
        <w:r w:rsidR="002B41ED">
          <w:rPr>
            <w:noProof/>
            <w:webHidden/>
          </w:rPr>
          <w:fldChar w:fldCharType="begin"/>
        </w:r>
        <w:r w:rsidR="002B41ED">
          <w:rPr>
            <w:noProof/>
            <w:webHidden/>
          </w:rPr>
          <w:instrText xml:space="preserve"> PAGEREF _Toc67675481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2" w:history="1">
        <w:r w:rsidR="002B41ED" w:rsidRPr="000C108D">
          <w:rPr>
            <w:rStyle w:val="a9"/>
            <w:noProof/>
          </w:rPr>
          <w:t xml:space="preserve">11.7 </w:t>
        </w:r>
        <w:r w:rsidR="002B41ED" w:rsidRPr="000C108D">
          <w:rPr>
            <w:rStyle w:val="a9"/>
            <w:rFonts w:hint="eastAsia"/>
            <w:noProof/>
          </w:rPr>
          <w:t>基金租用证券公司交易单元的有关情况</w:t>
        </w:r>
        <w:r w:rsidR="002B41ED">
          <w:rPr>
            <w:noProof/>
            <w:webHidden/>
          </w:rPr>
          <w:tab/>
        </w:r>
        <w:r w:rsidR="002B41ED">
          <w:rPr>
            <w:noProof/>
            <w:webHidden/>
          </w:rPr>
          <w:fldChar w:fldCharType="begin"/>
        </w:r>
        <w:r w:rsidR="002B41ED">
          <w:rPr>
            <w:noProof/>
            <w:webHidden/>
          </w:rPr>
          <w:instrText xml:space="preserve"> PAGEREF _Toc67675482 \h </w:instrText>
        </w:r>
        <w:r w:rsidR="002B41ED">
          <w:rPr>
            <w:noProof/>
            <w:webHidden/>
          </w:rPr>
        </w:r>
        <w:r w:rsidR="002B41ED">
          <w:rPr>
            <w:noProof/>
            <w:webHidden/>
          </w:rPr>
          <w:fldChar w:fldCharType="separate"/>
        </w:r>
        <w:r w:rsidR="002B41ED">
          <w:rPr>
            <w:noProof/>
            <w:webHidden/>
          </w:rPr>
          <w:t>58</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3" w:history="1">
        <w:r w:rsidR="002B41ED" w:rsidRPr="000C108D">
          <w:rPr>
            <w:rStyle w:val="a9"/>
            <w:noProof/>
          </w:rPr>
          <w:t>11.8</w:t>
        </w:r>
        <w:r w:rsidR="002B41ED" w:rsidRPr="000C108D">
          <w:rPr>
            <w:rStyle w:val="a9"/>
            <w:rFonts w:hint="eastAsia"/>
            <w:noProof/>
          </w:rPr>
          <w:t>其他重大事件</w:t>
        </w:r>
        <w:r w:rsidR="002B41ED">
          <w:rPr>
            <w:noProof/>
            <w:webHidden/>
          </w:rPr>
          <w:tab/>
        </w:r>
        <w:r w:rsidR="002B41ED">
          <w:rPr>
            <w:noProof/>
            <w:webHidden/>
          </w:rPr>
          <w:fldChar w:fldCharType="begin"/>
        </w:r>
        <w:r w:rsidR="002B41ED">
          <w:rPr>
            <w:noProof/>
            <w:webHidden/>
          </w:rPr>
          <w:instrText xml:space="preserve"> PAGEREF _Toc67675483 \h </w:instrText>
        </w:r>
        <w:r w:rsidR="002B41ED">
          <w:rPr>
            <w:noProof/>
            <w:webHidden/>
          </w:rPr>
        </w:r>
        <w:r w:rsidR="002B41ED">
          <w:rPr>
            <w:noProof/>
            <w:webHidden/>
          </w:rPr>
          <w:fldChar w:fldCharType="separate"/>
        </w:r>
        <w:r w:rsidR="002B41ED">
          <w:rPr>
            <w:noProof/>
            <w:webHidden/>
          </w:rPr>
          <w:t>59</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484" w:history="1">
        <w:r w:rsidR="002B41ED" w:rsidRPr="000C108D">
          <w:rPr>
            <w:rStyle w:val="a9"/>
            <w:b/>
            <w:bCs/>
            <w:noProof/>
          </w:rPr>
          <w:t xml:space="preserve">§12  </w:t>
        </w:r>
        <w:r w:rsidR="002B41ED" w:rsidRPr="000C108D">
          <w:rPr>
            <w:rStyle w:val="a9"/>
            <w:rFonts w:hint="eastAsia"/>
            <w:b/>
            <w:bCs/>
            <w:noProof/>
          </w:rPr>
          <w:t>影响投资者决策的其他重要信息</w:t>
        </w:r>
        <w:r w:rsidR="002B41ED">
          <w:rPr>
            <w:noProof/>
            <w:webHidden/>
          </w:rPr>
          <w:tab/>
        </w:r>
        <w:r w:rsidR="002B41ED">
          <w:rPr>
            <w:noProof/>
            <w:webHidden/>
          </w:rPr>
          <w:fldChar w:fldCharType="begin"/>
        </w:r>
        <w:r w:rsidR="002B41ED">
          <w:rPr>
            <w:noProof/>
            <w:webHidden/>
          </w:rPr>
          <w:instrText xml:space="preserve"> PAGEREF _Toc67675484 \h </w:instrText>
        </w:r>
        <w:r w:rsidR="002B41ED">
          <w:rPr>
            <w:noProof/>
            <w:webHidden/>
          </w:rPr>
        </w:r>
        <w:r w:rsidR="002B41ED">
          <w:rPr>
            <w:noProof/>
            <w:webHidden/>
          </w:rPr>
          <w:fldChar w:fldCharType="separate"/>
        </w:r>
        <w:r w:rsidR="002B41ED">
          <w:rPr>
            <w:noProof/>
            <w:webHidden/>
          </w:rPr>
          <w:t>61</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5" w:history="1">
        <w:r w:rsidR="002B41ED" w:rsidRPr="000C108D">
          <w:rPr>
            <w:rStyle w:val="a9"/>
            <w:noProof/>
          </w:rPr>
          <w:t xml:space="preserve">12.1 </w:t>
        </w:r>
        <w:r w:rsidR="002B41ED" w:rsidRPr="000C108D">
          <w:rPr>
            <w:rStyle w:val="a9"/>
            <w:rFonts w:hint="eastAsia"/>
            <w:noProof/>
          </w:rPr>
          <w:t>报告期内单一投资者持有基金份额比例达到或超过</w:t>
        </w:r>
        <w:r w:rsidR="002B41ED" w:rsidRPr="000C108D">
          <w:rPr>
            <w:rStyle w:val="a9"/>
            <w:noProof/>
          </w:rPr>
          <w:t>20%</w:t>
        </w:r>
        <w:r w:rsidR="002B41ED" w:rsidRPr="000C108D">
          <w:rPr>
            <w:rStyle w:val="a9"/>
            <w:rFonts w:hint="eastAsia"/>
            <w:noProof/>
          </w:rPr>
          <w:t>的情况</w:t>
        </w:r>
        <w:r w:rsidR="002B41ED">
          <w:rPr>
            <w:noProof/>
            <w:webHidden/>
          </w:rPr>
          <w:tab/>
        </w:r>
        <w:r w:rsidR="002B41ED">
          <w:rPr>
            <w:noProof/>
            <w:webHidden/>
          </w:rPr>
          <w:fldChar w:fldCharType="begin"/>
        </w:r>
        <w:r w:rsidR="002B41ED">
          <w:rPr>
            <w:noProof/>
            <w:webHidden/>
          </w:rPr>
          <w:instrText xml:space="preserve"> PAGEREF _Toc67675485 \h </w:instrText>
        </w:r>
        <w:r w:rsidR="002B41ED">
          <w:rPr>
            <w:noProof/>
            <w:webHidden/>
          </w:rPr>
        </w:r>
        <w:r w:rsidR="002B41ED">
          <w:rPr>
            <w:noProof/>
            <w:webHidden/>
          </w:rPr>
          <w:fldChar w:fldCharType="separate"/>
        </w:r>
        <w:r w:rsidR="002B41ED">
          <w:rPr>
            <w:noProof/>
            <w:webHidden/>
          </w:rPr>
          <w:t>61</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6" w:history="1">
        <w:r w:rsidR="002B41ED" w:rsidRPr="000C108D">
          <w:rPr>
            <w:rStyle w:val="a9"/>
            <w:noProof/>
          </w:rPr>
          <w:t xml:space="preserve">12.2 </w:t>
        </w:r>
        <w:r w:rsidR="002B41ED" w:rsidRPr="000C108D">
          <w:rPr>
            <w:rStyle w:val="a9"/>
            <w:rFonts w:hint="eastAsia"/>
            <w:noProof/>
          </w:rPr>
          <w:t>影响投资者决策的其他重要信息</w:t>
        </w:r>
        <w:r w:rsidR="002B41ED">
          <w:rPr>
            <w:noProof/>
            <w:webHidden/>
          </w:rPr>
          <w:tab/>
        </w:r>
        <w:r w:rsidR="002B41ED">
          <w:rPr>
            <w:noProof/>
            <w:webHidden/>
          </w:rPr>
          <w:fldChar w:fldCharType="begin"/>
        </w:r>
        <w:r w:rsidR="002B41ED">
          <w:rPr>
            <w:noProof/>
            <w:webHidden/>
          </w:rPr>
          <w:instrText xml:space="preserve"> PAGEREF _Toc67675486 \h </w:instrText>
        </w:r>
        <w:r w:rsidR="002B41ED">
          <w:rPr>
            <w:noProof/>
            <w:webHidden/>
          </w:rPr>
        </w:r>
        <w:r w:rsidR="002B41ED">
          <w:rPr>
            <w:noProof/>
            <w:webHidden/>
          </w:rPr>
          <w:fldChar w:fldCharType="separate"/>
        </w:r>
        <w:r w:rsidR="002B41ED">
          <w:rPr>
            <w:noProof/>
            <w:webHidden/>
          </w:rPr>
          <w:t>62</w:t>
        </w:r>
        <w:r w:rsidR="002B41ED">
          <w:rPr>
            <w:noProof/>
            <w:webHidden/>
          </w:rPr>
          <w:fldChar w:fldCharType="end"/>
        </w:r>
      </w:hyperlink>
    </w:p>
    <w:p w:rsidR="002B41ED" w:rsidRDefault="007F2235">
      <w:pPr>
        <w:pStyle w:val="11"/>
        <w:rPr>
          <w:rFonts w:asciiTheme="minorHAnsi" w:eastAsiaTheme="minorEastAsia" w:hAnsiTheme="minorHAnsi" w:cstheme="minorBidi"/>
          <w:noProof/>
          <w:szCs w:val="22"/>
        </w:rPr>
      </w:pPr>
      <w:hyperlink w:anchor="_Toc67675487" w:history="1">
        <w:r w:rsidR="002B41ED" w:rsidRPr="000C108D">
          <w:rPr>
            <w:rStyle w:val="a9"/>
            <w:b/>
            <w:bCs/>
            <w:noProof/>
          </w:rPr>
          <w:t>§13</w:t>
        </w:r>
        <w:r w:rsidR="002B41ED" w:rsidRPr="000C108D">
          <w:rPr>
            <w:rStyle w:val="a9"/>
            <w:rFonts w:hint="eastAsia"/>
            <w:b/>
            <w:bCs/>
            <w:noProof/>
          </w:rPr>
          <w:t>备查文件目录</w:t>
        </w:r>
        <w:r w:rsidR="002B41ED">
          <w:rPr>
            <w:noProof/>
            <w:webHidden/>
          </w:rPr>
          <w:tab/>
        </w:r>
        <w:r w:rsidR="002B41ED">
          <w:rPr>
            <w:noProof/>
            <w:webHidden/>
          </w:rPr>
          <w:fldChar w:fldCharType="begin"/>
        </w:r>
        <w:r w:rsidR="002B41ED">
          <w:rPr>
            <w:noProof/>
            <w:webHidden/>
          </w:rPr>
          <w:instrText xml:space="preserve"> PAGEREF _Toc67675487 \h </w:instrText>
        </w:r>
        <w:r w:rsidR="002B41ED">
          <w:rPr>
            <w:noProof/>
            <w:webHidden/>
          </w:rPr>
        </w:r>
        <w:r w:rsidR="002B41ED">
          <w:rPr>
            <w:noProof/>
            <w:webHidden/>
          </w:rPr>
          <w:fldChar w:fldCharType="separate"/>
        </w:r>
        <w:r w:rsidR="002B41ED">
          <w:rPr>
            <w:noProof/>
            <w:webHidden/>
          </w:rPr>
          <w:t>62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8" w:history="1">
        <w:r w:rsidR="002B41ED" w:rsidRPr="000C108D">
          <w:rPr>
            <w:rStyle w:val="a9"/>
            <w:noProof/>
          </w:rPr>
          <w:t xml:space="preserve">13.1 </w:t>
        </w:r>
        <w:r w:rsidR="002B41ED" w:rsidRPr="000C108D">
          <w:rPr>
            <w:rStyle w:val="a9"/>
            <w:rFonts w:hint="eastAsia"/>
            <w:noProof/>
          </w:rPr>
          <w:t>备查文件目录</w:t>
        </w:r>
        <w:r w:rsidR="002B41ED">
          <w:rPr>
            <w:noProof/>
            <w:webHidden/>
          </w:rPr>
          <w:tab/>
        </w:r>
        <w:r w:rsidR="002B41ED">
          <w:rPr>
            <w:noProof/>
            <w:webHidden/>
          </w:rPr>
          <w:fldChar w:fldCharType="begin"/>
        </w:r>
        <w:r w:rsidR="002B41ED">
          <w:rPr>
            <w:noProof/>
            <w:webHidden/>
          </w:rPr>
          <w:instrText xml:space="preserve"> PAGEREF _Toc67675488 \h </w:instrText>
        </w:r>
        <w:r w:rsidR="002B41ED">
          <w:rPr>
            <w:noProof/>
            <w:webHidden/>
          </w:rPr>
        </w:r>
        <w:r w:rsidR="002B41ED">
          <w:rPr>
            <w:noProof/>
            <w:webHidden/>
          </w:rPr>
          <w:fldChar w:fldCharType="separate"/>
        </w:r>
        <w:r w:rsidR="002B41ED">
          <w:rPr>
            <w:noProof/>
            <w:webHidden/>
          </w:rPr>
          <w:t>62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89" w:history="1">
        <w:r w:rsidR="002B41ED" w:rsidRPr="000C108D">
          <w:rPr>
            <w:rStyle w:val="a9"/>
            <w:noProof/>
          </w:rPr>
          <w:t>13.2</w:t>
        </w:r>
        <w:r w:rsidR="002B41ED" w:rsidRPr="000C108D">
          <w:rPr>
            <w:rStyle w:val="a9"/>
            <w:rFonts w:hint="eastAsia"/>
            <w:noProof/>
          </w:rPr>
          <w:t>存放地点</w:t>
        </w:r>
        <w:r w:rsidR="002B41ED">
          <w:rPr>
            <w:noProof/>
            <w:webHidden/>
          </w:rPr>
          <w:tab/>
        </w:r>
        <w:r w:rsidR="002B41ED">
          <w:rPr>
            <w:noProof/>
            <w:webHidden/>
          </w:rPr>
          <w:fldChar w:fldCharType="begin"/>
        </w:r>
        <w:r w:rsidR="002B41ED">
          <w:rPr>
            <w:noProof/>
            <w:webHidden/>
          </w:rPr>
          <w:instrText xml:space="preserve"> PAGEREF _Toc67675489 \h </w:instrText>
        </w:r>
        <w:r w:rsidR="002B41ED">
          <w:rPr>
            <w:noProof/>
            <w:webHidden/>
          </w:rPr>
        </w:r>
        <w:r w:rsidR="002B41ED">
          <w:rPr>
            <w:noProof/>
            <w:webHidden/>
          </w:rPr>
          <w:fldChar w:fldCharType="separate"/>
        </w:r>
        <w:r w:rsidR="002B41ED">
          <w:rPr>
            <w:noProof/>
            <w:webHidden/>
          </w:rPr>
          <w:t>62</w:t>
        </w:r>
        <w:r w:rsidR="002B41ED">
          <w:rPr>
            <w:noProof/>
            <w:webHidden/>
          </w:rPr>
          <w:fldChar w:fldCharType="end"/>
        </w:r>
      </w:hyperlink>
    </w:p>
    <w:p w:rsidR="002B41ED" w:rsidRDefault="007F2235">
      <w:pPr>
        <w:pStyle w:val="22"/>
        <w:rPr>
          <w:rFonts w:asciiTheme="minorHAnsi" w:eastAsiaTheme="minorEastAsia" w:hAnsiTheme="minorHAnsi" w:cstheme="minorBidi"/>
          <w:noProof/>
          <w:kern w:val="2"/>
          <w:szCs w:val="22"/>
        </w:rPr>
      </w:pPr>
      <w:hyperlink w:anchor="_Toc67675490" w:history="1">
        <w:r w:rsidR="002B41ED" w:rsidRPr="000C108D">
          <w:rPr>
            <w:rStyle w:val="a9"/>
            <w:noProof/>
          </w:rPr>
          <w:t>13.3</w:t>
        </w:r>
        <w:r w:rsidR="002B41ED" w:rsidRPr="000C108D">
          <w:rPr>
            <w:rStyle w:val="a9"/>
            <w:rFonts w:hint="eastAsia"/>
            <w:noProof/>
          </w:rPr>
          <w:t>查阅方式</w:t>
        </w:r>
        <w:r w:rsidR="002B41ED">
          <w:rPr>
            <w:noProof/>
            <w:webHidden/>
          </w:rPr>
          <w:tab/>
        </w:r>
        <w:r w:rsidR="002B41ED">
          <w:rPr>
            <w:noProof/>
            <w:webHidden/>
          </w:rPr>
          <w:fldChar w:fldCharType="begin"/>
        </w:r>
        <w:r w:rsidR="002B41ED">
          <w:rPr>
            <w:noProof/>
            <w:webHidden/>
          </w:rPr>
          <w:instrText xml:space="preserve"> PAGEREF _Toc67675490 \h </w:instrText>
        </w:r>
        <w:r w:rsidR="002B41ED">
          <w:rPr>
            <w:noProof/>
            <w:webHidden/>
          </w:rPr>
        </w:r>
        <w:r w:rsidR="002B41ED">
          <w:rPr>
            <w:noProof/>
            <w:webHidden/>
          </w:rPr>
          <w:fldChar w:fldCharType="separate"/>
        </w:r>
        <w:r w:rsidR="002B41ED">
          <w:rPr>
            <w:noProof/>
            <w:webHidden/>
          </w:rPr>
          <w:t>62</w:t>
        </w:r>
        <w:r w:rsidR="002B41ED">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5329"/>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5330"/>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上证</w:t>
            </w:r>
            <w:r w:rsidRPr="0038115A">
              <w:rPr>
                <w:sz w:val="24"/>
              </w:rPr>
              <w:t>180</w:t>
            </w:r>
            <w:r w:rsidRPr="0038115A">
              <w:rPr>
                <w:sz w:val="24"/>
              </w:rPr>
              <w:t>公司治理交易型开放式指数证券投资基金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交银上证</w:t>
            </w:r>
            <w:r w:rsidRPr="0038115A">
              <w:rPr>
                <w:sz w:val="24"/>
              </w:rPr>
              <w:t>180</w:t>
            </w:r>
            <w:r w:rsidRPr="0038115A">
              <w:rPr>
                <w:sz w:val="24"/>
              </w:rPr>
              <w:t>公司治理</w:t>
            </w:r>
            <w:r w:rsidRPr="0038115A">
              <w:rPr>
                <w:sz w:val="24"/>
              </w:rPr>
              <w:t>ETF</w:t>
            </w:r>
          </w:p>
        </w:tc>
      </w:tr>
      <w:tr w:rsidR="009B2262" w:rsidRPr="0091212A" w:rsidTr="00FE6A2D">
        <w:tc>
          <w:tcPr>
            <w:tcW w:w="2977" w:type="dxa"/>
            <w:vAlign w:val="center"/>
          </w:tcPr>
          <w:p w:rsidR="009B2262" w:rsidRPr="0038115A" w:rsidRDefault="009B2262" w:rsidP="0038115A">
            <w:pPr>
              <w:spacing w:before="29" w:line="288" w:lineRule="auto"/>
              <w:rPr>
                <w:sz w:val="24"/>
              </w:rPr>
            </w:pPr>
            <w:r w:rsidRPr="0038115A">
              <w:rPr>
                <w:rFonts w:hint="eastAsia"/>
                <w:sz w:val="24"/>
              </w:rPr>
              <w:t>场内简称</w:t>
            </w:r>
          </w:p>
        </w:tc>
        <w:tc>
          <w:tcPr>
            <w:tcW w:w="6021" w:type="dxa"/>
            <w:vAlign w:val="center"/>
          </w:tcPr>
          <w:p w:rsidR="009B2262" w:rsidRPr="0038115A" w:rsidRDefault="009B2262" w:rsidP="0038115A">
            <w:pPr>
              <w:spacing w:before="29" w:line="288" w:lineRule="auto"/>
              <w:jc w:val="center"/>
              <w:rPr>
                <w:sz w:val="24"/>
              </w:rPr>
            </w:pPr>
            <w:r w:rsidRPr="0038115A">
              <w:rPr>
                <w:rFonts w:hint="eastAsia"/>
                <w:sz w:val="24"/>
              </w:rPr>
              <w:t>治理</w:t>
            </w:r>
            <w:r w:rsidRPr="0038115A">
              <w:rPr>
                <w:rFonts w:hint="eastAsia"/>
                <w:sz w:val="24"/>
              </w:rPr>
              <w:t>ETF</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510010</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510010</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交易型开放式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2009</w:t>
            </w:r>
            <w:r w:rsidRPr="0038115A">
              <w:rPr>
                <w:sz w:val="24"/>
              </w:rPr>
              <w:t>年</w:t>
            </w:r>
            <w:r w:rsidRPr="0038115A">
              <w:rPr>
                <w:sz w:val="24"/>
              </w:rPr>
              <w:t>9</w:t>
            </w:r>
            <w:r w:rsidRPr="0038115A">
              <w:rPr>
                <w:sz w:val="24"/>
              </w:rPr>
              <w:t>月</w:t>
            </w:r>
            <w:r w:rsidRPr="0038115A">
              <w:rPr>
                <w:sz w:val="24"/>
              </w:rPr>
              <w:t>25</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中国农业银行股份有限公司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216,524,362</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基金份额上市的证券交易所</w:t>
            </w:r>
          </w:p>
        </w:tc>
        <w:tc>
          <w:tcPr>
            <w:tcW w:w="6021" w:type="dxa"/>
            <w:vAlign w:val="center"/>
          </w:tcPr>
          <w:p w:rsidR="0089490A" w:rsidRPr="0038115A" w:rsidRDefault="0089490A" w:rsidP="0038115A">
            <w:pPr>
              <w:spacing w:before="29" w:line="288" w:lineRule="auto"/>
              <w:jc w:val="center"/>
              <w:rPr>
                <w:sz w:val="24"/>
              </w:rPr>
            </w:pPr>
            <w:r w:rsidRPr="0038115A">
              <w:rPr>
                <w:sz w:val="24"/>
              </w:rPr>
              <w:t>上海证券交易所</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上市日期</w:t>
            </w:r>
          </w:p>
        </w:tc>
        <w:tc>
          <w:tcPr>
            <w:tcW w:w="6021" w:type="dxa"/>
            <w:vAlign w:val="center"/>
          </w:tcPr>
          <w:p w:rsidR="0089490A" w:rsidRPr="0038115A" w:rsidRDefault="0089490A" w:rsidP="0038115A">
            <w:pPr>
              <w:spacing w:before="29" w:line="288" w:lineRule="auto"/>
              <w:jc w:val="center"/>
              <w:rPr>
                <w:sz w:val="24"/>
              </w:rPr>
            </w:pPr>
            <w:r w:rsidRPr="0038115A">
              <w:rPr>
                <w:rFonts w:hint="eastAsia"/>
                <w:sz w:val="24"/>
              </w:rPr>
              <w:t>2009</w:t>
            </w:r>
            <w:r w:rsidRPr="0038115A">
              <w:rPr>
                <w:rFonts w:hint="eastAsia"/>
                <w:sz w:val="24"/>
              </w:rPr>
              <w:t>年</w:t>
            </w:r>
            <w:r w:rsidRPr="0038115A">
              <w:rPr>
                <w:rFonts w:hint="eastAsia"/>
                <w:sz w:val="24"/>
              </w:rPr>
              <w:t>12</w:t>
            </w:r>
            <w:r w:rsidRPr="0038115A">
              <w:rPr>
                <w:rFonts w:hint="eastAsia"/>
                <w:sz w:val="24"/>
              </w:rPr>
              <w:t>月</w:t>
            </w:r>
            <w:r w:rsidRPr="0038115A">
              <w:rPr>
                <w:rFonts w:hint="eastAsia"/>
                <w:sz w:val="24"/>
              </w:rPr>
              <w:t>15</w:t>
            </w:r>
            <w:r w:rsidRPr="0038115A">
              <w:rPr>
                <w:rFonts w:hint="eastAsia"/>
                <w:sz w:val="24"/>
              </w:rPr>
              <w:t>日</w:t>
            </w:r>
          </w:p>
        </w:tc>
      </w:tr>
    </w:tbl>
    <w:p w:rsidR="001A59F9" w:rsidRPr="0038115A" w:rsidRDefault="001A59F9" w:rsidP="00A41B7D">
      <w:pPr>
        <w:spacing w:before="29" w:line="288" w:lineRule="auto"/>
        <w:jc w:val="left"/>
        <w:rPr>
          <w:kern w:val="0"/>
          <w:sz w:val="24"/>
        </w:rPr>
      </w:pPr>
      <w:r w:rsidRPr="0038115A">
        <w:rPr>
          <w:kern w:val="0"/>
          <w:sz w:val="24"/>
        </w:rPr>
        <w:t>注：本表所列的基金主代码</w:t>
      </w:r>
      <w:r w:rsidRPr="0038115A">
        <w:rPr>
          <w:kern w:val="0"/>
          <w:sz w:val="24"/>
        </w:rPr>
        <w:t>510010</w:t>
      </w:r>
      <w:r w:rsidRPr="0038115A">
        <w:rPr>
          <w:kern w:val="0"/>
          <w:sz w:val="24"/>
        </w:rPr>
        <w:t>为本基金二级市场交易代码，本基金一级市场申购赎回代码为</w:t>
      </w:r>
      <w:r w:rsidRPr="0038115A">
        <w:rPr>
          <w:kern w:val="0"/>
          <w:sz w:val="24"/>
        </w:rPr>
        <w:t>510011</w:t>
      </w:r>
      <w:r w:rsidRPr="0038115A">
        <w:rPr>
          <w:kern w:val="0"/>
          <w:sz w:val="24"/>
        </w:rPr>
        <w:t>。</w:t>
      </w:r>
    </w:p>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B41ED" w:rsidRDefault="001A59F9" w:rsidP="002B41ED">
      <w:pPr>
        <w:pStyle w:val="20"/>
        <w:spacing w:before="29" w:after="0" w:line="288" w:lineRule="auto"/>
        <w:rPr>
          <w:rFonts w:ascii="Times New Roman" w:hAnsi="Times New Roman"/>
          <w:kern w:val="0"/>
          <w:szCs w:val="24"/>
        </w:rPr>
      </w:pPr>
      <w:bookmarkStart w:id="13" w:name="_Toc361324846"/>
      <w:bookmarkStart w:id="14" w:name="_Toc67675331"/>
      <w:r w:rsidRPr="002B41ED">
        <w:rPr>
          <w:rFonts w:ascii="Times New Roman" w:hAnsi="Times New Roman"/>
          <w:kern w:val="0"/>
          <w:szCs w:val="24"/>
        </w:rPr>
        <w:t xml:space="preserve">2.2 </w:t>
      </w:r>
      <w:r w:rsidRPr="002B41ED">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紧密跟踪标的指数，追求跟踪偏离度与跟踪误差最小化。</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本基金采用完全复制法，跟踪上证</w:t>
            </w:r>
            <w:r w:rsidRPr="002A7419">
              <w:rPr>
                <w:sz w:val="24"/>
              </w:rPr>
              <w:t>180</w:t>
            </w:r>
            <w:r w:rsidRPr="002A7419">
              <w:rPr>
                <w:sz w:val="24"/>
              </w:rPr>
              <w:t>公司治理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上证</w:t>
            </w:r>
            <w:r w:rsidRPr="002A7419">
              <w:rPr>
                <w:sz w:val="24"/>
              </w:rPr>
              <w:t>180</w:t>
            </w:r>
            <w:r w:rsidRPr="002A7419">
              <w:rPr>
                <w:sz w:val="24"/>
              </w:rPr>
              <w:t>公司治理指数</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属股票基金，风险与收益高于混合基金、债券基金与货币市场基金。本基金为指数型基金，紧密跟踪标的指数，具有和标的指数所代表的股票市场相似的风险收益特征，属于证券投资基金中风险较高、收益较高的品种。</w:t>
            </w:r>
          </w:p>
        </w:tc>
      </w:tr>
    </w:tbl>
    <w:p w:rsidR="00D91A7E" w:rsidRPr="00EF1D48" w:rsidRDefault="00D91A7E" w:rsidP="00EF1D48">
      <w:pPr>
        <w:tabs>
          <w:tab w:val="left" w:pos="426"/>
        </w:tabs>
        <w:spacing w:before="29" w:line="288" w:lineRule="auto"/>
        <w:jc w:val="left"/>
        <w:rPr>
          <w:kern w:val="0"/>
          <w:sz w:val="24"/>
        </w:rPr>
      </w:pPr>
    </w:p>
    <w:p w:rsidR="001A59F9" w:rsidRPr="002B41ED" w:rsidRDefault="001A59F9" w:rsidP="002B41ED">
      <w:pPr>
        <w:pStyle w:val="20"/>
        <w:spacing w:before="29" w:after="0" w:line="288" w:lineRule="auto"/>
        <w:rPr>
          <w:rFonts w:ascii="Times New Roman" w:hAnsi="Times New Roman"/>
          <w:kern w:val="0"/>
          <w:szCs w:val="24"/>
        </w:rPr>
      </w:pPr>
      <w:bookmarkStart w:id="15" w:name="_Toc225498247"/>
      <w:bookmarkStart w:id="16" w:name="_Toc361324847"/>
      <w:bookmarkStart w:id="17" w:name="_Toc67675332"/>
      <w:r w:rsidRPr="002B41ED">
        <w:rPr>
          <w:rFonts w:ascii="Times New Roman" w:hAnsi="Times New Roman"/>
          <w:kern w:val="0"/>
          <w:szCs w:val="24"/>
        </w:rPr>
        <w:t xml:space="preserve">2.3 </w:t>
      </w:r>
      <w:r w:rsidRPr="002B41ED">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中国农业银行股份有限公司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秦一楠</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010-66060069</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tgxxpl@abchina.com</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95599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010-68121816</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北京市东城区建国门内大街</w:t>
            </w:r>
            <w:r w:rsidRPr="002A7419">
              <w:rPr>
                <w:sz w:val="24"/>
              </w:rPr>
              <w:t>69</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28</w:t>
            </w:r>
            <w:r w:rsidRPr="002A7419">
              <w:rPr>
                <w:sz w:val="24"/>
              </w:rPr>
              <w:t>号凯晨世贸中心东座</w:t>
            </w:r>
            <w:r w:rsidRPr="002A7419">
              <w:rPr>
                <w:sz w:val="24"/>
              </w:rPr>
              <w:t>F9</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周慕冰</w:t>
            </w:r>
          </w:p>
        </w:tc>
      </w:tr>
    </w:tbl>
    <w:p w:rsidR="001A59F9" w:rsidRPr="00EF1D48" w:rsidRDefault="001A59F9" w:rsidP="00D624C2">
      <w:pPr>
        <w:tabs>
          <w:tab w:val="left" w:pos="60"/>
        </w:tabs>
        <w:spacing w:before="29" w:line="288" w:lineRule="auto"/>
        <w:jc w:val="left"/>
        <w:rPr>
          <w:kern w:val="0"/>
          <w:sz w:val="24"/>
        </w:rPr>
      </w:pPr>
      <w:r w:rsidRPr="00EF1D48">
        <w:rPr>
          <w:kern w:val="0"/>
          <w:sz w:val="24"/>
        </w:rPr>
        <w:tab/>
      </w:r>
      <w:r w:rsidRPr="00EF1D48">
        <w:rPr>
          <w:kern w:val="0"/>
          <w:sz w:val="24"/>
        </w:rPr>
        <w:t>注：中国农业银行股份有限公司法定代表人已于</w:t>
      </w:r>
      <w:r w:rsidRPr="00EF1D48">
        <w:rPr>
          <w:kern w:val="0"/>
          <w:sz w:val="24"/>
        </w:rPr>
        <w:t>2021</w:t>
      </w:r>
      <w:r w:rsidRPr="00EF1D48">
        <w:rPr>
          <w:kern w:val="0"/>
          <w:sz w:val="24"/>
        </w:rPr>
        <w:t>年</w:t>
      </w:r>
      <w:r w:rsidRPr="00EF1D48">
        <w:rPr>
          <w:kern w:val="0"/>
          <w:sz w:val="24"/>
        </w:rPr>
        <w:t>2</w:t>
      </w:r>
      <w:r w:rsidRPr="00EF1D48">
        <w:rPr>
          <w:kern w:val="0"/>
          <w:sz w:val="24"/>
        </w:rPr>
        <w:t>月</w:t>
      </w:r>
      <w:r w:rsidRPr="00EF1D48">
        <w:rPr>
          <w:kern w:val="0"/>
          <w:sz w:val="24"/>
        </w:rPr>
        <w:t>9</w:t>
      </w:r>
      <w:r w:rsidRPr="00EF1D48">
        <w:rPr>
          <w:kern w:val="0"/>
          <w:sz w:val="24"/>
        </w:rPr>
        <w:t>日变更为谷澍。</w:t>
      </w:r>
    </w:p>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2B41ED" w:rsidRDefault="001A59F9" w:rsidP="002B41ED">
      <w:pPr>
        <w:pStyle w:val="20"/>
        <w:spacing w:before="29" w:after="0" w:line="288" w:lineRule="auto"/>
        <w:rPr>
          <w:rFonts w:ascii="Times New Roman" w:hAnsi="Times New Roman"/>
          <w:kern w:val="0"/>
          <w:szCs w:val="24"/>
        </w:rPr>
      </w:pPr>
      <w:bookmarkStart w:id="18" w:name="_Toc225498248"/>
      <w:bookmarkStart w:id="19" w:name="_Toc361324848"/>
      <w:bookmarkStart w:id="20" w:name="_Toc67675333"/>
      <w:r w:rsidRPr="002B41ED">
        <w:rPr>
          <w:rFonts w:ascii="Times New Roman" w:hAnsi="Times New Roman"/>
          <w:kern w:val="0"/>
          <w:szCs w:val="24"/>
        </w:rPr>
        <w:t xml:space="preserve">2.4 </w:t>
      </w:r>
      <w:r w:rsidRPr="002B41ED">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《中国证券报》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2B41ED" w:rsidRDefault="001A59F9" w:rsidP="002B41ED">
      <w:pPr>
        <w:pStyle w:val="20"/>
        <w:spacing w:before="29" w:after="0" w:line="288" w:lineRule="auto"/>
        <w:rPr>
          <w:rFonts w:ascii="Times New Roman" w:hAnsi="Times New Roman"/>
          <w:kern w:val="0"/>
          <w:szCs w:val="24"/>
        </w:rPr>
      </w:pPr>
      <w:bookmarkStart w:id="21" w:name="_Toc225498249"/>
      <w:bookmarkStart w:id="22" w:name="_Toc361324849"/>
      <w:bookmarkStart w:id="23" w:name="_Toc67675334"/>
      <w:r w:rsidRPr="002B41ED">
        <w:rPr>
          <w:rFonts w:ascii="Times New Roman" w:hAnsi="Times New Roman"/>
          <w:kern w:val="0"/>
          <w:szCs w:val="24"/>
        </w:rPr>
        <w:t xml:space="preserve">2.5 </w:t>
      </w:r>
      <w:r w:rsidRPr="002B41ED">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5335"/>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2B41ED" w:rsidRDefault="001A59F9" w:rsidP="002B41ED">
      <w:pPr>
        <w:pStyle w:val="20"/>
        <w:spacing w:before="29" w:after="0" w:line="288" w:lineRule="auto"/>
        <w:rPr>
          <w:rFonts w:ascii="Times New Roman" w:hAnsi="Times New Roman"/>
          <w:kern w:val="0"/>
          <w:szCs w:val="24"/>
        </w:rPr>
      </w:pPr>
      <w:bookmarkStart w:id="27" w:name="_Toc286996129"/>
      <w:bookmarkStart w:id="28" w:name="_Toc361324851"/>
      <w:bookmarkStart w:id="29" w:name="_Toc67675336"/>
      <w:r w:rsidRPr="002B41ED">
        <w:rPr>
          <w:rFonts w:ascii="Times New Roman" w:hAnsi="Times New Roman"/>
          <w:kern w:val="0"/>
          <w:szCs w:val="24"/>
        </w:rPr>
        <w:t xml:space="preserve">3.1 </w:t>
      </w:r>
      <w:r w:rsidRPr="002B41ED">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268"/>
        <w:gridCol w:w="2409"/>
        <w:gridCol w:w="2374"/>
      </w:tblGrid>
      <w:tr w:rsidR="0040141B" w:rsidRPr="0091212A" w:rsidTr="0069310C">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p>
        </w:tc>
        <w:tc>
          <w:tcPr>
            <w:tcW w:w="1278" w:type="pct"/>
            <w:vAlign w:val="center"/>
          </w:tcPr>
          <w:p w:rsidR="0040141B" w:rsidRPr="00251D94" w:rsidRDefault="0040141B" w:rsidP="000F7358">
            <w:pPr>
              <w:spacing w:before="29" w:line="288" w:lineRule="auto"/>
              <w:jc w:val="center"/>
              <w:rPr>
                <w:b/>
                <w:szCs w:val="21"/>
              </w:rPr>
            </w:pPr>
            <w:r w:rsidRPr="00251D94">
              <w:rPr>
                <w:b/>
                <w:szCs w:val="21"/>
              </w:rPr>
              <w:t>2018</w:t>
            </w:r>
            <w:r w:rsidRPr="00251D94">
              <w:rPr>
                <w:b/>
                <w:szCs w:val="21"/>
              </w:rPr>
              <w:t>年</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47,243,442.66</w:t>
            </w:r>
          </w:p>
        </w:tc>
        <w:tc>
          <w:tcPr>
            <w:tcW w:w="1297" w:type="pct"/>
            <w:vAlign w:val="center"/>
          </w:tcPr>
          <w:p w:rsidR="0040141B" w:rsidRPr="00251D94" w:rsidRDefault="0040141B" w:rsidP="004E3EF9">
            <w:pPr>
              <w:spacing w:before="29" w:line="288" w:lineRule="auto"/>
              <w:jc w:val="right"/>
              <w:rPr>
                <w:szCs w:val="21"/>
              </w:rPr>
            </w:pPr>
            <w:r w:rsidRPr="00251D94">
              <w:rPr>
                <w:szCs w:val="21"/>
              </w:rPr>
              <w:t>25,331,749.65</w:t>
            </w:r>
          </w:p>
        </w:tc>
        <w:tc>
          <w:tcPr>
            <w:tcW w:w="1278" w:type="pct"/>
            <w:vAlign w:val="center"/>
          </w:tcPr>
          <w:p w:rsidR="0040141B" w:rsidRPr="00251D94" w:rsidRDefault="0040141B" w:rsidP="004E3EF9">
            <w:pPr>
              <w:spacing w:before="29" w:line="288" w:lineRule="auto"/>
              <w:jc w:val="right"/>
              <w:rPr>
                <w:szCs w:val="21"/>
              </w:rPr>
            </w:pPr>
            <w:r w:rsidRPr="00251D94">
              <w:rPr>
                <w:szCs w:val="21"/>
              </w:rPr>
              <w:t>7,820,533.39</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58,822,212.43</w:t>
            </w:r>
          </w:p>
        </w:tc>
        <w:tc>
          <w:tcPr>
            <w:tcW w:w="1297" w:type="pct"/>
            <w:vAlign w:val="center"/>
          </w:tcPr>
          <w:p w:rsidR="0040141B" w:rsidRPr="00251D94" w:rsidRDefault="0040141B" w:rsidP="004E3EF9">
            <w:pPr>
              <w:spacing w:before="29" w:line="288" w:lineRule="auto"/>
              <w:jc w:val="right"/>
              <w:rPr>
                <w:szCs w:val="21"/>
              </w:rPr>
            </w:pPr>
            <w:r w:rsidRPr="00251D94">
              <w:rPr>
                <w:szCs w:val="21"/>
              </w:rPr>
              <w:t>91,682,944.94</w:t>
            </w:r>
          </w:p>
        </w:tc>
        <w:tc>
          <w:tcPr>
            <w:tcW w:w="1278" w:type="pct"/>
            <w:vAlign w:val="center"/>
          </w:tcPr>
          <w:p w:rsidR="0040141B" w:rsidRPr="00251D94" w:rsidRDefault="0040141B" w:rsidP="004E3EF9">
            <w:pPr>
              <w:spacing w:before="29" w:line="288" w:lineRule="auto"/>
              <w:jc w:val="right"/>
              <w:rPr>
                <w:szCs w:val="21"/>
              </w:rPr>
            </w:pPr>
            <w:r w:rsidRPr="00251D94">
              <w:rPr>
                <w:szCs w:val="21"/>
              </w:rPr>
              <w:t>-84,887,263.23</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0.2369</w:t>
            </w:r>
          </w:p>
        </w:tc>
        <w:tc>
          <w:tcPr>
            <w:tcW w:w="1297" w:type="pct"/>
            <w:vAlign w:val="center"/>
          </w:tcPr>
          <w:p w:rsidR="0040141B" w:rsidRPr="00251D94" w:rsidRDefault="0040141B" w:rsidP="004E3EF9">
            <w:pPr>
              <w:spacing w:before="29" w:line="288" w:lineRule="auto"/>
              <w:jc w:val="right"/>
              <w:rPr>
                <w:szCs w:val="21"/>
              </w:rPr>
            </w:pPr>
            <w:r w:rsidRPr="00251D94">
              <w:rPr>
                <w:szCs w:val="21"/>
              </w:rPr>
              <w:t>0.2724</w:t>
            </w:r>
          </w:p>
        </w:tc>
        <w:tc>
          <w:tcPr>
            <w:tcW w:w="1278" w:type="pct"/>
            <w:vAlign w:val="center"/>
          </w:tcPr>
          <w:p w:rsidR="0040141B" w:rsidRPr="00251D94" w:rsidRDefault="0040141B" w:rsidP="004E3EF9">
            <w:pPr>
              <w:spacing w:before="29" w:line="288" w:lineRule="auto"/>
              <w:jc w:val="right"/>
              <w:rPr>
                <w:szCs w:val="21"/>
              </w:rPr>
            </w:pPr>
            <w:r w:rsidRPr="00251D94">
              <w:rPr>
                <w:szCs w:val="21"/>
              </w:rPr>
              <w:t>-0.2274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19.00%</w:t>
            </w:r>
          </w:p>
        </w:tc>
        <w:tc>
          <w:tcPr>
            <w:tcW w:w="1297" w:type="pct"/>
            <w:vAlign w:val="center"/>
          </w:tcPr>
          <w:p w:rsidR="0040141B" w:rsidRPr="00251D94" w:rsidRDefault="0040141B" w:rsidP="004E3EF9">
            <w:pPr>
              <w:spacing w:before="29" w:line="288" w:lineRule="auto"/>
              <w:jc w:val="right"/>
              <w:rPr>
                <w:szCs w:val="21"/>
              </w:rPr>
            </w:pPr>
            <w:r w:rsidRPr="00251D94">
              <w:rPr>
                <w:szCs w:val="21"/>
              </w:rPr>
              <w:t>23.90%</w:t>
            </w:r>
          </w:p>
        </w:tc>
        <w:tc>
          <w:tcPr>
            <w:tcW w:w="1278" w:type="pct"/>
            <w:vAlign w:val="center"/>
          </w:tcPr>
          <w:p w:rsidR="0040141B" w:rsidRPr="00251D94" w:rsidRDefault="0040141B" w:rsidP="004E3EF9">
            <w:pPr>
              <w:spacing w:before="29" w:line="288" w:lineRule="auto"/>
              <w:jc w:val="right"/>
              <w:rPr>
                <w:szCs w:val="21"/>
              </w:rPr>
            </w:pPr>
            <w:r w:rsidRPr="00251D94">
              <w:rPr>
                <w:szCs w:val="21"/>
              </w:rPr>
              <w:t>-20.84%</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21.73%</w:t>
            </w:r>
          </w:p>
        </w:tc>
        <w:tc>
          <w:tcPr>
            <w:tcW w:w="1297" w:type="pct"/>
            <w:vAlign w:val="center"/>
          </w:tcPr>
          <w:p w:rsidR="0040141B" w:rsidRPr="00251D94" w:rsidRDefault="0040141B" w:rsidP="004E3EF9">
            <w:pPr>
              <w:spacing w:before="29" w:line="288" w:lineRule="auto"/>
              <w:jc w:val="right"/>
              <w:rPr>
                <w:szCs w:val="21"/>
              </w:rPr>
            </w:pPr>
            <w:r w:rsidRPr="00251D94">
              <w:rPr>
                <w:szCs w:val="21"/>
              </w:rPr>
              <w:t>26.69%</w:t>
            </w:r>
          </w:p>
        </w:tc>
        <w:tc>
          <w:tcPr>
            <w:tcW w:w="1278" w:type="pct"/>
            <w:vAlign w:val="center"/>
          </w:tcPr>
          <w:p w:rsidR="0040141B" w:rsidRPr="00251D94" w:rsidRDefault="0040141B" w:rsidP="004E3EF9">
            <w:pPr>
              <w:spacing w:before="29" w:line="288" w:lineRule="auto"/>
              <w:jc w:val="right"/>
              <w:rPr>
                <w:szCs w:val="21"/>
              </w:rPr>
            </w:pPr>
            <w:r w:rsidRPr="00251D94">
              <w:rPr>
                <w:szCs w:val="21"/>
              </w:rPr>
              <w:t>-19.34%</w:t>
            </w:r>
          </w:p>
        </w:tc>
      </w:tr>
      <w:tr w:rsidR="0040141B" w:rsidRPr="0091212A" w:rsidTr="003D4517">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101,922,055.49</w:t>
            </w:r>
          </w:p>
        </w:tc>
        <w:tc>
          <w:tcPr>
            <w:tcW w:w="1297" w:type="pct"/>
            <w:vAlign w:val="center"/>
          </w:tcPr>
          <w:p w:rsidR="0040141B" w:rsidRPr="00251D94" w:rsidRDefault="0040141B" w:rsidP="004E3EF9">
            <w:pPr>
              <w:spacing w:before="29" w:line="288" w:lineRule="auto"/>
              <w:jc w:val="right"/>
              <w:rPr>
                <w:szCs w:val="21"/>
              </w:rPr>
            </w:pPr>
            <w:r w:rsidRPr="00251D94">
              <w:rPr>
                <w:szCs w:val="21"/>
              </w:rPr>
              <w:t>80,385,194.30</w:t>
            </w:r>
          </w:p>
        </w:tc>
        <w:tc>
          <w:tcPr>
            <w:tcW w:w="1278" w:type="pct"/>
            <w:vAlign w:val="center"/>
          </w:tcPr>
          <w:p w:rsidR="0040141B" w:rsidRPr="00251D94" w:rsidRDefault="0040141B" w:rsidP="004E3EF9">
            <w:pPr>
              <w:spacing w:before="29" w:line="288" w:lineRule="auto"/>
              <w:jc w:val="right"/>
              <w:rPr>
                <w:szCs w:val="21"/>
              </w:rPr>
            </w:pPr>
            <w:r w:rsidRPr="00251D94">
              <w:rPr>
                <w:szCs w:val="21"/>
              </w:rPr>
              <w:t>22,073,900.68</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0.471</w:t>
            </w:r>
          </w:p>
        </w:tc>
        <w:tc>
          <w:tcPr>
            <w:tcW w:w="1297" w:type="pct"/>
            <w:vAlign w:val="center"/>
          </w:tcPr>
          <w:p w:rsidR="0040141B" w:rsidRPr="00251D94" w:rsidRDefault="0040141B" w:rsidP="004E3EF9">
            <w:pPr>
              <w:spacing w:before="29" w:line="288" w:lineRule="auto"/>
              <w:jc w:val="right"/>
              <w:rPr>
                <w:szCs w:val="21"/>
              </w:rPr>
            </w:pPr>
            <w:r w:rsidRPr="00251D94">
              <w:rPr>
                <w:szCs w:val="21"/>
              </w:rPr>
              <w:t>0.278</w:t>
            </w:r>
          </w:p>
        </w:tc>
        <w:tc>
          <w:tcPr>
            <w:tcW w:w="1278" w:type="pct"/>
            <w:vAlign w:val="center"/>
          </w:tcPr>
          <w:p w:rsidR="0040141B" w:rsidRPr="00251D94" w:rsidRDefault="0040141B" w:rsidP="004E3EF9">
            <w:pPr>
              <w:spacing w:before="29" w:line="288" w:lineRule="auto"/>
              <w:jc w:val="right"/>
              <w:rPr>
                <w:szCs w:val="21"/>
              </w:rPr>
            </w:pPr>
            <w:r w:rsidRPr="00251D94">
              <w:rPr>
                <w:szCs w:val="21"/>
              </w:rPr>
              <w:t>0.060</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320,268,136.93</w:t>
            </w:r>
          </w:p>
        </w:tc>
        <w:tc>
          <w:tcPr>
            <w:tcW w:w="1297" w:type="pct"/>
            <w:vAlign w:val="center"/>
          </w:tcPr>
          <w:p w:rsidR="0040141B" w:rsidRPr="00251D94" w:rsidRDefault="0040141B" w:rsidP="004E3EF9">
            <w:pPr>
              <w:spacing w:before="29" w:line="288" w:lineRule="auto"/>
              <w:jc w:val="right"/>
              <w:rPr>
                <w:szCs w:val="21"/>
              </w:rPr>
            </w:pPr>
            <w:r w:rsidRPr="00251D94">
              <w:rPr>
                <w:szCs w:val="21"/>
              </w:rPr>
              <w:t>351,662,807.98</w:t>
            </w:r>
          </w:p>
        </w:tc>
        <w:tc>
          <w:tcPr>
            <w:tcW w:w="1278" w:type="pct"/>
            <w:vAlign w:val="center"/>
          </w:tcPr>
          <w:p w:rsidR="0040141B" w:rsidRPr="00251D94" w:rsidRDefault="0040141B" w:rsidP="004E3EF9">
            <w:pPr>
              <w:spacing w:before="29" w:line="288" w:lineRule="auto"/>
              <w:jc w:val="right"/>
              <w:rPr>
                <w:szCs w:val="21"/>
              </w:rPr>
            </w:pPr>
            <w:r w:rsidRPr="00251D94">
              <w:rPr>
                <w:szCs w:val="21"/>
              </w:rPr>
              <w:t>351,329,986.85</w:t>
            </w:r>
          </w:p>
        </w:tc>
      </w:tr>
      <w:tr w:rsidR="0040141B" w:rsidRPr="0091212A" w:rsidTr="004E3EF9">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1.479</w:t>
            </w:r>
          </w:p>
        </w:tc>
        <w:tc>
          <w:tcPr>
            <w:tcW w:w="1297" w:type="pct"/>
            <w:vAlign w:val="center"/>
          </w:tcPr>
          <w:p w:rsidR="0040141B" w:rsidRPr="00251D94" w:rsidRDefault="0040141B" w:rsidP="004E3EF9">
            <w:pPr>
              <w:spacing w:before="29" w:line="288" w:lineRule="auto"/>
              <w:jc w:val="right"/>
              <w:rPr>
                <w:szCs w:val="21"/>
              </w:rPr>
            </w:pPr>
            <w:r w:rsidRPr="00251D94">
              <w:rPr>
                <w:szCs w:val="21"/>
              </w:rPr>
              <w:t>1.215</w:t>
            </w:r>
          </w:p>
        </w:tc>
        <w:tc>
          <w:tcPr>
            <w:tcW w:w="1278" w:type="pct"/>
            <w:vAlign w:val="center"/>
          </w:tcPr>
          <w:p w:rsidR="0040141B" w:rsidRPr="00251D94" w:rsidRDefault="0040141B" w:rsidP="004E3EF9">
            <w:pPr>
              <w:spacing w:before="29" w:line="288" w:lineRule="auto"/>
              <w:jc w:val="right"/>
              <w:rPr>
                <w:szCs w:val="21"/>
              </w:rPr>
            </w:pPr>
            <w:r w:rsidRPr="00251D94">
              <w:rPr>
                <w:szCs w:val="21"/>
              </w:rPr>
              <w:t>0.959</w:t>
            </w:r>
          </w:p>
        </w:tc>
      </w:tr>
      <w:tr w:rsidR="0040141B" w:rsidRPr="0091212A" w:rsidTr="00190419">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c>
          <w:tcPr>
            <w:tcW w:w="1278" w:type="pct"/>
            <w:vAlign w:val="center"/>
          </w:tcPr>
          <w:p w:rsidR="0040141B" w:rsidRPr="00251D94" w:rsidRDefault="0040141B" w:rsidP="00131531">
            <w:pPr>
              <w:spacing w:before="29" w:line="288" w:lineRule="auto"/>
              <w:jc w:val="center"/>
              <w:rPr>
                <w:b/>
                <w:szCs w:val="21"/>
              </w:rPr>
            </w:pPr>
            <w:r w:rsidRPr="00251D94">
              <w:rPr>
                <w:b/>
                <w:szCs w:val="21"/>
              </w:rPr>
              <w:t>2018</w:t>
            </w:r>
            <w:r w:rsidR="00730038" w:rsidRPr="00251D94">
              <w:rPr>
                <w:rFonts w:hint="eastAsia"/>
                <w:b/>
                <w:szCs w:val="21"/>
              </w:rPr>
              <w:t>年</w:t>
            </w:r>
            <w:r w:rsidRPr="00251D94">
              <w:rPr>
                <w:rFonts w:hint="eastAsia"/>
                <w:b/>
                <w:szCs w:val="21"/>
              </w:rPr>
              <w:t>末</w:t>
            </w:r>
          </w:p>
        </w:tc>
      </w:tr>
      <w:tr w:rsidR="0040141B" w:rsidRPr="0091212A" w:rsidTr="004E3EF9">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64.60%</w:t>
            </w:r>
          </w:p>
        </w:tc>
        <w:tc>
          <w:tcPr>
            <w:tcW w:w="1297" w:type="pct"/>
            <w:vAlign w:val="center"/>
          </w:tcPr>
          <w:p w:rsidR="0040141B" w:rsidRPr="00251D94" w:rsidRDefault="0040141B" w:rsidP="004E3EF9">
            <w:pPr>
              <w:spacing w:before="29" w:line="288" w:lineRule="auto"/>
              <w:jc w:val="right"/>
              <w:rPr>
                <w:szCs w:val="21"/>
              </w:rPr>
            </w:pPr>
            <w:r w:rsidRPr="00251D94">
              <w:rPr>
                <w:szCs w:val="21"/>
              </w:rPr>
              <w:t>35.22%</w:t>
            </w:r>
          </w:p>
        </w:tc>
        <w:tc>
          <w:tcPr>
            <w:tcW w:w="1278" w:type="pct"/>
            <w:vAlign w:val="center"/>
          </w:tcPr>
          <w:p w:rsidR="0040141B" w:rsidRPr="00251D94" w:rsidRDefault="0040141B" w:rsidP="004E3EF9">
            <w:pPr>
              <w:spacing w:before="29" w:line="288" w:lineRule="auto"/>
              <w:jc w:val="right"/>
              <w:rPr>
                <w:szCs w:val="21"/>
              </w:rPr>
            </w:pPr>
            <w:r w:rsidRPr="00251D94">
              <w:rPr>
                <w:szCs w:val="21"/>
              </w:rPr>
              <w:t>6.73%</w:t>
            </w:r>
          </w:p>
        </w:tc>
      </w:tr>
    </w:tbl>
    <w:p w:rsidR="002D1E1F" w:rsidRDefault="007B64CF">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、本基金业绩指标不包括持有人认购或交易基金的各项费用，计入费用后的实际收益水平要低于所列数字；</w:t>
      </w:r>
    </w:p>
    <w:p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5337"/>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5338"/>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2D1E1F">
        <w:tc>
          <w:tcPr>
            <w:tcW w:w="1286" w:type="dxa"/>
            <w:vAlign w:val="center"/>
          </w:tcPr>
          <w:p w:rsidR="002D1E1F" w:rsidRDefault="007B64CF">
            <w:pPr>
              <w:jc w:val="left"/>
            </w:pPr>
            <w:r>
              <w:rPr>
                <w:color w:val="000000"/>
                <w:sz w:val="24"/>
              </w:rPr>
              <w:t>过去三个月</w:t>
            </w:r>
          </w:p>
        </w:tc>
        <w:tc>
          <w:tcPr>
            <w:tcW w:w="1286" w:type="dxa"/>
            <w:vAlign w:val="center"/>
          </w:tcPr>
          <w:p w:rsidR="002D1E1F" w:rsidRDefault="007B64CF">
            <w:pPr>
              <w:jc w:val="center"/>
            </w:pPr>
            <w:r>
              <w:rPr>
                <w:color w:val="000000"/>
                <w:sz w:val="24"/>
              </w:rPr>
              <w:t>11.71%</w:t>
            </w:r>
          </w:p>
        </w:tc>
        <w:tc>
          <w:tcPr>
            <w:tcW w:w="1286" w:type="dxa"/>
            <w:vAlign w:val="center"/>
          </w:tcPr>
          <w:p w:rsidR="002D1E1F" w:rsidRDefault="007B64CF">
            <w:pPr>
              <w:jc w:val="center"/>
            </w:pPr>
            <w:r>
              <w:rPr>
                <w:color w:val="000000"/>
                <w:sz w:val="24"/>
              </w:rPr>
              <w:t>0.98%</w:t>
            </w:r>
          </w:p>
        </w:tc>
        <w:tc>
          <w:tcPr>
            <w:tcW w:w="1285" w:type="dxa"/>
            <w:vAlign w:val="center"/>
          </w:tcPr>
          <w:p w:rsidR="002D1E1F" w:rsidRDefault="007B64CF">
            <w:pPr>
              <w:jc w:val="center"/>
            </w:pPr>
            <w:r>
              <w:rPr>
                <w:color w:val="000000"/>
                <w:sz w:val="24"/>
              </w:rPr>
              <w:t>11.38%</w:t>
            </w:r>
          </w:p>
        </w:tc>
        <w:tc>
          <w:tcPr>
            <w:tcW w:w="1285" w:type="dxa"/>
            <w:vAlign w:val="center"/>
          </w:tcPr>
          <w:p w:rsidR="002D1E1F" w:rsidRDefault="007B64CF">
            <w:pPr>
              <w:jc w:val="center"/>
            </w:pPr>
            <w:r>
              <w:rPr>
                <w:color w:val="000000"/>
                <w:sz w:val="24"/>
              </w:rPr>
              <w:t>0.99%</w:t>
            </w:r>
          </w:p>
        </w:tc>
        <w:tc>
          <w:tcPr>
            <w:tcW w:w="1285" w:type="dxa"/>
            <w:vAlign w:val="center"/>
          </w:tcPr>
          <w:p w:rsidR="002D1E1F" w:rsidRDefault="007B64CF">
            <w:pPr>
              <w:jc w:val="center"/>
            </w:pPr>
            <w:r>
              <w:rPr>
                <w:color w:val="000000"/>
                <w:sz w:val="24"/>
              </w:rPr>
              <w:t>0.33%</w:t>
            </w:r>
          </w:p>
        </w:tc>
        <w:tc>
          <w:tcPr>
            <w:tcW w:w="1285" w:type="dxa"/>
            <w:vAlign w:val="center"/>
          </w:tcPr>
          <w:p w:rsidR="002D1E1F" w:rsidRDefault="007B64CF">
            <w:pPr>
              <w:jc w:val="center"/>
            </w:pPr>
            <w:r>
              <w:rPr>
                <w:color w:val="000000"/>
                <w:sz w:val="24"/>
              </w:rPr>
              <w:t>-0.01%</w:t>
            </w:r>
          </w:p>
        </w:tc>
      </w:tr>
      <w:tr w:rsidR="002D1E1F">
        <w:tc>
          <w:tcPr>
            <w:tcW w:w="1286" w:type="dxa"/>
            <w:vAlign w:val="center"/>
          </w:tcPr>
          <w:p w:rsidR="002D1E1F" w:rsidRDefault="007B64CF">
            <w:pPr>
              <w:jc w:val="left"/>
            </w:pPr>
            <w:r>
              <w:rPr>
                <w:color w:val="000000"/>
                <w:sz w:val="24"/>
              </w:rPr>
              <w:t>过去六个月</w:t>
            </w:r>
          </w:p>
        </w:tc>
        <w:tc>
          <w:tcPr>
            <w:tcW w:w="1286" w:type="dxa"/>
            <w:vAlign w:val="center"/>
          </w:tcPr>
          <w:p w:rsidR="002D1E1F" w:rsidRDefault="007B64CF">
            <w:pPr>
              <w:jc w:val="center"/>
            </w:pPr>
            <w:r>
              <w:rPr>
                <w:color w:val="000000"/>
                <w:sz w:val="24"/>
              </w:rPr>
              <w:t>29.96%</w:t>
            </w:r>
          </w:p>
        </w:tc>
        <w:tc>
          <w:tcPr>
            <w:tcW w:w="1286" w:type="dxa"/>
            <w:vAlign w:val="center"/>
          </w:tcPr>
          <w:p w:rsidR="002D1E1F" w:rsidRDefault="007B64CF">
            <w:pPr>
              <w:jc w:val="center"/>
            </w:pPr>
            <w:r>
              <w:rPr>
                <w:color w:val="000000"/>
                <w:sz w:val="24"/>
              </w:rPr>
              <w:t>1.31%</w:t>
            </w:r>
          </w:p>
        </w:tc>
        <w:tc>
          <w:tcPr>
            <w:tcW w:w="1285" w:type="dxa"/>
            <w:vAlign w:val="center"/>
          </w:tcPr>
          <w:p w:rsidR="002D1E1F" w:rsidRDefault="007B64CF">
            <w:pPr>
              <w:jc w:val="center"/>
            </w:pPr>
            <w:r>
              <w:rPr>
                <w:color w:val="000000"/>
                <w:sz w:val="24"/>
              </w:rPr>
              <w:t>21.09%</w:t>
            </w:r>
          </w:p>
        </w:tc>
        <w:tc>
          <w:tcPr>
            <w:tcW w:w="1285" w:type="dxa"/>
            <w:vAlign w:val="center"/>
          </w:tcPr>
          <w:p w:rsidR="002D1E1F" w:rsidRDefault="007B64CF">
            <w:pPr>
              <w:jc w:val="center"/>
            </w:pPr>
            <w:r>
              <w:rPr>
                <w:color w:val="000000"/>
                <w:sz w:val="24"/>
              </w:rPr>
              <w:t>1.35%</w:t>
            </w:r>
          </w:p>
        </w:tc>
        <w:tc>
          <w:tcPr>
            <w:tcW w:w="1285" w:type="dxa"/>
            <w:vAlign w:val="center"/>
          </w:tcPr>
          <w:p w:rsidR="002D1E1F" w:rsidRDefault="007B64CF">
            <w:pPr>
              <w:jc w:val="center"/>
            </w:pPr>
            <w:r>
              <w:rPr>
                <w:color w:val="000000"/>
                <w:sz w:val="24"/>
              </w:rPr>
              <w:t>8.87%</w:t>
            </w:r>
          </w:p>
        </w:tc>
        <w:tc>
          <w:tcPr>
            <w:tcW w:w="1285" w:type="dxa"/>
            <w:vAlign w:val="center"/>
          </w:tcPr>
          <w:p w:rsidR="002D1E1F" w:rsidRDefault="007B64CF">
            <w:pPr>
              <w:jc w:val="center"/>
            </w:pPr>
            <w:r>
              <w:rPr>
                <w:color w:val="000000"/>
                <w:sz w:val="24"/>
              </w:rPr>
              <w:t>-0.04%</w:t>
            </w:r>
          </w:p>
        </w:tc>
      </w:tr>
      <w:tr w:rsidR="002D1E1F">
        <w:tc>
          <w:tcPr>
            <w:tcW w:w="1286" w:type="dxa"/>
            <w:vAlign w:val="center"/>
          </w:tcPr>
          <w:p w:rsidR="002D1E1F" w:rsidRDefault="007B64CF">
            <w:pPr>
              <w:jc w:val="left"/>
            </w:pPr>
            <w:r>
              <w:rPr>
                <w:color w:val="000000"/>
                <w:sz w:val="24"/>
              </w:rPr>
              <w:t>过去一年</w:t>
            </w:r>
          </w:p>
        </w:tc>
        <w:tc>
          <w:tcPr>
            <w:tcW w:w="1286" w:type="dxa"/>
            <w:vAlign w:val="center"/>
          </w:tcPr>
          <w:p w:rsidR="002D1E1F" w:rsidRDefault="007B64CF">
            <w:pPr>
              <w:jc w:val="center"/>
            </w:pPr>
            <w:r>
              <w:rPr>
                <w:color w:val="000000"/>
                <w:sz w:val="24"/>
              </w:rPr>
              <w:t>21.73%</w:t>
            </w:r>
          </w:p>
        </w:tc>
        <w:tc>
          <w:tcPr>
            <w:tcW w:w="1286" w:type="dxa"/>
            <w:vAlign w:val="center"/>
          </w:tcPr>
          <w:p w:rsidR="002D1E1F" w:rsidRDefault="007B64CF">
            <w:pPr>
              <w:jc w:val="center"/>
            </w:pPr>
            <w:r>
              <w:rPr>
                <w:color w:val="000000"/>
                <w:sz w:val="24"/>
              </w:rPr>
              <w:t>1.34%</w:t>
            </w:r>
          </w:p>
        </w:tc>
        <w:tc>
          <w:tcPr>
            <w:tcW w:w="1285" w:type="dxa"/>
            <w:vAlign w:val="center"/>
          </w:tcPr>
          <w:p w:rsidR="002D1E1F" w:rsidRDefault="007B64CF">
            <w:pPr>
              <w:jc w:val="center"/>
            </w:pPr>
            <w:r>
              <w:rPr>
                <w:color w:val="000000"/>
                <w:sz w:val="24"/>
              </w:rPr>
              <w:t>7.89%</w:t>
            </w:r>
          </w:p>
        </w:tc>
        <w:tc>
          <w:tcPr>
            <w:tcW w:w="1285" w:type="dxa"/>
            <w:vAlign w:val="center"/>
          </w:tcPr>
          <w:p w:rsidR="002D1E1F" w:rsidRDefault="007B64CF">
            <w:pPr>
              <w:jc w:val="center"/>
            </w:pPr>
            <w:r>
              <w:rPr>
                <w:color w:val="000000"/>
                <w:sz w:val="24"/>
              </w:rPr>
              <w:t>1.36%</w:t>
            </w:r>
          </w:p>
        </w:tc>
        <w:tc>
          <w:tcPr>
            <w:tcW w:w="1285" w:type="dxa"/>
            <w:vAlign w:val="center"/>
          </w:tcPr>
          <w:p w:rsidR="002D1E1F" w:rsidRDefault="007B64CF">
            <w:pPr>
              <w:jc w:val="center"/>
            </w:pPr>
            <w:r>
              <w:rPr>
                <w:color w:val="000000"/>
                <w:sz w:val="24"/>
              </w:rPr>
              <w:t>13.84%</w:t>
            </w:r>
          </w:p>
        </w:tc>
        <w:tc>
          <w:tcPr>
            <w:tcW w:w="1285" w:type="dxa"/>
            <w:vAlign w:val="center"/>
          </w:tcPr>
          <w:p w:rsidR="002D1E1F" w:rsidRDefault="007B64CF">
            <w:pPr>
              <w:jc w:val="center"/>
            </w:pPr>
            <w:r>
              <w:rPr>
                <w:color w:val="000000"/>
                <w:sz w:val="24"/>
              </w:rPr>
              <w:t>-0.02%</w:t>
            </w:r>
          </w:p>
        </w:tc>
      </w:tr>
      <w:tr w:rsidR="002D1E1F">
        <w:tc>
          <w:tcPr>
            <w:tcW w:w="1286" w:type="dxa"/>
            <w:vAlign w:val="center"/>
          </w:tcPr>
          <w:p w:rsidR="002D1E1F" w:rsidRDefault="007B64CF">
            <w:pPr>
              <w:jc w:val="left"/>
            </w:pPr>
            <w:r>
              <w:rPr>
                <w:color w:val="000000"/>
                <w:sz w:val="24"/>
              </w:rPr>
              <w:t>过去三年</w:t>
            </w:r>
          </w:p>
        </w:tc>
        <w:tc>
          <w:tcPr>
            <w:tcW w:w="1286" w:type="dxa"/>
            <w:vAlign w:val="center"/>
          </w:tcPr>
          <w:p w:rsidR="002D1E1F" w:rsidRDefault="007B64CF">
            <w:pPr>
              <w:jc w:val="center"/>
            </w:pPr>
            <w:r>
              <w:rPr>
                <w:color w:val="000000"/>
                <w:sz w:val="24"/>
              </w:rPr>
              <w:t>24.39%</w:t>
            </w:r>
          </w:p>
        </w:tc>
        <w:tc>
          <w:tcPr>
            <w:tcW w:w="1286" w:type="dxa"/>
            <w:vAlign w:val="center"/>
          </w:tcPr>
          <w:p w:rsidR="002D1E1F" w:rsidRDefault="007B64CF">
            <w:pPr>
              <w:jc w:val="center"/>
            </w:pPr>
            <w:r>
              <w:rPr>
                <w:color w:val="000000"/>
                <w:sz w:val="24"/>
              </w:rPr>
              <w:t>1.27%</w:t>
            </w:r>
          </w:p>
        </w:tc>
        <w:tc>
          <w:tcPr>
            <w:tcW w:w="1285" w:type="dxa"/>
            <w:vAlign w:val="center"/>
          </w:tcPr>
          <w:p w:rsidR="002D1E1F" w:rsidRDefault="007B64CF">
            <w:pPr>
              <w:jc w:val="center"/>
            </w:pPr>
            <w:r>
              <w:rPr>
                <w:color w:val="000000"/>
                <w:sz w:val="24"/>
              </w:rPr>
              <w:t>4.25%</w:t>
            </w:r>
          </w:p>
        </w:tc>
        <w:tc>
          <w:tcPr>
            <w:tcW w:w="1285" w:type="dxa"/>
            <w:vAlign w:val="center"/>
          </w:tcPr>
          <w:p w:rsidR="002D1E1F" w:rsidRDefault="007B64CF">
            <w:pPr>
              <w:jc w:val="center"/>
            </w:pPr>
            <w:r>
              <w:rPr>
                <w:color w:val="000000"/>
                <w:sz w:val="24"/>
              </w:rPr>
              <w:t>1.27%</w:t>
            </w:r>
          </w:p>
        </w:tc>
        <w:tc>
          <w:tcPr>
            <w:tcW w:w="1285" w:type="dxa"/>
            <w:vAlign w:val="center"/>
          </w:tcPr>
          <w:p w:rsidR="002D1E1F" w:rsidRDefault="007B64CF">
            <w:pPr>
              <w:jc w:val="center"/>
            </w:pPr>
            <w:r>
              <w:rPr>
                <w:color w:val="000000"/>
                <w:sz w:val="24"/>
              </w:rPr>
              <w:t>20.14%</w:t>
            </w:r>
          </w:p>
        </w:tc>
        <w:tc>
          <w:tcPr>
            <w:tcW w:w="1285" w:type="dxa"/>
            <w:vAlign w:val="center"/>
          </w:tcPr>
          <w:p w:rsidR="002D1E1F" w:rsidRDefault="007B64CF">
            <w:pPr>
              <w:jc w:val="center"/>
            </w:pPr>
            <w:r>
              <w:rPr>
                <w:color w:val="000000"/>
                <w:sz w:val="24"/>
              </w:rPr>
              <w:t>0.00%</w:t>
            </w:r>
          </w:p>
        </w:tc>
      </w:tr>
      <w:tr w:rsidR="002D1E1F">
        <w:tc>
          <w:tcPr>
            <w:tcW w:w="1286" w:type="dxa"/>
            <w:vAlign w:val="center"/>
          </w:tcPr>
          <w:p w:rsidR="002D1E1F" w:rsidRDefault="007B64CF">
            <w:pPr>
              <w:jc w:val="left"/>
            </w:pPr>
            <w:r>
              <w:rPr>
                <w:color w:val="000000"/>
                <w:sz w:val="24"/>
              </w:rPr>
              <w:t>过去五年</w:t>
            </w:r>
          </w:p>
        </w:tc>
        <w:tc>
          <w:tcPr>
            <w:tcW w:w="1286" w:type="dxa"/>
            <w:vAlign w:val="center"/>
          </w:tcPr>
          <w:p w:rsidR="002D1E1F" w:rsidRDefault="007B64CF">
            <w:pPr>
              <w:jc w:val="center"/>
            </w:pPr>
            <w:r>
              <w:rPr>
                <w:color w:val="000000"/>
                <w:sz w:val="24"/>
              </w:rPr>
              <w:t>43.04%</w:t>
            </w:r>
          </w:p>
        </w:tc>
        <w:tc>
          <w:tcPr>
            <w:tcW w:w="1286" w:type="dxa"/>
            <w:vAlign w:val="center"/>
          </w:tcPr>
          <w:p w:rsidR="002D1E1F" w:rsidRDefault="007B64CF">
            <w:pPr>
              <w:jc w:val="center"/>
            </w:pPr>
            <w:r>
              <w:rPr>
                <w:color w:val="000000"/>
                <w:sz w:val="24"/>
              </w:rPr>
              <w:t>1.19%</w:t>
            </w:r>
          </w:p>
        </w:tc>
        <w:tc>
          <w:tcPr>
            <w:tcW w:w="1285" w:type="dxa"/>
            <w:vAlign w:val="center"/>
          </w:tcPr>
          <w:p w:rsidR="002D1E1F" w:rsidRDefault="007B64CF">
            <w:pPr>
              <w:jc w:val="center"/>
            </w:pPr>
            <w:r>
              <w:rPr>
                <w:color w:val="000000"/>
                <w:sz w:val="24"/>
              </w:rPr>
              <w:t>15.12%</w:t>
            </w:r>
          </w:p>
        </w:tc>
        <w:tc>
          <w:tcPr>
            <w:tcW w:w="1285" w:type="dxa"/>
            <w:vAlign w:val="center"/>
          </w:tcPr>
          <w:p w:rsidR="002D1E1F" w:rsidRDefault="007B64CF">
            <w:pPr>
              <w:jc w:val="center"/>
            </w:pPr>
            <w:r>
              <w:rPr>
                <w:color w:val="000000"/>
                <w:sz w:val="24"/>
              </w:rPr>
              <w:t>1.19%</w:t>
            </w:r>
          </w:p>
        </w:tc>
        <w:tc>
          <w:tcPr>
            <w:tcW w:w="1285" w:type="dxa"/>
            <w:vAlign w:val="center"/>
          </w:tcPr>
          <w:p w:rsidR="002D1E1F" w:rsidRDefault="007B64CF">
            <w:pPr>
              <w:jc w:val="center"/>
            </w:pPr>
            <w:r>
              <w:rPr>
                <w:color w:val="000000"/>
                <w:sz w:val="24"/>
              </w:rPr>
              <w:t>27.92%</w:t>
            </w:r>
          </w:p>
        </w:tc>
        <w:tc>
          <w:tcPr>
            <w:tcW w:w="1285" w:type="dxa"/>
            <w:vAlign w:val="center"/>
          </w:tcPr>
          <w:p w:rsidR="002D1E1F" w:rsidRDefault="007B64CF">
            <w:pPr>
              <w:jc w:val="center"/>
            </w:pPr>
            <w:r>
              <w:rPr>
                <w:color w:val="000000"/>
                <w:sz w:val="24"/>
              </w:rPr>
              <w:t>0.00%</w:t>
            </w:r>
          </w:p>
        </w:tc>
      </w:tr>
      <w:tr w:rsidR="002D1E1F">
        <w:tc>
          <w:tcPr>
            <w:tcW w:w="1286" w:type="dxa"/>
            <w:vAlign w:val="center"/>
          </w:tcPr>
          <w:p w:rsidR="002D1E1F" w:rsidRDefault="007B64CF">
            <w:pPr>
              <w:jc w:val="left"/>
            </w:pPr>
            <w:r>
              <w:rPr>
                <w:color w:val="000000"/>
                <w:sz w:val="24"/>
              </w:rPr>
              <w:t>自基金合同生效起至今</w:t>
            </w:r>
          </w:p>
        </w:tc>
        <w:tc>
          <w:tcPr>
            <w:tcW w:w="1286" w:type="dxa"/>
            <w:vAlign w:val="center"/>
          </w:tcPr>
          <w:p w:rsidR="002D1E1F" w:rsidRDefault="007B64CF">
            <w:pPr>
              <w:jc w:val="center"/>
            </w:pPr>
            <w:r>
              <w:rPr>
                <w:color w:val="000000"/>
                <w:sz w:val="24"/>
              </w:rPr>
              <w:t>64.60%</w:t>
            </w:r>
          </w:p>
        </w:tc>
        <w:tc>
          <w:tcPr>
            <w:tcW w:w="1286" w:type="dxa"/>
            <w:vAlign w:val="center"/>
          </w:tcPr>
          <w:p w:rsidR="002D1E1F" w:rsidRDefault="007B64CF">
            <w:pPr>
              <w:jc w:val="center"/>
            </w:pPr>
            <w:r>
              <w:rPr>
                <w:color w:val="000000"/>
                <w:sz w:val="24"/>
              </w:rPr>
              <w:t>1.46%</w:t>
            </w:r>
          </w:p>
        </w:tc>
        <w:tc>
          <w:tcPr>
            <w:tcW w:w="1285" w:type="dxa"/>
            <w:vAlign w:val="center"/>
          </w:tcPr>
          <w:p w:rsidR="002D1E1F" w:rsidRDefault="007B64CF">
            <w:pPr>
              <w:jc w:val="center"/>
            </w:pPr>
            <w:r>
              <w:rPr>
                <w:color w:val="000000"/>
                <w:sz w:val="24"/>
              </w:rPr>
              <w:t>32.57%</w:t>
            </w:r>
          </w:p>
        </w:tc>
        <w:tc>
          <w:tcPr>
            <w:tcW w:w="1285" w:type="dxa"/>
            <w:vAlign w:val="center"/>
          </w:tcPr>
          <w:p w:rsidR="002D1E1F" w:rsidRDefault="007B64CF">
            <w:pPr>
              <w:jc w:val="center"/>
            </w:pPr>
            <w:r>
              <w:rPr>
                <w:color w:val="000000"/>
                <w:sz w:val="24"/>
              </w:rPr>
              <w:t>1.47%</w:t>
            </w:r>
          </w:p>
        </w:tc>
        <w:tc>
          <w:tcPr>
            <w:tcW w:w="1285" w:type="dxa"/>
            <w:vAlign w:val="center"/>
          </w:tcPr>
          <w:p w:rsidR="002D1E1F" w:rsidRDefault="007B64CF">
            <w:pPr>
              <w:jc w:val="center"/>
            </w:pPr>
            <w:r>
              <w:rPr>
                <w:color w:val="000000"/>
                <w:sz w:val="24"/>
              </w:rPr>
              <w:t>32.03%</w:t>
            </w:r>
          </w:p>
        </w:tc>
        <w:tc>
          <w:tcPr>
            <w:tcW w:w="1285" w:type="dxa"/>
            <w:vAlign w:val="center"/>
          </w:tcPr>
          <w:p w:rsidR="002D1E1F" w:rsidRDefault="007B64CF">
            <w:pPr>
              <w:jc w:val="center"/>
            </w:pPr>
            <w:r>
              <w:rPr>
                <w:color w:val="000000"/>
                <w:sz w:val="24"/>
              </w:rPr>
              <w:t>-0.01%</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注：本基金的业绩比较基准为上证</w:t>
      </w:r>
      <w:r w:rsidRPr="00EF1D48">
        <w:rPr>
          <w:kern w:val="0"/>
          <w:sz w:val="24"/>
        </w:rPr>
        <w:t>180</w:t>
      </w:r>
      <w:r w:rsidRPr="00EF1D48">
        <w:rPr>
          <w:kern w:val="0"/>
          <w:sz w:val="24"/>
        </w:rPr>
        <w:t>公司治理指数。</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注：本基金建仓期为自基金合同生效日起的</w:t>
      </w:r>
      <w:r w:rsidRPr="00E15CED">
        <w:rPr>
          <w:kern w:val="0"/>
          <w:sz w:val="24"/>
        </w:rPr>
        <w:t>3</w:t>
      </w:r>
      <w:r w:rsidRPr="00E15CED">
        <w:rPr>
          <w:kern w:val="0"/>
          <w:sz w:val="24"/>
        </w:rPr>
        <w:t>个月。截至建仓期结束，本基金各项资产配置比例符合基金合同及招募说明书有关投资比例的约定。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过去五年</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2B41ED" w:rsidRDefault="00E63239" w:rsidP="002B41ED">
      <w:pPr>
        <w:pStyle w:val="20"/>
        <w:spacing w:before="29" w:after="0" w:line="288" w:lineRule="auto"/>
        <w:rPr>
          <w:rFonts w:ascii="Times New Roman" w:hAnsi="Times New Roman"/>
          <w:kern w:val="0"/>
          <w:szCs w:val="24"/>
        </w:rPr>
      </w:pPr>
      <w:bookmarkStart w:id="34" w:name="_Toc249760033"/>
      <w:bookmarkStart w:id="35" w:name="_Toc361324853"/>
      <w:bookmarkStart w:id="36" w:name="_Toc67675339"/>
      <w:r w:rsidRPr="002B41ED">
        <w:rPr>
          <w:rFonts w:ascii="Times New Roman" w:hAnsi="Times New Roman"/>
          <w:kern w:val="0"/>
          <w:szCs w:val="24"/>
        </w:rPr>
        <w:t>3.3</w:t>
      </w:r>
      <w:r w:rsidRPr="002B41ED">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2D1E1F">
        <w:trPr>
          <w:jc w:val="center"/>
        </w:trPr>
        <w:tc>
          <w:tcPr>
            <w:tcW w:w="1157" w:type="dxa"/>
            <w:vAlign w:val="center"/>
          </w:tcPr>
          <w:p w:rsidR="002D1E1F" w:rsidRDefault="007B64CF">
            <w:pPr>
              <w:jc w:val="center"/>
            </w:pPr>
            <w:r>
              <w:rPr>
                <w:color w:val="000000"/>
                <w:sz w:val="24"/>
              </w:rPr>
              <w:t>2020</w:t>
            </w:r>
            <w:r>
              <w:rPr>
                <w:color w:val="000000"/>
                <w:sz w:val="24"/>
              </w:rPr>
              <w:t>年</w:t>
            </w:r>
          </w:p>
        </w:tc>
        <w:tc>
          <w:tcPr>
            <w:tcW w:w="1378" w:type="dxa"/>
            <w:vAlign w:val="center"/>
          </w:tcPr>
          <w:p w:rsidR="002D1E1F" w:rsidRDefault="007B64CF">
            <w:pPr>
              <w:jc w:val="right"/>
            </w:pPr>
            <w:r>
              <w:rPr>
                <w:color w:val="000000"/>
                <w:sz w:val="24"/>
              </w:rPr>
              <w:t>-</w:t>
            </w:r>
          </w:p>
        </w:tc>
        <w:tc>
          <w:tcPr>
            <w:tcW w:w="1839" w:type="dxa"/>
            <w:vAlign w:val="center"/>
          </w:tcPr>
          <w:p w:rsidR="002D1E1F" w:rsidRDefault="007B64CF">
            <w:pPr>
              <w:jc w:val="right"/>
            </w:pPr>
            <w:r>
              <w:rPr>
                <w:color w:val="000000"/>
                <w:sz w:val="24"/>
              </w:rPr>
              <w:t>-</w:t>
            </w:r>
          </w:p>
        </w:tc>
        <w:tc>
          <w:tcPr>
            <w:tcW w:w="1950" w:type="dxa"/>
            <w:vAlign w:val="center"/>
          </w:tcPr>
          <w:p w:rsidR="002D1E1F" w:rsidRDefault="007B64CF">
            <w:pPr>
              <w:jc w:val="right"/>
            </w:pPr>
            <w:r>
              <w:rPr>
                <w:color w:val="000000"/>
                <w:sz w:val="24"/>
              </w:rPr>
              <w:t>-</w:t>
            </w:r>
          </w:p>
        </w:tc>
        <w:tc>
          <w:tcPr>
            <w:tcW w:w="1894" w:type="dxa"/>
            <w:vAlign w:val="center"/>
          </w:tcPr>
          <w:p w:rsidR="002D1E1F" w:rsidRDefault="007B64CF">
            <w:pPr>
              <w:jc w:val="right"/>
            </w:pPr>
            <w:r>
              <w:rPr>
                <w:color w:val="000000"/>
                <w:sz w:val="24"/>
              </w:rPr>
              <w:t>-</w:t>
            </w:r>
          </w:p>
        </w:tc>
        <w:tc>
          <w:tcPr>
            <w:tcW w:w="1068" w:type="dxa"/>
            <w:vAlign w:val="center"/>
          </w:tcPr>
          <w:p w:rsidR="002D1E1F" w:rsidRDefault="007B64CF">
            <w:pPr>
              <w:jc w:val="left"/>
            </w:pPr>
            <w:r>
              <w:rPr>
                <w:color w:val="000000"/>
                <w:sz w:val="24"/>
              </w:rPr>
              <w:t>-</w:t>
            </w:r>
          </w:p>
        </w:tc>
      </w:tr>
      <w:tr w:rsidR="002D1E1F">
        <w:trPr>
          <w:jc w:val="center"/>
        </w:trPr>
        <w:tc>
          <w:tcPr>
            <w:tcW w:w="1157" w:type="dxa"/>
            <w:vAlign w:val="center"/>
          </w:tcPr>
          <w:p w:rsidR="002D1E1F" w:rsidRDefault="007B64CF">
            <w:pPr>
              <w:jc w:val="center"/>
            </w:pPr>
            <w:r>
              <w:rPr>
                <w:color w:val="000000"/>
                <w:sz w:val="24"/>
              </w:rPr>
              <w:t>2019</w:t>
            </w:r>
            <w:r>
              <w:rPr>
                <w:color w:val="000000"/>
                <w:sz w:val="24"/>
              </w:rPr>
              <w:t>年</w:t>
            </w:r>
          </w:p>
        </w:tc>
        <w:tc>
          <w:tcPr>
            <w:tcW w:w="1378" w:type="dxa"/>
            <w:vAlign w:val="center"/>
          </w:tcPr>
          <w:p w:rsidR="002D1E1F" w:rsidRDefault="007B64CF">
            <w:pPr>
              <w:jc w:val="right"/>
            </w:pPr>
            <w:r>
              <w:rPr>
                <w:color w:val="000000"/>
                <w:sz w:val="24"/>
              </w:rPr>
              <w:t>-</w:t>
            </w:r>
          </w:p>
        </w:tc>
        <w:tc>
          <w:tcPr>
            <w:tcW w:w="1839" w:type="dxa"/>
            <w:vAlign w:val="center"/>
          </w:tcPr>
          <w:p w:rsidR="002D1E1F" w:rsidRDefault="007B64CF">
            <w:pPr>
              <w:jc w:val="right"/>
            </w:pPr>
            <w:r>
              <w:rPr>
                <w:color w:val="000000"/>
                <w:sz w:val="24"/>
              </w:rPr>
              <w:t>-</w:t>
            </w:r>
          </w:p>
        </w:tc>
        <w:tc>
          <w:tcPr>
            <w:tcW w:w="1950" w:type="dxa"/>
            <w:vAlign w:val="center"/>
          </w:tcPr>
          <w:p w:rsidR="002D1E1F" w:rsidRDefault="007B64CF">
            <w:pPr>
              <w:jc w:val="right"/>
            </w:pPr>
            <w:r>
              <w:rPr>
                <w:color w:val="000000"/>
                <w:sz w:val="24"/>
              </w:rPr>
              <w:t>-</w:t>
            </w:r>
          </w:p>
        </w:tc>
        <w:tc>
          <w:tcPr>
            <w:tcW w:w="1894" w:type="dxa"/>
            <w:vAlign w:val="center"/>
          </w:tcPr>
          <w:p w:rsidR="002D1E1F" w:rsidRDefault="007B64CF">
            <w:pPr>
              <w:jc w:val="right"/>
            </w:pPr>
            <w:r>
              <w:rPr>
                <w:color w:val="000000"/>
                <w:sz w:val="24"/>
              </w:rPr>
              <w:t>-</w:t>
            </w:r>
          </w:p>
        </w:tc>
        <w:tc>
          <w:tcPr>
            <w:tcW w:w="1068" w:type="dxa"/>
            <w:vAlign w:val="center"/>
          </w:tcPr>
          <w:p w:rsidR="002D1E1F" w:rsidRDefault="007B64CF">
            <w:pPr>
              <w:jc w:val="left"/>
            </w:pPr>
            <w:r>
              <w:rPr>
                <w:color w:val="000000"/>
                <w:sz w:val="24"/>
              </w:rPr>
              <w:t>-</w:t>
            </w:r>
          </w:p>
        </w:tc>
      </w:tr>
      <w:tr w:rsidR="002D1E1F">
        <w:trPr>
          <w:jc w:val="center"/>
        </w:trPr>
        <w:tc>
          <w:tcPr>
            <w:tcW w:w="1157" w:type="dxa"/>
            <w:vAlign w:val="center"/>
          </w:tcPr>
          <w:p w:rsidR="002D1E1F" w:rsidRDefault="007B64CF">
            <w:pPr>
              <w:jc w:val="center"/>
            </w:pPr>
            <w:r>
              <w:rPr>
                <w:color w:val="000000"/>
                <w:sz w:val="24"/>
              </w:rPr>
              <w:t>2018</w:t>
            </w:r>
            <w:r>
              <w:rPr>
                <w:color w:val="000000"/>
                <w:sz w:val="24"/>
              </w:rPr>
              <w:t>年</w:t>
            </w:r>
          </w:p>
        </w:tc>
        <w:tc>
          <w:tcPr>
            <w:tcW w:w="1378" w:type="dxa"/>
            <w:vAlign w:val="center"/>
          </w:tcPr>
          <w:p w:rsidR="002D1E1F" w:rsidRDefault="007B64CF">
            <w:pPr>
              <w:jc w:val="right"/>
            </w:pPr>
            <w:r>
              <w:rPr>
                <w:color w:val="000000"/>
                <w:sz w:val="24"/>
              </w:rPr>
              <w:t>-</w:t>
            </w:r>
          </w:p>
        </w:tc>
        <w:tc>
          <w:tcPr>
            <w:tcW w:w="1839" w:type="dxa"/>
            <w:vAlign w:val="center"/>
          </w:tcPr>
          <w:p w:rsidR="002D1E1F" w:rsidRDefault="007B64CF">
            <w:pPr>
              <w:jc w:val="right"/>
            </w:pPr>
            <w:r>
              <w:rPr>
                <w:color w:val="000000"/>
                <w:sz w:val="24"/>
              </w:rPr>
              <w:t>-</w:t>
            </w:r>
          </w:p>
        </w:tc>
        <w:tc>
          <w:tcPr>
            <w:tcW w:w="1950" w:type="dxa"/>
            <w:vAlign w:val="center"/>
          </w:tcPr>
          <w:p w:rsidR="002D1E1F" w:rsidRDefault="007B64CF">
            <w:pPr>
              <w:jc w:val="right"/>
            </w:pPr>
            <w:r>
              <w:rPr>
                <w:color w:val="000000"/>
                <w:sz w:val="24"/>
              </w:rPr>
              <w:t>-</w:t>
            </w:r>
          </w:p>
        </w:tc>
        <w:tc>
          <w:tcPr>
            <w:tcW w:w="1894" w:type="dxa"/>
            <w:vAlign w:val="center"/>
          </w:tcPr>
          <w:p w:rsidR="002D1E1F" w:rsidRDefault="007B64CF">
            <w:pPr>
              <w:jc w:val="right"/>
            </w:pPr>
            <w:r>
              <w:rPr>
                <w:color w:val="000000"/>
                <w:sz w:val="24"/>
              </w:rPr>
              <w:t>-</w:t>
            </w:r>
          </w:p>
        </w:tc>
        <w:tc>
          <w:tcPr>
            <w:tcW w:w="1068" w:type="dxa"/>
            <w:vAlign w:val="center"/>
          </w:tcPr>
          <w:p w:rsidR="002D1E1F" w:rsidRDefault="007B64CF">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5340"/>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5341"/>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5342"/>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2D1E1F" w:rsidRDefault="007B64CF">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5343"/>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2D1E1F">
        <w:tc>
          <w:tcPr>
            <w:tcW w:w="1032" w:type="dxa"/>
            <w:vAlign w:val="center"/>
          </w:tcPr>
          <w:p w:rsidR="002D1E1F" w:rsidRDefault="007B64CF">
            <w:pPr>
              <w:jc w:val="center"/>
            </w:pPr>
            <w:r>
              <w:rPr>
                <w:color w:val="000000"/>
                <w:sz w:val="24"/>
              </w:rPr>
              <w:t>蔡铮</w:t>
            </w:r>
          </w:p>
        </w:tc>
        <w:tc>
          <w:tcPr>
            <w:tcW w:w="1416" w:type="dxa"/>
            <w:vAlign w:val="center"/>
          </w:tcPr>
          <w:p w:rsidR="002D1E1F" w:rsidRDefault="007B64CF">
            <w:pPr>
              <w:jc w:val="center"/>
            </w:pPr>
            <w:r>
              <w:rPr>
                <w:color w:val="000000"/>
                <w:sz w:val="24"/>
              </w:rPr>
              <w:t>交银上证</w:t>
            </w:r>
            <w:r>
              <w:rPr>
                <w:color w:val="000000"/>
                <w:sz w:val="24"/>
              </w:rPr>
              <w:t>180</w:t>
            </w:r>
            <w:r>
              <w:rPr>
                <w:color w:val="000000"/>
                <w:sz w:val="24"/>
              </w:rPr>
              <w:t>公司治理</w:t>
            </w:r>
            <w:r>
              <w:rPr>
                <w:color w:val="000000"/>
                <w:sz w:val="24"/>
              </w:rPr>
              <w:t>ETF</w:t>
            </w:r>
            <w:r>
              <w:rPr>
                <w:color w:val="000000"/>
                <w:sz w:val="24"/>
              </w:rPr>
              <w:t>及其联接、交银深证</w:t>
            </w:r>
            <w:r>
              <w:rPr>
                <w:color w:val="000000"/>
                <w:sz w:val="24"/>
              </w:rPr>
              <w:t>300</w:t>
            </w:r>
            <w:r>
              <w:rPr>
                <w:color w:val="000000"/>
                <w:sz w:val="24"/>
              </w:rPr>
              <w:t>价值</w:t>
            </w:r>
            <w:r>
              <w:rPr>
                <w:color w:val="000000"/>
                <w:sz w:val="24"/>
              </w:rPr>
              <w:t>ETF</w:t>
            </w:r>
            <w:r>
              <w:rPr>
                <w:color w:val="000000"/>
                <w:sz w:val="24"/>
              </w:rPr>
              <w:t>及其联接、交银中证海外中国互联网指数（</w:t>
            </w:r>
            <w:r>
              <w:rPr>
                <w:color w:val="000000"/>
                <w:sz w:val="24"/>
              </w:rPr>
              <w:t>QDII-LOF)</w:t>
            </w:r>
            <w:r>
              <w:rPr>
                <w:color w:val="000000"/>
                <w:sz w:val="24"/>
              </w:rPr>
              <w:t>、交银中证环境治理指数（</w:t>
            </w:r>
            <w:r>
              <w:rPr>
                <w:color w:val="000000"/>
                <w:sz w:val="24"/>
              </w:rPr>
              <w:t>LOF</w:t>
            </w:r>
            <w:r>
              <w:rPr>
                <w:color w:val="000000"/>
                <w:sz w:val="24"/>
              </w:rPr>
              <w:t>）、交银创业板</w:t>
            </w:r>
            <w:r>
              <w:rPr>
                <w:color w:val="000000"/>
                <w:sz w:val="24"/>
              </w:rPr>
              <w:t>50</w:t>
            </w:r>
            <w:r>
              <w:rPr>
                <w:color w:val="000000"/>
                <w:sz w:val="24"/>
              </w:rPr>
              <w:t>指数、交银国证新能源指数</w:t>
            </w:r>
            <w:r>
              <w:rPr>
                <w:color w:val="000000"/>
                <w:sz w:val="24"/>
              </w:rPr>
              <w:t>(LOF)</w:t>
            </w:r>
            <w:r>
              <w:rPr>
                <w:color w:val="000000"/>
                <w:sz w:val="24"/>
              </w:rPr>
              <w:t>的基金经理，公司量化投资副总监兼多元资产管理副总监</w:t>
            </w:r>
          </w:p>
        </w:tc>
        <w:tc>
          <w:tcPr>
            <w:tcW w:w="1238" w:type="dxa"/>
            <w:vAlign w:val="center"/>
          </w:tcPr>
          <w:p w:rsidR="002D1E1F" w:rsidRDefault="007B64CF">
            <w:pPr>
              <w:jc w:val="center"/>
            </w:pPr>
            <w:r>
              <w:rPr>
                <w:color w:val="000000"/>
                <w:sz w:val="24"/>
              </w:rPr>
              <w:t>2012-12-27</w:t>
            </w:r>
          </w:p>
        </w:tc>
        <w:tc>
          <w:tcPr>
            <w:tcW w:w="1276" w:type="dxa"/>
            <w:vAlign w:val="center"/>
          </w:tcPr>
          <w:p w:rsidR="002D1E1F" w:rsidRDefault="007B64CF">
            <w:pPr>
              <w:jc w:val="center"/>
            </w:pPr>
            <w:r>
              <w:rPr>
                <w:color w:val="000000"/>
                <w:sz w:val="24"/>
              </w:rPr>
              <w:t>-</w:t>
            </w:r>
          </w:p>
        </w:tc>
        <w:tc>
          <w:tcPr>
            <w:tcW w:w="996" w:type="dxa"/>
            <w:vAlign w:val="center"/>
          </w:tcPr>
          <w:p w:rsidR="002D1E1F" w:rsidRDefault="007B64CF">
            <w:pPr>
              <w:jc w:val="center"/>
            </w:pPr>
            <w:r>
              <w:rPr>
                <w:color w:val="000000"/>
                <w:sz w:val="24"/>
              </w:rPr>
              <w:t>11</w:t>
            </w:r>
            <w:r>
              <w:rPr>
                <w:color w:val="000000"/>
                <w:sz w:val="24"/>
              </w:rPr>
              <w:t>年</w:t>
            </w:r>
          </w:p>
        </w:tc>
        <w:tc>
          <w:tcPr>
            <w:tcW w:w="3040" w:type="dxa"/>
            <w:vAlign w:val="center"/>
          </w:tcPr>
          <w:p w:rsidR="002D1E1F" w:rsidRDefault="007B64CF">
            <w:r>
              <w:rPr>
                <w:color w:val="000000"/>
                <w:sz w:val="24"/>
              </w:rPr>
              <w:t>蔡铮先生，中国国籍，复旦大学电子工程硕士。历任瑞士银行香港分行分析员。</w:t>
            </w:r>
            <w:r>
              <w:rPr>
                <w:color w:val="000000"/>
                <w:sz w:val="24"/>
              </w:rPr>
              <w:t>2009</w:t>
            </w:r>
            <w:r>
              <w:rPr>
                <w:color w:val="000000"/>
                <w:sz w:val="24"/>
              </w:rPr>
              <w:t>年加入交银施罗德基金管理有限公司，历任投资研究部数量分析师、基金经理助理、量化投资部助理总经理、量化投资部副总经理。</w:t>
            </w:r>
            <w:r>
              <w:rPr>
                <w:color w:val="000000"/>
                <w:sz w:val="24"/>
              </w:rPr>
              <w:t>2012</w:t>
            </w:r>
            <w:r>
              <w:rPr>
                <w:color w:val="000000"/>
                <w:sz w:val="24"/>
              </w:rPr>
              <w:t>年</w:t>
            </w:r>
            <w:r>
              <w:rPr>
                <w:color w:val="000000"/>
                <w:sz w:val="24"/>
              </w:rPr>
              <w:t>12</w:t>
            </w:r>
            <w:r>
              <w:rPr>
                <w:color w:val="000000"/>
                <w:sz w:val="24"/>
              </w:rPr>
              <w:t>月</w:t>
            </w:r>
            <w:r>
              <w:rPr>
                <w:color w:val="000000"/>
                <w:sz w:val="24"/>
              </w:rPr>
              <w:t>27</w:t>
            </w:r>
            <w:r>
              <w:rPr>
                <w:color w:val="000000"/>
                <w:sz w:val="24"/>
              </w:rPr>
              <w:t>日至</w:t>
            </w:r>
            <w:r>
              <w:rPr>
                <w:color w:val="000000"/>
                <w:sz w:val="24"/>
              </w:rPr>
              <w:t>2015</w:t>
            </w:r>
            <w:r>
              <w:rPr>
                <w:color w:val="000000"/>
                <w:sz w:val="24"/>
              </w:rPr>
              <w:t>年</w:t>
            </w:r>
            <w:r>
              <w:rPr>
                <w:color w:val="000000"/>
                <w:sz w:val="24"/>
              </w:rPr>
              <w:t>6</w:t>
            </w:r>
            <w:r>
              <w:rPr>
                <w:color w:val="000000"/>
                <w:sz w:val="24"/>
              </w:rPr>
              <w:t>月</w:t>
            </w:r>
            <w:r>
              <w:rPr>
                <w:color w:val="000000"/>
                <w:sz w:val="24"/>
              </w:rPr>
              <w:t>30</w:t>
            </w:r>
            <w:r>
              <w:rPr>
                <w:color w:val="000000"/>
                <w:sz w:val="24"/>
              </w:rPr>
              <w:t>日担任交银施罗德沪深</w:t>
            </w:r>
            <w:r>
              <w:rPr>
                <w:color w:val="000000"/>
                <w:sz w:val="24"/>
              </w:rPr>
              <w:t>300</w:t>
            </w:r>
            <w:r>
              <w:rPr>
                <w:color w:val="000000"/>
                <w:sz w:val="24"/>
              </w:rPr>
              <w:t>行业分层等权重指数证券投资基金基金经理，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日担任交银施罗德环球精选价值证券投资基金基金经理，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日担任交银施罗德全球自然资源证券投资基金基金经理，</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日至</w:t>
            </w:r>
            <w:r>
              <w:rPr>
                <w:color w:val="000000"/>
                <w:sz w:val="24"/>
              </w:rPr>
              <w:t>2016</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日担任交银施罗德中证环境治理指数分级证券投资基金基金经理。</w:t>
            </w:r>
            <w:r>
              <w:rPr>
                <w:color w:val="000000"/>
                <w:sz w:val="24"/>
              </w:rPr>
              <w:t>2018</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17</w:t>
            </w:r>
            <w:r>
              <w:rPr>
                <w:color w:val="000000"/>
                <w:sz w:val="24"/>
              </w:rPr>
              <w:t>日担任交银施罗德致远量化智投策略定期开放混合型证券投资基金的基金经理。</w:t>
            </w:r>
            <w:r>
              <w:rPr>
                <w:color w:val="000000"/>
                <w:sz w:val="24"/>
              </w:rPr>
              <w:t>2015</w:t>
            </w:r>
            <w:r>
              <w:rPr>
                <w:color w:val="000000"/>
                <w:sz w:val="24"/>
              </w:rPr>
              <w:t>年</w:t>
            </w:r>
            <w:r>
              <w:rPr>
                <w:color w:val="000000"/>
                <w:sz w:val="24"/>
              </w:rPr>
              <w:t>6</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25</w:t>
            </w:r>
            <w:r>
              <w:rPr>
                <w:color w:val="000000"/>
                <w:sz w:val="24"/>
              </w:rPr>
              <w:t>日担任交银施罗德中证互联网金融指数分级证券投资基金的基金经理。</w:t>
            </w:r>
            <w:r>
              <w:rPr>
                <w:color w:val="000000"/>
                <w:sz w:val="24"/>
              </w:rPr>
              <w:t>2015</w:t>
            </w:r>
            <w:r>
              <w:rPr>
                <w:color w:val="000000"/>
                <w:sz w:val="24"/>
              </w:rPr>
              <w:t>年</w:t>
            </w:r>
            <w:r>
              <w:rPr>
                <w:color w:val="000000"/>
                <w:sz w:val="24"/>
              </w:rPr>
              <w:t>3</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29</w:t>
            </w:r>
            <w:r>
              <w:rPr>
                <w:color w:val="000000"/>
                <w:sz w:val="24"/>
              </w:rPr>
              <w:t>日担任交银施罗德国证新能源指数分级证券投资基金的基金经理。</w:t>
            </w:r>
          </w:p>
        </w:tc>
      </w:tr>
    </w:tbl>
    <w:p w:rsidR="002D1E1F" w:rsidRDefault="007B64CF">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2D1E1F" w:rsidRDefault="007B64CF">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5344"/>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5345"/>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5346"/>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2D1E1F" w:rsidRDefault="007B64CF">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D1E1F" w:rsidRDefault="007B64CF">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D1E1F" w:rsidRDefault="007B64CF">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D1E1F" w:rsidRDefault="007B64CF">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D1E1F" w:rsidRDefault="007B64CF">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5347"/>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5348"/>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5349"/>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5350"/>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1A59F9" w:rsidRPr="00125363" w:rsidRDefault="001A59F9" w:rsidP="00125363">
      <w:pPr>
        <w:spacing w:before="29" w:line="288" w:lineRule="auto"/>
        <w:ind w:firstLineChars="200" w:firstLine="480"/>
        <w:rPr>
          <w:color w:val="000000"/>
          <w:sz w:val="24"/>
        </w:rPr>
      </w:pPr>
      <w:r w:rsidRPr="00125363">
        <w:rPr>
          <w:color w:val="000000"/>
          <w:sz w:val="24"/>
        </w:rPr>
        <w:t>2020</w:t>
      </w:r>
      <w:r w:rsidRPr="00125363">
        <w:rPr>
          <w:color w:val="000000"/>
          <w:sz w:val="24"/>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整体波动较</w:t>
      </w:r>
      <w:r w:rsidRPr="00125363">
        <w:rPr>
          <w:color w:val="000000"/>
          <w:sz w:val="24"/>
        </w:rPr>
        <w:t>2019</w:t>
      </w:r>
      <w:r w:rsidRPr="00125363">
        <w:rPr>
          <w:color w:val="000000"/>
          <w:sz w:val="24"/>
        </w:rPr>
        <w:t>年底明显加大，但伴随国内疫情及经济形势逐步好转。二季度</w:t>
      </w:r>
      <w:r w:rsidRPr="00125363">
        <w:rPr>
          <w:color w:val="000000"/>
          <w:sz w:val="24"/>
        </w:rPr>
        <w:t>A</w:t>
      </w:r>
      <w:r w:rsidRPr="00125363">
        <w:rPr>
          <w:color w:val="000000"/>
          <w:sz w:val="24"/>
        </w:rPr>
        <w:t>股市场风险偏好稳步回升，市场点位震荡上行。下半年国内疫情基本得到控制，经济继续保持修复性增长，企业盈利底部回升。九月制造业</w:t>
      </w:r>
      <w:r w:rsidRPr="00125363">
        <w:rPr>
          <w:color w:val="000000"/>
          <w:sz w:val="24"/>
        </w:rPr>
        <w:t>PMI</w:t>
      </w:r>
      <w:r w:rsidRPr="00125363">
        <w:rPr>
          <w:color w:val="000000"/>
          <w:sz w:val="24"/>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作为跟踪基准指数的指数基金，全年基金总体呈现先宽幅震荡后震荡上行的走势。</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5351"/>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5352"/>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裕。政策层面，注册制的全面推进有助于加快资本市场优胜劣汰和良性循环，从而优化上市公司质量。总体而言，从中长期来看我们对</w:t>
      </w:r>
      <w:r w:rsidRPr="00125363">
        <w:rPr>
          <w:color w:val="000000"/>
          <w:sz w:val="24"/>
        </w:rPr>
        <w:t>A</w:t>
      </w:r>
      <w:r w:rsidRPr="00125363">
        <w:rPr>
          <w:color w:val="000000"/>
          <w:sz w:val="24"/>
        </w:rPr>
        <w:t>股市场维持谨慎乐观的看法。</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5353"/>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2D1E1F" w:rsidRDefault="007B64CF">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D1E1F" w:rsidRDefault="007B64CF">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D1E1F" w:rsidRDefault="007B64CF">
      <w:pPr>
        <w:spacing w:before="29" w:line="288" w:lineRule="auto"/>
        <w:ind w:firstLineChars="200" w:firstLine="480"/>
        <w:rPr>
          <w:color w:val="000000"/>
          <w:sz w:val="24"/>
        </w:rPr>
      </w:pPr>
      <w:r>
        <w:rPr>
          <w:color w:val="000000"/>
          <w:sz w:val="24"/>
        </w:rPr>
        <w:t>（一）继续深化全面风险管理，提高风险控制有效性。</w:t>
      </w:r>
    </w:p>
    <w:p w:rsidR="002D1E1F" w:rsidRDefault="007B64CF">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D1E1F" w:rsidRDefault="007B64CF">
      <w:pPr>
        <w:spacing w:before="29" w:line="288" w:lineRule="auto"/>
        <w:ind w:firstLineChars="200" w:firstLine="480"/>
        <w:rPr>
          <w:color w:val="000000"/>
          <w:sz w:val="24"/>
        </w:rPr>
      </w:pPr>
      <w:r>
        <w:rPr>
          <w:color w:val="000000"/>
          <w:sz w:val="24"/>
        </w:rPr>
        <w:t>（二）全面开展内部监督检查，强化公司内部控制。</w:t>
      </w:r>
    </w:p>
    <w:p w:rsidR="002D1E1F" w:rsidRDefault="007B64CF">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D1E1F" w:rsidRDefault="007B64CF">
      <w:pPr>
        <w:spacing w:before="29" w:line="288" w:lineRule="auto"/>
        <w:ind w:firstLineChars="200" w:firstLine="480"/>
        <w:rPr>
          <w:color w:val="000000"/>
          <w:sz w:val="24"/>
        </w:rPr>
      </w:pPr>
      <w:r>
        <w:rPr>
          <w:color w:val="000000"/>
          <w:sz w:val="24"/>
        </w:rPr>
        <w:t>（三）着力打造完备的合规管理体系，促进合规文化建设取得新成果。</w:t>
      </w:r>
    </w:p>
    <w:p w:rsidR="002D1E1F" w:rsidRDefault="007B64CF">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D1E1F" w:rsidRDefault="007B64CF">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5354"/>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2D1E1F" w:rsidRDefault="007B64CF">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D1E1F" w:rsidRDefault="007B64CF">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2B41ED" w:rsidRDefault="00486CC6" w:rsidP="002B41ED">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675355"/>
      <w:r w:rsidRPr="002B41ED">
        <w:rPr>
          <w:rFonts w:ascii="Times New Roman" w:hAnsi="Times New Roman"/>
          <w:kern w:val="0"/>
          <w:szCs w:val="24"/>
        </w:rPr>
        <w:t>4.</w:t>
      </w:r>
      <w:r w:rsidRPr="002B41ED">
        <w:rPr>
          <w:rFonts w:ascii="Times New Roman" w:hAnsi="Times New Roman" w:hint="eastAsia"/>
          <w:kern w:val="0"/>
          <w:szCs w:val="24"/>
        </w:rPr>
        <w:t>8</w:t>
      </w:r>
      <w:r w:rsidRPr="002B41ED">
        <w:rPr>
          <w:rFonts w:ascii="Times New Roman" w:hAnsi="Times New Roman"/>
          <w:kern w:val="0"/>
          <w:szCs w:val="24"/>
        </w:rPr>
        <w:t>管理人对报告期内基金利润分配情况的说明</w:t>
      </w:r>
      <w:bookmarkEnd w:id="69"/>
      <w:bookmarkEnd w:id="70"/>
      <w:bookmarkEnd w:id="71"/>
      <w:bookmarkEnd w:id="72"/>
      <w:bookmarkEnd w:id="73"/>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2B41ED" w:rsidRDefault="00486CC6" w:rsidP="002B41ED">
      <w:pPr>
        <w:pStyle w:val="20"/>
        <w:spacing w:before="29" w:after="0" w:line="288" w:lineRule="auto"/>
        <w:rPr>
          <w:rFonts w:ascii="Times New Roman" w:hAnsi="Times New Roman"/>
          <w:kern w:val="0"/>
          <w:szCs w:val="24"/>
        </w:rPr>
      </w:pPr>
      <w:bookmarkStart w:id="74" w:name="_Toc67675356"/>
      <w:r w:rsidRPr="002B41ED">
        <w:rPr>
          <w:rFonts w:ascii="Times New Roman" w:hAnsi="Times New Roman"/>
          <w:kern w:val="0"/>
          <w:szCs w:val="24"/>
        </w:rPr>
        <w:t>4.9</w:t>
      </w:r>
      <w:r w:rsidRPr="002B41ED">
        <w:rPr>
          <w:rFonts w:ascii="Times New Roman" w:hAnsi="Times New Roman" w:hint="eastAsia"/>
          <w:kern w:val="0"/>
          <w:szCs w:val="24"/>
        </w:rPr>
        <w:t>报告期内管理人对本基金持有人数或基金资产净值预警情形的说明</w:t>
      </w:r>
      <w:bookmarkEnd w:id="74"/>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675357"/>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675358"/>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rsidR="001A59F9" w:rsidRPr="007455A2" w:rsidRDefault="001A59F9" w:rsidP="007455A2">
      <w:pPr>
        <w:spacing w:before="29" w:line="288" w:lineRule="auto"/>
        <w:ind w:firstLineChars="200" w:firstLine="480"/>
        <w:rPr>
          <w:color w:val="000000"/>
          <w:sz w:val="24"/>
        </w:rPr>
      </w:pPr>
      <w:r w:rsidRPr="007455A2">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sidRPr="007455A2">
        <w:rPr>
          <w:color w:val="000000"/>
          <w:sz w:val="24"/>
        </w:rPr>
        <w:t>—</w:t>
      </w:r>
      <w:r w:rsidRPr="007455A2">
        <w:rPr>
          <w:color w:val="000000"/>
          <w:sz w:val="24"/>
        </w:rPr>
        <w:t>交银施罗德基金管理有限公司</w:t>
      </w:r>
      <w:r w:rsidRPr="007455A2">
        <w:rPr>
          <w:color w:val="000000"/>
          <w:sz w:val="24"/>
        </w:rPr>
        <w:t xml:space="preserve"> 2020 </w:t>
      </w:r>
      <w:r w:rsidRPr="007455A2">
        <w:rPr>
          <w:color w:val="000000"/>
          <w:sz w:val="24"/>
        </w:rPr>
        <w:t>年</w:t>
      </w:r>
      <w:r w:rsidRPr="007455A2">
        <w:rPr>
          <w:color w:val="000000"/>
          <w:sz w:val="24"/>
        </w:rPr>
        <w:t xml:space="preserve"> 1 </w:t>
      </w:r>
      <w:r w:rsidRPr="007455A2">
        <w:rPr>
          <w:color w:val="000000"/>
          <w:sz w:val="24"/>
        </w:rPr>
        <w:t>月</w:t>
      </w:r>
      <w:r w:rsidRPr="007455A2">
        <w:rPr>
          <w:color w:val="000000"/>
          <w:sz w:val="24"/>
        </w:rPr>
        <w:t xml:space="preserve"> 1 </w:t>
      </w:r>
      <w:r w:rsidRPr="007455A2">
        <w:rPr>
          <w:color w:val="000000"/>
          <w:sz w:val="24"/>
        </w:rPr>
        <w:t>日至</w:t>
      </w:r>
      <w:r w:rsidRPr="007455A2">
        <w:rPr>
          <w:color w:val="000000"/>
          <w:sz w:val="24"/>
        </w:rPr>
        <w:t xml:space="preserve"> 2020</w:t>
      </w:r>
      <w:r w:rsidRPr="007455A2">
        <w:rPr>
          <w:color w:val="000000"/>
          <w:sz w:val="24"/>
        </w:rPr>
        <w:t>年</w:t>
      </w:r>
      <w:r w:rsidRPr="007455A2">
        <w:rPr>
          <w:color w:val="000000"/>
          <w:sz w:val="24"/>
        </w:rPr>
        <w:t>12</w:t>
      </w:r>
      <w:r w:rsidRPr="007455A2">
        <w:rPr>
          <w:color w:val="000000"/>
          <w:sz w:val="24"/>
        </w:rPr>
        <w:t>月</w:t>
      </w:r>
      <w:r w:rsidRPr="007455A2">
        <w:rPr>
          <w:color w:val="000000"/>
          <w:sz w:val="24"/>
        </w:rPr>
        <w:t>31</w:t>
      </w:r>
      <w:r w:rsidRPr="007455A2">
        <w:rPr>
          <w:color w:val="000000"/>
          <w:sz w:val="24"/>
        </w:rPr>
        <w:t>日基金的投资运作，进行了认真、独立的会计核算和必要的投资监督，认真履行了托管人的义务，没有从事任何损害基金份额持有人利益的行为。</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675359"/>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rsidR="001A59F9" w:rsidRPr="007455A2" w:rsidRDefault="001A59F9" w:rsidP="007455A2">
      <w:pPr>
        <w:spacing w:before="29" w:line="288" w:lineRule="auto"/>
        <w:ind w:firstLineChars="200" w:firstLine="480"/>
        <w:rPr>
          <w:color w:val="000000"/>
          <w:sz w:val="24"/>
        </w:rPr>
      </w:pPr>
      <w:r w:rsidRPr="007455A2">
        <w:rPr>
          <w:color w:val="000000"/>
          <w:sz w:val="24"/>
        </w:rPr>
        <w:t>本托管人认为</w:t>
      </w:r>
      <w:r w:rsidRPr="007455A2">
        <w:rPr>
          <w:color w:val="000000"/>
          <w:sz w:val="24"/>
        </w:rPr>
        <w:t xml:space="preserve">, </w:t>
      </w:r>
      <w:r w:rsidRPr="007455A2">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675360"/>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rsidR="001A59F9" w:rsidRDefault="001A59F9" w:rsidP="007455A2">
      <w:pPr>
        <w:spacing w:before="29" w:line="288" w:lineRule="auto"/>
        <w:ind w:firstLineChars="200" w:firstLine="480"/>
        <w:rPr>
          <w:color w:val="000000"/>
          <w:sz w:val="24"/>
        </w:rPr>
      </w:pPr>
      <w:r w:rsidRPr="007455A2">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675361"/>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24485</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上证</w:t>
      </w:r>
      <w:r>
        <w:rPr>
          <w:rFonts w:eastAsiaTheme="minorEastAsia"/>
          <w:kern w:val="0"/>
          <w:sz w:val="24"/>
        </w:rPr>
        <w:t>180</w:t>
      </w:r>
      <w:r>
        <w:rPr>
          <w:rFonts w:eastAsiaTheme="minorEastAsia"/>
          <w:kern w:val="0"/>
          <w:sz w:val="24"/>
        </w:rPr>
        <w:t>公司治理交易型开放式指数证券投资基金全体基金份额持有人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675362"/>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2D1E1F" w:rsidRDefault="007B64CF">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D1E1F" w:rsidRDefault="007B64CF">
      <w:pPr>
        <w:widowControl/>
        <w:spacing w:line="288" w:lineRule="auto"/>
        <w:ind w:firstLine="420"/>
        <w:rPr>
          <w:rFonts w:eastAsiaTheme="minorEastAsia"/>
          <w:kern w:val="0"/>
          <w:sz w:val="24"/>
        </w:rPr>
      </w:pPr>
      <w:r>
        <w:rPr>
          <w:rFonts w:eastAsiaTheme="minorEastAsia"/>
          <w:kern w:val="0"/>
          <w:sz w:val="24"/>
        </w:rPr>
        <w:t>我们审计了上证</w:t>
      </w:r>
      <w:r>
        <w:rPr>
          <w:rFonts w:eastAsiaTheme="minorEastAsia"/>
          <w:kern w:val="0"/>
          <w:sz w:val="24"/>
        </w:rPr>
        <w:t>180</w:t>
      </w:r>
      <w:r>
        <w:rPr>
          <w:rFonts w:eastAsiaTheme="minorEastAsia"/>
          <w:kern w:val="0"/>
          <w:sz w:val="24"/>
        </w:rPr>
        <w:t>公司治理交易型开放式指数证券投资基金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上证</w:t>
      </w:r>
      <w:r>
        <w:rPr>
          <w:rFonts w:eastAsiaTheme="minorEastAsia"/>
          <w:kern w:val="0"/>
          <w:sz w:val="24"/>
        </w:rPr>
        <w:t>180</w:t>
      </w:r>
      <w:r>
        <w:rPr>
          <w:rFonts w:eastAsiaTheme="minorEastAsia"/>
          <w:kern w:val="0"/>
          <w:sz w:val="24"/>
        </w:rPr>
        <w:t>公司治理</w:t>
      </w:r>
      <w:r>
        <w:rPr>
          <w:rFonts w:eastAsiaTheme="minorEastAsia"/>
          <w:kern w:val="0"/>
          <w:sz w:val="24"/>
        </w:rPr>
        <w:t>ETF</w:t>
      </w:r>
      <w:r>
        <w:rPr>
          <w:rFonts w:eastAsiaTheme="minorEastAsia"/>
          <w:kern w:val="0"/>
          <w:sz w:val="24"/>
        </w:rPr>
        <w:t>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D1E1F" w:rsidRDefault="007B64CF">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发布的有关规定及允许的基金行业实务操作编制，公允反映了上证</w:t>
      </w:r>
      <w:r>
        <w:rPr>
          <w:rFonts w:eastAsiaTheme="minorEastAsia"/>
          <w:kern w:val="0"/>
          <w:sz w:val="24"/>
        </w:rPr>
        <w:t>180</w:t>
      </w:r>
      <w:r>
        <w:rPr>
          <w:rFonts w:eastAsiaTheme="minorEastAsia"/>
          <w:kern w:val="0"/>
          <w:sz w:val="24"/>
        </w:rPr>
        <w:t>公司治理</w:t>
      </w:r>
      <w:r>
        <w:rPr>
          <w:rFonts w:eastAsiaTheme="minorEastAsia"/>
          <w:kern w:val="0"/>
          <w:sz w:val="24"/>
        </w:rPr>
        <w:t>ETF</w:t>
      </w:r>
      <w:r>
        <w:rPr>
          <w:rFonts w:eastAsiaTheme="minorEastAsia"/>
          <w:kern w:val="0"/>
          <w:sz w:val="24"/>
        </w:rPr>
        <w:t>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675363"/>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2D1E1F" w:rsidRDefault="007B64CF">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675364"/>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2D1E1F" w:rsidRDefault="007B64CF">
      <w:pPr>
        <w:spacing w:line="288" w:lineRule="auto"/>
        <w:ind w:firstLineChars="200" w:firstLine="480"/>
        <w:rPr>
          <w:rFonts w:eastAsiaTheme="minorEastAsia"/>
          <w:sz w:val="24"/>
        </w:rPr>
      </w:pPr>
      <w:r>
        <w:rPr>
          <w:rFonts w:eastAsiaTheme="minorEastAsia"/>
          <w:sz w:val="24"/>
        </w:rPr>
        <w:t>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D1E1F" w:rsidRDefault="007B64CF">
      <w:pPr>
        <w:spacing w:line="288" w:lineRule="auto"/>
        <w:ind w:firstLineChars="200" w:firstLine="480"/>
        <w:rPr>
          <w:rFonts w:eastAsiaTheme="minorEastAsia"/>
          <w:sz w:val="24"/>
        </w:rPr>
      </w:pPr>
      <w:r>
        <w:rPr>
          <w:rFonts w:eastAsiaTheme="minorEastAsia"/>
          <w:sz w:val="24"/>
        </w:rPr>
        <w:t>在编制财务报表时，基金管理人管理层负责评估上证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675365"/>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2D1E1F" w:rsidRDefault="007B64CF">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D1E1F" w:rsidRDefault="007B64CF">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D1E1F" w:rsidRDefault="007B64CF">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D1E1F" w:rsidRDefault="007B64CF">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D1E1F" w:rsidRDefault="007B64CF">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D1E1F" w:rsidRDefault="007B64CF">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上证</w:t>
      </w:r>
      <w:r>
        <w:rPr>
          <w:rFonts w:eastAsiaTheme="minorEastAsia"/>
          <w:sz w:val="24"/>
        </w:rPr>
        <w:t>180</w:t>
      </w:r>
      <w:r>
        <w:rPr>
          <w:rFonts w:eastAsiaTheme="minorEastAsia"/>
          <w:sz w:val="24"/>
        </w:rPr>
        <w:t>公司治理</w:t>
      </w:r>
      <w:r>
        <w:rPr>
          <w:rFonts w:eastAsiaTheme="minorEastAsia"/>
          <w:sz w:val="24"/>
        </w:rPr>
        <w:t>ETF</w:t>
      </w:r>
      <w:r>
        <w:rPr>
          <w:rFonts w:eastAsiaTheme="minorEastAsia"/>
          <w:sz w:val="24"/>
        </w:rPr>
        <w:t>基金不能持续经营。</w:t>
      </w:r>
    </w:p>
    <w:p w:rsidR="002D1E1F" w:rsidRDefault="007B64CF">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675366"/>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5"/>
      <w:bookmarkEnd w:id="118"/>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675367"/>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上证</w:t>
      </w:r>
      <w:r w:rsidRPr="00753490">
        <w:rPr>
          <w:color w:val="000000"/>
          <w:sz w:val="24"/>
        </w:rPr>
        <w:t>180</w:t>
      </w:r>
      <w:r w:rsidRPr="00753490">
        <w:rPr>
          <w:color w:val="000000"/>
          <w:sz w:val="24"/>
        </w:rPr>
        <w:t>公司治理交易型开放式指数证券投资基金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2,716,713.58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2,269,758.61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34,579.67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38.20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10,881.87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3,761.28</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317,844,405.26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349,841,505.43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317,201,405.26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349,841,505.43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643,000.00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59,103.98</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544.00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497.01</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320,666,228.36</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352,115,560.53</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8.10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135,252.05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155,101.09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27,050.43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31,020.23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26,279.10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32,131.23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209,500.00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234,500.00</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398,091.43</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452,752.55</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194,508,118.37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260,085,462.71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125,760,018.56</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91,577,345.27</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320,268,136.93</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351,662,807.98</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320,666,228.36</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352,115,560.53</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1.479</w:t>
      </w:r>
      <w:r w:rsidRPr="00BF6D11">
        <w:rPr>
          <w:kern w:val="0"/>
          <w:sz w:val="24"/>
        </w:rPr>
        <w:t>元，基金份额总额</w:t>
      </w:r>
      <w:r w:rsidRPr="00BF6D11">
        <w:rPr>
          <w:kern w:val="0"/>
          <w:sz w:val="24"/>
        </w:rPr>
        <w:t>216,524,362.00</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675368"/>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上证</w:t>
      </w:r>
      <w:r w:rsidRPr="00471EEB">
        <w:rPr>
          <w:color w:val="000000"/>
          <w:sz w:val="24"/>
        </w:rPr>
        <w:t>180</w:t>
      </w:r>
      <w:r w:rsidRPr="00471EEB">
        <w:rPr>
          <w:color w:val="000000"/>
          <w:sz w:val="24"/>
        </w:rPr>
        <w:t>公司治理交易型开放式指数证券投资基金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61,286,088.97</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94,614,181.10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38,437.07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22,028.16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38,277.93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21,971.67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159.14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56.49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49,668,882.13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28,237,935.48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40,640,122.55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17,682,945.56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185,281.60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35,844.48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8,843,477.98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10,519,145.44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11,578,769.77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66,351,195.29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3,022.17</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2,463,876.54</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2,931,236.16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1,546,816.59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1,916,106.09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309,363.30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383,221.23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264,371.11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172,093.63</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0.54</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0.21</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343,325.00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459,815.00</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58,822,212.43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91,682,944.94</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58,822,212.43</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91,682,944.94</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675369"/>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上证</w:t>
      </w:r>
      <w:r w:rsidRPr="00480B3C">
        <w:rPr>
          <w:color w:val="000000"/>
          <w:sz w:val="24"/>
        </w:rPr>
        <w:t>180</w:t>
      </w:r>
      <w:r w:rsidRPr="00480B3C">
        <w:rPr>
          <w:color w:val="000000"/>
          <w:sz w:val="24"/>
        </w:rPr>
        <w:t>公司治理交易型开放式指数证券投资基金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260,085,462.71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91,577,345.27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351,662,807.98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58,822,212.43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58,822,212.43</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-65,577,344.34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-24,639,539.14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-90,216,883.48</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3,593,279.15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1,375,656.64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4,968,935.79</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-69,170,623.49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-26,015,195.78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-95,185,819.27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194,508,118.37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125,760,018.56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320,268,136.93</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329,256,086.17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22,073,900.68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351,329,986.85</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91,682,944.94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91,682,944.94</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-69,170,623.46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-22,179,500.35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-91,350,123.81</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19,763,035.30</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5,258,472.39</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25,021,507.69</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-88,933,658.76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-27,437,972.74</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-116,371,631.50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260,085,462.71</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91,577,345.27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351,662,807.98</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675370"/>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rsidR="001A59F9" w:rsidRPr="00AD0E47" w:rsidRDefault="001A59F9" w:rsidP="00AD0E47">
      <w:pPr>
        <w:pStyle w:val="20"/>
        <w:spacing w:before="29" w:after="0" w:line="288" w:lineRule="auto"/>
        <w:rPr>
          <w:rFonts w:ascii="Times New Roman" w:hAnsi="Times New Roman"/>
          <w:kern w:val="0"/>
          <w:szCs w:val="24"/>
        </w:rPr>
      </w:pPr>
      <w:bookmarkStart w:id="131" w:name="_Toc67675371"/>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rsidR="002D1E1F" w:rsidRDefault="007B64CF">
      <w:pPr>
        <w:spacing w:before="29" w:line="288" w:lineRule="auto"/>
        <w:ind w:firstLineChars="200" w:firstLine="480"/>
        <w:rPr>
          <w:color w:val="000000"/>
          <w:sz w:val="24"/>
        </w:rPr>
      </w:pPr>
      <w:r>
        <w:rPr>
          <w:color w:val="000000"/>
          <w:sz w:val="24"/>
        </w:rPr>
        <w:t>上证</w:t>
      </w:r>
      <w:r>
        <w:rPr>
          <w:color w:val="000000"/>
          <w:sz w:val="24"/>
        </w:rPr>
        <w:t>180</w:t>
      </w:r>
      <w:r>
        <w:rPr>
          <w:color w:val="000000"/>
          <w:sz w:val="24"/>
        </w:rPr>
        <w:t>公司治理交易型开放式指数证券投资基金</w:t>
      </w:r>
      <w:r>
        <w:rPr>
          <w:color w:val="000000"/>
          <w:sz w:val="24"/>
        </w:rPr>
        <w:t xml:space="preserve"> (</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 xml:space="preserve"> (</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[2009]</w:t>
      </w:r>
      <w:r>
        <w:rPr>
          <w:color w:val="000000"/>
          <w:sz w:val="24"/>
        </w:rPr>
        <w:t>第</w:t>
      </w:r>
      <w:r>
        <w:rPr>
          <w:color w:val="000000"/>
          <w:sz w:val="24"/>
        </w:rPr>
        <w:t>795</w:t>
      </w:r>
      <w:r>
        <w:rPr>
          <w:color w:val="000000"/>
          <w:sz w:val="24"/>
        </w:rPr>
        <w:t>号《关于核准上证</w:t>
      </w:r>
      <w:r>
        <w:rPr>
          <w:color w:val="000000"/>
          <w:sz w:val="24"/>
        </w:rPr>
        <w:t>180</w:t>
      </w:r>
      <w:r>
        <w:rPr>
          <w:color w:val="000000"/>
          <w:sz w:val="24"/>
        </w:rPr>
        <w:t>公司治理交易型开放式指数证券投资基金及其联接基金募集的批复》核准，由交银施罗德基金管理有限公司依照《中华人民共和国证券投资基金法》和《上证</w:t>
      </w:r>
      <w:r>
        <w:rPr>
          <w:color w:val="000000"/>
          <w:sz w:val="24"/>
        </w:rPr>
        <w:t>180</w:t>
      </w:r>
      <w:r>
        <w:rPr>
          <w:color w:val="000000"/>
          <w:sz w:val="24"/>
        </w:rPr>
        <w:t>公司治理交易型开放式指数证券投资基金基金合同》负责公开募集。本基金为契约型的交易型开放式基金，存续期限不定，首次设立募集不包括认购资金利息共募集人民币</w:t>
      </w:r>
      <w:r>
        <w:rPr>
          <w:color w:val="000000"/>
          <w:sz w:val="24"/>
        </w:rPr>
        <w:t>1,009,243,480.00</w:t>
      </w:r>
      <w:r>
        <w:rPr>
          <w:color w:val="000000"/>
          <w:sz w:val="24"/>
        </w:rPr>
        <w:t>元</w:t>
      </w:r>
      <w:r>
        <w:rPr>
          <w:color w:val="000000"/>
          <w:sz w:val="24"/>
        </w:rPr>
        <w:t>(</w:t>
      </w:r>
      <w:r>
        <w:rPr>
          <w:color w:val="000000"/>
          <w:sz w:val="24"/>
        </w:rPr>
        <w:t>含募集股票市值</w:t>
      </w:r>
      <w:r>
        <w:rPr>
          <w:color w:val="000000"/>
          <w:sz w:val="24"/>
        </w:rPr>
        <w:t>)</w:t>
      </w:r>
      <w:r>
        <w:rPr>
          <w:color w:val="000000"/>
          <w:sz w:val="24"/>
        </w:rPr>
        <w:t>，业经普华永道中天会计师事务所有限公司普华永道中天验字</w:t>
      </w:r>
      <w:r>
        <w:rPr>
          <w:color w:val="000000"/>
          <w:sz w:val="24"/>
        </w:rPr>
        <w:t xml:space="preserve"> (2009)</w:t>
      </w:r>
      <w:r>
        <w:rPr>
          <w:color w:val="000000"/>
          <w:sz w:val="24"/>
        </w:rPr>
        <w:t>第</w:t>
      </w:r>
      <w:r>
        <w:rPr>
          <w:color w:val="000000"/>
          <w:sz w:val="24"/>
        </w:rPr>
        <w:t>179</w:t>
      </w:r>
      <w:r>
        <w:rPr>
          <w:color w:val="000000"/>
          <w:sz w:val="24"/>
        </w:rPr>
        <w:t>号验资报告予以验证。经向中国证监会备案，《上证</w:t>
      </w:r>
      <w:r>
        <w:rPr>
          <w:color w:val="000000"/>
          <w:sz w:val="24"/>
        </w:rPr>
        <w:t>180</w:t>
      </w:r>
      <w:r>
        <w:rPr>
          <w:color w:val="000000"/>
          <w:sz w:val="24"/>
        </w:rPr>
        <w:t>公司治理交易型开放式指数证券投资基金基金合同》于</w:t>
      </w:r>
      <w:r>
        <w:rPr>
          <w:color w:val="000000"/>
          <w:sz w:val="24"/>
        </w:rPr>
        <w:t>2009</w:t>
      </w:r>
      <w:r>
        <w:rPr>
          <w:color w:val="000000"/>
          <w:sz w:val="24"/>
        </w:rPr>
        <w:t>年</w:t>
      </w:r>
      <w:r>
        <w:rPr>
          <w:color w:val="000000"/>
          <w:sz w:val="24"/>
        </w:rPr>
        <w:t>9</w:t>
      </w:r>
      <w:r>
        <w:rPr>
          <w:color w:val="000000"/>
          <w:sz w:val="24"/>
        </w:rPr>
        <w:t>月</w:t>
      </w:r>
      <w:r>
        <w:rPr>
          <w:color w:val="000000"/>
          <w:sz w:val="24"/>
        </w:rPr>
        <w:t>25</w:t>
      </w:r>
      <w:r>
        <w:rPr>
          <w:color w:val="000000"/>
          <w:sz w:val="24"/>
        </w:rPr>
        <w:t>日正式生效，基金合同生效日的基金份额总额为</w:t>
      </w:r>
      <w:r>
        <w:rPr>
          <w:color w:val="000000"/>
          <w:sz w:val="24"/>
        </w:rPr>
        <w:t>1,009,284,164.00</w:t>
      </w:r>
      <w:r>
        <w:rPr>
          <w:color w:val="000000"/>
          <w:sz w:val="24"/>
        </w:rPr>
        <w:t>份基金份额，其中认购资金利息折合</w:t>
      </w:r>
      <w:r>
        <w:rPr>
          <w:color w:val="000000"/>
          <w:sz w:val="24"/>
        </w:rPr>
        <w:t>40,684.00</w:t>
      </w:r>
      <w:r>
        <w:rPr>
          <w:color w:val="000000"/>
          <w:sz w:val="24"/>
        </w:rPr>
        <w:t>份基金份额。本基金的基金管理人为交银施罗德基金管理有限公司，基金托管人为中国农业银行股份有限公司。</w:t>
      </w:r>
    </w:p>
    <w:p w:rsidR="002D1E1F" w:rsidRDefault="007B64CF">
      <w:pPr>
        <w:spacing w:before="29" w:line="288" w:lineRule="auto"/>
        <w:ind w:firstLineChars="200" w:firstLine="480"/>
        <w:rPr>
          <w:color w:val="000000"/>
          <w:sz w:val="24"/>
        </w:rPr>
      </w:pPr>
      <w:r>
        <w:rPr>
          <w:color w:val="000000"/>
          <w:sz w:val="24"/>
        </w:rPr>
        <w:t>根据《上证</w:t>
      </w:r>
      <w:r>
        <w:rPr>
          <w:color w:val="000000"/>
          <w:sz w:val="24"/>
        </w:rPr>
        <w:t>180</w:t>
      </w:r>
      <w:r>
        <w:rPr>
          <w:color w:val="000000"/>
          <w:sz w:val="24"/>
        </w:rPr>
        <w:t>公司治理交易型开放式指数证券投资基金基金合同》和《上证</w:t>
      </w:r>
      <w:r>
        <w:rPr>
          <w:color w:val="000000"/>
          <w:sz w:val="24"/>
        </w:rPr>
        <w:t>180</w:t>
      </w:r>
      <w:r>
        <w:rPr>
          <w:color w:val="000000"/>
          <w:sz w:val="24"/>
        </w:rPr>
        <w:t>公司治理交易型开放式指数证券投资基金招募说明书》的有关规定，本基金的基金管理人交银施罗德基金管理有限公司确定</w:t>
      </w:r>
      <w:r>
        <w:rPr>
          <w:color w:val="000000"/>
          <w:sz w:val="24"/>
        </w:rPr>
        <w:t>2009</w:t>
      </w:r>
      <w:r>
        <w:rPr>
          <w:color w:val="000000"/>
          <w:sz w:val="24"/>
        </w:rPr>
        <w:t>年</w:t>
      </w:r>
      <w:r>
        <w:rPr>
          <w:color w:val="000000"/>
          <w:sz w:val="24"/>
        </w:rPr>
        <w:t>12</w:t>
      </w:r>
      <w:r>
        <w:rPr>
          <w:color w:val="000000"/>
          <w:sz w:val="24"/>
        </w:rPr>
        <w:t>月</w:t>
      </w:r>
      <w:r>
        <w:rPr>
          <w:color w:val="000000"/>
          <w:sz w:val="24"/>
        </w:rPr>
        <w:t>4</w:t>
      </w:r>
      <w:r>
        <w:rPr>
          <w:color w:val="000000"/>
          <w:sz w:val="24"/>
        </w:rPr>
        <w:t>日为本基金的基金份额折算日。当日上证</w:t>
      </w:r>
      <w:r>
        <w:rPr>
          <w:color w:val="000000"/>
          <w:sz w:val="24"/>
        </w:rPr>
        <w:t>180</w:t>
      </w:r>
      <w:r>
        <w:rPr>
          <w:color w:val="000000"/>
          <w:sz w:val="24"/>
        </w:rPr>
        <w:t>公司治理指数收盘值为</w:t>
      </w:r>
      <w:r>
        <w:rPr>
          <w:color w:val="000000"/>
          <w:sz w:val="24"/>
        </w:rPr>
        <w:t>938.90</w:t>
      </w:r>
      <w:r>
        <w:rPr>
          <w:color w:val="000000"/>
          <w:sz w:val="24"/>
        </w:rPr>
        <w:t>点，基金资产净值为</w:t>
      </w:r>
      <w:r>
        <w:rPr>
          <w:color w:val="000000"/>
          <w:sz w:val="24"/>
        </w:rPr>
        <w:t>1,054,880,523.33</w:t>
      </w:r>
      <w:r>
        <w:rPr>
          <w:color w:val="000000"/>
          <w:sz w:val="24"/>
        </w:rPr>
        <w:t>元，折算前基金份额总额为</w:t>
      </w:r>
      <w:r>
        <w:rPr>
          <w:color w:val="000000"/>
          <w:sz w:val="24"/>
        </w:rPr>
        <w:t>1,009,284,164.00</w:t>
      </w:r>
      <w:r>
        <w:rPr>
          <w:color w:val="000000"/>
          <w:sz w:val="24"/>
        </w:rPr>
        <w:t>份，折算前基金份额净值为</w:t>
      </w:r>
      <w:r>
        <w:rPr>
          <w:color w:val="000000"/>
          <w:sz w:val="24"/>
        </w:rPr>
        <w:t>1.045</w:t>
      </w:r>
      <w:r>
        <w:rPr>
          <w:color w:val="000000"/>
          <w:sz w:val="24"/>
        </w:rPr>
        <w:t>元。根据基金份额折算公式，基金份额折算比例为</w:t>
      </w:r>
      <w:r>
        <w:rPr>
          <w:color w:val="000000"/>
          <w:sz w:val="24"/>
        </w:rPr>
        <w:t>1.11319302</w:t>
      </w:r>
      <w:r>
        <w:rPr>
          <w:color w:val="000000"/>
          <w:sz w:val="24"/>
        </w:rPr>
        <w:t>，折算后基金份额总额为</w:t>
      </w:r>
      <w:r>
        <w:rPr>
          <w:color w:val="000000"/>
          <w:sz w:val="24"/>
        </w:rPr>
        <w:t>1,123,524,362.00</w:t>
      </w:r>
      <w:r>
        <w:rPr>
          <w:color w:val="000000"/>
          <w:sz w:val="24"/>
        </w:rPr>
        <w:t>份，折算后基金份额净值为</w:t>
      </w:r>
      <w:r>
        <w:rPr>
          <w:color w:val="000000"/>
          <w:sz w:val="24"/>
        </w:rPr>
        <w:t>0.939</w:t>
      </w:r>
      <w:r>
        <w:rPr>
          <w:color w:val="000000"/>
          <w:sz w:val="24"/>
        </w:rPr>
        <w:t>元。交银施罗德基金管理有限公司已根据上述折算比例，对各基金份额持有人认购的基金份额进行了折算，并由基金注册登记人中国证券登记结算有限责任公司于</w:t>
      </w:r>
      <w:r>
        <w:rPr>
          <w:color w:val="000000"/>
          <w:sz w:val="24"/>
        </w:rPr>
        <w:t>2009</w:t>
      </w:r>
      <w:r>
        <w:rPr>
          <w:color w:val="000000"/>
          <w:sz w:val="24"/>
        </w:rPr>
        <w:t>年</w:t>
      </w:r>
      <w:r>
        <w:rPr>
          <w:color w:val="000000"/>
          <w:sz w:val="24"/>
        </w:rPr>
        <w:t>12</w:t>
      </w:r>
      <w:r>
        <w:rPr>
          <w:color w:val="000000"/>
          <w:sz w:val="24"/>
        </w:rPr>
        <w:t>月</w:t>
      </w:r>
      <w:r>
        <w:rPr>
          <w:color w:val="000000"/>
          <w:sz w:val="24"/>
        </w:rPr>
        <w:t>7</w:t>
      </w:r>
      <w:r>
        <w:rPr>
          <w:color w:val="000000"/>
          <w:sz w:val="24"/>
        </w:rPr>
        <w:t>日进行了变更登记。经上海证券交易所</w:t>
      </w:r>
      <w:r>
        <w:rPr>
          <w:color w:val="000000"/>
          <w:sz w:val="24"/>
        </w:rPr>
        <w:t>(</w:t>
      </w:r>
      <w:r>
        <w:rPr>
          <w:color w:val="000000"/>
          <w:sz w:val="24"/>
        </w:rPr>
        <w:t>以下简称</w:t>
      </w:r>
      <w:r>
        <w:rPr>
          <w:color w:val="000000"/>
          <w:sz w:val="24"/>
        </w:rPr>
        <w:t>“</w:t>
      </w:r>
      <w:r>
        <w:rPr>
          <w:color w:val="000000"/>
          <w:sz w:val="24"/>
        </w:rPr>
        <w:t>上交所</w:t>
      </w:r>
      <w:r>
        <w:rPr>
          <w:color w:val="000000"/>
          <w:sz w:val="24"/>
        </w:rPr>
        <w:t>”)</w:t>
      </w:r>
      <w:r>
        <w:rPr>
          <w:color w:val="000000"/>
          <w:sz w:val="24"/>
        </w:rPr>
        <w:t>上证债字</w:t>
      </w:r>
      <w:r>
        <w:rPr>
          <w:color w:val="000000"/>
          <w:sz w:val="24"/>
        </w:rPr>
        <w:t>[2009]</w:t>
      </w:r>
      <w:r>
        <w:rPr>
          <w:color w:val="000000"/>
          <w:sz w:val="24"/>
        </w:rPr>
        <w:t>第</w:t>
      </w:r>
      <w:r>
        <w:rPr>
          <w:color w:val="000000"/>
          <w:sz w:val="24"/>
        </w:rPr>
        <w:t>215</w:t>
      </w:r>
      <w:r>
        <w:rPr>
          <w:color w:val="000000"/>
          <w:sz w:val="24"/>
        </w:rPr>
        <w:t>号文审核同意，本基金于</w:t>
      </w:r>
      <w:r>
        <w:rPr>
          <w:color w:val="000000"/>
          <w:sz w:val="24"/>
        </w:rPr>
        <w:t>2009</w:t>
      </w:r>
      <w:r>
        <w:rPr>
          <w:color w:val="000000"/>
          <w:sz w:val="24"/>
        </w:rPr>
        <w:t>年</w:t>
      </w:r>
      <w:r>
        <w:rPr>
          <w:color w:val="000000"/>
          <w:sz w:val="24"/>
        </w:rPr>
        <w:t>12</w:t>
      </w:r>
      <w:r>
        <w:rPr>
          <w:color w:val="000000"/>
          <w:sz w:val="24"/>
        </w:rPr>
        <w:t>月</w:t>
      </w:r>
      <w:r>
        <w:rPr>
          <w:color w:val="000000"/>
          <w:sz w:val="24"/>
        </w:rPr>
        <w:t>15</w:t>
      </w:r>
      <w:r>
        <w:rPr>
          <w:color w:val="000000"/>
          <w:sz w:val="24"/>
        </w:rPr>
        <w:t>日在上交所挂牌交易。</w:t>
      </w:r>
    </w:p>
    <w:p w:rsidR="002D1E1F" w:rsidRDefault="007B64CF">
      <w:pPr>
        <w:spacing w:before="29" w:line="288" w:lineRule="auto"/>
        <w:ind w:firstLineChars="200" w:firstLine="480"/>
        <w:rPr>
          <w:color w:val="000000"/>
          <w:sz w:val="24"/>
        </w:rPr>
      </w:pPr>
      <w:r>
        <w:rPr>
          <w:color w:val="000000"/>
          <w:sz w:val="24"/>
        </w:rPr>
        <w:t>根据《中华人民共和国证券投资基金法》和《上证</w:t>
      </w:r>
      <w:r>
        <w:rPr>
          <w:color w:val="000000"/>
          <w:sz w:val="24"/>
        </w:rPr>
        <w:t>180</w:t>
      </w:r>
      <w:r>
        <w:rPr>
          <w:color w:val="000000"/>
          <w:sz w:val="24"/>
        </w:rPr>
        <w:t>公司治理交易型开放式指数证券投资基金基金合同》的有关规定，本基金的投资目标是紧密跟踪标的指数上证</w:t>
      </w:r>
      <w:r>
        <w:rPr>
          <w:color w:val="000000"/>
          <w:sz w:val="24"/>
        </w:rPr>
        <w:t>180</w:t>
      </w:r>
      <w:r>
        <w:rPr>
          <w:color w:val="000000"/>
          <w:sz w:val="24"/>
        </w:rPr>
        <w:t>公司治理指数，追求跟踪偏离度与跟踪误差最小化；主要投资范围为标的指数的成份股（含存托凭证）和备选成份股（含存托凭证），该部分资产比例不低于基金资产净值的</w:t>
      </w:r>
      <w:r>
        <w:rPr>
          <w:color w:val="000000"/>
          <w:sz w:val="24"/>
        </w:rPr>
        <w:t>95%</w:t>
      </w:r>
      <w:r>
        <w:rPr>
          <w:color w:val="000000"/>
          <w:sz w:val="24"/>
        </w:rPr>
        <w:t>；本基金也可少量投资于新股（含存托凭证）、债券及中国证监会允许基金投资的其他金融工具。在正常市场情况下，本基金日均跟踪偏离度的绝对值不超过</w:t>
      </w:r>
      <w:r>
        <w:rPr>
          <w:color w:val="000000"/>
          <w:sz w:val="24"/>
        </w:rPr>
        <w:t>0.1%</w:t>
      </w:r>
      <w:r>
        <w:rPr>
          <w:color w:val="000000"/>
          <w:sz w:val="24"/>
        </w:rPr>
        <w:t>，年跟踪误差不超过</w:t>
      </w:r>
      <w:r>
        <w:rPr>
          <w:color w:val="000000"/>
          <w:sz w:val="24"/>
        </w:rPr>
        <w:t>2%</w:t>
      </w:r>
      <w:r>
        <w:rPr>
          <w:color w:val="000000"/>
          <w:sz w:val="24"/>
        </w:rPr>
        <w:t>。本基金的业绩比较基准为上证</w:t>
      </w:r>
      <w:r>
        <w:rPr>
          <w:color w:val="000000"/>
          <w:sz w:val="24"/>
        </w:rPr>
        <w:t>180</w:t>
      </w:r>
      <w:r>
        <w:rPr>
          <w:color w:val="000000"/>
          <w:sz w:val="24"/>
        </w:rPr>
        <w:t>公司治理指数。</w:t>
      </w:r>
    </w:p>
    <w:p w:rsidR="002D1E1F" w:rsidRDefault="007B64CF">
      <w:pPr>
        <w:spacing w:before="29" w:line="288" w:lineRule="auto"/>
        <w:ind w:firstLineChars="200" w:firstLine="480"/>
        <w:rPr>
          <w:color w:val="000000"/>
          <w:sz w:val="24"/>
        </w:rPr>
      </w:pPr>
      <w:r>
        <w:rPr>
          <w:color w:val="000000"/>
          <w:sz w:val="24"/>
        </w:rPr>
        <w:t>交银施罗德基金管理有限公司以本基金为目标</w:t>
      </w:r>
      <w:r>
        <w:rPr>
          <w:color w:val="000000"/>
          <w:sz w:val="24"/>
        </w:rPr>
        <w:t>ETF</w:t>
      </w:r>
      <w:r>
        <w:rPr>
          <w:color w:val="000000"/>
          <w:sz w:val="24"/>
        </w:rPr>
        <w:t>，于</w:t>
      </w:r>
      <w:r>
        <w:rPr>
          <w:color w:val="000000"/>
          <w:sz w:val="24"/>
        </w:rPr>
        <w:t>2009</w:t>
      </w:r>
      <w:r>
        <w:rPr>
          <w:color w:val="000000"/>
          <w:sz w:val="24"/>
        </w:rPr>
        <w:t>年</w:t>
      </w:r>
      <w:r>
        <w:rPr>
          <w:color w:val="000000"/>
          <w:sz w:val="24"/>
        </w:rPr>
        <w:t>9</w:t>
      </w:r>
      <w:r>
        <w:rPr>
          <w:color w:val="000000"/>
          <w:sz w:val="24"/>
        </w:rPr>
        <w:t>月</w:t>
      </w:r>
      <w:r>
        <w:rPr>
          <w:color w:val="000000"/>
          <w:sz w:val="24"/>
        </w:rPr>
        <w:t>29</w:t>
      </w:r>
      <w:r>
        <w:rPr>
          <w:color w:val="000000"/>
          <w:sz w:val="24"/>
        </w:rPr>
        <w:t>日募集成立了交银施罗德上证</w:t>
      </w:r>
      <w:r>
        <w:rPr>
          <w:color w:val="000000"/>
          <w:sz w:val="24"/>
        </w:rPr>
        <w:t>180</w:t>
      </w:r>
      <w:r>
        <w:rPr>
          <w:color w:val="000000"/>
          <w:sz w:val="24"/>
        </w:rPr>
        <w:t>公司治理交易型开放式指数证券投资基金联接基金</w:t>
      </w:r>
      <w:r>
        <w:rPr>
          <w:color w:val="000000"/>
          <w:sz w:val="24"/>
        </w:rPr>
        <w:t>(</w:t>
      </w:r>
      <w:r>
        <w:rPr>
          <w:color w:val="000000"/>
          <w:sz w:val="24"/>
        </w:rPr>
        <w:t>以下简称</w:t>
      </w:r>
      <w:r>
        <w:rPr>
          <w:color w:val="000000"/>
          <w:sz w:val="24"/>
        </w:rPr>
        <w:t>“180</w:t>
      </w:r>
      <w:r>
        <w:rPr>
          <w:color w:val="000000"/>
          <w:sz w:val="24"/>
        </w:rPr>
        <w:t>公司治理</w:t>
      </w:r>
      <w:r>
        <w:rPr>
          <w:color w:val="000000"/>
          <w:sz w:val="24"/>
        </w:rPr>
        <w:t>ETF</w:t>
      </w:r>
      <w:r>
        <w:rPr>
          <w:color w:val="000000"/>
          <w:sz w:val="24"/>
        </w:rPr>
        <w:t>联接基金</w:t>
      </w:r>
      <w:r>
        <w:rPr>
          <w:color w:val="000000"/>
          <w:sz w:val="24"/>
        </w:rPr>
        <w:t>”)</w:t>
      </w:r>
      <w:r>
        <w:rPr>
          <w:color w:val="000000"/>
          <w:sz w:val="24"/>
        </w:rPr>
        <w:t>。</w:t>
      </w:r>
      <w:r>
        <w:rPr>
          <w:color w:val="000000"/>
          <w:sz w:val="24"/>
        </w:rPr>
        <w:t>180</w:t>
      </w:r>
      <w:r>
        <w:rPr>
          <w:color w:val="000000"/>
          <w:sz w:val="24"/>
        </w:rPr>
        <w:t>公司治理</w:t>
      </w:r>
      <w:r>
        <w:rPr>
          <w:color w:val="000000"/>
          <w:sz w:val="24"/>
        </w:rPr>
        <w:t>ETF</w:t>
      </w:r>
      <w:r>
        <w:rPr>
          <w:color w:val="000000"/>
          <w:sz w:val="24"/>
        </w:rPr>
        <w:t>联接基金为契约型开放式基金，投资目标与本基金类似，将绝大多数基金资产投资于本基金。</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本财务报表由本基金的基金管理人交银施罗德基金管理有限公司于</w:t>
      </w:r>
      <w:r w:rsidRPr="00AC056D">
        <w:rPr>
          <w:color w:val="000000"/>
          <w:sz w:val="24"/>
        </w:rPr>
        <w:t>2021</w:t>
      </w:r>
      <w:r w:rsidRPr="00AC056D">
        <w:rPr>
          <w:color w:val="000000"/>
          <w:sz w:val="24"/>
        </w:rPr>
        <w:t>年</w:t>
      </w:r>
      <w:r w:rsidRPr="00AC056D">
        <w:rPr>
          <w:color w:val="000000"/>
          <w:sz w:val="24"/>
        </w:rPr>
        <w:t>3</w:t>
      </w:r>
      <w:r w:rsidRPr="00AC056D">
        <w:rPr>
          <w:color w:val="000000"/>
          <w:sz w:val="24"/>
        </w:rPr>
        <w:t>月</w:t>
      </w:r>
      <w:r w:rsidRPr="00AC056D">
        <w:rPr>
          <w:color w:val="000000"/>
          <w:sz w:val="24"/>
        </w:rPr>
        <w:t>26</w:t>
      </w:r>
      <w:r w:rsidRPr="00AC056D">
        <w:rPr>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5372"/>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rsidR="002D1E1F" w:rsidRDefault="007B64CF">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颁布的《证券投资基金会计核算业务指引》、《上证</w:t>
      </w:r>
      <w:r>
        <w:rPr>
          <w:color w:val="000000"/>
          <w:sz w:val="24"/>
        </w:rPr>
        <w:t>180</w:t>
      </w:r>
      <w:r>
        <w:rPr>
          <w:color w:val="000000"/>
          <w:sz w:val="24"/>
        </w:rPr>
        <w:t>公司治理交易型开放式指数证券投资基金基金合同》和在财务报表附注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3" w:name="_Toc67675373"/>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5374"/>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rsidR="001A59F9" w:rsidRPr="00AD0E47" w:rsidRDefault="001A59F9" w:rsidP="00AD0E47">
      <w:pPr>
        <w:pStyle w:val="20"/>
        <w:spacing w:before="29" w:after="0" w:line="288" w:lineRule="auto"/>
        <w:rPr>
          <w:rFonts w:ascii="Times New Roman" w:hAnsi="Times New Roman"/>
          <w:kern w:val="0"/>
          <w:szCs w:val="24"/>
        </w:rPr>
      </w:pPr>
      <w:bookmarkStart w:id="135" w:name="_Toc67675375"/>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rsidR="001A59F9" w:rsidRPr="00AC056D" w:rsidRDefault="001A59F9" w:rsidP="00AC056D">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5376"/>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5377"/>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rsidR="002D1E1F" w:rsidRDefault="007B64CF">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D1E1F" w:rsidRDefault="007B64CF">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D1E1F" w:rsidRDefault="007B64CF">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D1E1F" w:rsidRDefault="007B64CF">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D1E1F" w:rsidRDefault="007B64CF">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5378"/>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D1E1F" w:rsidRDefault="007B64CF">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5379"/>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rsidR="002D1E1F" w:rsidRDefault="007B64CF">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2D1E1F" w:rsidRDefault="007B64CF">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D1E1F" w:rsidRDefault="007B64CF">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5380"/>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1" w:name="_Toc67675381"/>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实收基金为对外发行基金份额所募集的总金额在扣除损益平准金分摊部分后的余额。由于申购和赎回引起的实收基金变动分别于基金申购确认日及基金赎回确认日认列。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5382"/>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2"/>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675383"/>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rsidR="002D1E1F" w:rsidRDefault="007B64CF">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D1E1F" w:rsidRDefault="007B64CF">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5384"/>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rsidR="002D1E1F" w:rsidRDefault="007B64CF">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5385"/>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rsidR="002D1E1F" w:rsidRDefault="007B64CF">
      <w:pPr>
        <w:spacing w:before="29" w:line="288" w:lineRule="auto"/>
        <w:ind w:firstLineChars="200" w:firstLine="480"/>
        <w:rPr>
          <w:color w:val="000000"/>
          <w:sz w:val="24"/>
        </w:rPr>
      </w:pPr>
      <w:r>
        <w:rPr>
          <w:color w:val="000000"/>
          <w:sz w:val="24"/>
        </w:rPr>
        <w:t>每一基金份额享有同等分配权。本基金收益以现金形式分配。当基金净值增长率超过标的指数同期增长率达到</w:t>
      </w:r>
      <w:r>
        <w:rPr>
          <w:color w:val="000000"/>
          <w:sz w:val="24"/>
        </w:rPr>
        <w:t>1%</w:t>
      </w:r>
      <w:r>
        <w:rPr>
          <w:color w:val="000000"/>
          <w:sz w:val="24"/>
        </w:rPr>
        <w:t>以上时，可进行收益分配；本基金以使收益分配后基金份额净值增长率尽可能贴近标的指数同期增长率为原则进行收益分配。本基金收益每年最多分配</w:t>
      </w:r>
      <w:r>
        <w:rPr>
          <w:color w:val="000000"/>
          <w:sz w:val="24"/>
        </w:rPr>
        <w:t xml:space="preserve"> 12 </w:t>
      </w:r>
      <w:r>
        <w:rPr>
          <w:color w:val="000000"/>
          <w:sz w:val="24"/>
        </w:rPr>
        <w:t>次，每次基金收益分配比例不低于可供分配利润的</w:t>
      </w:r>
      <w:r>
        <w:rPr>
          <w:color w:val="000000"/>
          <w:sz w:val="24"/>
        </w:rPr>
        <w:t xml:space="preserve"> 5%</w:t>
      </w:r>
      <w:r>
        <w:rPr>
          <w:color w:val="000000"/>
          <w:sz w:val="24"/>
        </w:rPr>
        <w:t>；基金的收益分配比例应当以收益分配基准日可供分配利润为基准计算。收益分配基准日可供分配利润指收益分配基准日资产负债表中未分配利润与未分配利润中已实现利润的孰低数。</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5386"/>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rsidR="002D1E1F" w:rsidRDefault="007B64CF">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7" w:name="_Toc67675387"/>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rsidR="001A59F9" w:rsidRPr="00AC056D" w:rsidRDefault="001A59F9" w:rsidP="00AC056D">
      <w:pPr>
        <w:spacing w:before="29" w:line="288" w:lineRule="auto"/>
        <w:ind w:firstLineChars="200" w:firstLine="480"/>
        <w:rPr>
          <w:color w:val="000000"/>
          <w:sz w:val="24"/>
        </w:rPr>
      </w:pPr>
      <w:r w:rsidRPr="00AC056D">
        <w:rPr>
          <w:color w:val="000000"/>
          <w:sz w:val="24"/>
        </w:rPr>
        <w:t>无。</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5388"/>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rsidR="001A59F9" w:rsidRPr="00AD0E47" w:rsidRDefault="001A59F9" w:rsidP="00AD0E47">
      <w:pPr>
        <w:pStyle w:val="20"/>
        <w:spacing w:before="29" w:after="0" w:line="288" w:lineRule="auto"/>
        <w:rPr>
          <w:rFonts w:ascii="Times New Roman" w:hAnsi="Times New Roman"/>
          <w:kern w:val="0"/>
          <w:szCs w:val="24"/>
        </w:rPr>
      </w:pPr>
      <w:bookmarkStart w:id="149" w:name="_Toc67675389"/>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5390"/>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1" w:name="_Toc67675391"/>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5392"/>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rsidR="002D1E1F" w:rsidRDefault="007B64CF">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D1E1F" w:rsidRDefault="007B64CF">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2D1E1F" w:rsidRDefault="007B64CF">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D1E1F" w:rsidRDefault="007B64CF">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2D1E1F" w:rsidRDefault="007B64CF">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2D1E1F" w:rsidRDefault="007B64CF">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2,716,713.58</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2,269,758.61</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2,716,713.58</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2,269,758.61</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3" w:name="_Toc67675393"/>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247,583,167.11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317,201,405.26</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69,618,238.15</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643,000.00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643,000.00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643,000.00</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643,000.00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248,226,167.11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317,844,405.26</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69,618,238.15</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291,802,037.05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349,841,505.43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58,039,468.38</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291,802,037.05</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349,841,505.43</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58,039,468.38</w:t>
            </w:r>
          </w:p>
        </w:tc>
      </w:tr>
    </w:tbl>
    <w:p w:rsidR="00BF6EEE" w:rsidRPr="00D754A9" w:rsidRDefault="00BF6EEE" w:rsidP="00D754A9">
      <w:pPr>
        <w:tabs>
          <w:tab w:val="left" w:pos="426"/>
        </w:tabs>
        <w:spacing w:before="29" w:line="288" w:lineRule="auto"/>
        <w:jc w:val="left"/>
        <w:rPr>
          <w:kern w:val="0"/>
          <w:sz w:val="24"/>
        </w:rPr>
      </w:pPr>
      <w:r w:rsidRPr="00D754A9">
        <w:rPr>
          <w:kern w:val="0"/>
          <w:sz w:val="24"/>
        </w:rPr>
        <w:t>注：股票投资的估值增值和股票投资的公允价值均包含可退替代款估值增值。</w:t>
      </w:r>
    </w:p>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5394"/>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063F90" w:rsidRDefault="007126B4" w:rsidP="007126B4">
      <w:pPr>
        <w:tabs>
          <w:tab w:val="left" w:pos="426"/>
        </w:tabs>
        <w:spacing w:line="360" w:lineRule="auto"/>
        <w:ind w:firstLineChars="200" w:firstLine="480"/>
        <w:jc w:val="left"/>
        <w:rPr>
          <w:rFonts w:eastAsiaTheme="minorEastAsia"/>
          <w:kern w:val="0"/>
          <w:sz w:val="24"/>
        </w:rPr>
      </w:pPr>
      <w:r w:rsidRPr="007126B4">
        <w:rPr>
          <w:rFonts w:eastAsiaTheme="minorEastAsia"/>
          <w:kern w:val="0"/>
          <w:sz w:val="24"/>
        </w:rPr>
        <w:t>本基金本报告期末及上年度末未持有买入返售金融资产。</w:t>
      </w:r>
    </w:p>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470.71</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495.14</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17.16</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50.74</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5.39</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1.87</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544.00</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497.01</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Pr="007935DB"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5395"/>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26,279.10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32,131.23</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26,279.10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32,131.23</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5396"/>
      <w:r w:rsidRPr="00AD0E47">
        <w:rPr>
          <w:rFonts w:ascii="Times New Roman" w:hAnsi="Times New Roman"/>
          <w:kern w:val="0"/>
          <w:szCs w:val="24"/>
        </w:rPr>
        <w:t>7.4.7.8</w:t>
      </w:r>
      <w:r w:rsidRPr="00AD0E47">
        <w:rPr>
          <w:rFonts w:ascii="Times New Roman" w:hAnsi="Times New Roman" w:hint="eastAsia"/>
          <w:kern w:val="0"/>
          <w:szCs w:val="24"/>
        </w:rPr>
        <w:t>其他负债</w:t>
      </w:r>
      <w:bookmarkEnd w:id="156"/>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2D1E1F">
        <w:tc>
          <w:tcPr>
            <w:tcW w:w="2715" w:type="dxa"/>
            <w:vAlign w:val="center"/>
          </w:tcPr>
          <w:p w:rsidR="002D1E1F" w:rsidRDefault="007B64CF">
            <w:pPr>
              <w:jc w:val="left"/>
            </w:pPr>
            <w:r>
              <w:rPr>
                <w:kern w:val="0"/>
                <w:sz w:val="24"/>
              </w:rPr>
              <w:t>预提信息披露费</w:t>
            </w:r>
          </w:p>
        </w:tc>
        <w:tc>
          <w:tcPr>
            <w:tcW w:w="3150" w:type="dxa"/>
            <w:vAlign w:val="center"/>
          </w:tcPr>
          <w:p w:rsidR="002D1E1F" w:rsidRDefault="007B64CF">
            <w:pPr>
              <w:jc w:val="right"/>
            </w:pPr>
            <w:r>
              <w:rPr>
                <w:kern w:val="0"/>
                <w:sz w:val="24"/>
              </w:rPr>
              <w:t>120,000.00</w:t>
            </w:r>
          </w:p>
        </w:tc>
        <w:tc>
          <w:tcPr>
            <w:tcW w:w="3150" w:type="dxa"/>
            <w:vAlign w:val="center"/>
          </w:tcPr>
          <w:p w:rsidR="002D1E1F" w:rsidRDefault="007B64CF">
            <w:pPr>
              <w:jc w:val="right"/>
            </w:pPr>
            <w:r>
              <w:rPr>
                <w:kern w:val="0"/>
                <w:sz w:val="24"/>
              </w:rPr>
              <w:t>120,000.00</w:t>
            </w:r>
          </w:p>
        </w:tc>
      </w:tr>
      <w:tr w:rsidR="002D1E1F">
        <w:tc>
          <w:tcPr>
            <w:tcW w:w="2715" w:type="dxa"/>
            <w:vAlign w:val="center"/>
          </w:tcPr>
          <w:p w:rsidR="002D1E1F" w:rsidRDefault="007B64CF">
            <w:pPr>
              <w:jc w:val="left"/>
            </w:pPr>
            <w:r>
              <w:rPr>
                <w:kern w:val="0"/>
                <w:sz w:val="24"/>
              </w:rPr>
              <w:t>预提审计费</w:t>
            </w:r>
          </w:p>
        </w:tc>
        <w:tc>
          <w:tcPr>
            <w:tcW w:w="3150" w:type="dxa"/>
            <w:vAlign w:val="center"/>
          </w:tcPr>
          <w:p w:rsidR="002D1E1F" w:rsidRDefault="007B64CF">
            <w:pPr>
              <w:jc w:val="right"/>
            </w:pPr>
            <w:r>
              <w:rPr>
                <w:kern w:val="0"/>
                <w:sz w:val="24"/>
              </w:rPr>
              <w:t>50,000.00</w:t>
            </w:r>
          </w:p>
        </w:tc>
        <w:tc>
          <w:tcPr>
            <w:tcW w:w="3150" w:type="dxa"/>
            <w:vAlign w:val="center"/>
          </w:tcPr>
          <w:p w:rsidR="002D1E1F" w:rsidRDefault="007B64CF">
            <w:pPr>
              <w:jc w:val="right"/>
            </w:pPr>
            <w:r>
              <w:rPr>
                <w:kern w:val="0"/>
                <w:sz w:val="24"/>
              </w:rPr>
              <w:t>60,000.00</w:t>
            </w:r>
          </w:p>
        </w:tc>
      </w:tr>
      <w:tr w:rsidR="002D1E1F">
        <w:tc>
          <w:tcPr>
            <w:tcW w:w="2715" w:type="dxa"/>
            <w:vAlign w:val="center"/>
          </w:tcPr>
          <w:p w:rsidR="002D1E1F" w:rsidRDefault="007B64CF">
            <w:pPr>
              <w:jc w:val="left"/>
            </w:pPr>
            <w:r>
              <w:rPr>
                <w:kern w:val="0"/>
                <w:sz w:val="24"/>
              </w:rPr>
              <w:t>应付指数使用费</w:t>
            </w:r>
          </w:p>
        </w:tc>
        <w:tc>
          <w:tcPr>
            <w:tcW w:w="3150" w:type="dxa"/>
            <w:vAlign w:val="center"/>
          </w:tcPr>
          <w:p w:rsidR="002D1E1F" w:rsidRDefault="007B64CF">
            <w:pPr>
              <w:jc w:val="right"/>
            </w:pPr>
            <w:r>
              <w:rPr>
                <w:kern w:val="0"/>
                <w:sz w:val="24"/>
              </w:rPr>
              <w:t>35,000.00</w:t>
            </w:r>
          </w:p>
        </w:tc>
        <w:tc>
          <w:tcPr>
            <w:tcW w:w="3150" w:type="dxa"/>
            <w:vAlign w:val="center"/>
          </w:tcPr>
          <w:p w:rsidR="002D1E1F" w:rsidRDefault="007B64CF">
            <w:pPr>
              <w:jc w:val="right"/>
            </w:pPr>
            <w:r>
              <w:rPr>
                <w:kern w:val="0"/>
                <w:sz w:val="24"/>
              </w:rPr>
              <w:t>50,000.00</w:t>
            </w:r>
          </w:p>
        </w:tc>
      </w:tr>
      <w:tr w:rsidR="002D1E1F">
        <w:tc>
          <w:tcPr>
            <w:tcW w:w="2715" w:type="dxa"/>
            <w:vAlign w:val="center"/>
          </w:tcPr>
          <w:p w:rsidR="002D1E1F" w:rsidRDefault="007B64CF">
            <w:pPr>
              <w:jc w:val="left"/>
            </w:pPr>
            <w:r>
              <w:rPr>
                <w:kern w:val="0"/>
                <w:sz w:val="24"/>
              </w:rPr>
              <w:t>预提账户维护费</w:t>
            </w:r>
          </w:p>
        </w:tc>
        <w:tc>
          <w:tcPr>
            <w:tcW w:w="3150" w:type="dxa"/>
            <w:vAlign w:val="center"/>
          </w:tcPr>
          <w:p w:rsidR="002D1E1F" w:rsidRDefault="007B64CF">
            <w:pPr>
              <w:jc w:val="right"/>
            </w:pPr>
            <w:r>
              <w:rPr>
                <w:kern w:val="0"/>
                <w:sz w:val="24"/>
              </w:rPr>
              <w:t>4,500.00</w:t>
            </w:r>
          </w:p>
        </w:tc>
        <w:tc>
          <w:tcPr>
            <w:tcW w:w="3150" w:type="dxa"/>
            <w:vAlign w:val="center"/>
          </w:tcPr>
          <w:p w:rsidR="002D1E1F" w:rsidRDefault="007B64CF">
            <w:pPr>
              <w:jc w:val="right"/>
            </w:pPr>
            <w:r>
              <w:rPr>
                <w:kern w:val="0"/>
                <w:sz w:val="24"/>
              </w:rPr>
              <w:t>4,500.00</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209,500.00</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234,500.00</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5397"/>
      <w:r w:rsidRPr="00AD0E47">
        <w:rPr>
          <w:rFonts w:ascii="Times New Roman" w:hAnsi="Times New Roman"/>
          <w:kern w:val="0"/>
          <w:szCs w:val="24"/>
        </w:rPr>
        <w:t>7.4.7.9</w:t>
      </w:r>
      <w:r w:rsidRPr="00AD0E47">
        <w:rPr>
          <w:rFonts w:ascii="Times New Roman" w:hAnsi="Times New Roman" w:hint="eastAsia"/>
          <w:kern w:val="0"/>
          <w:szCs w:val="24"/>
        </w:rPr>
        <w:t>实收基金</w:t>
      </w:r>
      <w:bookmarkEnd w:id="157"/>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289,524,362.00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260,085,462.71</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4,000,000.00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3,593,279.15</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-77,000,000.00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-69,170,623.49</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216,524,362.00</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194,508,118.37</w:t>
            </w:r>
          </w:p>
        </w:tc>
      </w:tr>
    </w:tbl>
    <w:p w:rsidR="001A59F9" w:rsidRPr="00AD0E47" w:rsidRDefault="001A59F9" w:rsidP="00AD0E47">
      <w:pPr>
        <w:pStyle w:val="20"/>
        <w:spacing w:before="29" w:after="0" w:line="288" w:lineRule="auto"/>
        <w:rPr>
          <w:rFonts w:ascii="Times New Roman" w:hAnsi="Times New Roman"/>
          <w:kern w:val="0"/>
          <w:szCs w:val="24"/>
        </w:rPr>
      </w:pPr>
      <w:bookmarkStart w:id="158" w:name="_Toc67675398"/>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8"/>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80,385,194.30</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11,192,150.97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91,577,345.27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47,243,442.66</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11,578,769.77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58,822,212.43</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-25,706,581.47</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1,067,042.33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-24,639,539.14</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1,444,602.22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-68,945.58</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1,375,656.64</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-27,151,183.69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1,135,987.91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-26,015,195.78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101,922,055.49</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23,837,963.07</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125,760,018.56</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9" w:name="_Toc67675399"/>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9"/>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37,475.87</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21,007.49</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679.98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931.85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122.08</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32.33</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38,277.93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21,971.67</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60" w:name="_Toc67675400"/>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0"/>
    </w:p>
    <w:p w:rsidR="00342619" w:rsidRPr="00AD0E47" w:rsidRDefault="00342619" w:rsidP="00AD0E47">
      <w:pPr>
        <w:pStyle w:val="20"/>
        <w:spacing w:before="29" w:after="0" w:line="288" w:lineRule="auto"/>
        <w:rPr>
          <w:rFonts w:ascii="Times New Roman" w:hAnsi="Times New Roman"/>
          <w:kern w:val="0"/>
          <w:szCs w:val="24"/>
        </w:rPr>
      </w:pPr>
      <w:bookmarkStart w:id="161" w:name="_Toc67675401"/>
      <w:r w:rsidRPr="00AD0E47">
        <w:rPr>
          <w:rFonts w:ascii="Times New Roman" w:hAnsi="Times New Roman"/>
          <w:kern w:val="0"/>
          <w:szCs w:val="24"/>
        </w:rPr>
        <w:t xml:space="preserve">7.4.7.12.1 </w:t>
      </w:r>
      <w:r w:rsidRPr="00AD0E47">
        <w:rPr>
          <w:rFonts w:ascii="Times New Roman" w:hAnsi="Times New Roman" w:hint="eastAsia"/>
          <w:kern w:val="0"/>
          <w:szCs w:val="24"/>
        </w:rPr>
        <w:t>股票投资收益项目构成</w:t>
      </w:r>
      <w:bookmarkEnd w:id="161"/>
    </w:p>
    <w:p w:rsidR="00342619" w:rsidRPr="00B04ACB" w:rsidRDefault="0034261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2693"/>
      </w:tblGrid>
      <w:tr w:rsidR="00342619" w:rsidRPr="001D6677" w:rsidTr="00EB433A">
        <w:tc>
          <w:tcPr>
            <w:tcW w:w="3828" w:type="dxa"/>
            <w:vAlign w:val="center"/>
          </w:tcPr>
          <w:p w:rsidR="00342619" w:rsidRPr="00B04ACB" w:rsidRDefault="00342619" w:rsidP="00EB433A">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2693" w:type="dxa"/>
            <w:vAlign w:val="center"/>
          </w:tcPr>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rFonts w:hint="eastAsia"/>
                <w:color w:val="000000"/>
                <w:sz w:val="24"/>
              </w:rPr>
              <w:t>本期</w:t>
            </w:r>
          </w:p>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693" w:type="dxa"/>
            <w:vAlign w:val="center"/>
          </w:tcPr>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rFonts w:hint="eastAsia"/>
                <w:color w:val="000000"/>
                <w:sz w:val="24"/>
              </w:rPr>
              <w:t>上年度可比期间</w:t>
            </w:r>
          </w:p>
          <w:p w:rsidR="00342619" w:rsidRPr="00B04ACB" w:rsidRDefault="00342619" w:rsidP="00EB433A">
            <w:pPr>
              <w:widowControl/>
              <w:autoSpaceDE w:val="0"/>
              <w:autoSpaceDN w:val="0"/>
              <w:spacing w:before="29"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股票投资收益</w:t>
            </w:r>
            <w:r w:rsidRPr="00626617">
              <w:rPr>
                <w:color w:val="000000"/>
                <w:kern w:val="0"/>
                <w:sz w:val="24"/>
              </w:rPr>
              <w:t>——</w:t>
            </w:r>
            <w:r w:rsidRPr="00626617">
              <w:rPr>
                <w:rFonts w:hint="eastAsia"/>
                <w:color w:val="000000"/>
                <w:kern w:val="0"/>
                <w:sz w:val="24"/>
              </w:rPr>
              <w:t>买卖股票差价收入</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27,972,007.86</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-218,023.45</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股票投资收益</w:t>
            </w:r>
            <w:r w:rsidRPr="00626617">
              <w:rPr>
                <w:color w:val="000000"/>
                <w:kern w:val="0"/>
                <w:sz w:val="24"/>
              </w:rPr>
              <w:t>——</w:t>
            </w:r>
            <w:r w:rsidRPr="00626617">
              <w:rPr>
                <w:rFonts w:hint="eastAsia"/>
                <w:color w:val="000000"/>
                <w:kern w:val="0"/>
                <w:sz w:val="24"/>
              </w:rPr>
              <w:t>赎回差价收入</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12,668,114.69</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17,900,969.01</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股票投资收益</w:t>
            </w:r>
            <w:r w:rsidRPr="00626617">
              <w:rPr>
                <w:color w:val="000000"/>
                <w:kern w:val="0"/>
                <w:sz w:val="24"/>
              </w:rPr>
              <w:t>——</w:t>
            </w:r>
            <w:r w:rsidRPr="00626617">
              <w:rPr>
                <w:rFonts w:hint="eastAsia"/>
                <w:color w:val="000000"/>
                <w:kern w:val="0"/>
                <w:sz w:val="24"/>
              </w:rPr>
              <w:t>申购差价收入</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w:t>
            </w:r>
          </w:p>
        </w:tc>
      </w:tr>
      <w:tr w:rsidR="00342619" w:rsidRPr="001D6677" w:rsidTr="009F4E54">
        <w:tc>
          <w:tcPr>
            <w:tcW w:w="3828"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合计</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40,640,122.55</w:t>
            </w:r>
          </w:p>
        </w:tc>
        <w:tc>
          <w:tcPr>
            <w:tcW w:w="2693" w:type="dxa"/>
            <w:vAlign w:val="bottom"/>
          </w:tcPr>
          <w:p w:rsidR="00342619" w:rsidRPr="00FF7CE7" w:rsidRDefault="00342619" w:rsidP="00FF7CE7">
            <w:pPr>
              <w:spacing w:before="29" w:line="288" w:lineRule="auto"/>
              <w:jc w:val="right"/>
              <w:rPr>
                <w:kern w:val="0"/>
                <w:sz w:val="24"/>
              </w:rPr>
            </w:pPr>
            <w:r w:rsidRPr="00FF7CE7">
              <w:rPr>
                <w:kern w:val="0"/>
                <w:sz w:val="24"/>
              </w:rPr>
              <w:t>17,682,945.56</w:t>
            </w:r>
          </w:p>
        </w:tc>
      </w:tr>
    </w:tbl>
    <w:p w:rsidR="008D63BC" w:rsidRDefault="008D63BC" w:rsidP="00342619">
      <w:pPr>
        <w:adjustRightInd w:val="0"/>
        <w:snapToGrid w:val="0"/>
        <w:spacing w:line="360" w:lineRule="auto"/>
        <w:jc w:val="left"/>
        <w:rPr>
          <w:rFonts w:asciiTheme="minorEastAsia" w:eastAsiaTheme="minorEastAsia" w:hAnsiTheme="minorEastAsia" w:cs="宋体"/>
          <w:kern w:val="0"/>
          <w:szCs w:val="21"/>
        </w:rPr>
      </w:pPr>
    </w:p>
    <w:p w:rsidR="00342619" w:rsidRPr="00AD0E47" w:rsidRDefault="00342619" w:rsidP="00AD0E47">
      <w:pPr>
        <w:pStyle w:val="20"/>
        <w:spacing w:before="29" w:after="0" w:line="288" w:lineRule="auto"/>
        <w:rPr>
          <w:rFonts w:ascii="Times New Roman" w:hAnsi="Times New Roman"/>
          <w:kern w:val="0"/>
          <w:szCs w:val="24"/>
        </w:rPr>
      </w:pPr>
      <w:bookmarkStart w:id="162" w:name="_Toc67675402"/>
      <w:r w:rsidRPr="00AD0E47">
        <w:rPr>
          <w:rFonts w:ascii="Times New Roman" w:hAnsi="Times New Roman"/>
          <w:kern w:val="0"/>
          <w:szCs w:val="24"/>
        </w:rPr>
        <w:t xml:space="preserve">7.4.7.12.2 </w:t>
      </w:r>
      <w:r w:rsidRPr="00AD0E47">
        <w:rPr>
          <w:rFonts w:ascii="Times New Roman" w:hAnsi="Times New Roman" w:hint="eastAsia"/>
          <w:kern w:val="0"/>
          <w:szCs w:val="24"/>
        </w:rPr>
        <w:t>股票投资收益</w:t>
      </w:r>
      <w:r w:rsidRPr="00AD0E47">
        <w:rPr>
          <w:rFonts w:ascii="Times New Roman" w:hAnsi="Times New Roman"/>
          <w:kern w:val="0"/>
          <w:szCs w:val="24"/>
        </w:rPr>
        <w:t>——</w:t>
      </w:r>
      <w:r w:rsidRPr="00AD0E47">
        <w:rPr>
          <w:rFonts w:ascii="Times New Roman" w:hAnsi="Times New Roman" w:hint="eastAsia"/>
          <w:kern w:val="0"/>
          <w:szCs w:val="24"/>
        </w:rPr>
        <w:t>买卖股票差价收入</w:t>
      </w:r>
      <w:bookmarkEnd w:id="162"/>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64,399,950.08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45,378,746.37</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36,427,942.22</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45,596,769.82</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27,972,007.86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-218,023.45</w:t>
            </w:r>
          </w:p>
        </w:tc>
      </w:tr>
    </w:tbl>
    <w:p w:rsidR="008D63BC" w:rsidRPr="00D754A9" w:rsidRDefault="008D63BC" w:rsidP="00D754A9">
      <w:pPr>
        <w:tabs>
          <w:tab w:val="left" w:pos="426"/>
        </w:tabs>
        <w:spacing w:before="29" w:line="288" w:lineRule="auto"/>
        <w:jc w:val="left"/>
        <w:rPr>
          <w:kern w:val="0"/>
          <w:sz w:val="24"/>
        </w:rPr>
      </w:pPr>
    </w:p>
    <w:p w:rsidR="00342619" w:rsidRPr="00AD0E47" w:rsidRDefault="00342619" w:rsidP="00AD0E47">
      <w:pPr>
        <w:pStyle w:val="20"/>
        <w:spacing w:before="29" w:after="0" w:line="288" w:lineRule="auto"/>
        <w:rPr>
          <w:rFonts w:ascii="Times New Roman" w:hAnsi="Times New Roman"/>
          <w:kern w:val="0"/>
          <w:szCs w:val="24"/>
        </w:rPr>
      </w:pPr>
      <w:bookmarkStart w:id="163" w:name="_Toc67675403"/>
      <w:r w:rsidRPr="00AD0E47">
        <w:rPr>
          <w:rFonts w:ascii="Times New Roman" w:hAnsi="Times New Roman"/>
          <w:kern w:val="0"/>
          <w:szCs w:val="24"/>
        </w:rPr>
        <w:t xml:space="preserve">7.4.7.12.3 </w:t>
      </w:r>
      <w:r w:rsidRPr="00AD0E47">
        <w:rPr>
          <w:rFonts w:ascii="Times New Roman" w:hAnsi="Times New Roman" w:hint="eastAsia"/>
          <w:kern w:val="0"/>
          <w:szCs w:val="24"/>
        </w:rPr>
        <w:t>股票投资收益</w:t>
      </w:r>
      <w:r w:rsidRPr="00AD0E47">
        <w:rPr>
          <w:rFonts w:ascii="Times New Roman" w:hAnsi="Times New Roman"/>
          <w:kern w:val="0"/>
          <w:szCs w:val="24"/>
        </w:rPr>
        <w:t>——</w:t>
      </w:r>
      <w:r w:rsidRPr="00AD0E47">
        <w:rPr>
          <w:rFonts w:ascii="Times New Roman" w:hAnsi="Times New Roman" w:hint="eastAsia"/>
          <w:kern w:val="0"/>
          <w:szCs w:val="24"/>
        </w:rPr>
        <w:t>赎回差价收入</w:t>
      </w:r>
      <w:bookmarkEnd w:id="163"/>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2764"/>
        <w:gridCol w:w="2764"/>
      </w:tblGrid>
      <w:tr w:rsidR="00342619" w:rsidRPr="001D6677" w:rsidTr="009F4E54">
        <w:tc>
          <w:tcPr>
            <w:tcW w:w="3794" w:type="dxa"/>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64" w:type="dxa"/>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64"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1</w:t>
            </w:r>
            <w:r w:rsidRPr="000A23C4">
              <w:rPr>
                <w:sz w:val="24"/>
              </w:rPr>
              <w:t>月</w:t>
            </w:r>
            <w:r w:rsidRPr="000A23C4">
              <w:rPr>
                <w:sz w:val="24"/>
              </w:rPr>
              <w:t>1</w:t>
            </w:r>
            <w:r w:rsidRPr="000A23C4">
              <w:rPr>
                <w:sz w:val="24"/>
              </w:rPr>
              <w:t>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赎回基金份额对价总额</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95,185,819.27</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116,371,631.50</w:t>
            </w:r>
          </w:p>
        </w:tc>
      </w:tr>
      <w:tr w:rsidR="00342619" w:rsidRPr="001D6677" w:rsidTr="009F4E54">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减：现金支付赎回款总额</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65,911.27</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-641,930.50</w:t>
            </w:r>
          </w:p>
        </w:tc>
      </w:tr>
      <w:tr w:rsidR="00342619" w:rsidRPr="001D6677" w:rsidTr="009F4E54">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减：赎回股票成本总额</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82,451,793.31</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99,112,592.99</w:t>
            </w:r>
          </w:p>
        </w:tc>
      </w:tr>
      <w:tr w:rsidR="00342619" w:rsidRPr="001D6677" w:rsidTr="009F4E54">
        <w:tc>
          <w:tcPr>
            <w:tcW w:w="3794" w:type="dxa"/>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赎回差价收入</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12,668,114.69</w:t>
            </w:r>
          </w:p>
        </w:tc>
        <w:tc>
          <w:tcPr>
            <w:tcW w:w="2764" w:type="dxa"/>
            <w:vAlign w:val="bottom"/>
          </w:tcPr>
          <w:p w:rsidR="00342619" w:rsidRPr="00FF7CE7" w:rsidRDefault="00342619" w:rsidP="00FF7CE7">
            <w:pPr>
              <w:spacing w:before="29" w:line="288" w:lineRule="auto"/>
              <w:jc w:val="right"/>
              <w:rPr>
                <w:kern w:val="0"/>
                <w:sz w:val="24"/>
              </w:rPr>
            </w:pPr>
            <w:r w:rsidRPr="00FF7CE7">
              <w:rPr>
                <w:kern w:val="0"/>
                <w:sz w:val="24"/>
              </w:rPr>
              <w:t>17,900,969.01</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4" w:name="_Toc67675404"/>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4"/>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918,394.60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186,912.00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733,000.00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151,000.00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113.00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67.52</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185,281.60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35,844.48</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5" w:name="_Toc67675405"/>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5"/>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5406"/>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6"/>
    </w:p>
    <w:p w:rsidR="00931456" w:rsidRPr="00063F90" w:rsidRDefault="00931456" w:rsidP="00931456">
      <w:pPr>
        <w:tabs>
          <w:tab w:val="left" w:pos="426"/>
        </w:tabs>
        <w:spacing w:line="360" w:lineRule="auto"/>
        <w:ind w:firstLineChars="200" w:firstLine="480"/>
        <w:jc w:val="left"/>
        <w:rPr>
          <w:rFonts w:eastAsiaTheme="minorEastAsia"/>
          <w:kern w:val="0"/>
          <w:sz w:val="24"/>
        </w:rPr>
      </w:pPr>
      <w:r w:rsidRPr="00931456">
        <w:rPr>
          <w:rFonts w:eastAsiaTheme="minorEastAsia"/>
          <w:kern w:val="0"/>
          <w:sz w:val="24"/>
        </w:rPr>
        <w:t>本基金本报告期内及上年度可比期间无衍生工具收益。</w:t>
      </w:r>
    </w:p>
    <w:p w:rsidR="001A59F9" w:rsidRPr="00AD0E47" w:rsidRDefault="001A59F9" w:rsidP="00AD0E47">
      <w:pPr>
        <w:pStyle w:val="20"/>
        <w:spacing w:before="29" w:after="0" w:line="288" w:lineRule="auto"/>
        <w:rPr>
          <w:rFonts w:ascii="Times New Roman" w:hAnsi="Times New Roman"/>
          <w:kern w:val="0"/>
          <w:szCs w:val="24"/>
        </w:rPr>
      </w:pPr>
      <w:bookmarkStart w:id="167" w:name="_Toc67675407"/>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8,843,477.98</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10,519,145.44</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8,843,477.98</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10,519,145.44</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11,578,769.77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66,351,195.29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11,578,769.77</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66,351,195.29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11,578,769.77</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66,351,195.29</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75408"/>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2D1E1F">
        <w:tc>
          <w:tcPr>
            <w:tcW w:w="1984" w:type="dxa"/>
            <w:vAlign w:val="center"/>
          </w:tcPr>
          <w:p w:rsidR="002D1E1F" w:rsidRDefault="007B64CF">
            <w:pPr>
              <w:jc w:val="left"/>
            </w:pPr>
            <w:r>
              <w:rPr>
                <w:sz w:val="24"/>
              </w:rPr>
              <w:t>替代损益</w:t>
            </w:r>
          </w:p>
        </w:tc>
        <w:tc>
          <w:tcPr>
            <w:tcW w:w="3598" w:type="dxa"/>
            <w:vAlign w:val="center"/>
          </w:tcPr>
          <w:p w:rsidR="002D1E1F" w:rsidRDefault="007B64CF">
            <w:pPr>
              <w:jc w:val="right"/>
            </w:pPr>
            <w:r>
              <w:rPr>
                <w:sz w:val="24"/>
              </w:rPr>
              <w:t>-</w:t>
            </w:r>
          </w:p>
        </w:tc>
        <w:tc>
          <w:tcPr>
            <w:tcW w:w="3598" w:type="dxa"/>
            <w:vAlign w:val="center"/>
          </w:tcPr>
          <w:p w:rsidR="002D1E1F" w:rsidRDefault="007B64CF">
            <w:pPr>
              <w:jc w:val="right"/>
            </w:pPr>
            <w:r>
              <w:rPr>
                <w:sz w:val="24"/>
              </w:rPr>
              <w:t>3,022.17</w:t>
            </w:r>
          </w:p>
        </w:tc>
      </w:tr>
      <w:tr w:rsidR="002D1E1F">
        <w:tc>
          <w:tcPr>
            <w:tcW w:w="1984" w:type="dxa"/>
            <w:vAlign w:val="center"/>
          </w:tcPr>
          <w:p w:rsidR="002D1E1F" w:rsidRDefault="007B64CF">
            <w:pPr>
              <w:jc w:val="left"/>
            </w:pPr>
            <w:r>
              <w:rPr>
                <w:sz w:val="24"/>
              </w:rPr>
              <w:t>其他</w:t>
            </w:r>
          </w:p>
        </w:tc>
        <w:tc>
          <w:tcPr>
            <w:tcW w:w="3598" w:type="dxa"/>
            <w:vAlign w:val="center"/>
          </w:tcPr>
          <w:p w:rsidR="002D1E1F" w:rsidRDefault="007B64CF">
            <w:pPr>
              <w:jc w:val="right"/>
            </w:pPr>
            <w:r>
              <w:rPr>
                <w:sz w:val="24"/>
              </w:rPr>
              <w:t>-</w:t>
            </w:r>
          </w:p>
        </w:tc>
        <w:tc>
          <w:tcPr>
            <w:tcW w:w="3598" w:type="dxa"/>
            <w:vAlign w:val="center"/>
          </w:tcPr>
          <w:p w:rsidR="002D1E1F" w:rsidRDefault="007B64CF">
            <w:pPr>
              <w:jc w:val="right"/>
            </w:pPr>
            <w:r>
              <w:rPr>
                <w:sz w:val="24"/>
              </w:rPr>
              <w:t>-</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3,022.17</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注：替代损益收入是指投资者采用可以现金替代方式申购本基金时，补入被替代股票的实际买入成本与申购确认日估值的差额，或强制退款的被替代股票在强制退款计算日与申购确认日估值的差额。</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264,371.11</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172,093.63</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264,371.11</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172,093.63</w:t>
            </w:r>
          </w:p>
        </w:tc>
      </w:tr>
    </w:tbl>
    <w:p w:rsidR="001A59F9" w:rsidRPr="00AD0E47" w:rsidRDefault="001A59F9" w:rsidP="00AD0E47">
      <w:pPr>
        <w:pStyle w:val="20"/>
        <w:spacing w:before="29" w:after="0" w:line="288" w:lineRule="auto"/>
        <w:rPr>
          <w:rFonts w:ascii="Times New Roman" w:hAnsi="Times New Roman"/>
          <w:kern w:val="0"/>
          <w:szCs w:val="24"/>
        </w:rPr>
      </w:pPr>
      <w:bookmarkStart w:id="169" w:name="_Toc67675409"/>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w:t>
            </w:r>
            <w:r w:rsidRPr="00CF086B">
              <w:rPr>
                <w:sz w:val="24"/>
              </w:rPr>
              <w:t>月</w:t>
            </w:r>
            <w:r w:rsidRPr="00CF086B">
              <w:rPr>
                <w:sz w:val="24"/>
              </w:rPr>
              <w:t>1</w:t>
            </w:r>
            <w:r w:rsidRPr="00CF086B">
              <w:rPr>
                <w:sz w:val="24"/>
              </w:rPr>
              <w:t>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60,000.00</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r>
      <w:tr w:rsidR="002D1E1F">
        <w:trPr>
          <w:jc w:val="center"/>
        </w:trPr>
        <w:tc>
          <w:tcPr>
            <w:tcW w:w="2855" w:type="dxa"/>
            <w:vAlign w:val="center"/>
          </w:tcPr>
          <w:p w:rsidR="002D1E1F" w:rsidRDefault="007B64CF">
            <w:pPr>
              <w:jc w:val="left"/>
            </w:pPr>
            <w:r>
              <w:rPr>
                <w:sz w:val="24"/>
              </w:rPr>
              <w:t>指数使用费</w:t>
            </w:r>
          </w:p>
        </w:tc>
        <w:tc>
          <w:tcPr>
            <w:tcW w:w="2893" w:type="dxa"/>
            <w:vAlign w:val="center"/>
          </w:tcPr>
          <w:p w:rsidR="002D1E1F" w:rsidRDefault="007B64CF">
            <w:pPr>
              <w:jc w:val="right"/>
            </w:pPr>
            <w:r>
              <w:rPr>
                <w:sz w:val="24"/>
              </w:rPr>
              <w:t>155,000.00</w:t>
            </w:r>
          </w:p>
        </w:tc>
        <w:tc>
          <w:tcPr>
            <w:tcW w:w="3367" w:type="dxa"/>
            <w:vAlign w:val="center"/>
          </w:tcPr>
          <w:p w:rsidR="002D1E1F" w:rsidRDefault="007B64CF">
            <w:pPr>
              <w:jc w:val="right"/>
            </w:pPr>
            <w:r>
              <w:rPr>
                <w:sz w:val="24"/>
              </w:rPr>
              <w:t>200,000.00</w:t>
            </w:r>
          </w:p>
        </w:tc>
      </w:tr>
      <w:tr w:rsidR="002D1E1F">
        <w:trPr>
          <w:jc w:val="center"/>
        </w:trPr>
        <w:tc>
          <w:tcPr>
            <w:tcW w:w="2855" w:type="dxa"/>
            <w:vAlign w:val="center"/>
          </w:tcPr>
          <w:p w:rsidR="002D1E1F" w:rsidRDefault="007B64CF">
            <w:pPr>
              <w:jc w:val="left"/>
            </w:pPr>
            <w:r>
              <w:rPr>
                <w:sz w:val="24"/>
              </w:rPr>
              <w:t>债券账户维护费</w:t>
            </w:r>
          </w:p>
        </w:tc>
        <w:tc>
          <w:tcPr>
            <w:tcW w:w="2893" w:type="dxa"/>
            <w:vAlign w:val="center"/>
          </w:tcPr>
          <w:p w:rsidR="002D1E1F" w:rsidRDefault="007B64CF">
            <w:pPr>
              <w:jc w:val="right"/>
            </w:pPr>
            <w:r>
              <w:rPr>
                <w:sz w:val="24"/>
              </w:rPr>
              <w:t>18,000.00</w:t>
            </w:r>
          </w:p>
        </w:tc>
        <w:tc>
          <w:tcPr>
            <w:tcW w:w="3367" w:type="dxa"/>
            <w:vAlign w:val="center"/>
          </w:tcPr>
          <w:p w:rsidR="002D1E1F" w:rsidRDefault="007B64CF">
            <w:pPr>
              <w:jc w:val="right"/>
            </w:pPr>
            <w:r>
              <w:rPr>
                <w:sz w:val="24"/>
              </w:rPr>
              <w:t>18,000.00</w:t>
            </w:r>
          </w:p>
        </w:tc>
      </w:tr>
      <w:tr w:rsidR="002D1E1F">
        <w:trPr>
          <w:jc w:val="center"/>
        </w:trPr>
        <w:tc>
          <w:tcPr>
            <w:tcW w:w="2855" w:type="dxa"/>
            <w:vAlign w:val="center"/>
          </w:tcPr>
          <w:p w:rsidR="002D1E1F" w:rsidRDefault="007B64CF">
            <w:pPr>
              <w:jc w:val="left"/>
            </w:pPr>
            <w:r>
              <w:rPr>
                <w:sz w:val="24"/>
              </w:rPr>
              <w:t>银行划汇费</w:t>
            </w:r>
          </w:p>
        </w:tc>
        <w:tc>
          <w:tcPr>
            <w:tcW w:w="2893" w:type="dxa"/>
            <w:vAlign w:val="center"/>
          </w:tcPr>
          <w:p w:rsidR="002D1E1F" w:rsidRDefault="007B64CF">
            <w:pPr>
              <w:jc w:val="right"/>
            </w:pPr>
            <w:r>
              <w:rPr>
                <w:sz w:val="24"/>
              </w:rPr>
              <w:t>325.00</w:t>
            </w:r>
          </w:p>
        </w:tc>
        <w:tc>
          <w:tcPr>
            <w:tcW w:w="3367" w:type="dxa"/>
            <w:vAlign w:val="center"/>
          </w:tcPr>
          <w:p w:rsidR="002D1E1F" w:rsidRDefault="007B64CF">
            <w:pPr>
              <w:jc w:val="right"/>
            </w:pPr>
            <w:r>
              <w:rPr>
                <w:sz w:val="24"/>
              </w:rPr>
              <w:t>1,795.00</w:t>
            </w:r>
          </w:p>
        </w:tc>
      </w:tr>
      <w:tr w:rsidR="002D1E1F">
        <w:trPr>
          <w:jc w:val="center"/>
        </w:trPr>
        <w:tc>
          <w:tcPr>
            <w:tcW w:w="2855" w:type="dxa"/>
            <w:vAlign w:val="center"/>
          </w:tcPr>
          <w:p w:rsidR="002D1E1F" w:rsidRDefault="007B64CF">
            <w:pPr>
              <w:jc w:val="left"/>
            </w:pPr>
            <w:r>
              <w:rPr>
                <w:sz w:val="24"/>
              </w:rPr>
              <w:t>其他费用</w:t>
            </w:r>
          </w:p>
        </w:tc>
        <w:tc>
          <w:tcPr>
            <w:tcW w:w="2893" w:type="dxa"/>
            <w:vAlign w:val="center"/>
          </w:tcPr>
          <w:p w:rsidR="002D1E1F" w:rsidRDefault="007B64CF">
            <w:pPr>
              <w:jc w:val="right"/>
            </w:pPr>
            <w:r>
              <w:rPr>
                <w:sz w:val="24"/>
              </w:rPr>
              <w:t>-</w:t>
            </w:r>
          </w:p>
        </w:tc>
        <w:tc>
          <w:tcPr>
            <w:tcW w:w="3367" w:type="dxa"/>
            <w:vAlign w:val="center"/>
          </w:tcPr>
          <w:p w:rsidR="002D1E1F" w:rsidRDefault="007B64CF">
            <w:pPr>
              <w:jc w:val="right"/>
            </w:pPr>
            <w:r>
              <w:rPr>
                <w:sz w:val="24"/>
              </w:rPr>
              <w:t>20.00</w:t>
            </w:r>
          </w:p>
        </w:tc>
      </w:tr>
      <w:tr w:rsidR="002D1E1F">
        <w:trPr>
          <w:jc w:val="center"/>
        </w:trPr>
        <w:tc>
          <w:tcPr>
            <w:tcW w:w="2855" w:type="dxa"/>
            <w:vAlign w:val="center"/>
          </w:tcPr>
          <w:p w:rsidR="002D1E1F" w:rsidRDefault="007B64CF">
            <w:pPr>
              <w:jc w:val="left"/>
            </w:pPr>
            <w:r>
              <w:rPr>
                <w:sz w:val="24"/>
              </w:rPr>
              <w:t>上市年费</w:t>
            </w:r>
          </w:p>
        </w:tc>
        <w:tc>
          <w:tcPr>
            <w:tcW w:w="2893" w:type="dxa"/>
            <w:vAlign w:val="center"/>
          </w:tcPr>
          <w:p w:rsidR="002D1E1F" w:rsidRDefault="007B64CF">
            <w:pPr>
              <w:jc w:val="right"/>
            </w:pPr>
            <w:r>
              <w:rPr>
                <w:sz w:val="24"/>
              </w:rPr>
              <w:t>-</w:t>
            </w:r>
          </w:p>
        </w:tc>
        <w:tc>
          <w:tcPr>
            <w:tcW w:w="3367" w:type="dxa"/>
            <w:vAlign w:val="center"/>
          </w:tcPr>
          <w:p w:rsidR="002D1E1F" w:rsidRDefault="007B64CF">
            <w:pPr>
              <w:jc w:val="right"/>
            </w:pPr>
            <w:r>
              <w:rPr>
                <w:sz w:val="24"/>
              </w:rPr>
              <w:t>60,000.00</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343,325.00</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459,815.00</w:t>
            </w:r>
          </w:p>
        </w:tc>
      </w:tr>
    </w:tbl>
    <w:p w:rsidR="001A59F9" w:rsidRPr="00D754A9" w:rsidRDefault="001A59F9" w:rsidP="00D754A9">
      <w:pPr>
        <w:tabs>
          <w:tab w:val="left" w:pos="426"/>
        </w:tabs>
        <w:spacing w:before="29" w:line="288" w:lineRule="auto"/>
        <w:jc w:val="left"/>
        <w:rPr>
          <w:kern w:val="0"/>
          <w:sz w:val="24"/>
        </w:rPr>
      </w:pPr>
      <w:r w:rsidRPr="00D754A9">
        <w:rPr>
          <w:kern w:val="0"/>
          <w:sz w:val="24"/>
        </w:rPr>
        <w:t>注：指数使用费为支付标的指数供应商的标的指数许可使用费，按前一日基金资产净值的</w:t>
      </w:r>
      <w:r w:rsidRPr="00D754A9">
        <w:rPr>
          <w:kern w:val="0"/>
          <w:sz w:val="24"/>
        </w:rPr>
        <w:t>0.03%</w:t>
      </w:r>
      <w:r w:rsidRPr="00D754A9">
        <w:rPr>
          <w:kern w:val="0"/>
          <w:sz w:val="24"/>
        </w:rPr>
        <w:t>的年费率计提，逐日累计，按季支付。自基金合同生效之日所在季度的下一季度起至</w:t>
      </w:r>
      <w:r w:rsidRPr="00D754A9">
        <w:rPr>
          <w:kern w:val="0"/>
          <w:sz w:val="24"/>
        </w:rPr>
        <w:t>2020</w:t>
      </w:r>
      <w:r w:rsidRPr="00D754A9">
        <w:rPr>
          <w:kern w:val="0"/>
          <w:sz w:val="24"/>
        </w:rPr>
        <w:t>年</w:t>
      </w:r>
      <w:r w:rsidRPr="00D754A9">
        <w:rPr>
          <w:kern w:val="0"/>
          <w:sz w:val="24"/>
        </w:rPr>
        <w:t>3</w:t>
      </w:r>
      <w:r w:rsidRPr="00D754A9">
        <w:rPr>
          <w:kern w:val="0"/>
          <w:sz w:val="24"/>
        </w:rPr>
        <w:t>月</w:t>
      </w:r>
      <w:r w:rsidRPr="00D754A9">
        <w:rPr>
          <w:kern w:val="0"/>
          <w:sz w:val="24"/>
        </w:rPr>
        <w:t>31</w:t>
      </w:r>
      <w:r w:rsidRPr="00D754A9">
        <w:rPr>
          <w:kern w:val="0"/>
          <w:sz w:val="24"/>
        </w:rPr>
        <w:t>日，标的指数许可使用费的收取下限为每季</w:t>
      </w:r>
      <w:r w:rsidRPr="00D754A9">
        <w:rPr>
          <w:kern w:val="0"/>
          <w:sz w:val="24"/>
        </w:rPr>
        <w:t>(</w:t>
      </w:r>
      <w:r w:rsidRPr="00D754A9">
        <w:rPr>
          <w:kern w:val="0"/>
          <w:sz w:val="24"/>
        </w:rPr>
        <w:t>自然季度</w:t>
      </w:r>
      <w:r w:rsidRPr="00D754A9">
        <w:rPr>
          <w:kern w:val="0"/>
          <w:sz w:val="24"/>
        </w:rPr>
        <w:t>)</w:t>
      </w:r>
      <w:r w:rsidRPr="00D754A9">
        <w:rPr>
          <w:kern w:val="0"/>
          <w:sz w:val="24"/>
        </w:rPr>
        <w:t>人民币</w:t>
      </w:r>
      <w:r w:rsidRPr="00D754A9">
        <w:rPr>
          <w:kern w:val="0"/>
          <w:sz w:val="24"/>
        </w:rPr>
        <w:t>50,000</w:t>
      </w:r>
      <w:r w:rsidRPr="00D754A9">
        <w:rPr>
          <w:kern w:val="0"/>
          <w:sz w:val="24"/>
        </w:rPr>
        <w:t>元；根据于</w:t>
      </w:r>
      <w:r w:rsidRPr="00D754A9">
        <w:rPr>
          <w:kern w:val="0"/>
          <w:sz w:val="24"/>
        </w:rPr>
        <w:t>2020</w:t>
      </w:r>
      <w:r w:rsidRPr="00D754A9">
        <w:rPr>
          <w:kern w:val="0"/>
          <w:sz w:val="24"/>
        </w:rPr>
        <w:t>年</w:t>
      </w:r>
      <w:r w:rsidRPr="00D754A9">
        <w:rPr>
          <w:kern w:val="0"/>
          <w:sz w:val="24"/>
        </w:rPr>
        <w:t>3</w:t>
      </w:r>
      <w:r w:rsidRPr="00D754A9">
        <w:rPr>
          <w:kern w:val="0"/>
          <w:sz w:val="24"/>
        </w:rPr>
        <w:t>月</w:t>
      </w:r>
      <w:r w:rsidRPr="00D754A9">
        <w:rPr>
          <w:kern w:val="0"/>
          <w:sz w:val="24"/>
        </w:rPr>
        <w:t>31</w:t>
      </w:r>
      <w:r w:rsidRPr="00D754A9">
        <w:rPr>
          <w:kern w:val="0"/>
          <w:sz w:val="24"/>
        </w:rPr>
        <w:t>日发布的《交银施罗德基金管理有限公司关于调整上证</w:t>
      </w:r>
      <w:r w:rsidRPr="00D754A9">
        <w:rPr>
          <w:kern w:val="0"/>
          <w:sz w:val="24"/>
        </w:rPr>
        <w:t xml:space="preserve"> 180 </w:t>
      </w:r>
      <w:r w:rsidRPr="00D754A9">
        <w:rPr>
          <w:kern w:val="0"/>
          <w:sz w:val="24"/>
        </w:rPr>
        <w:t>公司治理交易型开放式指数证券投资基金标的指数许可使用费并修改法律文件的公告》，自</w:t>
      </w:r>
      <w:r w:rsidRPr="00D754A9">
        <w:rPr>
          <w:kern w:val="0"/>
          <w:sz w:val="24"/>
        </w:rPr>
        <w:t>2020</w:t>
      </w:r>
      <w:r w:rsidRPr="00D754A9">
        <w:rPr>
          <w:kern w:val="0"/>
          <w:sz w:val="24"/>
        </w:rPr>
        <w:t>年</w:t>
      </w:r>
      <w:r w:rsidRPr="00D754A9">
        <w:rPr>
          <w:kern w:val="0"/>
          <w:sz w:val="24"/>
        </w:rPr>
        <w:t>4</w:t>
      </w:r>
      <w:r w:rsidRPr="00D754A9">
        <w:rPr>
          <w:kern w:val="0"/>
          <w:sz w:val="24"/>
        </w:rPr>
        <w:t>月</w:t>
      </w:r>
      <w:r w:rsidRPr="00D754A9">
        <w:rPr>
          <w:kern w:val="0"/>
          <w:sz w:val="24"/>
        </w:rPr>
        <w:t>1</w:t>
      </w:r>
      <w:r w:rsidRPr="00D754A9">
        <w:rPr>
          <w:kern w:val="0"/>
          <w:sz w:val="24"/>
        </w:rPr>
        <w:t>日起，如当季度基金日均资产净值大于人民币</w:t>
      </w:r>
      <w:r w:rsidRPr="00D754A9">
        <w:rPr>
          <w:kern w:val="0"/>
          <w:sz w:val="24"/>
        </w:rPr>
        <w:t>5,000</w:t>
      </w:r>
      <w:r w:rsidRPr="00D754A9">
        <w:rPr>
          <w:kern w:val="0"/>
          <w:sz w:val="24"/>
        </w:rPr>
        <w:t>万元，支付标的指数供应商的标的指数许可使用费，按前一日基金资产净值的</w:t>
      </w:r>
      <w:r w:rsidRPr="00D754A9">
        <w:rPr>
          <w:kern w:val="0"/>
          <w:sz w:val="24"/>
        </w:rPr>
        <w:t>0.03%</w:t>
      </w:r>
      <w:r w:rsidRPr="00D754A9">
        <w:rPr>
          <w:kern w:val="0"/>
          <w:sz w:val="24"/>
        </w:rPr>
        <w:t>的年费率计提，逐日累计，按季支付，标的指数许可使用费的收取下限调整为每季</w:t>
      </w:r>
      <w:r w:rsidRPr="00D754A9">
        <w:rPr>
          <w:kern w:val="0"/>
          <w:sz w:val="24"/>
        </w:rPr>
        <w:t>(</w:t>
      </w:r>
      <w:r w:rsidRPr="00D754A9">
        <w:rPr>
          <w:kern w:val="0"/>
          <w:sz w:val="24"/>
        </w:rPr>
        <w:t>自然季度</w:t>
      </w:r>
      <w:r w:rsidRPr="00D754A9">
        <w:rPr>
          <w:kern w:val="0"/>
          <w:sz w:val="24"/>
        </w:rPr>
        <w:t>)</w:t>
      </w:r>
      <w:r w:rsidRPr="00D754A9">
        <w:rPr>
          <w:kern w:val="0"/>
          <w:sz w:val="24"/>
        </w:rPr>
        <w:t>人民币</w:t>
      </w:r>
      <w:r w:rsidRPr="00D754A9">
        <w:rPr>
          <w:kern w:val="0"/>
          <w:sz w:val="24"/>
        </w:rPr>
        <w:t>35,000</w:t>
      </w:r>
      <w:r w:rsidRPr="00D754A9">
        <w:rPr>
          <w:kern w:val="0"/>
          <w:sz w:val="24"/>
        </w:rPr>
        <w:t>元；如当季度基金日均资产净值小于或等于人民币</w:t>
      </w:r>
      <w:r w:rsidRPr="00D754A9">
        <w:rPr>
          <w:kern w:val="0"/>
          <w:sz w:val="24"/>
        </w:rPr>
        <w:t>5,000</w:t>
      </w:r>
      <w:r w:rsidRPr="00D754A9">
        <w:rPr>
          <w:kern w:val="0"/>
          <w:sz w:val="24"/>
        </w:rPr>
        <w:t>万元，支付标的指数供应商的标的指数许可使用费，按前一日基金资产净值的</w:t>
      </w:r>
      <w:r w:rsidRPr="00D754A9">
        <w:rPr>
          <w:kern w:val="0"/>
          <w:sz w:val="24"/>
        </w:rPr>
        <w:t>0.03%</w:t>
      </w:r>
      <w:r w:rsidRPr="00D754A9">
        <w:rPr>
          <w:kern w:val="0"/>
          <w:sz w:val="24"/>
        </w:rPr>
        <w:t>的年费率计提，逐日累计，按季支付。</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0" w:name="_Toc67675410"/>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70"/>
    </w:p>
    <w:p w:rsidR="001A59F9" w:rsidRPr="00AD0E47" w:rsidRDefault="001A59F9" w:rsidP="00AD0E47">
      <w:pPr>
        <w:pStyle w:val="20"/>
        <w:spacing w:before="29" w:after="0" w:line="288" w:lineRule="auto"/>
        <w:rPr>
          <w:rFonts w:ascii="Times New Roman" w:hAnsi="Times New Roman"/>
          <w:kern w:val="0"/>
          <w:szCs w:val="24"/>
        </w:rPr>
      </w:pPr>
      <w:bookmarkStart w:id="171" w:name="_Toc67675411"/>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71"/>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2" w:name="_Toc67675412"/>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2"/>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2D1E1F">
        <w:tc>
          <w:tcPr>
            <w:tcW w:w="5220" w:type="dxa"/>
            <w:vAlign w:val="center"/>
          </w:tcPr>
          <w:p w:rsidR="002D1E1F" w:rsidRDefault="007B64CF">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D1E1F" w:rsidRDefault="007B64CF">
            <w:pPr>
              <w:jc w:val="center"/>
            </w:pPr>
            <w:r>
              <w:rPr>
                <w:color w:val="000000"/>
                <w:sz w:val="24"/>
              </w:rPr>
              <w:t>基金管理人</w:t>
            </w:r>
          </w:p>
        </w:tc>
      </w:tr>
      <w:tr w:rsidR="002D1E1F">
        <w:tc>
          <w:tcPr>
            <w:tcW w:w="5220" w:type="dxa"/>
            <w:vAlign w:val="center"/>
          </w:tcPr>
          <w:p w:rsidR="002D1E1F" w:rsidRDefault="007B64CF">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2D1E1F" w:rsidRDefault="007B64CF">
            <w:pPr>
              <w:jc w:val="center"/>
            </w:pPr>
            <w:r>
              <w:rPr>
                <w:color w:val="000000"/>
                <w:sz w:val="24"/>
              </w:rPr>
              <w:t>基金托管人</w:t>
            </w:r>
          </w:p>
        </w:tc>
      </w:tr>
      <w:tr w:rsidR="002D1E1F">
        <w:tc>
          <w:tcPr>
            <w:tcW w:w="5220" w:type="dxa"/>
            <w:vAlign w:val="center"/>
          </w:tcPr>
          <w:p w:rsidR="002D1E1F" w:rsidRDefault="007B64CF">
            <w:pPr>
              <w:jc w:val="left"/>
            </w:pPr>
            <w:r>
              <w:rPr>
                <w:color w:val="000000"/>
                <w:sz w:val="24"/>
              </w:rPr>
              <w:t>交通银行股份有限公司</w:t>
            </w:r>
            <w:r>
              <w:rPr>
                <w:color w:val="000000"/>
                <w:sz w:val="24"/>
              </w:rPr>
              <w:t xml:space="preserve"> (“</w:t>
            </w:r>
            <w:r>
              <w:rPr>
                <w:color w:val="000000"/>
                <w:sz w:val="24"/>
              </w:rPr>
              <w:t>交通银行</w:t>
            </w:r>
            <w:r>
              <w:rPr>
                <w:color w:val="000000"/>
                <w:sz w:val="24"/>
              </w:rPr>
              <w:t>”)</w:t>
            </w:r>
          </w:p>
        </w:tc>
        <w:tc>
          <w:tcPr>
            <w:tcW w:w="3780" w:type="dxa"/>
            <w:vAlign w:val="center"/>
          </w:tcPr>
          <w:p w:rsidR="002D1E1F" w:rsidRDefault="007B64CF">
            <w:pPr>
              <w:jc w:val="center"/>
            </w:pPr>
            <w:r>
              <w:rPr>
                <w:color w:val="000000"/>
                <w:sz w:val="24"/>
              </w:rPr>
              <w:t>基金管理人的股东</w:t>
            </w:r>
          </w:p>
        </w:tc>
      </w:tr>
      <w:tr w:rsidR="002D1E1F">
        <w:tc>
          <w:tcPr>
            <w:tcW w:w="5220" w:type="dxa"/>
            <w:vAlign w:val="center"/>
          </w:tcPr>
          <w:p w:rsidR="002D1E1F" w:rsidRDefault="007B64CF">
            <w:pPr>
              <w:jc w:val="left"/>
            </w:pPr>
            <w:r>
              <w:rPr>
                <w:color w:val="000000"/>
                <w:sz w:val="24"/>
              </w:rPr>
              <w:t>施罗德投资管理有限公司</w:t>
            </w:r>
          </w:p>
        </w:tc>
        <w:tc>
          <w:tcPr>
            <w:tcW w:w="3780" w:type="dxa"/>
            <w:vAlign w:val="center"/>
          </w:tcPr>
          <w:p w:rsidR="002D1E1F" w:rsidRDefault="007B64CF">
            <w:pPr>
              <w:jc w:val="center"/>
            </w:pPr>
            <w:r>
              <w:rPr>
                <w:color w:val="000000"/>
                <w:sz w:val="24"/>
              </w:rPr>
              <w:t>基金管理人的股东</w:t>
            </w:r>
          </w:p>
        </w:tc>
      </w:tr>
      <w:tr w:rsidR="002D1E1F">
        <w:tc>
          <w:tcPr>
            <w:tcW w:w="5220" w:type="dxa"/>
            <w:vAlign w:val="center"/>
          </w:tcPr>
          <w:p w:rsidR="002D1E1F" w:rsidRDefault="007B64CF">
            <w:pPr>
              <w:jc w:val="left"/>
            </w:pPr>
            <w:r>
              <w:rPr>
                <w:color w:val="000000"/>
                <w:sz w:val="24"/>
              </w:rPr>
              <w:t>中国国际海运集装箱</w:t>
            </w:r>
            <w:r>
              <w:rPr>
                <w:color w:val="000000"/>
                <w:sz w:val="24"/>
              </w:rPr>
              <w:t xml:space="preserve"> (</w:t>
            </w:r>
            <w:r>
              <w:rPr>
                <w:color w:val="000000"/>
                <w:sz w:val="24"/>
              </w:rPr>
              <w:t>集团</w:t>
            </w:r>
            <w:r>
              <w:rPr>
                <w:color w:val="000000"/>
                <w:sz w:val="24"/>
              </w:rPr>
              <w:t>)</w:t>
            </w:r>
            <w:r>
              <w:rPr>
                <w:color w:val="000000"/>
                <w:sz w:val="24"/>
              </w:rPr>
              <w:t>股份有限公司</w:t>
            </w:r>
          </w:p>
        </w:tc>
        <w:tc>
          <w:tcPr>
            <w:tcW w:w="3780" w:type="dxa"/>
            <w:vAlign w:val="center"/>
          </w:tcPr>
          <w:p w:rsidR="002D1E1F" w:rsidRDefault="007B64CF">
            <w:pPr>
              <w:jc w:val="center"/>
            </w:pPr>
            <w:r>
              <w:rPr>
                <w:color w:val="000000"/>
                <w:sz w:val="24"/>
              </w:rPr>
              <w:t>基金管理人的股东</w:t>
            </w:r>
          </w:p>
        </w:tc>
      </w:tr>
      <w:tr w:rsidR="002D1E1F">
        <w:tc>
          <w:tcPr>
            <w:tcW w:w="5220" w:type="dxa"/>
            <w:vAlign w:val="center"/>
          </w:tcPr>
          <w:p w:rsidR="002D1E1F" w:rsidRDefault="007B64CF">
            <w:pPr>
              <w:jc w:val="left"/>
            </w:pPr>
            <w:r>
              <w:rPr>
                <w:color w:val="000000"/>
                <w:sz w:val="24"/>
              </w:rPr>
              <w:t>交银施罗德上证</w:t>
            </w:r>
            <w:r>
              <w:rPr>
                <w:color w:val="000000"/>
                <w:sz w:val="24"/>
              </w:rPr>
              <w:t>180</w:t>
            </w:r>
            <w:r>
              <w:rPr>
                <w:color w:val="000000"/>
                <w:sz w:val="24"/>
              </w:rPr>
              <w:t>公司治理交易型开放式指数证券投资基金联接基金</w:t>
            </w:r>
            <w:r>
              <w:rPr>
                <w:color w:val="000000"/>
                <w:sz w:val="24"/>
              </w:rPr>
              <w:t>(“180</w:t>
            </w:r>
            <w:r>
              <w:rPr>
                <w:color w:val="000000"/>
                <w:sz w:val="24"/>
              </w:rPr>
              <w:t>公司治理</w:t>
            </w:r>
            <w:r>
              <w:rPr>
                <w:color w:val="000000"/>
                <w:sz w:val="24"/>
              </w:rPr>
              <w:t>ETF</w:t>
            </w:r>
            <w:r>
              <w:rPr>
                <w:color w:val="000000"/>
                <w:sz w:val="24"/>
              </w:rPr>
              <w:t>联接基金</w:t>
            </w:r>
            <w:r>
              <w:rPr>
                <w:color w:val="000000"/>
                <w:sz w:val="24"/>
              </w:rPr>
              <w:t>”)</w:t>
            </w:r>
          </w:p>
        </w:tc>
        <w:tc>
          <w:tcPr>
            <w:tcW w:w="3780" w:type="dxa"/>
            <w:vAlign w:val="center"/>
          </w:tcPr>
          <w:p w:rsidR="002D1E1F" w:rsidRDefault="007B64CF">
            <w:pPr>
              <w:jc w:val="center"/>
            </w:pPr>
            <w:r>
              <w:rPr>
                <w:color w:val="000000"/>
                <w:sz w:val="24"/>
              </w:rPr>
              <w:t>本基金的基金管理人管理的其他基金</w:t>
            </w:r>
          </w:p>
        </w:tc>
      </w:tr>
      <w:tr w:rsidR="002D1E1F">
        <w:tc>
          <w:tcPr>
            <w:tcW w:w="5220" w:type="dxa"/>
            <w:vAlign w:val="center"/>
          </w:tcPr>
          <w:p w:rsidR="002D1E1F" w:rsidRDefault="007B64CF">
            <w:pPr>
              <w:jc w:val="left"/>
            </w:pPr>
            <w:r>
              <w:rPr>
                <w:color w:val="000000"/>
                <w:sz w:val="24"/>
              </w:rPr>
              <w:t>交银施罗德资产管理有限公司</w:t>
            </w:r>
          </w:p>
        </w:tc>
        <w:tc>
          <w:tcPr>
            <w:tcW w:w="3780" w:type="dxa"/>
            <w:vAlign w:val="center"/>
          </w:tcPr>
          <w:p w:rsidR="002D1E1F" w:rsidRDefault="007B64CF">
            <w:pPr>
              <w:jc w:val="center"/>
            </w:pPr>
            <w:r>
              <w:rPr>
                <w:color w:val="000000"/>
                <w:sz w:val="24"/>
              </w:rPr>
              <w:t>基金管理人的子公司</w:t>
            </w:r>
          </w:p>
        </w:tc>
      </w:tr>
      <w:tr w:rsidR="002D1E1F">
        <w:tc>
          <w:tcPr>
            <w:tcW w:w="5220" w:type="dxa"/>
            <w:vAlign w:val="center"/>
          </w:tcPr>
          <w:p w:rsidR="002D1E1F" w:rsidRDefault="007B64CF">
            <w:pPr>
              <w:jc w:val="left"/>
            </w:pPr>
            <w:r>
              <w:rPr>
                <w:color w:val="000000"/>
                <w:sz w:val="24"/>
              </w:rPr>
              <w:t>上海直源投资管理有限公司</w:t>
            </w:r>
          </w:p>
        </w:tc>
        <w:tc>
          <w:tcPr>
            <w:tcW w:w="3780" w:type="dxa"/>
            <w:vAlign w:val="center"/>
          </w:tcPr>
          <w:p w:rsidR="002D1E1F" w:rsidRDefault="007B64CF">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3" w:name="_Toc67675413"/>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3"/>
    </w:p>
    <w:p w:rsidR="001A59F9" w:rsidRPr="00AD0E47" w:rsidRDefault="001A59F9" w:rsidP="00AD0E47">
      <w:pPr>
        <w:pStyle w:val="20"/>
        <w:spacing w:before="29" w:after="0" w:line="288" w:lineRule="auto"/>
        <w:rPr>
          <w:rFonts w:ascii="Times New Roman" w:hAnsi="Times New Roman"/>
          <w:kern w:val="0"/>
          <w:szCs w:val="24"/>
        </w:rPr>
      </w:pPr>
      <w:bookmarkStart w:id="174" w:name="_Toc67675414"/>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4"/>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75415"/>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5"/>
    </w:p>
    <w:p w:rsidR="001A59F9" w:rsidRPr="00AD0E47" w:rsidRDefault="001A59F9" w:rsidP="00AD0E47">
      <w:pPr>
        <w:pStyle w:val="20"/>
        <w:spacing w:before="29" w:after="0" w:line="288" w:lineRule="auto"/>
        <w:rPr>
          <w:rFonts w:ascii="Times New Roman" w:hAnsi="Times New Roman"/>
          <w:kern w:val="0"/>
          <w:szCs w:val="24"/>
        </w:rPr>
      </w:pPr>
      <w:bookmarkStart w:id="176" w:name="_Toc67675416"/>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1,546,816.59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1,916,106.09</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bl>
    <w:p w:rsidR="002D1E1F" w:rsidRDefault="007B64CF">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0.50%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 × 0.50%/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7" w:name="_Toc67675417"/>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309,363.30</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383,221.23</w:t>
            </w:r>
          </w:p>
        </w:tc>
      </w:tr>
    </w:tbl>
    <w:p w:rsidR="002D1E1F" w:rsidRDefault="007B64CF">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0.10%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 xml:space="preserve"> × 0.10%/ </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8" w:name="_Toc67675418"/>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8"/>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9" w:name="_Toc67675419"/>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9"/>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0" w:name="_Toc67675420"/>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80"/>
    </w:p>
    <w:p w:rsidR="001A59F9" w:rsidRPr="00AD0E47" w:rsidRDefault="001A59F9" w:rsidP="00AD0E47">
      <w:pPr>
        <w:pStyle w:val="20"/>
        <w:spacing w:before="29" w:after="0" w:line="288" w:lineRule="auto"/>
        <w:rPr>
          <w:rFonts w:ascii="Times New Roman" w:hAnsi="Times New Roman"/>
          <w:kern w:val="0"/>
          <w:szCs w:val="24"/>
        </w:rPr>
      </w:pPr>
      <w:bookmarkStart w:id="181" w:name="_Toc67675421"/>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81"/>
    </w:p>
    <w:p w:rsidR="002D1E1F" w:rsidRDefault="002D1E1F">
      <w:pPr>
        <w:tabs>
          <w:tab w:val="left" w:pos="426"/>
        </w:tabs>
        <w:spacing w:before="29" w:line="288" w:lineRule="auto"/>
        <w:jc w:val="left"/>
        <w:rPr>
          <w:kern w:val="0"/>
          <w:sz w:val="24"/>
        </w:rPr>
      </w:pPr>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82" w:name="_Toc67675422"/>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F8216D" w:rsidRPr="0091212A" w:rsidTr="00C915A6">
        <w:tc>
          <w:tcPr>
            <w:tcW w:w="1800" w:type="dxa"/>
            <w:vMerge w:val="restart"/>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关联方名称</w:t>
            </w:r>
          </w:p>
        </w:tc>
        <w:tc>
          <w:tcPr>
            <w:tcW w:w="3420" w:type="dxa"/>
            <w:gridSpan w:val="2"/>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本期末</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3780" w:type="dxa"/>
            <w:gridSpan w:val="2"/>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上年度末</w:t>
            </w:r>
            <w:r w:rsidR="00955CB7" w:rsidRPr="00025189">
              <w:rPr>
                <w:bCs/>
                <w:color w:val="000000"/>
                <w:sz w:val="24"/>
              </w:rPr>
              <w:t>2019</w:t>
            </w:r>
            <w:r w:rsidR="00955CB7" w:rsidRPr="00025189">
              <w:rPr>
                <w:bCs/>
                <w:color w:val="000000"/>
                <w:sz w:val="24"/>
              </w:rPr>
              <w:t>年</w:t>
            </w:r>
            <w:r w:rsidR="00955CB7" w:rsidRPr="00025189">
              <w:rPr>
                <w:bCs/>
                <w:color w:val="000000"/>
                <w:sz w:val="24"/>
              </w:rPr>
              <w:t>12</w:t>
            </w:r>
            <w:r w:rsidR="00955CB7" w:rsidRPr="00025189">
              <w:rPr>
                <w:bCs/>
                <w:color w:val="000000"/>
                <w:sz w:val="24"/>
              </w:rPr>
              <w:t>月</w:t>
            </w:r>
            <w:r w:rsidR="00955CB7" w:rsidRPr="00025189">
              <w:rPr>
                <w:bCs/>
                <w:color w:val="000000"/>
                <w:sz w:val="24"/>
              </w:rPr>
              <w:t>31</w:t>
            </w:r>
            <w:r w:rsidR="00955CB7" w:rsidRPr="00025189">
              <w:rPr>
                <w:bCs/>
                <w:color w:val="000000"/>
                <w:sz w:val="24"/>
              </w:rPr>
              <w:t>日</w:t>
            </w:r>
          </w:p>
        </w:tc>
      </w:tr>
      <w:tr w:rsidR="00F8216D" w:rsidRPr="0091212A" w:rsidTr="00C915A6">
        <w:tc>
          <w:tcPr>
            <w:tcW w:w="1800" w:type="dxa"/>
            <w:vMerge/>
            <w:vAlign w:val="center"/>
          </w:tcPr>
          <w:p w:rsidR="00F8216D" w:rsidRPr="00025189" w:rsidRDefault="00F8216D" w:rsidP="00025189">
            <w:pPr>
              <w:autoSpaceDE w:val="0"/>
              <w:autoSpaceDN w:val="0"/>
              <w:spacing w:before="29" w:line="288" w:lineRule="auto"/>
              <w:jc w:val="center"/>
              <w:textAlignment w:val="bottom"/>
              <w:rPr>
                <w:bCs/>
                <w:color w:val="000000"/>
                <w:sz w:val="24"/>
              </w:rPr>
            </w:pPr>
          </w:p>
        </w:tc>
        <w:tc>
          <w:tcPr>
            <w:tcW w:w="1980" w:type="dxa"/>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w:t>
            </w:r>
          </w:p>
        </w:tc>
        <w:tc>
          <w:tcPr>
            <w:tcW w:w="1440" w:type="dxa"/>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持有的基金份额占基金总份额的比例</w:t>
            </w:r>
          </w:p>
        </w:tc>
        <w:tc>
          <w:tcPr>
            <w:tcW w:w="2160" w:type="dxa"/>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w:t>
            </w:r>
          </w:p>
        </w:tc>
        <w:tc>
          <w:tcPr>
            <w:tcW w:w="1620" w:type="dxa"/>
            <w:vAlign w:val="center"/>
          </w:tcPr>
          <w:p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持有的基金份额占基金总份额的比例</w:t>
            </w:r>
          </w:p>
        </w:tc>
      </w:tr>
      <w:tr w:rsidR="002D1E1F">
        <w:tc>
          <w:tcPr>
            <w:tcW w:w="1800" w:type="dxa"/>
            <w:vAlign w:val="center"/>
          </w:tcPr>
          <w:p w:rsidR="002D1E1F" w:rsidRDefault="007B64CF">
            <w:pPr>
              <w:jc w:val="left"/>
            </w:pPr>
            <w:r>
              <w:rPr>
                <w:sz w:val="24"/>
              </w:rPr>
              <w:t>180</w:t>
            </w:r>
            <w:r>
              <w:rPr>
                <w:sz w:val="24"/>
              </w:rPr>
              <w:t>公司治理</w:t>
            </w:r>
            <w:r>
              <w:rPr>
                <w:sz w:val="24"/>
              </w:rPr>
              <w:t>ETF</w:t>
            </w:r>
            <w:r>
              <w:rPr>
                <w:sz w:val="24"/>
              </w:rPr>
              <w:t>联接基金</w:t>
            </w:r>
          </w:p>
        </w:tc>
        <w:tc>
          <w:tcPr>
            <w:tcW w:w="1980" w:type="dxa"/>
            <w:vAlign w:val="center"/>
          </w:tcPr>
          <w:p w:rsidR="002D1E1F" w:rsidRDefault="007B64CF">
            <w:pPr>
              <w:jc w:val="right"/>
            </w:pPr>
            <w:r>
              <w:rPr>
                <w:sz w:val="24"/>
              </w:rPr>
              <w:t>205,424,699.00</w:t>
            </w:r>
          </w:p>
        </w:tc>
        <w:tc>
          <w:tcPr>
            <w:tcW w:w="1440" w:type="dxa"/>
            <w:vAlign w:val="center"/>
          </w:tcPr>
          <w:p w:rsidR="002D1E1F" w:rsidRDefault="007B64CF">
            <w:pPr>
              <w:jc w:val="right"/>
            </w:pPr>
            <w:r>
              <w:rPr>
                <w:sz w:val="24"/>
              </w:rPr>
              <w:t>94.87%</w:t>
            </w:r>
          </w:p>
        </w:tc>
        <w:tc>
          <w:tcPr>
            <w:tcW w:w="2160" w:type="dxa"/>
            <w:vAlign w:val="center"/>
          </w:tcPr>
          <w:p w:rsidR="002D1E1F" w:rsidRDefault="007B64CF">
            <w:pPr>
              <w:jc w:val="right"/>
            </w:pPr>
            <w:r>
              <w:rPr>
                <w:sz w:val="24"/>
              </w:rPr>
              <w:t>272,424,699.00</w:t>
            </w:r>
          </w:p>
        </w:tc>
        <w:tc>
          <w:tcPr>
            <w:tcW w:w="1620" w:type="dxa"/>
            <w:vAlign w:val="center"/>
          </w:tcPr>
          <w:p w:rsidR="002D1E1F" w:rsidRDefault="007B64CF">
            <w:pPr>
              <w:jc w:val="right"/>
            </w:pPr>
            <w:r>
              <w:rPr>
                <w:sz w:val="24"/>
              </w:rPr>
              <w:t>94.09%</w:t>
            </w:r>
          </w:p>
        </w:tc>
      </w:tr>
    </w:tbl>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注：关联方投资本基金的费率按照基金合同和招募说明书规定的确定，符合公允性要求。</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3" w:name="_Toc67675423"/>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2D1E1F">
        <w:tc>
          <w:tcPr>
            <w:tcW w:w="2268" w:type="dxa"/>
            <w:vAlign w:val="center"/>
          </w:tcPr>
          <w:p w:rsidR="002D1E1F" w:rsidRDefault="007B64CF">
            <w:pPr>
              <w:jc w:val="left"/>
            </w:pPr>
            <w:r>
              <w:rPr>
                <w:szCs w:val="21"/>
              </w:rPr>
              <w:t>中国农业银行</w:t>
            </w:r>
          </w:p>
        </w:tc>
        <w:tc>
          <w:tcPr>
            <w:tcW w:w="1683" w:type="dxa"/>
            <w:vAlign w:val="center"/>
          </w:tcPr>
          <w:p w:rsidR="002D1E1F" w:rsidRDefault="007B64CF">
            <w:pPr>
              <w:jc w:val="right"/>
            </w:pPr>
            <w:r>
              <w:rPr>
                <w:szCs w:val="21"/>
              </w:rPr>
              <w:t>2,716,713.58</w:t>
            </w:r>
          </w:p>
        </w:tc>
        <w:tc>
          <w:tcPr>
            <w:tcW w:w="1683" w:type="dxa"/>
            <w:vAlign w:val="center"/>
          </w:tcPr>
          <w:p w:rsidR="002D1E1F" w:rsidRDefault="007B64CF">
            <w:pPr>
              <w:jc w:val="right"/>
            </w:pPr>
            <w:r>
              <w:rPr>
                <w:szCs w:val="21"/>
              </w:rPr>
              <w:t>37,475.87</w:t>
            </w:r>
          </w:p>
        </w:tc>
        <w:tc>
          <w:tcPr>
            <w:tcW w:w="1683" w:type="dxa"/>
            <w:vAlign w:val="center"/>
          </w:tcPr>
          <w:p w:rsidR="002D1E1F" w:rsidRDefault="007B64CF">
            <w:pPr>
              <w:jc w:val="right"/>
            </w:pPr>
            <w:r>
              <w:rPr>
                <w:szCs w:val="21"/>
              </w:rPr>
              <w:t>2,269,758.61</w:t>
            </w:r>
          </w:p>
        </w:tc>
        <w:tc>
          <w:tcPr>
            <w:tcW w:w="1683" w:type="dxa"/>
            <w:vAlign w:val="center"/>
          </w:tcPr>
          <w:p w:rsidR="002D1E1F" w:rsidRDefault="007B64CF">
            <w:pPr>
              <w:jc w:val="right"/>
            </w:pPr>
            <w:r>
              <w:rPr>
                <w:szCs w:val="21"/>
              </w:rPr>
              <w:t>21,007.49</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4" w:name="_Toc67675424"/>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Pr="004159AD" w:rsidRDefault="000228FA" w:rsidP="004159AD">
      <w:pPr>
        <w:widowControl/>
        <w:spacing w:line="360" w:lineRule="auto"/>
        <w:ind w:firstLineChars="200" w:firstLine="480"/>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1A59F9" w:rsidRPr="00AD0E47" w:rsidRDefault="001A59F9" w:rsidP="00AD0E47">
      <w:pPr>
        <w:pStyle w:val="20"/>
        <w:spacing w:before="29" w:after="0" w:line="288" w:lineRule="auto"/>
        <w:rPr>
          <w:rFonts w:ascii="Times New Roman" w:hAnsi="Times New Roman"/>
          <w:kern w:val="0"/>
          <w:szCs w:val="24"/>
        </w:rPr>
      </w:pPr>
      <w:bookmarkStart w:id="185" w:name="_Toc67675425"/>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5"/>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6" w:name="_Toc67675426"/>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6"/>
    </w:p>
    <w:p w:rsidR="001A59F9" w:rsidRPr="00AD0E47" w:rsidRDefault="001A59F9" w:rsidP="00AD0E47">
      <w:pPr>
        <w:pStyle w:val="20"/>
        <w:spacing w:before="29" w:after="0" w:line="288" w:lineRule="auto"/>
        <w:rPr>
          <w:rFonts w:ascii="Times New Roman" w:hAnsi="Times New Roman"/>
          <w:kern w:val="0"/>
          <w:szCs w:val="24"/>
        </w:rPr>
      </w:pPr>
      <w:bookmarkStart w:id="187" w:name="_Toc67675427"/>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2D1E1F">
        <w:tc>
          <w:tcPr>
            <w:tcW w:w="834" w:type="dxa"/>
            <w:vAlign w:val="center"/>
          </w:tcPr>
          <w:p w:rsidR="002D1E1F" w:rsidRDefault="007B64CF">
            <w:pPr>
              <w:jc w:val="center"/>
            </w:pPr>
            <w:r>
              <w:rPr>
                <w:sz w:val="24"/>
              </w:rPr>
              <w:t>600919</w:t>
            </w:r>
          </w:p>
        </w:tc>
        <w:tc>
          <w:tcPr>
            <w:tcW w:w="835" w:type="dxa"/>
            <w:vAlign w:val="center"/>
          </w:tcPr>
          <w:p w:rsidR="002D1E1F" w:rsidRDefault="007B64CF">
            <w:pPr>
              <w:jc w:val="center"/>
            </w:pPr>
            <w:r>
              <w:rPr>
                <w:sz w:val="24"/>
              </w:rPr>
              <w:t>江苏银行</w:t>
            </w:r>
          </w:p>
        </w:tc>
        <w:tc>
          <w:tcPr>
            <w:tcW w:w="834" w:type="dxa"/>
            <w:vAlign w:val="center"/>
          </w:tcPr>
          <w:p w:rsidR="002D1E1F" w:rsidRDefault="007B64CF">
            <w:pPr>
              <w:jc w:val="center"/>
            </w:pPr>
            <w:r>
              <w:rPr>
                <w:sz w:val="24"/>
              </w:rPr>
              <w:t>2020-12-17</w:t>
            </w:r>
          </w:p>
        </w:tc>
        <w:tc>
          <w:tcPr>
            <w:tcW w:w="835" w:type="dxa"/>
            <w:vAlign w:val="center"/>
          </w:tcPr>
          <w:p w:rsidR="002D1E1F" w:rsidRDefault="007B64CF">
            <w:pPr>
              <w:jc w:val="center"/>
            </w:pPr>
            <w:r>
              <w:rPr>
                <w:sz w:val="24"/>
              </w:rPr>
              <w:t>2021-01-14</w:t>
            </w:r>
          </w:p>
        </w:tc>
        <w:tc>
          <w:tcPr>
            <w:tcW w:w="834" w:type="dxa"/>
            <w:vAlign w:val="center"/>
          </w:tcPr>
          <w:p w:rsidR="002D1E1F" w:rsidRDefault="007B64CF">
            <w:pPr>
              <w:jc w:val="center"/>
            </w:pPr>
            <w:r>
              <w:rPr>
                <w:sz w:val="24"/>
              </w:rPr>
              <w:t>配股未上市</w:t>
            </w:r>
          </w:p>
        </w:tc>
        <w:tc>
          <w:tcPr>
            <w:tcW w:w="835" w:type="dxa"/>
            <w:vAlign w:val="center"/>
          </w:tcPr>
          <w:p w:rsidR="002D1E1F" w:rsidRDefault="007B64CF">
            <w:pPr>
              <w:jc w:val="right"/>
            </w:pPr>
            <w:r>
              <w:rPr>
                <w:sz w:val="24"/>
              </w:rPr>
              <w:t>4.59</w:t>
            </w:r>
          </w:p>
        </w:tc>
        <w:tc>
          <w:tcPr>
            <w:tcW w:w="834" w:type="dxa"/>
            <w:vAlign w:val="center"/>
          </w:tcPr>
          <w:p w:rsidR="002D1E1F" w:rsidRDefault="007B64CF">
            <w:pPr>
              <w:jc w:val="right"/>
            </w:pPr>
            <w:r>
              <w:rPr>
                <w:sz w:val="24"/>
              </w:rPr>
              <w:t>5.46</w:t>
            </w:r>
          </w:p>
        </w:tc>
        <w:tc>
          <w:tcPr>
            <w:tcW w:w="835" w:type="dxa"/>
            <w:vAlign w:val="center"/>
          </w:tcPr>
          <w:p w:rsidR="002D1E1F" w:rsidRDefault="007B64CF">
            <w:pPr>
              <w:jc w:val="right"/>
            </w:pPr>
            <w:r>
              <w:rPr>
                <w:sz w:val="24"/>
              </w:rPr>
              <w:t>140,910</w:t>
            </w:r>
          </w:p>
        </w:tc>
        <w:tc>
          <w:tcPr>
            <w:tcW w:w="834" w:type="dxa"/>
            <w:vAlign w:val="center"/>
          </w:tcPr>
          <w:p w:rsidR="002D1E1F" w:rsidRDefault="007B64CF">
            <w:pPr>
              <w:jc w:val="right"/>
            </w:pPr>
            <w:r>
              <w:rPr>
                <w:sz w:val="24"/>
              </w:rPr>
              <w:t>646,776.90</w:t>
            </w:r>
          </w:p>
        </w:tc>
        <w:tc>
          <w:tcPr>
            <w:tcW w:w="835" w:type="dxa"/>
            <w:vAlign w:val="center"/>
          </w:tcPr>
          <w:p w:rsidR="002D1E1F" w:rsidRDefault="007B64CF">
            <w:pPr>
              <w:jc w:val="right"/>
            </w:pPr>
            <w:r>
              <w:rPr>
                <w:sz w:val="24"/>
              </w:rPr>
              <w:t>769,368.60</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688136</w:t>
            </w:r>
          </w:p>
        </w:tc>
        <w:tc>
          <w:tcPr>
            <w:tcW w:w="835" w:type="dxa"/>
            <w:vAlign w:val="center"/>
          </w:tcPr>
          <w:p w:rsidR="002D1E1F" w:rsidRDefault="007B64CF">
            <w:pPr>
              <w:jc w:val="center"/>
            </w:pPr>
            <w:r>
              <w:rPr>
                <w:sz w:val="24"/>
              </w:rPr>
              <w:t>科兴制药</w:t>
            </w:r>
          </w:p>
        </w:tc>
        <w:tc>
          <w:tcPr>
            <w:tcW w:w="834" w:type="dxa"/>
            <w:vAlign w:val="center"/>
          </w:tcPr>
          <w:p w:rsidR="002D1E1F" w:rsidRDefault="007B64CF">
            <w:pPr>
              <w:jc w:val="center"/>
            </w:pPr>
            <w:r>
              <w:rPr>
                <w:sz w:val="24"/>
              </w:rPr>
              <w:t>2020-12-03</w:t>
            </w:r>
          </w:p>
        </w:tc>
        <w:tc>
          <w:tcPr>
            <w:tcW w:w="835" w:type="dxa"/>
            <w:vAlign w:val="center"/>
          </w:tcPr>
          <w:p w:rsidR="002D1E1F" w:rsidRDefault="007B64CF">
            <w:pPr>
              <w:jc w:val="center"/>
            </w:pPr>
            <w:r>
              <w:rPr>
                <w:sz w:val="24"/>
              </w:rPr>
              <w:t>2021-06-15</w:t>
            </w:r>
          </w:p>
        </w:tc>
        <w:tc>
          <w:tcPr>
            <w:tcW w:w="834" w:type="dxa"/>
            <w:vAlign w:val="center"/>
          </w:tcPr>
          <w:p w:rsidR="002D1E1F" w:rsidRDefault="007B64CF">
            <w:pPr>
              <w:jc w:val="center"/>
            </w:pPr>
            <w:r>
              <w:rPr>
                <w:sz w:val="24"/>
              </w:rPr>
              <w:t>限售股</w:t>
            </w:r>
          </w:p>
        </w:tc>
        <w:tc>
          <w:tcPr>
            <w:tcW w:w="835" w:type="dxa"/>
            <w:vAlign w:val="center"/>
          </w:tcPr>
          <w:p w:rsidR="002D1E1F" w:rsidRDefault="007B64CF">
            <w:pPr>
              <w:jc w:val="right"/>
            </w:pPr>
            <w:r>
              <w:rPr>
                <w:sz w:val="24"/>
              </w:rPr>
              <w:t>22.33</w:t>
            </w:r>
          </w:p>
        </w:tc>
        <w:tc>
          <w:tcPr>
            <w:tcW w:w="834" w:type="dxa"/>
            <w:vAlign w:val="center"/>
          </w:tcPr>
          <w:p w:rsidR="002D1E1F" w:rsidRDefault="007B64CF">
            <w:pPr>
              <w:jc w:val="right"/>
            </w:pPr>
            <w:r>
              <w:rPr>
                <w:sz w:val="24"/>
              </w:rPr>
              <w:t>34.59</w:t>
            </w:r>
          </w:p>
        </w:tc>
        <w:tc>
          <w:tcPr>
            <w:tcW w:w="835" w:type="dxa"/>
            <w:vAlign w:val="center"/>
          </w:tcPr>
          <w:p w:rsidR="002D1E1F" w:rsidRDefault="007B64CF">
            <w:pPr>
              <w:jc w:val="right"/>
            </w:pPr>
            <w:r>
              <w:rPr>
                <w:sz w:val="24"/>
              </w:rPr>
              <w:t>4,032</w:t>
            </w:r>
          </w:p>
        </w:tc>
        <w:tc>
          <w:tcPr>
            <w:tcW w:w="834" w:type="dxa"/>
            <w:vAlign w:val="center"/>
          </w:tcPr>
          <w:p w:rsidR="002D1E1F" w:rsidRDefault="007B64CF">
            <w:pPr>
              <w:jc w:val="right"/>
            </w:pPr>
            <w:r>
              <w:rPr>
                <w:sz w:val="24"/>
              </w:rPr>
              <w:t>90,034.56</w:t>
            </w:r>
          </w:p>
        </w:tc>
        <w:tc>
          <w:tcPr>
            <w:tcW w:w="835" w:type="dxa"/>
            <w:vAlign w:val="center"/>
          </w:tcPr>
          <w:p w:rsidR="002D1E1F" w:rsidRDefault="007B64CF">
            <w:pPr>
              <w:jc w:val="right"/>
            </w:pPr>
            <w:r>
              <w:rPr>
                <w:sz w:val="24"/>
              </w:rPr>
              <w:t>139,466.88</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688595</w:t>
            </w:r>
          </w:p>
        </w:tc>
        <w:tc>
          <w:tcPr>
            <w:tcW w:w="835" w:type="dxa"/>
            <w:vAlign w:val="center"/>
          </w:tcPr>
          <w:p w:rsidR="002D1E1F" w:rsidRDefault="007B64CF">
            <w:pPr>
              <w:jc w:val="center"/>
            </w:pPr>
            <w:r>
              <w:rPr>
                <w:sz w:val="24"/>
              </w:rPr>
              <w:t>芯海科技</w:t>
            </w:r>
          </w:p>
        </w:tc>
        <w:tc>
          <w:tcPr>
            <w:tcW w:w="834" w:type="dxa"/>
            <w:vAlign w:val="center"/>
          </w:tcPr>
          <w:p w:rsidR="002D1E1F" w:rsidRDefault="007B64CF">
            <w:pPr>
              <w:jc w:val="center"/>
            </w:pPr>
            <w:r>
              <w:rPr>
                <w:sz w:val="24"/>
              </w:rPr>
              <w:t>2020-09-18</w:t>
            </w:r>
          </w:p>
        </w:tc>
        <w:tc>
          <w:tcPr>
            <w:tcW w:w="835" w:type="dxa"/>
            <w:vAlign w:val="center"/>
          </w:tcPr>
          <w:p w:rsidR="002D1E1F" w:rsidRDefault="007B64CF">
            <w:pPr>
              <w:jc w:val="center"/>
            </w:pPr>
            <w:r>
              <w:rPr>
                <w:sz w:val="24"/>
              </w:rPr>
              <w:t>2021-03-29</w:t>
            </w:r>
          </w:p>
        </w:tc>
        <w:tc>
          <w:tcPr>
            <w:tcW w:w="834" w:type="dxa"/>
            <w:vAlign w:val="center"/>
          </w:tcPr>
          <w:p w:rsidR="002D1E1F" w:rsidRDefault="007B64CF">
            <w:pPr>
              <w:jc w:val="center"/>
            </w:pPr>
            <w:r>
              <w:rPr>
                <w:sz w:val="24"/>
              </w:rPr>
              <w:t>限售股</w:t>
            </w:r>
          </w:p>
        </w:tc>
        <w:tc>
          <w:tcPr>
            <w:tcW w:w="835" w:type="dxa"/>
            <w:vAlign w:val="center"/>
          </w:tcPr>
          <w:p w:rsidR="002D1E1F" w:rsidRDefault="007B64CF">
            <w:pPr>
              <w:jc w:val="right"/>
            </w:pPr>
            <w:r>
              <w:rPr>
                <w:sz w:val="24"/>
              </w:rPr>
              <w:t>22.82</w:t>
            </w:r>
          </w:p>
        </w:tc>
        <w:tc>
          <w:tcPr>
            <w:tcW w:w="834" w:type="dxa"/>
            <w:vAlign w:val="center"/>
          </w:tcPr>
          <w:p w:rsidR="002D1E1F" w:rsidRDefault="007B64CF">
            <w:pPr>
              <w:jc w:val="right"/>
            </w:pPr>
            <w:r>
              <w:rPr>
                <w:sz w:val="24"/>
              </w:rPr>
              <w:t>60.59</w:t>
            </w:r>
          </w:p>
        </w:tc>
        <w:tc>
          <w:tcPr>
            <w:tcW w:w="835" w:type="dxa"/>
            <w:vAlign w:val="center"/>
          </w:tcPr>
          <w:p w:rsidR="002D1E1F" w:rsidRDefault="007B64CF">
            <w:pPr>
              <w:jc w:val="right"/>
            </w:pPr>
            <w:r>
              <w:rPr>
                <w:sz w:val="24"/>
              </w:rPr>
              <w:t>2,279</w:t>
            </w:r>
          </w:p>
        </w:tc>
        <w:tc>
          <w:tcPr>
            <w:tcW w:w="834" w:type="dxa"/>
            <w:vAlign w:val="center"/>
          </w:tcPr>
          <w:p w:rsidR="002D1E1F" w:rsidRDefault="007B64CF">
            <w:pPr>
              <w:jc w:val="right"/>
            </w:pPr>
            <w:r>
              <w:rPr>
                <w:sz w:val="24"/>
              </w:rPr>
              <w:t>52,006.78</w:t>
            </w:r>
          </w:p>
        </w:tc>
        <w:tc>
          <w:tcPr>
            <w:tcW w:w="835" w:type="dxa"/>
            <w:vAlign w:val="center"/>
          </w:tcPr>
          <w:p w:rsidR="002D1E1F" w:rsidRDefault="007B64CF">
            <w:pPr>
              <w:jc w:val="right"/>
            </w:pPr>
            <w:r>
              <w:rPr>
                <w:sz w:val="24"/>
              </w:rPr>
              <w:t>138,084.61</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688335</w:t>
            </w:r>
          </w:p>
        </w:tc>
        <w:tc>
          <w:tcPr>
            <w:tcW w:w="835" w:type="dxa"/>
            <w:vAlign w:val="center"/>
          </w:tcPr>
          <w:p w:rsidR="002D1E1F" w:rsidRDefault="007B64CF">
            <w:pPr>
              <w:jc w:val="center"/>
            </w:pPr>
            <w:r>
              <w:rPr>
                <w:sz w:val="24"/>
              </w:rPr>
              <w:t>复洁环保</w:t>
            </w:r>
          </w:p>
        </w:tc>
        <w:tc>
          <w:tcPr>
            <w:tcW w:w="834" w:type="dxa"/>
            <w:vAlign w:val="center"/>
          </w:tcPr>
          <w:p w:rsidR="002D1E1F" w:rsidRDefault="007B64CF">
            <w:pPr>
              <w:jc w:val="center"/>
            </w:pPr>
            <w:r>
              <w:rPr>
                <w:sz w:val="24"/>
              </w:rPr>
              <w:t>2020-08-07</w:t>
            </w:r>
          </w:p>
        </w:tc>
        <w:tc>
          <w:tcPr>
            <w:tcW w:w="835" w:type="dxa"/>
            <w:vAlign w:val="center"/>
          </w:tcPr>
          <w:p w:rsidR="002D1E1F" w:rsidRDefault="007B64CF">
            <w:pPr>
              <w:jc w:val="center"/>
            </w:pPr>
            <w:r>
              <w:rPr>
                <w:sz w:val="24"/>
              </w:rPr>
              <w:t>2021-02-18</w:t>
            </w:r>
          </w:p>
        </w:tc>
        <w:tc>
          <w:tcPr>
            <w:tcW w:w="834" w:type="dxa"/>
            <w:vAlign w:val="center"/>
          </w:tcPr>
          <w:p w:rsidR="002D1E1F" w:rsidRDefault="007B64CF">
            <w:pPr>
              <w:jc w:val="center"/>
            </w:pPr>
            <w:r>
              <w:rPr>
                <w:sz w:val="24"/>
              </w:rPr>
              <w:t>限售股</w:t>
            </w:r>
          </w:p>
        </w:tc>
        <w:tc>
          <w:tcPr>
            <w:tcW w:w="835" w:type="dxa"/>
            <w:vAlign w:val="center"/>
          </w:tcPr>
          <w:p w:rsidR="002D1E1F" w:rsidRDefault="007B64CF">
            <w:pPr>
              <w:jc w:val="right"/>
            </w:pPr>
            <w:r>
              <w:rPr>
                <w:sz w:val="24"/>
              </w:rPr>
              <w:t>46.22</w:t>
            </w:r>
          </w:p>
        </w:tc>
        <w:tc>
          <w:tcPr>
            <w:tcW w:w="834" w:type="dxa"/>
            <w:vAlign w:val="center"/>
          </w:tcPr>
          <w:p w:rsidR="002D1E1F" w:rsidRDefault="007B64CF">
            <w:pPr>
              <w:jc w:val="right"/>
            </w:pPr>
            <w:r>
              <w:rPr>
                <w:sz w:val="24"/>
              </w:rPr>
              <w:t>36.69</w:t>
            </w:r>
          </w:p>
        </w:tc>
        <w:tc>
          <w:tcPr>
            <w:tcW w:w="835" w:type="dxa"/>
            <w:vAlign w:val="center"/>
          </w:tcPr>
          <w:p w:rsidR="002D1E1F" w:rsidRDefault="007B64CF">
            <w:pPr>
              <w:jc w:val="right"/>
            </w:pPr>
            <w:r>
              <w:rPr>
                <w:sz w:val="24"/>
              </w:rPr>
              <w:t>2,956</w:t>
            </w:r>
          </w:p>
        </w:tc>
        <w:tc>
          <w:tcPr>
            <w:tcW w:w="834" w:type="dxa"/>
            <w:vAlign w:val="center"/>
          </w:tcPr>
          <w:p w:rsidR="002D1E1F" w:rsidRDefault="007B64CF">
            <w:pPr>
              <w:jc w:val="right"/>
            </w:pPr>
            <w:r>
              <w:rPr>
                <w:sz w:val="24"/>
              </w:rPr>
              <w:t>136,626.32</w:t>
            </w:r>
          </w:p>
        </w:tc>
        <w:tc>
          <w:tcPr>
            <w:tcW w:w="835" w:type="dxa"/>
            <w:vAlign w:val="center"/>
          </w:tcPr>
          <w:p w:rsidR="002D1E1F" w:rsidRDefault="007B64CF">
            <w:pPr>
              <w:jc w:val="right"/>
            </w:pPr>
            <w:r>
              <w:rPr>
                <w:sz w:val="24"/>
              </w:rPr>
              <w:t>108,455.64</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688221</w:t>
            </w:r>
          </w:p>
        </w:tc>
        <w:tc>
          <w:tcPr>
            <w:tcW w:w="835" w:type="dxa"/>
            <w:vAlign w:val="center"/>
          </w:tcPr>
          <w:p w:rsidR="002D1E1F" w:rsidRDefault="007B64CF">
            <w:pPr>
              <w:jc w:val="center"/>
            </w:pPr>
            <w:r>
              <w:rPr>
                <w:sz w:val="24"/>
              </w:rPr>
              <w:t>前沿生物</w:t>
            </w:r>
          </w:p>
        </w:tc>
        <w:tc>
          <w:tcPr>
            <w:tcW w:w="834" w:type="dxa"/>
            <w:vAlign w:val="center"/>
          </w:tcPr>
          <w:p w:rsidR="002D1E1F" w:rsidRDefault="007B64CF">
            <w:pPr>
              <w:jc w:val="center"/>
            </w:pPr>
            <w:r>
              <w:rPr>
                <w:sz w:val="24"/>
              </w:rPr>
              <w:t>2020-10-20</w:t>
            </w:r>
          </w:p>
        </w:tc>
        <w:tc>
          <w:tcPr>
            <w:tcW w:w="835" w:type="dxa"/>
            <w:vAlign w:val="center"/>
          </w:tcPr>
          <w:p w:rsidR="002D1E1F" w:rsidRDefault="007B64CF">
            <w:pPr>
              <w:jc w:val="center"/>
            </w:pPr>
            <w:r>
              <w:rPr>
                <w:sz w:val="24"/>
              </w:rPr>
              <w:t>2021-04-28</w:t>
            </w:r>
          </w:p>
        </w:tc>
        <w:tc>
          <w:tcPr>
            <w:tcW w:w="834" w:type="dxa"/>
            <w:vAlign w:val="center"/>
          </w:tcPr>
          <w:p w:rsidR="002D1E1F" w:rsidRDefault="007B64CF">
            <w:pPr>
              <w:jc w:val="center"/>
            </w:pPr>
            <w:r>
              <w:rPr>
                <w:sz w:val="24"/>
              </w:rPr>
              <w:t>限售股</w:t>
            </w:r>
          </w:p>
        </w:tc>
        <w:tc>
          <w:tcPr>
            <w:tcW w:w="835" w:type="dxa"/>
            <w:vAlign w:val="center"/>
          </w:tcPr>
          <w:p w:rsidR="002D1E1F" w:rsidRDefault="007B64CF">
            <w:pPr>
              <w:jc w:val="right"/>
            </w:pPr>
            <w:r>
              <w:rPr>
                <w:sz w:val="24"/>
              </w:rPr>
              <w:t>20.50</w:t>
            </w:r>
          </w:p>
        </w:tc>
        <w:tc>
          <w:tcPr>
            <w:tcW w:w="834" w:type="dxa"/>
            <w:vAlign w:val="center"/>
          </w:tcPr>
          <w:p w:rsidR="002D1E1F" w:rsidRDefault="007B64CF">
            <w:pPr>
              <w:jc w:val="right"/>
            </w:pPr>
            <w:r>
              <w:rPr>
                <w:sz w:val="24"/>
              </w:rPr>
              <w:t>17.15</w:t>
            </w:r>
          </w:p>
        </w:tc>
        <w:tc>
          <w:tcPr>
            <w:tcW w:w="835" w:type="dxa"/>
            <w:vAlign w:val="center"/>
          </w:tcPr>
          <w:p w:rsidR="002D1E1F" w:rsidRDefault="007B64CF">
            <w:pPr>
              <w:jc w:val="right"/>
            </w:pPr>
            <w:r>
              <w:rPr>
                <w:sz w:val="24"/>
              </w:rPr>
              <w:t>6,175</w:t>
            </w:r>
          </w:p>
        </w:tc>
        <w:tc>
          <w:tcPr>
            <w:tcW w:w="834" w:type="dxa"/>
            <w:vAlign w:val="center"/>
          </w:tcPr>
          <w:p w:rsidR="002D1E1F" w:rsidRDefault="007B64CF">
            <w:pPr>
              <w:jc w:val="right"/>
            </w:pPr>
            <w:r>
              <w:rPr>
                <w:sz w:val="24"/>
              </w:rPr>
              <w:t>126,587.50</w:t>
            </w:r>
          </w:p>
        </w:tc>
        <w:tc>
          <w:tcPr>
            <w:tcW w:w="835" w:type="dxa"/>
            <w:vAlign w:val="center"/>
          </w:tcPr>
          <w:p w:rsidR="002D1E1F" w:rsidRDefault="007B64CF">
            <w:pPr>
              <w:jc w:val="right"/>
            </w:pPr>
            <w:r>
              <w:rPr>
                <w:sz w:val="24"/>
              </w:rPr>
              <w:t>105,901.25</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688668</w:t>
            </w:r>
          </w:p>
        </w:tc>
        <w:tc>
          <w:tcPr>
            <w:tcW w:w="835" w:type="dxa"/>
            <w:vAlign w:val="center"/>
          </w:tcPr>
          <w:p w:rsidR="002D1E1F" w:rsidRDefault="007B64CF">
            <w:pPr>
              <w:jc w:val="center"/>
            </w:pPr>
            <w:r>
              <w:rPr>
                <w:sz w:val="24"/>
              </w:rPr>
              <w:t>鼎通科技</w:t>
            </w:r>
          </w:p>
        </w:tc>
        <w:tc>
          <w:tcPr>
            <w:tcW w:w="834" w:type="dxa"/>
            <w:vAlign w:val="center"/>
          </w:tcPr>
          <w:p w:rsidR="002D1E1F" w:rsidRDefault="007B64CF">
            <w:pPr>
              <w:jc w:val="center"/>
            </w:pPr>
            <w:r>
              <w:rPr>
                <w:sz w:val="24"/>
              </w:rPr>
              <w:t>2020-12-11</w:t>
            </w:r>
          </w:p>
        </w:tc>
        <w:tc>
          <w:tcPr>
            <w:tcW w:w="835" w:type="dxa"/>
            <w:vAlign w:val="center"/>
          </w:tcPr>
          <w:p w:rsidR="002D1E1F" w:rsidRDefault="007B64CF">
            <w:pPr>
              <w:jc w:val="center"/>
            </w:pPr>
            <w:r>
              <w:rPr>
                <w:sz w:val="24"/>
              </w:rPr>
              <w:t>2021-06-21</w:t>
            </w:r>
          </w:p>
        </w:tc>
        <w:tc>
          <w:tcPr>
            <w:tcW w:w="834" w:type="dxa"/>
            <w:vAlign w:val="center"/>
          </w:tcPr>
          <w:p w:rsidR="002D1E1F" w:rsidRDefault="007B64CF">
            <w:pPr>
              <w:jc w:val="center"/>
            </w:pPr>
            <w:r>
              <w:rPr>
                <w:sz w:val="24"/>
              </w:rPr>
              <w:t>限售股</w:t>
            </w:r>
          </w:p>
        </w:tc>
        <w:tc>
          <w:tcPr>
            <w:tcW w:w="835" w:type="dxa"/>
            <w:vAlign w:val="center"/>
          </w:tcPr>
          <w:p w:rsidR="002D1E1F" w:rsidRDefault="007B64CF">
            <w:pPr>
              <w:jc w:val="right"/>
            </w:pPr>
            <w:r>
              <w:rPr>
                <w:sz w:val="24"/>
              </w:rPr>
              <w:t>20.07</w:t>
            </w:r>
          </w:p>
        </w:tc>
        <w:tc>
          <w:tcPr>
            <w:tcW w:w="834" w:type="dxa"/>
            <w:vAlign w:val="center"/>
          </w:tcPr>
          <w:p w:rsidR="002D1E1F" w:rsidRDefault="007B64CF">
            <w:pPr>
              <w:jc w:val="right"/>
            </w:pPr>
            <w:r>
              <w:rPr>
                <w:sz w:val="24"/>
              </w:rPr>
              <w:t>24.56</w:t>
            </w:r>
          </w:p>
        </w:tc>
        <w:tc>
          <w:tcPr>
            <w:tcW w:w="835" w:type="dxa"/>
            <w:vAlign w:val="center"/>
          </w:tcPr>
          <w:p w:rsidR="002D1E1F" w:rsidRDefault="007B64CF">
            <w:pPr>
              <w:jc w:val="right"/>
            </w:pPr>
            <w:r>
              <w:rPr>
                <w:sz w:val="24"/>
              </w:rPr>
              <w:t>3,037</w:t>
            </w:r>
          </w:p>
        </w:tc>
        <w:tc>
          <w:tcPr>
            <w:tcW w:w="834" w:type="dxa"/>
            <w:vAlign w:val="center"/>
          </w:tcPr>
          <w:p w:rsidR="002D1E1F" w:rsidRDefault="007B64CF">
            <w:pPr>
              <w:jc w:val="right"/>
            </w:pPr>
            <w:r>
              <w:rPr>
                <w:sz w:val="24"/>
              </w:rPr>
              <w:t>60,952.59</w:t>
            </w:r>
          </w:p>
        </w:tc>
        <w:tc>
          <w:tcPr>
            <w:tcW w:w="835" w:type="dxa"/>
            <w:vAlign w:val="center"/>
          </w:tcPr>
          <w:p w:rsidR="002D1E1F" w:rsidRDefault="007B64CF">
            <w:pPr>
              <w:jc w:val="right"/>
            </w:pPr>
            <w:r>
              <w:rPr>
                <w:sz w:val="24"/>
              </w:rPr>
              <w:t>74,588.72</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688698</w:t>
            </w:r>
          </w:p>
        </w:tc>
        <w:tc>
          <w:tcPr>
            <w:tcW w:w="835" w:type="dxa"/>
            <w:vAlign w:val="center"/>
          </w:tcPr>
          <w:p w:rsidR="002D1E1F" w:rsidRDefault="007B64CF">
            <w:pPr>
              <w:jc w:val="center"/>
            </w:pPr>
            <w:r>
              <w:rPr>
                <w:sz w:val="24"/>
              </w:rPr>
              <w:t>伟创电气</w:t>
            </w:r>
          </w:p>
        </w:tc>
        <w:tc>
          <w:tcPr>
            <w:tcW w:w="834" w:type="dxa"/>
            <w:vAlign w:val="center"/>
          </w:tcPr>
          <w:p w:rsidR="002D1E1F" w:rsidRDefault="007B64CF">
            <w:pPr>
              <w:jc w:val="center"/>
            </w:pPr>
            <w:r>
              <w:rPr>
                <w:sz w:val="24"/>
              </w:rPr>
              <w:t>2020-12-22</w:t>
            </w:r>
          </w:p>
        </w:tc>
        <w:tc>
          <w:tcPr>
            <w:tcW w:w="835" w:type="dxa"/>
            <w:vAlign w:val="center"/>
          </w:tcPr>
          <w:p w:rsidR="002D1E1F" w:rsidRDefault="007B64CF">
            <w:pPr>
              <w:jc w:val="center"/>
            </w:pPr>
            <w:r>
              <w:rPr>
                <w:sz w:val="24"/>
              </w:rPr>
              <w:t>2021-06-29</w:t>
            </w:r>
          </w:p>
        </w:tc>
        <w:tc>
          <w:tcPr>
            <w:tcW w:w="834" w:type="dxa"/>
            <w:vAlign w:val="center"/>
          </w:tcPr>
          <w:p w:rsidR="002D1E1F" w:rsidRDefault="007B64CF">
            <w:pPr>
              <w:jc w:val="center"/>
            </w:pPr>
            <w:r>
              <w:rPr>
                <w:sz w:val="24"/>
              </w:rPr>
              <w:t>限售股</w:t>
            </w:r>
          </w:p>
        </w:tc>
        <w:tc>
          <w:tcPr>
            <w:tcW w:w="835" w:type="dxa"/>
            <w:vAlign w:val="center"/>
          </w:tcPr>
          <w:p w:rsidR="002D1E1F" w:rsidRDefault="007B64CF">
            <w:pPr>
              <w:jc w:val="right"/>
            </w:pPr>
            <w:r>
              <w:rPr>
                <w:sz w:val="24"/>
              </w:rPr>
              <w:t>10.75</w:t>
            </w:r>
          </w:p>
        </w:tc>
        <w:tc>
          <w:tcPr>
            <w:tcW w:w="834" w:type="dxa"/>
            <w:vAlign w:val="center"/>
          </w:tcPr>
          <w:p w:rsidR="002D1E1F" w:rsidRDefault="007B64CF">
            <w:pPr>
              <w:jc w:val="right"/>
            </w:pPr>
            <w:r>
              <w:rPr>
                <w:sz w:val="24"/>
              </w:rPr>
              <w:t>15.29</w:t>
            </w:r>
          </w:p>
        </w:tc>
        <w:tc>
          <w:tcPr>
            <w:tcW w:w="835" w:type="dxa"/>
            <w:vAlign w:val="center"/>
          </w:tcPr>
          <w:p w:rsidR="002D1E1F" w:rsidRDefault="007B64CF">
            <w:pPr>
              <w:jc w:val="right"/>
            </w:pPr>
            <w:r>
              <w:rPr>
                <w:sz w:val="24"/>
              </w:rPr>
              <w:t>4,751</w:t>
            </w:r>
          </w:p>
        </w:tc>
        <w:tc>
          <w:tcPr>
            <w:tcW w:w="834" w:type="dxa"/>
            <w:vAlign w:val="center"/>
          </w:tcPr>
          <w:p w:rsidR="002D1E1F" w:rsidRDefault="007B64CF">
            <w:pPr>
              <w:jc w:val="right"/>
            </w:pPr>
            <w:r>
              <w:rPr>
                <w:sz w:val="24"/>
              </w:rPr>
              <w:t>51,073.25</w:t>
            </w:r>
          </w:p>
        </w:tc>
        <w:tc>
          <w:tcPr>
            <w:tcW w:w="835" w:type="dxa"/>
            <w:vAlign w:val="center"/>
          </w:tcPr>
          <w:p w:rsidR="002D1E1F" w:rsidRDefault="007B64CF">
            <w:pPr>
              <w:jc w:val="right"/>
            </w:pPr>
            <w:r>
              <w:rPr>
                <w:sz w:val="24"/>
              </w:rPr>
              <w:t>72,642.79</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688617</w:t>
            </w:r>
          </w:p>
        </w:tc>
        <w:tc>
          <w:tcPr>
            <w:tcW w:w="835" w:type="dxa"/>
            <w:vAlign w:val="center"/>
          </w:tcPr>
          <w:p w:rsidR="002D1E1F" w:rsidRDefault="007B64CF">
            <w:pPr>
              <w:jc w:val="center"/>
            </w:pPr>
            <w:r>
              <w:rPr>
                <w:sz w:val="24"/>
              </w:rPr>
              <w:t>惠泰医疗</w:t>
            </w:r>
          </w:p>
        </w:tc>
        <w:tc>
          <w:tcPr>
            <w:tcW w:w="834" w:type="dxa"/>
            <w:vAlign w:val="center"/>
          </w:tcPr>
          <w:p w:rsidR="002D1E1F" w:rsidRDefault="007B64CF">
            <w:pPr>
              <w:jc w:val="center"/>
            </w:pPr>
            <w:r>
              <w:rPr>
                <w:sz w:val="24"/>
              </w:rPr>
              <w:t>2020-12-30</w:t>
            </w:r>
          </w:p>
        </w:tc>
        <w:tc>
          <w:tcPr>
            <w:tcW w:w="835" w:type="dxa"/>
            <w:vAlign w:val="center"/>
          </w:tcPr>
          <w:p w:rsidR="002D1E1F" w:rsidRDefault="007B64CF">
            <w:pPr>
              <w:jc w:val="center"/>
            </w:pPr>
            <w:r>
              <w:rPr>
                <w:sz w:val="24"/>
              </w:rPr>
              <w:t>2021-01-07</w:t>
            </w:r>
          </w:p>
        </w:tc>
        <w:tc>
          <w:tcPr>
            <w:tcW w:w="834" w:type="dxa"/>
            <w:vAlign w:val="center"/>
          </w:tcPr>
          <w:p w:rsidR="002D1E1F" w:rsidRDefault="007B64CF">
            <w:pPr>
              <w:jc w:val="center"/>
            </w:pPr>
            <w:r>
              <w:rPr>
                <w:sz w:val="24"/>
              </w:rPr>
              <w:t>新股未上市</w:t>
            </w:r>
          </w:p>
        </w:tc>
        <w:tc>
          <w:tcPr>
            <w:tcW w:w="835" w:type="dxa"/>
            <w:vAlign w:val="center"/>
          </w:tcPr>
          <w:p w:rsidR="002D1E1F" w:rsidRDefault="007B64CF">
            <w:pPr>
              <w:jc w:val="right"/>
            </w:pPr>
            <w:r>
              <w:rPr>
                <w:sz w:val="24"/>
              </w:rPr>
              <w:t>74.46</w:t>
            </w:r>
          </w:p>
        </w:tc>
        <w:tc>
          <w:tcPr>
            <w:tcW w:w="834" w:type="dxa"/>
            <w:vAlign w:val="center"/>
          </w:tcPr>
          <w:p w:rsidR="002D1E1F" w:rsidRDefault="007B64CF">
            <w:pPr>
              <w:jc w:val="right"/>
            </w:pPr>
            <w:r>
              <w:rPr>
                <w:sz w:val="24"/>
              </w:rPr>
              <w:t>74.46</w:t>
            </w:r>
          </w:p>
        </w:tc>
        <w:tc>
          <w:tcPr>
            <w:tcW w:w="835" w:type="dxa"/>
            <w:vAlign w:val="center"/>
          </w:tcPr>
          <w:p w:rsidR="002D1E1F" w:rsidRDefault="007B64CF">
            <w:pPr>
              <w:jc w:val="right"/>
            </w:pPr>
            <w:r>
              <w:rPr>
                <w:sz w:val="24"/>
              </w:rPr>
              <w:t>870</w:t>
            </w:r>
          </w:p>
        </w:tc>
        <w:tc>
          <w:tcPr>
            <w:tcW w:w="834" w:type="dxa"/>
            <w:vAlign w:val="center"/>
          </w:tcPr>
          <w:p w:rsidR="002D1E1F" w:rsidRDefault="007B64CF">
            <w:pPr>
              <w:jc w:val="right"/>
            </w:pPr>
            <w:r>
              <w:rPr>
                <w:sz w:val="24"/>
              </w:rPr>
              <w:t>64,780.20</w:t>
            </w:r>
          </w:p>
        </w:tc>
        <w:tc>
          <w:tcPr>
            <w:tcW w:w="835" w:type="dxa"/>
            <w:vAlign w:val="center"/>
          </w:tcPr>
          <w:p w:rsidR="002D1E1F" w:rsidRDefault="007B64CF">
            <w:pPr>
              <w:jc w:val="right"/>
            </w:pPr>
            <w:r>
              <w:rPr>
                <w:sz w:val="24"/>
              </w:rPr>
              <w:t>64,780.20</w:t>
            </w:r>
          </w:p>
        </w:tc>
        <w:tc>
          <w:tcPr>
            <w:tcW w:w="835" w:type="dxa"/>
            <w:vAlign w:val="center"/>
          </w:tcPr>
          <w:p w:rsidR="002D1E1F" w:rsidRDefault="007B64CF">
            <w:pPr>
              <w:jc w:val="center"/>
            </w:pPr>
            <w:r>
              <w:rPr>
                <w:sz w:val="24"/>
              </w:rPr>
              <w:t>-</w:t>
            </w:r>
          </w:p>
        </w:tc>
      </w:tr>
      <w:tr w:rsidR="002D1E1F">
        <w:tc>
          <w:tcPr>
            <w:tcW w:w="834" w:type="dxa"/>
            <w:vAlign w:val="center"/>
          </w:tcPr>
          <w:p w:rsidR="002D1E1F" w:rsidRDefault="007B64CF">
            <w:pPr>
              <w:jc w:val="center"/>
            </w:pPr>
            <w:r>
              <w:rPr>
                <w:sz w:val="24"/>
              </w:rPr>
              <w:t>605277</w:t>
            </w:r>
          </w:p>
        </w:tc>
        <w:tc>
          <w:tcPr>
            <w:tcW w:w="835" w:type="dxa"/>
            <w:vAlign w:val="center"/>
          </w:tcPr>
          <w:p w:rsidR="002D1E1F" w:rsidRDefault="007B64CF">
            <w:pPr>
              <w:jc w:val="center"/>
            </w:pPr>
            <w:r>
              <w:rPr>
                <w:sz w:val="24"/>
              </w:rPr>
              <w:t>新亚电子</w:t>
            </w:r>
          </w:p>
        </w:tc>
        <w:tc>
          <w:tcPr>
            <w:tcW w:w="834" w:type="dxa"/>
            <w:vAlign w:val="center"/>
          </w:tcPr>
          <w:p w:rsidR="002D1E1F" w:rsidRDefault="007B64CF">
            <w:pPr>
              <w:jc w:val="center"/>
            </w:pPr>
            <w:r>
              <w:rPr>
                <w:sz w:val="24"/>
              </w:rPr>
              <w:t>2020-12-25</w:t>
            </w:r>
          </w:p>
        </w:tc>
        <w:tc>
          <w:tcPr>
            <w:tcW w:w="835" w:type="dxa"/>
            <w:vAlign w:val="center"/>
          </w:tcPr>
          <w:p w:rsidR="002D1E1F" w:rsidRDefault="007B64CF">
            <w:pPr>
              <w:jc w:val="center"/>
            </w:pPr>
            <w:r>
              <w:rPr>
                <w:sz w:val="24"/>
              </w:rPr>
              <w:t>2021-01-06</w:t>
            </w:r>
          </w:p>
        </w:tc>
        <w:tc>
          <w:tcPr>
            <w:tcW w:w="834" w:type="dxa"/>
            <w:vAlign w:val="center"/>
          </w:tcPr>
          <w:p w:rsidR="002D1E1F" w:rsidRDefault="007B64CF">
            <w:pPr>
              <w:jc w:val="center"/>
            </w:pPr>
            <w:r>
              <w:rPr>
                <w:sz w:val="24"/>
              </w:rPr>
              <w:t>新股未上市</w:t>
            </w:r>
          </w:p>
        </w:tc>
        <w:tc>
          <w:tcPr>
            <w:tcW w:w="835" w:type="dxa"/>
            <w:vAlign w:val="center"/>
          </w:tcPr>
          <w:p w:rsidR="002D1E1F" w:rsidRDefault="007B64CF">
            <w:pPr>
              <w:jc w:val="right"/>
            </w:pPr>
            <w:r>
              <w:rPr>
                <w:sz w:val="24"/>
              </w:rPr>
              <w:t>16.95</w:t>
            </w:r>
          </w:p>
        </w:tc>
        <w:tc>
          <w:tcPr>
            <w:tcW w:w="834" w:type="dxa"/>
            <w:vAlign w:val="center"/>
          </w:tcPr>
          <w:p w:rsidR="002D1E1F" w:rsidRDefault="007B64CF">
            <w:pPr>
              <w:jc w:val="right"/>
            </w:pPr>
            <w:r>
              <w:rPr>
                <w:sz w:val="24"/>
              </w:rPr>
              <w:t>16.95</w:t>
            </w:r>
          </w:p>
        </w:tc>
        <w:tc>
          <w:tcPr>
            <w:tcW w:w="835" w:type="dxa"/>
            <w:vAlign w:val="center"/>
          </w:tcPr>
          <w:p w:rsidR="002D1E1F" w:rsidRDefault="007B64CF">
            <w:pPr>
              <w:jc w:val="right"/>
            </w:pPr>
            <w:r>
              <w:rPr>
                <w:sz w:val="24"/>
              </w:rPr>
              <w:t>507</w:t>
            </w:r>
          </w:p>
        </w:tc>
        <w:tc>
          <w:tcPr>
            <w:tcW w:w="834" w:type="dxa"/>
            <w:vAlign w:val="center"/>
          </w:tcPr>
          <w:p w:rsidR="002D1E1F" w:rsidRDefault="007B64CF">
            <w:pPr>
              <w:jc w:val="right"/>
            </w:pPr>
            <w:r>
              <w:rPr>
                <w:sz w:val="24"/>
              </w:rPr>
              <w:t>8,593.65</w:t>
            </w:r>
          </w:p>
        </w:tc>
        <w:tc>
          <w:tcPr>
            <w:tcW w:w="835" w:type="dxa"/>
            <w:vAlign w:val="center"/>
          </w:tcPr>
          <w:p w:rsidR="002D1E1F" w:rsidRDefault="007B64CF">
            <w:pPr>
              <w:jc w:val="right"/>
            </w:pPr>
            <w:r>
              <w:rPr>
                <w:sz w:val="24"/>
              </w:rPr>
              <w:t>8,593.65</w:t>
            </w:r>
          </w:p>
        </w:tc>
        <w:tc>
          <w:tcPr>
            <w:tcW w:w="835" w:type="dxa"/>
            <w:vAlign w:val="center"/>
          </w:tcPr>
          <w:p w:rsidR="002D1E1F" w:rsidRDefault="007B64CF">
            <w:pPr>
              <w:jc w:val="center"/>
            </w:pPr>
            <w:r>
              <w:rPr>
                <w:sz w:val="24"/>
              </w:rPr>
              <w:t>-</w:t>
            </w:r>
          </w:p>
        </w:tc>
      </w:tr>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2D1E1F">
        <w:tc>
          <w:tcPr>
            <w:tcW w:w="834" w:type="dxa"/>
            <w:vAlign w:val="center"/>
          </w:tcPr>
          <w:p w:rsidR="002D1E1F" w:rsidRDefault="007B64CF">
            <w:pPr>
              <w:jc w:val="center"/>
            </w:pPr>
            <w:r>
              <w:rPr>
                <w:sz w:val="24"/>
              </w:rPr>
              <w:t>113044</w:t>
            </w:r>
          </w:p>
        </w:tc>
        <w:tc>
          <w:tcPr>
            <w:tcW w:w="835" w:type="dxa"/>
            <w:vAlign w:val="center"/>
          </w:tcPr>
          <w:p w:rsidR="002D1E1F" w:rsidRDefault="007B64CF">
            <w:pPr>
              <w:jc w:val="center"/>
            </w:pPr>
            <w:r>
              <w:rPr>
                <w:sz w:val="24"/>
              </w:rPr>
              <w:t>大秦转债</w:t>
            </w:r>
          </w:p>
        </w:tc>
        <w:tc>
          <w:tcPr>
            <w:tcW w:w="834" w:type="dxa"/>
            <w:vAlign w:val="center"/>
          </w:tcPr>
          <w:p w:rsidR="002D1E1F" w:rsidRDefault="007B64CF">
            <w:pPr>
              <w:jc w:val="center"/>
            </w:pPr>
            <w:r>
              <w:rPr>
                <w:sz w:val="24"/>
              </w:rPr>
              <w:t>2020-12-15</w:t>
            </w:r>
          </w:p>
        </w:tc>
        <w:tc>
          <w:tcPr>
            <w:tcW w:w="835" w:type="dxa"/>
            <w:vAlign w:val="center"/>
          </w:tcPr>
          <w:p w:rsidR="002D1E1F" w:rsidRDefault="007B64CF">
            <w:pPr>
              <w:jc w:val="center"/>
            </w:pPr>
            <w:r>
              <w:rPr>
                <w:sz w:val="24"/>
              </w:rPr>
              <w:t>2021-01-15</w:t>
            </w:r>
          </w:p>
        </w:tc>
        <w:tc>
          <w:tcPr>
            <w:tcW w:w="834" w:type="dxa"/>
            <w:vAlign w:val="center"/>
          </w:tcPr>
          <w:p w:rsidR="002D1E1F" w:rsidRDefault="007B64CF">
            <w:pPr>
              <w:jc w:val="center"/>
            </w:pPr>
            <w:r>
              <w:rPr>
                <w:sz w:val="24"/>
              </w:rPr>
              <w:t>老股东配债</w:t>
            </w:r>
          </w:p>
        </w:tc>
        <w:tc>
          <w:tcPr>
            <w:tcW w:w="835" w:type="dxa"/>
            <w:vAlign w:val="center"/>
          </w:tcPr>
          <w:p w:rsidR="002D1E1F" w:rsidRDefault="007B64CF">
            <w:pPr>
              <w:jc w:val="right"/>
            </w:pPr>
            <w:r>
              <w:rPr>
                <w:sz w:val="24"/>
              </w:rPr>
              <w:t>100.00</w:t>
            </w:r>
          </w:p>
        </w:tc>
        <w:tc>
          <w:tcPr>
            <w:tcW w:w="834" w:type="dxa"/>
            <w:vAlign w:val="center"/>
          </w:tcPr>
          <w:p w:rsidR="002D1E1F" w:rsidRDefault="007B64CF">
            <w:pPr>
              <w:jc w:val="right"/>
            </w:pPr>
            <w:r>
              <w:rPr>
                <w:sz w:val="24"/>
              </w:rPr>
              <w:t>100.00</w:t>
            </w:r>
          </w:p>
        </w:tc>
        <w:tc>
          <w:tcPr>
            <w:tcW w:w="835" w:type="dxa"/>
            <w:vAlign w:val="center"/>
          </w:tcPr>
          <w:p w:rsidR="002D1E1F" w:rsidRDefault="007B64CF">
            <w:pPr>
              <w:jc w:val="right"/>
            </w:pPr>
            <w:r>
              <w:rPr>
                <w:sz w:val="24"/>
              </w:rPr>
              <w:t>6,430</w:t>
            </w:r>
          </w:p>
        </w:tc>
        <w:tc>
          <w:tcPr>
            <w:tcW w:w="834" w:type="dxa"/>
            <w:vAlign w:val="center"/>
          </w:tcPr>
          <w:p w:rsidR="002D1E1F" w:rsidRDefault="007B64CF">
            <w:pPr>
              <w:jc w:val="right"/>
            </w:pPr>
            <w:r>
              <w:rPr>
                <w:sz w:val="24"/>
              </w:rPr>
              <w:t>643,000.00</w:t>
            </w:r>
          </w:p>
        </w:tc>
        <w:tc>
          <w:tcPr>
            <w:tcW w:w="835" w:type="dxa"/>
            <w:vAlign w:val="center"/>
          </w:tcPr>
          <w:p w:rsidR="002D1E1F" w:rsidRDefault="007B64CF">
            <w:pPr>
              <w:jc w:val="right"/>
            </w:pPr>
            <w:r>
              <w:rPr>
                <w:sz w:val="24"/>
              </w:rPr>
              <w:t>643,000.00</w:t>
            </w:r>
          </w:p>
        </w:tc>
        <w:tc>
          <w:tcPr>
            <w:tcW w:w="835" w:type="dxa"/>
            <w:vAlign w:val="center"/>
          </w:tcPr>
          <w:p w:rsidR="002D1E1F" w:rsidRDefault="007B64CF">
            <w:pPr>
              <w:jc w:val="center"/>
            </w:pPr>
            <w:r>
              <w:rPr>
                <w:sz w:val="24"/>
              </w:rPr>
              <w:t>-</w:t>
            </w:r>
          </w:p>
        </w:tc>
      </w:tr>
    </w:tbl>
    <w:p w:rsidR="002D1E1F" w:rsidRDefault="007B64CF">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D1E1F" w:rsidRDefault="007B64CF">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D1E1F" w:rsidRDefault="007B64CF">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2D1E1F" w:rsidRDefault="007B64CF">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AB0E39">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5428"/>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5429"/>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9"/>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5430"/>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90"/>
    </w:p>
    <w:p w:rsidR="001A59F9" w:rsidRPr="00AD0E47" w:rsidRDefault="001A59F9" w:rsidP="00AD0E47">
      <w:pPr>
        <w:pStyle w:val="20"/>
        <w:spacing w:before="29" w:after="0" w:line="288" w:lineRule="auto"/>
        <w:rPr>
          <w:rFonts w:ascii="Times New Roman" w:hAnsi="Times New Roman"/>
          <w:kern w:val="0"/>
          <w:szCs w:val="24"/>
        </w:rPr>
      </w:pPr>
      <w:bookmarkStart w:id="191" w:name="_Toc67675431"/>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1"/>
    </w:p>
    <w:p w:rsidR="002D1E1F" w:rsidRDefault="0033711C">
      <w:pPr>
        <w:spacing w:before="29" w:line="288" w:lineRule="auto"/>
        <w:ind w:firstLineChars="200" w:firstLine="480"/>
        <w:rPr>
          <w:color w:val="000000"/>
          <w:sz w:val="24"/>
        </w:rPr>
      </w:pPr>
      <w:r w:rsidRPr="0033711C">
        <w:rPr>
          <w:rFonts w:hint="eastAsia"/>
          <w:color w:val="000000"/>
          <w:sz w:val="24"/>
        </w:rPr>
        <w:t>本基金是指数型基金，紧密跟踪上证</w:t>
      </w:r>
      <w:r w:rsidRPr="0033711C">
        <w:rPr>
          <w:rFonts w:hint="eastAsia"/>
          <w:color w:val="000000"/>
          <w:sz w:val="24"/>
        </w:rPr>
        <w:t>180</w:t>
      </w:r>
      <w:r w:rsidRPr="0033711C">
        <w:rPr>
          <w:rFonts w:hint="eastAsia"/>
          <w:color w:val="000000"/>
          <w:sz w:val="24"/>
        </w:rPr>
        <w:t>公司治理指数，具有和标的指数所代表的股票市场相似的风险收益特征，属于证券投资基金中风险较高、收益较高的品种。本基金以标的指数成份股、备选成份股为主要投资对象。本基金采用完全复制法，跟踪上证</w:t>
      </w:r>
      <w:r w:rsidRPr="0033711C">
        <w:rPr>
          <w:rFonts w:hint="eastAsia"/>
          <w:color w:val="000000"/>
          <w:sz w:val="24"/>
        </w:rPr>
        <w:t>180</w:t>
      </w:r>
      <w:r w:rsidRPr="0033711C">
        <w:rPr>
          <w:rFonts w:hint="eastAsia"/>
          <w:color w:val="000000"/>
          <w:sz w:val="24"/>
        </w:rPr>
        <w:t>公司治理指数，以完全按照标的指数成份股组成及其权重构建基金股票投资组合为原则，进行被动式指数化投资。股票在投资组合中的权重原则上根据标的指数成份股及其权重的变动而进行相应调整。但在因特殊情况</w:t>
      </w:r>
      <w:r w:rsidRPr="0033711C">
        <w:rPr>
          <w:rFonts w:hint="eastAsia"/>
          <w:color w:val="000000"/>
          <w:sz w:val="24"/>
        </w:rPr>
        <w:t>(</w:t>
      </w:r>
      <w:r w:rsidRPr="0033711C">
        <w:rPr>
          <w:rFonts w:hint="eastAsia"/>
          <w:color w:val="000000"/>
          <w:sz w:val="24"/>
        </w:rPr>
        <w:t>如流动性不足等</w:t>
      </w:r>
      <w:r w:rsidRPr="0033711C">
        <w:rPr>
          <w:rFonts w:hint="eastAsia"/>
          <w:color w:val="000000"/>
          <w:sz w:val="24"/>
        </w:rPr>
        <w:t>)</w:t>
      </w:r>
      <w:r w:rsidRPr="0033711C">
        <w:rPr>
          <w:rFonts w:hint="eastAsia"/>
          <w:color w:val="000000"/>
          <w:sz w:val="24"/>
        </w:rPr>
        <w:t>导致无法获得足够数量的股票时，基金管理人将搭配使用其他合理方法进行适当的替代，力求与标的指数的跟踪偏离度与跟踪误差的最小化。</w:t>
      </w:r>
    </w:p>
    <w:p w:rsidR="002D1E1F" w:rsidRDefault="007B64CF">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D1E1F" w:rsidRDefault="007B64CF">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2" w:name="_Toc67675432"/>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2"/>
    </w:p>
    <w:p w:rsidR="002D1E1F" w:rsidRDefault="007B64CF">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D1E1F" w:rsidRDefault="007B64CF">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本基金的基金管理人建立了信用风险管理流程，通过对投资品种信用等级评估来控制证券发行人的信用风险，且通过分散化投资以分散信用风险。于</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日，本基金持有的除国债、央行票据和政策性金融债以外的债券占基金资产净值的比例为</w:t>
      </w:r>
      <w:r w:rsidRPr="00EB2750">
        <w:rPr>
          <w:color w:val="000000"/>
          <w:sz w:val="24"/>
        </w:rPr>
        <w:t>0.2%(2019</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w:t>
      </w:r>
      <w:r w:rsidR="00F7463D">
        <w:rPr>
          <w:rFonts w:hint="eastAsia"/>
          <w:color w:val="000000"/>
          <w:sz w:val="24"/>
        </w:rPr>
        <w:t>无</w:t>
      </w:r>
      <w:r w:rsidRPr="00EB2750">
        <w:rPr>
          <w:color w:val="000000"/>
          <w:sz w:val="24"/>
        </w:rPr>
        <w:t>)</w:t>
      </w:r>
      <w:r w:rsidRPr="00EB2750">
        <w:rPr>
          <w:color w:val="000000"/>
          <w:sz w:val="24"/>
        </w:rPr>
        <w:t>。</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5433"/>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3"/>
    </w:p>
    <w:p w:rsidR="002D1E1F" w:rsidRDefault="007B64CF">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来自调整基金投资组合时，由于部分成份股流动性差，导致本基金难以及时完成组合调整，或承受较大市场冲击成本，从而造成基金投资组合收益偏离标的指数收益的风险。</w:t>
      </w:r>
    </w:p>
    <w:p w:rsidR="002D1E1F" w:rsidRDefault="007B64C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日，本基金所承担的全部金融负债的合约约定到期日均为一个月以内且不计息。本基金赎回基金份额采用一篮子股票形式，流动性风险相对较低。</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247119" w:rsidRDefault="00247119" w:rsidP="00922A4A">
      <w:pPr>
        <w:spacing w:beforeLines="50" w:before="156" w:line="360" w:lineRule="auto"/>
        <w:rPr>
          <w:rFonts w:eastAsiaTheme="minorEastAsia"/>
          <w:b/>
          <w:bCs/>
          <w:color w:val="000000" w:themeColor="text1"/>
          <w:szCs w:val="21"/>
        </w:rPr>
      </w:pPr>
      <w:r w:rsidRPr="00247119">
        <w:rPr>
          <w:rFonts w:eastAsiaTheme="minorEastAsia"/>
          <w:b/>
          <w:bCs/>
          <w:color w:val="000000" w:themeColor="text1"/>
          <w:kern w:val="0"/>
          <w:szCs w:val="21"/>
        </w:rPr>
        <w:t>7.4.13.3</w:t>
      </w:r>
      <w:r w:rsidRPr="00247119">
        <w:rPr>
          <w:rFonts w:eastAsiaTheme="minorEastAsia" w:hint="eastAsia"/>
          <w:b/>
          <w:bCs/>
          <w:color w:val="000000" w:themeColor="text1"/>
          <w:kern w:val="0"/>
          <w:szCs w:val="21"/>
        </w:rPr>
        <w:t>.1</w:t>
      </w:r>
      <w:r w:rsidRPr="00247119">
        <w:rPr>
          <w:rFonts w:eastAsiaTheme="minorEastAsia"/>
          <w:b/>
          <w:bCs/>
          <w:color w:val="000000" w:themeColor="text1"/>
          <w:kern w:val="0"/>
          <w:szCs w:val="21"/>
        </w:rPr>
        <w:t xml:space="preserve"> </w:t>
      </w:r>
      <w:r w:rsidRPr="00247119">
        <w:rPr>
          <w:rFonts w:eastAsiaTheme="minorEastAsia" w:hint="eastAsia"/>
          <w:b/>
          <w:bCs/>
          <w:color w:val="000000" w:themeColor="text1"/>
          <w:szCs w:val="21"/>
        </w:rPr>
        <w:t>报告期内本基金组合资产的流动性风险分析</w:t>
      </w:r>
    </w:p>
    <w:p w:rsidR="002D1E1F" w:rsidRDefault="007B64C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D1E1F" w:rsidRDefault="007B64CF">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本基金所持证券在证券交易所上市，部分基金资产流通暂时受限制不能自由转让的情况参见附注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1A59F9" w:rsidRDefault="00247119" w:rsidP="00247119">
      <w:pPr>
        <w:widowControl/>
        <w:spacing w:line="360" w:lineRule="auto"/>
        <w:ind w:firstLineChars="200" w:firstLine="420"/>
        <w:rPr>
          <w:rFonts w:eastAsiaTheme="minorEastAsia"/>
          <w:color w:val="000000" w:themeColor="text1"/>
          <w:kern w:val="0"/>
          <w:szCs w:val="21"/>
        </w:rPr>
      </w:pPr>
      <w:r w:rsidRPr="00247119">
        <w:rPr>
          <w:rFonts w:eastAsiaTheme="minorEastAsia"/>
          <w:color w:val="000000" w:themeColor="text1"/>
          <w:kern w:val="0"/>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4" w:name="_Toc67675434"/>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4"/>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5435"/>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5"/>
    </w:p>
    <w:p w:rsidR="002D1E1F" w:rsidRDefault="007B64CF">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D1E1F" w:rsidRDefault="007B64CF">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6" w:name="_Toc67675436"/>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2D1E1F">
        <w:trPr>
          <w:jc w:val="center"/>
        </w:trPr>
        <w:tc>
          <w:tcPr>
            <w:tcW w:w="1588" w:type="dxa"/>
            <w:vAlign w:val="center"/>
          </w:tcPr>
          <w:p w:rsidR="002D1E1F" w:rsidRDefault="007B64CF">
            <w:pPr>
              <w:jc w:val="center"/>
            </w:pPr>
            <w:r>
              <w:rPr>
                <w:color w:val="000000"/>
                <w:sz w:val="18"/>
                <w:szCs w:val="18"/>
              </w:rPr>
              <w:t>银行存款</w:t>
            </w:r>
          </w:p>
        </w:tc>
        <w:tc>
          <w:tcPr>
            <w:tcW w:w="1701" w:type="dxa"/>
            <w:vAlign w:val="center"/>
          </w:tcPr>
          <w:p w:rsidR="002D1E1F" w:rsidRDefault="007B64CF">
            <w:pPr>
              <w:jc w:val="right"/>
            </w:pPr>
            <w:r>
              <w:rPr>
                <w:color w:val="000000"/>
                <w:sz w:val="18"/>
                <w:szCs w:val="18"/>
              </w:rPr>
              <w:t>2,716,713.58</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301" w:type="dxa"/>
            <w:vAlign w:val="center"/>
          </w:tcPr>
          <w:p w:rsidR="002D1E1F" w:rsidRDefault="007B64CF">
            <w:pPr>
              <w:jc w:val="right"/>
            </w:pPr>
            <w:r>
              <w:rPr>
                <w:color w:val="000000"/>
                <w:sz w:val="18"/>
                <w:szCs w:val="18"/>
              </w:rPr>
              <w:t>2,716,713.58</w:t>
            </w:r>
          </w:p>
        </w:tc>
      </w:tr>
      <w:tr w:rsidR="002D1E1F">
        <w:trPr>
          <w:jc w:val="center"/>
        </w:trPr>
        <w:tc>
          <w:tcPr>
            <w:tcW w:w="1588" w:type="dxa"/>
            <w:vAlign w:val="center"/>
          </w:tcPr>
          <w:p w:rsidR="002D1E1F" w:rsidRDefault="007B64CF">
            <w:pPr>
              <w:jc w:val="center"/>
            </w:pPr>
            <w:r>
              <w:rPr>
                <w:color w:val="000000"/>
                <w:sz w:val="18"/>
                <w:szCs w:val="18"/>
              </w:rPr>
              <w:t>结算备付金</w:t>
            </w:r>
          </w:p>
        </w:tc>
        <w:tc>
          <w:tcPr>
            <w:tcW w:w="1701" w:type="dxa"/>
            <w:vAlign w:val="center"/>
          </w:tcPr>
          <w:p w:rsidR="002D1E1F" w:rsidRDefault="007B64CF">
            <w:pPr>
              <w:jc w:val="right"/>
            </w:pPr>
            <w:r>
              <w:rPr>
                <w:color w:val="000000"/>
                <w:sz w:val="18"/>
                <w:szCs w:val="18"/>
              </w:rPr>
              <w:t>34,579.67</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301" w:type="dxa"/>
            <w:vAlign w:val="center"/>
          </w:tcPr>
          <w:p w:rsidR="002D1E1F" w:rsidRDefault="007B64CF">
            <w:pPr>
              <w:jc w:val="right"/>
            </w:pPr>
            <w:r>
              <w:rPr>
                <w:color w:val="000000"/>
                <w:sz w:val="18"/>
                <w:szCs w:val="18"/>
              </w:rPr>
              <w:t>34,579.67</w:t>
            </w:r>
          </w:p>
        </w:tc>
      </w:tr>
      <w:tr w:rsidR="002D1E1F">
        <w:trPr>
          <w:jc w:val="center"/>
        </w:trPr>
        <w:tc>
          <w:tcPr>
            <w:tcW w:w="1588" w:type="dxa"/>
            <w:vAlign w:val="center"/>
          </w:tcPr>
          <w:p w:rsidR="002D1E1F" w:rsidRDefault="007B64CF">
            <w:pPr>
              <w:jc w:val="center"/>
            </w:pPr>
            <w:r>
              <w:rPr>
                <w:color w:val="000000"/>
                <w:sz w:val="18"/>
                <w:szCs w:val="18"/>
              </w:rPr>
              <w:t>存出保证金</w:t>
            </w:r>
          </w:p>
        </w:tc>
        <w:tc>
          <w:tcPr>
            <w:tcW w:w="1701" w:type="dxa"/>
            <w:vAlign w:val="center"/>
          </w:tcPr>
          <w:p w:rsidR="002D1E1F" w:rsidRDefault="007B64CF">
            <w:pPr>
              <w:jc w:val="right"/>
            </w:pPr>
            <w:r>
              <w:rPr>
                <w:color w:val="000000"/>
                <w:sz w:val="18"/>
                <w:szCs w:val="18"/>
              </w:rPr>
              <w:t>10,881.87</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301" w:type="dxa"/>
            <w:vAlign w:val="center"/>
          </w:tcPr>
          <w:p w:rsidR="002D1E1F" w:rsidRDefault="007B64CF">
            <w:pPr>
              <w:jc w:val="right"/>
            </w:pPr>
            <w:r>
              <w:rPr>
                <w:color w:val="000000"/>
                <w:sz w:val="18"/>
                <w:szCs w:val="18"/>
              </w:rPr>
              <w:t>10,881.87</w:t>
            </w:r>
          </w:p>
        </w:tc>
      </w:tr>
      <w:tr w:rsidR="002D1E1F">
        <w:trPr>
          <w:jc w:val="center"/>
        </w:trPr>
        <w:tc>
          <w:tcPr>
            <w:tcW w:w="1588" w:type="dxa"/>
            <w:vAlign w:val="center"/>
          </w:tcPr>
          <w:p w:rsidR="002D1E1F" w:rsidRDefault="007B64CF">
            <w:pPr>
              <w:jc w:val="center"/>
            </w:pPr>
            <w:r>
              <w:rPr>
                <w:color w:val="000000"/>
                <w:sz w:val="18"/>
                <w:szCs w:val="18"/>
              </w:rPr>
              <w:t>交易性金融资产</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643,000.00</w:t>
            </w:r>
          </w:p>
        </w:tc>
        <w:tc>
          <w:tcPr>
            <w:tcW w:w="1559" w:type="dxa"/>
            <w:vAlign w:val="center"/>
          </w:tcPr>
          <w:p w:rsidR="002D1E1F" w:rsidRDefault="007B64CF">
            <w:pPr>
              <w:jc w:val="right"/>
            </w:pPr>
            <w:r>
              <w:rPr>
                <w:color w:val="000000"/>
                <w:sz w:val="18"/>
                <w:szCs w:val="18"/>
              </w:rPr>
              <w:t>317,201,405.26</w:t>
            </w:r>
          </w:p>
        </w:tc>
        <w:tc>
          <w:tcPr>
            <w:tcW w:w="1301" w:type="dxa"/>
            <w:vAlign w:val="center"/>
          </w:tcPr>
          <w:p w:rsidR="002D1E1F" w:rsidRDefault="007B64CF">
            <w:pPr>
              <w:jc w:val="right"/>
            </w:pPr>
            <w:r>
              <w:rPr>
                <w:color w:val="000000"/>
                <w:sz w:val="18"/>
                <w:szCs w:val="18"/>
              </w:rPr>
              <w:t>317,844,405.26</w:t>
            </w:r>
          </w:p>
        </w:tc>
      </w:tr>
      <w:tr w:rsidR="002D1E1F">
        <w:trPr>
          <w:jc w:val="center"/>
        </w:trPr>
        <w:tc>
          <w:tcPr>
            <w:tcW w:w="1588" w:type="dxa"/>
            <w:vAlign w:val="center"/>
          </w:tcPr>
          <w:p w:rsidR="002D1E1F" w:rsidRDefault="007B64CF">
            <w:pPr>
              <w:jc w:val="center"/>
            </w:pPr>
            <w:r>
              <w:rPr>
                <w:color w:val="000000"/>
                <w:sz w:val="18"/>
                <w:szCs w:val="18"/>
              </w:rPr>
              <w:t>应收证券清算款</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59,103.98</w:t>
            </w:r>
          </w:p>
        </w:tc>
        <w:tc>
          <w:tcPr>
            <w:tcW w:w="1301" w:type="dxa"/>
            <w:vAlign w:val="center"/>
          </w:tcPr>
          <w:p w:rsidR="002D1E1F" w:rsidRDefault="007B64CF">
            <w:pPr>
              <w:jc w:val="right"/>
            </w:pPr>
            <w:r>
              <w:rPr>
                <w:color w:val="000000"/>
                <w:sz w:val="18"/>
                <w:szCs w:val="18"/>
              </w:rPr>
              <w:t>59,103.98</w:t>
            </w:r>
          </w:p>
        </w:tc>
      </w:tr>
      <w:tr w:rsidR="002D1E1F">
        <w:trPr>
          <w:jc w:val="center"/>
        </w:trPr>
        <w:tc>
          <w:tcPr>
            <w:tcW w:w="1588" w:type="dxa"/>
            <w:vAlign w:val="center"/>
          </w:tcPr>
          <w:p w:rsidR="002D1E1F" w:rsidRDefault="007B64CF">
            <w:pPr>
              <w:jc w:val="center"/>
            </w:pPr>
            <w:r>
              <w:rPr>
                <w:color w:val="000000"/>
                <w:sz w:val="18"/>
                <w:szCs w:val="18"/>
              </w:rPr>
              <w:t>应收利息</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544.00</w:t>
            </w:r>
          </w:p>
        </w:tc>
        <w:tc>
          <w:tcPr>
            <w:tcW w:w="1301" w:type="dxa"/>
            <w:vAlign w:val="center"/>
          </w:tcPr>
          <w:p w:rsidR="002D1E1F" w:rsidRDefault="007B64CF">
            <w:pPr>
              <w:jc w:val="right"/>
            </w:pPr>
            <w:r>
              <w:rPr>
                <w:color w:val="000000"/>
                <w:sz w:val="18"/>
                <w:szCs w:val="18"/>
              </w:rPr>
              <w:t>544.00</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2,762,175.12</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643,000.00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317,261,053.24</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320,666,228.36</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2D1E1F">
        <w:trPr>
          <w:jc w:val="center"/>
        </w:trPr>
        <w:tc>
          <w:tcPr>
            <w:tcW w:w="1588" w:type="dxa"/>
            <w:vAlign w:val="center"/>
          </w:tcPr>
          <w:p w:rsidR="002D1E1F" w:rsidRDefault="007B64CF">
            <w:pPr>
              <w:jc w:val="center"/>
            </w:pPr>
            <w:r>
              <w:rPr>
                <w:color w:val="000000"/>
                <w:sz w:val="18"/>
                <w:szCs w:val="18"/>
              </w:rPr>
              <w:t>应付证券清算款</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8.10</w:t>
            </w:r>
          </w:p>
        </w:tc>
        <w:tc>
          <w:tcPr>
            <w:tcW w:w="1301" w:type="dxa"/>
            <w:vAlign w:val="center"/>
          </w:tcPr>
          <w:p w:rsidR="002D1E1F" w:rsidRDefault="007B64CF">
            <w:pPr>
              <w:jc w:val="right"/>
            </w:pPr>
            <w:r>
              <w:rPr>
                <w:color w:val="000000"/>
                <w:sz w:val="18"/>
                <w:szCs w:val="18"/>
              </w:rPr>
              <w:t>8.10</w:t>
            </w:r>
          </w:p>
        </w:tc>
      </w:tr>
      <w:tr w:rsidR="002D1E1F">
        <w:trPr>
          <w:jc w:val="center"/>
        </w:trPr>
        <w:tc>
          <w:tcPr>
            <w:tcW w:w="1588" w:type="dxa"/>
            <w:vAlign w:val="center"/>
          </w:tcPr>
          <w:p w:rsidR="002D1E1F" w:rsidRDefault="007B64CF">
            <w:pPr>
              <w:jc w:val="center"/>
            </w:pPr>
            <w:r>
              <w:rPr>
                <w:color w:val="000000"/>
                <w:sz w:val="18"/>
                <w:szCs w:val="18"/>
              </w:rPr>
              <w:t>应付管理人报酬</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135,252.05</w:t>
            </w:r>
          </w:p>
        </w:tc>
        <w:tc>
          <w:tcPr>
            <w:tcW w:w="1301" w:type="dxa"/>
            <w:vAlign w:val="center"/>
          </w:tcPr>
          <w:p w:rsidR="002D1E1F" w:rsidRDefault="007B64CF">
            <w:pPr>
              <w:jc w:val="right"/>
            </w:pPr>
            <w:r>
              <w:rPr>
                <w:color w:val="000000"/>
                <w:sz w:val="18"/>
                <w:szCs w:val="18"/>
              </w:rPr>
              <w:t>135,252.05</w:t>
            </w:r>
          </w:p>
        </w:tc>
      </w:tr>
      <w:tr w:rsidR="002D1E1F">
        <w:trPr>
          <w:jc w:val="center"/>
        </w:trPr>
        <w:tc>
          <w:tcPr>
            <w:tcW w:w="1588" w:type="dxa"/>
            <w:vAlign w:val="center"/>
          </w:tcPr>
          <w:p w:rsidR="002D1E1F" w:rsidRDefault="007B64CF">
            <w:pPr>
              <w:jc w:val="center"/>
            </w:pPr>
            <w:r>
              <w:rPr>
                <w:color w:val="000000"/>
                <w:sz w:val="18"/>
                <w:szCs w:val="18"/>
              </w:rPr>
              <w:t>应付托管费</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27,050.43</w:t>
            </w:r>
          </w:p>
        </w:tc>
        <w:tc>
          <w:tcPr>
            <w:tcW w:w="1301" w:type="dxa"/>
            <w:vAlign w:val="center"/>
          </w:tcPr>
          <w:p w:rsidR="002D1E1F" w:rsidRDefault="007B64CF">
            <w:pPr>
              <w:jc w:val="right"/>
            </w:pPr>
            <w:r>
              <w:rPr>
                <w:color w:val="000000"/>
                <w:sz w:val="18"/>
                <w:szCs w:val="18"/>
              </w:rPr>
              <w:t>27,050.43</w:t>
            </w:r>
          </w:p>
        </w:tc>
      </w:tr>
      <w:tr w:rsidR="002D1E1F">
        <w:trPr>
          <w:jc w:val="center"/>
        </w:trPr>
        <w:tc>
          <w:tcPr>
            <w:tcW w:w="1588" w:type="dxa"/>
            <w:vAlign w:val="center"/>
          </w:tcPr>
          <w:p w:rsidR="002D1E1F" w:rsidRDefault="007B64CF">
            <w:pPr>
              <w:jc w:val="center"/>
            </w:pPr>
            <w:r>
              <w:rPr>
                <w:color w:val="000000"/>
                <w:sz w:val="18"/>
                <w:szCs w:val="18"/>
              </w:rPr>
              <w:t>应付交易费用</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26,279.10</w:t>
            </w:r>
          </w:p>
        </w:tc>
        <w:tc>
          <w:tcPr>
            <w:tcW w:w="1301" w:type="dxa"/>
            <w:vAlign w:val="center"/>
          </w:tcPr>
          <w:p w:rsidR="002D1E1F" w:rsidRDefault="007B64CF">
            <w:pPr>
              <w:jc w:val="right"/>
            </w:pPr>
            <w:r>
              <w:rPr>
                <w:color w:val="000000"/>
                <w:sz w:val="18"/>
                <w:szCs w:val="18"/>
              </w:rPr>
              <w:t>26,279.10</w:t>
            </w:r>
          </w:p>
        </w:tc>
      </w:tr>
      <w:tr w:rsidR="002D1E1F">
        <w:trPr>
          <w:jc w:val="center"/>
        </w:trPr>
        <w:tc>
          <w:tcPr>
            <w:tcW w:w="1588" w:type="dxa"/>
            <w:vAlign w:val="center"/>
          </w:tcPr>
          <w:p w:rsidR="002D1E1F" w:rsidRDefault="007B64CF">
            <w:pPr>
              <w:jc w:val="center"/>
            </w:pPr>
            <w:r>
              <w:rPr>
                <w:color w:val="000000"/>
                <w:sz w:val="18"/>
                <w:szCs w:val="18"/>
              </w:rPr>
              <w:t>应交税费</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1.75</w:t>
            </w:r>
          </w:p>
        </w:tc>
        <w:tc>
          <w:tcPr>
            <w:tcW w:w="1301" w:type="dxa"/>
            <w:vAlign w:val="center"/>
          </w:tcPr>
          <w:p w:rsidR="002D1E1F" w:rsidRDefault="007B64CF">
            <w:pPr>
              <w:jc w:val="right"/>
            </w:pPr>
            <w:r>
              <w:rPr>
                <w:color w:val="000000"/>
                <w:sz w:val="18"/>
                <w:szCs w:val="18"/>
              </w:rPr>
              <w:t>1.75</w:t>
            </w:r>
          </w:p>
        </w:tc>
      </w:tr>
      <w:tr w:rsidR="002D1E1F">
        <w:trPr>
          <w:jc w:val="center"/>
        </w:trPr>
        <w:tc>
          <w:tcPr>
            <w:tcW w:w="1588" w:type="dxa"/>
            <w:vAlign w:val="center"/>
          </w:tcPr>
          <w:p w:rsidR="002D1E1F" w:rsidRDefault="007B64CF">
            <w:pPr>
              <w:jc w:val="center"/>
            </w:pPr>
            <w:r>
              <w:rPr>
                <w:color w:val="000000"/>
                <w:sz w:val="18"/>
                <w:szCs w:val="18"/>
              </w:rPr>
              <w:t>其他负债</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209,500.00</w:t>
            </w:r>
          </w:p>
        </w:tc>
        <w:tc>
          <w:tcPr>
            <w:tcW w:w="1301" w:type="dxa"/>
            <w:vAlign w:val="center"/>
          </w:tcPr>
          <w:p w:rsidR="002D1E1F" w:rsidRDefault="007B64CF">
            <w:pPr>
              <w:jc w:val="right"/>
            </w:pPr>
            <w:r>
              <w:rPr>
                <w:color w:val="000000"/>
                <w:sz w:val="18"/>
                <w:szCs w:val="18"/>
              </w:rPr>
              <w:t>209,500.00</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398,091.43</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398,091.43</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2,762,175.12</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643,000.00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316,862,961.81</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320,268,136.93</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2D1E1F">
        <w:trPr>
          <w:jc w:val="center"/>
        </w:trPr>
        <w:tc>
          <w:tcPr>
            <w:tcW w:w="1588" w:type="dxa"/>
            <w:vAlign w:val="center"/>
          </w:tcPr>
          <w:p w:rsidR="002D1E1F" w:rsidRDefault="007B64CF">
            <w:pPr>
              <w:jc w:val="center"/>
            </w:pPr>
            <w:r>
              <w:rPr>
                <w:color w:val="000000"/>
                <w:sz w:val="18"/>
                <w:szCs w:val="18"/>
              </w:rPr>
              <w:t>银行存款</w:t>
            </w:r>
          </w:p>
        </w:tc>
        <w:tc>
          <w:tcPr>
            <w:tcW w:w="1701" w:type="dxa"/>
            <w:vAlign w:val="center"/>
          </w:tcPr>
          <w:p w:rsidR="002D1E1F" w:rsidRDefault="007B64CF">
            <w:pPr>
              <w:jc w:val="right"/>
            </w:pPr>
            <w:r>
              <w:rPr>
                <w:color w:val="000000"/>
                <w:sz w:val="18"/>
                <w:szCs w:val="18"/>
              </w:rPr>
              <w:t>2,269,758.61</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301" w:type="dxa"/>
            <w:vAlign w:val="center"/>
          </w:tcPr>
          <w:p w:rsidR="002D1E1F" w:rsidRDefault="007B64CF">
            <w:pPr>
              <w:jc w:val="right"/>
            </w:pPr>
            <w:r>
              <w:rPr>
                <w:color w:val="000000"/>
                <w:sz w:val="18"/>
                <w:szCs w:val="18"/>
              </w:rPr>
              <w:t>2,269,758.61</w:t>
            </w:r>
          </w:p>
        </w:tc>
      </w:tr>
      <w:tr w:rsidR="002D1E1F">
        <w:trPr>
          <w:jc w:val="center"/>
        </w:trPr>
        <w:tc>
          <w:tcPr>
            <w:tcW w:w="1588" w:type="dxa"/>
            <w:vAlign w:val="center"/>
          </w:tcPr>
          <w:p w:rsidR="002D1E1F" w:rsidRDefault="007B64CF">
            <w:pPr>
              <w:jc w:val="center"/>
            </w:pPr>
            <w:r>
              <w:rPr>
                <w:color w:val="000000"/>
                <w:sz w:val="18"/>
                <w:szCs w:val="18"/>
              </w:rPr>
              <w:t>结算备付金</w:t>
            </w:r>
          </w:p>
        </w:tc>
        <w:tc>
          <w:tcPr>
            <w:tcW w:w="1701" w:type="dxa"/>
            <w:vAlign w:val="center"/>
          </w:tcPr>
          <w:p w:rsidR="002D1E1F" w:rsidRDefault="007B64CF">
            <w:pPr>
              <w:jc w:val="right"/>
            </w:pPr>
            <w:r>
              <w:rPr>
                <w:color w:val="000000"/>
                <w:sz w:val="18"/>
                <w:szCs w:val="18"/>
              </w:rPr>
              <w:t>38.20</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301" w:type="dxa"/>
            <w:vAlign w:val="center"/>
          </w:tcPr>
          <w:p w:rsidR="002D1E1F" w:rsidRDefault="007B64CF">
            <w:pPr>
              <w:jc w:val="right"/>
            </w:pPr>
            <w:r>
              <w:rPr>
                <w:color w:val="000000"/>
                <w:sz w:val="18"/>
                <w:szCs w:val="18"/>
              </w:rPr>
              <w:t>38.20</w:t>
            </w:r>
          </w:p>
        </w:tc>
      </w:tr>
      <w:tr w:rsidR="002D1E1F">
        <w:trPr>
          <w:jc w:val="center"/>
        </w:trPr>
        <w:tc>
          <w:tcPr>
            <w:tcW w:w="1588" w:type="dxa"/>
            <w:vAlign w:val="center"/>
          </w:tcPr>
          <w:p w:rsidR="002D1E1F" w:rsidRDefault="007B64CF">
            <w:pPr>
              <w:jc w:val="center"/>
            </w:pPr>
            <w:r>
              <w:rPr>
                <w:color w:val="000000"/>
                <w:sz w:val="18"/>
                <w:szCs w:val="18"/>
              </w:rPr>
              <w:t>存出保证金</w:t>
            </w:r>
          </w:p>
        </w:tc>
        <w:tc>
          <w:tcPr>
            <w:tcW w:w="1701" w:type="dxa"/>
            <w:vAlign w:val="center"/>
          </w:tcPr>
          <w:p w:rsidR="002D1E1F" w:rsidRDefault="007B64CF">
            <w:pPr>
              <w:jc w:val="right"/>
            </w:pPr>
            <w:r>
              <w:rPr>
                <w:color w:val="000000"/>
                <w:sz w:val="18"/>
                <w:szCs w:val="18"/>
              </w:rPr>
              <w:t>3,761.28</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301" w:type="dxa"/>
            <w:vAlign w:val="center"/>
          </w:tcPr>
          <w:p w:rsidR="002D1E1F" w:rsidRDefault="007B64CF">
            <w:pPr>
              <w:jc w:val="right"/>
            </w:pPr>
            <w:r>
              <w:rPr>
                <w:color w:val="000000"/>
                <w:sz w:val="18"/>
                <w:szCs w:val="18"/>
              </w:rPr>
              <w:t>3,761.28</w:t>
            </w:r>
          </w:p>
        </w:tc>
      </w:tr>
      <w:tr w:rsidR="002D1E1F">
        <w:trPr>
          <w:jc w:val="center"/>
        </w:trPr>
        <w:tc>
          <w:tcPr>
            <w:tcW w:w="1588" w:type="dxa"/>
            <w:vAlign w:val="center"/>
          </w:tcPr>
          <w:p w:rsidR="002D1E1F" w:rsidRDefault="007B64CF">
            <w:pPr>
              <w:jc w:val="center"/>
            </w:pPr>
            <w:r>
              <w:rPr>
                <w:color w:val="000000"/>
                <w:sz w:val="18"/>
                <w:szCs w:val="18"/>
              </w:rPr>
              <w:t>交易性金融资产</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349,841,505.43</w:t>
            </w:r>
          </w:p>
        </w:tc>
        <w:tc>
          <w:tcPr>
            <w:tcW w:w="1301" w:type="dxa"/>
            <w:vAlign w:val="center"/>
          </w:tcPr>
          <w:p w:rsidR="002D1E1F" w:rsidRDefault="007B64CF">
            <w:pPr>
              <w:jc w:val="right"/>
            </w:pPr>
            <w:r>
              <w:rPr>
                <w:color w:val="000000"/>
                <w:sz w:val="18"/>
                <w:szCs w:val="18"/>
              </w:rPr>
              <w:t>349,841,505.43</w:t>
            </w:r>
          </w:p>
        </w:tc>
      </w:tr>
      <w:tr w:rsidR="002D1E1F">
        <w:trPr>
          <w:jc w:val="center"/>
        </w:trPr>
        <w:tc>
          <w:tcPr>
            <w:tcW w:w="1588" w:type="dxa"/>
            <w:vAlign w:val="center"/>
          </w:tcPr>
          <w:p w:rsidR="002D1E1F" w:rsidRDefault="007B64CF">
            <w:pPr>
              <w:jc w:val="center"/>
            </w:pPr>
            <w:r>
              <w:rPr>
                <w:color w:val="000000"/>
                <w:sz w:val="18"/>
                <w:szCs w:val="18"/>
              </w:rPr>
              <w:t>应收利息</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497.01</w:t>
            </w:r>
          </w:p>
        </w:tc>
        <w:tc>
          <w:tcPr>
            <w:tcW w:w="1301" w:type="dxa"/>
            <w:vAlign w:val="center"/>
          </w:tcPr>
          <w:p w:rsidR="002D1E1F" w:rsidRDefault="007B64CF">
            <w:pPr>
              <w:jc w:val="right"/>
            </w:pPr>
            <w:r>
              <w:rPr>
                <w:color w:val="000000"/>
                <w:sz w:val="18"/>
                <w:szCs w:val="18"/>
              </w:rPr>
              <w:t>497.01</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2,273,558.09</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349,842,002.44</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352,115,560.53</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2D1E1F">
        <w:trPr>
          <w:jc w:val="center"/>
        </w:trPr>
        <w:tc>
          <w:tcPr>
            <w:tcW w:w="1588" w:type="dxa"/>
            <w:vAlign w:val="center"/>
          </w:tcPr>
          <w:p w:rsidR="002D1E1F" w:rsidRDefault="007B64CF">
            <w:pPr>
              <w:jc w:val="center"/>
            </w:pPr>
            <w:r>
              <w:rPr>
                <w:color w:val="000000"/>
                <w:sz w:val="18"/>
                <w:szCs w:val="18"/>
              </w:rPr>
              <w:t>应付管理人报酬</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155,101.09</w:t>
            </w:r>
          </w:p>
        </w:tc>
        <w:tc>
          <w:tcPr>
            <w:tcW w:w="1301" w:type="dxa"/>
            <w:vAlign w:val="center"/>
          </w:tcPr>
          <w:p w:rsidR="002D1E1F" w:rsidRDefault="007B64CF">
            <w:pPr>
              <w:jc w:val="right"/>
            </w:pPr>
            <w:r>
              <w:rPr>
                <w:color w:val="000000"/>
                <w:sz w:val="18"/>
                <w:szCs w:val="18"/>
              </w:rPr>
              <w:t>155,101.09</w:t>
            </w:r>
          </w:p>
        </w:tc>
      </w:tr>
      <w:tr w:rsidR="002D1E1F">
        <w:trPr>
          <w:jc w:val="center"/>
        </w:trPr>
        <w:tc>
          <w:tcPr>
            <w:tcW w:w="1588" w:type="dxa"/>
            <w:vAlign w:val="center"/>
          </w:tcPr>
          <w:p w:rsidR="002D1E1F" w:rsidRDefault="007B64CF">
            <w:pPr>
              <w:jc w:val="center"/>
            </w:pPr>
            <w:r>
              <w:rPr>
                <w:color w:val="000000"/>
                <w:sz w:val="18"/>
                <w:szCs w:val="18"/>
              </w:rPr>
              <w:t>应付托管费</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31,020.23</w:t>
            </w:r>
          </w:p>
        </w:tc>
        <w:tc>
          <w:tcPr>
            <w:tcW w:w="1301" w:type="dxa"/>
            <w:vAlign w:val="center"/>
          </w:tcPr>
          <w:p w:rsidR="002D1E1F" w:rsidRDefault="007B64CF">
            <w:pPr>
              <w:jc w:val="right"/>
            </w:pPr>
            <w:r>
              <w:rPr>
                <w:color w:val="000000"/>
                <w:sz w:val="18"/>
                <w:szCs w:val="18"/>
              </w:rPr>
              <w:t>31,020.23</w:t>
            </w:r>
          </w:p>
        </w:tc>
      </w:tr>
      <w:tr w:rsidR="002D1E1F">
        <w:trPr>
          <w:jc w:val="center"/>
        </w:trPr>
        <w:tc>
          <w:tcPr>
            <w:tcW w:w="1588" w:type="dxa"/>
            <w:vAlign w:val="center"/>
          </w:tcPr>
          <w:p w:rsidR="002D1E1F" w:rsidRDefault="007B64CF">
            <w:pPr>
              <w:jc w:val="center"/>
            </w:pPr>
            <w:r>
              <w:rPr>
                <w:color w:val="000000"/>
                <w:sz w:val="18"/>
                <w:szCs w:val="18"/>
              </w:rPr>
              <w:t>应付交易费用</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32,131.23</w:t>
            </w:r>
          </w:p>
        </w:tc>
        <w:tc>
          <w:tcPr>
            <w:tcW w:w="1301" w:type="dxa"/>
            <w:vAlign w:val="center"/>
          </w:tcPr>
          <w:p w:rsidR="002D1E1F" w:rsidRDefault="007B64CF">
            <w:pPr>
              <w:jc w:val="right"/>
            </w:pPr>
            <w:r>
              <w:rPr>
                <w:color w:val="000000"/>
                <w:sz w:val="18"/>
                <w:szCs w:val="18"/>
              </w:rPr>
              <w:t>32,131.23</w:t>
            </w:r>
          </w:p>
        </w:tc>
      </w:tr>
      <w:tr w:rsidR="002D1E1F">
        <w:trPr>
          <w:jc w:val="center"/>
        </w:trPr>
        <w:tc>
          <w:tcPr>
            <w:tcW w:w="1588" w:type="dxa"/>
            <w:vAlign w:val="center"/>
          </w:tcPr>
          <w:p w:rsidR="002D1E1F" w:rsidRDefault="007B64CF">
            <w:pPr>
              <w:jc w:val="center"/>
            </w:pPr>
            <w:r>
              <w:rPr>
                <w:color w:val="000000"/>
                <w:sz w:val="18"/>
                <w:szCs w:val="18"/>
              </w:rPr>
              <w:t>其他负债</w:t>
            </w:r>
          </w:p>
        </w:tc>
        <w:tc>
          <w:tcPr>
            <w:tcW w:w="1701" w:type="dxa"/>
            <w:vAlign w:val="center"/>
          </w:tcPr>
          <w:p w:rsidR="002D1E1F" w:rsidRDefault="007B64CF">
            <w:pPr>
              <w:jc w:val="right"/>
            </w:pPr>
            <w:r>
              <w:rPr>
                <w:color w:val="000000"/>
                <w:sz w:val="18"/>
                <w:szCs w:val="18"/>
              </w:rPr>
              <w:t>-</w:t>
            </w:r>
          </w:p>
        </w:tc>
        <w:tc>
          <w:tcPr>
            <w:tcW w:w="1701"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w:t>
            </w:r>
          </w:p>
        </w:tc>
        <w:tc>
          <w:tcPr>
            <w:tcW w:w="1559" w:type="dxa"/>
            <w:vAlign w:val="center"/>
          </w:tcPr>
          <w:p w:rsidR="002D1E1F" w:rsidRDefault="007B64CF">
            <w:pPr>
              <w:jc w:val="right"/>
            </w:pPr>
            <w:r>
              <w:rPr>
                <w:color w:val="000000"/>
                <w:sz w:val="18"/>
                <w:szCs w:val="18"/>
              </w:rPr>
              <w:t>234,500.00</w:t>
            </w:r>
          </w:p>
        </w:tc>
        <w:tc>
          <w:tcPr>
            <w:tcW w:w="1301" w:type="dxa"/>
            <w:vAlign w:val="center"/>
          </w:tcPr>
          <w:p w:rsidR="002D1E1F" w:rsidRDefault="007B64CF">
            <w:pPr>
              <w:jc w:val="right"/>
            </w:pPr>
            <w:r>
              <w:rPr>
                <w:color w:val="000000"/>
                <w:sz w:val="18"/>
                <w:szCs w:val="18"/>
              </w:rPr>
              <w:t>234,500.00</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452,752.55</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452,752.55</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2,273,558.09</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349,389,249.89</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351,662,807.98</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67675437"/>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7"/>
    </w:p>
    <w:p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日，本基金持有的交易性债券投资公允价值占基金资产净值的比例为</w:t>
      </w:r>
      <w:r w:rsidRPr="00D754A9">
        <w:rPr>
          <w:kern w:val="0"/>
          <w:sz w:val="24"/>
        </w:rPr>
        <w:t>0.20%(2019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w:t>
      </w:r>
      <w:r w:rsidR="00E30130">
        <w:rPr>
          <w:rFonts w:hint="eastAsia"/>
          <w:kern w:val="0"/>
          <w:sz w:val="24"/>
        </w:rPr>
        <w:t>无</w:t>
      </w:r>
      <w:r w:rsidRPr="00D754A9">
        <w:rPr>
          <w:kern w:val="0"/>
          <w:sz w:val="24"/>
        </w:rPr>
        <w:t>)</w:t>
      </w:r>
      <w:r w:rsidRPr="00D754A9">
        <w:rPr>
          <w:kern w:val="0"/>
          <w:sz w:val="24"/>
        </w:rPr>
        <w:t>，因此市场利率的变动对于本基金资产净值无重大影响</w:t>
      </w:r>
      <w:r w:rsidRPr="00D754A9">
        <w:rPr>
          <w:kern w:val="0"/>
          <w:sz w:val="24"/>
        </w:rPr>
        <w:t>(2019</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日：同</w:t>
      </w:r>
      <w:r w:rsidRPr="00D754A9">
        <w:rPr>
          <w:kern w:val="0"/>
          <w:sz w:val="24"/>
        </w:rPr>
        <w:t>)</w:t>
      </w:r>
      <w:r w:rsidRPr="00D754A9">
        <w:rPr>
          <w:kern w:val="0"/>
          <w:sz w:val="24"/>
        </w:rPr>
        <w:t>。</w:t>
      </w:r>
    </w:p>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8" w:name="_Toc67675438"/>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8"/>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9" w:name="_Toc67675439"/>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rsidR="002D1E1F" w:rsidRDefault="007B64CF">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交易的股票和债券，所面临的其他价格风险来源于单个证券发行主体自身经营情况或特殊事项的影响，也可能来源于证券市场整体波动的影响。</w:t>
      </w:r>
    </w:p>
    <w:p w:rsidR="002D1E1F" w:rsidRDefault="007B64CF">
      <w:pPr>
        <w:spacing w:before="29" w:line="288" w:lineRule="auto"/>
        <w:ind w:firstLineChars="200" w:firstLine="480"/>
        <w:rPr>
          <w:color w:val="000000"/>
          <w:sz w:val="24"/>
        </w:rPr>
      </w:pPr>
      <w:r>
        <w:rPr>
          <w:color w:val="000000"/>
          <w:sz w:val="24"/>
        </w:rPr>
        <w:t>本基金采用完全复制法，跟踪上证</w:t>
      </w:r>
      <w:r>
        <w:rPr>
          <w:color w:val="000000"/>
          <w:sz w:val="24"/>
        </w:rPr>
        <w:t>180</w:t>
      </w:r>
      <w:r>
        <w:rPr>
          <w:color w:val="000000"/>
          <w:sz w:val="24"/>
        </w:rPr>
        <w:t>公司治理指数，以完全按照标的指数成份股组成及其权重构建基金股票投资组合为原则，进行被动式指数化投资。股票在投资组合中的权重原则上根据标的指数成份股及其权重的变动而进行相应调整。但在因特殊情况</w:t>
      </w:r>
      <w:r>
        <w:rPr>
          <w:color w:val="000000"/>
          <w:sz w:val="24"/>
        </w:rPr>
        <w:t>(</w:t>
      </w:r>
      <w:r>
        <w:rPr>
          <w:color w:val="000000"/>
          <w:sz w:val="24"/>
        </w:rPr>
        <w:t>如流动性不足等</w:t>
      </w:r>
      <w:r>
        <w:rPr>
          <w:color w:val="000000"/>
          <w:sz w:val="24"/>
        </w:rPr>
        <w:t>)</w:t>
      </w:r>
      <w:r>
        <w:rPr>
          <w:color w:val="000000"/>
          <w:sz w:val="24"/>
        </w:rPr>
        <w:t>导致无法获得足够数量的股票时，基金管理人将搭配使用其他合理方法进行适当的替代。</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本基金通过投资组合的分散化降低其他价格风险。本基金投资组合中，本基金投资于标的指数成份股（含存托凭证）和备选成份股（含存托凭证）的资产比例，不低于基金资产净值的</w:t>
      </w:r>
      <w:r w:rsidRPr="00C10D71">
        <w:rPr>
          <w:color w:val="000000"/>
          <w:sz w:val="24"/>
        </w:rPr>
        <w:t>95%</w:t>
      </w:r>
      <w:r w:rsidRPr="00C10D71">
        <w:rPr>
          <w:color w:val="000000"/>
          <w:sz w:val="24"/>
        </w:rPr>
        <w:t>。此外，本基金的基金管理人每日对本基金所持有的证券价格实施监控，定期运用多种定量方法对基金进行风险度量，来测试本基金面临的潜在价格风险，及时可靠地对风险进行跟踪和控制。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0" w:name="_Toc67675440"/>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200"/>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317,201,405.26</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99.04</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349,841,505.43</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99.48</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643,000.00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0.20</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317,844,405.26</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99.24</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349,841,505.43</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99.48</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01" w:name="_Toc67675441"/>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20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2126"/>
        <w:gridCol w:w="2126"/>
      </w:tblGrid>
      <w:tr w:rsidR="002D1E1F">
        <w:tc>
          <w:tcPr>
            <w:tcW w:w="851" w:type="dxa"/>
            <w:vAlign w:val="center"/>
          </w:tcPr>
          <w:p w:rsidR="002D1E1F" w:rsidRDefault="007B64CF">
            <w:pPr>
              <w:jc w:val="left"/>
            </w:pPr>
            <w:r>
              <w:rPr>
                <w:bCs/>
                <w:color w:val="000000"/>
                <w:sz w:val="24"/>
              </w:rPr>
              <w:t>假设</w:t>
            </w:r>
          </w:p>
        </w:tc>
        <w:tc>
          <w:tcPr>
            <w:tcW w:w="8221" w:type="dxa"/>
            <w:gridSpan w:val="3"/>
            <w:vAlign w:val="center"/>
          </w:tcPr>
          <w:p w:rsidR="002D1E1F" w:rsidRDefault="007B64CF">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3E53AD" w:rsidRPr="0091212A" w:rsidTr="00AB1D43">
        <w:tc>
          <w:tcPr>
            <w:tcW w:w="851"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分析</w:t>
            </w:r>
            <w:r w:rsidRPr="00B5298B">
              <w:rPr>
                <w:bCs/>
                <w:color w:val="000000"/>
                <w:sz w:val="24"/>
              </w:rPr>
              <w:t xml:space="preserve"> </w:t>
            </w:r>
          </w:p>
        </w:tc>
        <w:tc>
          <w:tcPr>
            <w:tcW w:w="3969" w:type="dxa"/>
            <w:vMerge w:val="restart"/>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相关风险变量的变动</w:t>
            </w:r>
          </w:p>
        </w:tc>
        <w:tc>
          <w:tcPr>
            <w:tcW w:w="4252" w:type="dxa"/>
            <w:gridSpan w:val="2"/>
            <w:vAlign w:val="center"/>
          </w:tcPr>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对资产负债表日基金资产净值的</w:t>
            </w:r>
          </w:p>
          <w:p w:rsidR="003E53AD" w:rsidRPr="00B5298B" w:rsidRDefault="003E53AD" w:rsidP="005D694A">
            <w:pPr>
              <w:widowControl/>
              <w:autoSpaceDE w:val="0"/>
              <w:autoSpaceDN w:val="0"/>
              <w:spacing w:before="29" w:line="288" w:lineRule="auto"/>
              <w:ind w:right="-15"/>
              <w:jc w:val="center"/>
              <w:textAlignment w:val="bottom"/>
              <w:rPr>
                <w:bCs/>
                <w:color w:val="000000"/>
                <w:sz w:val="24"/>
              </w:rPr>
            </w:pPr>
            <w:r w:rsidRPr="00B5298B">
              <w:rPr>
                <w:rFonts w:hint="eastAsia"/>
                <w:bCs/>
                <w:color w:val="000000"/>
                <w:sz w:val="24"/>
              </w:rPr>
              <w:t>影响金额（单位：人民币万元）</w:t>
            </w:r>
          </w:p>
        </w:tc>
      </w:tr>
      <w:tr w:rsidR="003E53AD" w:rsidRPr="0091212A" w:rsidTr="00AB1D43">
        <w:tc>
          <w:tcPr>
            <w:tcW w:w="851"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3E53AD" w:rsidRPr="00B5298B" w:rsidRDefault="003E53AD" w:rsidP="00B5298B">
            <w:pPr>
              <w:widowControl/>
              <w:autoSpaceDE w:val="0"/>
              <w:autoSpaceDN w:val="0"/>
              <w:spacing w:before="29" w:line="288" w:lineRule="auto"/>
              <w:ind w:right="-15"/>
              <w:jc w:val="center"/>
              <w:textAlignment w:val="bottom"/>
              <w:rPr>
                <w:bCs/>
                <w:color w:val="000000"/>
                <w:sz w:val="24"/>
              </w:rPr>
            </w:pPr>
          </w:p>
        </w:tc>
        <w:tc>
          <w:tcPr>
            <w:tcW w:w="2126" w:type="dxa"/>
          </w:tcPr>
          <w:p w:rsidR="003E53AD" w:rsidRPr="00B5298B" w:rsidRDefault="003E53AD" w:rsidP="00B5298B">
            <w:pPr>
              <w:autoSpaceDE w:val="0"/>
              <w:autoSpaceDN w:val="0"/>
              <w:spacing w:before="29" w:line="288" w:lineRule="auto"/>
              <w:ind w:right="-15" w:firstLineChars="350" w:firstLine="840"/>
              <w:jc w:val="center"/>
              <w:textAlignment w:val="bottom"/>
              <w:rPr>
                <w:bCs/>
                <w:color w:val="000000"/>
                <w:sz w:val="24"/>
              </w:rPr>
            </w:pPr>
            <w:r w:rsidRPr="00B5298B">
              <w:rPr>
                <w:rFonts w:hint="eastAsia"/>
                <w:bCs/>
                <w:color w:val="000000"/>
                <w:sz w:val="24"/>
              </w:rPr>
              <w:t>本期末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2020</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c>
          <w:tcPr>
            <w:tcW w:w="2126" w:type="dxa"/>
          </w:tcPr>
          <w:p w:rsidR="003E53AD" w:rsidRPr="00B5298B" w:rsidRDefault="003E53AD" w:rsidP="00B5298B">
            <w:pPr>
              <w:autoSpaceDE w:val="0"/>
              <w:autoSpaceDN w:val="0"/>
              <w:spacing w:before="29" w:line="288" w:lineRule="auto"/>
              <w:ind w:right="-15" w:firstLineChars="300" w:firstLine="720"/>
              <w:jc w:val="center"/>
              <w:textAlignment w:val="bottom"/>
              <w:rPr>
                <w:bCs/>
                <w:color w:val="000000"/>
                <w:sz w:val="24"/>
              </w:rPr>
            </w:pPr>
            <w:r w:rsidRPr="00B5298B">
              <w:rPr>
                <w:rFonts w:hint="eastAsia"/>
                <w:bCs/>
                <w:color w:val="000000"/>
                <w:sz w:val="24"/>
              </w:rPr>
              <w:t>上年度末</w:t>
            </w:r>
          </w:p>
          <w:p w:rsidR="003E53AD" w:rsidRPr="00B5298B" w:rsidRDefault="003E53AD" w:rsidP="00B5298B">
            <w:pPr>
              <w:autoSpaceDE w:val="0"/>
              <w:autoSpaceDN w:val="0"/>
              <w:spacing w:before="29" w:line="288" w:lineRule="auto"/>
              <w:ind w:right="-15"/>
              <w:jc w:val="center"/>
              <w:textAlignment w:val="bottom"/>
              <w:rPr>
                <w:bCs/>
                <w:color w:val="000000"/>
                <w:sz w:val="24"/>
              </w:rPr>
            </w:pPr>
            <w:r w:rsidRPr="00B5298B">
              <w:rPr>
                <w:bCs/>
                <w:color w:val="000000"/>
                <w:sz w:val="24"/>
              </w:rPr>
              <w:t>2019</w:t>
            </w:r>
            <w:r w:rsidRPr="00B5298B">
              <w:rPr>
                <w:bCs/>
                <w:color w:val="000000"/>
                <w:sz w:val="24"/>
              </w:rPr>
              <w:t>年</w:t>
            </w:r>
            <w:r w:rsidRPr="00B5298B">
              <w:rPr>
                <w:bCs/>
                <w:color w:val="000000"/>
                <w:sz w:val="24"/>
              </w:rPr>
              <w:t>12</w:t>
            </w:r>
            <w:r w:rsidRPr="00B5298B">
              <w:rPr>
                <w:bCs/>
                <w:color w:val="000000"/>
                <w:sz w:val="24"/>
              </w:rPr>
              <w:t>月</w:t>
            </w:r>
            <w:r w:rsidRPr="00B5298B">
              <w:rPr>
                <w:bCs/>
                <w:color w:val="000000"/>
                <w:sz w:val="24"/>
              </w:rPr>
              <w:t>31</w:t>
            </w:r>
            <w:r w:rsidRPr="00B5298B">
              <w:rPr>
                <w:bCs/>
                <w:color w:val="000000"/>
                <w:sz w:val="24"/>
              </w:rPr>
              <w:t>日</w:t>
            </w:r>
          </w:p>
        </w:tc>
      </w:tr>
      <w:tr w:rsidR="002D1E1F">
        <w:tc>
          <w:tcPr>
            <w:tcW w:w="851" w:type="dxa"/>
            <w:vMerge/>
          </w:tcPr>
          <w:p w:rsidR="002D1E1F" w:rsidRDefault="002D1E1F"/>
        </w:tc>
        <w:tc>
          <w:tcPr>
            <w:tcW w:w="3969" w:type="dxa"/>
            <w:vAlign w:val="center"/>
          </w:tcPr>
          <w:p w:rsidR="002D1E1F" w:rsidRDefault="007B64CF">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2D1E1F" w:rsidRDefault="007B64CF">
            <w:pPr>
              <w:jc w:val="right"/>
            </w:pPr>
            <w:r>
              <w:rPr>
                <w:color w:val="000000"/>
                <w:sz w:val="24"/>
              </w:rPr>
              <w:t>增加约</w:t>
            </w:r>
            <w:r>
              <w:rPr>
                <w:color w:val="000000"/>
                <w:sz w:val="24"/>
              </w:rPr>
              <w:t>1,574</w:t>
            </w:r>
          </w:p>
        </w:tc>
        <w:tc>
          <w:tcPr>
            <w:tcW w:w="2126" w:type="dxa"/>
            <w:vAlign w:val="center"/>
          </w:tcPr>
          <w:p w:rsidR="002D1E1F" w:rsidRDefault="007B64CF">
            <w:pPr>
              <w:jc w:val="right"/>
            </w:pPr>
            <w:r>
              <w:rPr>
                <w:color w:val="000000"/>
                <w:sz w:val="24"/>
              </w:rPr>
              <w:t>增加约</w:t>
            </w:r>
            <w:r>
              <w:rPr>
                <w:color w:val="000000"/>
                <w:sz w:val="24"/>
              </w:rPr>
              <w:t>1,772</w:t>
            </w:r>
          </w:p>
        </w:tc>
      </w:tr>
      <w:tr w:rsidR="002D1E1F">
        <w:tc>
          <w:tcPr>
            <w:tcW w:w="851" w:type="dxa"/>
            <w:vMerge/>
          </w:tcPr>
          <w:p w:rsidR="002D1E1F" w:rsidRDefault="002D1E1F"/>
        </w:tc>
        <w:tc>
          <w:tcPr>
            <w:tcW w:w="3969" w:type="dxa"/>
            <w:vAlign w:val="center"/>
          </w:tcPr>
          <w:p w:rsidR="002D1E1F" w:rsidRDefault="007B64CF">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2D1E1F" w:rsidRDefault="007B64CF">
            <w:pPr>
              <w:jc w:val="right"/>
            </w:pPr>
            <w:r>
              <w:rPr>
                <w:color w:val="000000"/>
                <w:sz w:val="24"/>
              </w:rPr>
              <w:t>减少约</w:t>
            </w:r>
            <w:r>
              <w:rPr>
                <w:color w:val="000000"/>
                <w:sz w:val="24"/>
              </w:rPr>
              <w:t>1,574</w:t>
            </w:r>
          </w:p>
        </w:tc>
        <w:tc>
          <w:tcPr>
            <w:tcW w:w="2126" w:type="dxa"/>
            <w:vAlign w:val="center"/>
          </w:tcPr>
          <w:p w:rsidR="002D1E1F" w:rsidRDefault="007B64CF">
            <w:pPr>
              <w:jc w:val="right"/>
            </w:pPr>
            <w:r>
              <w:rPr>
                <w:color w:val="000000"/>
                <w:sz w:val="24"/>
              </w:rPr>
              <w:t>减少约</w:t>
            </w:r>
            <w:r>
              <w:rPr>
                <w:color w:val="000000"/>
                <w:sz w:val="24"/>
              </w:rPr>
              <w:t>1,772</w:t>
            </w:r>
          </w:p>
        </w:tc>
      </w:tr>
    </w:tbl>
    <w:p w:rsidR="001A59F9" w:rsidRPr="00AD0E47" w:rsidRDefault="001A59F9" w:rsidP="00AD0E47">
      <w:pPr>
        <w:pStyle w:val="20"/>
        <w:spacing w:before="29" w:after="0" w:line="288" w:lineRule="auto"/>
        <w:rPr>
          <w:rFonts w:ascii="Times New Roman" w:hAnsi="Times New Roman"/>
          <w:kern w:val="0"/>
          <w:szCs w:val="24"/>
        </w:rPr>
      </w:pPr>
      <w:bookmarkStart w:id="202" w:name="_Toc67675442"/>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2"/>
    </w:p>
    <w:p w:rsidR="002D1E1F" w:rsidRDefault="007B64CF">
      <w:pPr>
        <w:spacing w:before="29" w:line="288" w:lineRule="auto"/>
        <w:ind w:firstLineChars="200" w:firstLine="480"/>
        <w:rPr>
          <w:color w:val="000000"/>
          <w:sz w:val="24"/>
        </w:rPr>
      </w:pPr>
      <w:r>
        <w:rPr>
          <w:color w:val="000000"/>
          <w:sz w:val="24"/>
        </w:rPr>
        <w:t xml:space="preserve">(1) </w:t>
      </w:r>
      <w:r>
        <w:rPr>
          <w:color w:val="000000"/>
          <w:sz w:val="24"/>
        </w:rPr>
        <w:t>基金申购款</w:t>
      </w:r>
    </w:p>
    <w:p w:rsidR="002D1E1F" w:rsidRDefault="007B64C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年度，本基金申购基金份额的对价总额为</w:t>
      </w:r>
      <w:r>
        <w:rPr>
          <w:color w:val="000000"/>
          <w:sz w:val="24"/>
        </w:rPr>
        <w:t>4,968,935.79</w:t>
      </w:r>
      <w:r>
        <w:rPr>
          <w:color w:val="000000"/>
          <w:sz w:val="24"/>
        </w:rPr>
        <w:t>元</w:t>
      </w:r>
      <w:r>
        <w:rPr>
          <w:color w:val="000000"/>
          <w:sz w:val="24"/>
        </w:rPr>
        <w:t>(2019</w:t>
      </w:r>
      <w:r>
        <w:rPr>
          <w:color w:val="000000"/>
          <w:sz w:val="24"/>
        </w:rPr>
        <w:t>年度：</w:t>
      </w:r>
      <w:r>
        <w:rPr>
          <w:color w:val="000000"/>
          <w:sz w:val="24"/>
        </w:rPr>
        <w:t>25,021,507.69</w:t>
      </w:r>
      <w:r>
        <w:rPr>
          <w:color w:val="000000"/>
          <w:sz w:val="24"/>
        </w:rPr>
        <w:t>元</w:t>
      </w:r>
      <w:r>
        <w:rPr>
          <w:color w:val="000000"/>
          <w:sz w:val="24"/>
        </w:rPr>
        <w:t>)</w:t>
      </w:r>
      <w:r>
        <w:rPr>
          <w:color w:val="000000"/>
          <w:sz w:val="24"/>
        </w:rPr>
        <w:t>，其中包括以股票支付的申购款</w:t>
      </w:r>
      <w:r>
        <w:rPr>
          <w:color w:val="000000"/>
          <w:sz w:val="24"/>
        </w:rPr>
        <w:t>4,930,514.00</w:t>
      </w:r>
      <w:r>
        <w:rPr>
          <w:color w:val="000000"/>
          <w:sz w:val="24"/>
        </w:rPr>
        <w:t>元和以现金支付的申购款</w:t>
      </w:r>
      <w:r>
        <w:rPr>
          <w:color w:val="000000"/>
          <w:sz w:val="24"/>
        </w:rPr>
        <w:t>38,421.79</w:t>
      </w:r>
      <w:r>
        <w:rPr>
          <w:color w:val="000000"/>
          <w:sz w:val="24"/>
        </w:rPr>
        <w:t>元</w:t>
      </w:r>
      <w:r>
        <w:rPr>
          <w:color w:val="000000"/>
          <w:sz w:val="24"/>
        </w:rPr>
        <w:t>(2019</w:t>
      </w:r>
      <w:r>
        <w:rPr>
          <w:color w:val="000000"/>
          <w:sz w:val="24"/>
        </w:rPr>
        <w:t>年度：其中包括以股票支付的申购款</w:t>
      </w:r>
      <w:r>
        <w:rPr>
          <w:color w:val="000000"/>
          <w:sz w:val="24"/>
        </w:rPr>
        <w:t>24,851,681.00</w:t>
      </w:r>
      <w:r>
        <w:rPr>
          <w:color w:val="000000"/>
          <w:sz w:val="24"/>
        </w:rPr>
        <w:t>元和以现金支付的申购款</w:t>
      </w:r>
      <w:r>
        <w:rPr>
          <w:color w:val="000000"/>
          <w:sz w:val="24"/>
        </w:rPr>
        <w:t>169,826.69</w:t>
      </w:r>
      <w:r>
        <w:rPr>
          <w:color w:val="000000"/>
          <w:sz w:val="24"/>
        </w:rPr>
        <w:t>元</w:t>
      </w:r>
      <w:r>
        <w:rPr>
          <w:color w:val="000000"/>
          <w:sz w:val="24"/>
        </w:rPr>
        <w:t>)</w:t>
      </w:r>
      <w:r>
        <w:rPr>
          <w:color w:val="000000"/>
          <w:sz w:val="24"/>
        </w:rPr>
        <w:t>。</w:t>
      </w:r>
    </w:p>
    <w:p w:rsidR="002D1E1F" w:rsidRDefault="007B64CF">
      <w:pPr>
        <w:spacing w:before="29" w:line="288" w:lineRule="auto"/>
        <w:ind w:firstLineChars="200" w:firstLine="480"/>
        <w:rPr>
          <w:color w:val="000000"/>
          <w:sz w:val="24"/>
        </w:rPr>
      </w:pPr>
      <w:r>
        <w:rPr>
          <w:color w:val="000000"/>
          <w:sz w:val="24"/>
        </w:rPr>
        <w:t xml:space="preserve">(2) </w:t>
      </w:r>
      <w:r>
        <w:rPr>
          <w:color w:val="000000"/>
          <w:sz w:val="24"/>
        </w:rPr>
        <w:t>公允价值</w:t>
      </w:r>
    </w:p>
    <w:p w:rsidR="002D1E1F" w:rsidRDefault="007B64CF">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2D1E1F" w:rsidRDefault="007B64CF">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2D1E1F" w:rsidRDefault="007B64CF">
      <w:pPr>
        <w:spacing w:before="29" w:line="288" w:lineRule="auto"/>
        <w:ind w:firstLineChars="200" w:firstLine="480"/>
        <w:rPr>
          <w:color w:val="000000"/>
          <w:sz w:val="24"/>
        </w:rPr>
      </w:pPr>
      <w:r>
        <w:rPr>
          <w:color w:val="000000"/>
          <w:sz w:val="24"/>
        </w:rPr>
        <w:t>第一层次：相同资产或负债在活跃市场上未经调整的报价。</w:t>
      </w:r>
    </w:p>
    <w:p w:rsidR="002D1E1F" w:rsidRDefault="007B64CF">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2D1E1F" w:rsidRDefault="007B64CF">
      <w:pPr>
        <w:spacing w:before="29" w:line="288" w:lineRule="auto"/>
        <w:ind w:firstLineChars="200" w:firstLine="480"/>
        <w:rPr>
          <w:color w:val="000000"/>
          <w:sz w:val="24"/>
        </w:rPr>
      </w:pPr>
      <w:r>
        <w:rPr>
          <w:color w:val="000000"/>
          <w:sz w:val="24"/>
        </w:rPr>
        <w:t>第三层次：相关资产或负债的不可观察输入值。</w:t>
      </w:r>
    </w:p>
    <w:p w:rsidR="002D1E1F" w:rsidRDefault="007B64CF">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2D1E1F" w:rsidRDefault="007B64CF">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2D1E1F" w:rsidRDefault="007B64C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315,719,522.92</w:t>
      </w:r>
      <w:r>
        <w:rPr>
          <w:color w:val="000000"/>
          <w:sz w:val="24"/>
        </w:rPr>
        <w:t>元，属于第二层次的余额为</w:t>
      </w:r>
      <w:r>
        <w:rPr>
          <w:color w:val="000000"/>
          <w:sz w:val="24"/>
        </w:rPr>
        <w:t>2,124,882.34</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348,209,646.63</w:t>
      </w:r>
      <w:r>
        <w:rPr>
          <w:color w:val="000000"/>
          <w:sz w:val="24"/>
        </w:rPr>
        <w:t>元，第二层次</w:t>
      </w:r>
      <w:r>
        <w:rPr>
          <w:color w:val="000000"/>
          <w:sz w:val="24"/>
        </w:rPr>
        <w:t>1,631,858.80</w:t>
      </w:r>
      <w:r>
        <w:rPr>
          <w:color w:val="000000"/>
          <w:sz w:val="24"/>
        </w:rPr>
        <w:t>元，无第三层次</w:t>
      </w:r>
      <w:r>
        <w:rPr>
          <w:color w:val="000000"/>
          <w:sz w:val="24"/>
        </w:rPr>
        <w:t>)</w:t>
      </w:r>
      <w:r>
        <w:rPr>
          <w:color w:val="000000"/>
          <w:sz w:val="24"/>
        </w:rPr>
        <w:t>。</w:t>
      </w:r>
    </w:p>
    <w:p w:rsidR="002D1E1F" w:rsidRDefault="007B64CF">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2D1E1F" w:rsidRDefault="007B64CF">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2D1E1F" w:rsidRDefault="007B64CF">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D1E1F" w:rsidRDefault="007B64CF">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2D1E1F" w:rsidRDefault="007B64CF">
      <w:pPr>
        <w:spacing w:before="29" w:line="288" w:lineRule="auto"/>
        <w:ind w:firstLineChars="200" w:firstLine="480"/>
        <w:rPr>
          <w:color w:val="000000"/>
          <w:sz w:val="24"/>
        </w:rPr>
      </w:pPr>
      <w:r>
        <w:rPr>
          <w:color w:val="000000"/>
          <w:sz w:val="24"/>
        </w:rPr>
        <w:t>无。</w:t>
      </w:r>
    </w:p>
    <w:p w:rsidR="002D1E1F" w:rsidRDefault="007B64CF">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2D1E1F" w:rsidRDefault="007B64C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2D1E1F" w:rsidRDefault="007B64CF">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2D1E1F" w:rsidRDefault="007B64CF">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(3) </w:t>
      </w:r>
      <w:r w:rsidRPr="00342ECF">
        <w:rPr>
          <w:color w:val="000000"/>
          <w:sz w:val="24"/>
        </w:rPr>
        <w:t>除基金申购款和公允价值外，截至资产负债表日本基金无需要说明的其他重要事项。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67675443"/>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3"/>
      <w:bookmarkEnd w:id="204"/>
      <w:bookmarkEnd w:id="205"/>
    </w:p>
    <w:p w:rsidR="003345CB" w:rsidRPr="00A73188" w:rsidRDefault="003345CB" w:rsidP="003345CB">
      <w:pPr>
        <w:pStyle w:val="20"/>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67675444"/>
      <w:r w:rsidRPr="00A73188">
        <w:rPr>
          <w:rFonts w:ascii="Times New Roman" w:eastAsiaTheme="minorEastAsia" w:hAnsi="Times New Roman"/>
          <w:bCs w:val="0"/>
          <w:color w:val="000000" w:themeColor="text1"/>
          <w:kern w:val="0"/>
          <w:sz w:val="21"/>
          <w:szCs w:val="21"/>
        </w:rPr>
        <w:t xml:space="preserve">8.1 </w:t>
      </w:r>
      <w:r w:rsidRPr="00A73188">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317,201,405.26</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98.92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317,201,405.26</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98.92</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643,000.00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0.20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643,000.00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0.20</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2,751,293.25</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0.86</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70,529.85</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0.02</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320,666,228.36</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10" w:name="_Toc225498274"/>
      <w:bookmarkStart w:id="211" w:name="_Toc361324879"/>
      <w:bookmarkStart w:id="212" w:name="_Toc67675445"/>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10"/>
      <w:bookmarkEnd w:id="211"/>
      <w:bookmarkEnd w:id="212"/>
    </w:p>
    <w:p w:rsidR="00B66802" w:rsidRPr="00AD0E47" w:rsidRDefault="00B66802" w:rsidP="00B66802">
      <w:pPr>
        <w:pStyle w:val="20"/>
        <w:spacing w:before="29" w:after="0" w:line="288" w:lineRule="auto"/>
        <w:rPr>
          <w:rFonts w:ascii="Times New Roman" w:hAnsi="Times New Roman"/>
          <w:kern w:val="0"/>
          <w:szCs w:val="24"/>
        </w:rPr>
      </w:pPr>
      <w:bookmarkStart w:id="213" w:name="_Toc275523745"/>
      <w:bookmarkStart w:id="214" w:name="_Toc67675446"/>
      <w:r w:rsidRPr="00AD0E47">
        <w:rPr>
          <w:rFonts w:ascii="Times New Roman" w:hAnsi="Times New Roman"/>
          <w:kern w:val="0"/>
          <w:szCs w:val="24"/>
        </w:rPr>
        <w:t>8.2.1</w:t>
      </w:r>
      <w:r w:rsidRPr="00AD0E47">
        <w:rPr>
          <w:rFonts w:ascii="Times New Roman" w:hAnsi="Times New Roman" w:hint="eastAsia"/>
          <w:kern w:val="0"/>
          <w:szCs w:val="24"/>
        </w:rPr>
        <w:t>指数投资期末按行业分类的股票投资组合</w:t>
      </w:r>
      <w:bookmarkEnd w:id="213"/>
      <w:bookmarkEnd w:id="214"/>
    </w:p>
    <w:p w:rsidR="00B66802" w:rsidRPr="00A34903" w:rsidRDefault="00B66802" w:rsidP="00B66802">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196"/>
        <w:gridCol w:w="3544"/>
        <w:gridCol w:w="2693"/>
        <w:gridCol w:w="1761"/>
      </w:tblGrid>
      <w:tr w:rsidR="00B66802" w:rsidRPr="0091212A" w:rsidTr="00DB5159">
        <w:trPr>
          <w:trHeight w:val="390"/>
          <w:jc w:val="center"/>
        </w:trPr>
        <w:tc>
          <w:tcPr>
            <w:tcW w:w="1196" w:type="dxa"/>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代码</w:t>
            </w:r>
          </w:p>
        </w:tc>
        <w:tc>
          <w:tcPr>
            <w:tcW w:w="3544" w:type="dxa"/>
            <w:tcBorders>
              <w:right w:val="single" w:sz="4" w:space="0" w:color="auto"/>
            </w:tcBorders>
            <w:tcMar>
              <w:top w:w="15" w:type="dxa"/>
              <w:left w:w="15" w:type="dxa"/>
              <w:bottom w:w="0" w:type="dxa"/>
              <w:right w:w="15" w:type="dxa"/>
            </w:tcMar>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行业类别</w:t>
            </w:r>
          </w:p>
        </w:tc>
        <w:tc>
          <w:tcPr>
            <w:tcW w:w="2693" w:type="dxa"/>
            <w:tcBorders>
              <w:left w:val="single" w:sz="4" w:space="0" w:color="auto"/>
            </w:tcBorders>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公允价值</w:t>
            </w:r>
          </w:p>
        </w:tc>
        <w:tc>
          <w:tcPr>
            <w:tcW w:w="1761" w:type="dxa"/>
            <w:tcMar>
              <w:top w:w="15" w:type="dxa"/>
              <w:left w:w="15" w:type="dxa"/>
              <w:bottom w:w="0" w:type="dxa"/>
              <w:right w:w="15" w:type="dxa"/>
            </w:tcMar>
            <w:vAlign w:val="center"/>
          </w:tcPr>
          <w:p w:rsidR="00B66802" w:rsidRPr="0090446A" w:rsidRDefault="00B66802" w:rsidP="00DB5159">
            <w:pPr>
              <w:adjustRightInd w:val="0"/>
              <w:snapToGrid w:val="0"/>
              <w:spacing w:before="29" w:line="288" w:lineRule="auto"/>
              <w:jc w:val="center"/>
              <w:rPr>
                <w:sz w:val="24"/>
              </w:rPr>
            </w:pPr>
            <w:r w:rsidRPr="0090446A">
              <w:rPr>
                <w:rFonts w:hint="eastAsia"/>
                <w:sz w:val="24"/>
              </w:rPr>
              <w:t>占基金资产净值比例（％）</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A</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农、林、牧、渔业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B</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采矿业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19,529,885.04</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6.10</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C</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制造业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87,148,295.56</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27.21</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D</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电力、热力、燃气及水生产和供应业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12,230,239.56</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3.82</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E</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建筑业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14,225,412.53</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4.44</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F</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批发和零售业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3,484,312.20</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1.09</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G</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交通运输、仓储和邮政业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10,659,753.46</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3.33</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H</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住宿和餐饮业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I</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信息传输、软件和信息技术服务业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10,856,240.13</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3.39</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J</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金融业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149,793,523.42</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46.77</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K</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房地产业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7,819,140.88</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2.44</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L</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租赁和商务服务业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M</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科学研究和技术服务业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N</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水利、环境和公共设施管理业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O</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居民服务、修理和其他服务业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P</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教育</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Q</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卫生和社会工作</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R</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文化、体育和娱乐业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462,266.00</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0.14</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S</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综合</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196" w:type="dxa"/>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合计</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316,209,068.78</w:t>
            </w:r>
          </w:p>
        </w:tc>
        <w:tc>
          <w:tcPr>
            <w:tcW w:w="1761"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98.73</w:t>
            </w:r>
          </w:p>
        </w:tc>
      </w:tr>
    </w:tbl>
    <w:p w:rsidR="00B66802" w:rsidRPr="00AD0E47" w:rsidRDefault="00B66802" w:rsidP="00B66802">
      <w:pPr>
        <w:pStyle w:val="20"/>
        <w:spacing w:before="29" w:after="0" w:line="288" w:lineRule="auto"/>
        <w:rPr>
          <w:rFonts w:ascii="Times New Roman" w:hAnsi="Times New Roman"/>
          <w:kern w:val="0"/>
          <w:szCs w:val="24"/>
        </w:rPr>
      </w:pPr>
      <w:bookmarkStart w:id="215" w:name="_Toc275523746"/>
      <w:bookmarkStart w:id="216" w:name="_Toc361324880"/>
      <w:bookmarkStart w:id="217" w:name="_Toc67675447"/>
      <w:r w:rsidRPr="00AD0E47">
        <w:rPr>
          <w:rFonts w:ascii="Times New Roman" w:hAnsi="Times New Roman"/>
          <w:kern w:val="0"/>
          <w:szCs w:val="24"/>
        </w:rPr>
        <w:t>8.2.2</w:t>
      </w:r>
      <w:r w:rsidRPr="00AD0E47">
        <w:rPr>
          <w:rFonts w:ascii="Times New Roman" w:hAnsi="Times New Roman" w:hint="eastAsia"/>
          <w:kern w:val="0"/>
          <w:szCs w:val="24"/>
        </w:rPr>
        <w:t>积极投资期末按行业分类的股票投资组合</w:t>
      </w:r>
      <w:bookmarkEnd w:id="215"/>
      <w:bookmarkEnd w:id="216"/>
      <w:bookmarkEnd w:id="217"/>
    </w:p>
    <w:p w:rsidR="00B66802" w:rsidRPr="00A34903" w:rsidRDefault="00B66802" w:rsidP="00B66802">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92"/>
        <w:gridCol w:w="3544"/>
        <w:gridCol w:w="2693"/>
        <w:gridCol w:w="1656"/>
      </w:tblGrid>
      <w:tr w:rsidR="00B66802" w:rsidRPr="0091212A" w:rsidTr="00DB5159">
        <w:trPr>
          <w:trHeight w:val="390"/>
          <w:jc w:val="center"/>
        </w:trPr>
        <w:tc>
          <w:tcPr>
            <w:tcW w:w="1092" w:type="dxa"/>
            <w:vAlign w:val="center"/>
          </w:tcPr>
          <w:p w:rsidR="00B66802" w:rsidRPr="003D322E" w:rsidRDefault="00B66802" w:rsidP="00DB5159">
            <w:pPr>
              <w:adjustRightInd w:val="0"/>
              <w:snapToGrid w:val="0"/>
              <w:spacing w:before="29" w:line="288" w:lineRule="auto"/>
              <w:jc w:val="center"/>
              <w:rPr>
                <w:sz w:val="24"/>
              </w:rPr>
            </w:pPr>
            <w:r w:rsidRPr="003D322E">
              <w:rPr>
                <w:rFonts w:hint="eastAsia"/>
                <w:sz w:val="24"/>
              </w:rPr>
              <w:t>代码</w:t>
            </w:r>
          </w:p>
        </w:tc>
        <w:tc>
          <w:tcPr>
            <w:tcW w:w="3544" w:type="dxa"/>
            <w:tcBorders>
              <w:right w:val="single" w:sz="4" w:space="0" w:color="auto"/>
            </w:tcBorders>
            <w:tcMar>
              <w:top w:w="15" w:type="dxa"/>
              <w:left w:w="15" w:type="dxa"/>
              <w:bottom w:w="0" w:type="dxa"/>
              <w:right w:w="15" w:type="dxa"/>
            </w:tcMar>
            <w:vAlign w:val="center"/>
          </w:tcPr>
          <w:p w:rsidR="00B66802" w:rsidRPr="003D322E" w:rsidRDefault="00B66802" w:rsidP="00DB5159">
            <w:pPr>
              <w:adjustRightInd w:val="0"/>
              <w:snapToGrid w:val="0"/>
              <w:spacing w:before="29" w:line="288" w:lineRule="auto"/>
              <w:jc w:val="center"/>
              <w:rPr>
                <w:sz w:val="24"/>
              </w:rPr>
            </w:pPr>
            <w:r w:rsidRPr="003D322E">
              <w:rPr>
                <w:rFonts w:hint="eastAsia"/>
                <w:sz w:val="24"/>
              </w:rPr>
              <w:t>行业类别</w:t>
            </w:r>
          </w:p>
        </w:tc>
        <w:tc>
          <w:tcPr>
            <w:tcW w:w="2693" w:type="dxa"/>
            <w:tcBorders>
              <w:left w:val="single" w:sz="4" w:space="0" w:color="auto"/>
            </w:tcBorders>
            <w:vAlign w:val="center"/>
          </w:tcPr>
          <w:p w:rsidR="00B66802" w:rsidRPr="003D322E" w:rsidRDefault="00B66802" w:rsidP="00DB5159">
            <w:pPr>
              <w:adjustRightInd w:val="0"/>
              <w:snapToGrid w:val="0"/>
              <w:spacing w:before="29" w:line="288" w:lineRule="auto"/>
              <w:jc w:val="center"/>
              <w:rPr>
                <w:sz w:val="24"/>
              </w:rPr>
            </w:pPr>
            <w:r w:rsidRPr="003D322E">
              <w:rPr>
                <w:rFonts w:hint="eastAsia"/>
                <w:sz w:val="24"/>
              </w:rPr>
              <w:t>公允价值</w:t>
            </w:r>
          </w:p>
        </w:tc>
        <w:tc>
          <w:tcPr>
            <w:tcW w:w="1656" w:type="dxa"/>
            <w:tcMar>
              <w:top w:w="15" w:type="dxa"/>
              <w:left w:w="15" w:type="dxa"/>
              <w:bottom w:w="0" w:type="dxa"/>
              <w:right w:w="15" w:type="dxa"/>
            </w:tcMar>
            <w:vAlign w:val="center"/>
          </w:tcPr>
          <w:p w:rsidR="00B66802" w:rsidRPr="003D322E" w:rsidRDefault="00B66802" w:rsidP="00DB5159">
            <w:pPr>
              <w:adjustRightInd w:val="0"/>
              <w:snapToGrid w:val="0"/>
              <w:spacing w:before="29" w:line="288" w:lineRule="auto"/>
              <w:jc w:val="center"/>
              <w:rPr>
                <w:sz w:val="24"/>
              </w:rPr>
            </w:pPr>
            <w:r w:rsidRPr="003D322E">
              <w:rPr>
                <w:rFonts w:hint="eastAsia"/>
                <w:sz w:val="24"/>
              </w:rPr>
              <w:t>占基金资产净值比例（％）</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A</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农、林、牧、渔业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B</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采矿业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C</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制造业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992,336.48</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0.31</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D</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电力、热力、燃气及水生产和供应业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E</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建筑业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F</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批发和零售业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G</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交通运输、仓储和邮政业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H</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住宿和餐饮业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I</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信息传输、软件和信息技术服务业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J</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金融业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K</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房地产业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L</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租赁和商务服务业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M</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科学研究和技术服务业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N</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水利、环境和公共设施管理业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O</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居民服务、修理和其他服务业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P</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教育</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Q</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卫生和社会工作</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R</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文化、体育和娱乐业</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jc w:val="center"/>
              <w:rPr>
                <w:color w:val="000000"/>
                <w:kern w:val="0"/>
                <w:sz w:val="24"/>
              </w:rPr>
            </w:pPr>
            <w:r w:rsidRPr="009C2B48">
              <w:rPr>
                <w:color w:val="000000"/>
                <w:kern w:val="0"/>
                <w:sz w:val="24"/>
              </w:rPr>
              <w:t>S</w:t>
            </w: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综合</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w:t>
            </w:r>
          </w:p>
        </w:tc>
      </w:tr>
      <w:tr w:rsidR="00B66802" w:rsidRPr="0091212A" w:rsidTr="00DB5159">
        <w:trPr>
          <w:trHeight w:val="285"/>
          <w:jc w:val="center"/>
        </w:trPr>
        <w:tc>
          <w:tcPr>
            <w:tcW w:w="1092" w:type="dxa"/>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p>
        </w:tc>
        <w:tc>
          <w:tcPr>
            <w:tcW w:w="3544" w:type="dxa"/>
            <w:tcBorders>
              <w:right w:val="single" w:sz="4" w:space="0" w:color="auto"/>
            </w:tcBorders>
            <w:tcMar>
              <w:top w:w="15" w:type="dxa"/>
              <w:left w:w="15" w:type="dxa"/>
              <w:bottom w:w="0" w:type="dxa"/>
              <w:right w:w="15" w:type="dxa"/>
            </w:tcMar>
            <w:vAlign w:val="center"/>
          </w:tcPr>
          <w:p w:rsidR="00B66802" w:rsidRPr="009C2B48" w:rsidRDefault="00B66802" w:rsidP="00DB5159">
            <w:pPr>
              <w:widowControl/>
              <w:spacing w:before="29" w:line="288" w:lineRule="auto"/>
              <w:rPr>
                <w:color w:val="000000"/>
                <w:kern w:val="0"/>
                <w:sz w:val="24"/>
              </w:rPr>
            </w:pPr>
            <w:r w:rsidRPr="009C2B48">
              <w:rPr>
                <w:rFonts w:hint="eastAsia"/>
                <w:color w:val="000000"/>
                <w:kern w:val="0"/>
                <w:sz w:val="24"/>
              </w:rPr>
              <w:t>合计</w:t>
            </w:r>
          </w:p>
        </w:tc>
        <w:tc>
          <w:tcPr>
            <w:tcW w:w="2693" w:type="dxa"/>
            <w:tcBorders>
              <w:left w:val="single" w:sz="4" w:space="0" w:color="auto"/>
            </w:tcBorders>
            <w:vAlign w:val="center"/>
          </w:tcPr>
          <w:p w:rsidR="00B66802" w:rsidRPr="00FF7CE7" w:rsidRDefault="00B66802" w:rsidP="00DB5159">
            <w:pPr>
              <w:spacing w:before="29" w:line="288" w:lineRule="auto"/>
              <w:jc w:val="right"/>
              <w:rPr>
                <w:kern w:val="0"/>
                <w:sz w:val="24"/>
              </w:rPr>
            </w:pPr>
            <w:r w:rsidRPr="00FF7CE7">
              <w:rPr>
                <w:kern w:val="0"/>
                <w:sz w:val="24"/>
              </w:rPr>
              <w:t>992,336.48</w:t>
            </w:r>
          </w:p>
        </w:tc>
        <w:tc>
          <w:tcPr>
            <w:tcW w:w="1656" w:type="dxa"/>
            <w:tcMar>
              <w:top w:w="15" w:type="dxa"/>
              <w:left w:w="15" w:type="dxa"/>
              <w:bottom w:w="0" w:type="dxa"/>
              <w:right w:w="15" w:type="dxa"/>
            </w:tcMar>
            <w:vAlign w:val="center"/>
          </w:tcPr>
          <w:p w:rsidR="00B66802" w:rsidRPr="00FF7CE7" w:rsidRDefault="00B66802" w:rsidP="00DB5159">
            <w:pPr>
              <w:spacing w:before="29" w:line="288" w:lineRule="auto"/>
              <w:jc w:val="right"/>
              <w:rPr>
                <w:kern w:val="0"/>
                <w:sz w:val="24"/>
              </w:rPr>
            </w:pPr>
            <w:r w:rsidRPr="00FF7CE7">
              <w:rPr>
                <w:kern w:val="0"/>
                <w:sz w:val="24"/>
              </w:rPr>
              <w:t>0.31</w:t>
            </w:r>
          </w:p>
        </w:tc>
      </w:tr>
    </w:tbl>
    <w:p w:rsidR="00B66802" w:rsidRDefault="00B66802" w:rsidP="00B66802">
      <w:pPr>
        <w:tabs>
          <w:tab w:val="left" w:pos="426"/>
        </w:tabs>
        <w:spacing w:before="29" w:line="288" w:lineRule="auto"/>
        <w:jc w:val="left"/>
        <w:rPr>
          <w:kern w:val="0"/>
          <w:sz w:val="24"/>
        </w:rPr>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8.2.3</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8" w:name="_Toc361324881"/>
      <w:bookmarkStart w:id="219" w:name="_Toc67675448"/>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8"/>
      <w:bookmarkEnd w:id="219"/>
    </w:p>
    <w:p w:rsidR="001A59F9" w:rsidRPr="00AD0E47" w:rsidRDefault="001A59F9" w:rsidP="00AD0E47">
      <w:pPr>
        <w:pStyle w:val="20"/>
        <w:spacing w:before="29" w:after="0" w:line="288" w:lineRule="auto"/>
        <w:rPr>
          <w:rFonts w:ascii="Times New Roman" w:hAnsi="Times New Roman"/>
          <w:kern w:val="0"/>
          <w:szCs w:val="24"/>
        </w:rPr>
      </w:pPr>
      <w:bookmarkStart w:id="220" w:name="_Toc67675449"/>
      <w:r w:rsidRPr="00AD0E47">
        <w:rPr>
          <w:rFonts w:ascii="Times New Roman" w:hAnsi="Times New Roman"/>
          <w:kern w:val="0"/>
          <w:szCs w:val="24"/>
        </w:rPr>
        <w:t>8.3.1</w:t>
      </w:r>
      <w:r w:rsidRPr="00AD0E47">
        <w:rPr>
          <w:rFonts w:ascii="Times New Roman" w:hAnsi="Times New Roman" w:hint="eastAsia"/>
          <w:kern w:val="0"/>
          <w:szCs w:val="24"/>
        </w:rPr>
        <w:t>期末指数投资按公允价值占基金资产净值比例大小排序的所有股票投资明细</w:t>
      </w:r>
      <w:bookmarkEnd w:id="22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2D1E1F">
        <w:trPr>
          <w:jc w:val="center"/>
        </w:trPr>
        <w:tc>
          <w:tcPr>
            <w:tcW w:w="817" w:type="dxa"/>
            <w:vAlign w:val="center"/>
          </w:tcPr>
          <w:p w:rsidR="002D1E1F" w:rsidRDefault="007B64CF">
            <w:pPr>
              <w:jc w:val="center"/>
            </w:pPr>
            <w:r>
              <w:rPr>
                <w:color w:val="000000"/>
                <w:sz w:val="24"/>
              </w:rPr>
              <w:t>1</w:t>
            </w:r>
          </w:p>
        </w:tc>
        <w:tc>
          <w:tcPr>
            <w:tcW w:w="1276" w:type="dxa"/>
            <w:vAlign w:val="center"/>
          </w:tcPr>
          <w:p w:rsidR="002D1E1F" w:rsidRDefault="007B64CF">
            <w:pPr>
              <w:jc w:val="center"/>
            </w:pPr>
            <w:r>
              <w:rPr>
                <w:color w:val="000000"/>
                <w:sz w:val="24"/>
              </w:rPr>
              <w:t>601318</w:t>
            </w:r>
          </w:p>
        </w:tc>
        <w:tc>
          <w:tcPr>
            <w:tcW w:w="1701" w:type="dxa"/>
            <w:vAlign w:val="center"/>
          </w:tcPr>
          <w:p w:rsidR="002D1E1F" w:rsidRDefault="007B64CF">
            <w:pPr>
              <w:jc w:val="center"/>
            </w:pPr>
            <w:r>
              <w:rPr>
                <w:color w:val="000000"/>
                <w:sz w:val="24"/>
              </w:rPr>
              <w:t>中国平安</w:t>
            </w:r>
          </w:p>
        </w:tc>
        <w:tc>
          <w:tcPr>
            <w:tcW w:w="1559" w:type="dxa"/>
            <w:vAlign w:val="center"/>
          </w:tcPr>
          <w:p w:rsidR="002D1E1F" w:rsidRDefault="007B64CF">
            <w:pPr>
              <w:jc w:val="right"/>
            </w:pPr>
            <w:r>
              <w:rPr>
                <w:color w:val="000000"/>
                <w:sz w:val="24"/>
              </w:rPr>
              <w:t>538,535</w:t>
            </w:r>
          </w:p>
        </w:tc>
        <w:tc>
          <w:tcPr>
            <w:tcW w:w="1932" w:type="dxa"/>
            <w:vAlign w:val="center"/>
          </w:tcPr>
          <w:p w:rsidR="002D1E1F" w:rsidRDefault="007B64CF">
            <w:pPr>
              <w:jc w:val="right"/>
            </w:pPr>
            <w:r>
              <w:rPr>
                <w:color w:val="000000"/>
                <w:sz w:val="24"/>
              </w:rPr>
              <w:t>46,841,774.30</w:t>
            </w:r>
          </w:p>
        </w:tc>
        <w:tc>
          <w:tcPr>
            <w:tcW w:w="1612" w:type="dxa"/>
            <w:vAlign w:val="center"/>
          </w:tcPr>
          <w:p w:rsidR="002D1E1F" w:rsidRDefault="007B64CF">
            <w:pPr>
              <w:jc w:val="right"/>
            </w:pPr>
            <w:r>
              <w:rPr>
                <w:color w:val="000000"/>
                <w:sz w:val="24"/>
              </w:rPr>
              <w:t>14.63</w:t>
            </w:r>
          </w:p>
        </w:tc>
      </w:tr>
      <w:tr w:rsidR="002D1E1F">
        <w:trPr>
          <w:jc w:val="center"/>
        </w:trPr>
        <w:tc>
          <w:tcPr>
            <w:tcW w:w="817" w:type="dxa"/>
            <w:vAlign w:val="center"/>
          </w:tcPr>
          <w:p w:rsidR="002D1E1F" w:rsidRDefault="007B64CF">
            <w:pPr>
              <w:jc w:val="center"/>
            </w:pPr>
            <w:r>
              <w:rPr>
                <w:color w:val="000000"/>
                <w:sz w:val="24"/>
              </w:rPr>
              <w:t>2</w:t>
            </w:r>
          </w:p>
        </w:tc>
        <w:tc>
          <w:tcPr>
            <w:tcW w:w="1276" w:type="dxa"/>
            <w:vAlign w:val="center"/>
          </w:tcPr>
          <w:p w:rsidR="002D1E1F" w:rsidRDefault="007B64CF">
            <w:pPr>
              <w:jc w:val="center"/>
            </w:pPr>
            <w:r>
              <w:rPr>
                <w:color w:val="000000"/>
                <w:sz w:val="24"/>
              </w:rPr>
              <w:t>600036</w:t>
            </w:r>
          </w:p>
        </w:tc>
        <w:tc>
          <w:tcPr>
            <w:tcW w:w="1701" w:type="dxa"/>
            <w:vAlign w:val="center"/>
          </w:tcPr>
          <w:p w:rsidR="002D1E1F" w:rsidRDefault="007B64CF">
            <w:pPr>
              <w:jc w:val="center"/>
            </w:pPr>
            <w:r>
              <w:rPr>
                <w:color w:val="000000"/>
                <w:sz w:val="24"/>
              </w:rPr>
              <w:t>招商银行</w:t>
            </w:r>
          </w:p>
        </w:tc>
        <w:tc>
          <w:tcPr>
            <w:tcW w:w="1559" w:type="dxa"/>
            <w:vAlign w:val="center"/>
          </w:tcPr>
          <w:p w:rsidR="002D1E1F" w:rsidRDefault="007B64CF">
            <w:pPr>
              <w:jc w:val="right"/>
            </w:pPr>
            <w:r>
              <w:rPr>
                <w:color w:val="000000"/>
                <w:sz w:val="24"/>
              </w:rPr>
              <w:t>602,882</w:t>
            </w:r>
          </w:p>
        </w:tc>
        <w:tc>
          <w:tcPr>
            <w:tcW w:w="1932" w:type="dxa"/>
            <w:vAlign w:val="center"/>
          </w:tcPr>
          <w:p w:rsidR="002D1E1F" w:rsidRDefault="007B64CF">
            <w:pPr>
              <w:jc w:val="right"/>
            </w:pPr>
            <w:r>
              <w:rPr>
                <w:color w:val="000000"/>
                <w:sz w:val="24"/>
              </w:rPr>
              <w:t>26,496,663.90</w:t>
            </w:r>
          </w:p>
        </w:tc>
        <w:tc>
          <w:tcPr>
            <w:tcW w:w="1612" w:type="dxa"/>
            <w:vAlign w:val="center"/>
          </w:tcPr>
          <w:p w:rsidR="002D1E1F" w:rsidRDefault="007B64CF">
            <w:pPr>
              <w:jc w:val="right"/>
            </w:pPr>
            <w:r>
              <w:rPr>
                <w:color w:val="000000"/>
                <w:sz w:val="24"/>
              </w:rPr>
              <w:t>8.27</w:t>
            </w:r>
          </w:p>
        </w:tc>
      </w:tr>
      <w:tr w:rsidR="002D1E1F">
        <w:trPr>
          <w:jc w:val="center"/>
        </w:trPr>
        <w:tc>
          <w:tcPr>
            <w:tcW w:w="817" w:type="dxa"/>
            <w:vAlign w:val="center"/>
          </w:tcPr>
          <w:p w:rsidR="002D1E1F" w:rsidRDefault="007B64CF">
            <w:pPr>
              <w:jc w:val="center"/>
            </w:pPr>
            <w:r>
              <w:rPr>
                <w:color w:val="000000"/>
                <w:sz w:val="24"/>
              </w:rPr>
              <w:t>3</w:t>
            </w:r>
          </w:p>
        </w:tc>
        <w:tc>
          <w:tcPr>
            <w:tcW w:w="1276" w:type="dxa"/>
            <w:vAlign w:val="center"/>
          </w:tcPr>
          <w:p w:rsidR="002D1E1F" w:rsidRDefault="007B64CF">
            <w:pPr>
              <w:jc w:val="center"/>
            </w:pPr>
            <w:r>
              <w:rPr>
                <w:color w:val="000000"/>
                <w:sz w:val="24"/>
              </w:rPr>
              <w:t>601166</w:t>
            </w:r>
          </w:p>
        </w:tc>
        <w:tc>
          <w:tcPr>
            <w:tcW w:w="1701" w:type="dxa"/>
            <w:vAlign w:val="center"/>
          </w:tcPr>
          <w:p w:rsidR="002D1E1F" w:rsidRDefault="007B64CF">
            <w:pPr>
              <w:jc w:val="center"/>
            </w:pPr>
            <w:r>
              <w:rPr>
                <w:color w:val="000000"/>
                <w:sz w:val="24"/>
              </w:rPr>
              <w:t>兴业银行</w:t>
            </w:r>
          </w:p>
        </w:tc>
        <w:tc>
          <w:tcPr>
            <w:tcW w:w="1559" w:type="dxa"/>
            <w:vAlign w:val="center"/>
          </w:tcPr>
          <w:p w:rsidR="002D1E1F" w:rsidRDefault="007B64CF">
            <w:pPr>
              <w:jc w:val="right"/>
            </w:pPr>
            <w:r>
              <w:rPr>
                <w:color w:val="000000"/>
                <w:sz w:val="24"/>
              </w:rPr>
              <w:t>708,362</w:t>
            </w:r>
          </w:p>
        </w:tc>
        <w:tc>
          <w:tcPr>
            <w:tcW w:w="1932" w:type="dxa"/>
            <w:vAlign w:val="center"/>
          </w:tcPr>
          <w:p w:rsidR="002D1E1F" w:rsidRDefault="007B64CF">
            <w:pPr>
              <w:jc w:val="right"/>
            </w:pPr>
            <w:r>
              <w:rPr>
                <w:color w:val="000000"/>
                <w:sz w:val="24"/>
              </w:rPr>
              <w:t>14,783,514.94</w:t>
            </w:r>
          </w:p>
        </w:tc>
        <w:tc>
          <w:tcPr>
            <w:tcW w:w="1612" w:type="dxa"/>
            <w:vAlign w:val="center"/>
          </w:tcPr>
          <w:p w:rsidR="002D1E1F" w:rsidRDefault="007B64CF">
            <w:pPr>
              <w:jc w:val="right"/>
            </w:pPr>
            <w:r>
              <w:rPr>
                <w:color w:val="000000"/>
                <w:sz w:val="24"/>
              </w:rPr>
              <w:t>4.62</w:t>
            </w:r>
          </w:p>
        </w:tc>
      </w:tr>
      <w:tr w:rsidR="002D1E1F">
        <w:trPr>
          <w:jc w:val="center"/>
        </w:trPr>
        <w:tc>
          <w:tcPr>
            <w:tcW w:w="817" w:type="dxa"/>
            <w:vAlign w:val="center"/>
          </w:tcPr>
          <w:p w:rsidR="002D1E1F" w:rsidRDefault="007B64CF">
            <w:pPr>
              <w:jc w:val="center"/>
            </w:pPr>
            <w:r>
              <w:rPr>
                <w:color w:val="000000"/>
                <w:sz w:val="24"/>
              </w:rPr>
              <w:t>4</w:t>
            </w:r>
          </w:p>
        </w:tc>
        <w:tc>
          <w:tcPr>
            <w:tcW w:w="1276" w:type="dxa"/>
            <w:vAlign w:val="center"/>
          </w:tcPr>
          <w:p w:rsidR="002D1E1F" w:rsidRDefault="007B64CF">
            <w:pPr>
              <w:jc w:val="center"/>
            </w:pPr>
            <w:r>
              <w:rPr>
                <w:color w:val="000000"/>
                <w:sz w:val="24"/>
              </w:rPr>
              <w:t>600887</w:t>
            </w:r>
          </w:p>
        </w:tc>
        <w:tc>
          <w:tcPr>
            <w:tcW w:w="1701" w:type="dxa"/>
            <w:vAlign w:val="center"/>
          </w:tcPr>
          <w:p w:rsidR="002D1E1F" w:rsidRDefault="007B64CF">
            <w:pPr>
              <w:jc w:val="center"/>
            </w:pPr>
            <w:r>
              <w:rPr>
                <w:color w:val="000000"/>
                <w:sz w:val="24"/>
              </w:rPr>
              <w:t>伊利股份</w:t>
            </w:r>
          </w:p>
        </w:tc>
        <w:tc>
          <w:tcPr>
            <w:tcW w:w="1559" w:type="dxa"/>
            <w:vAlign w:val="center"/>
          </w:tcPr>
          <w:p w:rsidR="002D1E1F" w:rsidRDefault="007B64CF">
            <w:pPr>
              <w:jc w:val="right"/>
            </w:pPr>
            <w:r>
              <w:rPr>
                <w:color w:val="000000"/>
                <w:sz w:val="24"/>
              </w:rPr>
              <w:t>302,500</w:t>
            </w:r>
          </w:p>
        </w:tc>
        <w:tc>
          <w:tcPr>
            <w:tcW w:w="1932" w:type="dxa"/>
            <w:vAlign w:val="center"/>
          </w:tcPr>
          <w:p w:rsidR="002D1E1F" w:rsidRDefault="007B64CF">
            <w:pPr>
              <w:jc w:val="right"/>
            </w:pPr>
            <w:r>
              <w:rPr>
                <w:color w:val="000000"/>
                <w:sz w:val="24"/>
              </w:rPr>
              <w:t>13,421,925.00</w:t>
            </w:r>
          </w:p>
        </w:tc>
        <w:tc>
          <w:tcPr>
            <w:tcW w:w="1612" w:type="dxa"/>
            <w:vAlign w:val="center"/>
          </w:tcPr>
          <w:p w:rsidR="002D1E1F" w:rsidRDefault="007B64CF">
            <w:pPr>
              <w:jc w:val="right"/>
            </w:pPr>
            <w:r>
              <w:rPr>
                <w:color w:val="000000"/>
                <w:sz w:val="24"/>
              </w:rPr>
              <w:t>4.19</w:t>
            </w:r>
          </w:p>
        </w:tc>
      </w:tr>
      <w:tr w:rsidR="002D1E1F">
        <w:trPr>
          <w:jc w:val="center"/>
        </w:trPr>
        <w:tc>
          <w:tcPr>
            <w:tcW w:w="817" w:type="dxa"/>
            <w:vAlign w:val="center"/>
          </w:tcPr>
          <w:p w:rsidR="002D1E1F" w:rsidRDefault="007B64CF">
            <w:pPr>
              <w:jc w:val="center"/>
            </w:pPr>
            <w:r>
              <w:rPr>
                <w:color w:val="000000"/>
                <w:sz w:val="24"/>
              </w:rPr>
              <w:t>5</w:t>
            </w:r>
          </w:p>
        </w:tc>
        <w:tc>
          <w:tcPr>
            <w:tcW w:w="1276" w:type="dxa"/>
            <w:vAlign w:val="center"/>
          </w:tcPr>
          <w:p w:rsidR="002D1E1F" w:rsidRDefault="007B64CF">
            <w:pPr>
              <w:jc w:val="center"/>
            </w:pPr>
            <w:r>
              <w:rPr>
                <w:color w:val="000000"/>
                <w:sz w:val="24"/>
              </w:rPr>
              <w:t>600031</w:t>
            </w:r>
          </w:p>
        </w:tc>
        <w:tc>
          <w:tcPr>
            <w:tcW w:w="1701" w:type="dxa"/>
            <w:vAlign w:val="center"/>
          </w:tcPr>
          <w:p w:rsidR="002D1E1F" w:rsidRDefault="007B64CF">
            <w:pPr>
              <w:jc w:val="center"/>
            </w:pPr>
            <w:r>
              <w:rPr>
                <w:color w:val="000000"/>
                <w:sz w:val="24"/>
              </w:rPr>
              <w:t>三一重工</w:t>
            </w:r>
          </w:p>
        </w:tc>
        <w:tc>
          <w:tcPr>
            <w:tcW w:w="1559" w:type="dxa"/>
            <w:vAlign w:val="center"/>
          </w:tcPr>
          <w:p w:rsidR="002D1E1F" w:rsidRDefault="007B64CF">
            <w:pPr>
              <w:jc w:val="right"/>
            </w:pPr>
            <w:r>
              <w:rPr>
                <w:color w:val="000000"/>
                <w:sz w:val="24"/>
              </w:rPr>
              <w:t>294,938</w:t>
            </w:r>
          </w:p>
        </w:tc>
        <w:tc>
          <w:tcPr>
            <w:tcW w:w="1932" w:type="dxa"/>
            <w:vAlign w:val="center"/>
          </w:tcPr>
          <w:p w:rsidR="002D1E1F" w:rsidRDefault="007B64CF">
            <w:pPr>
              <w:jc w:val="right"/>
            </w:pPr>
            <w:r>
              <w:rPr>
                <w:color w:val="000000"/>
                <w:sz w:val="24"/>
              </w:rPr>
              <w:t>10,316,931.24</w:t>
            </w:r>
          </w:p>
        </w:tc>
        <w:tc>
          <w:tcPr>
            <w:tcW w:w="1612" w:type="dxa"/>
            <w:vAlign w:val="center"/>
          </w:tcPr>
          <w:p w:rsidR="002D1E1F" w:rsidRDefault="007B64CF">
            <w:pPr>
              <w:jc w:val="right"/>
            </w:pPr>
            <w:r>
              <w:rPr>
                <w:color w:val="000000"/>
                <w:sz w:val="24"/>
              </w:rPr>
              <w:t>3.22</w:t>
            </w:r>
          </w:p>
        </w:tc>
      </w:tr>
      <w:tr w:rsidR="002D1E1F">
        <w:trPr>
          <w:jc w:val="center"/>
        </w:trPr>
        <w:tc>
          <w:tcPr>
            <w:tcW w:w="817" w:type="dxa"/>
            <w:vAlign w:val="center"/>
          </w:tcPr>
          <w:p w:rsidR="002D1E1F" w:rsidRDefault="007B64CF">
            <w:pPr>
              <w:jc w:val="center"/>
            </w:pPr>
            <w:r>
              <w:rPr>
                <w:color w:val="000000"/>
                <w:sz w:val="24"/>
              </w:rPr>
              <w:t>6</w:t>
            </w:r>
          </w:p>
        </w:tc>
        <w:tc>
          <w:tcPr>
            <w:tcW w:w="1276" w:type="dxa"/>
            <w:vAlign w:val="center"/>
          </w:tcPr>
          <w:p w:rsidR="002D1E1F" w:rsidRDefault="007B64CF">
            <w:pPr>
              <w:jc w:val="center"/>
            </w:pPr>
            <w:r>
              <w:rPr>
                <w:color w:val="000000"/>
                <w:sz w:val="24"/>
              </w:rPr>
              <w:t>601398</w:t>
            </w:r>
          </w:p>
        </w:tc>
        <w:tc>
          <w:tcPr>
            <w:tcW w:w="1701" w:type="dxa"/>
            <w:vAlign w:val="center"/>
          </w:tcPr>
          <w:p w:rsidR="002D1E1F" w:rsidRDefault="007B64CF">
            <w:pPr>
              <w:jc w:val="center"/>
            </w:pPr>
            <w:r>
              <w:rPr>
                <w:color w:val="000000"/>
                <w:sz w:val="24"/>
              </w:rPr>
              <w:t>工商银行</w:t>
            </w:r>
          </w:p>
        </w:tc>
        <w:tc>
          <w:tcPr>
            <w:tcW w:w="1559" w:type="dxa"/>
            <w:vAlign w:val="center"/>
          </w:tcPr>
          <w:p w:rsidR="002D1E1F" w:rsidRDefault="007B64CF">
            <w:pPr>
              <w:jc w:val="right"/>
            </w:pPr>
            <w:r>
              <w:rPr>
                <w:color w:val="000000"/>
                <w:sz w:val="24"/>
              </w:rPr>
              <w:t>1,742,451</w:t>
            </w:r>
          </w:p>
        </w:tc>
        <w:tc>
          <w:tcPr>
            <w:tcW w:w="1932" w:type="dxa"/>
            <w:vAlign w:val="center"/>
          </w:tcPr>
          <w:p w:rsidR="002D1E1F" w:rsidRDefault="007B64CF">
            <w:pPr>
              <w:jc w:val="right"/>
            </w:pPr>
            <w:r>
              <w:rPr>
                <w:color w:val="000000"/>
                <w:sz w:val="24"/>
              </w:rPr>
              <w:t>8,694,830.49</w:t>
            </w:r>
          </w:p>
        </w:tc>
        <w:tc>
          <w:tcPr>
            <w:tcW w:w="1612" w:type="dxa"/>
            <w:vAlign w:val="center"/>
          </w:tcPr>
          <w:p w:rsidR="002D1E1F" w:rsidRDefault="007B64CF">
            <w:pPr>
              <w:jc w:val="right"/>
            </w:pPr>
            <w:r>
              <w:rPr>
                <w:color w:val="000000"/>
                <w:sz w:val="24"/>
              </w:rPr>
              <w:t>2.71</w:t>
            </w:r>
          </w:p>
        </w:tc>
      </w:tr>
      <w:tr w:rsidR="002D1E1F">
        <w:trPr>
          <w:jc w:val="center"/>
        </w:trPr>
        <w:tc>
          <w:tcPr>
            <w:tcW w:w="817" w:type="dxa"/>
            <w:vAlign w:val="center"/>
          </w:tcPr>
          <w:p w:rsidR="002D1E1F" w:rsidRDefault="007B64CF">
            <w:pPr>
              <w:jc w:val="center"/>
            </w:pPr>
            <w:r>
              <w:rPr>
                <w:color w:val="000000"/>
                <w:sz w:val="24"/>
              </w:rPr>
              <w:t>7</w:t>
            </w:r>
          </w:p>
        </w:tc>
        <w:tc>
          <w:tcPr>
            <w:tcW w:w="1276" w:type="dxa"/>
            <w:vAlign w:val="center"/>
          </w:tcPr>
          <w:p w:rsidR="002D1E1F" w:rsidRDefault="007B64CF">
            <w:pPr>
              <w:jc w:val="center"/>
            </w:pPr>
            <w:r>
              <w:rPr>
                <w:color w:val="000000"/>
                <w:sz w:val="24"/>
              </w:rPr>
              <w:t>600900</w:t>
            </w:r>
          </w:p>
        </w:tc>
        <w:tc>
          <w:tcPr>
            <w:tcW w:w="1701" w:type="dxa"/>
            <w:vAlign w:val="center"/>
          </w:tcPr>
          <w:p w:rsidR="002D1E1F" w:rsidRDefault="007B64CF">
            <w:pPr>
              <w:jc w:val="center"/>
            </w:pPr>
            <w:r>
              <w:rPr>
                <w:color w:val="000000"/>
                <w:sz w:val="24"/>
              </w:rPr>
              <w:t>长江电力</w:t>
            </w:r>
          </w:p>
        </w:tc>
        <w:tc>
          <w:tcPr>
            <w:tcW w:w="1559" w:type="dxa"/>
            <w:vAlign w:val="center"/>
          </w:tcPr>
          <w:p w:rsidR="002D1E1F" w:rsidRDefault="007B64CF">
            <w:pPr>
              <w:jc w:val="right"/>
            </w:pPr>
            <w:r>
              <w:rPr>
                <w:color w:val="000000"/>
                <w:sz w:val="24"/>
              </w:rPr>
              <w:t>445,540</w:t>
            </w:r>
          </w:p>
        </w:tc>
        <w:tc>
          <w:tcPr>
            <w:tcW w:w="1932" w:type="dxa"/>
            <w:vAlign w:val="center"/>
          </w:tcPr>
          <w:p w:rsidR="002D1E1F" w:rsidRDefault="007B64CF">
            <w:pPr>
              <w:jc w:val="right"/>
            </w:pPr>
            <w:r>
              <w:rPr>
                <w:color w:val="000000"/>
                <w:sz w:val="24"/>
              </w:rPr>
              <w:t>8,536,546.40</w:t>
            </w:r>
          </w:p>
        </w:tc>
        <w:tc>
          <w:tcPr>
            <w:tcW w:w="1612" w:type="dxa"/>
            <w:vAlign w:val="center"/>
          </w:tcPr>
          <w:p w:rsidR="002D1E1F" w:rsidRDefault="007B64CF">
            <w:pPr>
              <w:jc w:val="right"/>
            </w:pPr>
            <w:r>
              <w:rPr>
                <w:color w:val="000000"/>
                <w:sz w:val="24"/>
              </w:rPr>
              <w:t>2.67</w:t>
            </w:r>
          </w:p>
        </w:tc>
      </w:tr>
      <w:tr w:rsidR="002D1E1F">
        <w:trPr>
          <w:jc w:val="center"/>
        </w:trPr>
        <w:tc>
          <w:tcPr>
            <w:tcW w:w="817" w:type="dxa"/>
            <w:vAlign w:val="center"/>
          </w:tcPr>
          <w:p w:rsidR="002D1E1F" w:rsidRDefault="007B64CF">
            <w:pPr>
              <w:jc w:val="center"/>
            </w:pPr>
            <w:r>
              <w:rPr>
                <w:color w:val="000000"/>
                <w:sz w:val="24"/>
              </w:rPr>
              <w:t>8</w:t>
            </w:r>
          </w:p>
        </w:tc>
        <w:tc>
          <w:tcPr>
            <w:tcW w:w="1276" w:type="dxa"/>
            <w:vAlign w:val="center"/>
          </w:tcPr>
          <w:p w:rsidR="002D1E1F" w:rsidRDefault="007B64CF">
            <w:pPr>
              <w:jc w:val="center"/>
            </w:pPr>
            <w:r>
              <w:rPr>
                <w:color w:val="000000"/>
                <w:sz w:val="24"/>
              </w:rPr>
              <w:t>600309</w:t>
            </w:r>
          </w:p>
        </w:tc>
        <w:tc>
          <w:tcPr>
            <w:tcW w:w="1701" w:type="dxa"/>
            <w:vAlign w:val="center"/>
          </w:tcPr>
          <w:p w:rsidR="002D1E1F" w:rsidRDefault="007B64CF">
            <w:pPr>
              <w:jc w:val="center"/>
            </w:pPr>
            <w:r>
              <w:rPr>
                <w:color w:val="000000"/>
                <w:sz w:val="24"/>
              </w:rPr>
              <w:t>万华化学</w:t>
            </w:r>
          </w:p>
        </w:tc>
        <w:tc>
          <w:tcPr>
            <w:tcW w:w="1559" w:type="dxa"/>
            <w:vAlign w:val="center"/>
          </w:tcPr>
          <w:p w:rsidR="002D1E1F" w:rsidRDefault="007B64CF">
            <w:pPr>
              <w:jc w:val="right"/>
            </w:pPr>
            <w:r>
              <w:rPr>
                <w:color w:val="000000"/>
                <w:sz w:val="24"/>
              </w:rPr>
              <w:t>78,100</w:t>
            </w:r>
          </w:p>
        </w:tc>
        <w:tc>
          <w:tcPr>
            <w:tcW w:w="1932" w:type="dxa"/>
            <w:vAlign w:val="center"/>
          </w:tcPr>
          <w:p w:rsidR="002D1E1F" w:rsidRDefault="007B64CF">
            <w:pPr>
              <w:jc w:val="right"/>
            </w:pPr>
            <w:r>
              <w:rPr>
                <w:color w:val="000000"/>
                <w:sz w:val="24"/>
              </w:rPr>
              <w:t>7,110,224.00</w:t>
            </w:r>
          </w:p>
        </w:tc>
        <w:tc>
          <w:tcPr>
            <w:tcW w:w="1612" w:type="dxa"/>
            <w:vAlign w:val="center"/>
          </w:tcPr>
          <w:p w:rsidR="002D1E1F" w:rsidRDefault="007B64CF">
            <w:pPr>
              <w:jc w:val="right"/>
            </w:pPr>
            <w:r>
              <w:rPr>
                <w:color w:val="000000"/>
                <w:sz w:val="24"/>
              </w:rPr>
              <w:t>2.22</w:t>
            </w:r>
          </w:p>
        </w:tc>
      </w:tr>
      <w:tr w:rsidR="002D1E1F">
        <w:trPr>
          <w:jc w:val="center"/>
        </w:trPr>
        <w:tc>
          <w:tcPr>
            <w:tcW w:w="817" w:type="dxa"/>
            <w:vAlign w:val="center"/>
          </w:tcPr>
          <w:p w:rsidR="002D1E1F" w:rsidRDefault="007B64CF">
            <w:pPr>
              <w:jc w:val="center"/>
            </w:pPr>
            <w:r>
              <w:rPr>
                <w:color w:val="000000"/>
                <w:sz w:val="24"/>
              </w:rPr>
              <w:t>9</w:t>
            </w:r>
          </w:p>
        </w:tc>
        <w:tc>
          <w:tcPr>
            <w:tcW w:w="1276" w:type="dxa"/>
            <w:vAlign w:val="center"/>
          </w:tcPr>
          <w:p w:rsidR="002D1E1F" w:rsidRDefault="007B64CF">
            <w:pPr>
              <w:jc w:val="center"/>
            </w:pPr>
            <w:r>
              <w:rPr>
                <w:color w:val="000000"/>
                <w:sz w:val="24"/>
              </w:rPr>
              <w:t>601601</w:t>
            </w:r>
          </w:p>
        </w:tc>
        <w:tc>
          <w:tcPr>
            <w:tcW w:w="1701" w:type="dxa"/>
            <w:vAlign w:val="center"/>
          </w:tcPr>
          <w:p w:rsidR="002D1E1F" w:rsidRDefault="007B64CF">
            <w:pPr>
              <w:jc w:val="center"/>
            </w:pPr>
            <w:r>
              <w:rPr>
                <w:color w:val="000000"/>
                <w:sz w:val="24"/>
              </w:rPr>
              <w:t>中国太保</w:t>
            </w:r>
          </w:p>
        </w:tc>
        <w:tc>
          <w:tcPr>
            <w:tcW w:w="1559" w:type="dxa"/>
            <w:vAlign w:val="center"/>
          </w:tcPr>
          <w:p w:rsidR="002D1E1F" w:rsidRDefault="007B64CF">
            <w:pPr>
              <w:jc w:val="right"/>
            </w:pPr>
            <w:r>
              <w:rPr>
                <w:color w:val="000000"/>
                <w:sz w:val="24"/>
              </w:rPr>
              <w:t>166,599</w:t>
            </w:r>
          </w:p>
        </w:tc>
        <w:tc>
          <w:tcPr>
            <w:tcW w:w="1932" w:type="dxa"/>
            <w:vAlign w:val="center"/>
          </w:tcPr>
          <w:p w:rsidR="002D1E1F" w:rsidRDefault="007B64CF">
            <w:pPr>
              <w:jc w:val="right"/>
            </w:pPr>
            <w:r>
              <w:rPr>
                <w:color w:val="000000"/>
                <w:sz w:val="24"/>
              </w:rPr>
              <w:t>6,397,401.60</w:t>
            </w:r>
          </w:p>
        </w:tc>
        <w:tc>
          <w:tcPr>
            <w:tcW w:w="1612" w:type="dxa"/>
            <w:vAlign w:val="center"/>
          </w:tcPr>
          <w:p w:rsidR="002D1E1F" w:rsidRDefault="007B64CF">
            <w:pPr>
              <w:jc w:val="right"/>
            </w:pPr>
            <w:r>
              <w:rPr>
                <w:color w:val="000000"/>
                <w:sz w:val="24"/>
              </w:rPr>
              <w:t>2.00</w:t>
            </w:r>
          </w:p>
        </w:tc>
      </w:tr>
      <w:tr w:rsidR="002D1E1F">
        <w:trPr>
          <w:jc w:val="center"/>
        </w:trPr>
        <w:tc>
          <w:tcPr>
            <w:tcW w:w="817" w:type="dxa"/>
            <w:vAlign w:val="center"/>
          </w:tcPr>
          <w:p w:rsidR="002D1E1F" w:rsidRDefault="007B64CF">
            <w:pPr>
              <w:jc w:val="center"/>
            </w:pPr>
            <w:r>
              <w:rPr>
                <w:color w:val="000000"/>
                <w:sz w:val="24"/>
              </w:rPr>
              <w:t>10</w:t>
            </w:r>
          </w:p>
        </w:tc>
        <w:tc>
          <w:tcPr>
            <w:tcW w:w="1276" w:type="dxa"/>
            <w:vAlign w:val="center"/>
          </w:tcPr>
          <w:p w:rsidR="002D1E1F" w:rsidRDefault="007B64CF">
            <w:pPr>
              <w:jc w:val="center"/>
            </w:pPr>
            <w:r>
              <w:rPr>
                <w:color w:val="000000"/>
                <w:sz w:val="24"/>
              </w:rPr>
              <w:t>601899</w:t>
            </w:r>
          </w:p>
        </w:tc>
        <w:tc>
          <w:tcPr>
            <w:tcW w:w="1701" w:type="dxa"/>
            <w:vAlign w:val="center"/>
          </w:tcPr>
          <w:p w:rsidR="002D1E1F" w:rsidRDefault="007B64CF">
            <w:pPr>
              <w:jc w:val="center"/>
            </w:pPr>
            <w:r>
              <w:rPr>
                <w:color w:val="000000"/>
                <w:sz w:val="24"/>
              </w:rPr>
              <w:t>紫金矿业</w:t>
            </w:r>
          </w:p>
        </w:tc>
        <w:tc>
          <w:tcPr>
            <w:tcW w:w="1559" w:type="dxa"/>
            <w:vAlign w:val="center"/>
          </w:tcPr>
          <w:p w:rsidR="002D1E1F" w:rsidRDefault="007B64CF">
            <w:pPr>
              <w:jc w:val="right"/>
            </w:pPr>
            <w:r>
              <w:rPr>
                <w:color w:val="000000"/>
                <w:sz w:val="24"/>
              </w:rPr>
              <w:t>683,500</w:t>
            </w:r>
          </w:p>
        </w:tc>
        <w:tc>
          <w:tcPr>
            <w:tcW w:w="1932" w:type="dxa"/>
            <w:vAlign w:val="center"/>
          </w:tcPr>
          <w:p w:rsidR="002D1E1F" w:rsidRDefault="007B64CF">
            <w:pPr>
              <w:jc w:val="right"/>
            </w:pPr>
            <w:r>
              <w:rPr>
                <w:color w:val="000000"/>
                <w:sz w:val="24"/>
              </w:rPr>
              <w:t>6,349,715.00</w:t>
            </w:r>
          </w:p>
        </w:tc>
        <w:tc>
          <w:tcPr>
            <w:tcW w:w="1612" w:type="dxa"/>
            <w:vAlign w:val="center"/>
          </w:tcPr>
          <w:p w:rsidR="002D1E1F" w:rsidRDefault="007B64CF">
            <w:pPr>
              <w:jc w:val="right"/>
            </w:pPr>
            <w:r>
              <w:rPr>
                <w:color w:val="000000"/>
                <w:sz w:val="24"/>
              </w:rPr>
              <w:t>1.98</w:t>
            </w:r>
          </w:p>
        </w:tc>
      </w:tr>
      <w:tr w:rsidR="002D1E1F">
        <w:trPr>
          <w:jc w:val="center"/>
        </w:trPr>
        <w:tc>
          <w:tcPr>
            <w:tcW w:w="817" w:type="dxa"/>
            <w:vAlign w:val="center"/>
          </w:tcPr>
          <w:p w:rsidR="002D1E1F" w:rsidRDefault="007B64CF">
            <w:pPr>
              <w:jc w:val="center"/>
            </w:pPr>
            <w:r>
              <w:rPr>
                <w:color w:val="000000"/>
                <w:sz w:val="24"/>
              </w:rPr>
              <w:t>11</w:t>
            </w:r>
          </w:p>
        </w:tc>
        <w:tc>
          <w:tcPr>
            <w:tcW w:w="1276" w:type="dxa"/>
            <w:vAlign w:val="center"/>
          </w:tcPr>
          <w:p w:rsidR="002D1E1F" w:rsidRDefault="007B64CF">
            <w:pPr>
              <w:jc w:val="center"/>
            </w:pPr>
            <w:r>
              <w:rPr>
                <w:color w:val="000000"/>
                <w:sz w:val="24"/>
              </w:rPr>
              <w:t>600000</w:t>
            </w:r>
          </w:p>
        </w:tc>
        <w:tc>
          <w:tcPr>
            <w:tcW w:w="1701" w:type="dxa"/>
            <w:vAlign w:val="center"/>
          </w:tcPr>
          <w:p w:rsidR="002D1E1F" w:rsidRDefault="007B64CF">
            <w:pPr>
              <w:jc w:val="center"/>
            </w:pPr>
            <w:r>
              <w:rPr>
                <w:color w:val="000000"/>
                <w:sz w:val="24"/>
              </w:rPr>
              <w:t>浦发银行</w:t>
            </w:r>
          </w:p>
        </w:tc>
        <w:tc>
          <w:tcPr>
            <w:tcW w:w="1559" w:type="dxa"/>
            <w:vAlign w:val="center"/>
          </w:tcPr>
          <w:p w:rsidR="002D1E1F" w:rsidRDefault="007B64CF">
            <w:pPr>
              <w:jc w:val="right"/>
            </w:pPr>
            <w:r>
              <w:rPr>
                <w:color w:val="000000"/>
                <w:sz w:val="24"/>
              </w:rPr>
              <w:t>583,745</w:t>
            </w:r>
          </w:p>
        </w:tc>
        <w:tc>
          <w:tcPr>
            <w:tcW w:w="1932" w:type="dxa"/>
            <w:vAlign w:val="center"/>
          </w:tcPr>
          <w:p w:rsidR="002D1E1F" w:rsidRDefault="007B64CF">
            <w:pPr>
              <w:jc w:val="right"/>
            </w:pPr>
            <w:r>
              <w:rPr>
                <w:color w:val="000000"/>
                <w:sz w:val="24"/>
              </w:rPr>
              <w:t>5,650,651.60</w:t>
            </w:r>
          </w:p>
        </w:tc>
        <w:tc>
          <w:tcPr>
            <w:tcW w:w="1612" w:type="dxa"/>
            <w:vAlign w:val="center"/>
          </w:tcPr>
          <w:p w:rsidR="002D1E1F" w:rsidRDefault="007B64CF">
            <w:pPr>
              <w:jc w:val="right"/>
            </w:pPr>
            <w:r>
              <w:rPr>
                <w:color w:val="000000"/>
                <w:sz w:val="24"/>
              </w:rPr>
              <w:t>1.76</w:t>
            </w:r>
          </w:p>
        </w:tc>
      </w:tr>
      <w:tr w:rsidR="002D1E1F">
        <w:trPr>
          <w:jc w:val="center"/>
        </w:trPr>
        <w:tc>
          <w:tcPr>
            <w:tcW w:w="817" w:type="dxa"/>
            <w:vAlign w:val="center"/>
          </w:tcPr>
          <w:p w:rsidR="002D1E1F" w:rsidRDefault="007B64CF">
            <w:pPr>
              <w:jc w:val="center"/>
            </w:pPr>
            <w:r>
              <w:rPr>
                <w:color w:val="000000"/>
                <w:sz w:val="24"/>
              </w:rPr>
              <w:t>12</w:t>
            </w:r>
          </w:p>
        </w:tc>
        <w:tc>
          <w:tcPr>
            <w:tcW w:w="1276" w:type="dxa"/>
            <w:vAlign w:val="center"/>
          </w:tcPr>
          <w:p w:rsidR="002D1E1F" w:rsidRDefault="007B64CF">
            <w:pPr>
              <w:jc w:val="center"/>
            </w:pPr>
            <w:r>
              <w:rPr>
                <w:color w:val="000000"/>
                <w:sz w:val="24"/>
              </w:rPr>
              <w:t>600048</w:t>
            </w:r>
          </w:p>
        </w:tc>
        <w:tc>
          <w:tcPr>
            <w:tcW w:w="1701" w:type="dxa"/>
            <w:vAlign w:val="center"/>
          </w:tcPr>
          <w:p w:rsidR="002D1E1F" w:rsidRDefault="007B64CF">
            <w:pPr>
              <w:jc w:val="center"/>
            </w:pPr>
            <w:r>
              <w:rPr>
                <w:color w:val="000000"/>
                <w:sz w:val="24"/>
              </w:rPr>
              <w:t>保利地产</w:t>
            </w:r>
          </w:p>
        </w:tc>
        <w:tc>
          <w:tcPr>
            <w:tcW w:w="1559" w:type="dxa"/>
            <w:vAlign w:val="center"/>
          </w:tcPr>
          <w:p w:rsidR="002D1E1F" w:rsidRDefault="007B64CF">
            <w:pPr>
              <w:jc w:val="right"/>
            </w:pPr>
            <w:r>
              <w:rPr>
                <w:color w:val="000000"/>
                <w:sz w:val="24"/>
              </w:rPr>
              <w:t>356,959</w:t>
            </w:r>
          </w:p>
        </w:tc>
        <w:tc>
          <w:tcPr>
            <w:tcW w:w="1932" w:type="dxa"/>
            <w:vAlign w:val="center"/>
          </w:tcPr>
          <w:p w:rsidR="002D1E1F" w:rsidRDefault="007B64CF">
            <w:pPr>
              <w:jc w:val="right"/>
            </w:pPr>
            <w:r>
              <w:rPr>
                <w:color w:val="000000"/>
                <w:sz w:val="24"/>
              </w:rPr>
              <w:t>5,647,091.38</w:t>
            </w:r>
          </w:p>
        </w:tc>
        <w:tc>
          <w:tcPr>
            <w:tcW w:w="1612" w:type="dxa"/>
            <w:vAlign w:val="center"/>
          </w:tcPr>
          <w:p w:rsidR="002D1E1F" w:rsidRDefault="007B64CF">
            <w:pPr>
              <w:jc w:val="right"/>
            </w:pPr>
            <w:r>
              <w:rPr>
                <w:color w:val="000000"/>
                <w:sz w:val="24"/>
              </w:rPr>
              <w:t>1.76</w:t>
            </w:r>
          </w:p>
        </w:tc>
      </w:tr>
      <w:tr w:rsidR="002D1E1F">
        <w:trPr>
          <w:jc w:val="center"/>
        </w:trPr>
        <w:tc>
          <w:tcPr>
            <w:tcW w:w="817" w:type="dxa"/>
            <w:vAlign w:val="center"/>
          </w:tcPr>
          <w:p w:rsidR="002D1E1F" w:rsidRDefault="007B64CF">
            <w:pPr>
              <w:jc w:val="center"/>
            </w:pPr>
            <w:r>
              <w:rPr>
                <w:color w:val="000000"/>
                <w:sz w:val="24"/>
              </w:rPr>
              <w:t>13</w:t>
            </w:r>
          </w:p>
        </w:tc>
        <w:tc>
          <w:tcPr>
            <w:tcW w:w="1276" w:type="dxa"/>
            <w:vAlign w:val="center"/>
          </w:tcPr>
          <w:p w:rsidR="002D1E1F" w:rsidRDefault="007B64CF">
            <w:pPr>
              <w:jc w:val="center"/>
            </w:pPr>
            <w:r>
              <w:rPr>
                <w:color w:val="000000"/>
                <w:sz w:val="24"/>
              </w:rPr>
              <w:t>600690</w:t>
            </w:r>
          </w:p>
        </w:tc>
        <w:tc>
          <w:tcPr>
            <w:tcW w:w="1701" w:type="dxa"/>
            <w:vAlign w:val="center"/>
          </w:tcPr>
          <w:p w:rsidR="002D1E1F" w:rsidRDefault="007B64CF">
            <w:pPr>
              <w:jc w:val="center"/>
            </w:pPr>
            <w:r>
              <w:rPr>
                <w:color w:val="000000"/>
                <w:sz w:val="24"/>
              </w:rPr>
              <w:t>海尔智家</w:t>
            </w:r>
          </w:p>
        </w:tc>
        <w:tc>
          <w:tcPr>
            <w:tcW w:w="1559" w:type="dxa"/>
            <w:vAlign w:val="center"/>
          </w:tcPr>
          <w:p w:rsidR="002D1E1F" w:rsidRDefault="007B64CF">
            <w:pPr>
              <w:jc w:val="right"/>
            </w:pPr>
            <w:r>
              <w:rPr>
                <w:color w:val="000000"/>
                <w:sz w:val="24"/>
              </w:rPr>
              <w:t>188,194</w:t>
            </w:r>
          </w:p>
        </w:tc>
        <w:tc>
          <w:tcPr>
            <w:tcW w:w="1932" w:type="dxa"/>
            <w:vAlign w:val="center"/>
          </w:tcPr>
          <w:p w:rsidR="002D1E1F" w:rsidRDefault="007B64CF">
            <w:pPr>
              <w:jc w:val="right"/>
            </w:pPr>
            <w:r>
              <w:rPr>
                <w:color w:val="000000"/>
                <w:sz w:val="24"/>
              </w:rPr>
              <w:t>5,497,146.74</w:t>
            </w:r>
          </w:p>
        </w:tc>
        <w:tc>
          <w:tcPr>
            <w:tcW w:w="1612" w:type="dxa"/>
            <w:vAlign w:val="center"/>
          </w:tcPr>
          <w:p w:rsidR="002D1E1F" w:rsidRDefault="007B64CF">
            <w:pPr>
              <w:jc w:val="right"/>
            </w:pPr>
            <w:r>
              <w:rPr>
                <w:color w:val="000000"/>
                <w:sz w:val="24"/>
              </w:rPr>
              <w:t>1.72</w:t>
            </w:r>
          </w:p>
        </w:tc>
      </w:tr>
      <w:tr w:rsidR="002D1E1F">
        <w:trPr>
          <w:jc w:val="center"/>
        </w:trPr>
        <w:tc>
          <w:tcPr>
            <w:tcW w:w="817" w:type="dxa"/>
            <w:vAlign w:val="center"/>
          </w:tcPr>
          <w:p w:rsidR="002D1E1F" w:rsidRDefault="007B64CF">
            <w:pPr>
              <w:jc w:val="center"/>
            </w:pPr>
            <w:r>
              <w:rPr>
                <w:color w:val="000000"/>
                <w:sz w:val="24"/>
              </w:rPr>
              <w:t>14</w:t>
            </w:r>
          </w:p>
        </w:tc>
        <w:tc>
          <w:tcPr>
            <w:tcW w:w="1276" w:type="dxa"/>
            <w:vAlign w:val="center"/>
          </w:tcPr>
          <w:p w:rsidR="002D1E1F" w:rsidRDefault="007B64CF">
            <w:pPr>
              <w:jc w:val="center"/>
            </w:pPr>
            <w:r>
              <w:rPr>
                <w:color w:val="000000"/>
                <w:sz w:val="24"/>
              </w:rPr>
              <w:t>601668</w:t>
            </w:r>
          </w:p>
        </w:tc>
        <w:tc>
          <w:tcPr>
            <w:tcW w:w="1701" w:type="dxa"/>
            <w:vAlign w:val="center"/>
          </w:tcPr>
          <w:p w:rsidR="002D1E1F" w:rsidRDefault="007B64CF">
            <w:pPr>
              <w:jc w:val="center"/>
            </w:pPr>
            <w:r>
              <w:rPr>
                <w:color w:val="000000"/>
                <w:sz w:val="24"/>
              </w:rPr>
              <w:t>中国建筑</w:t>
            </w:r>
          </w:p>
        </w:tc>
        <w:tc>
          <w:tcPr>
            <w:tcW w:w="1559" w:type="dxa"/>
            <w:vAlign w:val="center"/>
          </w:tcPr>
          <w:p w:rsidR="002D1E1F" w:rsidRDefault="007B64CF">
            <w:pPr>
              <w:jc w:val="right"/>
            </w:pPr>
            <w:r>
              <w:rPr>
                <w:color w:val="000000"/>
                <w:sz w:val="24"/>
              </w:rPr>
              <w:t>1,043,125</w:t>
            </w:r>
          </w:p>
        </w:tc>
        <w:tc>
          <w:tcPr>
            <w:tcW w:w="1932" w:type="dxa"/>
            <w:vAlign w:val="center"/>
          </w:tcPr>
          <w:p w:rsidR="002D1E1F" w:rsidRDefault="007B64CF">
            <w:pPr>
              <w:jc w:val="right"/>
            </w:pPr>
            <w:r>
              <w:rPr>
                <w:color w:val="000000"/>
                <w:sz w:val="24"/>
              </w:rPr>
              <w:t>5,184,331.25</w:t>
            </w:r>
          </w:p>
        </w:tc>
        <w:tc>
          <w:tcPr>
            <w:tcW w:w="1612" w:type="dxa"/>
            <w:vAlign w:val="center"/>
          </w:tcPr>
          <w:p w:rsidR="002D1E1F" w:rsidRDefault="007B64CF">
            <w:pPr>
              <w:jc w:val="right"/>
            </w:pPr>
            <w:r>
              <w:rPr>
                <w:color w:val="000000"/>
                <w:sz w:val="24"/>
              </w:rPr>
              <w:t>1.62</w:t>
            </w:r>
          </w:p>
        </w:tc>
      </w:tr>
      <w:tr w:rsidR="002D1E1F">
        <w:trPr>
          <w:jc w:val="center"/>
        </w:trPr>
        <w:tc>
          <w:tcPr>
            <w:tcW w:w="817" w:type="dxa"/>
            <w:vAlign w:val="center"/>
          </w:tcPr>
          <w:p w:rsidR="002D1E1F" w:rsidRDefault="007B64CF">
            <w:pPr>
              <w:jc w:val="center"/>
            </w:pPr>
            <w:r>
              <w:rPr>
                <w:color w:val="000000"/>
                <w:sz w:val="24"/>
              </w:rPr>
              <w:t>15</w:t>
            </w:r>
          </w:p>
        </w:tc>
        <w:tc>
          <w:tcPr>
            <w:tcW w:w="1276" w:type="dxa"/>
            <w:vAlign w:val="center"/>
          </w:tcPr>
          <w:p w:rsidR="002D1E1F" w:rsidRDefault="007B64CF">
            <w:pPr>
              <w:jc w:val="center"/>
            </w:pPr>
            <w:r>
              <w:rPr>
                <w:color w:val="000000"/>
                <w:sz w:val="24"/>
              </w:rPr>
              <w:t>600999</w:t>
            </w:r>
          </w:p>
        </w:tc>
        <w:tc>
          <w:tcPr>
            <w:tcW w:w="1701" w:type="dxa"/>
            <w:vAlign w:val="center"/>
          </w:tcPr>
          <w:p w:rsidR="002D1E1F" w:rsidRDefault="007B64CF">
            <w:pPr>
              <w:jc w:val="center"/>
            </w:pPr>
            <w:r>
              <w:rPr>
                <w:color w:val="000000"/>
                <w:sz w:val="24"/>
              </w:rPr>
              <w:t>招商证券</w:t>
            </w:r>
          </w:p>
        </w:tc>
        <w:tc>
          <w:tcPr>
            <w:tcW w:w="1559" w:type="dxa"/>
            <w:vAlign w:val="center"/>
          </w:tcPr>
          <w:p w:rsidR="002D1E1F" w:rsidRDefault="007B64CF">
            <w:pPr>
              <w:jc w:val="right"/>
            </w:pPr>
            <w:r>
              <w:rPr>
                <w:color w:val="000000"/>
                <w:sz w:val="24"/>
              </w:rPr>
              <w:t>184,467</w:t>
            </w:r>
          </w:p>
        </w:tc>
        <w:tc>
          <w:tcPr>
            <w:tcW w:w="1932" w:type="dxa"/>
            <w:vAlign w:val="center"/>
          </w:tcPr>
          <w:p w:rsidR="002D1E1F" w:rsidRDefault="007B64CF">
            <w:pPr>
              <w:jc w:val="right"/>
            </w:pPr>
            <w:r>
              <w:rPr>
                <w:color w:val="000000"/>
                <w:sz w:val="24"/>
              </w:rPr>
              <w:t>4,305,459.78</w:t>
            </w:r>
          </w:p>
        </w:tc>
        <w:tc>
          <w:tcPr>
            <w:tcW w:w="1612" w:type="dxa"/>
            <w:vAlign w:val="center"/>
          </w:tcPr>
          <w:p w:rsidR="002D1E1F" w:rsidRDefault="007B64CF">
            <w:pPr>
              <w:jc w:val="right"/>
            </w:pPr>
            <w:r>
              <w:rPr>
                <w:color w:val="000000"/>
                <w:sz w:val="24"/>
              </w:rPr>
              <w:t>1.34</w:t>
            </w:r>
          </w:p>
        </w:tc>
      </w:tr>
      <w:tr w:rsidR="002D1E1F">
        <w:trPr>
          <w:jc w:val="center"/>
        </w:trPr>
        <w:tc>
          <w:tcPr>
            <w:tcW w:w="817" w:type="dxa"/>
            <w:vAlign w:val="center"/>
          </w:tcPr>
          <w:p w:rsidR="002D1E1F" w:rsidRDefault="007B64CF">
            <w:pPr>
              <w:jc w:val="center"/>
            </w:pPr>
            <w:r>
              <w:rPr>
                <w:color w:val="000000"/>
                <w:sz w:val="24"/>
              </w:rPr>
              <w:t>16</w:t>
            </w:r>
          </w:p>
        </w:tc>
        <w:tc>
          <w:tcPr>
            <w:tcW w:w="1276" w:type="dxa"/>
            <w:vAlign w:val="center"/>
          </w:tcPr>
          <w:p w:rsidR="002D1E1F" w:rsidRDefault="007B64CF">
            <w:pPr>
              <w:jc w:val="center"/>
            </w:pPr>
            <w:r>
              <w:rPr>
                <w:color w:val="000000"/>
                <w:sz w:val="24"/>
              </w:rPr>
              <w:t>600104</w:t>
            </w:r>
          </w:p>
        </w:tc>
        <w:tc>
          <w:tcPr>
            <w:tcW w:w="1701" w:type="dxa"/>
            <w:vAlign w:val="center"/>
          </w:tcPr>
          <w:p w:rsidR="002D1E1F" w:rsidRDefault="007B64CF">
            <w:pPr>
              <w:jc w:val="center"/>
            </w:pPr>
            <w:r>
              <w:rPr>
                <w:color w:val="000000"/>
                <w:sz w:val="24"/>
              </w:rPr>
              <w:t>上汽集团</w:t>
            </w:r>
          </w:p>
        </w:tc>
        <w:tc>
          <w:tcPr>
            <w:tcW w:w="1559" w:type="dxa"/>
            <w:vAlign w:val="center"/>
          </w:tcPr>
          <w:p w:rsidR="002D1E1F" w:rsidRDefault="007B64CF">
            <w:pPr>
              <w:jc w:val="right"/>
            </w:pPr>
            <w:r>
              <w:rPr>
                <w:color w:val="000000"/>
                <w:sz w:val="24"/>
              </w:rPr>
              <w:t>174,316</w:t>
            </w:r>
          </w:p>
        </w:tc>
        <w:tc>
          <w:tcPr>
            <w:tcW w:w="1932" w:type="dxa"/>
            <w:vAlign w:val="center"/>
          </w:tcPr>
          <w:p w:rsidR="002D1E1F" w:rsidRDefault="007B64CF">
            <w:pPr>
              <w:jc w:val="right"/>
            </w:pPr>
            <w:r>
              <w:rPr>
                <w:color w:val="000000"/>
                <w:sz w:val="24"/>
              </w:rPr>
              <w:t>4,260,283.04</w:t>
            </w:r>
          </w:p>
        </w:tc>
        <w:tc>
          <w:tcPr>
            <w:tcW w:w="1612" w:type="dxa"/>
            <w:vAlign w:val="center"/>
          </w:tcPr>
          <w:p w:rsidR="002D1E1F" w:rsidRDefault="007B64CF">
            <w:pPr>
              <w:jc w:val="right"/>
            </w:pPr>
            <w:r>
              <w:rPr>
                <w:color w:val="000000"/>
                <w:sz w:val="24"/>
              </w:rPr>
              <w:t>1.33</w:t>
            </w:r>
          </w:p>
        </w:tc>
      </w:tr>
      <w:tr w:rsidR="002D1E1F">
        <w:trPr>
          <w:jc w:val="center"/>
        </w:trPr>
        <w:tc>
          <w:tcPr>
            <w:tcW w:w="817" w:type="dxa"/>
            <w:vAlign w:val="center"/>
          </w:tcPr>
          <w:p w:rsidR="002D1E1F" w:rsidRDefault="007B64CF">
            <w:pPr>
              <w:jc w:val="center"/>
            </w:pPr>
            <w:r>
              <w:rPr>
                <w:color w:val="000000"/>
                <w:sz w:val="24"/>
              </w:rPr>
              <w:t>17</w:t>
            </w:r>
          </w:p>
        </w:tc>
        <w:tc>
          <w:tcPr>
            <w:tcW w:w="1276" w:type="dxa"/>
            <w:vAlign w:val="center"/>
          </w:tcPr>
          <w:p w:rsidR="002D1E1F" w:rsidRDefault="007B64CF">
            <w:pPr>
              <w:jc w:val="center"/>
            </w:pPr>
            <w:r>
              <w:rPr>
                <w:color w:val="000000"/>
                <w:sz w:val="24"/>
              </w:rPr>
              <w:t>600436</w:t>
            </w:r>
          </w:p>
        </w:tc>
        <w:tc>
          <w:tcPr>
            <w:tcW w:w="1701" w:type="dxa"/>
            <w:vAlign w:val="center"/>
          </w:tcPr>
          <w:p w:rsidR="002D1E1F" w:rsidRDefault="007B64CF">
            <w:pPr>
              <w:jc w:val="center"/>
            </w:pPr>
            <w:r>
              <w:rPr>
                <w:color w:val="000000"/>
                <w:sz w:val="24"/>
              </w:rPr>
              <w:t>片仔癀</w:t>
            </w:r>
          </w:p>
        </w:tc>
        <w:tc>
          <w:tcPr>
            <w:tcW w:w="1559" w:type="dxa"/>
            <w:vAlign w:val="center"/>
          </w:tcPr>
          <w:p w:rsidR="002D1E1F" w:rsidRDefault="007B64CF">
            <w:pPr>
              <w:jc w:val="right"/>
            </w:pPr>
            <w:r>
              <w:rPr>
                <w:color w:val="000000"/>
                <w:sz w:val="24"/>
              </w:rPr>
              <w:t>15,000</w:t>
            </w:r>
          </w:p>
        </w:tc>
        <w:tc>
          <w:tcPr>
            <w:tcW w:w="1932" w:type="dxa"/>
            <w:vAlign w:val="center"/>
          </w:tcPr>
          <w:p w:rsidR="002D1E1F" w:rsidRDefault="007B64CF">
            <w:pPr>
              <w:jc w:val="right"/>
            </w:pPr>
            <w:r>
              <w:rPr>
                <w:color w:val="000000"/>
                <w:sz w:val="24"/>
              </w:rPr>
              <w:t>4,012,650.00</w:t>
            </w:r>
          </w:p>
        </w:tc>
        <w:tc>
          <w:tcPr>
            <w:tcW w:w="1612" w:type="dxa"/>
            <w:vAlign w:val="center"/>
          </w:tcPr>
          <w:p w:rsidR="002D1E1F" w:rsidRDefault="007B64CF">
            <w:pPr>
              <w:jc w:val="right"/>
            </w:pPr>
            <w:r>
              <w:rPr>
                <w:color w:val="000000"/>
                <w:sz w:val="24"/>
              </w:rPr>
              <w:t>1.25</w:t>
            </w:r>
          </w:p>
        </w:tc>
      </w:tr>
      <w:tr w:rsidR="002D1E1F">
        <w:trPr>
          <w:jc w:val="center"/>
        </w:trPr>
        <w:tc>
          <w:tcPr>
            <w:tcW w:w="817" w:type="dxa"/>
            <w:vAlign w:val="center"/>
          </w:tcPr>
          <w:p w:rsidR="002D1E1F" w:rsidRDefault="007B64CF">
            <w:pPr>
              <w:jc w:val="center"/>
            </w:pPr>
            <w:r>
              <w:rPr>
                <w:color w:val="000000"/>
                <w:sz w:val="24"/>
              </w:rPr>
              <w:t>18</w:t>
            </w:r>
          </w:p>
        </w:tc>
        <w:tc>
          <w:tcPr>
            <w:tcW w:w="1276" w:type="dxa"/>
            <w:vAlign w:val="center"/>
          </w:tcPr>
          <w:p w:rsidR="002D1E1F" w:rsidRDefault="007B64CF">
            <w:pPr>
              <w:jc w:val="center"/>
            </w:pPr>
            <w:r>
              <w:rPr>
                <w:color w:val="000000"/>
                <w:sz w:val="24"/>
              </w:rPr>
              <w:t>601211</w:t>
            </w:r>
          </w:p>
        </w:tc>
        <w:tc>
          <w:tcPr>
            <w:tcW w:w="1701" w:type="dxa"/>
            <w:vAlign w:val="center"/>
          </w:tcPr>
          <w:p w:rsidR="002D1E1F" w:rsidRDefault="007B64CF">
            <w:pPr>
              <w:jc w:val="center"/>
            </w:pPr>
            <w:r>
              <w:rPr>
                <w:color w:val="000000"/>
                <w:sz w:val="24"/>
              </w:rPr>
              <w:t>国泰君安</w:t>
            </w:r>
          </w:p>
        </w:tc>
        <w:tc>
          <w:tcPr>
            <w:tcW w:w="1559" w:type="dxa"/>
            <w:vAlign w:val="center"/>
          </w:tcPr>
          <w:p w:rsidR="002D1E1F" w:rsidRDefault="007B64CF">
            <w:pPr>
              <w:jc w:val="right"/>
            </w:pPr>
            <w:r>
              <w:rPr>
                <w:color w:val="000000"/>
                <w:sz w:val="24"/>
              </w:rPr>
              <w:t>224,300</w:t>
            </w:r>
          </w:p>
        </w:tc>
        <w:tc>
          <w:tcPr>
            <w:tcW w:w="1932" w:type="dxa"/>
            <w:vAlign w:val="center"/>
          </w:tcPr>
          <w:p w:rsidR="002D1E1F" w:rsidRDefault="007B64CF">
            <w:pPr>
              <w:jc w:val="right"/>
            </w:pPr>
            <w:r>
              <w:rPr>
                <w:color w:val="000000"/>
                <w:sz w:val="24"/>
              </w:rPr>
              <w:t>3,931,979.00</w:t>
            </w:r>
          </w:p>
        </w:tc>
        <w:tc>
          <w:tcPr>
            <w:tcW w:w="1612" w:type="dxa"/>
            <w:vAlign w:val="center"/>
          </w:tcPr>
          <w:p w:rsidR="002D1E1F" w:rsidRDefault="007B64CF">
            <w:pPr>
              <w:jc w:val="right"/>
            </w:pPr>
            <w:r>
              <w:rPr>
                <w:color w:val="000000"/>
                <w:sz w:val="24"/>
              </w:rPr>
              <w:t>1.23</w:t>
            </w:r>
          </w:p>
        </w:tc>
      </w:tr>
      <w:tr w:rsidR="002D1E1F">
        <w:trPr>
          <w:jc w:val="center"/>
        </w:trPr>
        <w:tc>
          <w:tcPr>
            <w:tcW w:w="817" w:type="dxa"/>
            <w:vAlign w:val="center"/>
          </w:tcPr>
          <w:p w:rsidR="002D1E1F" w:rsidRDefault="007B64CF">
            <w:pPr>
              <w:jc w:val="center"/>
            </w:pPr>
            <w:r>
              <w:rPr>
                <w:color w:val="000000"/>
                <w:sz w:val="24"/>
              </w:rPr>
              <w:t>19</w:t>
            </w:r>
          </w:p>
        </w:tc>
        <w:tc>
          <w:tcPr>
            <w:tcW w:w="1276" w:type="dxa"/>
            <w:vAlign w:val="center"/>
          </w:tcPr>
          <w:p w:rsidR="002D1E1F" w:rsidRDefault="007B64CF">
            <w:pPr>
              <w:jc w:val="center"/>
            </w:pPr>
            <w:r>
              <w:rPr>
                <w:color w:val="000000"/>
                <w:sz w:val="24"/>
              </w:rPr>
              <w:t>601229</w:t>
            </w:r>
          </w:p>
        </w:tc>
        <w:tc>
          <w:tcPr>
            <w:tcW w:w="1701" w:type="dxa"/>
            <w:vAlign w:val="center"/>
          </w:tcPr>
          <w:p w:rsidR="002D1E1F" w:rsidRDefault="007B64CF">
            <w:pPr>
              <w:jc w:val="center"/>
            </w:pPr>
            <w:r>
              <w:rPr>
                <w:color w:val="000000"/>
                <w:sz w:val="24"/>
              </w:rPr>
              <w:t>上海银行</w:t>
            </w:r>
          </w:p>
        </w:tc>
        <w:tc>
          <w:tcPr>
            <w:tcW w:w="1559" w:type="dxa"/>
            <w:vAlign w:val="center"/>
          </w:tcPr>
          <w:p w:rsidR="002D1E1F" w:rsidRDefault="007B64CF">
            <w:pPr>
              <w:jc w:val="right"/>
            </w:pPr>
            <w:r>
              <w:rPr>
                <w:color w:val="000000"/>
                <w:sz w:val="24"/>
              </w:rPr>
              <w:t>494,414</w:t>
            </w:r>
          </w:p>
        </w:tc>
        <w:tc>
          <w:tcPr>
            <w:tcW w:w="1932" w:type="dxa"/>
            <w:vAlign w:val="center"/>
          </w:tcPr>
          <w:p w:rsidR="002D1E1F" w:rsidRDefault="007B64CF">
            <w:pPr>
              <w:jc w:val="right"/>
            </w:pPr>
            <w:r>
              <w:rPr>
                <w:color w:val="000000"/>
                <w:sz w:val="24"/>
              </w:rPr>
              <w:t>3,876,205.76</w:t>
            </w:r>
          </w:p>
        </w:tc>
        <w:tc>
          <w:tcPr>
            <w:tcW w:w="1612" w:type="dxa"/>
            <w:vAlign w:val="center"/>
          </w:tcPr>
          <w:p w:rsidR="002D1E1F" w:rsidRDefault="007B64CF">
            <w:pPr>
              <w:jc w:val="right"/>
            </w:pPr>
            <w:r>
              <w:rPr>
                <w:color w:val="000000"/>
                <w:sz w:val="24"/>
              </w:rPr>
              <w:t>1.21</w:t>
            </w:r>
          </w:p>
        </w:tc>
      </w:tr>
      <w:tr w:rsidR="002D1E1F">
        <w:trPr>
          <w:jc w:val="center"/>
        </w:trPr>
        <w:tc>
          <w:tcPr>
            <w:tcW w:w="817" w:type="dxa"/>
            <w:vAlign w:val="center"/>
          </w:tcPr>
          <w:p w:rsidR="002D1E1F" w:rsidRDefault="007B64CF">
            <w:pPr>
              <w:jc w:val="center"/>
            </w:pPr>
            <w:r>
              <w:rPr>
                <w:color w:val="000000"/>
                <w:sz w:val="24"/>
              </w:rPr>
              <w:t>20</w:t>
            </w:r>
          </w:p>
        </w:tc>
        <w:tc>
          <w:tcPr>
            <w:tcW w:w="1276" w:type="dxa"/>
            <w:vAlign w:val="center"/>
          </w:tcPr>
          <w:p w:rsidR="002D1E1F" w:rsidRDefault="007B64CF">
            <w:pPr>
              <w:jc w:val="center"/>
            </w:pPr>
            <w:r>
              <w:rPr>
                <w:color w:val="000000"/>
                <w:sz w:val="24"/>
              </w:rPr>
              <w:t>600588</w:t>
            </w:r>
          </w:p>
        </w:tc>
        <w:tc>
          <w:tcPr>
            <w:tcW w:w="1701" w:type="dxa"/>
            <w:vAlign w:val="center"/>
          </w:tcPr>
          <w:p w:rsidR="002D1E1F" w:rsidRDefault="007B64CF">
            <w:pPr>
              <w:jc w:val="center"/>
            </w:pPr>
            <w:r>
              <w:rPr>
                <w:color w:val="000000"/>
                <w:sz w:val="24"/>
              </w:rPr>
              <w:t>用友网络</w:t>
            </w:r>
          </w:p>
        </w:tc>
        <w:tc>
          <w:tcPr>
            <w:tcW w:w="1559" w:type="dxa"/>
            <w:vAlign w:val="center"/>
          </w:tcPr>
          <w:p w:rsidR="002D1E1F" w:rsidRDefault="007B64CF">
            <w:pPr>
              <w:jc w:val="right"/>
            </w:pPr>
            <w:r>
              <w:rPr>
                <w:color w:val="000000"/>
                <w:sz w:val="24"/>
              </w:rPr>
              <w:t>81,313</w:t>
            </w:r>
          </w:p>
        </w:tc>
        <w:tc>
          <w:tcPr>
            <w:tcW w:w="1932" w:type="dxa"/>
            <w:vAlign w:val="center"/>
          </w:tcPr>
          <w:p w:rsidR="002D1E1F" w:rsidRDefault="007B64CF">
            <w:pPr>
              <w:jc w:val="right"/>
            </w:pPr>
            <w:r>
              <w:rPr>
                <w:color w:val="000000"/>
                <w:sz w:val="24"/>
              </w:rPr>
              <w:t>3,567,201.31</w:t>
            </w:r>
          </w:p>
        </w:tc>
        <w:tc>
          <w:tcPr>
            <w:tcW w:w="1612" w:type="dxa"/>
            <w:vAlign w:val="center"/>
          </w:tcPr>
          <w:p w:rsidR="002D1E1F" w:rsidRDefault="007B64CF">
            <w:pPr>
              <w:jc w:val="right"/>
            </w:pPr>
            <w:r>
              <w:rPr>
                <w:color w:val="000000"/>
                <w:sz w:val="24"/>
              </w:rPr>
              <w:t>1.11</w:t>
            </w:r>
          </w:p>
        </w:tc>
      </w:tr>
      <w:tr w:rsidR="002D1E1F">
        <w:trPr>
          <w:jc w:val="center"/>
        </w:trPr>
        <w:tc>
          <w:tcPr>
            <w:tcW w:w="817" w:type="dxa"/>
            <w:vAlign w:val="center"/>
          </w:tcPr>
          <w:p w:rsidR="002D1E1F" w:rsidRDefault="007B64CF">
            <w:pPr>
              <w:jc w:val="center"/>
            </w:pPr>
            <w:r>
              <w:rPr>
                <w:color w:val="000000"/>
                <w:sz w:val="24"/>
              </w:rPr>
              <w:t>21</w:t>
            </w:r>
          </w:p>
        </w:tc>
        <w:tc>
          <w:tcPr>
            <w:tcW w:w="1276" w:type="dxa"/>
            <w:vAlign w:val="center"/>
          </w:tcPr>
          <w:p w:rsidR="002D1E1F" w:rsidRDefault="007B64CF">
            <w:pPr>
              <w:jc w:val="center"/>
            </w:pPr>
            <w:r>
              <w:rPr>
                <w:color w:val="000000"/>
                <w:sz w:val="24"/>
              </w:rPr>
              <w:t>600660</w:t>
            </w:r>
          </w:p>
        </w:tc>
        <w:tc>
          <w:tcPr>
            <w:tcW w:w="1701" w:type="dxa"/>
            <w:vAlign w:val="center"/>
          </w:tcPr>
          <w:p w:rsidR="002D1E1F" w:rsidRDefault="007B64CF">
            <w:pPr>
              <w:jc w:val="center"/>
            </w:pPr>
            <w:r>
              <w:rPr>
                <w:color w:val="000000"/>
                <w:sz w:val="24"/>
              </w:rPr>
              <w:t>福耀玻璃</w:t>
            </w:r>
          </w:p>
        </w:tc>
        <w:tc>
          <w:tcPr>
            <w:tcW w:w="1559" w:type="dxa"/>
            <w:vAlign w:val="center"/>
          </w:tcPr>
          <w:p w:rsidR="002D1E1F" w:rsidRDefault="007B64CF">
            <w:pPr>
              <w:jc w:val="right"/>
            </w:pPr>
            <w:r>
              <w:rPr>
                <w:color w:val="000000"/>
                <w:sz w:val="24"/>
              </w:rPr>
              <w:t>69,740</w:t>
            </w:r>
          </w:p>
        </w:tc>
        <w:tc>
          <w:tcPr>
            <w:tcW w:w="1932" w:type="dxa"/>
            <w:vAlign w:val="center"/>
          </w:tcPr>
          <w:p w:rsidR="002D1E1F" w:rsidRDefault="007B64CF">
            <w:pPr>
              <w:jc w:val="right"/>
            </w:pPr>
            <w:r>
              <w:rPr>
                <w:color w:val="000000"/>
                <w:sz w:val="24"/>
              </w:rPr>
              <w:t>3,351,007.00</w:t>
            </w:r>
          </w:p>
        </w:tc>
        <w:tc>
          <w:tcPr>
            <w:tcW w:w="1612" w:type="dxa"/>
            <w:vAlign w:val="center"/>
          </w:tcPr>
          <w:p w:rsidR="002D1E1F" w:rsidRDefault="007B64CF">
            <w:pPr>
              <w:jc w:val="right"/>
            </w:pPr>
            <w:r>
              <w:rPr>
                <w:color w:val="000000"/>
                <w:sz w:val="24"/>
              </w:rPr>
              <w:t>1.05</w:t>
            </w:r>
          </w:p>
        </w:tc>
      </w:tr>
      <w:tr w:rsidR="002D1E1F">
        <w:trPr>
          <w:jc w:val="center"/>
        </w:trPr>
        <w:tc>
          <w:tcPr>
            <w:tcW w:w="817" w:type="dxa"/>
            <w:vAlign w:val="center"/>
          </w:tcPr>
          <w:p w:rsidR="002D1E1F" w:rsidRDefault="007B64CF">
            <w:pPr>
              <w:jc w:val="center"/>
            </w:pPr>
            <w:r>
              <w:rPr>
                <w:color w:val="000000"/>
                <w:sz w:val="24"/>
              </w:rPr>
              <w:t>22</w:t>
            </w:r>
          </w:p>
        </w:tc>
        <w:tc>
          <w:tcPr>
            <w:tcW w:w="1276" w:type="dxa"/>
            <w:vAlign w:val="center"/>
          </w:tcPr>
          <w:p w:rsidR="002D1E1F" w:rsidRDefault="007B64CF">
            <w:pPr>
              <w:jc w:val="center"/>
            </w:pPr>
            <w:r>
              <w:rPr>
                <w:color w:val="000000"/>
                <w:sz w:val="24"/>
              </w:rPr>
              <w:t>601988</w:t>
            </w:r>
          </w:p>
        </w:tc>
        <w:tc>
          <w:tcPr>
            <w:tcW w:w="1701" w:type="dxa"/>
            <w:vAlign w:val="center"/>
          </w:tcPr>
          <w:p w:rsidR="002D1E1F" w:rsidRDefault="007B64CF">
            <w:pPr>
              <w:jc w:val="center"/>
            </w:pPr>
            <w:r>
              <w:rPr>
                <w:color w:val="000000"/>
                <w:sz w:val="24"/>
              </w:rPr>
              <w:t>中国银行</w:t>
            </w:r>
          </w:p>
        </w:tc>
        <w:tc>
          <w:tcPr>
            <w:tcW w:w="1559" w:type="dxa"/>
            <w:vAlign w:val="center"/>
          </w:tcPr>
          <w:p w:rsidR="002D1E1F" w:rsidRDefault="007B64CF">
            <w:pPr>
              <w:jc w:val="right"/>
            </w:pPr>
            <w:r>
              <w:rPr>
                <w:color w:val="000000"/>
                <w:sz w:val="24"/>
              </w:rPr>
              <w:t>1,047,768</w:t>
            </w:r>
          </w:p>
        </w:tc>
        <w:tc>
          <w:tcPr>
            <w:tcW w:w="1932" w:type="dxa"/>
            <w:vAlign w:val="center"/>
          </w:tcPr>
          <w:p w:rsidR="002D1E1F" w:rsidRDefault="007B64CF">
            <w:pPr>
              <w:jc w:val="right"/>
            </w:pPr>
            <w:r>
              <w:rPr>
                <w:color w:val="000000"/>
                <w:sz w:val="24"/>
              </w:rPr>
              <w:t>3,331,902.24</w:t>
            </w:r>
          </w:p>
        </w:tc>
        <w:tc>
          <w:tcPr>
            <w:tcW w:w="1612" w:type="dxa"/>
            <w:vAlign w:val="center"/>
          </w:tcPr>
          <w:p w:rsidR="002D1E1F" w:rsidRDefault="007B64CF">
            <w:pPr>
              <w:jc w:val="right"/>
            </w:pPr>
            <w:r>
              <w:rPr>
                <w:color w:val="000000"/>
                <w:sz w:val="24"/>
              </w:rPr>
              <w:t>1.04</w:t>
            </w:r>
          </w:p>
        </w:tc>
      </w:tr>
      <w:tr w:rsidR="002D1E1F">
        <w:trPr>
          <w:jc w:val="center"/>
        </w:trPr>
        <w:tc>
          <w:tcPr>
            <w:tcW w:w="817" w:type="dxa"/>
            <w:vAlign w:val="center"/>
          </w:tcPr>
          <w:p w:rsidR="002D1E1F" w:rsidRDefault="007B64CF">
            <w:pPr>
              <w:jc w:val="center"/>
            </w:pPr>
            <w:r>
              <w:rPr>
                <w:color w:val="000000"/>
                <w:sz w:val="24"/>
              </w:rPr>
              <w:t>23</w:t>
            </w:r>
          </w:p>
        </w:tc>
        <w:tc>
          <w:tcPr>
            <w:tcW w:w="1276" w:type="dxa"/>
            <w:vAlign w:val="center"/>
          </w:tcPr>
          <w:p w:rsidR="002D1E1F" w:rsidRDefault="007B64CF">
            <w:pPr>
              <w:jc w:val="center"/>
            </w:pPr>
            <w:r>
              <w:rPr>
                <w:color w:val="000000"/>
                <w:sz w:val="24"/>
              </w:rPr>
              <w:t>600919</w:t>
            </w:r>
          </w:p>
        </w:tc>
        <w:tc>
          <w:tcPr>
            <w:tcW w:w="1701" w:type="dxa"/>
            <w:vAlign w:val="center"/>
          </w:tcPr>
          <w:p w:rsidR="002D1E1F" w:rsidRDefault="007B64CF">
            <w:pPr>
              <w:jc w:val="center"/>
            </w:pPr>
            <w:r>
              <w:rPr>
                <w:color w:val="000000"/>
                <w:sz w:val="24"/>
              </w:rPr>
              <w:t>江苏银行</w:t>
            </w:r>
          </w:p>
        </w:tc>
        <w:tc>
          <w:tcPr>
            <w:tcW w:w="1559" w:type="dxa"/>
            <w:vAlign w:val="center"/>
          </w:tcPr>
          <w:p w:rsidR="002D1E1F" w:rsidRDefault="007B64CF">
            <w:pPr>
              <w:jc w:val="right"/>
            </w:pPr>
            <w:r>
              <w:rPr>
                <w:color w:val="000000"/>
                <w:sz w:val="24"/>
              </w:rPr>
              <w:t>607,810</w:t>
            </w:r>
          </w:p>
        </w:tc>
        <w:tc>
          <w:tcPr>
            <w:tcW w:w="1932" w:type="dxa"/>
            <w:vAlign w:val="center"/>
          </w:tcPr>
          <w:p w:rsidR="002D1E1F" w:rsidRDefault="007B64CF">
            <w:pPr>
              <w:jc w:val="right"/>
            </w:pPr>
            <w:r>
              <w:rPr>
                <w:color w:val="000000"/>
                <w:sz w:val="24"/>
              </w:rPr>
              <w:t>3,318,642.60</w:t>
            </w:r>
          </w:p>
        </w:tc>
        <w:tc>
          <w:tcPr>
            <w:tcW w:w="1612" w:type="dxa"/>
            <w:vAlign w:val="center"/>
          </w:tcPr>
          <w:p w:rsidR="002D1E1F" w:rsidRDefault="007B64CF">
            <w:pPr>
              <w:jc w:val="right"/>
            </w:pPr>
            <w:r>
              <w:rPr>
                <w:color w:val="000000"/>
                <w:sz w:val="24"/>
              </w:rPr>
              <w:t>1.04</w:t>
            </w:r>
          </w:p>
        </w:tc>
      </w:tr>
      <w:tr w:rsidR="002D1E1F">
        <w:trPr>
          <w:jc w:val="center"/>
        </w:trPr>
        <w:tc>
          <w:tcPr>
            <w:tcW w:w="817" w:type="dxa"/>
            <w:vAlign w:val="center"/>
          </w:tcPr>
          <w:p w:rsidR="002D1E1F" w:rsidRDefault="007B64CF">
            <w:pPr>
              <w:jc w:val="center"/>
            </w:pPr>
            <w:r>
              <w:rPr>
                <w:color w:val="000000"/>
                <w:sz w:val="24"/>
              </w:rPr>
              <w:t>24</w:t>
            </w:r>
          </w:p>
        </w:tc>
        <w:tc>
          <w:tcPr>
            <w:tcW w:w="1276" w:type="dxa"/>
            <w:vAlign w:val="center"/>
          </w:tcPr>
          <w:p w:rsidR="002D1E1F" w:rsidRDefault="007B64CF">
            <w:pPr>
              <w:jc w:val="center"/>
            </w:pPr>
            <w:r>
              <w:rPr>
                <w:color w:val="000000"/>
                <w:sz w:val="24"/>
              </w:rPr>
              <w:t>600196</w:t>
            </w:r>
          </w:p>
        </w:tc>
        <w:tc>
          <w:tcPr>
            <w:tcW w:w="1701" w:type="dxa"/>
            <w:vAlign w:val="center"/>
          </w:tcPr>
          <w:p w:rsidR="002D1E1F" w:rsidRDefault="007B64CF">
            <w:pPr>
              <w:jc w:val="center"/>
            </w:pPr>
            <w:r>
              <w:rPr>
                <w:color w:val="000000"/>
                <w:sz w:val="24"/>
              </w:rPr>
              <w:t>复星医药</w:t>
            </w:r>
          </w:p>
        </w:tc>
        <w:tc>
          <w:tcPr>
            <w:tcW w:w="1559" w:type="dxa"/>
            <w:vAlign w:val="center"/>
          </w:tcPr>
          <w:p w:rsidR="002D1E1F" w:rsidRDefault="007B64CF">
            <w:pPr>
              <w:jc w:val="right"/>
            </w:pPr>
            <w:r>
              <w:rPr>
                <w:color w:val="000000"/>
                <w:sz w:val="24"/>
              </w:rPr>
              <w:t>59,963</w:t>
            </w:r>
          </w:p>
        </w:tc>
        <w:tc>
          <w:tcPr>
            <w:tcW w:w="1932" w:type="dxa"/>
            <w:vAlign w:val="center"/>
          </w:tcPr>
          <w:p w:rsidR="002D1E1F" w:rsidRDefault="007B64CF">
            <w:pPr>
              <w:jc w:val="right"/>
            </w:pPr>
            <w:r>
              <w:rPr>
                <w:color w:val="000000"/>
                <w:sz w:val="24"/>
              </w:rPr>
              <w:t>3,237,402.37</w:t>
            </w:r>
          </w:p>
        </w:tc>
        <w:tc>
          <w:tcPr>
            <w:tcW w:w="1612" w:type="dxa"/>
            <w:vAlign w:val="center"/>
          </w:tcPr>
          <w:p w:rsidR="002D1E1F" w:rsidRDefault="007B64CF">
            <w:pPr>
              <w:jc w:val="right"/>
            </w:pPr>
            <w:r>
              <w:rPr>
                <w:color w:val="000000"/>
                <w:sz w:val="24"/>
              </w:rPr>
              <w:t>1.01</w:t>
            </w:r>
          </w:p>
        </w:tc>
      </w:tr>
      <w:tr w:rsidR="002D1E1F">
        <w:trPr>
          <w:jc w:val="center"/>
        </w:trPr>
        <w:tc>
          <w:tcPr>
            <w:tcW w:w="817" w:type="dxa"/>
            <w:vAlign w:val="center"/>
          </w:tcPr>
          <w:p w:rsidR="002D1E1F" w:rsidRDefault="007B64CF">
            <w:pPr>
              <w:jc w:val="center"/>
            </w:pPr>
            <w:r>
              <w:rPr>
                <w:color w:val="000000"/>
                <w:sz w:val="24"/>
              </w:rPr>
              <w:t>25</w:t>
            </w:r>
          </w:p>
        </w:tc>
        <w:tc>
          <w:tcPr>
            <w:tcW w:w="1276" w:type="dxa"/>
            <w:vAlign w:val="center"/>
          </w:tcPr>
          <w:p w:rsidR="002D1E1F" w:rsidRDefault="007B64CF">
            <w:pPr>
              <w:jc w:val="center"/>
            </w:pPr>
            <w:r>
              <w:rPr>
                <w:color w:val="000000"/>
                <w:sz w:val="24"/>
              </w:rPr>
              <w:t>601766</w:t>
            </w:r>
          </w:p>
        </w:tc>
        <w:tc>
          <w:tcPr>
            <w:tcW w:w="1701" w:type="dxa"/>
            <w:vAlign w:val="center"/>
          </w:tcPr>
          <w:p w:rsidR="002D1E1F" w:rsidRDefault="007B64CF">
            <w:pPr>
              <w:jc w:val="center"/>
            </w:pPr>
            <w:r>
              <w:rPr>
                <w:color w:val="000000"/>
                <w:sz w:val="24"/>
              </w:rPr>
              <w:t>中国中车</w:t>
            </w:r>
          </w:p>
        </w:tc>
        <w:tc>
          <w:tcPr>
            <w:tcW w:w="1559" w:type="dxa"/>
            <w:vAlign w:val="center"/>
          </w:tcPr>
          <w:p w:rsidR="002D1E1F" w:rsidRDefault="007B64CF">
            <w:pPr>
              <w:jc w:val="right"/>
            </w:pPr>
            <w:r>
              <w:rPr>
                <w:color w:val="000000"/>
                <w:sz w:val="24"/>
              </w:rPr>
              <w:t>604,790</w:t>
            </w:r>
          </w:p>
        </w:tc>
        <w:tc>
          <w:tcPr>
            <w:tcW w:w="1932" w:type="dxa"/>
            <w:vAlign w:val="center"/>
          </w:tcPr>
          <w:p w:rsidR="002D1E1F" w:rsidRDefault="007B64CF">
            <w:pPr>
              <w:jc w:val="right"/>
            </w:pPr>
            <w:r>
              <w:rPr>
                <w:color w:val="000000"/>
                <w:sz w:val="24"/>
              </w:rPr>
              <w:t>3,211,434.90</w:t>
            </w:r>
          </w:p>
        </w:tc>
        <w:tc>
          <w:tcPr>
            <w:tcW w:w="1612" w:type="dxa"/>
            <w:vAlign w:val="center"/>
          </w:tcPr>
          <w:p w:rsidR="002D1E1F" w:rsidRDefault="007B64CF">
            <w:pPr>
              <w:jc w:val="right"/>
            </w:pPr>
            <w:r>
              <w:rPr>
                <w:color w:val="000000"/>
                <w:sz w:val="24"/>
              </w:rPr>
              <w:t>1.00</w:t>
            </w:r>
          </w:p>
        </w:tc>
      </w:tr>
      <w:tr w:rsidR="002D1E1F">
        <w:trPr>
          <w:jc w:val="center"/>
        </w:trPr>
        <w:tc>
          <w:tcPr>
            <w:tcW w:w="817" w:type="dxa"/>
            <w:vAlign w:val="center"/>
          </w:tcPr>
          <w:p w:rsidR="002D1E1F" w:rsidRDefault="007B64CF">
            <w:pPr>
              <w:jc w:val="center"/>
            </w:pPr>
            <w:r>
              <w:rPr>
                <w:color w:val="000000"/>
                <w:sz w:val="24"/>
              </w:rPr>
              <w:t>26</w:t>
            </w:r>
          </w:p>
        </w:tc>
        <w:tc>
          <w:tcPr>
            <w:tcW w:w="1276" w:type="dxa"/>
            <w:vAlign w:val="center"/>
          </w:tcPr>
          <w:p w:rsidR="002D1E1F" w:rsidRDefault="007B64CF">
            <w:pPr>
              <w:jc w:val="center"/>
            </w:pPr>
            <w:r>
              <w:rPr>
                <w:color w:val="000000"/>
                <w:sz w:val="24"/>
              </w:rPr>
              <w:t>601628</w:t>
            </w:r>
          </w:p>
        </w:tc>
        <w:tc>
          <w:tcPr>
            <w:tcW w:w="1701" w:type="dxa"/>
            <w:vAlign w:val="center"/>
          </w:tcPr>
          <w:p w:rsidR="002D1E1F" w:rsidRDefault="007B64CF">
            <w:pPr>
              <w:jc w:val="center"/>
            </w:pPr>
            <w:r>
              <w:rPr>
                <w:color w:val="000000"/>
                <w:sz w:val="24"/>
              </w:rPr>
              <w:t>中国人寿</w:t>
            </w:r>
          </w:p>
        </w:tc>
        <w:tc>
          <w:tcPr>
            <w:tcW w:w="1559" w:type="dxa"/>
            <w:vAlign w:val="center"/>
          </w:tcPr>
          <w:p w:rsidR="002D1E1F" w:rsidRDefault="007B64CF">
            <w:pPr>
              <w:jc w:val="right"/>
            </w:pPr>
            <w:r>
              <w:rPr>
                <w:color w:val="000000"/>
                <w:sz w:val="24"/>
              </w:rPr>
              <w:t>82,820</w:t>
            </w:r>
          </w:p>
        </w:tc>
        <w:tc>
          <w:tcPr>
            <w:tcW w:w="1932" w:type="dxa"/>
            <w:vAlign w:val="center"/>
          </w:tcPr>
          <w:p w:rsidR="002D1E1F" w:rsidRDefault="007B64CF">
            <w:pPr>
              <w:jc w:val="right"/>
            </w:pPr>
            <w:r>
              <w:rPr>
                <w:color w:val="000000"/>
                <w:sz w:val="24"/>
              </w:rPr>
              <w:t>3,179,459.80</w:t>
            </w:r>
          </w:p>
        </w:tc>
        <w:tc>
          <w:tcPr>
            <w:tcW w:w="1612" w:type="dxa"/>
            <w:vAlign w:val="center"/>
          </w:tcPr>
          <w:p w:rsidR="002D1E1F" w:rsidRDefault="007B64CF">
            <w:pPr>
              <w:jc w:val="right"/>
            </w:pPr>
            <w:r>
              <w:rPr>
                <w:color w:val="000000"/>
                <w:sz w:val="24"/>
              </w:rPr>
              <w:t>0.99</w:t>
            </w:r>
          </w:p>
        </w:tc>
      </w:tr>
      <w:tr w:rsidR="002D1E1F">
        <w:trPr>
          <w:jc w:val="center"/>
        </w:trPr>
        <w:tc>
          <w:tcPr>
            <w:tcW w:w="817" w:type="dxa"/>
            <w:vAlign w:val="center"/>
          </w:tcPr>
          <w:p w:rsidR="002D1E1F" w:rsidRDefault="007B64CF">
            <w:pPr>
              <w:jc w:val="center"/>
            </w:pPr>
            <w:r>
              <w:rPr>
                <w:color w:val="000000"/>
                <w:sz w:val="24"/>
              </w:rPr>
              <w:t>27</w:t>
            </w:r>
          </w:p>
        </w:tc>
        <w:tc>
          <w:tcPr>
            <w:tcW w:w="1276" w:type="dxa"/>
            <w:vAlign w:val="center"/>
          </w:tcPr>
          <w:p w:rsidR="002D1E1F" w:rsidRDefault="007B64CF">
            <w:pPr>
              <w:jc w:val="center"/>
            </w:pPr>
            <w:r>
              <w:rPr>
                <w:color w:val="000000"/>
                <w:sz w:val="24"/>
              </w:rPr>
              <w:t>601818</w:t>
            </w:r>
          </w:p>
        </w:tc>
        <w:tc>
          <w:tcPr>
            <w:tcW w:w="1701" w:type="dxa"/>
            <w:vAlign w:val="center"/>
          </w:tcPr>
          <w:p w:rsidR="002D1E1F" w:rsidRDefault="007B64CF">
            <w:pPr>
              <w:jc w:val="center"/>
            </w:pPr>
            <w:r>
              <w:rPr>
                <w:color w:val="000000"/>
                <w:sz w:val="24"/>
              </w:rPr>
              <w:t>光大银行</w:t>
            </w:r>
          </w:p>
        </w:tc>
        <w:tc>
          <w:tcPr>
            <w:tcW w:w="1559" w:type="dxa"/>
            <w:vAlign w:val="center"/>
          </w:tcPr>
          <w:p w:rsidR="002D1E1F" w:rsidRDefault="007B64CF">
            <w:pPr>
              <w:jc w:val="right"/>
            </w:pPr>
            <w:r>
              <w:rPr>
                <w:color w:val="000000"/>
                <w:sz w:val="24"/>
              </w:rPr>
              <w:t>791,681</w:t>
            </w:r>
          </w:p>
        </w:tc>
        <w:tc>
          <w:tcPr>
            <w:tcW w:w="1932" w:type="dxa"/>
            <w:vAlign w:val="center"/>
          </w:tcPr>
          <w:p w:rsidR="002D1E1F" w:rsidRDefault="007B64CF">
            <w:pPr>
              <w:jc w:val="right"/>
            </w:pPr>
            <w:r>
              <w:rPr>
                <w:color w:val="000000"/>
                <w:sz w:val="24"/>
              </w:rPr>
              <w:t>3,158,807.19</w:t>
            </w:r>
          </w:p>
        </w:tc>
        <w:tc>
          <w:tcPr>
            <w:tcW w:w="1612" w:type="dxa"/>
            <w:vAlign w:val="center"/>
          </w:tcPr>
          <w:p w:rsidR="002D1E1F" w:rsidRDefault="007B64CF">
            <w:pPr>
              <w:jc w:val="right"/>
            </w:pPr>
            <w:r>
              <w:rPr>
                <w:color w:val="000000"/>
                <w:sz w:val="24"/>
              </w:rPr>
              <w:t>0.99</w:t>
            </w:r>
          </w:p>
        </w:tc>
      </w:tr>
      <w:tr w:rsidR="002D1E1F">
        <w:trPr>
          <w:jc w:val="center"/>
        </w:trPr>
        <w:tc>
          <w:tcPr>
            <w:tcW w:w="817" w:type="dxa"/>
            <w:vAlign w:val="center"/>
          </w:tcPr>
          <w:p w:rsidR="002D1E1F" w:rsidRDefault="007B64CF">
            <w:pPr>
              <w:jc w:val="center"/>
            </w:pPr>
            <w:r>
              <w:rPr>
                <w:color w:val="000000"/>
                <w:sz w:val="24"/>
              </w:rPr>
              <w:t>28</w:t>
            </w:r>
          </w:p>
        </w:tc>
        <w:tc>
          <w:tcPr>
            <w:tcW w:w="1276" w:type="dxa"/>
            <w:vAlign w:val="center"/>
          </w:tcPr>
          <w:p w:rsidR="002D1E1F" w:rsidRDefault="007B64CF">
            <w:pPr>
              <w:jc w:val="center"/>
            </w:pPr>
            <w:r>
              <w:rPr>
                <w:color w:val="000000"/>
                <w:sz w:val="24"/>
              </w:rPr>
              <w:t>600406</w:t>
            </w:r>
          </w:p>
        </w:tc>
        <w:tc>
          <w:tcPr>
            <w:tcW w:w="1701" w:type="dxa"/>
            <w:vAlign w:val="center"/>
          </w:tcPr>
          <w:p w:rsidR="002D1E1F" w:rsidRDefault="007B64CF">
            <w:pPr>
              <w:jc w:val="center"/>
            </w:pPr>
            <w:r>
              <w:rPr>
                <w:color w:val="000000"/>
                <w:sz w:val="24"/>
              </w:rPr>
              <w:t>国电南瑞</w:t>
            </w:r>
          </w:p>
        </w:tc>
        <w:tc>
          <w:tcPr>
            <w:tcW w:w="1559" w:type="dxa"/>
            <w:vAlign w:val="center"/>
          </w:tcPr>
          <w:p w:rsidR="002D1E1F" w:rsidRDefault="007B64CF">
            <w:pPr>
              <w:jc w:val="right"/>
            </w:pPr>
            <w:r>
              <w:rPr>
                <w:color w:val="000000"/>
                <w:sz w:val="24"/>
              </w:rPr>
              <w:t>115,000</w:t>
            </w:r>
          </w:p>
        </w:tc>
        <w:tc>
          <w:tcPr>
            <w:tcW w:w="1932" w:type="dxa"/>
            <w:vAlign w:val="center"/>
          </w:tcPr>
          <w:p w:rsidR="002D1E1F" w:rsidRDefault="007B64CF">
            <w:pPr>
              <w:jc w:val="right"/>
            </w:pPr>
            <w:r>
              <w:rPr>
                <w:color w:val="000000"/>
                <w:sz w:val="24"/>
              </w:rPr>
              <w:t>3,055,550.00</w:t>
            </w:r>
          </w:p>
        </w:tc>
        <w:tc>
          <w:tcPr>
            <w:tcW w:w="1612" w:type="dxa"/>
            <w:vAlign w:val="center"/>
          </w:tcPr>
          <w:p w:rsidR="002D1E1F" w:rsidRDefault="007B64CF">
            <w:pPr>
              <w:jc w:val="right"/>
            </w:pPr>
            <w:r>
              <w:rPr>
                <w:color w:val="000000"/>
                <w:sz w:val="24"/>
              </w:rPr>
              <w:t>0.95</w:t>
            </w:r>
          </w:p>
        </w:tc>
      </w:tr>
      <w:tr w:rsidR="002D1E1F">
        <w:trPr>
          <w:jc w:val="center"/>
        </w:trPr>
        <w:tc>
          <w:tcPr>
            <w:tcW w:w="817" w:type="dxa"/>
            <w:vAlign w:val="center"/>
          </w:tcPr>
          <w:p w:rsidR="002D1E1F" w:rsidRDefault="007B64CF">
            <w:pPr>
              <w:jc w:val="center"/>
            </w:pPr>
            <w:r>
              <w:rPr>
                <w:color w:val="000000"/>
                <w:sz w:val="24"/>
              </w:rPr>
              <w:t>29</w:t>
            </w:r>
          </w:p>
        </w:tc>
        <w:tc>
          <w:tcPr>
            <w:tcW w:w="1276" w:type="dxa"/>
            <w:vAlign w:val="center"/>
          </w:tcPr>
          <w:p w:rsidR="002D1E1F" w:rsidRDefault="007B64CF">
            <w:pPr>
              <w:jc w:val="center"/>
            </w:pPr>
            <w:r>
              <w:rPr>
                <w:color w:val="000000"/>
                <w:sz w:val="24"/>
              </w:rPr>
              <w:t>601088</w:t>
            </w:r>
          </w:p>
        </w:tc>
        <w:tc>
          <w:tcPr>
            <w:tcW w:w="1701" w:type="dxa"/>
            <w:vAlign w:val="center"/>
          </w:tcPr>
          <w:p w:rsidR="002D1E1F" w:rsidRDefault="007B64CF">
            <w:pPr>
              <w:jc w:val="center"/>
            </w:pPr>
            <w:r>
              <w:rPr>
                <w:color w:val="000000"/>
                <w:sz w:val="24"/>
              </w:rPr>
              <w:t>中国神华</w:t>
            </w:r>
          </w:p>
        </w:tc>
        <w:tc>
          <w:tcPr>
            <w:tcW w:w="1559" w:type="dxa"/>
            <w:vAlign w:val="center"/>
          </w:tcPr>
          <w:p w:rsidR="002D1E1F" w:rsidRDefault="007B64CF">
            <w:pPr>
              <w:jc w:val="right"/>
            </w:pPr>
            <w:r>
              <w:rPr>
                <w:color w:val="000000"/>
                <w:sz w:val="24"/>
              </w:rPr>
              <w:t>163,980</w:t>
            </w:r>
          </w:p>
        </w:tc>
        <w:tc>
          <w:tcPr>
            <w:tcW w:w="1932" w:type="dxa"/>
            <w:vAlign w:val="center"/>
          </w:tcPr>
          <w:p w:rsidR="002D1E1F" w:rsidRDefault="007B64CF">
            <w:pPr>
              <w:jc w:val="right"/>
            </w:pPr>
            <w:r>
              <w:rPr>
                <w:color w:val="000000"/>
                <w:sz w:val="24"/>
              </w:rPr>
              <w:t>2,953,279.80</w:t>
            </w:r>
          </w:p>
        </w:tc>
        <w:tc>
          <w:tcPr>
            <w:tcW w:w="1612" w:type="dxa"/>
            <w:vAlign w:val="center"/>
          </w:tcPr>
          <w:p w:rsidR="002D1E1F" w:rsidRDefault="007B64CF">
            <w:pPr>
              <w:jc w:val="right"/>
            </w:pPr>
            <w:r>
              <w:rPr>
                <w:color w:val="000000"/>
                <w:sz w:val="24"/>
              </w:rPr>
              <w:t>0.92</w:t>
            </w:r>
          </w:p>
        </w:tc>
      </w:tr>
      <w:tr w:rsidR="002D1E1F">
        <w:trPr>
          <w:jc w:val="center"/>
        </w:trPr>
        <w:tc>
          <w:tcPr>
            <w:tcW w:w="817" w:type="dxa"/>
            <w:vAlign w:val="center"/>
          </w:tcPr>
          <w:p w:rsidR="002D1E1F" w:rsidRDefault="007B64CF">
            <w:pPr>
              <w:jc w:val="center"/>
            </w:pPr>
            <w:r>
              <w:rPr>
                <w:color w:val="000000"/>
                <w:sz w:val="24"/>
              </w:rPr>
              <w:t>30</w:t>
            </w:r>
          </w:p>
        </w:tc>
        <w:tc>
          <w:tcPr>
            <w:tcW w:w="1276" w:type="dxa"/>
            <w:vAlign w:val="center"/>
          </w:tcPr>
          <w:p w:rsidR="002D1E1F" w:rsidRDefault="007B64CF">
            <w:pPr>
              <w:jc w:val="center"/>
            </w:pPr>
            <w:r>
              <w:rPr>
                <w:color w:val="000000"/>
                <w:sz w:val="24"/>
              </w:rPr>
              <w:t>601919</w:t>
            </w:r>
          </w:p>
        </w:tc>
        <w:tc>
          <w:tcPr>
            <w:tcW w:w="1701" w:type="dxa"/>
            <w:vAlign w:val="center"/>
          </w:tcPr>
          <w:p w:rsidR="002D1E1F" w:rsidRDefault="007B64CF">
            <w:pPr>
              <w:jc w:val="center"/>
            </w:pPr>
            <w:r>
              <w:rPr>
                <w:color w:val="000000"/>
                <w:sz w:val="24"/>
              </w:rPr>
              <w:t>中远海控</w:t>
            </w:r>
          </w:p>
        </w:tc>
        <w:tc>
          <w:tcPr>
            <w:tcW w:w="1559" w:type="dxa"/>
            <w:vAlign w:val="center"/>
          </w:tcPr>
          <w:p w:rsidR="002D1E1F" w:rsidRDefault="007B64CF">
            <w:pPr>
              <w:jc w:val="right"/>
            </w:pPr>
            <w:r>
              <w:rPr>
                <w:color w:val="000000"/>
                <w:sz w:val="24"/>
              </w:rPr>
              <w:t>240,600</w:t>
            </w:r>
          </w:p>
        </w:tc>
        <w:tc>
          <w:tcPr>
            <w:tcW w:w="1932" w:type="dxa"/>
            <w:vAlign w:val="center"/>
          </w:tcPr>
          <w:p w:rsidR="002D1E1F" w:rsidRDefault="007B64CF">
            <w:pPr>
              <w:jc w:val="right"/>
            </w:pPr>
            <w:r>
              <w:rPr>
                <w:color w:val="000000"/>
                <w:sz w:val="24"/>
              </w:rPr>
              <w:t>2,937,726.00</w:t>
            </w:r>
          </w:p>
        </w:tc>
        <w:tc>
          <w:tcPr>
            <w:tcW w:w="1612" w:type="dxa"/>
            <w:vAlign w:val="center"/>
          </w:tcPr>
          <w:p w:rsidR="002D1E1F" w:rsidRDefault="007B64CF">
            <w:pPr>
              <w:jc w:val="right"/>
            </w:pPr>
            <w:r>
              <w:rPr>
                <w:color w:val="000000"/>
                <w:sz w:val="24"/>
              </w:rPr>
              <w:t>0.92</w:t>
            </w:r>
          </w:p>
        </w:tc>
      </w:tr>
      <w:tr w:rsidR="002D1E1F">
        <w:trPr>
          <w:jc w:val="center"/>
        </w:trPr>
        <w:tc>
          <w:tcPr>
            <w:tcW w:w="817" w:type="dxa"/>
            <w:vAlign w:val="center"/>
          </w:tcPr>
          <w:p w:rsidR="002D1E1F" w:rsidRDefault="007B64CF">
            <w:pPr>
              <w:jc w:val="center"/>
            </w:pPr>
            <w:r>
              <w:rPr>
                <w:color w:val="000000"/>
                <w:sz w:val="24"/>
              </w:rPr>
              <w:t>31</w:t>
            </w:r>
          </w:p>
        </w:tc>
        <w:tc>
          <w:tcPr>
            <w:tcW w:w="1276" w:type="dxa"/>
            <w:vAlign w:val="center"/>
          </w:tcPr>
          <w:p w:rsidR="002D1E1F" w:rsidRDefault="007B64CF">
            <w:pPr>
              <w:jc w:val="center"/>
            </w:pPr>
            <w:r>
              <w:rPr>
                <w:color w:val="000000"/>
                <w:sz w:val="24"/>
              </w:rPr>
              <w:t>600028</w:t>
            </w:r>
          </w:p>
        </w:tc>
        <w:tc>
          <w:tcPr>
            <w:tcW w:w="1701" w:type="dxa"/>
            <w:vAlign w:val="center"/>
          </w:tcPr>
          <w:p w:rsidR="002D1E1F" w:rsidRDefault="007B64CF">
            <w:pPr>
              <w:jc w:val="center"/>
            </w:pPr>
            <w:r>
              <w:rPr>
                <w:color w:val="000000"/>
                <w:sz w:val="24"/>
              </w:rPr>
              <w:t>中国石化</w:t>
            </w:r>
          </w:p>
        </w:tc>
        <w:tc>
          <w:tcPr>
            <w:tcW w:w="1559" w:type="dxa"/>
            <w:vAlign w:val="center"/>
          </w:tcPr>
          <w:p w:rsidR="002D1E1F" w:rsidRDefault="007B64CF">
            <w:pPr>
              <w:jc w:val="right"/>
            </w:pPr>
            <w:r>
              <w:rPr>
                <w:color w:val="000000"/>
                <w:sz w:val="24"/>
              </w:rPr>
              <w:t>665,096</w:t>
            </w:r>
          </w:p>
        </w:tc>
        <w:tc>
          <w:tcPr>
            <w:tcW w:w="1932" w:type="dxa"/>
            <w:vAlign w:val="center"/>
          </w:tcPr>
          <w:p w:rsidR="002D1E1F" w:rsidRDefault="007B64CF">
            <w:pPr>
              <w:jc w:val="right"/>
            </w:pPr>
            <w:r>
              <w:rPr>
                <w:color w:val="000000"/>
                <w:sz w:val="24"/>
              </w:rPr>
              <w:t>2,680,336.88</w:t>
            </w:r>
          </w:p>
        </w:tc>
        <w:tc>
          <w:tcPr>
            <w:tcW w:w="1612" w:type="dxa"/>
            <w:vAlign w:val="center"/>
          </w:tcPr>
          <w:p w:rsidR="002D1E1F" w:rsidRDefault="007B64CF">
            <w:pPr>
              <w:jc w:val="right"/>
            </w:pPr>
            <w:r>
              <w:rPr>
                <w:color w:val="000000"/>
                <w:sz w:val="24"/>
              </w:rPr>
              <w:t>0.84</w:t>
            </w:r>
          </w:p>
        </w:tc>
      </w:tr>
      <w:tr w:rsidR="002D1E1F">
        <w:trPr>
          <w:jc w:val="center"/>
        </w:trPr>
        <w:tc>
          <w:tcPr>
            <w:tcW w:w="817" w:type="dxa"/>
            <w:vAlign w:val="center"/>
          </w:tcPr>
          <w:p w:rsidR="002D1E1F" w:rsidRDefault="007B64CF">
            <w:pPr>
              <w:jc w:val="center"/>
            </w:pPr>
            <w:r>
              <w:rPr>
                <w:color w:val="000000"/>
                <w:sz w:val="24"/>
              </w:rPr>
              <w:t>32</w:t>
            </w:r>
          </w:p>
        </w:tc>
        <w:tc>
          <w:tcPr>
            <w:tcW w:w="1276" w:type="dxa"/>
            <w:vAlign w:val="center"/>
          </w:tcPr>
          <w:p w:rsidR="002D1E1F" w:rsidRDefault="007B64CF">
            <w:pPr>
              <w:jc w:val="center"/>
            </w:pPr>
            <w:r>
              <w:rPr>
                <w:color w:val="000000"/>
                <w:sz w:val="24"/>
              </w:rPr>
              <w:t>600019</w:t>
            </w:r>
          </w:p>
        </w:tc>
        <w:tc>
          <w:tcPr>
            <w:tcW w:w="1701" w:type="dxa"/>
            <w:vAlign w:val="center"/>
          </w:tcPr>
          <w:p w:rsidR="002D1E1F" w:rsidRDefault="007B64CF">
            <w:pPr>
              <w:jc w:val="center"/>
            </w:pPr>
            <w:r>
              <w:rPr>
                <w:color w:val="000000"/>
                <w:sz w:val="24"/>
              </w:rPr>
              <w:t>宝钢股份</w:t>
            </w:r>
          </w:p>
        </w:tc>
        <w:tc>
          <w:tcPr>
            <w:tcW w:w="1559" w:type="dxa"/>
            <w:vAlign w:val="center"/>
          </w:tcPr>
          <w:p w:rsidR="002D1E1F" w:rsidRDefault="007B64CF">
            <w:pPr>
              <w:jc w:val="right"/>
            </w:pPr>
            <w:r>
              <w:rPr>
                <w:color w:val="000000"/>
                <w:sz w:val="24"/>
              </w:rPr>
              <w:t>442,831</w:t>
            </w:r>
          </w:p>
        </w:tc>
        <w:tc>
          <w:tcPr>
            <w:tcW w:w="1932" w:type="dxa"/>
            <w:vAlign w:val="center"/>
          </w:tcPr>
          <w:p w:rsidR="002D1E1F" w:rsidRDefault="007B64CF">
            <w:pPr>
              <w:jc w:val="right"/>
            </w:pPr>
            <w:r>
              <w:rPr>
                <w:color w:val="000000"/>
                <w:sz w:val="24"/>
              </w:rPr>
              <w:t>2,634,844.45</w:t>
            </w:r>
          </w:p>
        </w:tc>
        <w:tc>
          <w:tcPr>
            <w:tcW w:w="1612" w:type="dxa"/>
            <w:vAlign w:val="center"/>
          </w:tcPr>
          <w:p w:rsidR="002D1E1F" w:rsidRDefault="007B64CF">
            <w:pPr>
              <w:jc w:val="right"/>
            </w:pPr>
            <w:r>
              <w:rPr>
                <w:color w:val="000000"/>
                <w:sz w:val="24"/>
              </w:rPr>
              <w:t>0.82</w:t>
            </w:r>
          </w:p>
        </w:tc>
      </w:tr>
      <w:tr w:rsidR="002D1E1F">
        <w:trPr>
          <w:jc w:val="center"/>
        </w:trPr>
        <w:tc>
          <w:tcPr>
            <w:tcW w:w="817" w:type="dxa"/>
            <w:vAlign w:val="center"/>
          </w:tcPr>
          <w:p w:rsidR="002D1E1F" w:rsidRDefault="007B64CF">
            <w:pPr>
              <w:jc w:val="center"/>
            </w:pPr>
            <w:r>
              <w:rPr>
                <w:color w:val="000000"/>
                <w:sz w:val="24"/>
              </w:rPr>
              <w:t>33</w:t>
            </w:r>
          </w:p>
        </w:tc>
        <w:tc>
          <w:tcPr>
            <w:tcW w:w="1276" w:type="dxa"/>
            <w:vAlign w:val="center"/>
          </w:tcPr>
          <w:p w:rsidR="002D1E1F" w:rsidRDefault="007B64CF">
            <w:pPr>
              <w:jc w:val="center"/>
            </w:pPr>
            <w:r>
              <w:rPr>
                <w:color w:val="000000"/>
                <w:sz w:val="24"/>
              </w:rPr>
              <w:t>601390</w:t>
            </w:r>
          </w:p>
        </w:tc>
        <w:tc>
          <w:tcPr>
            <w:tcW w:w="1701" w:type="dxa"/>
            <w:vAlign w:val="center"/>
          </w:tcPr>
          <w:p w:rsidR="002D1E1F" w:rsidRDefault="007B64CF">
            <w:pPr>
              <w:jc w:val="center"/>
            </w:pPr>
            <w:r>
              <w:rPr>
                <w:color w:val="000000"/>
                <w:sz w:val="24"/>
              </w:rPr>
              <w:t>中国中铁</w:t>
            </w:r>
          </w:p>
        </w:tc>
        <w:tc>
          <w:tcPr>
            <w:tcW w:w="1559" w:type="dxa"/>
            <w:vAlign w:val="center"/>
          </w:tcPr>
          <w:p w:rsidR="002D1E1F" w:rsidRDefault="007B64CF">
            <w:pPr>
              <w:jc w:val="right"/>
            </w:pPr>
            <w:r>
              <w:rPr>
                <w:color w:val="000000"/>
                <w:sz w:val="24"/>
              </w:rPr>
              <w:t>495,784</w:t>
            </w:r>
          </w:p>
        </w:tc>
        <w:tc>
          <w:tcPr>
            <w:tcW w:w="1932" w:type="dxa"/>
            <w:vAlign w:val="center"/>
          </w:tcPr>
          <w:p w:rsidR="002D1E1F" w:rsidRDefault="007B64CF">
            <w:pPr>
              <w:jc w:val="right"/>
            </w:pPr>
            <w:r>
              <w:rPr>
                <w:color w:val="000000"/>
                <w:sz w:val="24"/>
              </w:rPr>
              <w:t>2,612,781.68</w:t>
            </w:r>
          </w:p>
        </w:tc>
        <w:tc>
          <w:tcPr>
            <w:tcW w:w="1612" w:type="dxa"/>
            <w:vAlign w:val="center"/>
          </w:tcPr>
          <w:p w:rsidR="002D1E1F" w:rsidRDefault="007B64CF">
            <w:pPr>
              <w:jc w:val="right"/>
            </w:pPr>
            <w:r>
              <w:rPr>
                <w:color w:val="000000"/>
                <w:sz w:val="24"/>
              </w:rPr>
              <w:t>0.82</w:t>
            </w:r>
          </w:p>
        </w:tc>
      </w:tr>
      <w:tr w:rsidR="002D1E1F">
        <w:trPr>
          <w:jc w:val="center"/>
        </w:trPr>
        <w:tc>
          <w:tcPr>
            <w:tcW w:w="817" w:type="dxa"/>
            <w:vAlign w:val="center"/>
          </w:tcPr>
          <w:p w:rsidR="002D1E1F" w:rsidRDefault="007B64CF">
            <w:pPr>
              <w:jc w:val="center"/>
            </w:pPr>
            <w:r>
              <w:rPr>
                <w:color w:val="000000"/>
                <w:sz w:val="24"/>
              </w:rPr>
              <w:t>34</w:t>
            </w:r>
          </w:p>
        </w:tc>
        <w:tc>
          <w:tcPr>
            <w:tcW w:w="1276" w:type="dxa"/>
            <w:vAlign w:val="center"/>
          </w:tcPr>
          <w:p w:rsidR="002D1E1F" w:rsidRDefault="007B64CF">
            <w:pPr>
              <w:jc w:val="center"/>
            </w:pPr>
            <w:r>
              <w:rPr>
                <w:color w:val="000000"/>
                <w:sz w:val="24"/>
              </w:rPr>
              <w:t>601009</w:t>
            </w:r>
          </w:p>
        </w:tc>
        <w:tc>
          <w:tcPr>
            <w:tcW w:w="1701" w:type="dxa"/>
            <w:vAlign w:val="center"/>
          </w:tcPr>
          <w:p w:rsidR="002D1E1F" w:rsidRDefault="007B64CF">
            <w:pPr>
              <w:jc w:val="center"/>
            </w:pPr>
            <w:r>
              <w:rPr>
                <w:color w:val="000000"/>
                <w:sz w:val="24"/>
              </w:rPr>
              <w:t>南京银行</w:t>
            </w:r>
          </w:p>
        </w:tc>
        <w:tc>
          <w:tcPr>
            <w:tcW w:w="1559" w:type="dxa"/>
            <w:vAlign w:val="center"/>
          </w:tcPr>
          <w:p w:rsidR="002D1E1F" w:rsidRDefault="007B64CF">
            <w:pPr>
              <w:jc w:val="right"/>
            </w:pPr>
            <w:r>
              <w:rPr>
                <w:color w:val="000000"/>
                <w:sz w:val="24"/>
              </w:rPr>
              <w:t>298,480</w:t>
            </w:r>
          </w:p>
        </w:tc>
        <w:tc>
          <w:tcPr>
            <w:tcW w:w="1932" w:type="dxa"/>
            <w:vAlign w:val="center"/>
          </w:tcPr>
          <w:p w:rsidR="002D1E1F" w:rsidRDefault="007B64CF">
            <w:pPr>
              <w:jc w:val="right"/>
            </w:pPr>
            <w:r>
              <w:rPr>
                <w:color w:val="000000"/>
                <w:sz w:val="24"/>
              </w:rPr>
              <w:t>2,411,718.40</w:t>
            </w:r>
          </w:p>
        </w:tc>
        <w:tc>
          <w:tcPr>
            <w:tcW w:w="1612" w:type="dxa"/>
            <w:vAlign w:val="center"/>
          </w:tcPr>
          <w:p w:rsidR="002D1E1F" w:rsidRDefault="007B64CF">
            <w:pPr>
              <w:jc w:val="right"/>
            </w:pPr>
            <w:r>
              <w:rPr>
                <w:color w:val="000000"/>
                <w:sz w:val="24"/>
              </w:rPr>
              <w:t>0.75</w:t>
            </w:r>
          </w:p>
        </w:tc>
      </w:tr>
      <w:tr w:rsidR="002D1E1F">
        <w:trPr>
          <w:jc w:val="center"/>
        </w:trPr>
        <w:tc>
          <w:tcPr>
            <w:tcW w:w="817" w:type="dxa"/>
            <w:vAlign w:val="center"/>
          </w:tcPr>
          <w:p w:rsidR="002D1E1F" w:rsidRDefault="007B64CF">
            <w:pPr>
              <w:jc w:val="center"/>
            </w:pPr>
            <w:r>
              <w:rPr>
                <w:color w:val="000000"/>
                <w:sz w:val="24"/>
              </w:rPr>
              <w:t>35</w:t>
            </w:r>
          </w:p>
        </w:tc>
        <w:tc>
          <w:tcPr>
            <w:tcW w:w="1276" w:type="dxa"/>
            <w:vAlign w:val="center"/>
          </w:tcPr>
          <w:p w:rsidR="002D1E1F" w:rsidRDefault="007B64CF">
            <w:pPr>
              <w:jc w:val="center"/>
            </w:pPr>
            <w:r>
              <w:rPr>
                <w:color w:val="000000"/>
                <w:sz w:val="24"/>
              </w:rPr>
              <w:t>601336</w:t>
            </w:r>
          </w:p>
        </w:tc>
        <w:tc>
          <w:tcPr>
            <w:tcW w:w="1701" w:type="dxa"/>
            <w:vAlign w:val="center"/>
          </w:tcPr>
          <w:p w:rsidR="002D1E1F" w:rsidRDefault="007B64CF">
            <w:pPr>
              <w:jc w:val="center"/>
            </w:pPr>
            <w:r>
              <w:rPr>
                <w:color w:val="000000"/>
                <w:sz w:val="24"/>
              </w:rPr>
              <w:t>新华保险</w:t>
            </w:r>
          </w:p>
        </w:tc>
        <w:tc>
          <w:tcPr>
            <w:tcW w:w="1559" w:type="dxa"/>
            <w:vAlign w:val="center"/>
          </w:tcPr>
          <w:p w:rsidR="002D1E1F" w:rsidRDefault="007B64CF">
            <w:pPr>
              <w:jc w:val="right"/>
            </w:pPr>
            <w:r>
              <w:rPr>
                <w:color w:val="000000"/>
                <w:sz w:val="24"/>
              </w:rPr>
              <w:t>41,517</w:t>
            </w:r>
          </w:p>
        </w:tc>
        <w:tc>
          <w:tcPr>
            <w:tcW w:w="1932" w:type="dxa"/>
            <w:vAlign w:val="center"/>
          </w:tcPr>
          <w:p w:rsidR="002D1E1F" w:rsidRDefault="007B64CF">
            <w:pPr>
              <w:jc w:val="right"/>
            </w:pPr>
            <w:r>
              <w:rPr>
                <w:color w:val="000000"/>
                <w:sz w:val="24"/>
              </w:rPr>
              <w:t>2,406,740.49</w:t>
            </w:r>
          </w:p>
        </w:tc>
        <w:tc>
          <w:tcPr>
            <w:tcW w:w="1612" w:type="dxa"/>
            <w:vAlign w:val="center"/>
          </w:tcPr>
          <w:p w:rsidR="002D1E1F" w:rsidRDefault="007B64CF">
            <w:pPr>
              <w:jc w:val="right"/>
            </w:pPr>
            <w:r>
              <w:rPr>
                <w:color w:val="000000"/>
                <w:sz w:val="24"/>
              </w:rPr>
              <w:t>0.75</w:t>
            </w:r>
          </w:p>
        </w:tc>
      </w:tr>
      <w:tr w:rsidR="002D1E1F">
        <w:trPr>
          <w:jc w:val="center"/>
        </w:trPr>
        <w:tc>
          <w:tcPr>
            <w:tcW w:w="817" w:type="dxa"/>
            <w:vAlign w:val="center"/>
          </w:tcPr>
          <w:p w:rsidR="002D1E1F" w:rsidRDefault="007B64CF">
            <w:pPr>
              <w:jc w:val="center"/>
            </w:pPr>
            <w:r>
              <w:rPr>
                <w:color w:val="000000"/>
                <w:sz w:val="24"/>
              </w:rPr>
              <w:t>36</w:t>
            </w:r>
          </w:p>
        </w:tc>
        <w:tc>
          <w:tcPr>
            <w:tcW w:w="1276" w:type="dxa"/>
            <w:vAlign w:val="center"/>
          </w:tcPr>
          <w:p w:rsidR="002D1E1F" w:rsidRDefault="007B64CF">
            <w:pPr>
              <w:jc w:val="center"/>
            </w:pPr>
            <w:r>
              <w:rPr>
                <w:color w:val="000000"/>
                <w:sz w:val="24"/>
              </w:rPr>
              <w:t>600958</w:t>
            </w:r>
          </w:p>
        </w:tc>
        <w:tc>
          <w:tcPr>
            <w:tcW w:w="1701" w:type="dxa"/>
            <w:vAlign w:val="center"/>
          </w:tcPr>
          <w:p w:rsidR="002D1E1F" w:rsidRDefault="007B64CF">
            <w:pPr>
              <w:jc w:val="center"/>
            </w:pPr>
            <w:r>
              <w:rPr>
                <w:color w:val="000000"/>
                <w:sz w:val="24"/>
              </w:rPr>
              <w:t>东方证券</w:t>
            </w:r>
          </w:p>
        </w:tc>
        <w:tc>
          <w:tcPr>
            <w:tcW w:w="1559" w:type="dxa"/>
            <w:vAlign w:val="center"/>
          </w:tcPr>
          <w:p w:rsidR="002D1E1F" w:rsidRDefault="007B64CF">
            <w:pPr>
              <w:jc w:val="right"/>
            </w:pPr>
            <w:r>
              <w:rPr>
                <w:color w:val="000000"/>
                <w:sz w:val="24"/>
              </w:rPr>
              <w:t>203,300</w:t>
            </w:r>
          </w:p>
        </w:tc>
        <w:tc>
          <w:tcPr>
            <w:tcW w:w="1932" w:type="dxa"/>
            <w:vAlign w:val="center"/>
          </w:tcPr>
          <w:p w:rsidR="002D1E1F" w:rsidRDefault="007B64CF">
            <w:pPr>
              <w:jc w:val="right"/>
            </w:pPr>
            <w:r>
              <w:rPr>
                <w:color w:val="000000"/>
                <w:sz w:val="24"/>
              </w:rPr>
              <w:t>2,364,379.00</w:t>
            </w:r>
          </w:p>
        </w:tc>
        <w:tc>
          <w:tcPr>
            <w:tcW w:w="1612" w:type="dxa"/>
            <w:vAlign w:val="center"/>
          </w:tcPr>
          <w:p w:rsidR="002D1E1F" w:rsidRDefault="007B64CF">
            <w:pPr>
              <w:jc w:val="right"/>
            </w:pPr>
            <w:r>
              <w:rPr>
                <w:color w:val="000000"/>
                <w:sz w:val="24"/>
              </w:rPr>
              <w:t>0.74</w:t>
            </w:r>
          </w:p>
        </w:tc>
      </w:tr>
      <w:tr w:rsidR="002D1E1F">
        <w:trPr>
          <w:jc w:val="center"/>
        </w:trPr>
        <w:tc>
          <w:tcPr>
            <w:tcW w:w="817" w:type="dxa"/>
            <w:vAlign w:val="center"/>
          </w:tcPr>
          <w:p w:rsidR="002D1E1F" w:rsidRDefault="007B64CF">
            <w:pPr>
              <w:jc w:val="center"/>
            </w:pPr>
            <w:r>
              <w:rPr>
                <w:color w:val="000000"/>
                <w:sz w:val="24"/>
              </w:rPr>
              <w:t>37</w:t>
            </w:r>
          </w:p>
        </w:tc>
        <w:tc>
          <w:tcPr>
            <w:tcW w:w="1276" w:type="dxa"/>
            <w:vAlign w:val="center"/>
          </w:tcPr>
          <w:p w:rsidR="002D1E1F" w:rsidRDefault="007B64CF">
            <w:pPr>
              <w:jc w:val="center"/>
            </w:pPr>
            <w:r>
              <w:rPr>
                <w:color w:val="000000"/>
                <w:sz w:val="24"/>
              </w:rPr>
              <w:t>600741</w:t>
            </w:r>
          </w:p>
        </w:tc>
        <w:tc>
          <w:tcPr>
            <w:tcW w:w="1701" w:type="dxa"/>
            <w:vAlign w:val="center"/>
          </w:tcPr>
          <w:p w:rsidR="002D1E1F" w:rsidRDefault="007B64CF">
            <w:pPr>
              <w:jc w:val="center"/>
            </w:pPr>
            <w:r>
              <w:rPr>
                <w:color w:val="000000"/>
                <w:sz w:val="24"/>
              </w:rPr>
              <w:t>华域汽车</w:t>
            </w:r>
          </w:p>
        </w:tc>
        <w:tc>
          <w:tcPr>
            <w:tcW w:w="1559" w:type="dxa"/>
            <w:vAlign w:val="center"/>
          </w:tcPr>
          <w:p w:rsidR="002D1E1F" w:rsidRDefault="007B64CF">
            <w:pPr>
              <w:jc w:val="right"/>
            </w:pPr>
            <w:r>
              <w:rPr>
                <w:color w:val="000000"/>
                <w:sz w:val="24"/>
              </w:rPr>
              <w:t>78,388</w:t>
            </w:r>
          </w:p>
        </w:tc>
        <w:tc>
          <w:tcPr>
            <w:tcW w:w="1932" w:type="dxa"/>
            <w:vAlign w:val="center"/>
          </w:tcPr>
          <w:p w:rsidR="002D1E1F" w:rsidRDefault="007B64CF">
            <w:pPr>
              <w:jc w:val="right"/>
            </w:pPr>
            <w:r>
              <w:rPr>
                <w:color w:val="000000"/>
                <w:sz w:val="24"/>
              </w:rPr>
              <w:t>2,259,142.16</w:t>
            </w:r>
          </w:p>
        </w:tc>
        <w:tc>
          <w:tcPr>
            <w:tcW w:w="1612" w:type="dxa"/>
            <w:vAlign w:val="center"/>
          </w:tcPr>
          <w:p w:rsidR="002D1E1F" w:rsidRDefault="007B64CF">
            <w:pPr>
              <w:jc w:val="right"/>
            </w:pPr>
            <w:r>
              <w:rPr>
                <w:color w:val="000000"/>
                <w:sz w:val="24"/>
              </w:rPr>
              <w:t>0.71</w:t>
            </w:r>
          </w:p>
        </w:tc>
      </w:tr>
      <w:tr w:rsidR="002D1E1F">
        <w:trPr>
          <w:jc w:val="center"/>
        </w:trPr>
        <w:tc>
          <w:tcPr>
            <w:tcW w:w="817" w:type="dxa"/>
            <w:vAlign w:val="center"/>
          </w:tcPr>
          <w:p w:rsidR="002D1E1F" w:rsidRDefault="007B64CF">
            <w:pPr>
              <w:jc w:val="center"/>
            </w:pPr>
            <w:r>
              <w:rPr>
                <w:color w:val="000000"/>
                <w:sz w:val="24"/>
              </w:rPr>
              <w:t>38</w:t>
            </w:r>
          </w:p>
        </w:tc>
        <w:tc>
          <w:tcPr>
            <w:tcW w:w="1276" w:type="dxa"/>
            <w:vAlign w:val="center"/>
          </w:tcPr>
          <w:p w:rsidR="002D1E1F" w:rsidRDefault="007B64CF">
            <w:pPr>
              <w:jc w:val="center"/>
            </w:pPr>
            <w:r>
              <w:rPr>
                <w:color w:val="000000"/>
                <w:sz w:val="24"/>
              </w:rPr>
              <w:t>603993</w:t>
            </w:r>
          </w:p>
        </w:tc>
        <w:tc>
          <w:tcPr>
            <w:tcW w:w="1701" w:type="dxa"/>
            <w:vAlign w:val="center"/>
          </w:tcPr>
          <w:p w:rsidR="002D1E1F" w:rsidRDefault="007B64CF">
            <w:pPr>
              <w:jc w:val="center"/>
            </w:pPr>
            <w:r>
              <w:rPr>
                <w:color w:val="000000"/>
                <w:sz w:val="24"/>
              </w:rPr>
              <w:t>洛阳钼业</w:t>
            </w:r>
          </w:p>
        </w:tc>
        <w:tc>
          <w:tcPr>
            <w:tcW w:w="1559" w:type="dxa"/>
            <w:vAlign w:val="center"/>
          </w:tcPr>
          <w:p w:rsidR="002D1E1F" w:rsidRDefault="007B64CF">
            <w:pPr>
              <w:jc w:val="right"/>
            </w:pPr>
            <w:r>
              <w:rPr>
                <w:color w:val="000000"/>
                <w:sz w:val="24"/>
              </w:rPr>
              <w:t>351,400</w:t>
            </w:r>
          </w:p>
        </w:tc>
        <w:tc>
          <w:tcPr>
            <w:tcW w:w="1932" w:type="dxa"/>
            <w:vAlign w:val="center"/>
          </w:tcPr>
          <w:p w:rsidR="002D1E1F" w:rsidRDefault="007B64CF">
            <w:pPr>
              <w:jc w:val="right"/>
            </w:pPr>
            <w:r>
              <w:rPr>
                <w:color w:val="000000"/>
                <w:sz w:val="24"/>
              </w:rPr>
              <w:t>2,196,250.00</w:t>
            </w:r>
          </w:p>
        </w:tc>
        <w:tc>
          <w:tcPr>
            <w:tcW w:w="1612" w:type="dxa"/>
            <w:vAlign w:val="center"/>
          </w:tcPr>
          <w:p w:rsidR="002D1E1F" w:rsidRDefault="007B64CF">
            <w:pPr>
              <w:jc w:val="right"/>
            </w:pPr>
            <w:r>
              <w:rPr>
                <w:color w:val="000000"/>
                <w:sz w:val="24"/>
              </w:rPr>
              <w:t>0.69</w:t>
            </w:r>
          </w:p>
        </w:tc>
      </w:tr>
      <w:tr w:rsidR="002D1E1F">
        <w:trPr>
          <w:jc w:val="center"/>
        </w:trPr>
        <w:tc>
          <w:tcPr>
            <w:tcW w:w="817" w:type="dxa"/>
            <w:vAlign w:val="center"/>
          </w:tcPr>
          <w:p w:rsidR="002D1E1F" w:rsidRDefault="007B64CF">
            <w:pPr>
              <w:jc w:val="center"/>
            </w:pPr>
            <w:r>
              <w:rPr>
                <w:color w:val="000000"/>
                <w:sz w:val="24"/>
              </w:rPr>
              <w:t>39</w:t>
            </w:r>
          </w:p>
        </w:tc>
        <w:tc>
          <w:tcPr>
            <w:tcW w:w="1276" w:type="dxa"/>
            <w:vAlign w:val="center"/>
          </w:tcPr>
          <w:p w:rsidR="002D1E1F" w:rsidRDefault="007B64CF">
            <w:pPr>
              <w:jc w:val="center"/>
            </w:pPr>
            <w:r>
              <w:rPr>
                <w:color w:val="000000"/>
                <w:sz w:val="24"/>
              </w:rPr>
              <w:t>600547</w:t>
            </w:r>
          </w:p>
        </w:tc>
        <w:tc>
          <w:tcPr>
            <w:tcW w:w="1701" w:type="dxa"/>
            <w:vAlign w:val="center"/>
          </w:tcPr>
          <w:p w:rsidR="002D1E1F" w:rsidRDefault="007B64CF">
            <w:pPr>
              <w:jc w:val="center"/>
            </w:pPr>
            <w:r>
              <w:rPr>
                <w:color w:val="000000"/>
                <w:sz w:val="24"/>
              </w:rPr>
              <w:t>山东黄金</w:t>
            </w:r>
          </w:p>
        </w:tc>
        <w:tc>
          <w:tcPr>
            <w:tcW w:w="1559" w:type="dxa"/>
            <w:vAlign w:val="center"/>
          </w:tcPr>
          <w:p w:rsidR="002D1E1F" w:rsidRDefault="007B64CF">
            <w:pPr>
              <w:jc w:val="right"/>
            </w:pPr>
            <w:r>
              <w:rPr>
                <w:color w:val="000000"/>
                <w:sz w:val="24"/>
              </w:rPr>
              <w:t>90,542</w:t>
            </w:r>
          </w:p>
        </w:tc>
        <w:tc>
          <w:tcPr>
            <w:tcW w:w="1932" w:type="dxa"/>
            <w:vAlign w:val="center"/>
          </w:tcPr>
          <w:p w:rsidR="002D1E1F" w:rsidRDefault="007B64CF">
            <w:pPr>
              <w:jc w:val="right"/>
            </w:pPr>
            <w:r>
              <w:rPr>
                <w:color w:val="000000"/>
                <w:sz w:val="24"/>
              </w:rPr>
              <w:t>2,138,602.04</w:t>
            </w:r>
          </w:p>
        </w:tc>
        <w:tc>
          <w:tcPr>
            <w:tcW w:w="1612" w:type="dxa"/>
            <w:vAlign w:val="center"/>
          </w:tcPr>
          <w:p w:rsidR="002D1E1F" w:rsidRDefault="007B64CF">
            <w:pPr>
              <w:jc w:val="right"/>
            </w:pPr>
            <w:r>
              <w:rPr>
                <w:color w:val="000000"/>
                <w:sz w:val="24"/>
              </w:rPr>
              <w:t>0.67</w:t>
            </w:r>
          </w:p>
        </w:tc>
      </w:tr>
      <w:tr w:rsidR="002D1E1F">
        <w:trPr>
          <w:jc w:val="center"/>
        </w:trPr>
        <w:tc>
          <w:tcPr>
            <w:tcW w:w="817" w:type="dxa"/>
            <w:vAlign w:val="center"/>
          </w:tcPr>
          <w:p w:rsidR="002D1E1F" w:rsidRDefault="007B64CF">
            <w:pPr>
              <w:jc w:val="center"/>
            </w:pPr>
            <w:r>
              <w:rPr>
                <w:color w:val="000000"/>
                <w:sz w:val="24"/>
              </w:rPr>
              <w:t>40</w:t>
            </w:r>
          </w:p>
        </w:tc>
        <w:tc>
          <w:tcPr>
            <w:tcW w:w="1276" w:type="dxa"/>
            <w:vAlign w:val="center"/>
          </w:tcPr>
          <w:p w:rsidR="002D1E1F" w:rsidRDefault="007B64CF">
            <w:pPr>
              <w:jc w:val="center"/>
            </w:pPr>
            <w:r>
              <w:rPr>
                <w:color w:val="000000"/>
                <w:sz w:val="24"/>
              </w:rPr>
              <w:t>600176</w:t>
            </w:r>
          </w:p>
        </w:tc>
        <w:tc>
          <w:tcPr>
            <w:tcW w:w="1701" w:type="dxa"/>
            <w:vAlign w:val="center"/>
          </w:tcPr>
          <w:p w:rsidR="002D1E1F" w:rsidRDefault="007B64CF">
            <w:pPr>
              <w:jc w:val="center"/>
            </w:pPr>
            <w:r>
              <w:rPr>
                <w:color w:val="000000"/>
                <w:sz w:val="24"/>
              </w:rPr>
              <w:t>中国巨石</w:t>
            </w:r>
          </w:p>
        </w:tc>
        <w:tc>
          <w:tcPr>
            <w:tcW w:w="1559" w:type="dxa"/>
            <w:vAlign w:val="center"/>
          </w:tcPr>
          <w:p w:rsidR="002D1E1F" w:rsidRDefault="007B64CF">
            <w:pPr>
              <w:jc w:val="right"/>
            </w:pPr>
            <w:r>
              <w:rPr>
                <w:color w:val="000000"/>
                <w:sz w:val="24"/>
              </w:rPr>
              <w:t>106,200</w:t>
            </w:r>
          </w:p>
        </w:tc>
        <w:tc>
          <w:tcPr>
            <w:tcW w:w="1932" w:type="dxa"/>
            <w:vAlign w:val="center"/>
          </w:tcPr>
          <w:p w:rsidR="002D1E1F" w:rsidRDefault="007B64CF">
            <w:pPr>
              <w:jc w:val="right"/>
            </w:pPr>
            <w:r>
              <w:rPr>
                <w:color w:val="000000"/>
                <w:sz w:val="24"/>
              </w:rPr>
              <w:t>2,119,752.00</w:t>
            </w:r>
          </w:p>
        </w:tc>
        <w:tc>
          <w:tcPr>
            <w:tcW w:w="1612" w:type="dxa"/>
            <w:vAlign w:val="center"/>
          </w:tcPr>
          <w:p w:rsidR="002D1E1F" w:rsidRDefault="007B64CF">
            <w:pPr>
              <w:jc w:val="right"/>
            </w:pPr>
            <w:r>
              <w:rPr>
                <w:color w:val="000000"/>
                <w:sz w:val="24"/>
              </w:rPr>
              <w:t>0.66</w:t>
            </w:r>
          </w:p>
        </w:tc>
      </w:tr>
      <w:tr w:rsidR="002D1E1F">
        <w:trPr>
          <w:jc w:val="center"/>
        </w:trPr>
        <w:tc>
          <w:tcPr>
            <w:tcW w:w="817" w:type="dxa"/>
            <w:vAlign w:val="center"/>
          </w:tcPr>
          <w:p w:rsidR="002D1E1F" w:rsidRDefault="007B64CF">
            <w:pPr>
              <w:jc w:val="center"/>
            </w:pPr>
            <w:r>
              <w:rPr>
                <w:color w:val="000000"/>
                <w:sz w:val="24"/>
              </w:rPr>
              <w:t>41</w:t>
            </w:r>
          </w:p>
        </w:tc>
        <w:tc>
          <w:tcPr>
            <w:tcW w:w="1276" w:type="dxa"/>
            <w:vAlign w:val="center"/>
          </w:tcPr>
          <w:p w:rsidR="002D1E1F" w:rsidRDefault="007B64CF">
            <w:pPr>
              <w:jc w:val="center"/>
            </w:pPr>
            <w:r>
              <w:rPr>
                <w:color w:val="000000"/>
                <w:sz w:val="24"/>
              </w:rPr>
              <w:t>601939</w:t>
            </w:r>
          </w:p>
        </w:tc>
        <w:tc>
          <w:tcPr>
            <w:tcW w:w="1701" w:type="dxa"/>
            <w:vAlign w:val="center"/>
          </w:tcPr>
          <w:p w:rsidR="002D1E1F" w:rsidRDefault="007B64CF">
            <w:pPr>
              <w:jc w:val="center"/>
            </w:pPr>
            <w:r>
              <w:rPr>
                <w:color w:val="000000"/>
                <w:sz w:val="24"/>
              </w:rPr>
              <w:t>建设银行</w:t>
            </w:r>
          </w:p>
        </w:tc>
        <w:tc>
          <w:tcPr>
            <w:tcW w:w="1559" w:type="dxa"/>
            <w:vAlign w:val="center"/>
          </w:tcPr>
          <w:p w:rsidR="002D1E1F" w:rsidRDefault="007B64CF">
            <w:pPr>
              <w:jc w:val="right"/>
            </w:pPr>
            <w:r>
              <w:rPr>
                <w:color w:val="000000"/>
                <w:sz w:val="24"/>
              </w:rPr>
              <w:t>333,853</w:t>
            </w:r>
          </w:p>
        </w:tc>
        <w:tc>
          <w:tcPr>
            <w:tcW w:w="1932" w:type="dxa"/>
            <w:vAlign w:val="center"/>
          </w:tcPr>
          <w:p w:rsidR="002D1E1F" w:rsidRDefault="007B64CF">
            <w:pPr>
              <w:jc w:val="right"/>
            </w:pPr>
            <w:r>
              <w:rPr>
                <w:color w:val="000000"/>
                <w:sz w:val="24"/>
              </w:rPr>
              <w:t>2,096,596.84</w:t>
            </w:r>
          </w:p>
        </w:tc>
        <w:tc>
          <w:tcPr>
            <w:tcW w:w="1612" w:type="dxa"/>
            <w:vAlign w:val="center"/>
          </w:tcPr>
          <w:p w:rsidR="002D1E1F" w:rsidRDefault="007B64CF">
            <w:pPr>
              <w:jc w:val="right"/>
            </w:pPr>
            <w:r>
              <w:rPr>
                <w:color w:val="000000"/>
                <w:sz w:val="24"/>
              </w:rPr>
              <w:t>0.65</w:t>
            </w:r>
          </w:p>
        </w:tc>
      </w:tr>
      <w:tr w:rsidR="002D1E1F">
        <w:trPr>
          <w:jc w:val="center"/>
        </w:trPr>
        <w:tc>
          <w:tcPr>
            <w:tcW w:w="817" w:type="dxa"/>
            <w:vAlign w:val="center"/>
          </w:tcPr>
          <w:p w:rsidR="002D1E1F" w:rsidRDefault="007B64CF">
            <w:pPr>
              <w:jc w:val="center"/>
            </w:pPr>
            <w:r>
              <w:rPr>
                <w:color w:val="000000"/>
                <w:sz w:val="24"/>
              </w:rPr>
              <w:t>42</w:t>
            </w:r>
          </w:p>
        </w:tc>
        <w:tc>
          <w:tcPr>
            <w:tcW w:w="1276" w:type="dxa"/>
            <w:vAlign w:val="center"/>
          </w:tcPr>
          <w:p w:rsidR="002D1E1F" w:rsidRDefault="007B64CF">
            <w:pPr>
              <w:jc w:val="center"/>
            </w:pPr>
            <w:r>
              <w:rPr>
                <w:color w:val="000000"/>
                <w:sz w:val="24"/>
              </w:rPr>
              <w:t>601877</w:t>
            </w:r>
          </w:p>
        </w:tc>
        <w:tc>
          <w:tcPr>
            <w:tcW w:w="1701" w:type="dxa"/>
            <w:vAlign w:val="center"/>
          </w:tcPr>
          <w:p w:rsidR="002D1E1F" w:rsidRDefault="007B64CF">
            <w:pPr>
              <w:jc w:val="center"/>
            </w:pPr>
            <w:r>
              <w:rPr>
                <w:color w:val="000000"/>
                <w:sz w:val="24"/>
              </w:rPr>
              <w:t>正泰电器</w:t>
            </w:r>
          </w:p>
        </w:tc>
        <w:tc>
          <w:tcPr>
            <w:tcW w:w="1559" w:type="dxa"/>
            <w:vAlign w:val="center"/>
          </w:tcPr>
          <w:p w:rsidR="002D1E1F" w:rsidRDefault="007B64CF">
            <w:pPr>
              <w:jc w:val="right"/>
            </w:pPr>
            <w:r>
              <w:rPr>
                <w:color w:val="000000"/>
                <w:sz w:val="24"/>
              </w:rPr>
              <w:t>53,500</w:t>
            </w:r>
          </w:p>
        </w:tc>
        <w:tc>
          <w:tcPr>
            <w:tcW w:w="1932" w:type="dxa"/>
            <w:vAlign w:val="center"/>
          </w:tcPr>
          <w:p w:rsidR="002D1E1F" w:rsidRDefault="007B64CF">
            <w:pPr>
              <w:jc w:val="right"/>
            </w:pPr>
            <w:r>
              <w:rPr>
                <w:color w:val="000000"/>
                <w:sz w:val="24"/>
              </w:rPr>
              <w:t>2,095,060.00</w:t>
            </w:r>
          </w:p>
        </w:tc>
        <w:tc>
          <w:tcPr>
            <w:tcW w:w="1612" w:type="dxa"/>
            <w:vAlign w:val="center"/>
          </w:tcPr>
          <w:p w:rsidR="002D1E1F" w:rsidRDefault="007B64CF">
            <w:pPr>
              <w:jc w:val="right"/>
            </w:pPr>
            <w:r>
              <w:rPr>
                <w:color w:val="000000"/>
                <w:sz w:val="24"/>
              </w:rPr>
              <w:t>0.65</w:t>
            </w:r>
          </w:p>
        </w:tc>
      </w:tr>
      <w:tr w:rsidR="002D1E1F">
        <w:trPr>
          <w:jc w:val="center"/>
        </w:trPr>
        <w:tc>
          <w:tcPr>
            <w:tcW w:w="817" w:type="dxa"/>
            <w:vAlign w:val="center"/>
          </w:tcPr>
          <w:p w:rsidR="002D1E1F" w:rsidRDefault="007B64CF">
            <w:pPr>
              <w:jc w:val="center"/>
            </w:pPr>
            <w:r>
              <w:rPr>
                <w:color w:val="000000"/>
                <w:sz w:val="24"/>
              </w:rPr>
              <w:t>43</w:t>
            </w:r>
          </w:p>
        </w:tc>
        <w:tc>
          <w:tcPr>
            <w:tcW w:w="1276" w:type="dxa"/>
            <w:vAlign w:val="center"/>
          </w:tcPr>
          <w:p w:rsidR="002D1E1F" w:rsidRDefault="007B64CF">
            <w:pPr>
              <w:jc w:val="center"/>
            </w:pPr>
            <w:r>
              <w:rPr>
                <w:color w:val="000000"/>
                <w:sz w:val="24"/>
              </w:rPr>
              <w:t>600050</w:t>
            </w:r>
          </w:p>
        </w:tc>
        <w:tc>
          <w:tcPr>
            <w:tcW w:w="1701" w:type="dxa"/>
            <w:vAlign w:val="center"/>
          </w:tcPr>
          <w:p w:rsidR="002D1E1F" w:rsidRDefault="007B64CF">
            <w:pPr>
              <w:jc w:val="center"/>
            </w:pPr>
            <w:r>
              <w:rPr>
                <w:color w:val="000000"/>
                <w:sz w:val="24"/>
              </w:rPr>
              <w:t>中国联通</w:t>
            </w:r>
          </w:p>
        </w:tc>
        <w:tc>
          <w:tcPr>
            <w:tcW w:w="1559" w:type="dxa"/>
            <w:vAlign w:val="center"/>
          </w:tcPr>
          <w:p w:rsidR="002D1E1F" w:rsidRDefault="007B64CF">
            <w:pPr>
              <w:jc w:val="right"/>
            </w:pPr>
            <w:r>
              <w:rPr>
                <w:color w:val="000000"/>
                <w:sz w:val="24"/>
              </w:rPr>
              <w:t>462,567</w:t>
            </w:r>
          </w:p>
        </w:tc>
        <w:tc>
          <w:tcPr>
            <w:tcW w:w="1932" w:type="dxa"/>
            <w:vAlign w:val="center"/>
          </w:tcPr>
          <w:p w:rsidR="002D1E1F" w:rsidRDefault="007B64CF">
            <w:pPr>
              <w:jc w:val="right"/>
            </w:pPr>
            <w:r>
              <w:rPr>
                <w:color w:val="000000"/>
                <w:sz w:val="24"/>
              </w:rPr>
              <w:t>2,063,048.82</w:t>
            </w:r>
          </w:p>
        </w:tc>
        <w:tc>
          <w:tcPr>
            <w:tcW w:w="1612" w:type="dxa"/>
            <w:vAlign w:val="center"/>
          </w:tcPr>
          <w:p w:rsidR="002D1E1F" w:rsidRDefault="007B64CF">
            <w:pPr>
              <w:jc w:val="right"/>
            </w:pPr>
            <w:r>
              <w:rPr>
                <w:color w:val="000000"/>
                <w:sz w:val="24"/>
              </w:rPr>
              <w:t>0.64</w:t>
            </w:r>
          </w:p>
        </w:tc>
      </w:tr>
      <w:tr w:rsidR="002D1E1F">
        <w:trPr>
          <w:jc w:val="center"/>
        </w:trPr>
        <w:tc>
          <w:tcPr>
            <w:tcW w:w="817" w:type="dxa"/>
            <w:vAlign w:val="center"/>
          </w:tcPr>
          <w:p w:rsidR="002D1E1F" w:rsidRDefault="007B64CF">
            <w:pPr>
              <w:jc w:val="center"/>
            </w:pPr>
            <w:r>
              <w:rPr>
                <w:color w:val="000000"/>
                <w:sz w:val="24"/>
              </w:rPr>
              <w:t>44</w:t>
            </w:r>
          </w:p>
        </w:tc>
        <w:tc>
          <w:tcPr>
            <w:tcW w:w="1276" w:type="dxa"/>
            <w:vAlign w:val="center"/>
          </w:tcPr>
          <w:p w:rsidR="002D1E1F" w:rsidRDefault="007B64CF">
            <w:pPr>
              <w:jc w:val="center"/>
            </w:pPr>
            <w:r>
              <w:rPr>
                <w:color w:val="000000"/>
                <w:sz w:val="24"/>
              </w:rPr>
              <w:t>601857</w:t>
            </w:r>
          </w:p>
        </w:tc>
        <w:tc>
          <w:tcPr>
            <w:tcW w:w="1701" w:type="dxa"/>
            <w:vAlign w:val="center"/>
          </w:tcPr>
          <w:p w:rsidR="002D1E1F" w:rsidRDefault="007B64CF">
            <w:pPr>
              <w:jc w:val="center"/>
            </w:pPr>
            <w:r>
              <w:rPr>
                <w:color w:val="000000"/>
                <w:sz w:val="24"/>
              </w:rPr>
              <w:t>中国石油</w:t>
            </w:r>
          </w:p>
        </w:tc>
        <w:tc>
          <w:tcPr>
            <w:tcW w:w="1559" w:type="dxa"/>
            <w:vAlign w:val="center"/>
          </w:tcPr>
          <w:p w:rsidR="002D1E1F" w:rsidRDefault="007B64CF">
            <w:pPr>
              <w:jc w:val="right"/>
            </w:pPr>
            <w:r>
              <w:rPr>
                <w:color w:val="000000"/>
                <w:sz w:val="24"/>
              </w:rPr>
              <w:t>483,000</w:t>
            </w:r>
          </w:p>
        </w:tc>
        <w:tc>
          <w:tcPr>
            <w:tcW w:w="1932" w:type="dxa"/>
            <w:vAlign w:val="center"/>
          </w:tcPr>
          <w:p w:rsidR="002D1E1F" w:rsidRDefault="007B64CF">
            <w:pPr>
              <w:jc w:val="right"/>
            </w:pPr>
            <w:r>
              <w:rPr>
                <w:color w:val="000000"/>
                <w:sz w:val="24"/>
              </w:rPr>
              <w:t>2,004,450.00</w:t>
            </w:r>
          </w:p>
        </w:tc>
        <w:tc>
          <w:tcPr>
            <w:tcW w:w="1612" w:type="dxa"/>
            <w:vAlign w:val="center"/>
          </w:tcPr>
          <w:p w:rsidR="002D1E1F" w:rsidRDefault="007B64CF">
            <w:pPr>
              <w:jc w:val="right"/>
            </w:pPr>
            <w:r>
              <w:rPr>
                <w:color w:val="000000"/>
                <w:sz w:val="24"/>
              </w:rPr>
              <w:t>0.63</w:t>
            </w:r>
          </w:p>
        </w:tc>
      </w:tr>
      <w:tr w:rsidR="002D1E1F">
        <w:trPr>
          <w:jc w:val="center"/>
        </w:trPr>
        <w:tc>
          <w:tcPr>
            <w:tcW w:w="817" w:type="dxa"/>
            <w:vAlign w:val="center"/>
          </w:tcPr>
          <w:p w:rsidR="002D1E1F" w:rsidRDefault="007B64CF">
            <w:pPr>
              <w:jc w:val="center"/>
            </w:pPr>
            <w:r>
              <w:rPr>
                <w:color w:val="000000"/>
                <w:sz w:val="24"/>
              </w:rPr>
              <w:t>45</w:t>
            </w:r>
          </w:p>
        </w:tc>
        <w:tc>
          <w:tcPr>
            <w:tcW w:w="1276" w:type="dxa"/>
            <w:vAlign w:val="center"/>
          </w:tcPr>
          <w:p w:rsidR="002D1E1F" w:rsidRDefault="007B64CF">
            <w:pPr>
              <w:jc w:val="center"/>
            </w:pPr>
            <w:r>
              <w:rPr>
                <w:color w:val="000000"/>
                <w:sz w:val="24"/>
              </w:rPr>
              <w:t>600109</w:t>
            </w:r>
          </w:p>
        </w:tc>
        <w:tc>
          <w:tcPr>
            <w:tcW w:w="1701" w:type="dxa"/>
            <w:vAlign w:val="center"/>
          </w:tcPr>
          <w:p w:rsidR="002D1E1F" w:rsidRDefault="007B64CF">
            <w:pPr>
              <w:jc w:val="center"/>
            </w:pPr>
            <w:r>
              <w:rPr>
                <w:color w:val="000000"/>
                <w:sz w:val="24"/>
              </w:rPr>
              <w:t>国金证券</w:t>
            </w:r>
          </w:p>
        </w:tc>
        <w:tc>
          <w:tcPr>
            <w:tcW w:w="1559" w:type="dxa"/>
            <w:vAlign w:val="center"/>
          </w:tcPr>
          <w:p w:rsidR="002D1E1F" w:rsidRDefault="007B64CF">
            <w:pPr>
              <w:jc w:val="right"/>
            </w:pPr>
            <w:r>
              <w:rPr>
                <w:color w:val="000000"/>
                <w:sz w:val="24"/>
              </w:rPr>
              <w:t>120,273</w:t>
            </w:r>
          </w:p>
        </w:tc>
        <w:tc>
          <w:tcPr>
            <w:tcW w:w="1932" w:type="dxa"/>
            <w:vAlign w:val="center"/>
          </w:tcPr>
          <w:p w:rsidR="002D1E1F" w:rsidRDefault="007B64CF">
            <w:pPr>
              <w:jc w:val="right"/>
            </w:pPr>
            <w:r>
              <w:rPr>
                <w:color w:val="000000"/>
                <w:sz w:val="24"/>
              </w:rPr>
              <w:t>1,956,841.71</w:t>
            </w:r>
          </w:p>
        </w:tc>
        <w:tc>
          <w:tcPr>
            <w:tcW w:w="1612" w:type="dxa"/>
            <w:vAlign w:val="center"/>
          </w:tcPr>
          <w:p w:rsidR="002D1E1F" w:rsidRDefault="007B64CF">
            <w:pPr>
              <w:jc w:val="right"/>
            </w:pPr>
            <w:r>
              <w:rPr>
                <w:color w:val="000000"/>
                <w:sz w:val="24"/>
              </w:rPr>
              <w:t>0.61</w:t>
            </w:r>
          </w:p>
        </w:tc>
      </w:tr>
      <w:tr w:rsidR="002D1E1F">
        <w:trPr>
          <w:jc w:val="center"/>
        </w:trPr>
        <w:tc>
          <w:tcPr>
            <w:tcW w:w="817" w:type="dxa"/>
            <w:vAlign w:val="center"/>
          </w:tcPr>
          <w:p w:rsidR="002D1E1F" w:rsidRDefault="007B64CF">
            <w:pPr>
              <w:jc w:val="center"/>
            </w:pPr>
            <w:r>
              <w:rPr>
                <w:color w:val="000000"/>
                <w:sz w:val="24"/>
              </w:rPr>
              <w:t>46</w:t>
            </w:r>
          </w:p>
        </w:tc>
        <w:tc>
          <w:tcPr>
            <w:tcW w:w="1276" w:type="dxa"/>
            <w:vAlign w:val="center"/>
          </w:tcPr>
          <w:p w:rsidR="002D1E1F" w:rsidRDefault="007B64CF">
            <w:pPr>
              <w:jc w:val="center"/>
            </w:pPr>
            <w:r>
              <w:rPr>
                <w:color w:val="000000"/>
                <w:sz w:val="24"/>
              </w:rPr>
              <w:t>601006</w:t>
            </w:r>
          </w:p>
        </w:tc>
        <w:tc>
          <w:tcPr>
            <w:tcW w:w="1701" w:type="dxa"/>
            <w:vAlign w:val="center"/>
          </w:tcPr>
          <w:p w:rsidR="002D1E1F" w:rsidRDefault="007B64CF">
            <w:pPr>
              <w:jc w:val="center"/>
            </w:pPr>
            <w:r>
              <w:rPr>
                <w:color w:val="000000"/>
                <w:sz w:val="24"/>
              </w:rPr>
              <w:t>大秦铁路</w:t>
            </w:r>
          </w:p>
        </w:tc>
        <w:tc>
          <w:tcPr>
            <w:tcW w:w="1559" w:type="dxa"/>
            <w:vAlign w:val="center"/>
          </w:tcPr>
          <w:p w:rsidR="002D1E1F" w:rsidRDefault="007B64CF">
            <w:pPr>
              <w:jc w:val="right"/>
            </w:pPr>
            <w:r>
              <w:rPr>
                <w:color w:val="000000"/>
                <w:sz w:val="24"/>
              </w:rPr>
              <w:t>295,677</w:t>
            </w:r>
          </w:p>
        </w:tc>
        <w:tc>
          <w:tcPr>
            <w:tcW w:w="1932" w:type="dxa"/>
            <w:vAlign w:val="center"/>
          </w:tcPr>
          <w:p w:rsidR="002D1E1F" w:rsidRDefault="007B64CF">
            <w:pPr>
              <w:jc w:val="right"/>
            </w:pPr>
            <w:r>
              <w:rPr>
                <w:color w:val="000000"/>
                <w:sz w:val="24"/>
              </w:rPr>
              <w:t>1,910,073.42</w:t>
            </w:r>
          </w:p>
        </w:tc>
        <w:tc>
          <w:tcPr>
            <w:tcW w:w="1612" w:type="dxa"/>
            <w:vAlign w:val="center"/>
          </w:tcPr>
          <w:p w:rsidR="002D1E1F" w:rsidRDefault="007B64CF">
            <w:pPr>
              <w:jc w:val="right"/>
            </w:pPr>
            <w:r>
              <w:rPr>
                <w:color w:val="000000"/>
                <w:sz w:val="24"/>
              </w:rPr>
              <w:t>0.60</w:t>
            </w:r>
          </w:p>
        </w:tc>
      </w:tr>
      <w:tr w:rsidR="002D1E1F">
        <w:trPr>
          <w:jc w:val="center"/>
        </w:trPr>
        <w:tc>
          <w:tcPr>
            <w:tcW w:w="817" w:type="dxa"/>
            <w:vAlign w:val="center"/>
          </w:tcPr>
          <w:p w:rsidR="002D1E1F" w:rsidRDefault="007B64CF">
            <w:pPr>
              <w:jc w:val="center"/>
            </w:pPr>
            <w:r>
              <w:rPr>
                <w:color w:val="000000"/>
                <w:sz w:val="24"/>
              </w:rPr>
              <w:t>47</w:t>
            </w:r>
          </w:p>
        </w:tc>
        <w:tc>
          <w:tcPr>
            <w:tcW w:w="1276" w:type="dxa"/>
            <w:vAlign w:val="center"/>
          </w:tcPr>
          <w:p w:rsidR="002D1E1F" w:rsidRDefault="007B64CF">
            <w:pPr>
              <w:jc w:val="center"/>
            </w:pPr>
            <w:r>
              <w:rPr>
                <w:color w:val="000000"/>
                <w:sz w:val="24"/>
              </w:rPr>
              <w:t>601989</w:t>
            </w:r>
          </w:p>
        </w:tc>
        <w:tc>
          <w:tcPr>
            <w:tcW w:w="1701" w:type="dxa"/>
            <w:vAlign w:val="center"/>
          </w:tcPr>
          <w:p w:rsidR="002D1E1F" w:rsidRDefault="007B64CF">
            <w:pPr>
              <w:jc w:val="center"/>
            </w:pPr>
            <w:r>
              <w:rPr>
                <w:color w:val="000000"/>
                <w:sz w:val="24"/>
              </w:rPr>
              <w:t>中国重工</w:t>
            </w:r>
          </w:p>
        </w:tc>
        <w:tc>
          <w:tcPr>
            <w:tcW w:w="1559" w:type="dxa"/>
            <w:vAlign w:val="center"/>
          </w:tcPr>
          <w:p w:rsidR="002D1E1F" w:rsidRDefault="007B64CF">
            <w:pPr>
              <w:jc w:val="right"/>
            </w:pPr>
            <w:r>
              <w:rPr>
                <w:color w:val="000000"/>
                <w:sz w:val="24"/>
              </w:rPr>
              <w:t>453,481</w:t>
            </w:r>
          </w:p>
        </w:tc>
        <w:tc>
          <w:tcPr>
            <w:tcW w:w="1932" w:type="dxa"/>
            <w:vAlign w:val="center"/>
          </w:tcPr>
          <w:p w:rsidR="002D1E1F" w:rsidRDefault="007B64CF">
            <w:pPr>
              <w:jc w:val="right"/>
            </w:pPr>
            <w:r>
              <w:rPr>
                <w:color w:val="000000"/>
                <w:sz w:val="24"/>
              </w:rPr>
              <w:t>1,900,085.39</w:t>
            </w:r>
          </w:p>
        </w:tc>
        <w:tc>
          <w:tcPr>
            <w:tcW w:w="1612" w:type="dxa"/>
            <w:vAlign w:val="center"/>
          </w:tcPr>
          <w:p w:rsidR="002D1E1F" w:rsidRDefault="007B64CF">
            <w:pPr>
              <w:jc w:val="right"/>
            </w:pPr>
            <w:r>
              <w:rPr>
                <w:color w:val="000000"/>
                <w:sz w:val="24"/>
              </w:rPr>
              <w:t>0.59</w:t>
            </w:r>
          </w:p>
        </w:tc>
      </w:tr>
      <w:tr w:rsidR="002D1E1F">
        <w:trPr>
          <w:jc w:val="center"/>
        </w:trPr>
        <w:tc>
          <w:tcPr>
            <w:tcW w:w="817" w:type="dxa"/>
            <w:vAlign w:val="center"/>
          </w:tcPr>
          <w:p w:rsidR="002D1E1F" w:rsidRDefault="007B64CF">
            <w:pPr>
              <w:jc w:val="center"/>
            </w:pPr>
            <w:r>
              <w:rPr>
                <w:color w:val="000000"/>
                <w:sz w:val="24"/>
              </w:rPr>
              <w:t>48</w:t>
            </w:r>
          </w:p>
        </w:tc>
        <w:tc>
          <w:tcPr>
            <w:tcW w:w="1276" w:type="dxa"/>
            <w:vAlign w:val="center"/>
          </w:tcPr>
          <w:p w:rsidR="002D1E1F" w:rsidRDefault="007B64CF">
            <w:pPr>
              <w:jc w:val="center"/>
            </w:pPr>
            <w:r>
              <w:rPr>
                <w:color w:val="000000"/>
                <w:sz w:val="24"/>
              </w:rPr>
              <w:t>600089</w:t>
            </w:r>
          </w:p>
        </w:tc>
        <w:tc>
          <w:tcPr>
            <w:tcW w:w="1701" w:type="dxa"/>
            <w:vAlign w:val="center"/>
          </w:tcPr>
          <w:p w:rsidR="002D1E1F" w:rsidRDefault="007B64CF">
            <w:pPr>
              <w:jc w:val="center"/>
            </w:pPr>
            <w:r>
              <w:rPr>
                <w:color w:val="000000"/>
                <w:sz w:val="24"/>
              </w:rPr>
              <w:t>特变电工</w:t>
            </w:r>
          </w:p>
        </w:tc>
        <w:tc>
          <w:tcPr>
            <w:tcW w:w="1559" w:type="dxa"/>
            <w:vAlign w:val="center"/>
          </w:tcPr>
          <w:p w:rsidR="002D1E1F" w:rsidRDefault="007B64CF">
            <w:pPr>
              <w:jc w:val="right"/>
            </w:pPr>
            <w:r>
              <w:rPr>
                <w:color w:val="000000"/>
                <w:sz w:val="24"/>
              </w:rPr>
              <w:t>184,617</w:t>
            </w:r>
          </w:p>
        </w:tc>
        <w:tc>
          <w:tcPr>
            <w:tcW w:w="1932" w:type="dxa"/>
            <w:vAlign w:val="center"/>
          </w:tcPr>
          <w:p w:rsidR="002D1E1F" w:rsidRDefault="007B64CF">
            <w:pPr>
              <w:jc w:val="right"/>
            </w:pPr>
            <w:r>
              <w:rPr>
                <w:color w:val="000000"/>
                <w:sz w:val="24"/>
              </w:rPr>
              <w:t>1,873,862.55</w:t>
            </w:r>
          </w:p>
        </w:tc>
        <w:tc>
          <w:tcPr>
            <w:tcW w:w="1612" w:type="dxa"/>
            <w:vAlign w:val="center"/>
          </w:tcPr>
          <w:p w:rsidR="002D1E1F" w:rsidRDefault="007B64CF">
            <w:pPr>
              <w:jc w:val="right"/>
            </w:pPr>
            <w:r>
              <w:rPr>
                <w:color w:val="000000"/>
                <w:sz w:val="24"/>
              </w:rPr>
              <w:t>0.59</w:t>
            </w:r>
          </w:p>
        </w:tc>
      </w:tr>
      <w:tr w:rsidR="002D1E1F">
        <w:trPr>
          <w:jc w:val="center"/>
        </w:trPr>
        <w:tc>
          <w:tcPr>
            <w:tcW w:w="817" w:type="dxa"/>
            <w:vAlign w:val="center"/>
          </w:tcPr>
          <w:p w:rsidR="002D1E1F" w:rsidRDefault="007B64CF">
            <w:pPr>
              <w:jc w:val="center"/>
            </w:pPr>
            <w:r>
              <w:rPr>
                <w:color w:val="000000"/>
                <w:sz w:val="24"/>
              </w:rPr>
              <w:t>49</w:t>
            </w:r>
          </w:p>
        </w:tc>
        <w:tc>
          <w:tcPr>
            <w:tcW w:w="1276" w:type="dxa"/>
            <w:vAlign w:val="center"/>
          </w:tcPr>
          <w:p w:rsidR="002D1E1F" w:rsidRDefault="007B64CF">
            <w:pPr>
              <w:jc w:val="center"/>
            </w:pPr>
            <w:r>
              <w:rPr>
                <w:color w:val="000000"/>
                <w:sz w:val="24"/>
              </w:rPr>
              <w:t>601186</w:t>
            </w:r>
          </w:p>
        </w:tc>
        <w:tc>
          <w:tcPr>
            <w:tcW w:w="1701" w:type="dxa"/>
            <w:vAlign w:val="center"/>
          </w:tcPr>
          <w:p w:rsidR="002D1E1F" w:rsidRDefault="007B64CF">
            <w:pPr>
              <w:jc w:val="center"/>
            </w:pPr>
            <w:r>
              <w:rPr>
                <w:color w:val="000000"/>
                <w:sz w:val="24"/>
              </w:rPr>
              <w:t>中国铁建</w:t>
            </w:r>
          </w:p>
        </w:tc>
        <w:tc>
          <w:tcPr>
            <w:tcW w:w="1559" w:type="dxa"/>
            <w:vAlign w:val="center"/>
          </w:tcPr>
          <w:p w:rsidR="002D1E1F" w:rsidRDefault="007B64CF">
            <w:pPr>
              <w:jc w:val="right"/>
            </w:pPr>
            <w:r>
              <w:rPr>
                <w:color w:val="000000"/>
                <w:sz w:val="24"/>
              </w:rPr>
              <w:t>228,743</w:t>
            </w:r>
          </w:p>
        </w:tc>
        <w:tc>
          <w:tcPr>
            <w:tcW w:w="1932" w:type="dxa"/>
            <w:vAlign w:val="center"/>
          </w:tcPr>
          <w:p w:rsidR="002D1E1F" w:rsidRDefault="007B64CF">
            <w:pPr>
              <w:jc w:val="right"/>
            </w:pPr>
            <w:r>
              <w:rPr>
                <w:color w:val="000000"/>
                <w:sz w:val="24"/>
              </w:rPr>
              <w:t>1,807,069.70</w:t>
            </w:r>
          </w:p>
        </w:tc>
        <w:tc>
          <w:tcPr>
            <w:tcW w:w="1612" w:type="dxa"/>
            <w:vAlign w:val="center"/>
          </w:tcPr>
          <w:p w:rsidR="002D1E1F" w:rsidRDefault="007B64CF">
            <w:pPr>
              <w:jc w:val="right"/>
            </w:pPr>
            <w:r>
              <w:rPr>
                <w:color w:val="000000"/>
                <w:sz w:val="24"/>
              </w:rPr>
              <w:t>0.56</w:t>
            </w:r>
          </w:p>
        </w:tc>
      </w:tr>
      <w:tr w:rsidR="002D1E1F">
        <w:trPr>
          <w:jc w:val="center"/>
        </w:trPr>
        <w:tc>
          <w:tcPr>
            <w:tcW w:w="817" w:type="dxa"/>
            <w:vAlign w:val="center"/>
          </w:tcPr>
          <w:p w:rsidR="002D1E1F" w:rsidRDefault="007B64CF">
            <w:pPr>
              <w:jc w:val="center"/>
            </w:pPr>
            <w:r>
              <w:rPr>
                <w:color w:val="000000"/>
                <w:sz w:val="24"/>
              </w:rPr>
              <w:t>50</w:t>
            </w:r>
          </w:p>
        </w:tc>
        <w:tc>
          <w:tcPr>
            <w:tcW w:w="1276" w:type="dxa"/>
            <w:vAlign w:val="center"/>
          </w:tcPr>
          <w:p w:rsidR="002D1E1F" w:rsidRDefault="007B64CF">
            <w:pPr>
              <w:jc w:val="center"/>
            </w:pPr>
            <w:r>
              <w:rPr>
                <w:color w:val="000000"/>
                <w:sz w:val="24"/>
              </w:rPr>
              <w:t>600600</w:t>
            </w:r>
          </w:p>
        </w:tc>
        <w:tc>
          <w:tcPr>
            <w:tcW w:w="1701" w:type="dxa"/>
            <w:vAlign w:val="center"/>
          </w:tcPr>
          <w:p w:rsidR="002D1E1F" w:rsidRDefault="007B64CF">
            <w:pPr>
              <w:jc w:val="center"/>
            </w:pPr>
            <w:r>
              <w:rPr>
                <w:color w:val="000000"/>
                <w:sz w:val="24"/>
              </w:rPr>
              <w:t>青岛啤酒</w:t>
            </w:r>
          </w:p>
        </w:tc>
        <w:tc>
          <w:tcPr>
            <w:tcW w:w="1559" w:type="dxa"/>
            <w:vAlign w:val="center"/>
          </w:tcPr>
          <w:p w:rsidR="002D1E1F" w:rsidRDefault="007B64CF">
            <w:pPr>
              <w:jc w:val="right"/>
            </w:pPr>
            <w:r>
              <w:rPr>
                <w:color w:val="000000"/>
                <w:sz w:val="24"/>
              </w:rPr>
              <w:t>17,400</w:t>
            </w:r>
          </w:p>
        </w:tc>
        <w:tc>
          <w:tcPr>
            <w:tcW w:w="1932" w:type="dxa"/>
            <w:vAlign w:val="center"/>
          </w:tcPr>
          <w:p w:rsidR="002D1E1F" w:rsidRDefault="007B64CF">
            <w:pPr>
              <w:jc w:val="right"/>
            </w:pPr>
            <w:r>
              <w:rPr>
                <w:color w:val="000000"/>
                <w:sz w:val="24"/>
              </w:rPr>
              <w:t>1,729,560.00</w:t>
            </w:r>
          </w:p>
        </w:tc>
        <w:tc>
          <w:tcPr>
            <w:tcW w:w="1612" w:type="dxa"/>
            <w:vAlign w:val="center"/>
          </w:tcPr>
          <w:p w:rsidR="002D1E1F" w:rsidRDefault="007B64CF">
            <w:pPr>
              <w:jc w:val="right"/>
            </w:pPr>
            <w:r>
              <w:rPr>
                <w:color w:val="000000"/>
                <w:sz w:val="24"/>
              </w:rPr>
              <w:t>0.54</w:t>
            </w:r>
          </w:p>
        </w:tc>
      </w:tr>
      <w:tr w:rsidR="002D1E1F">
        <w:trPr>
          <w:jc w:val="center"/>
        </w:trPr>
        <w:tc>
          <w:tcPr>
            <w:tcW w:w="817" w:type="dxa"/>
            <w:vAlign w:val="center"/>
          </w:tcPr>
          <w:p w:rsidR="002D1E1F" w:rsidRDefault="007B64CF">
            <w:pPr>
              <w:jc w:val="center"/>
            </w:pPr>
            <w:r>
              <w:rPr>
                <w:color w:val="000000"/>
                <w:sz w:val="24"/>
              </w:rPr>
              <w:t>51</w:t>
            </w:r>
          </w:p>
        </w:tc>
        <w:tc>
          <w:tcPr>
            <w:tcW w:w="1276" w:type="dxa"/>
            <w:vAlign w:val="center"/>
          </w:tcPr>
          <w:p w:rsidR="002D1E1F" w:rsidRDefault="007B64CF">
            <w:pPr>
              <w:jc w:val="center"/>
            </w:pPr>
            <w:r>
              <w:rPr>
                <w:color w:val="000000"/>
                <w:sz w:val="24"/>
              </w:rPr>
              <w:t>603444</w:t>
            </w:r>
          </w:p>
        </w:tc>
        <w:tc>
          <w:tcPr>
            <w:tcW w:w="1701" w:type="dxa"/>
            <w:vAlign w:val="center"/>
          </w:tcPr>
          <w:p w:rsidR="002D1E1F" w:rsidRDefault="007B64CF">
            <w:pPr>
              <w:jc w:val="center"/>
            </w:pPr>
            <w:r>
              <w:rPr>
                <w:color w:val="000000"/>
                <w:sz w:val="24"/>
              </w:rPr>
              <w:t>吉比特</w:t>
            </w:r>
          </w:p>
        </w:tc>
        <w:tc>
          <w:tcPr>
            <w:tcW w:w="1559" w:type="dxa"/>
            <w:vAlign w:val="center"/>
          </w:tcPr>
          <w:p w:rsidR="002D1E1F" w:rsidRDefault="007B64CF">
            <w:pPr>
              <w:jc w:val="right"/>
            </w:pPr>
            <w:r>
              <w:rPr>
                <w:color w:val="000000"/>
                <w:sz w:val="24"/>
              </w:rPr>
              <w:t>4,000</w:t>
            </w:r>
          </w:p>
        </w:tc>
        <w:tc>
          <w:tcPr>
            <w:tcW w:w="1932" w:type="dxa"/>
            <w:vAlign w:val="center"/>
          </w:tcPr>
          <w:p w:rsidR="002D1E1F" w:rsidRDefault="007B64CF">
            <w:pPr>
              <w:jc w:val="right"/>
            </w:pPr>
            <w:r>
              <w:rPr>
                <w:color w:val="000000"/>
                <w:sz w:val="24"/>
              </w:rPr>
              <w:t>1,704,000.00</w:t>
            </w:r>
          </w:p>
        </w:tc>
        <w:tc>
          <w:tcPr>
            <w:tcW w:w="1612" w:type="dxa"/>
            <w:vAlign w:val="center"/>
          </w:tcPr>
          <w:p w:rsidR="002D1E1F" w:rsidRDefault="007B64CF">
            <w:pPr>
              <w:jc w:val="right"/>
            </w:pPr>
            <w:r>
              <w:rPr>
                <w:color w:val="000000"/>
                <w:sz w:val="24"/>
              </w:rPr>
              <w:t>0.53</w:t>
            </w:r>
          </w:p>
        </w:tc>
      </w:tr>
      <w:tr w:rsidR="002D1E1F">
        <w:trPr>
          <w:jc w:val="center"/>
        </w:trPr>
        <w:tc>
          <w:tcPr>
            <w:tcW w:w="817" w:type="dxa"/>
            <w:vAlign w:val="center"/>
          </w:tcPr>
          <w:p w:rsidR="002D1E1F" w:rsidRDefault="007B64CF">
            <w:pPr>
              <w:jc w:val="center"/>
            </w:pPr>
            <w:r>
              <w:rPr>
                <w:color w:val="000000"/>
                <w:sz w:val="24"/>
              </w:rPr>
              <w:t>52</w:t>
            </w:r>
          </w:p>
        </w:tc>
        <w:tc>
          <w:tcPr>
            <w:tcW w:w="1276" w:type="dxa"/>
            <w:vAlign w:val="center"/>
          </w:tcPr>
          <w:p w:rsidR="002D1E1F" w:rsidRDefault="007B64CF">
            <w:pPr>
              <w:jc w:val="center"/>
            </w:pPr>
            <w:r>
              <w:rPr>
                <w:color w:val="000000"/>
                <w:sz w:val="24"/>
              </w:rPr>
              <w:t>600183</w:t>
            </w:r>
          </w:p>
        </w:tc>
        <w:tc>
          <w:tcPr>
            <w:tcW w:w="1701" w:type="dxa"/>
            <w:vAlign w:val="center"/>
          </w:tcPr>
          <w:p w:rsidR="002D1E1F" w:rsidRDefault="007B64CF">
            <w:pPr>
              <w:jc w:val="center"/>
            </w:pPr>
            <w:r>
              <w:rPr>
                <w:color w:val="000000"/>
                <w:sz w:val="24"/>
              </w:rPr>
              <w:t>生益科技</w:t>
            </w:r>
          </w:p>
        </w:tc>
        <w:tc>
          <w:tcPr>
            <w:tcW w:w="1559" w:type="dxa"/>
            <w:vAlign w:val="center"/>
          </w:tcPr>
          <w:p w:rsidR="002D1E1F" w:rsidRDefault="007B64CF">
            <w:pPr>
              <w:jc w:val="right"/>
            </w:pPr>
            <w:r>
              <w:rPr>
                <w:color w:val="000000"/>
                <w:sz w:val="24"/>
              </w:rPr>
              <w:t>56,900</w:t>
            </w:r>
          </w:p>
        </w:tc>
        <w:tc>
          <w:tcPr>
            <w:tcW w:w="1932" w:type="dxa"/>
            <w:vAlign w:val="center"/>
          </w:tcPr>
          <w:p w:rsidR="002D1E1F" w:rsidRDefault="007B64CF">
            <w:pPr>
              <w:jc w:val="right"/>
            </w:pPr>
            <w:r>
              <w:rPr>
                <w:color w:val="000000"/>
                <w:sz w:val="24"/>
              </w:rPr>
              <w:t>1,602,304.00</w:t>
            </w:r>
          </w:p>
        </w:tc>
        <w:tc>
          <w:tcPr>
            <w:tcW w:w="1612" w:type="dxa"/>
            <w:vAlign w:val="center"/>
          </w:tcPr>
          <w:p w:rsidR="002D1E1F" w:rsidRDefault="007B64CF">
            <w:pPr>
              <w:jc w:val="right"/>
            </w:pPr>
            <w:r>
              <w:rPr>
                <w:color w:val="000000"/>
                <w:sz w:val="24"/>
              </w:rPr>
              <w:t>0.50</w:t>
            </w:r>
          </w:p>
        </w:tc>
      </w:tr>
      <w:tr w:rsidR="002D1E1F">
        <w:trPr>
          <w:jc w:val="center"/>
        </w:trPr>
        <w:tc>
          <w:tcPr>
            <w:tcW w:w="817" w:type="dxa"/>
            <w:vAlign w:val="center"/>
          </w:tcPr>
          <w:p w:rsidR="002D1E1F" w:rsidRDefault="007B64CF">
            <w:pPr>
              <w:jc w:val="center"/>
            </w:pPr>
            <w:r>
              <w:rPr>
                <w:color w:val="000000"/>
                <w:sz w:val="24"/>
              </w:rPr>
              <w:t>53</w:t>
            </w:r>
          </w:p>
        </w:tc>
        <w:tc>
          <w:tcPr>
            <w:tcW w:w="1276" w:type="dxa"/>
            <w:vAlign w:val="center"/>
          </w:tcPr>
          <w:p w:rsidR="002D1E1F" w:rsidRDefault="007B64CF">
            <w:pPr>
              <w:jc w:val="center"/>
            </w:pPr>
            <w:r>
              <w:rPr>
                <w:color w:val="000000"/>
                <w:sz w:val="24"/>
              </w:rPr>
              <w:t>601985</w:t>
            </w:r>
          </w:p>
        </w:tc>
        <w:tc>
          <w:tcPr>
            <w:tcW w:w="1701" w:type="dxa"/>
            <w:vAlign w:val="center"/>
          </w:tcPr>
          <w:p w:rsidR="002D1E1F" w:rsidRDefault="007B64CF">
            <w:pPr>
              <w:jc w:val="center"/>
            </w:pPr>
            <w:r>
              <w:rPr>
                <w:color w:val="000000"/>
                <w:sz w:val="24"/>
              </w:rPr>
              <w:t>中国核电</w:t>
            </w:r>
          </w:p>
        </w:tc>
        <w:tc>
          <w:tcPr>
            <w:tcW w:w="1559" w:type="dxa"/>
            <w:vAlign w:val="center"/>
          </w:tcPr>
          <w:p w:rsidR="002D1E1F" w:rsidRDefault="007B64CF">
            <w:pPr>
              <w:jc w:val="right"/>
            </w:pPr>
            <w:r>
              <w:rPr>
                <w:color w:val="000000"/>
                <w:sz w:val="24"/>
              </w:rPr>
              <w:t>309,635</w:t>
            </w:r>
          </w:p>
        </w:tc>
        <w:tc>
          <w:tcPr>
            <w:tcW w:w="1932" w:type="dxa"/>
            <w:vAlign w:val="center"/>
          </w:tcPr>
          <w:p w:rsidR="002D1E1F" w:rsidRDefault="007B64CF">
            <w:pPr>
              <w:jc w:val="right"/>
            </w:pPr>
            <w:r>
              <w:rPr>
                <w:color w:val="000000"/>
                <w:sz w:val="24"/>
              </w:rPr>
              <w:t>1,523,404.20</w:t>
            </w:r>
          </w:p>
        </w:tc>
        <w:tc>
          <w:tcPr>
            <w:tcW w:w="1612" w:type="dxa"/>
            <w:vAlign w:val="center"/>
          </w:tcPr>
          <w:p w:rsidR="002D1E1F" w:rsidRDefault="007B64CF">
            <w:pPr>
              <w:jc w:val="right"/>
            </w:pPr>
            <w:r>
              <w:rPr>
                <w:color w:val="000000"/>
                <w:sz w:val="24"/>
              </w:rPr>
              <w:t>0.48</w:t>
            </w:r>
          </w:p>
        </w:tc>
      </w:tr>
      <w:tr w:rsidR="002D1E1F">
        <w:trPr>
          <w:jc w:val="center"/>
        </w:trPr>
        <w:tc>
          <w:tcPr>
            <w:tcW w:w="817" w:type="dxa"/>
            <w:vAlign w:val="center"/>
          </w:tcPr>
          <w:p w:rsidR="002D1E1F" w:rsidRDefault="007B64CF">
            <w:pPr>
              <w:jc w:val="center"/>
            </w:pPr>
            <w:r>
              <w:rPr>
                <w:color w:val="000000"/>
                <w:sz w:val="24"/>
              </w:rPr>
              <w:t>54</w:t>
            </w:r>
          </w:p>
        </w:tc>
        <w:tc>
          <w:tcPr>
            <w:tcW w:w="1276" w:type="dxa"/>
            <w:vAlign w:val="center"/>
          </w:tcPr>
          <w:p w:rsidR="002D1E1F" w:rsidRDefault="007B64CF">
            <w:pPr>
              <w:jc w:val="center"/>
            </w:pPr>
            <w:r>
              <w:rPr>
                <w:color w:val="000000"/>
                <w:sz w:val="24"/>
              </w:rPr>
              <w:t>601555</w:t>
            </w:r>
          </w:p>
        </w:tc>
        <w:tc>
          <w:tcPr>
            <w:tcW w:w="1701" w:type="dxa"/>
            <w:vAlign w:val="center"/>
          </w:tcPr>
          <w:p w:rsidR="002D1E1F" w:rsidRDefault="007B64CF">
            <w:pPr>
              <w:jc w:val="center"/>
            </w:pPr>
            <w:r>
              <w:rPr>
                <w:color w:val="000000"/>
                <w:sz w:val="24"/>
              </w:rPr>
              <w:t>东吴证券</w:t>
            </w:r>
          </w:p>
        </w:tc>
        <w:tc>
          <w:tcPr>
            <w:tcW w:w="1559" w:type="dxa"/>
            <w:vAlign w:val="center"/>
          </w:tcPr>
          <w:p w:rsidR="002D1E1F" w:rsidRDefault="007B64CF">
            <w:pPr>
              <w:jc w:val="right"/>
            </w:pPr>
            <w:r>
              <w:rPr>
                <w:color w:val="000000"/>
                <w:sz w:val="24"/>
              </w:rPr>
              <w:t>154,379</w:t>
            </w:r>
          </w:p>
        </w:tc>
        <w:tc>
          <w:tcPr>
            <w:tcW w:w="1932" w:type="dxa"/>
            <w:vAlign w:val="center"/>
          </w:tcPr>
          <w:p w:rsidR="002D1E1F" w:rsidRDefault="007B64CF">
            <w:pPr>
              <w:jc w:val="right"/>
            </w:pPr>
            <w:r>
              <w:rPr>
                <w:color w:val="000000"/>
                <w:sz w:val="24"/>
              </w:rPr>
              <w:t>1,522,176.94</w:t>
            </w:r>
          </w:p>
        </w:tc>
        <w:tc>
          <w:tcPr>
            <w:tcW w:w="1612" w:type="dxa"/>
            <w:vAlign w:val="center"/>
          </w:tcPr>
          <w:p w:rsidR="002D1E1F" w:rsidRDefault="007B64CF">
            <w:pPr>
              <w:jc w:val="right"/>
            </w:pPr>
            <w:r>
              <w:rPr>
                <w:color w:val="000000"/>
                <w:sz w:val="24"/>
              </w:rPr>
              <w:t>0.48</w:t>
            </w:r>
          </w:p>
        </w:tc>
      </w:tr>
      <w:tr w:rsidR="002D1E1F">
        <w:trPr>
          <w:jc w:val="center"/>
        </w:trPr>
        <w:tc>
          <w:tcPr>
            <w:tcW w:w="817" w:type="dxa"/>
            <w:vAlign w:val="center"/>
          </w:tcPr>
          <w:p w:rsidR="002D1E1F" w:rsidRDefault="007B64CF">
            <w:pPr>
              <w:jc w:val="center"/>
            </w:pPr>
            <w:r>
              <w:rPr>
                <w:color w:val="000000"/>
                <w:sz w:val="24"/>
              </w:rPr>
              <w:t>55</w:t>
            </w:r>
          </w:p>
        </w:tc>
        <w:tc>
          <w:tcPr>
            <w:tcW w:w="1276" w:type="dxa"/>
            <w:vAlign w:val="center"/>
          </w:tcPr>
          <w:p w:rsidR="002D1E1F" w:rsidRDefault="007B64CF">
            <w:pPr>
              <w:jc w:val="center"/>
            </w:pPr>
            <w:r>
              <w:rPr>
                <w:color w:val="000000"/>
                <w:sz w:val="24"/>
              </w:rPr>
              <w:t>600383</w:t>
            </w:r>
          </w:p>
        </w:tc>
        <w:tc>
          <w:tcPr>
            <w:tcW w:w="1701" w:type="dxa"/>
            <w:vAlign w:val="center"/>
          </w:tcPr>
          <w:p w:rsidR="002D1E1F" w:rsidRDefault="007B64CF">
            <w:pPr>
              <w:jc w:val="center"/>
            </w:pPr>
            <w:r>
              <w:rPr>
                <w:color w:val="000000"/>
                <w:sz w:val="24"/>
              </w:rPr>
              <w:t>金地集团</w:t>
            </w:r>
          </w:p>
        </w:tc>
        <w:tc>
          <w:tcPr>
            <w:tcW w:w="1559" w:type="dxa"/>
            <w:vAlign w:val="center"/>
          </w:tcPr>
          <w:p w:rsidR="002D1E1F" w:rsidRDefault="007B64CF">
            <w:pPr>
              <w:jc w:val="right"/>
            </w:pPr>
            <w:r>
              <w:rPr>
                <w:color w:val="000000"/>
                <w:sz w:val="24"/>
              </w:rPr>
              <w:t>112,297</w:t>
            </w:r>
          </w:p>
        </w:tc>
        <w:tc>
          <w:tcPr>
            <w:tcW w:w="1932" w:type="dxa"/>
            <w:vAlign w:val="center"/>
          </w:tcPr>
          <w:p w:rsidR="002D1E1F" w:rsidRDefault="007B64CF">
            <w:pPr>
              <w:jc w:val="right"/>
            </w:pPr>
            <w:r>
              <w:rPr>
                <w:color w:val="000000"/>
                <w:sz w:val="24"/>
              </w:rPr>
              <w:t>1,516,009.50</w:t>
            </w:r>
          </w:p>
        </w:tc>
        <w:tc>
          <w:tcPr>
            <w:tcW w:w="1612" w:type="dxa"/>
            <w:vAlign w:val="center"/>
          </w:tcPr>
          <w:p w:rsidR="002D1E1F" w:rsidRDefault="007B64CF">
            <w:pPr>
              <w:jc w:val="right"/>
            </w:pPr>
            <w:r>
              <w:rPr>
                <w:color w:val="000000"/>
                <w:sz w:val="24"/>
              </w:rPr>
              <w:t>0.47</w:t>
            </w:r>
          </w:p>
        </w:tc>
      </w:tr>
      <w:tr w:rsidR="002D1E1F">
        <w:trPr>
          <w:jc w:val="center"/>
        </w:trPr>
        <w:tc>
          <w:tcPr>
            <w:tcW w:w="817" w:type="dxa"/>
            <w:vAlign w:val="center"/>
          </w:tcPr>
          <w:p w:rsidR="002D1E1F" w:rsidRDefault="007B64CF">
            <w:pPr>
              <w:jc w:val="center"/>
            </w:pPr>
            <w:r>
              <w:rPr>
                <w:color w:val="000000"/>
                <w:sz w:val="24"/>
              </w:rPr>
              <w:t>56</w:t>
            </w:r>
          </w:p>
        </w:tc>
        <w:tc>
          <w:tcPr>
            <w:tcW w:w="1276" w:type="dxa"/>
            <w:vAlign w:val="center"/>
          </w:tcPr>
          <w:p w:rsidR="002D1E1F" w:rsidRDefault="007B64CF">
            <w:pPr>
              <w:jc w:val="center"/>
            </w:pPr>
            <w:r>
              <w:rPr>
                <w:color w:val="000000"/>
                <w:sz w:val="24"/>
              </w:rPr>
              <w:t>600739</w:t>
            </w:r>
          </w:p>
        </w:tc>
        <w:tc>
          <w:tcPr>
            <w:tcW w:w="1701" w:type="dxa"/>
            <w:vAlign w:val="center"/>
          </w:tcPr>
          <w:p w:rsidR="002D1E1F" w:rsidRDefault="007B64CF">
            <w:pPr>
              <w:jc w:val="center"/>
            </w:pPr>
            <w:r>
              <w:rPr>
                <w:color w:val="000000"/>
                <w:sz w:val="24"/>
              </w:rPr>
              <w:t>辽宁成大</w:t>
            </w:r>
          </w:p>
        </w:tc>
        <w:tc>
          <w:tcPr>
            <w:tcW w:w="1559" w:type="dxa"/>
            <w:vAlign w:val="center"/>
          </w:tcPr>
          <w:p w:rsidR="002D1E1F" w:rsidRDefault="007B64CF">
            <w:pPr>
              <w:jc w:val="right"/>
            </w:pPr>
            <w:r>
              <w:rPr>
                <w:color w:val="000000"/>
                <w:sz w:val="24"/>
              </w:rPr>
              <w:t>60,900</w:t>
            </w:r>
          </w:p>
        </w:tc>
        <w:tc>
          <w:tcPr>
            <w:tcW w:w="1932" w:type="dxa"/>
            <w:vAlign w:val="center"/>
          </w:tcPr>
          <w:p w:rsidR="002D1E1F" w:rsidRDefault="007B64CF">
            <w:pPr>
              <w:jc w:val="right"/>
            </w:pPr>
            <w:r>
              <w:rPr>
                <w:color w:val="000000"/>
                <w:sz w:val="24"/>
              </w:rPr>
              <w:t>1,481,088.00</w:t>
            </w:r>
          </w:p>
        </w:tc>
        <w:tc>
          <w:tcPr>
            <w:tcW w:w="1612" w:type="dxa"/>
            <w:vAlign w:val="center"/>
          </w:tcPr>
          <w:p w:rsidR="002D1E1F" w:rsidRDefault="007B64CF">
            <w:pPr>
              <w:jc w:val="right"/>
            </w:pPr>
            <w:r>
              <w:rPr>
                <w:color w:val="000000"/>
                <w:sz w:val="24"/>
              </w:rPr>
              <w:t>0.46</w:t>
            </w:r>
          </w:p>
        </w:tc>
      </w:tr>
      <w:tr w:rsidR="002D1E1F">
        <w:trPr>
          <w:jc w:val="center"/>
        </w:trPr>
        <w:tc>
          <w:tcPr>
            <w:tcW w:w="817" w:type="dxa"/>
            <w:vAlign w:val="center"/>
          </w:tcPr>
          <w:p w:rsidR="002D1E1F" w:rsidRDefault="007B64CF">
            <w:pPr>
              <w:jc w:val="center"/>
            </w:pPr>
            <w:r>
              <w:rPr>
                <w:color w:val="000000"/>
                <w:sz w:val="24"/>
              </w:rPr>
              <w:t>57</w:t>
            </w:r>
          </w:p>
        </w:tc>
        <w:tc>
          <w:tcPr>
            <w:tcW w:w="1276" w:type="dxa"/>
            <w:vAlign w:val="center"/>
          </w:tcPr>
          <w:p w:rsidR="002D1E1F" w:rsidRDefault="007B64CF">
            <w:pPr>
              <w:jc w:val="center"/>
            </w:pPr>
            <w:r>
              <w:rPr>
                <w:color w:val="000000"/>
                <w:sz w:val="24"/>
              </w:rPr>
              <w:t>601669</w:t>
            </w:r>
          </w:p>
        </w:tc>
        <w:tc>
          <w:tcPr>
            <w:tcW w:w="1701" w:type="dxa"/>
            <w:vAlign w:val="center"/>
          </w:tcPr>
          <w:p w:rsidR="002D1E1F" w:rsidRDefault="007B64CF">
            <w:pPr>
              <w:jc w:val="center"/>
            </w:pPr>
            <w:r>
              <w:rPr>
                <w:color w:val="000000"/>
                <w:sz w:val="24"/>
              </w:rPr>
              <w:t>中国电建</w:t>
            </w:r>
          </w:p>
        </w:tc>
        <w:tc>
          <w:tcPr>
            <w:tcW w:w="1559" w:type="dxa"/>
            <w:vAlign w:val="center"/>
          </w:tcPr>
          <w:p w:rsidR="002D1E1F" w:rsidRDefault="007B64CF">
            <w:pPr>
              <w:jc w:val="right"/>
            </w:pPr>
            <w:r>
              <w:rPr>
                <w:color w:val="000000"/>
                <w:sz w:val="24"/>
              </w:rPr>
              <w:t>380,300</w:t>
            </w:r>
          </w:p>
        </w:tc>
        <w:tc>
          <w:tcPr>
            <w:tcW w:w="1932" w:type="dxa"/>
            <w:vAlign w:val="center"/>
          </w:tcPr>
          <w:p w:rsidR="002D1E1F" w:rsidRDefault="007B64CF">
            <w:pPr>
              <w:jc w:val="right"/>
            </w:pPr>
            <w:r>
              <w:rPr>
                <w:color w:val="000000"/>
                <w:sz w:val="24"/>
              </w:rPr>
              <w:t>1,475,564.00</w:t>
            </w:r>
          </w:p>
        </w:tc>
        <w:tc>
          <w:tcPr>
            <w:tcW w:w="1612" w:type="dxa"/>
            <w:vAlign w:val="center"/>
          </w:tcPr>
          <w:p w:rsidR="002D1E1F" w:rsidRDefault="007B64CF">
            <w:pPr>
              <w:jc w:val="right"/>
            </w:pPr>
            <w:r>
              <w:rPr>
                <w:color w:val="000000"/>
                <w:sz w:val="24"/>
              </w:rPr>
              <w:t>0.46</w:t>
            </w:r>
          </w:p>
        </w:tc>
      </w:tr>
      <w:tr w:rsidR="002D1E1F">
        <w:trPr>
          <w:jc w:val="center"/>
        </w:trPr>
        <w:tc>
          <w:tcPr>
            <w:tcW w:w="817" w:type="dxa"/>
            <w:vAlign w:val="center"/>
          </w:tcPr>
          <w:p w:rsidR="002D1E1F" w:rsidRDefault="007B64CF">
            <w:pPr>
              <w:jc w:val="center"/>
            </w:pPr>
            <w:r>
              <w:rPr>
                <w:color w:val="000000"/>
                <w:sz w:val="24"/>
              </w:rPr>
              <w:t>58</w:t>
            </w:r>
          </w:p>
        </w:tc>
        <w:tc>
          <w:tcPr>
            <w:tcW w:w="1276" w:type="dxa"/>
            <w:vAlign w:val="center"/>
          </w:tcPr>
          <w:p w:rsidR="002D1E1F" w:rsidRDefault="007B64CF">
            <w:pPr>
              <w:jc w:val="center"/>
            </w:pPr>
            <w:r>
              <w:rPr>
                <w:color w:val="000000"/>
                <w:sz w:val="24"/>
              </w:rPr>
              <w:t>600522</w:t>
            </w:r>
          </w:p>
        </w:tc>
        <w:tc>
          <w:tcPr>
            <w:tcW w:w="1701" w:type="dxa"/>
            <w:vAlign w:val="center"/>
          </w:tcPr>
          <w:p w:rsidR="002D1E1F" w:rsidRDefault="007B64CF">
            <w:pPr>
              <w:jc w:val="center"/>
            </w:pPr>
            <w:r>
              <w:rPr>
                <w:color w:val="000000"/>
                <w:sz w:val="24"/>
              </w:rPr>
              <w:t>中天科技</w:t>
            </w:r>
          </w:p>
        </w:tc>
        <w:tc>
          <w:tcPr>
            <w:tcW w:w="1559" w:type="dxa"/>
            <w:vAlign w:val="center"/>
          </w:tcPr>
          <w:p w:rsidR="002D1E1F" w:rsidRDefault="007B64CF">
            <w:pPr>
              <w:jc w:val="right"/>
            </w:pPr>
            <w:r>
              <w:rPr>
                <w:color w:val="000000"/>
                <w:sz w:val="24"/>
              </w:rPr>
              <w:t>122,000</w:t>
            </w:r>
          </w:p>
        </w:tc>
        <w:tc>
          <w:tcPr>
            <w:tcW w:w="1932" w:type="dxa"/>
            <w:vAlign w:val="center"/>
          </w:tcPr>
          <w:p w:rsidR="002D1E1F" w:rsidRDefault="007B64CF">
            <w:pPr>
              <w:jc w:val="right"/>
            </w:pPr>
            <w:r>
              <w:rPr>
                <w:color w:val="000000"/>
                <w:sz w:val="24"/>
              </w:rPr>
              <w:t>1,322,480.00</w:t>
            </w:r>
          </w:p>
        </w:tc>
        <w:tc>
          <w:tcPr>
            <w:tcW w:w="1612" w:type="dxa"/>
            <w:vAlign w:val="center"/>
          </w:tcPr>
          <w:p w:rsidR="002D1E1F" w:rsidRDefault="007B64CF">
            <w:pPr>
              <w:jc w:val="right"/>
            </w:pPr>
            <w:r>
              <w:rPr>
                <w:color w:val="000000"/>
                <w:sz w:val="24"/>
              </w:rPr>
              <w:t>0.41</w:t>
            </w:r>
          </w:p>
        </w:tc>
      </w:tr>
      <w:tr w:rsidR="002D1E1F">
        <w:trPr>
          <w:jc w:val="center"/>
        </w:trPr>
        <w:tc>
          <w:tcPr>
            <w:tcW w:w="817" w:type="dxa"/>
            <w:vAlign w:val="center"/>
          </w:tcPr>
          <w:p w:rsidR="002D1E1F" w:rsidRDefault="007B64CF">
            <w:pPr>
              <w:jc w:val="center"/>
            </w:pPr>
            <w:r>
              <w:rPr>
                <w:color w:val="000000"/>
                <w:sz w:val="24"/>
              </w:rPr>
              <w:t>59</w:t>
            </w:r>
          </w:p>
        </w:tc>
        <w:tc>
          <w:tcPr>
            <w:tcW w:w="1276" w:type="dxa"/>
            <w:vAlign w:val="center"/>
          </w:tcPr>
          <w:p w:rsidR="002D1E1F" w:rsidRDefault="007B64CF">
            <w:pPr>
              <w:jc w:val="center"/>
            </w:pPr>
            <w:r>
              <w:rPr>
                <w:color w:val="000000"/>
                <w:sz w:val="24"/>
              </w:rPr>
              <w:t>600029</w:t>
            </w:r>
          </w:p>
        </w:tc>
        <w:tc>
          <w:tcPr>
            <w:tcW w:w="1701" w:type="dxa"/>
            <w:vAlign w:val="center"/>
          </w:tcPr>
          <w:p w:rsidR="002D1E1F" w:rsidRDefault="007B64CF">
            <w:pPr>
              <w:jc w:val="center"/>
            </w:pPr>
            <w:r>
              <w:rPr>
                <w:color w:val="000000"/>
                <w:sz w:val="24"/>
              </w:rPr>
              <w:t>南方航空</w:t>
            </w:r>
          </w:p>
        </w:tc>
        <w:tc>
          <w:tcPr>
            <w:tcW w:w="1559" w:type="dxa"/>
            <w:vAlign w:val="center"/>
          </w:tcPr>
          <w:p w:rsidR="002D1E1F" w:rsidRDefault="007B64CF">
            <w:pPr>
              <w:jc w:val="right"/>
            </w:pPr>
            <w:r>
              <w:rPr>
                <w:color w:val="000000"/>
                <w:sz w:val="24"/>
              </w:rPr>
              <w:t>219,900</w:t>
            </w:r>
          </w:p>
        </w:tc>
        <w:tc>
          <w:tcPr>
            <w:tcW w:w="1932" w:type="dxa"/>
            <w:vAlign w:val="center"/>
          </w:tcPr>
          <w:p w:rsidR="002D1E1F" w:rsidRDefault="007B64CF">
            <w:pPr>
              <w:jc w:val="right"/>
            </w:pPr>
            <w:r>
              <w:rPr>
                <w:color w:val="000000"/>
                <w:sz w:val="24"/>
              </w:rPr>
              <w:t>1,310,604.00</w:t>
            </w:r>
          </w:p>
        </w:tc>
        <w:tc>
          <w:tcPr>
            <w:tcW w:w="1612" w:type="dxa"/>
            <w:vAlign w:val="center"/>
          </w:tcPr>
          <w:p w:rsidR="002D1E1F" w:rsidRDefault="007B64CF">
            <w:pPr>
              <w:jc w:val="right"/>
            </w:pPr>
            <w:r>
              <w:rPr>
                <w:color w:val="000000"/>
                <w:sz w:val="24"/>
              </w:rPr>
              <w:t>0.41</w:t>
            </w:r>
          </w:p>
        </w:tc>
      </w:tr>
      <w:tr w:rsidR="002D1E1F">
        <w:trPr>
          <w:jc w:val="center"/>
        </w:trPr>
        <w:tc>
          <w:tcPr>
            <w:tcW w:w="817" w:type="dxa"/>
            <w:vAlign w:val="center"/>
          </w:tcPr>
          <w:p w:rsidR="002D1E1F" w:rsidRDefault="007B64CF">
            <w:pPr>
              <w:jc w:val="center"/>
            </w:pPr>
            <w:r>
              <w:rPr>
                <w:color w:val="000000"/>
                <w:sz w:val="24"/>
              </w:rPr>
              <w:t>60</w:t>
            </w:r>
          </w:p>
        </w:tc>
        <w:tc>
          <w:tcPr>
            <w:tcW w:w="1276" w:type="dxa"/>
            <w:vAlign w:val="center"/>
          </w:tcPr>
          <w:p w:rsidR="002D1E1F" w:rsidRDefault="007B64CF">
            <w:pPr>
              <w:jc w:val="center"/>
            </w:pPr>
            <w:r>
              <w:rPr>
                <w:color w:val="000000"/>
                <w:sz w:val="24"/>
              </w:rPr>
              <w:t>600161</w:t>
            </w:r>
          </w:p>
        </w:tc>
        <w:tc>
          <w:tcPr>
            <w:tcW w:w="1701" w:type="dxa"/>
            <w:vAlign w:val="center"/>
          </w:tcPr>
          <w:p w:rsidR="002D1E1F" w:rsidRDefault="007B64CF">
            <w:pPr>
              <w:jc w:val="center"/>
            </w:pPr>
            <w:r>
              <w:rPr>
                <w:color w:val="000000"/>
                <w:sz w:val="24"/>
              </w:rPr>
              <w:t>天坛生物</w:t>
            </w:r>
          </w:p>
        </w:tc>
        <w:tc>
          <w:tcPr>
            <w:tcW w:w="1559" w:type="dxa"/>
            <w:vAlign w:val="center"/>
          </w:tcPr>
          <w:p w:rsidR="002D1E1F" w:rsidRDefault="007B64CF">
            <w:pPr>
              <w:jc w:val="right"/>
            </w:pPr>
            <w:r>
              <w:rPr>
                <w:color w:val="000000"/>
                <w:sz w:val="24"/>
              </w:rPr>
              <w:t>31,300</w:t>
            </w:r>
          </w:p>
        </w:tc>
        <w:tc>
          <w:tcPr>
            <w:tcW w:w="1932" w:type="dxa"/>
            <w:vAlign w:val="center"/>
          </w:tcPr>
          <w:p w:rsidR="002D1E1F" w:rsidRDefault="007B64CF">
            <w:pPr>
              <w:jc w:val="right"/>
            </w:pPr>
            <w:r>
              <w:rPr>
                <w:color w:val="000000"/>
                <w:sz w:val="24"/>
              </w:rPr>
              <w:t>1,305,210.00</w:t>
            </w:r>
          </w:p>
        </w:tc>
        <w:tc>
          <w:tcPr>
            <w:tcW w:w="1612" w:type="dxa"/>
            <w:vAlign w:val="center"/>
          </w:tcPr>
          <w:p w:rsidR="002D1E1F" w:rsidRDefault="007B64CF">
            <w:pPr>
              <w:jc w:val="right"/>
            </w:pPr>
            <w:r>
              <w:rPr>
                <w:color w:val="000000"/>
                <w:sz w:val="24"/>
              </w:rPr>
              <w:t>0.41</w:t>
            </w:r>
          </w:p>
        </w:tc>
      </w:tr>
      <w:tr w:rsidR="002D1E1F">
        <w:trPr>
          <w:jc w:val="center"/>
        </w:trPr>
        <w:tc>
          <w:tcPr>
            <w:tcW w:w="817" w:type="dxa"/>
            <w:vAlign w:val="center"/>
          </w:tcPr>
          <w:p w:rsidR="002D1E1F" w:rsidRDefault="007B64CF">
            <w:pPr>
              <w:jc w:val="center"/>
            </w:pPr>
            <w:r>
              <w:rPr>
                <w:color w:val="000000"/>
                <w:sz w:val="24"/>
              </w:rPr>
              <w:t>61</w:t>
            </w:r>
          </w:p>
        </w:tc>
        <w:tc>
          <w:tcPr>
            <w:tcW w:w="1276" w:type="dxa"/>
            <w:vAlign w:val="center"/>
          </w:tcPr>
          <w:p w:rsidR="002D1E1F" w:rsidRDefault="007B64CF">
            <w:pPr>
              <w:jc w:val="center"/>
            </w:pPr>
            <w:r>
              <w:rPr>
                <w:color w:val="000000"/>
                <w:sz w:val="24"/>
              </w:rPr>
              <w:t>601800</w:t>
            </w:r>
          </w:p>
        </w:tc>
        <w:tc>
          <w:tcPr>
            <w:tcW w:w="1701" w:type="dxa"/>
            <w:vAlign w:val="center"/>
          </w:tcPr>
          <w:p w:rsidR="002D1E1F" w:rsidRDefault="007B64CF">
            <w:pPr>
              <w:jc w:val="center"/>
            </w:pPr>
            <w:r>
              <w:rPr>
                <w:color w:val="000000"/>
                <w:sz w:val="24"/>
              </w:rPr>
              <w:t>中国交建</w:t>
            </w:r>
          </w:p>
        </w:tc>
        <w:tc>
          <w:tcPr>
            <w:tcW w:w="1559" w:type="dxa"/>
            <w:vAlign w:val="center"/>
          </w:tcPr>
          <w:p w:rsidR="002D1E1F" w:rsidRDefault="007B64CF">
            <w:pPr>
              <w:jc w:val="right"/>
            </w:pPr>
            <w:r>
              <w:rPr>
                <w:color w:val="000000"/>
                <w:sz w:val="24"/>
              </w:rPr>
              <w:t>175,265</w:t>
            </w:r>
          </w:p>
        </w:tc>
        <w:tc>
          <w:tcPr>
            <w:tcW w:w="1932" w:type="dxa"/>
            <w:vAlign w:val="center"/>
          </w:tcPr>
          <w:p w:rsidR="002D1E1F" w:rsidRDefault="007B64CF">
            <w:pPr>
              <w:jc w:val="right"/>
            </w:pPr>
            <w:r>
              <w:rPr>
                <w:color w:val="000000"/>
                <w:sz w:val="24"/>
              </w:rPr>
              <w:t>1,272,423.90</w:t>
            </w:r>
          </w:p>
        </w:tc>
        <w:tc>
          <w:tcPr>
            <w:tcW w:w="1612" w:type="dxa"/>
            <w:vAlign w:val="center"/>
          </w:tcPr>
          <w:p w:rsidR="002D1E1F" w:rsidRDefault="007B64CF">
            <w:pPr>
              <w:jc w:val="right"/>
            </w:pPr>
            <w:r>
              <w:rPr>
                <w:color w:val="000000"/>
                <w:sz w:val="24"/>
              </w:rPr>
              <w:t>0.40</w:t>
            </w:r>
          </w:p>
        </w:tc>
      </w:tr>
      <w:tr w:rsidR="002D1E1F">
        <w:trPr>
          <w:jc w:val="center"/>
        </w:trPr>
        <w:tc>
          <w:tcPr>
            <w:tcW w:w="817" w:type="dxa"/>
            <w:vAlign w:val="center"/>
          </w:tcPr>
          <w:p w:rsidR="002D1E1F" w:rsidRDefault="007B64CF">
            <w:pPr>
              <w:jc w:val="center"/>
            </w:pPr>
            <w:r>
              <w:rPr>
                <w:color w:val="000000"/>
                <w:sz w:val="24"/>
              </w:rPr>
              <w:t>62</w:t>
            </w:r>
          </w:p>
        </w:tc>
        <w:tc>
          <w:tcPr>
            <w:tcW w:w="1276" w:type="dxa"/>
            <w:vAlign w:val="center"/>
          </w:tcPr>
          <w:p w:rsidR="002D1E1F" w:rsidRDefault="007B64CF">
            <w:pPr>
              <w:jc w:val="center"/>
            </w:pPr>
            <w:r>
              <w:rPr>
                <w:color w:val="000000"/>
                <w:sz w:val="24"/>
              </w:rPr>
              <w:t>600886</w:t>
            </w:r>
          </w:p>
        </w:tc>
        <w:tc>
          <w:tcPr>
            <w:tcW w:w="1701" w:type="dxa"/>
            <w:vAlign w:val="center"/>
          </w:tcPr>
          <w:p w:rsidR="002D1E1F" w:rsidRDefault="007B64CF">
            <w:pPr>
              <w:jc w:val="center"/>
            </w:pPr>
            <w:r>
              <w:rPr>
                <w:color w:val="000000"/>
                <w:sz w:val="24"/>
              </w:rPr>
              <w:t>国投电力</w:t>
            </w:r>
          </w:p>
        </w:tc>
        <w:tc>
          <w:tcPr>
            <w:tcW w:w="1559" w:type="dxa"/>
            <w:vAlign w:val="center"/>
          </w:tcPr>
          <w:p w:rsidR="002D1E1F" w:rsidRDefault="007B64CF">
            <w:pPr>
              <w:jc w:val="right"/>
            </w:pPr>
            <w:r>
              <w:rPr>
                <w:color w:val="000000"/>
                <w:sz w:val="24"/>
              </w:rPr>
              <w:t>137,739</w:t>
            </w:r>
          </w:p>
        </w:tc>
        <w:tc>
          <w:tcPr>
            <w:tcW w:w="1932" w:type="dxa"/>
            <w:vAlign w:val="center"/>
          </w:tcPr>
          <w:p w:rsidR="002D1E1F" w:rsidRDefault="007B64CF">
            <w:pPr>
              <w:jc w:val="right"/>
            </w:pPr>
            <w:r>
              <w:rPr>
                <w:color w:val="000000"/>
                <w:sz w:val="24"/>
              </w:rPr>
              <w:t>1,190,064.96</w:t>
            </w:r>
          </w:p>
        </w:tc>
        <w:tc>
          <w:tcPr>
            <w:tcW w:w="1612" w:type="dxa"/>
            <w:vAlign w:val="center"/>
          </w:tcPr>
          <w:p w:rsidR="002D1E1F" w:rsidRDefault="007B64CF">
            <w:pPr>
              <w:jc w:val="right"/>
            </w:pPr>
            <w:r>
              <w:rPr>
                <w:color w:val="000000"/>
                <w:sz w:val="24"/>
              </w:rPr>
              <w:t>0.37</w:t>
            </w:r>
          </w:p>
        </w:tc>
      </w:tr>
      <w:tr w:rsidR="002D1E1F">
        <w:trPr>
          <w:jc w:val="center"/>
        </w:trPr>
        <w:tc>
          <w:tcPr>
            <w:tcW w:w="817" w:type="dxa"/>
            <w:vAlign w:val="center"/>
          </w:tcPr>
          <w:p w:rsidR="002D1E1F" w:rsidRDefault="007B64CF">
            <w:pPr>
              <w:jc w:val="center"/>
            </w:pPr>
            <w:r>
              <w:rPr>
                <w:color w:val="000000"/>
                <w:sz w:val="24"/>
              </w:rPr>
              <w:t>63</w:t>
            </w:r>
          </w:p>
        </w:tc>
        <w:tc>
          <w:tcPr>
            <w:tcW w:w="1276" w:type="dxa"/>
            <w:vAlign w:val="center"/>
          </w:tcPr>
          <w:p w:rsidR="002D1E1F" w:rsidRDefault="007B64CF">
            <w:pPr>
              <w:jc w:val="center"/>
            </w:pPr>
            <w:r>
              <w:rPr>
                <w:color w:val="000000"/>
                <w:sz w:val="24"/>
              </w:rPr>
              <w:t>600486</w:t>
            </w:r>
          </w:p>
        </w:tc>
        <w:tc>
          <w:tcPr>
            <w:tcW w:w="1701" w:type="dxa"/>
            <w:vAlign w:val="center"/>
          </w:tcPr>
          <w:p w:rsidR="002D1E1F" w:rsidRDefault="007B64CF">
            <w:pPr>
              <w:jc w:val="center"/>
            </w:pPr>
            <w:r>
              <w:rPr>
                <w:color w:val="000000"/>
                <w:sz w:val="24"/>
              </w:rPr>
              <w:t>扬农化工</w:t>
            </w:r>
          </w:p>
        </w:tc>
        <w:tc>
          <w:tcPr>
            <w:tcW w:w="1559" w:type="dxa"/>
            <w:vAlign w:val="center"/>
          </w:tcPr>
          <w:p w:rsidR="002D1E1F" w:rsidRDefault="007B64CF">
            <w:pPr>
              <w:jc w:val="right"/>
            </w:pPr>
            <w:r>
              <w:rPr>
                <w:color w:val="000000"/>
                <w:sz w:val="24"/>
              </w:rPr>
              <w:t>9,000</w:t>
            </w:r>
          </w:p>
        </w:tc>
        <w:tc>
          <w:tcPr>
            <w:tcW w:w="1932" w:type="dxa"/>
            <w:vAlign w:val="center"/>
          </w:tcPr>
          <w:p w:rsidR="002D1E1F" w:rsidRDefault="007B64CF">
            <w:pPr>
              <w:jc w:val="right"/>
            </w:pPr>
            <w:r>
              <w:rPr>
                <w:color w:val="000000"/>
                <w:sz w:val="24"/>
              </w:rPr>
              <w:t>1,188,000.00</w:t>
            </w:r>
          </w:p>
        </w:tc>
        <w:tc>
          <w:tcPr>
            <w:tcW w:w="1612" w:type="dxa"/>
            <w:vAlign w:val="center"/>
          </w:tcPr>
          <w:p w:rsidR="002D1E1F" w:rsidRDefault="007B64CF">
            <w:pPr>
              <w:jc w:val="right"/>
            </w:pPr>
            <w:r>
              <w:rPr>
                <w:color w:val="000000"/>
                <w:sz w:val="24"/>
              </w:rPr>
              <w:t>0.37</w:t>
            </w:r>
          </w:p>
        </w:tc>
      </w:tr>
      <w:tr w:rsidR="002D1E1F">
        <w:trPr>
          <w:jc w:val="center"/>
        </w:trPr>
        <w:tc>
          <w:tcPr>
            <w:tcW w:w="817" w:type="dxa"/>
            <w:vAlign w:val="center"/>
          </w:tcPr>
          <w:p w:rsidR="002D1E1F" w:rsidRDefault="007B64CF">
            <w:pPr>
              <w:jc w:val="center"/>
            </w:pPr>
            <w:r>
              <w:rPr>
                <w:color w:val="000000"/>
                <w:sz w:val="24"/>
              </w:rPr>
              <w:t>64</w:t>
            </w:r>
          </w:p>
        </w:tc>
        <w:tc>
          <w:tcPr>
            <w:tcW w:w="1276" w:type="dxa"/>
            <w:vAlign w:val="center"/>
          </w:tcPr>
          <w:p w:rsidR="002D1E1F" w:rsidRDefault="007B64CF">
            <w:pPr>
              <w:jc w:val="center"/>
            </w:pPr>
            <w:r>
              <w:rPr>
                <w:color w:val="000000"/>
                <w:sz w:val="24"/>
              </w:rPr>
              <w:t>600061</w:t>
            </w:r>
          </w:p>
        </w:tc>
        <w:tc>
          <w:tcPr>
            <w:tcW w:w="1701" w:type="dxa"/>
            <w:vAlign w:val="center"/>
          </w:tcPr>
          <w:p w:rsidR="002D1E1F" w:rsidRDefault="007B64CF">
            <w:pPr>
              <w:jc w:val="center"/>
            </w:pPr>
            <w:r>
              <w:rPr>
                <w:color w:val="000000"/>
                <w:sz w:val="24"/>
              </w:rPr>
              <w:t>国投资本</w:t>
            </w:r>
          </w:p>
        </w:tc>
        <w:tc>
          <w:tcPr>
            <w:tcW w:w="1559" w:type="dxa"/>
            <w:vAlign w:val="center"/>
          </w:tcPr>
          <w:p w:rsidR="002D1E1F" w:rsidRDefault="007B64CF">
            <w:pPr>
              <w:jc w:val="right"/>
            </w:pPr>
            <w:r>
              <w:rPr>
                <w:color w:val="000000"/>
                <w:sz w:val="24"/>
              </w:rPr>
              <w:t>84,100</w:t>
            </w:r>
          </w:p>
        </w:tc>
        <w:tc>
          <w:tcPr>
            <w:tcW w:w="1932" w:type="dxa"/>
            <w:vAlign w:val="center"/>
          </w:tcPr>
          <w:p w:rsidR="002D1E1F" w:rsidRDefault="007B64CF">
            <w:pPr>
              <w:jc w:val="right"/>
            </w:pPr>
            <w:r>
              <w:rPr>
                <w:color w:val="000000"/>
                <w:sz w:val="24"/>
              </w:rPr>
              <w:t>1,163,103.00</w:t>
            </w:r>
          </w:p>
        </w:tc>
        <w:tc>
          <w:tcPr>
            <w:tcW w:w="1612" w:type="dxa"/>
            <w:vAlign w:val="center"/>
          </w:tcPr>
          <w:p w:rsidR="002D1E1F" w:rsidRDefault="007B64CF">
            <w:pPr>
              <w:jc w:val="right"/>
            </w:pPr>
            <w:r>
              <w:rPr>
                <w:color w:val="000000"/>
                <w:sz w:val="24"/>
              </w:rPr>
              <w:t>0.36</w:t>
            </w:r>
          </w:p>
        </w:tc>
      </w:tr>
      <w:tr w:rsidR="002D1E1F">
        <w:trPr>
          <w:jc w:val="center"/>
        </w:trPr>
        <w:tc>
          <w:tcPr>
            <w:tcW w:w="817" w:type="dxa"/>
            <w:vAlign w:val="center"/>
          </w:tcPr>
          <w:p w:rsidR="002D1E1F" w:rsidRDefault="007B64CF">
            <w:pPr>
              <w:jc w:val="center"/>
            </w:pPr>
            <w:r>
              <w:rPr>
                <w:color w:val="000000"/>
                <w:sz w:val="24"/>
              </w:rPr>
              <w:t>65</w:t>
            </w:r>
          </w:p>
        </w:tc>
        <w:tc>
          <w:tcPr>
            <w:tcW w:w="1276" w:type="dxa"/>
            <w:vAlign w:val="center"/>
          </w:tcPr>
          <w:p w:rsidR="002D1E1F" w:rsidRDefault="007B64CF">
            <w:pPr>
              <w:jc w:val="center"/>
            </w:pPr>
            <w:r>
              <w:rPr>
                <w:color w:val="000000"/>
                <w:sz w:val="24"/>
              </w:rPr>
              <w:t>601838</w:t>
            </w:r>
          </w:p>
        </w:tc>
        <w:tc>
          <w:tcPr>
            <w:tcW w:w="1701" w:type="dxa"/>
            <w:vAlign w:val="center"/>
          </w:tcPr>
          <w:p w:rsidR="002D1E1F" w:rsidRDefault="007B64CF">
            <w:pPr>
              <w:jc w:val="center"/>
            </w:pPr>
            <w:r>
              <w:rPr>
                <w:color w:val="000000"/>
                <w:sz w:val="24"/>
              </w:rPr>
              <w:t>成都银行</w:t>
            </w:r>
          </w:p>
        </w:tc>
        <w:tc>
          <w:tcPr>
            <w:tcW w:w="1559" w:type="dxa"/>
            <w:vAlign w:val="center"/>
          </w:tcPr>
          <w:p w:rsidR="002D1E1F" w:rsidRDefault="007B64CF">
            <w:pPr>
              <w:jc w:val="right"/>
            </w:pPr>
            <w:r>
              <w:rPr>
                <w:color w:val="000000"/>
                <w:sz w:val="24"/>
              </w:rPr>
              <w:t>105,500</w:t>
            </w:r>
          </w:p>
        </w:tc>
        <w:tc>
          <w:tcPr>
            <w:tcW w:w="1932" w:type="dxa"/>
            <w:vAlign w:val="center"/>
          </w:tcPr>
          <w:p w:rsidR="002D1E1F" w:rsidRDefault="007B64CF">
            <w:pPr>
              <w:jc w:val="right"/>
            </w:pPr>
            <w:r>
              <w:rPr>
                <w:color w:val="000000"/>
                <w:sz w:val="24"/>
              </w:rPr>
              <w:t>1,125,685.00</w:t>
            </w:r>
          </w:p>
        </w:tc>
        <w:tc>
          <w:tcPr>
            <w:tcW w:w="1612" w:type="dxa"/>
            <w:vAlign w:val="center"/>
          </w:tcPr>
          <w:p w:rsidR="002D1E1F" w:rsidRDefault="007B64CF">
            <w:pPr>
              <w:jc w:val="right"/>
            </w:pPr>
            <w:r>
              <w:rPr>
                <w:color w:val="000000"/>
                <w:sz w:val="24"/>
              </w:rPr>
              <w:t>0.35</w:t>
            </w:r>
          </w:p>
        </w:tc>
      </w:tr>
      <w:tr w:rsidR="002D1E1F">
        <w:trPr>
          <w:jc w:val="center"/>
        </w:trPr>
        <w:tc>
          <w:tcPr>
            <w:tcW w:w="817" w:type="dxa"/>
            <w:vAlign w:val="center"/>
          </w:tcPr>
          <w:p w:rsidR="002D1E1F" w:rsidRDefault="007B64CF">
            <w:pPr>
              <w:jc w:val="center"/>
            </w:pPr>
            <w:r>
              <w:rPr>
                <w:color w:val="000000"/>
                <w:sz w:val="24"/>
              </w:rPr>
              <w:t>66</w:t>
            </w:r>
          </w:p>
        </w:tc>
        <w:tc>
          <w:tcPr>
            <w:tcW w:w="1276" w:type="dxa"/>
            <w:vAlign w:val="center"/>
          </w:tcPr>
          <w:p w:rsidR="002D1E1F" w:rsidRDefault="007B64CF">
            <w:pPr>
              <w:jc w:val="center"/>
            </w:pPr>
            <w:r>
              <w:rPr>
                <w:color w:val="000000"/>
                <w:sz w:val="24"/>
              </w:rPr>
              <w:t>600066</w:t>
            </w:r>
          </w:p>
        </w:tc>
        <w:tc>
          <w:tcPr>
            <w:tcW w:w="1701" w:type="dxa"/>
            <w:vAlign w:val="center"/>
          </w:tcPr>
          <w:p w:rsidR="002D1E1F" w:rsidRDefault="007B64CF">
            <w:pPr>
              <w:jc w:val="center"/>
            </w:pPr>
            <w:r>
              <w:rPr>
                <w:color w:val="000000"/>
                <w:sz w:val="24"/>
              </w:rPr>
              <w:t>宇通客车</w:t>
            </w:r>
          </w:p>
        </w:tc>
        <w:tc>
          <w:tcPr>
            <w:tcW w:w="1559" w:type="dxa"/>
            <w:vAlign w:val="center"/>
          </w:tcPr>
          <w:p w:rsidR="002D1E1F" w:rsidRDefault="007B64CF">
            <w:pPr>
              <w:jc w:val="right"/>
            </w:pPr>
            <w:r>
              <w:rPr>
                <w:color w:val="000000"/>
                <w:sz w:val="24"/>
              </w:rPr>
              <w:t>66,044</w:t>
            </w:r>
          </w:p>
        </w:tc>
        <w:tc>
          <w:tcPr>
            <w:tcW w:w="1932" w:type="dxa"/>
            <w:vAlign w:val="center"/>
          </w:tcPr>
          <w:p w:rsidR="002D1E1F" w:rsidRDefault="007B64CF">
            <w:pPr>
              <w:jc w:val="right"/>
            </w:pPr>
            <w:r>
              <w:rPr>
                <w:color w:val="000000"/>
                <w:sz w:val="24"/>
              </w:rPr>
              <w:t>1,117,464.48</w:t>
            </w:r>
          </w:p>
        </w:tc>
        <w:tc>
          <w:tcPr>
            <w:tcW w:w="1612" w:type="dxa"/>
            <w:vAlign w:val="center"/>
          </w:tcPr>
          <w:p w:rsidR="002D1E1F" w:rsidRDefault="007B64CF">
            <w:pPr>
              <w:jc w:val="right"/>
            </w:pPr>
            <w:r>
              <w:rPr>
                <w:color w:val="000000"/>
                <w:sz w:val="24"/>
              </w:rPr>
              <w:t>0.35</w:t>
            </w:r>
          </w:p>
        </w:tc>
      </w:tr>
      <w:tr w:rsidR="002D1E1F">
        <w:trPr>
          <w:jc w:val="center"/>
        </w:trPr>
        <w:tc>
          <w:tcPr>
            <w:tcW w:w="817" w:type="dxa"/>
            <w:vAlign w:val="center"/>
          </w:tcPr>
          <w:p w:rsidR="002D1E1F" w:rsidRDefault="007B64CF">
            <w:pPr>
              <w:jc w:val="center"/>
            </w:pPr>
            <w:r>
              <w:rPr>
                <w:color w:val="000000"/>
                <w:sz w:val="24"/>
              </w:rPr>
              <w:t>67</w:t>
            </w:r>
          </w:p>
        </w:tc>
        <w:tc>
          <w:tcPr>
            <w:tcW w:w="1276" w:type="dxa"/>
            <w:vAlign w:val="center"/>
          </w:tcPr>
          <w:p w:rsidR="002D1E1F" w:rsidRDefault="007B64CF">
            <w:pPr>
              <w:jc w:val="center"/>
            </w:pPr>
            <w:r>
              <w:rPr>
                <w:color w:val="000000"/>
                <w:sz w:val="24"/>
              </w:rPr>
              <w:t>601111</w:t>
            </w:r>
          </w:p>
        </w:tc>
        <w:tc>
          <w:tcPr>
            <w:tcW w:w="1701" w:type="dxa"/>
            <w:vAlign w:val="center"/>
          </w:tcPr>
          <w:p w:rsidR="002D1E1F" w:rsidRDefault="007B64CF">
            <w:pPr>
              <w:jc w:val="center"/>
            </w:pPr>
            <w:r>
              <w:rPr>
                <w:color w:val="000000"/>
                <w:sz w:val="24"/>
              </w:rPr>
              <w:t>中国国航</w:t>
            </w:r>
          </w:p>
        </w:tc>
        <w:tc>
          <w:tcPr>
            <w:tcW w:w="1559" w:type="dxa"/>
            <w:vAlign w:val="center"/>
          </w:tcPr>
          <w:p w:rsidR="002D1E1F" w:rsidRDefault="007B64CF">
            <w:pPr>
              <w:jc w:val="right"/>
            </w:pPr>
            <w:r>
              <w:rPr>
                <w:color w:val="000000"/>
                <w:sz w:val="24"/>
              </w:rPr>
              <w:t>148,600</w:t>
            </w:r>
          </w:p>
        </w:tc>
        <w:tc>
          <w:tcPr>
            <w:tcW w:w="1932" w:type="dxa"/>
            <w:vAlign w:val="center"/>
          </w:tcPr>
          <w:p w:rsidR="002D1E1F" w:rsidRDefault="007B64CF">
            <w:pPr>
              <w:jc w:val="right"/>
            </w:pPr>
            <w:r>
              <w:rPr>
                <w:color w:val="000000"/>
                <w:sz w:val="24"/>
              </w:rPr>
              <w:t>1,113,014.00</w:t>
            </w:r>
          </w:p>
        </w:tc>
        <w:tc>
          <w:tcPr>
            <w:tcW w:w="1612" w:type="dxa"/>
            <w:vAlign w:val="center"/>
          </w:tcPr>
          <w:p w:rsidR="002D1E1F" w:rsidRDefault="007B64CF">
            <w:pPr>
              <w:jc w:val="right"/>
            </w:pPr>
            <w:r>
              <w:rPr>
                <w:color w:val="000000"/>
                <w:sz w:val="24"/>
              </w:rPr>
              <w:t>0.35</w:t>
            </w:r>
          </w:p>
        </w:tc>
      </w:tr>
      <w:tr w:rsidR="002D1E1F">
        <w:trPr>
          <w:jc w:val="center"/>
        </w:trPr>
        <w:tc>
          <w:tcPr>
            <w:tcW w:w="817" w:type="dxa"/>
            <w:vAlign w:val="center"/>
          </w:tcPr>
          <w:p w:rsidR="002D1E1F" w:rsidRDefault="007B64CF">
            <w:pPr>
              <w:jc w:val="center"/>
            </w:pPr>
            <w:r>
              <w:rPr>
                <w:color w:val="000000"/>
                <w:sz w:val="24"/>
              </w:rPr>
              <w:t>68</w:t>
            </w:r>
          </w:p>
        </w:tc>
        <w:tc>
          <w:tcPr>
            <w:tcW w:w="1276" w:type="dxa"/>
            <w:vAlign w:val="center"/>
          </w:tcPr>
          <w:p w:rsidR="002D1E1F" w:rsidRDefault="007B64CF">
            <w:pPr>
              <w:jc w:val="center"/>
            </w:pPr>
            <w:r>
              <w:rPr>
                <w:color w:val="000000"/>
                <w:sz w:val="24"/>
              </w:rPr>
              <w:t>601607</w:t>
            </w:r>
          </w:p>
        </w:tc>
        <w:tc>
          <w:tcPr>
            <w:tcW w:w="1701" w:type="dxa"/>
            <w:vAlign w:val="center"/>
          </w:tcPr>
          <w:p w:rsidR="002D1E1F" w:rsidRDefault="007B64CF">
            <w:pPr>
              <w:jc w:val="center"/>
            </w:pPr>
            <w:r>
              <w:rPr>
                <w:color w:val="000000"/>
                <w:sz w:val="24"/>
              </w:rPr>
              <w:t>上海医药</w:t>
            </w:r>
          </w:p>
        </w:tc>
        <w:tc>
          <w:tcPr>
            <w:tcW w:w="1559" w:type="dxa"/>
            <w:vAlign w:val="center"/>
          </w:tcPr>
          <w:p w:rsidR="002D1E1F" w:rsidRDefault="007B64CF">
            <w:pPr>
              <w:jc w:val="right"/>
            </w:pPr>
            <w:r>
              <w:rPr>
                <w:color w:val="000000"/>
                <w:sz w:val="24"/>
              </w:rPr>
              <w:t>57,336</w:t>
            </w:r>
          </w:p>
        </w:tc>
        <w:tc>
          <w:tcPr>
            <w:tcW w:w="1932" w:type="dxa"/>
            <w:vAlign w:val="center"/>
          </w:tcPr>
          <w:p w:rsidR="002D1E1F" w:rsidRDefault="007B64CF">
            <w:pPr>
              <w:jc w:val="right"/>
            </w:pPr>
            <w:r>
              <w:rPr>
                <w:color w:val="000000"/>
                <w:sz w:val="24"/>
              </w:rPr>
              <w:t>1,100,851.20</w:t>
            </w:r>
          </w:p>
        </w:tc>
        <w:tc>
          <w:tcPr>
            <w:tcW w:w="1612" w:type="dxa"/>
            <w:vAlign w:val="center"/>
          </w:tcPr>
          <w:p w:rsidR="002D1E1F" w:rsidRDefault="007B64CF">
            <w:pPr>
              <w:jc w:val="right"/>
            </w:pPr>
            <w:r>
              <w:rPr>
                <w:color w:val="000000"/>
                <w:sz w:val="24"/>
              </w:rPr>
              <w:t>0.34</w:t>
            </w:r>
          </w:p>
        </w:tc>
      </w:tr>
      <w:tr w:rsidR="002D1E1F">
        <w:trPr>
          <w:jc w:val="center"/>
        </w:trPr>
        <w:tc>
          <w:tcPr>
            <w:tcW w:w="817" w:type="dxa"/>
            <w:vAlign w:val="center"/>
          </w:tcPr>
          <w:p w:rsidR="002D1E1F" w:rsidRDefault="007B64CF">
            <w:pPr>
              <w:jc w:val="center"/>
            </w:pPr>
            <w:r>
              <w:rPr>
                <w:color w:val="000000"/>
                <w:sz w:val="24"/>
              </w:rPr>
              <w:t>69</w:t>
            </w:r>
          </w:p>
        </w:tc>
        <w:tc>
          <w:tcPr>
            <w:tcW w:w="1276" w:type="dxa"/>
            <w:vAlign w:val="center"/>
          </w:tcPr>
          <w:p w:rsidR="002D1E1F" w:rsidRDefault="007B64CF">
            <w:pPr>
              <w:jc w:val="center"/>
            </w:pPr>
            <w:r>
              <w:rPr>
                <w:color w:val="000000"/>
                <w:sz w:val="24"/>
              </w:rPr>
              <w:t>600115</w:t>
            </w:r>
          </w:p>
        </w:tc>
        <w:tc>
          <w:tcPr>
            <w:tcW w:w="1701" w:type="dxa"/>
            <w:vAlign w:val="center"/>
          </w:tcPr>
          <w:p w:rsidR="002D1E1F" w:rsidRDefault="007B64CF">
            <w:pPr>
              <w:jc w:val="center"/>
            </w:pPr>
            <w:r>
              <w:rPr>
                <w:color w:val="000000"/>
                <w:sz w:val="24"/>
              </w:rPr>
              <w:t>东方航空</w:t>
            </w:r>
          </w:p>
        </w:tc>
        <w:tc>
          <w:tcPr>
            <w:tcW w:w="1559" w:type="dxa"/>
            <w:vAlign w:val="center"/>
          </w:tcPr>
          <w:p w:rsidR="002D1E1F" w:rsidRDefault="007B64CF">
            <w:pPr>
              <w:jc w:val="right"/>
            </w:pPr>
            <w:r>
              <w:rPr>
                <w:color w:val="000000"/>
                <w:sz w:val="24"/>
              </w:rPr>
              <w:t>222,800</w:t>
            </w:r>
          </w:p>
        </w:tc>
        <w:tc>
          <w:tcPr>
            <w:tcW w:w="1932" w:type="dxa"/>
            <w:vAlign w:val="center"/>
          </w:tcPr>
          <w:p w:rsidR="002D1E1F" w:rsidRDefault="007B64CF">
            <w:pPr>
              <w:jc w:val="right"/>
            </w:pPr>
            <w:r>
              <w:rPr>
                <w:color w:val="000000"/>
                <w:sz w:val="24"/>
              </w:rPr>
              <w:t>1,042,704.00</w:t>
            </w:r>
          </w:p>
        </w:tc>
        <w:tc>
          <w:tcPr>
            <w:tcW w:w="1612" w:type="dxa"/>
            <w:vAlign w:val="center"/>
          </w:tcPr>
          <w:p w:rsidR="002D1E1F" w:rsidRDefault="007B64CF">
            <w:pPr>
              <w:jc w:val="right"/>
            </w:pPr>
            <w:r>
              <w:rPr>
                <w:color w:val="000000"/>
                <w:sz w:val="24"/>
              </w:rPr>
              <w:t>0.33</w:t>
            </w:r>
          </w:p>
        </w:tc>
      </w:tr>
      <w:tr w:rsidR="002D1E1F">
        <w:trPr>
          <w:jc w:val="center"/>
        </w:trPr>
        <w:tc>
          <w:tcPr>
            <w:tcW w:w="817" w:type="dxa"/>
            <w:vAlign w:val="center"/>
          </w:tcPr>
          <w:p w:rsidR="002D1E1F" w:rsidRDefault="007B64CF">
            <w:pPr>
              <w:jc w:val="center"/>
            </w:pPr>
            <w:r>
              <w:rPr>
                <w:color w:val="000000"/>
                <w:sz w:val="24"/>
              </w:rPr>
              <w:t>70</w:t>
            </w:r>
          </w:p>
        </w:tc>
        <w:tc>
          <w:tcPr>
            <w:tcW w:w="1276" w:type="dxa"/>
            <w:vAlign w:val="center"/>
          </w:tcPr>
          <w:p w:rsidR="002D1E1F" w:rsidRDefault="007B64CF">
            <w:pPr>
              <w:jc w:val="center"/>
            </w:pPr>
            <w:r>
              <w:rPr>
                <w:color w:val="000000"/>
                <w:sz w:val="24"/>
              </w:rPr>
              <w:t>600362</w:t>
            </w:r>
          </w:p>
        </w:tc>
        <w:tc>
          <w:tcPr>
            <w:tcW w:w="1701" w:type="dxa"/>
            <w:vAlign w:val="center"/>
          </w:tcPr>
          <w:p w:rsidR="002D1E1F" w:rsidRDefault="007B64CF">
            <w:pPr>
              <w:jc w:val="center"/>
            </w:pPr>
            <w:r>
              <w:rPr>
                <w:color w:val="000000"/>
                <w:sz w:val="24"/>
              </w:rPr>
              <w:t>江西铜业</w:t>
            </w:r>
          </w:p>
        </w:tc>
        <w:tc>
          <w:tcPr>
            <w:tcW w:w="1559" w:type="dxa"/>
            <w:vAlign w:val="center"/>
          </w:tcPr>
          <w:p w:rsidR="002D1E1F" w:rsidRDefault="007B64CF">
            <w:pPr>
              <w:jc w:val="right"/>
            </w:pPr>
            <w:r>
              <w:rPr>
                <w:color w:val="000000"/>
                <w:sz w:val="24"/>
              </w:rPr>
              <w:t>51,662</w:t>
            </w:r>
          </w:p>
        </w:tc>
        <w:tc>
          <w:tcPr>
            <w:tcW w:w="1932" w:type="dxa"/>
            <w:vAlign w:val="center"/>
          </w:tcPr>
          <w:p w:rsidR="002D1E1F" w:rsidRDefault="007B64CF">
            <w:pPr>
              <w:jc w:val="right"/>
            </w:pPr>
            <w:r>
              <w:rPr>
                <w:color w:val="000000"/>
                <w:sz w:val="24"/>
              </w:rPr>
              <w:t>1,030,656.90</w:t>
            </w:r>
          </w:p>
        </w:tc>
        <w:tc>
          <w:tcPr>
            <w:tcW w:w="1612" w:type="dxa"/>
            <w:vAlign w:val="center"/>
          </w:tcPr>
          <w:p w:rsidR="002D1E1F" w:rsidRDefault="007B64CF">
            <w:pPr>
              <w:jc w:val="right"/>
            </w:pPr>
            <w:r>
              <w:rPr>
                <w:color w:val="000000"/>
                <w:sz w:val="24"/>
              </w:rPr>
              <w:t>0.32</w:t>
            </w:r>
          </w:p>
        </w:tc>
      </w:tr>
      <w:tr w:rsidR="002D1E1F">
        <w:trPr>
          <w:jc w:val="center"/>
        </w:trPr>
        <w:tc>
          <w:tcPr>
            <w:tcW w:w="817" w:type="dxa"/>
            <w:vAlign w:val="center"/>
          </w:tcPr>
          <w:p w:rsidR="002D1E1F" w:rsidRDefault="007B64CF">
            <w:pPr>
              <w:jc w:val="center"/>
            </w:pPr>
            <w:r>
              <w:rPr>
                <w:color w:val="000000"/>
                <w:sz w:val="24"/>
              </w:rPr>
              <w:t>71</w:t>
            </w:r>
          </w:p>
        </w:tc>
        <w:tc>
          <w:tcPr>
            <w:tcW w:w="1276" w:type="dxa"/>
            <w:vAlign w:val="center"/>
          </w:tcPr>
          <w:p w:rsidR="002D1E1F" w:rsidRDefault="007B64CF">
            <w:pPr>
              <w:jc w:val="center"/>
            </w:pPr>
            <w:r>
              <w:rPr>
                <w:color w:val="000000"/>
                <w:sz w:val="24"/>
              </w:rPr>
              <w:t>601727</w:t>
            </w:r>
          </w:p>
        </w:tc>
        <w:tc>
          <w:tcPr>
            <w:tcW w:w="1701" w:type="dxa"/>
            <w:vAlign w:val="center"/>
          </w:tcPr>
          <w:p w:rsidR="002D1E1F" w:rsidRDefault="007B64CF">
            <w:pPr>
              <w:jc w:val="center"/>
            </w:pPr>
            <w:r>
              <w:rPr>
                <w:color w:val="000000"/>
                <w:sz w:val="24"/>
              </w:rPr>
              <w:t>上海电气</w:t>
            </w:r>
          </w:p>
        </w:tc>
        <w:tc>
          <w:tcPr>
            <w:tcW w:w="1559" w:type="dxa"/>
            <w:vAlign w:val="center"/>
          </w:tcPr>
          <w:p w:rsidR="002D1E1F" w:rsidRDefault="007B64CF">
            <w:pPr>
              <w:jc w:val="right"/>
            </w:pPr>
            <w:r>
              <w:rPr>
                <w:color w:val="000000"/>
                <w:sz w:val="24"/>
              </w:rPr>
              <w:t>181,800</w:t>
            </w:r>
          </w:p>
        </w:tc>
        <w:tc>
          <w:tcPr>
            <w:tcW w:w="1932" w:type="dxa"/>
            <w:vAlign w:val="center"/>
          </w:tcPr>
          <w:p w:rsidR="002D1E1F" w:rsidRDefault="007B64CF">
            <w:pPr>
              <w:jc w:val="right"/>
            </w:pPr>
            <w:r>
              <w:rPr>
                <w:color w:val="000000"/>
                <w:sz w:val="24"/>
              </w:rPr>
              <w:t>981,720.00</w:t>
            </w:r>
          </w:p>
        </w:tc>
        <w:tc>
          <w:tcPr>
            <w:tcW w:w="1612" w:type="dxa"/>
            <w:vAlign w:val="center"/>
          </w:tcPr>
          <w:p w:rsidR="002D1E1F" w:rsidRDefault="007B64CF">
            <w:pPr>
              <w:jc w:val="right"/>
            </w:pPr>
            <w:r>
              <w:rPr>
                <w:color w:val="000000"/>
                <w:sz w:val="24"/>
              </w:rPr>
              <w:t>0.31</w:t>
            </w:r>
          </w:p>
        </w:tc>
      </w:tr>
      <w:tr w:rsidR="002D1E1F">
        <w:trPr>
          <w:jc w:val="center"/>
        </w:trPr>
        <w:tc>
          <w:tcPr>
            <w:tcW w:w="817" w:type="dxa"/>
            <w:vAlign w:val="center"/>
          </w:tcPr>
          <w:p w:rsidR="002D1E1F" w:rsidRDefault="007B64CF">
            <w:pPr>
              <w:jc w:val="center"/>
            </w:pPr>
            <w:r>
              <w:rPr>
                <w:color w:val="000000"/>
                <w:sz w:val="24"/>
              </w:rPr>
              <w:t>72</w:t>
            </w:r>
          </w:p>
        </w:tc>
        <w:tc>
          <w:tcPr>
            <w:tcW w:w="1276" w:type="dxa"/>
            <w:vAlign w:val="center"/>
          </w:tcPr>
          <w:p w:rsidR="002D1E1F" w:rsidRDefault="007B64CF">
            <w:pPr>
              <w:jc w:val="center"/>
            </w:pPr>
            <w:r>
              <w:rPr>
                <w:color w:val="000000"/>
                <w:sz w:val="24"/>
              </w:rPr>
              <w:t>600011</w:t>
            </w:r>
          </w:p>
        </w:tc>
        <w:tc>
          <w:tcPr>
            <w:tcW w:w="1701" w:type="dxa"/>
            <w:vAlign w:val="center"/>
          </w:tcPr>
          <w:p w:rsidR="002D1E1F" w:rsidRDefault="007B64CF">
            <w:pPr>
              <w:jc w:val="center"/>
            </w:pPr>
            <w:r>
              <w:rPr>
                <w:color w:val="000000"/>
                <w:sz w:val="24"/>
              </w:rPr>
              <w:t>华能国际</w:t>
            </w:r>
          </w:p>
        </w:tc>
        <w:tc>
          <w:tcPr>
            <w:tcW w:w="1559" w:type="dxa"/>
            <w:vAlign w:val="center"/>
          </w:tcPr>
          <w:p w:rsidR="002D1E1F" w:rsidRDefault="007B64CF">
            <w:pPr>
              <w:jc w:val="right"/>
            </w:pPr>
            <w:r>
              <w:rPr>
                <w:color w:val="000000"/>
                <w:sz w:val="24"/>
              </w:rPr>
              <w:t>218,800</w:t>
            </w:r>
          </w:p>
        </w:tc>
        <w:tc>
          <w:tcPr>
            <w:tcW w:w="1932" w:type="dxa"/>
            <w:vAlign w:val="center"/>
          </w:tcPr>
          <w:p w:rsidR="002D1E1F" w:rsidRDefault="007B64CF">
            <w:pPr>
              <w:jc w:val="right"/>
            </w:pPr>
            <w:r>
              <w:rPr>
                <w:color w:val="000000"/>
                <w:sz w:val="24"/>
              </w:rPr>
              <w:t>980,224.00</w:t>
            </w:r>
          </w:p>
        </w:tc>
        <w:tc>
          <w:tcPr>
            <w:tcW w:w="1612" w:type="dxa"/>
            <w:vAlign w:val="center"/>
          </w:tcPr>
          <w:p w:rsidR="002D1E1F" w:rsidRDefault="007B64CF">
            <w:pPr>
              <w:jc w:val="right"/>
            </w:pPr>
            <w:r>
              <w:rPr>
                <w:color w:val="000000"/>
                <w:sz w:val="24"/>
              </w:rPr>
              <w:t>0.31</w:t>
            </w:r>
          </w:p>
        </w:tc>
      </w:tr>
      <w:tr w:rsidR="002D1E1F">
        <w:trPr>
          <w:jc w:val="center"/>
        </w:trPr>
        <w:tc>
          <w:tcPr>
            <w:tcW w:w="817" w:type="dxa"/>
            <w:vAlign w:val="center"/>
          </w:tcPr>
          <w:p w:rsidR="002D1E1F" w:rsidRDefault="007B64CF">
            <w:pPr>
              <w:jc w:val="center"/>
            </w:pPr>
            <w:r>
              <w:rPr>
                <w:color w:val="000000"/>
                <w:sz w:val="24"/>
              </w:rPr>
              <w:t>73</w:t>
            </w:r>
          </w:p>
        </w:tc>
        <w:tc>
          <w:tcPr>
            <w:tcW w:w="1276" w:type="dxa"/>
            <w:vAlign w:val="center"/>
          </w:tcPr>
          <w:p w:rsidR="002D1E1F" w:rsidRDefault="007B64CF">
            <w:pPr>
              <w:jc w:val="center"/>
            </w:pPr>
            <w:r>
              <w:rPr>
                <w:color w:val="000000"/>
                <w:sz w:val="24"/>
              </w:rPr>
              <w:t>600460</w:t>
            </w:r>
          </w:p>
        </w:tc>
        <w:tc>
          <w:tcPr>
            <w:tcW w:w="1701" w:type="dxa"/>
            <w:vAlign w:val="center"/>
          </w:tcPr>
          <w:p w:rsidR="002D1E1F" w:rsidRDefault="007B64CF">
            <w:pPr>
              <w:jc w:val="center"/>
            </w:pPr>
            <w:r>
              <w:rPr>
                <w:color w:val="000000"/>
                <w:sz w:val="24"/>
              </w:rPr>
              <w:t>士兰微</w:t>
            </w:r>
          </w:p>
        </w:tc>
        <w:tc>
          <w:tcPr>
            <w:tcW w:w="1559" w:type="dxa"/>
            <w:vAlign w:val="center"/>
          </w:tcPr>
          <w:p w:rsidR="002D1E1F" w:rsidRDefault="007B64CF">
            <w:pPr>
              <w:jc w:val="right"/>
            </w:pPr>
            <w:r>
              <w:rPr>
                <w:color w:val="000000"/>
                <w:sz w:val="24"/>
              </w:rPr>
              <w:t>39,200</w:t>
            </w:r>
          </w:p>
        </w:tc>
        <w:tc>
          <w:tcPr>
            <w:tcW w:w="1932" w:type="dxa"/>
            <w:vAlign w:val="center"/>
          </w:tcPr>
          <w:p w:rsidR="002D1E1F" w:rsidRDefault="007B64CF">
            <w:pPr>
              <w:jc w:val="right"/>
            </w:pPr>
            <w:r>
              <w:rPr>
                <w:color w:val="000000"/>
                <w:sz w:val="24"/>
              </w:rPr>
              <w:t>980,000.00</w:t>
            </w:r>
          </w:p>
        </w:tc>
        <w:tc>
          <w:tcPr>
            <w:tcW w:w="1612" w:type="dxa"/>
            <w:vAlign w:val="center"/>
          </w:tcPr>
          <w:p w:rsidR="002D1E1F" w:rsidRDefault="007B64CF">
            <w:pPr>
              <w:jc w:val="right"/>
            </w:pPr>
            <w:r>
              <w:rPr>
                <w:color w:val="000000"/>
                <w:sz w:val="24"/>
              </w:rPr>
              <w:t>0.31</w:t>
            </w:r>
          </w:p>
        </w:tc>
      </w:tr>
      <w:tr w:rsidR="002D1E1F">
        <w:trPr>
          <w:jc w:val="center"/>
        </w:trPr>
        <w:tc>
          <w:tcPr>
            <w:tcW w:w="817" w:type="dxa"/>
            <w:vAlign w:val="center"/>
          </w:tcPr>
          <w:p w:rsidR="002D1E1F" w:rsidRDefault="007B64CF">
            <w:pPr>
              <w:jc w:val="center"/>
            </w:pPr>
            <w:r>
              <w:rPr>
                <w:color w:val="000000"/>
                <w:sz w:val="24"/>
              </w:rPr>
              <w:t>74</w:t>
            </w:r>
          </w:p>
        </w:tc>
        <w:tc>
          <w:tcPr>
            <w:tcW w:w="1276" w:type="dxa"/>
            <w:vAlign w:val="center"/>
          </w:tcPr>
          <w:p w:rsidR="002D1E1F" w:rsidRDefault="007B64CF">
            <w:pPr>
              <w:jc w:val="center"/>
            </w:pPr>
            <w:r>
              <w:rPr>
                <w:color w:val="000000"/>
                <w:sz w:val="24"/>
              </w:rPr>
              <w:t>601618</w:t>
            </w:r>
          </w:p>
        </w:tc>
        <w:tc>
          <w:tcPr>
            <w:tcW w:w="1701" w:type="dxa"/>
            <w:vAlign w:val="center"/>
          </w:tcPr>
          <w:p w:rsidR="002D1E1F" w:rsidRDefault="007B64CF">
            <w:pPr>
              <w:jc w:val="center"/>
            </w:pPr>
            <w:r>
              <w:rPr>
                <w:color w:val="000000"/>
                <w:sz w:val="24"/>
              </w:rPr>
              <w:t>中国中冶</w:t>
            </w:r>
          </w:p>
        </w:tc>
        <w:tc>
          <w:tcPr>
            <w:tcW w:w="1559" w:type="dxa"/>
            <w:vAlign w:val="center"/>
          </w:tcPr>
          <w:p w:rsidR="002D1E1F" w:rsidRDefault="007B64CF">
            <w:pPr>
              <w:jc w:val="right"/>
            </w:pPr>
            <w:r>
              <w:rPr>
                <w:color w:val="000000"/>
                <w:sz w:val="24"/>
              </w:rPr>
              <w:t>355,000</w:t>
            </w:r>
          </w:p>
        </w:tc>
        <w:tc>
          <w:tcPr>
            <w:tcW w:w="1932" w:type="dxa"/>
            <w:vAlign w:val="center"/>
          </w:tcPr>
          <w:p w:rsidR="002D1E1F" w:rsidRDefault="007B64CF">
            <w:pPr>
              <w:jc w:val="right"/>
            </w:pPr>
            <w:r>
              <w:rPr>
                <w:color w:val="000000"/>
                <w:sz w:val="24"/>
              </w:rPr>
              <w:t>969,150.00</w:t>
            </w:r>
          </w:p>
        </w:tc>
        <w:tc>
          <w:tcPr>
            <w:tcW w:w="1612" w:type="dxa"/>
            <w:vAlign w:val="center"/>
          </w:tcPr>
          <w:p w:rsidR="002D1E1F" w:rsidRDefault="007B64CF">
            <w:pPr>
              <w:jc w:val="right"/>
            </w:pPr>
            <w:r>
              <w:rPr>
                <w:color w:val="000000"/>
                <w:sz w:val="24"/>
              </w:rPr>
              <w:t>0.30</w:t>
            </w:r>
          </w:p>
        </w:tc>
      </w:tr>
      <w:tr w:rsidR="002D1E1F">
        <w:trPr>
          <w:jc w:val="center"/>
        </w:trPr>
        <w:tc>
          <w:tcPr>
            <w:tcW w:w="817" w:type="dxa"/>
            <w:vAlign w:val="center"/>
          </w:tcPr>
          <w:p w:rsidR="002D1E1F" w:rsidRDefault="007B64CF">
            <w:pPr>
              <w:jc w:val="center"/>
            </w:pPr>
            <w:r>
              <w:rPr>
                <w:color w:val="000000"/>
                <w:sz w:val="24"/>
              </w:rPr>
              <w:t>75</w:t>
            </w:r>
          </w:p>
        </w:tc>
        <w:tc>
          <w:tcPr>
            <w:tcW w:w="1276" w:type="dxa"/>
            <w:vAlign w:val="center"/>
          </w:tcPr>
          <w:p w:rsidR="002D1E1F" w:rsidRDefault="007B64CF">
            <w:pPr>
              <w:jc w:val="center"/>
            </w:pPr>
            <w:r>
              <w:rPr>
                <w:color w:val="000000"/>
                <w:sz w:val="24"/>
              </w:rPr>
              <w:t>600118</w:t>
            </w:r>
          </w:p>
        </w:tc>
        <w:tc>
          <w:tcPr>
            <w:tcW w:w="1701" w:type="dxa"/>
            <w:vAlign w:val="center"/>
          </w:tcPr>
          <w:p w:rsidR="002D1E1F" w:rsidRDefault="007B64CF">
            <w:pPr>
              <w:jc w:val="center"/>
            </w:pPr>
            <w:r>
              <w:rPr>
                <w:color w:val="000000"/>
                <w:sz w:val="24"/>
              </w:rPr>
              <w:t>中国卫星</w:t>
            </w:r>
          </w:p>
        </w:tc>
        <w:tc>
          <w:tcPr>
            <w:tcW w:w="1559" w:type="dxa"/>
            <w:vAlign w:val="center"/>
          </w:tcPr>
          <w:p w:rsidR="002D1E1F" w:rsidRDefault="007B64CF">
            <w:pPr>
              <w:jc w:val="right"/>
            </w:pPr>
            <w:r>
              <w:rPr>
                <w:color w:val="000000"/>
                <w:sz w:val="24"/>
              </w:rPr>
              <w:t>29,446</w:t>
            </w:r>
          </w:p>
        </w:tc>
        <w:tc>
          <w:tcPr>
            <w:tcW w:w="1932" w:type="dxa"/>
            <w:vAlign w:val="center"/>
          </w:tcPr>
          <w:p w:rsidR="002D1E1F" w:rsidRDefault="007B64CF">
            <w:pPr>
              <w:jc w:val="right"/>
            </w:pPr>
            <w:r>
              <w:rPr>
                <w:color w:val="000000"/>
                <w:sz w:val="24"/>
              </w:rPr>
              <w:t>947,572.28</w:t>
            </w:r>
          </w:p>
        </w:tc>
        <w:tc>
          <w:tcPr>
            <w:tcW w:w="1612" w:type="dxa"/>
            <w:vAlign w:val="center"/>
          </w:tcPr>
          <w:p w:rsidR="002D1E1F" w:rsidRDefault="007B64CF">
            <w:pPr>
              <w:jc w:val="right"/>
            </w:pPr>
            <w:r>
              <w:rPr>
                <w:color w:val="000000"/>
                <w:sz w:val="24"/>
              </w:rPr>
              <w:t>0.30</w:t>
            </w:r>
          </w:p>
        </w:tc>
      </w:tr>
      <w:tr w:rsidR="002D1E1F">
        <w:trPr>
          <w:jc w:val="center"/>
        </w:trPr>
        <w:tc>
          <w:tcPr>
            <w:tcW w:w="817" w:type="dxa"/>
            <w:vAlign w:val="center"/>
          </w:tcPr>
          <w:p w:rsidR="002D1E1F" w:rsidRDefault="007B64CF">
            <w:pPr>
              <w:jc w:val="center"/>
            </w:pPr>
            <w:r>
              <w:rPr>
                <w:color w:val="000000"/>
                <w:sz w:val="24"/>
              </w:rPr>
              <w:t>76</w:t>
            </w:r>
          </w:p>
        </w:tc>
        <w:tc>
          <w:tcPr>
            <w:tcW w:w="1276" w:type="dxa"/>
            <w:vAlign w:val="center"/>
          </w:tcPr>
          <w:p w:rsidR="002D1E1F" w:rsidRDefault="007B64CF">
            <w:pPr>
              <w:jc w:val="center"/>
            </w:pPr>
            <w:r>
              <w:rPr>
                <w:color w:val="000000"/>
                <w:sz w:val="24"/>
              </w:rPr>
              <w:t>600068</w:t>
            </w:r>
          </w:p>
        </w:tc>
        <w:tc>
          <w:tcPr>
            <w:tcW w:w="1701" w:type="dxa"/>
            <w:vAlign w:val="center"/>
          </w:tcPr>
          <w:p w:rsidR="002D1E1F" w:rsidRDefault="007B64CF">
            <w:pPr>
              <w:jc w:val="center"/>
            </w:pPr>
            <w:r>
              <w:rPr>
                <w:color w:val="000000"/>
                <w:sz w:val="24"/>
              </w:rPr>
              <w:t>葛洲坝</w:t>
            </w:r>
          </w:p>
        </w:tc>
        <w:tc>
          <w:tcPr>
            <w:tcW w:w="1559" w:type="dxa"/>
            <w:vAlign w:val="center"/>
          </w:tcPr>
          <w:p w:rsidR="002D1E1F" w:rsidRDefault="007B64CF">
            <w:pPr>
              <w:jc w:val="right"/>
            </w:pPr>
            <w:r>
              <w:rPr>
                <w:color w:val="000000"/>
                <w:sz w:val="24"/>
              </w:rPr>
              <w:t>137,400</w:t>
            </w:r>
          </w:p>
        </w:tc>
        <w:tc>
          <w:tcPr>
            <w:tcW w:w="1932" w:type="dxa"/>
            <w:vAlign w:val="center"/>
          </w:tcPr>
          <w:p w:rsidR="002D1E1F" w:rsidRDefault="007B64CF">
            <w:pPr>
              <w:jc w:val="right"/>
            </w:pPr>
            <w:r>
              <w:rPr>
                <w:color w:val="000000"/>
                <w:sz w:val="24"/>
              </w:rPr>
              <w:t>904,092.00</w:t>
            </w:r>
          </w:p>
        </w:tc>
        <w:tc>
          <w:tcPr>
            <w:tcW w:w="1612" w:type="dxa"/>
            <w:vAlign w:val="center"/>
          </w:tcPr>
          <w:p w:rsidR="002D1E1F" w:rsidRDefault="007B64CF">
            <w:pPr>
              <w:jc w:val="right"/>
            </w:pPr>
            <w:r>
              <w:rPr>
                <w:color w:val="000000"/>
                <w:sz w:val="24"/>
              </w:rPr>
              <w:t>0.28</w:t>
            </w:r>
          </w:p>
        </w:tc>
      </w:tr>
      <w:tr w:rsidR="002D1E1F">
        <w:trPr>
          <w:jc w:val="center"/>
        </w:trPr>
        <w:tc>
          <w:tcPr>
            <w:tcW w:w="817" w:type="dxa"/>
            <w:vAlign w:val="center"/>
          </w:tcPr>
          <w:p w:rsidR="002D1E1F" w:rsidRDefault="007B64CF">
            <w:pPr>
              <w:jc w:val="center"/>
            </w:pPr>
            <w:r>
              <w:rPr>
                <w:color w:val="000000"/>
                <w:sz w:val="24"/>
              </w:rPr>
              <w:t>77</w:t>
            </w:r>
          </w:p>
        </w:tc>
        <w:tc>
          <w:tcPr>
            <w:tcW w:w="1276" w:type="dxa"/>
            <w:vAlign w:val="center"/>
          </w:tcPr>
          <w:p w:rsidR="002D1E1F" w:rsidRDefault="007B64CF">
            <w:pPr>
              <w:jc w:val="center"/>
            </w:pPr>
            <w:r>
              <w:rPr>
                <w:color w:val="000000"/>
                <w:sz w:val="24"/>
              </w:rPr>
              <w:t>600511</w:t>
            </w:r>
          </w:p>
        </w:tc>
        <w:tc>
          <w:tcPr>
            <w:tcW w:w="1701" w:type="dxa"/>
            <w:vAlign w:val="center"/>
          </w:tcPr>
          <w:p w:rsidR="002D1E1F" w:rsidRDefault="007B64CF">
            <w:pPr>
              <w:jc w:val="center"/>
            </w:pPr>
            <w:r>
              <w:rPr>
                <w:color w:val="000000"/>
                <w:sz w:val="24"/>
              </w:rPr>
              <w:t>国药股份</w:t>
            </w:r>
          </w:p>
        </w:tc>
        <w:tc>
          <w:tcPr>
            <w:tcW w:w="1559" w:type="dxa"/>
            <w:vAlign w:val="center"/>
          </w:tcPr>
          <w:p w:rsidR="002D1E1F" w:rsidRDefault="007B64CF">
            <w:pPr>
              <w:jc w:val="right"/>
            </w:pPr>
            <w:r>
              <w:rPr>
                <w:color w:val="000000"/>
                <w:sz w:val="24"/>
              </w:rPr>
              <w:t>18,300</w:t>
            </w:r>
          </w:p>
        </w:tc>
        <w:tc>
          <w:tcPr>
            <w:tcW w:w="1932" w:type="dxa"/>
            <w:vAlign w:val="center"/>
          </w:tcPr>
          <w:p w:rsidR="002D1E1F" w:rsidRDefault="007B64CF">
            <w:pPr>
              <w:jc w:val="right"/>
            </w:pPr>
            <w:r>
              <w:rPr>
                <w:color w:val="000000"/>
                <w:sz w:val="24"/>
              </w:rPr>
              <w:t>902,373.00</w:t>
            </w:r>
          </w:p>
        </w:tc>
        <w:tc>
          <w:tcPr>
            <w:tcW w:w="1612" w:type="dxa"/>
            <w:vAlign w:val="center"/>
          </w:tcPr>
          <w:p w:rsidR="002D1E1F" w:rsidRDefault="007B64CF">
            <w:pPr>
              <w:jc w:val="right"/>
            </w:pPr>
            <w:r>
              <w:rPr>
                <w:color w:val="000000"/>
                <w:sz w:val="24"/>
              </w:rPr>
              <w:t>0.28</w:t>
            </w:r>
          </w:p>
        </w:tc>
      </w:tr>
      <w:tr w:rsidR="002D1E1F">
        <w:trPr>
          <w:jc w:val="center"/>
        </w:trPr>
        <w:tc>
          <w:tcPr>
            <w:tcW w:w="817" w:type="dxa"/>
            <w:vAlign w:val="center"/>
          </w:tcPr>
          <w:p w:rsidR="002D1E1F" w:rsidRDefault="007B64CF">
            <w:pPr>
              <w:jc w:val="center"/>
            </w:pPr>
            <w:r>
              <w:rPr>
                <w:color w:val="000000"/>
                <w:sz w:val="24"/>
              </w:rPr>
              <w:t>78</w:t>
            </w:r>
          </w:p>
        </w:tc>
        <w:tc>
          <w:tcPr>
            <w:tcW w:w="1276" w:type="dxa"/>
            <w:vAlign w:val="center"/>
          </w:tcPr>
          <w:p w:rsidR="002D1E1F" w:rsidRDefault="007B64CF">
            <w:pPr>
              <w:jc w:val="center"/>
            </w:pPr>
            <w:r>
              <w:rPr>
                <w:color w:val="000000"/>
                <w:sz w:val="24"/>
              </w:rPr>
              <w:t>600498</w:t>
            </w:r>
          </w:p>
        </w:tc>
        <w:tc>
          <w:tcPr>
            <w:tcW w:w="1701" w:type="dxa"/>
            <w:vAlign w:val="center"/>
          </w:tcPr>
          <w:p w:rsidR="002D1E1F" w:rsidRDefault="007B64CF">
            <w:pPr>
              <w:jc w:val="center"/>
            </w:pPr>
            <w:r>
              <w:rPr>
                <w:color w:val="000000"/>
                <w:sz w:val="24"/>
              </w:rPr>
              <w:t>烽火通信</w:t>
            </w:r>
          </w:p>
        </w:tc>
        <w:tc>
          <w:tcPr>
            <w:tcW w:w="1559" w:type="dxa"/>
            <w:vAlign w:val="center"/>
          </w:tcPr>
          <w:p w:rsidR="002D1E1F" w:rsidRDefault="007B64CF">
            <w:pPr>
              <w:jc w:val="right"/>
            </w:pPr>
            <w:r>
              <w:rPr>
                <w:color w:val="000000"/>
                <w:sz w:val="24"/>
              </w:rPr>
              <w:t>34,900</w:t>
            </w:r>
          </w:p>
        </w:tc>
        <w:tc>
          <w:tcPr>
            <w:tcW w:w="1932" w:type="dxa"/>
            <w:vAlign w:val="center"/>
          </w:tcPr>
          <w:p w:rsidR="002D1E1F" w:rsidRDefault="007B64CF">
            <w:pPr>
              <w:jc w:val="right"/>
            </w:pPr>
            <w:r>
              <w:rPr>
                <w:color w:val="000000"/>
                <w:sz w:val="24"/>
              </w:rPr>
              <w:t>840,392.00</w:t>
            </w:r>
          </w:p>
        </w:tc>
        <w:tc>
          <w:tcPr>
            <w:tcW w:w="1612" w:type="dxa"/>
            <w:vAlign w:val="center"/>
          </w:tcPr>
          <w:p w:rsidR="002D1E1F" w:rsidRDefault="007B64CF">
            <w:pPr>
              <w:jc w:val="right"/>
            </w:pPr>
            <w:r>
              <w:rPr>
                <w:color w:val="000000"/>
                <w:sz w:val="24"/>
              </w:rPr>
              <w:t>0.26</w:t>
            </w:r>
          </w:p>
        </w:tc>
      </w:tr>
      <w:tr w:rsidR="002D1E1F">
        <w:trPr>
          <w:jc w:val="center"/>
        </w:trPr>
        <w:tc>
          <w:tcPr>
            <w:tcW w:w="817" w:type="dxa"/>
            <w:vAlign w:val="center"/>
          </w:tcPr>
          <w:p w:rsidR="002D1E1F" w:rsidRDefault="007B64CF">
            <w:pPr>
              <w:jc w:val="center"/>
            </w:pPr>
            <w:r>
              <w:rPr>
                <w:color w:val="000000"/>
                <w:sz w:val="24"/>
              </w:rPr>
              <w:t>79</w:t>
            </w:r>
          </w:p>
        </w:tc>
        <w:tc>
          <w:tcPr>
            <w:tcW w:w="1276" w:type="dxa"/>
            <w:vAlign w:val="center"/>
          </w:tcPr>
          <w:p w:rsidR="002D1E1F" w:rsidRDefault="007B64CF">
            <w:pPr>
              <w:jc w:val="center"/>
            </w:pPr>
            <w:r>
              <w:rPr>
                <w:color w:val="000000"/>
                <w:sz w:val="24"/>
              </w:rPr>
              <w:t>600004</w:t>
            </w:r>
          </w:p>
        </w:tc>
        <w:tc>
          <w:tcPr>
            <w:tcW w:w="1701" w:type="dxa"/>
            <w:vAlign w:val="center"/>
          </w:tcPr>
          <w:p w:rsidR="002D1E1F" w:rsidRDefault="007B64CF">
            <w:pPr>
              <w:jc w:val="center"/>
            </w:pPr>
            <w:r>
              <w:rPr>
                <w:color w:val="000000"/>
                <w:sz w:val="24"/>
              </w:rPr>
              <w:t>白云机场</w:t>
            </w:r>
          </w:p>
        </w:tc>
        <w:tc>
          <w:tcPr>
            <w:tcW w:w="1559" w:type="dxa"/>
            <w:vAlign w:val="center"/>
          </w:tcPr>
          <w:p w:rsidR="002D1E1F" w:rsidRDefault="007B64CF">
            <w:pPr>
              <w:jc w:val="right"/>
            </w:pPr>
            <w:r>
              <w:rPr>
                <w:color w:val="000000"/>
                <w:sz w:val="24"/>
              </w:rPr>
              <w:t>58,900</w:t>
            </w:r>
          </w:p>
        </w:tc>
        <w:tc>
          <w:tcPr>
            <w:tcW w:w="1932" w:type="dxa"/>
            <w:vAlign w:val="center"/>
          </w:tcPr>
          <w:p w:rsidR="002D1E1F" w:rsidRDefault="007B64CF">
            <w:pPr>
              <w:jc w:val="right"/>
            </w:pPr>
            <w:r>
              <w:rPr>
                <w:color w:val="000000"/>
                <w:sz w:val="24"/>
              </w:rPr>
              <w:t>832,257.00</w:t>
            </w:r>
          </w:p>
        </w:tc>
        <w:tc>
          <w:tcPr>
            <w:tcW w:w="1612" w:type="dxa"/>
            <w:vAlign w:val="center"/>
          </w:tcPr>
          <w:p w:rsidR="002D1E1F" w:rsidRDefault="007B64CF">
            <w:pPr>
              <w:jc w:val="right"/>
            </w:pPr>
            <w:r>
              <w:rPr>
                <w:color w:val="000000"/>
                <w:sz w:val="24"/>
              </w:rPr>
              <w:t>0.26</w:t>
            </w:r>
          </w:p>
        </w:tc>
      </w:tr>
      <w:tr w:rsidR="002D1E1F">
        <w:trPr>
          <w:jc w:val="center"/>
        </w:trPr>
        <w:tc>
          <w:tcPr>
            <w:tcW w:w="817" w:type="dxa"/>
            <w:vAlign w:val="center"/>
          </w:tcPr>
          <w:p w:rsidR="002D1E1F" w:rsidRDefault="007B64CF">
            <w:pPr>
              <w:jc w:val="center"/>
            </w:pPr>
            <w:r>
              <w:rPr>
                <w:color w:val="000000"/>
                <w:sz w:val="24"/>
              </w:rPr>
              <w:t>80</w:t>
            </w:r>
          </w:p>
        </w:tc>
        <w:tc>
          <w:tcPr>
            <w:tcW w:w="1276" w:type="dxa"/>
            <w:vAlign w:val="center"/>
          </w:tcPr>
          <w:p w:rsidR="002D1E1F" w:rsidRDefault="007B64CF">
            <w:pPr>
              <w:jc w:val="center"/>
            </w:pPr>
            <w:r>
              <w:rPr>
                <w:color w:val="000000"/>
                <w:sz w:val="24"/>
              </w:rPr>
              <w:t>600489</w:t>
            </w:r>
          </w:p>
        </w:tc>
        <w:tc>
          <w:tcPr>
            <w:tcW w:w="1701" w:type="dxa"/>
            <w:vAlign w:val="center"/>
          </w:tcPr>
          <w:p w:rsidR="002D1E1F" w:rsidRDefault="007B64CF">
            <w:pPr>
              <w:jc w:val="center"/>
            </w:pPr>
            <w:r>
              <w:rPr>
                <w:color w:val="000000"/>
                <w:sz w:val="24"/>
              </w:rPr>
              <w:t>中金黄金</w:t>
            </w:r>
          </w:p>
        </w:tc>
        <w:tc>
          <w:tcPr>
            <w:tcW w:w="1559" w:type="dxa"/>
            <w:vAlign w:val="center"/>
          </w:tcPr>
          <w:p w:rsidR="002D1E1F" w:rsidRDefault="007B64CF">
            <w:pPr>
              <w:jc w:val="right"/>
            </w:pPr>
            <w:r>
              <w:rPr>
                <w:color w:val="000000"/>
                <w:sz w:val="24"/>
              </w:rPr>
              <w:t>94,272</w:t>
            </w:r>
          </w:p>
        </w:tc>
        <w:tc>
          <w:tcPr>
            <w:tcW w:w="1932" w:type="dxa"/>
            <w:vAlign w:val="center"/>
          </w:tcPr>
          <w:p w:rsidR="002D1E1F" w:rsidRDefault="007B64CF">
            <w:pPr>
              <w:jc w:val="right"/>
            </w:pPr>
            <w:r>
              <w:rPr>
                <w:color w:val="000000"/>
                <w:sz w:val="24"/>
              </w:rPr>
              <w:t>830,536.32</w:t>
            </w:r>
          </w:p>
        </w:tc>
        <w:tc>
          <w:tcPr>
            <w:tcW w:w="1612" w:type="dxa"/>
            <w:vAlign w:val="center"/>
          </w:tcPr>
          <w:p w:rsidR="002D1E1F" w:rsidRDefault="007B64CF">
            <w:pPr>
              <w:jc w:val="right"/>
            </w:pPr>
            <w:r>
              <w:rPr>
                <w:color w:val="000000"/>
                <w:sz w:val="24"/>
              </w:rPr>
              <w:t>0.26</w:t>
            </w:r>
          </w:p>
        </w:tc>
      </w:tr>
      <w:tr w:rsidR="002D1E1F">
        <w:trPr>
          <w:jc w:val="center"/>
        </w:trPr>
        <w:tc>
          <w:tcPr>
            <w:tcW w:w="817" w:type="dxa"/>
            <w:vAlign w:val="center"/>
          </w:tcPr>
          <w:p w:rsidR="002D1E1F" w:rsidRDefault="007B64CF">
            <w:pPr>
              <w:jc w:val="center"/>
            </w:pPr>
            <w:r>
              <w:rPr>
                <w:color w:val="000000"/>
                <w:sz w:val="24"/>
              </w:rPr>
              <w:t>81</w:t>
            </w:r>
          </w:p>
        </w:tc>
        <w:tc>
          <w:tcPr>
            <w:tcW w:w="1276" w:type="dxa"/>
            <w:vAlign w:val="center"/>
          </w:tcPr>
          <w:p w:rsidR="002D1E1F" w:rsidRDefault="007B64CF">
            <w:pPr>
              <w:jc w:val="center"/>
            </w:pPr>
            <w:r>
              <w:rPr>
                <w:color w:val="000000"/>
                <w:sz w:val="24"/>
              </w:rPr>
              <w:t>600332</w:t>
            </w:r>
          </w:p>
        </w:tc>
        <w:tc>
          <w:tcPr>
            <w:tcW w:w="1701" w:type="dxa"/>
            <w:vAlign w:val="center"/>
          </w:tcPr>
          <w:p w:rsidR="002D1E1F" w:rsidRDefault="007B64CF">
            <w:pPr>
              <w:jc w:val="center"/>
            </w:pPr>
            <w:r>
              <w:rPr>
                <w:color w:val="000000"/>
                <w:sz w:val="24"/>
              </w:rPr>
              <w:t>白云山</w:t>
            </w:r>
          </w:p>
        </w:tc>
        <w:tc>
          <w:tcPr>
            <w:tcW w:w="1559" w:type="dxa"/>
            <w:vAlign w:val="center"/>
          </w:tcPr>
          <w:p w:rsidR="002D1E1F" w:rsidRDefault="007B64CF">
            <w:pPr>
              <w:jc w:val="right"/>
            </w:pPr>
            <w:r>
              <w:rPr>
                <w:color w:val="000000"/>
                <w:sz w:val="24"/>
              </w:rPr>
              <w:t>28,031</w:t>
            </w:r>
          </w:p>
        </w:tc>
        <w:tc>
          <w:tcPr>
            <w:tcW w:w="1932" w:type="dxa"/>
            <w:vAlign w:val="center"/>
          </w:tcPr>
          <w:p w:rsidR="002D1E1F" w:rsidRDefault="007B64CF">
            <w:pPr>
              <w:jc w:val="right"/>
            </w:pPr>
            <w:r>
              <w:rPr>
                <w:color w:val="000000"/>
                <w:sz w:val="24"/>
              </w:rPr>
              <w:t>819,906.75</w:t>
            </w:r>
          </w:p>
        </w:tc>
        <w:tc>
          <w:tcPr>
            <w:tcW w:w="1612" w:type="dxa"/>
            <w:vAlign w:val="center"/>
          </w:tcPr>
          <w:p w:rsidR="002D1E1F" w:rsidRDefault="007B64CF">
            <w:pPr>
              <w:jc w:val="right"/>
            </w:pPr>
            <w:r>
              <w:rPr>
                <w:color w:val="000000"/>
                <w:sz w:val="24"/>
              </w:rPr>
              <w:t>0.26</w:t>
            </w:r>
          </w:p>
        </w:tc>
      </w:tr>
      <w:tr w:rsidR="002D1E1F">
        <w:trPr>
          <w:jc w:val="center"/>
        </w:trPr>
        <w:tc>
          <w:tcPr>
            <w:tcW w:w="817" w:type="dxa"/>
            <w:vAlign w:val="center"/>
          </w:tcPr>
          <w:p w:rsidR="002D1E1F" w:rsidRDefault="007B64CF">
            <w:pPr>
              <w:jc w:val="center"/>
            </w:pPr>
            <w:r>
              <w:rPr>
                <w:color w:val="000000"/>
                <w:sz w:val="24"/>
              </w:rPr>
              <w:t>82</w:t>
            </w:r>
          </w:p>
        </w:tc>
        <w:tc>
          <w:tcPr>
            <w:tcW w:w="1276" w:type="dxa"/>
            <w:vAlign w:val="center"/>
          </w:tcPr>
          <w:p w:rsidR="002D1E1F" w:rsidRDefault="007B64CF">
            <w:pPr>
              <w:jc w:val="center"/>
            </w:pPr>
            <w:r>
              <w:rPr>
                <w:color w:val="000000"/>
                <w:sz w:val="24"/>
              </w:rPr>
              <w:t>600879</w:t>
            </w:r>
          </w:p>
        </w:tc>
        <w:tc>
          <w:tcPr>
            <w:tcW w:w="1701" w:type="dxa"/>
            <w:vAlign w:val="center"/>
          </w:tcPr>
          <w:p w:rsidR="002D1E1F" w:rsidRDefault="007B64CF">
            <w:pPr>
              <w:jc w:val="center"/>
            </w:pPr>
            <w:r>
              <w:rPr>
                <w:color w:val="000000"/>
                <w:sz w:val="24"/>
              </w:rPr>
              <w:t>航天电子</w:t>
            </w:r>
          </w:p>
        </w:tc>
        <w:tc>
          <w:tcPr>
            <w:tcW w:w="1559" w:type="dxa"/>
            <w:vAlign w:val="center"/>
          </w:tcPr>
          <w:p w:rsidR="002D1E1F" w:rsidRDefault="007B64CF">
            <w:pPr>
              <w:jc w:val="right"/>
            </w:pPr>
            <w:r>
              <w:rPr>
                <w:color w:val="000000"/>
                <w:sz w:val="24"/>
              </w:rPr>
              <w:t>105,900</w:t>
            </w:r>
          </w:p>
        </w:tc>
        <w:tc>
          <w:tcPr>
            <w:tcW w:w="1932" w:type="dxa"/>
            <w:vAlign w:val="center"/>
          </w:tcPr>
          <w:p w:rsidR="002D1E1F" w:rsidRDefault="007B64CF">
            <w:pPr>
              <w:jc w:val="right"/>
            </w:pPr>
            <w:r>
              <w:rPr>
                <w:color w:val="000000"/>
                <w:sz w:val="24"/>
              </w:rPr>
              <w:t>792,132.00</w:t>
            </w:r>
          </w:p>
        </w:tc>
        <w:tc>
          <w:tcPr>
            <w:tcW w:w="1612" w:type="dxa"/>
            <w:vAlign w:val="center"/>
          </w:tcPr>
          <w:p w:rsidR="002D1E1F" w:rsidRDefault="007B64CF">
            <w:pPr>
              <w:jc w:val="right"/>
            </w:pPr>
            <w:r>
              <w:rPr>
                <w:color w:val="000000"/>
                <w:sz w:val="24"/>
              </w:rPr>
              <w:t>0.25</w:t>
            </w:r>
          </w:p>
        </w:tc>
      </w:tr>
      <w:tr w:rsidR="002D1E1F">
        <w:trPr>
          <w:jc w:val="center"/>
        </w:trPr>
        <w:tc>
          <w:tcPr>
            <w:tcW w:w="817" w:type="dxa"/>
            <w:vAlign w:val="center"/>
          </w:tcPr>
          <w:p w:rsidR="002D1E1F" w:rsidRDefault="007B64CF">
            <w:pPr>
              <w:jc w:val="center"/>
            </w:pPr>
            <w:r>
              <w:rPr>
                <w:color w:val="000000"/>
                <w:sz w:val="24"/>
              </w:rPr>
              <w:t>83</w:t>
            </w:r>
          </w:p>
        </w:tc>
        <w:tc>
          <w:tcPr>
            <w:tcW w:w="1276" w:type="dxa"/>
            <w:vAlign w:val="center"/>
          </w:tcPr>
          <w:p w:rsidR="002D1E1F" w:rsidRDefault="007B64CF">
            <w:pPr>
              <w:jc w:val="center"/>
            </w:pPr>
            <w:r>
              <w:rPr>
                <w:color w:val="000000"/>
                <w:sz w:val="24"/>
              </w:rPr>
              <w:t>600018</w:t>
            </w:r>
          </w:p>
        </w:tc>
        <w:tc>
          <w:tcPr>
            <w:tcW w:w="1701" w:type="dxa"/>
            <w:vAlign w:val="center"/>
          </w:tcPr>
          <w:p w:rsidR="002D1E1F" w:rsidRDefault="007B64CF">
            <w:pPr>
              <w:jc w:val="center"/>
            </w:pPr>
            <w:r>
              <w:rPr>
                <w:color w:val="000000"/>
                <w:sz w:val="24"/>
              </w:rPr>
              <w:t>上港集团</w:t>
            </w:r>
          </w:p>
        </w:tc>
        <w:tc>
          <w:tcPr>
            <w:tcW w:w="1559" w:type="dxa"/>
            <w:vAlign w:val="center"/>
          </w:tcPr>
          <w:p w:rsidR="002D1E1F" w:rsidRDefault="007B64CF">
            <w:pPr>
              <w:jc w:val="right"/>
            </w:pPr>
            <w:r>
              <w:rPr>
                <w:color w:val="000000"/>
                <w:sz w:val="24"/>
              </w:rPr>
              <w:t>172,872</w:t>
            </w:r>
          </w:p>
        </w:tc>
        <w:tc>
          <w:tcPr>
            <w:tcW w:w="1932" w:type="dxa"/>
            <w:vAlign w:val="center"/>
          </w:tcPr>
          <w:p w:rsidR="002D1E1F" w:rsidRDefault="007B64CF">
            <w:pPr>
              <w:jc w:val="right"/>
            </w:pPr>
            <w:r>
              <w:rPr>
                <w:color w:val="000000"/>
                <w:sz w:val="24"/>
              </w:rPr>
              <w:t>790,025.04</w:t>
            </w:r>
          </w:p>
        </w:tc>
        <w:tc>
          <w:tcPr>
            <w:tcW w:w="1612" w:type="dxa"/>
            <w:vAlign w:val="center"/>
          </w:tcPr>
          <w:p w:rsidR="002D1E1F" w:rsidRDefault="007B64CF">
            <w:pPr>
              <w:jc w:val="right"/>
            </w:pPr>
            <w:r>
              <w:rPr>
                <w:color w:val="000000"/>
                <w:sz w:val="24"/>
              </w:rPr>
              <w:t>0.25</w:t>
            </w:r>
          </w:p>
        </w:tc>
      </w:tr>
      <w:tr w:rsidR="002D1E1F">
        <w:trPr>
          <w:jc w:val="center"/>
        </w:trPr>
        <w:tc>
          <w:tcPr>
            <w:tcW w:w="817" w:type="dxa"/>
            <w:vAlign w:val="center"/>
          </w:tcPr>
          <w:p w:rsidR="002D1E1F" w:rsidRDefault="007B64CF">
            <w:pPr>
              <w:jc w:val="center"/>
            </w:pPr>
            <w:r>
              <w:rPr>
                <w:color w:val="000000"/>
                <w:sz w:val="24"/>
              </w:rPr>
              <w:t>84</w:t>
            </w:r>
          </w:p>
        </w:tc>
        <w:tc>
          <w:tcPr>
            <w:tcW w:w="1276" w:type="dxa"/>
            <w:vAlign w:val="center"/>
          </w:tcPr>
          <w:p w:rsidR="002D1E1F" w:rsidRDefault="007B64CF">
            <w:pPr>
              <w:jc w:val="center"/>
            </w:pPr>
            <w:r>
              <w:rPr>
                <w:color w:val="000000"/>
                <w:sz w:val="24"/>
              </w:rPr>
              <w:t>601998</w:t>
            </w:r>
          </w:p>
        </w:tc>
        <w:tc>
          <w:tcPr>
            <w:tcW w:w="1701" w:type="dxa"/>
            <w:vAlign w:val="center"/>
          </w:tcPr>
          <w:p w:rsidR="002D1E1F" w:rsidRDefault="007B64CF">
            <w:pPr>
              <w:jc w:val="center"/>
            </w:pPr>
            <w:r>
              <w:rPr>
                <w:color w:val="000000"/>
                <w:sz w:val="24"/>
              </w:rPr>
              <w:t>中信银行</w:t>
            </w:r>
          </w:p>
        </w:tc>
        <w:tc>
          <w:tcPr>
            <w:tcW w:w="1559" w:type="dxa"/>
            <w:vAlign w:val="center"/>
          </w:tcPr>
          <w:p w:rsidR="002D1E1F" w:rsidRDefault="007B64CF">
            <w:pPr>
              <w:jc w:val="right"/>
            </w:pPr>
            <w:r>
              <w:rPr>
                <w:color w:val="000000"/>
                <w:sz w:val="24"/>
              </w:rPr>
              <w:t>152,444</w:t>
            </w:r>
          </w:p>
        </w:tc>
        <w:tc>
          <w:tcPr>
            <w:tcW w:w="1932" w:type="dxa"/>
            <w:vAlign w:val="center"/>
          </w:tcPr>
          <w:p w:rsidR="002D1E1F" w:rsidRDefault="007B64CF">
            <w:pPr>
              <w:jc w:val="right"/>
            </w:pPr>
            <w:r>
              <w:rPr>
                <w:color w:val="000000"/>
                <w:sz w:val="24"/>
              </w:rPr>
              <w:t>778,988.84</w:t>
            </w:r>
          </w:p>
        </w:tc>
        <w:tc>
          <w:tcPr>
            <w:tcW w:w="1612" w:type="dxa"/>
            <w:vAlign w:val="center"/>
          </w:tcPr>
          <w:p w:rsidR="002D1E1F" w:rsidRDefault="007B64CF">
            <w:pPr>
              <w:jc w:val="right"/>
            </w:pPr>
            <w:r>
              <w:rPr>
                <w:color w:val="000000"/>
                <w:sz w:val="24"/>
              </w:rPr>
              <w:t>0.24</w:t>
            </w:r>
          </w:p>
        </w:tc>
      </w:tr>
      <w:tr w:rsidR="002D1E1F">
        <w:trPr>
          <w:jc w:val="center"/>
        </w:trPr>
        <w:tc>
          <w:tcPr>
            <w:tcW w:w="817" w:type="dxa"/>
            <w:vAlign w:val="center"/>
          </w:tcPr>
          <w:p w:rsidR="002D1E1F" w:rsidRDefault="007B64CF">
            <w:pPr>
              <w:jc w:val="center"/>
            </w:pPr>
            <w:r>
              <w:rPr>
                <w:color w:val="000000"/>
                <w:sz w:val="24"/>
              </w:rPr>
              <w:t>85</w:t>
            </w:r>
          </w:p>
        </w:tc>
        <w:tc>
          <w:tcPr>
            <w:tcW w:w="1276" w:type="dxa"/>
            <w:vAlign w:val="center"/>
          </w:tcPr>
          <w:p w:rsidR="002D1E1F" w:rsidRDefault="007B64CF">
            <w:pPr>
              <w:jc w:val="center"/>
            </w:pPr>
            <w:r>
              <w:rPr>
                <w:color w:val="000000"/>
                <w:sz w:val="24"/>
              </w:rPr>
              <w:t>600233</w:t>
            </w:r>
          </w:p>
        </w:tc>
        <w:tc>
          <w:tcPr>
            <w:tcW w:w="1701" w:type="dxa"/>
            <w:vAlign w:val="center"/>
          </w:tcPr>
          <w:p w:rsidR="002D1E1F" w:rsidRDefault="007B64CF">
            <w:pPr>
              <w:jc w:val="center"/>
            </w:pPr>
            <w:r>
              <w:rPr>
                <w:color w:val="000000"/>
                <w:sz w:val="24"/>
              </w:rPr>
              <w:t>圆通速递</w:t>
            </w:r>
          </w:p>
        </w:tc>
        <w:tc>
          <w:tcPr>
            <w:tcW w:w="1559" w:type="dxa"/>
            <w:vAlign w:val="center"/>
          </w:tcPr>
          <w:p w:rsidR="002D1E1F" w:rsidRDefault="007B64CF">
            <w:pPr>
              <w:jc w:val="right"/>
            </w:pPr>
            <w:r>
              <w:rPr>
                <w:color w:val="000000"/>
                <w:sz w:val="24"/>
              </w:rPr>
              <w:t>62,900</w:t>
            </w:r>
          </w:p>
        </w:tc>
        <w:tc>
          <w:tcPr>
            <w:tcW w:w="1932" w:type="dxa"/>
            <w:vAlign w:val="center"/>
          </w:tcPr>
          <w:p w:rsidR="002D1E1F" w:rsidRDefault="007B64CF">
            <w:pPr>
              <w:jc w:val="right"/>
            </w:pPr>
            <w:r>
              <w:rPr>
                <w:color w:val="000000"/>
                <w:sz w:val="24"/>
              </w:rPr>
              <w:t>723,350.00</w:t>
            </w:r>
          </w:p>
        </w:tc>
        <w:tc>
          <w:tcPr>
            <w:tcW w:w="1612" w:type="dxa"/>
            <w:vAlign w:val="center"/>
          </w:tcPr>
          <w:p w:rsidR="002D1E1F" w:rsidRDefault="007B64CF">
            <w:pPr>
              <w:jc w:val="right"/>
            </w:pPr>
            <w:r>
              <w:rPr>
                <w:color w:val="000000"/>
                <w:sz w:val="24"/>
              </w:rPr>
              <w:t>0.23</w:t>
            </w:r>
          </w:p>
        </w:tc>
      </w:tr>
      <w:tr w:rsidR="002D1E1F">
        <w:trPr>
          <w:jc w:val="center"/>
        </w:trPr>
        <w:tc>
          <w:tcPr>
            <w:tcW w:w="817" w:type="dxa"/>
            <w:vAlign w:val="center"/>
          </w:tcPr>
          <w:p w:rsidR="002D1E1F" w:rsidRDefault="007B64CF">
            <w:pPr>
              <w:jc w:val="center"/>
            </w:pPr>
            <w:r>
              <w:rPr>
                <w:color w:val="000000"/>
                <w:sz w:val="24"/>
              </w:rPr>
              <w:t>86</w:t>
            </w:r>
          </w:p>
        </w:tc>
        <w:tc>
          <w:tcPr>
            <w:tcW w:w="1276" w:type="dxa"/>
            <w:vAlign w:val="center"/>
          </w:tcPr>
          <w:p w:rsidR="002D1E1F" w:rsidRDefault="007B64CF">
            <w:pPr>
              <w:jc w:val="center"/>
            </w:pPr>
            <w:r>
              <w:rPr>
                <w:color w:val="000000"/>
                <w:sz w:val="24"/>
              </w:rPr>
              <w:t>600271</w:t>
            </w:r>
          </w:p>
        </w:tc>
        <w:tc>
          <w:tcPr>
            <w:tcW w:w="1701" w:type="dxa"/>
            <w:vAlign w:val="center"/>
          </w:tcPr>
          <w:p w:rsidR="002D1E1F" w:rsidRDefault="007B64CF">
            <w:pPr>
              <w:jc w:val="center"/>
            </w:pPr>
            <w:r>
              <w:rPr>
                <w:color w:val="000000"/>
                <w:sz w:val="24"/>
              </w:rPr>
              <w:t>航天信息</w:t>
            </w:r>
          </w:p>
        </w:tc>
        <w:tc>
          <w:tcPr>
            <w:tcW w:w="1559" w:type="dxa"/>
            <w:vAlign w:val="center"/>
          </w:tcPr>
          <w:p w:rsidR="002D1E1F" w:rsidRDefault="007B64CF">
            <w:pPr>
              <w:jc w:val="right"/>
            </w:pPr>
            <w:r>
              <w:rPr>
                <w:color w:val="000000"/>
                <w:sz w:val="24"/>
              </w:rPr>
              <w:t>55,390</w:t>
            </w:r>
          </w:p>
        </w:tc>
        <w:tc>
          <w:tcPr>
            <w:tcW w:w="1932" w:type="dxa"/>
            <w:vAlign w:val="center"/>
          </w:tcPr>
          <w:p w:rsidR="002D1E1F" w:rsidRDefault="007B64CF">
            <w:pPr>
              <w:jc w:val="right"/>
            </w:pPr>
            <w:r>
              <w:rPr>
                <w:color w:val="000000"/>
                <w:sz w:val="24"/>
              </w:rPr>
              <w:t>697,914.00</w:t>
            </w:r>
          </w:p>
        </w:tc>
        <w:tc>
          <w:tcPr>
            <w:tcW w:w="1612" w:type="dxa"/>
            <w:vAlign w:val="center"/>
          </w:tcPr>
          <w:p w:rsidR="002D1E1F" w:rsidRDefault="007B64CF">
            <w:pPr>
              <w:jc w:val="right"/>
            </w:pPr>
            <w:r>
              <w:rPr>
                <w:color w:val="000000"/>
                <w:sz w:val="24"/>
              </w:rPr>
              <w:t>0.22</w:t>
            </w:r>
          </w:p>
        </w:tc>
      </w:tr>
      <w:tr w:rsidR="002D1E1F">
        <w:trPr>
          <w:jc w:val="center"/>
        </w:trPr>
        <w:tc>
          <w:tcPr>
            <w:tcW w:w="817" w:type="dxa"/>
            <w:vAlign w:val="center"/>
          </w:tcPr>
          <w:p w:rsidR="002D1E1F" w:rsidRDefault="007B64CF">
            <w:pPr>
              <w:jc w:val="center"/>
            </w:pPr>
            <w:r>
              <w:rPr>
                <w:color w:val="000000"/>
                <w:sz w:val="24"/>
              </w:rPr>
              <w:t>87</w:t>
            </w:r>
          </w:p>
        </w:tc>
        <w:tc>
          <w:tcPr>
            <w:tcW w:w="1276" w:type="dxa"/>
            <w:vAlign w:val="center"/>
          </w:tcPr>
          <w:p w:rsidR="002D1E1F" w:rsidRDefault="007B64CF">
            <w:pPr>
              <w:jc w:val="center"/>
            </w:pPr>
            <w:r>
              <w:rPr>
                <w:color w:val="000000"/>
                <w:sz w:val="24"/>
              </w:rPr>
              <w:t>600535</w:t>
            </w:r>
          </w:p>
        </w:tc>
        <w:tc>
          <w:tcPr>
            <w:tcW w:w="1701" w:type="dxa"/>
            <w:vAlign w:val="center"/>
          </w:tcPr>
          <w:p w:rsidR="002D1E1F" w:rsidRDefault="007B64CF">
            <w:pPr>
              <w:jc w:val="center"/>
            </w:pPr>
            <w:r>
              <w:rPr>
                <w:color w:val="000000"/>
                <w:sz w:val="24"/>
              </w:rPr>
              <w:t>天士力</w:t>
            </w:r>
          </w:p>
        </w:tc>
        <w:tc>
          <w:tcPr>
            <w:tcW w:w="1559" w:type="dxa"/>
            <w:vAlign w:val="center"/>
          </w:tcPr>
          <w:p w:rsidR="002D1E1F" w:rsidRDefault="007B64CF">
            <w:pPr>
              <w:jc w:val="right"/>
            </w:pPr>
            <w:r>
              <w:rPr>
                <w:color w:val="000000"/>
                <w:sz w:val="24"/>
              </w:rPr>
              <w:t>45,148</w:t>
            </w:r>
          </w:p>
        </w:tc>
        <w:tc>
          <w:tcPr>
            <w:tcW w:w="1932" w:type="dxa"/>
            <w:vAlign w:val="center"/>
          </w:tcPr>
          <w:p w:rsidR="002D1E1F" w:rsidRDefault="007B64CF">
            <w:pPr>
              <w:jc w:val="right"/>
            </w:pPr>
            <w:r>
              <w:rPr>
                <w:color w:val="000000"/>
                <w:sz w:val="24"/>
              </w:rPr>
              <w:t>667,738.92</w:t>
            </w:r>
          </w:p>
        </w:tc>
        <w:tc>
          <w:tcPr>
            <w:tcW w:w="1612" w:type="dxa"/>
            <w:vAlign w:val="center"/>
          </w:tcPr>
          <w:p w:rsidR="002D1E1F" w:rsidRDefault="007B64CF">
            <w:pPr>
              <w:jc w:val="right"/>
            </w:pPr>
            <w:r>
              <w:rPr>
                <w:color w:val="000000"/>
                <w:sz w:val="24"/>
              </w:rPr>
              <w:t>0.21</w:t>
            </w:r>
          </w:p>
        </w:tc>
      </w:tr>
      <w:tr w:rsidR="002D1E1F">
        <w:trPr>
          <w:jc w:val="center"/>
        </w:trPr>
        <w:tc>
          <w:tcPr>
            <w:tcW w:w="817" w:type="dxa"/>
            <w:vAlign w:val="center"/>
          </w:tcPr>
          <w:p w:rsidR="002D1E1F" w:rsidRDefault="007B64CF">
            <w:pPr>
              <w:jc w:val="center"/>
            </w:pPr>
            <w:r>
              <w:rPr>
                <w:color w:val="000000"/>
                <w:sz w:val="24"/>
              </w:rPr>
              <w:t>88</w:t>
            </w:r>
          </w:p>
        </w:tc>
        <w:tc>
          <w:tcPr>
            <w:tcW w:w="1276" w:type="dxa"/>
            <w:vAlign w:val="center"/>
          </w:tcPr>
          <w:p w:rsidR="002D1E1F" w:rsidRDefault="007B64CF">
            <w:pPr>
              <w:jc w:val="center"/>
            </w:pPr>
            <w:r>
              <w:rPr>
                <w:color w:val="000000"/>
                <w:sz w:val="24"/>
              </w:rPr>
              <w:t>600895</w:t>
            </w:r>
          </w:p>
        </w:tc>
        <w:tc>
          <w:tcPr>
            <w:tcW w:w="1701" w:type="dxa"/>
            <w:vAlign w:val="center"/>
          </w:tcPr>
          <w:p w:rsidR="002D1E1F" w:rsidRDefault="007B64CF">
            <w:pPr>
              <w:jc w:val="center"/>
            </w:pPr>
            <w:r>
              <w:rPr>
                <w:color w:val="000000"/>
                <w:sz w:val="24"/>
              </w:rPr>
              <w:t>张江高科</w:t>
            </w:r>
          </w:p>
        </w:tc>
        <w:tc>
          <w:tcPr>
            <w:tcW w:w="1559" w:type="dxa"/>
            <w:vAlign w:val="center"/>
          </w:tcPr>
          <w:p w:rsidR="002D1E1F" w:rsidRDefault="007B64CF">
            <w:pPr>
              <w:jc w:val="right"/>
            </w:pPr>
            <w:r>
              <w:rPr>
                <w:color w:val="000000"/>
                <w:sz w:val="24"/>
              </w:rPr>
              <w:t>38,500</w:t>
            </w:r>
          </w:p>
        </w:tc>
        <w:tc>
          <w:tcPr>
            <w:tcW w:w="1932" w:type="dxa"/>
            <w:vAlign w:val="center"/>
          </w:tcPr>
          <w:p w:rsidR="002D1E1F" w:rsidRDefault="007B64CF">
            <w:pPr>
              <w:jc w:val="right"/>
            </w:pPr>
            <w:r>
              <w:rPr>
                <w:color w:val="000000"/>
                <w:sz w:val="24"/>
              </w:rPr>
              <w:t>656,040.00</w:t>
            </w:r>
          </w:p>
        </w:tc>
        <w:tc>
          <w:tcPr>
            <w:tcW w:w="1612" w:type="dxa"/>
            <w:vAlign w:val="center"/>
          </w:tcPr>
          <w:p w:rsidR="002D1E1F" w:rsidRDefault="007B64CF">
            <w:pPr>
              <w:jc w:val="right"/>
            </w:pPr>
            <w:r>
              <w:rPr>
                <w:color w:val="000000"/>
                <w:sz w:val="24"/>
              </w:rPr>
              <w:t>0.20</w:t>
            </w:r>
          </w:p>
        </w:tc>
      </w:tr>
      <w:tr w:rsidR="002D1E1F">
        <w:trPr>
          <w:jc w:val="center"/>
        </w:trPr>
        <w:tc>
          <w:tcPr>
            <w:tcW w:w="817" w:type="dxa"/>
            <w:vAlign w:val="center"/>
          </w:tcPr>
          <w:p w:rsidR="002D1E1F" w:rsidRDefault="007B64CF">
            <w:pPr>
              <w:jc w:val="center"/>
            </w:pPr>
            <w:r>
              <w:rPr>
                <w:color w:val="000000"/>
                <w:sz w:val="24"/>
              </w:rPr>
              <w:t>89</w:t>
            </w:r>
          </w:p>
        </w:tc>
        <w:tc>
          <w:tcPr>
            <w:tcW w:w="1276" w:type="dxa"/>
            <w:vAlign w:val="center"/>
          </w:tcPr>
          <w:p w:rsidR="002D1E1F" w:rsidRDefault="007B64CF">
            <w:pPr>
              <w:jc w:val="center"/>
            </w:pPr>
            <w:r>
              <w:rPr>
                <w:color w:val="000000"/>
                <w:sz w:val="24"/>
              </w:rPr>
              <w:t>600085</w:t>
            </w:r>
          </w:p>
        </w:tc>
        <w:tc>
          <w:tcPr>
            <w:tcW w:w="1701" w:type="dxa"/>
            <w:vAlign w:val="center"/>
          </w:tcPr>
          <w:p w:rsidR="002D1E1F" w:rsidRDefault="007B64CF">
            <w:pPr>
              <w:jc w:val="center"/>
            </w:pPr>
            <w:r>
              <w:rPr>
                <w:color w:val="000000"/>
                <w:sz w:val="24"/>
              </w:rPr>
              <w:t>同仁堂</w:t>
            </w:r>
          </w:p>
        </w:tc>
        <w:tc>
          <w:tcPr>
            <w:tcW w:w="1559" w:type="dxa"/>
            <w:vAlign w:val="center"/>
          </w:tcPr>
          <w:p w:rsidR="002D1E1F" w:rsidRDefault="007B64CF">
            <w:pPr>
              <w:jc w:val="right"/>
            </w:pPr>
            <w:r>
              <w:rPr>
                <w:color w:val="000000"/>
                <w:sz w:val="24"/>
              </w:rPr>
              <w:t>27,350</w:t>
            </w:r>
          </w:p>
        </w:tc>
        <w:tc>
          <w:tcPr>
            <w:tcW w:w="1932" w:type="dxa"/>
            <w:vAlign w:val="center"/>
          </w:tcPr>
          <w:p w:rsidR="002D1E1F" w:rsidRDefault="007B64CF">
            <w:pPr>
              <w:jc w:val="right"/>
            </w:pPr>
            <w:r>
              <w:rPr>
                <w:color w:val="000000"/>
                <w:sz w:val="24"/>
              </w:rPr>
              <w:t>653,665.00</w:t>
            </w:r>
          </w:p>
        </w:tc>
        <w:tc>
          <w:tcPr>
            <w:tcW w:w="1612" w:type="dxa"/>
            <w:vAlign w:val="center"/>
          </w:tcPr>
          <w:p w:rsidR="002D1E1F" w:rsidRDefault="007B64CF">
            <w:pPr>
              <w:jc w:val="right"/>
            </w:pPr>
            <w:r>
              <w:rPr>
                <w:color w:val="000000"/>
                <w:sz w:val="24"/>
              </w:rPr>
              <w:t>0.20</w:t>
            </w:r>
          </w:p>
        </w:tc>
      </w:tr>
      <w:tr w:rsidR="002D1E1F">
        <w:trPr>
          <w:jc w:val="center"/>
        </w:trPr>
        <w:tc>
          <w:tcPr>
            <w:tcW w:w="817" w:type="dxa"/>
            <w:vAlign w:val="center"/>
          </w:tcPr>
          <w:p w:rsidR="002D1E1F" w:rsidRDefault="007B64CF">
            <w:pPr>
              <w:jc w:val="center"/>
            </w:pPr>
            <w:r>
              <w:rPr>
                <w:color w:val="000000"/>
                <w:sz w:val="24"/>
              </w:rPr>
              <w:t>90</w:t>
            </w:r>
          </w:p>
        </w:tc>
        <w:tc>
          <w:tcPr>
            <w:tcW w:w="1276" w:type="dxa"/>
            <w:vAlign w:val="center"/>
          </w:tcPr>
          <w:p w:rsidR="002D1E1F" w:rsidRDefault="007B64CF">
            <w:pPr>
              <w:jc w:val="center"/>
            </w:pPr>
            <w:r>
              <w:rPr>
                <w:color w:val="000000"/>
                <w:sz w:val="24"/>
              </w:rPr>
              <w:t>601231</w:t>
            </w:r>
          </w:p>
        </w:tc>
        <w:tc>
          <w:tcPr>
            <w:tcW w:w="1701" w:type="dxa"/>
            <w:vAlign w:val="center"/>
          </w:tcPr>
          <w:p w:rsidR="002D1E1F" w:rsidRDefault="007B64CF">
            <w:pPr>
              <w:jc w:val="center"/>
            </w:pPr>
            <w:r>
              <w:rPr>
                <w:color w:val="000000"/>
                <w:sz w:val="24"/>
              </w:rPr>
              <w:t>环旭电子</w:t>
            </w:r>
          </w:p>
        </w:tc>
        <w:tc>
          <w:tcPr>
            <w:tcW w:w="1559" w:type="dxa"/>
            <w:vAlign w:val="center"/>
          </w:tcPr>
          <w:p w:rsidR="002D1E1F" w:rsidRDefault="007B64CF">
            <w:pPr>
              <w:jc w:val="right"/>
            </w:pPr>
            <w:r>
              <w:rPr>
                <w:color w:val="000000"/>
                <w:sz w:val="24"/>
              </w:rPr>
              <w:t>32,700</w:t>
            </w:r>
          </w:p>
        </w:tc>
        <w:tc>
          <w:tcPr>
            <w:tcW w:w="1932" w:type="dxa"/>
            <w:vAlign w:val="center"/>
          </w:tcPr>
          <w:p w:rsidR="002D1E1F" w:rsidRDefault="007B64CF">
            <w:pPr>
              <w:jc w:val="right"/>
            </w:pPr>
            <w:r>
              <w:rPr>
                <w:color w:val="000000"/>
                <w:sz w:val="24"/>
              </w:rPr>
              <w:t>632,418.00</w:t>
            </w:r>
          </w:p>
        </w:tc>
        <w:tc>
          <w:tcPr>
            <w:tcW w:w="1612" w:type="dxa"/>
            <w:vAlign w:val="center"/>
          </w:tcPr>
          <w:p w:rsidR="002D1E1F" w:rsidRDefault="007B64CF">
            <w:pPr>
              <w:jc w:val="right"/>
            </w:pPr>
            <w:r>
              <w:rPr>
                <w:color w:val="000000"/>
                <w:sz w:val="24"/>
              </w:rPr>
              <w:t>0.20</w:t>
            </w:r>
          </w:p>
        </w:tc>
      </w:tr>
      <w:tr w:rsidR="002D1E1F">
        <w:trPr>
          <w:jc w:val="center"/>
        </w:trPr>
        <w:tc>
          <w:tcPr>
            <w:tcW w:w="817" w:type="dxa"/>
            <w:vAlign w:val="center"/>
          </w:tcPr>
          <w:p w:rsidR="002D1E1F" w:rsidRDefault="007B64CF">
            <w:pPr>
              <w:jc w:val="center"/>
            </w:pPr>
            <w:r>
              <w:rPr>
                <w:color w:val="000000"/>
                <w:sz w:val="24"/>
              </w:rPr>
              <w:t>91</w:t>
            </w:r>
          </w:p>
        </w:tc>
        <w:tc>
          <w:tcPr>
            <w:tcW w:w="1276" w:type="dxa"/>
            <w:vAlign w:val="center"/>
          </w:tcPr>
          <w:p w:rsidR="002D1E1F" w:rsidRDefault="007B64CF">
            <w:pPr>
              <w:jc w:val="center"/>
            </w:pPr>
            <w:r>
              <w:rPr>
                <w:color w:val="000000"/>
                <w:sz w:val="24"/>
              </w:rPr>
              <w:t>601238</w:t>
            </w:r>
          </w:p>
        </w:tc>
        <w:tc>
          <w:tcPr>
            <w:tcW w:w="1701" w:type="dxa"/>
            <w:vAlign w:val="center"/>
          </w:tcPr>
          <w:p w:rsidR="002D1E1F" w:rsidRDefault="007B64CF">
            <w:pPr>
              <w:jc w:val="center"/>
            </w:pPr>
            <w:r>
              <w:rPr>
                <w:color w:val="000000"/>
                <w:sz w:val="24"/>
              </w:rPr>
              <w:t>广汽集团</w:t>
            </w:r>
          </w:p>
        </w:tc>
        <w:tc>
          <w:tcPr>
            <w:tcW w:w="1559" w:type="dxa"/>
            <w:vAlign w:val="center"/>
          </w:tcPr>
          <w:p w:rsidR="002D1E1F" w:rsidRDefault="007B64CF">
            <w:pPr>
              <w:jc w:val="right"/>
            </w:pPr>
            <w:r>
              <w:rPr>
                <w:color w:val="000000"/>
                <w:sz w:val="24"/>
              </w:rPr>
              <w:t>46,191</w:t>
            </w:r>
          </w:p>
        </w:tc>
        <w:tc>
          <w:tcPr>
            <w:tcW w:w="1932" w:type="dxa"/>
            <w:vAlign w:val="center"/>
          </w:tcPr>
          <w:p w:rsidR="002D1E1F" w:rsidRDefault="007B64CF">
            <w:pPr>
              <w:jc w:val="right"/>
            </w:pPr>
            <w:r>
              <w:rPr>
                <w:color w:val="000000"/>
                <w:sz w:val="24"/>
              </w:rPr>
              <w:t>613,878.39</w:t>
            </w:r>
          </w:p>
        </w:tc>
        <w:tc>
          <w:tcPr>
            <w:tcW w:w="1612" w:type="dxa"/>
            <w:vAlign w:val="center"/>
          </w:tcPr>
          <w:p w:rsidR="002D1E1F" w:rsidRDefault="007B64CF">
            <w:pPr>
              <w:jc w:val="right"/>
            </w:pPr>
            <w:r>
              <w:rPr>
                <w:color w:val="000000"/>
                <w:sz w:val="24"/>
              </w:rPr>
              <w:t>0.19</w:t>
            </w:r>
          </w:p>
        </w:tc>
      </w:tr>
      <w:tr w:rsidR="002D1E1F">
        <w:trPr>
          <w:jc w:val="center"/>
        </w:trPr>
        <w:tc>
          <w:tcPr>
            <w:tcW w:w="817" w:type="dxa"/>
            <w:vAlign w:val="center"/>
          </w:tcPr>
          <w:p w:rsidR="002D1E1F" w:rsidRDefault="007B64CF">
            <w:pPr>
              <w:jc w:val="center"/>
            </w:pPr>
            <w:r>
              <w:rPr>
                <w:color w:val="000000"/>
                <w:sz w:val="24"/>
              </w:rPr>
              <w:t>92</w:t>
            </w:r>
          </w:p>
        </w:tc>
        <w:tc>
          <w:tcPr>
            <w:tcW w:w="1276" w:type="dxa"/>
            <w:vAlign w:val="center"/>
          </w:tcPr>
          <w:p w:rsidR="002D1E1F" w:rsidRDefault="007B64CF">
            <w:pPr>
              <w:jc w:val="center"/>
            </w:pPr>
            <w:r>
              <w:rPr>
                <w:color w:val="000000"/>
                <w:sz w:val="24"/>
              </w:rPr>
              <w:t>600150</w:t>
            </w:r>
          </w:p>
        </w:tc>
        <w:tc>
          <w:tcPr>
            <w:tcW w:w="1701" w:type="dxa"/>
            <w:vAlign w:val="center"/>
          </w:tcPr>
          <w:p w:rsidR="002D1E1F" w:rsidRDefault="007B64CF">
            <w:pPr>
              <w:jc w:val="center"/>
            </w:pPr>
            <w:r>
              <w:rPr>
                <w:color w:val="000000"/>
                <w:sz w:val="24"/>
              </w:rPr>
              <w:t>中国船舶</w:t>
            </w:r>
          </w:p>
        </w:tc>
        <w:tc>
          <w:tcPr>
            <w:tcW w:w="1559" w:type="dxa"/>
            <w:vAlign w:val="center"/>
          </w:tcPr>
          <w:p w:rsidR="002D1E1F" w:rsidRDefault="007B64CF">
            <w:pPr>
              <w:jc w:val="right"/>
            </w:pPr>
            <w:r>
              <w:rPr>
                <w:color w:val="000000"/>
                <w:sz w:val="24"/>
              </w:rPr>
              <w:t>33,400</w:t>
            </w:r>
          </w:p>
        </w:tc>
        <w:tc>
          <w:tcPr>
            <w:tcW w:w="1932" w:type="dxa"/>
            <w:vAlign w:val="center"/>
          </w:tcPr>
          <w:p w:rsidR="002D1E1F" w:rsidRDefault="007B64CF">
            <w:pPr>
              <w:jc w:val="right"/>
            </w:pPr>
            <w:r>
              <w:rPr>
                <w:color w:val="000000"/>
                <w:sz w:val="24"/>
              </w:rPr>
              <w:t>590,846.00</w:t>
            </w:r>
          </w:p>
        </w:tc>
        <w:tc>
          <w:tcPr>
            <w:tcW w:w="1612" w:type="dxa"/>
            <w:vAlign w:val="center"/>
          </w:tcPr>
          <w:p w:rsidR="002D1E1F" w:rsidRDefault="007B64CF">
            <w:pPr>
              <w:jc w:val="right"/>
            </w:pPr>
            <w:r>
              <w:rPr>
                <w:color w:val="000000"/>
                <w:sz w:val="24"/>
              </w:rPr>
              <w:t>0.18</w:t>
            </w:r>
          </w:p>
        </w:tc>
      </w:tr>
      <w:tr w:rsidR="002D1E1F">
        <w:trPr>
          <w:jc w:val="center"/>
        </w:trPr>
        <w:tc>
          <w:tcPr>
            <w:tcW w:w="817" w:type="dxa"/>
            <w:vAlign w:val="center"/>
          </w:tcPr>
          <w:p w:rsidR="002D1E1F" w:rsidRDefault="007B64CF">
            <w:pPr>
              <w:jc w:val="center"/>
            </w:pPr>
            <w:r>
              <w:rPr>
                <w:color w:val="000000"/>
                <w:sz w:val="24"/>
              </w:rPr>
              <w:t>93</w:t>
            </w:r>
          </w:p>
        </w:tc>
        <w:tc>
          <w:tcPr>
            <w:tcW w:w="1276" w:type="dxa"/>
            <w:vAlign w:val="center"/>
          </w:tcPr>
          <w:p w:rsidR="002D1E1F" w:rsidRDefault="007B64CF">
            <w:pPr>
              <w:jc w:val="center"/>
            </w:pPr>
            <w:r>
              <w:rPr>
                <w:color w:val="000000"/>
                <w:sz w:val="24"/>
              </w:rPr>
              <w:t>600737</w:t>
            </w:r>
          </w:p>
        </w:tc>
        <w:tc>
          <w:tcPr>
            <w:tcW w:w="1701" w:type="dxa"/>
            <w:vAlign w:val="center"/>
          </w:tcPr>
          <w:p w:rsidR="002D1E1F" w:rsidRDefault="007B64CF">
            <w:pPr>
              <w:jc w:val="center"/>
            </w:pPr>
            <w:r>
              <w:rPr>
                <w:color w:val="000000"/>
                <w:sz w:val="24"/>
              </w:rPr>
              <w:t>中粮糖业</w:t>
            </w:r>
          </w:p>
        </w:tc>
        <w:tc>
          <w:tcPr>
            <w:tcW w:w="1559" w:type="dxa"/>
            <w:vAlign w:val="center"/>
          </w:tcPr>
          <w:p w:rsidR="002D1E1F" w:rsidRDefault="007B64CF">
            <w:pPr>
              <w:jc w:val="right"/>
            </w:pPr>
            <w:r>
              <w:rPr>
                <w:color w:val="000000"/>
                <w:sz w:val="24"/>
              </w:rPr>
              <w:t>53,300</w:t>
            </w:r>
          </w:p>
        </w:tc>
        <w:tc>
          <w:tcPr>
            <w:tcW w:w="1932" w:type="dxa"/>
            <w:vAlign w:val="center"/>
          </w:tcPr>
          <w:p w:rsidR="002D1E1F" w:rsidRDefault="007B64CF">
            <w:pPr>
              <w:jc w:val="right"/>
            </w:pPr>
            <w:r>
              <w:rPr>
                <w:color w:val="000000"/>
                <w:sz w:val="24"/>
              </w:rPr>
              <w:t>515,944.00</w:t>
            </w:r>
          </w:p>
        </w:tc>
        <w:tc>
          <w:tcPr>
            <w:tcW w:w="1612" w:type="dxa"/>
            <w:vAlign w:val="center"/>
          </w:tcPr>
          <w:p w:rsidR="002D1E1F" w:rsidRDefault="007B64CF">
            <w:pPr>
              <w:jc w:val="right"/>
            </w:pPr>
            <w:r>
              <w:rPr>
                <w:color w:val="000000"/>
                <w:sz w:val="24"/>
              </w:rPr>
              <w:t>0.16</w:t>
            </w:r>
          </w:p>
        </w:tc>
      </w:tr>
      <w:tr w:rsidR="002D1E1F">
        <w:trPr>
          <w:jc w:val="center"/>
        </w:trPr>
        <w:tc>
          <w:tcPr>
            <w:tcW w:w="817" w:type="dxa"/>
            <w:vAlign w:val="center"/>
          </w:tcPr>
          <w:p w:rsidR="002D1E1F" w:rsidRDefault="007B64CF">
            <w:pPr>
              <w:jc w:val="center"/>
            </w:pPr>
            <w:r>
              <w:rPr>
                <w:color w:val="000000"/>
                <w:sz w:val="24"/>
              </w:rPr>
              <w:t>94</w:t>
            </w:r>
          </w:p>
        </w:tc>
        <w:tc>
          <w:tcPr>
            <w:tcW w:w="1276" w:type="dxa"/>
            <w:vAlign w:val="center"/>
          </w:tcPr>
          <w:p w:rsidR="002D1E1F" w:rsidRDefault="007B64CF">
            <w:pPr>
              <w:jc w:val="center"/>
            </w:pPr>
            <w:r>
              <w:rPr>
                <w:color w:val="000000"/>
                <w:sz w:val="24"/>
              </w:rPr>
              <w:t>603000</w:t>
            </w:r>
          </w:p>
        </w:tc>
        <w:tc>
          <w:tcPr>
            <w:tcW w:w="1701" w:type="dxa"/>
            <w:vAlign w:val="center"/>
          </w:tcPr>
          <w:p w:rsidR="002D1E1F" w:rsidRDefault="007B64CF">
            <w:pPr>
              <w:jc w:val="center"/>
            </w:pPr>
            <w:r>
              <w:rPr>
                <w:color w:val="000000"/>
                <w:sz w:val="24"/>
              </w:rPr>
              <w:t>人民网</w:t>
            </w:r>
          </w:p>
        </w:tc>
        <w:tc>
          <w:tcPr>
            <w:tcW w:w="1559" w:type="dxa"/>
            <w:vAlign w:val="center"/>
          </w:tcPr>
          <w:p w:rsidR="002D1E1F" w:rsidRDefault="007B64CF">
            <w:pPr>
              <w:jc w:val="right"/>
            </w:pPr>
            <w:r>
              <w:rPr>
                <w:color w:val="000000"/>
                <w:sz w:val="24"/>
              </w:rPr>
              <w:t>27,600</w:t>
            </w:r>
          </w:p>
        </w:tc>
        <w:tc>
          <w:tcPr>
            <w:tcW w:w="1932" w:type="dxa"/>
            <w:vAlign w:val="center"/>
          </w:tcPr>
          <w:p w:rsidR="002D1E1F" w:rsidRDefault="007B64CF">
            <w:pPr>
              <w:jc w:val="right"/>
            </w:pPr>
            <w:r>
              <w:rPr>
                <w:color w:val="000000"/>
                <w:sz w:val="24"/>
              </w:rPr>
              <w:t>466,440.00</w:t>
            </w:r>
          </w:p>
        </w:tc>
        <w:tc>
          <w:tcPr>
            <w:tcW w:w="1612" w:type="dxa"/>
            <w:vAlign w:val="center"/>
          </w:tcPr>
          <w:p w:rsidR="002D1E1F" w:rsidRDefault="007B64CF">
            <w:pPr>
              <w:jc w:val="right"/>
            </w:pPr>
            <w:r>
              <w:rPr>
                <w:color w:val="000000"/>
                <w:sz w:val="24"/>
              </w:rPr>
              <w:t>0.15</w:t>
            </w:r>
          </w:p>
        </w:tc>
      </w:tr>
      <w:tr w:rsidR="002D1E1F">
        <w:trPr>
          <w:jc w:val="center"/>
        </w:trPr>
        <w:tc>
          <w:tcPr>
            <w:tcW w:w="817" w:type="dxa"/>
            <w:vAlign w:val="center"/>
          </w:tcPr>
          <w:p w:rsidR="002D1E1F" w:rsidRDefault="007B64CF">
            <w:pPr>
              <w:jc w:val="center"/>
            </w:pPr>
            <w:r>
              <w:rPr>
                <w:color w:val="000000"/>
                <w:sz w:val="24"/>
              </w:rPr>
              <w:t>95</w:t>
            </w:r>
          </w:p>
        </w:tc>
        <w:tc>
          <w:tcPr>
            <w:tcW w:w="1276" w:type="dxa"/>
            <w:vAlign w:val="center"/>
          </w:tcPr>
          <w:p w:rsidR="002D1E1F" w:rsidRDefault="007B64CF">
            <w:pPr>
              <w:jc w:val="center"/>
            </w:pPr>
            <w:r>
              <w:rPr>
                <w:color w:val="000000"/>
                <w:sz w:val="24"/>
              </w:rPr>
              <w:t>600977</w:t>
            </w:r>
          </w:p>
        </w:tc>
        <w:tc>
          <w:tcPr>
            <w:tcW w:w="1701" w:type="dxa"/>
            <w:vAlign w:val="center"/>
          </w:tcPr>
          <w:p w:rsidR="002D1E1F" w:rsidRDefault="007B64CF">
            <w:pPr>
              <w:jc w:val="center"/>
            </w:pPr>
            <w:r>
              <w:rPr>
                <w:color w:val="000000"/>
                <w:sz w:val="24"/>
              </w:rPr>
              <w:t>中国电影</w:t>
            </w:r>
          </w:p>
        </w:tc>
        <w:tc>
          <w:tcPr>
            <w:tcW w:w="1559" w:type="dxa"/>
            <w:vAlign w:val="center"/>
          </w:tcPr>
          <w:p w:rsidR="002D1E1F" w:rsidRDefault="007B64CF">
            <w:pPr>
              <w:jc w:val="right"/>
            </w:pPr>
            <w:r>
              <w:rPr>
                <w:color w:val="000000"/>
                <w:sz w:val="24"/>
              </w:rPr>
              <w:t>37,100</w:t>
            </w:r>
          </w:p>
        </w:tc>
        <w:tc>
          <w:tcPr>
            <w:tcW w:w="1932" w:type="dxa"/>
            <w:vAlign w:val="center"/>
          </w:tcPr>
          <w:p w:rsidR="002D1E1F" w:rsidRDefault="007B64CF">
            <w:pPr>
              <w:jc w:val="right"/>
            </w:pPr>
            <w:r>
              <w:rPr>
                <w:color w:val="000000"/>
                <w:sz w:val="24"/>
              </w:rPr>
              <w:t>462,266.00</w:t>
            </w:r>
          </w:p>
        </w:tc>
        <w:tc>
          <w:tcPr>
            <w:tcW w:w="1612" w:type="dxa"/>
            <w:vAlign w:val="center"/>
          </w:tcPr>
          <w:p w:rsidR="002D1E1F" w:rsidRDefault="007B64CF">
            <w:pPr>
              <w:jc w:val="right"/>
            </w:pPr>
            <w:r>
              <w:rPr>
                <w:color w:val="000000"/>
                <w:sz w:val="24"/>
              </w:rPr>
              <w:t>0.14</w:t>
            </w:r>
          </w:p>
        </w:tc>
      </w:tr>
      <w:tr w:rsidR="002D1E1F">
        <w:trPr>
          <w:jc w:val="center"/>
        </w:trPr>
        <w:tc>
          <w:tcPr>
            <w:tcW w:w="817" w:type="dxa"/>
            <w:vAlign w:val="center"/>
          </w:tcPr>
          <w:p w:rsidR="002D1E1F" w:rsidRDefault="007B64CF">
            <w:pPr>
              <w:jc w:val="center"/>
            </w:pPr>
            <w:r>
              <w:rPr>
                <w:color w:val="000000"/>
                <w:sz w:val="24"/>
              </w:rPr>
              <w:t>96</w:t>
            </w:r>
          </w:p>
        </w:tc>
        <w:tc>
          <w:tcPr>
            <w:tcW w:w="1276" w:type="dxa"/>
            <w:vAlign w:val="center"/>
          </w:tcPr>
          <w:p w:rsidR="002D1E1F" w:rsidRDefault="007B64CF">
            <w:pPr>
              <w:jc w:val="center"/>
            </w:pPr>
            <w:r>
              <w:rPr>
                <w:color w:val="000000"/>
                <w:sz w:val="24"/>
              </w:rPr>
              <w:t>600685</w:t>
            </w:r>
          </w:p>
        </w:tc>
        <w:tc>
          <w:tcPr>
            <w:tcW w:w="1701" w:type="dxa"/>
            <w:vAlign w:val="center"/>
          </w:tcPr>
          <w:p w:rsidR="002D1E1F" w:rsidRDefault="007B64CF">
            <w:pPr>
              <w:jc w:val="center"/>
            </w:pPr>
            <w:r>
              <w:rPr>
                <w:color w:val="000000"/>
                <w:sz w:val="24"/>
              </w:rPr>
              <w:t>中船防务</w:t>
            </w:r>
          </w:p>
        </w:tc>
        <w:tc>
          <w:tcPr>
            <w:tcW w:w="1559" w:type="dxa"/>
            <w:vAlign w:val="center"/>
          </w:tcPr>
          <w:p w:rsidR="002D1E1F" w:rsidRDefault="007B64CF">
            <w:pPr>
              <w:jc w:val="right"/>
            </w:pPr>
            <w:r>
              <w:rPr>
                <w:color w:val="000000"/>
                <w:sz w:val="24"/>
              </w:rPr>
              <w:t>15,900</w:t>
            </w:r>
          </w:p>
        </w:tc>
        <w:tc>
          <w:tcPr>
            <w:tcW w:w="1932" w:type="dxa"/>
            <w:vAlign w:val="center"/>
          </w:tcPr>
          <w:p w:rsidR="002D1E1F" w:rsidRDefault="007B64CF">
            <w:pPr>
              <w:jc w:val="right"/>
            </w:pPr>
            <w:r>
              <w:rPr>
                <w:color w:val="000000"/>
                <w:sz w:val="24"/>
              </w:rPr>
              <w:t>422,622.00</w:t>
            </w:r>
          </w:p>
        </w:tc>
        <w:tc>
          <w:tcPr>
            <w:tcW w:w="1612" w:type="dxa"/>
            <w:vAlign w:val="center"/>
          </w:tcPr>
          <w:p w:rsidR="002D1E1F" w:rsidRDefault="007B64CF">
            <w:pPr>
              <w:jc w:val="right"/>
            </w:pPr>
            <w:r>
              <w:rPr>
                <w:color w:val="000000"/>
                <w:sz w:val="24"/>
              </w:rPr>
              <w:t>0.13</w:t>
            </w:r>
          </w:p>
        </w:tc>
      </w:tr>
      <w:tr w:rsidR="002D1E1F">
        <w:trPr>
          <w:jc w:val="center"/>
        </w:trPr>
        <w:tc>
          <w:tcPr>
            <w:tcW w:w="817" w:type="dxa"/>
            <w:vAlign w:val="center"/>
          </w:tcPr>
          <w:p w:rsidR="002D1E1F" w:rsidRDefault="007B64CF">
            <w:pPr>
              <w:jc w:val="center"/>
            </w:pPr>
            <w:r>
              <w:rPr>
                <w:color w:val="000000"/>
                <w:sz w:val="24"/>
              </w:rPr>
              <w:t>97</w:t>
            </w:r>
          </w:p>
        </w:tc>
        <w:tc>
          <w:tcPr>
            <w:tcW w:w="1276" w:type="dxa"/>
            <w:vAlign w:val="center"/>
          </w:tcPr>
          <w:p w:rsidR="002D1E1F" w:rsidRDefault="007B64CF">
            <w:pPr>
              <w:jc w:val="center"/>
            </w:pPr>
            <w:r>
              <w:rPr>
                <w:color w:val="000000"/>
                <w:sz w:val="24"/>
              </w:rPr>
              <w:t>600206</w:t>
            </w:r>
          </w:p>
        </w:tc>
        <w:tc>
          <w:tcPr>
            <w:tcW w:w="1701" w:type="dxa"/>
            <w:vAlign w:val="center"/>
          </w:tcPr>
          <w:p w:rsidR="002D1E1F" w:rsidRDefault="007B64CF">
            <w:pPr>
              <w:jc w:val="center"/>
            </w:pPr>
            <w:r>
              <w:rPr>
                <w:color w:val="000000"/>
                <w:sz w:val="24"/>
              </w:rPr>
              <w:t>有研新材</w:t>
            </w:r>
          </w:p>
        </w:tc>
        <w:tc>
          <w:tcPr>
            <w:tcW w:w="1559" w:type="dxa"/>
            <w:vAlign w:val="center"/>
          </w:tcPr>
          <w:p w:rsidR="002D1E1F" w:rsidRDefault="007B64CF">
            <w:pPr>
              <w:jc w:val="right"/>
            </w:pPr>
            <w:r>
              <w:rPr>
                <w:color w:val="000000"/>
                <w:sz w:val="24"/>
              </w:rPr>
              <w:t>29,500</w:t>
            </w:r>
          </w:p>
        </w:tc>
        <w:tc>
          <w:tcPr>
            <w:tcW w:w="1932" w:type="dxa"/>
            <w:vAlign w:val="center"/>
          </w:tcPr>
          <w:p w:rsidR="002D1E1F" w:rsidRDefault="007B64CF">
            <w:pPr>
              <w:jc w:val="right"/>
            </w:pPr>
            <w:r>
              <w:rPr>
                <w:color w:val="000000"/>
                <w:sz w:val="24"/>
              </w:rPr>
              <w:t>394,120.00</w:t>
            </w:r>
          </w:p>
        </w:tc>
        <w:tc>
          <w:tcPr>
            <w:tcW w:w="1612" w:type="dxa"/>
            <w:vAlign w:val="center"/>
          </w:tcPr>
          <w:p w:rsidR="002D1E1F" w:rsidRDefault="007B64CF">
            <w:pPr>
              <w:jc w:val="right"/>
            </w:pPr>
            <w:r>
              <w:rPr>
                <w:color w:val="000000"/>
                <w:sz w:val="24"/>
              </w:rPr>
              <w:t>0.12</w:t>
            </w:r>
          </w:p>
        </w:tc>
      </w:tr>
      <w:tr w:rsidR="002D1E1F">
        <w:trPr>
          <w:jc w:val="center"/>
        </w:trPr>
        <w:tc>
          <w:tcPr>
            <w:tcW w:w="817" w:type="dxa"/>
            <w:vAlign w:val="center"/>
          </w:tcPr>
          <w:p w:rsidR="002D1E1F" w:rsidRDefault="007B64CF">
            <w:pPr>
              <w:jc w:val="center"/>
            </w:pPr>
            <w:r>
              <w:rPr>
                <w:color w:val="000000"/>
                <w:sz w:val="24"/>
              </w:rPr>
              <w:t>98</w:t>
            </w:r>
          </w:p>
        </w:tc>
        <w:tc>
          <w:tcPr>
            <w:tcW w:w="1276" w:type="dxa"/>
            <w:vAlign w:val="center"/>
          </w:tcPr>
          <w:p w:rsidR="002D1E1F" w:rsidRDefault="007B64CF">
            <w:pPr>
              <w:jc w:val="center"/>
            </w:pPr>
            <w:r>
              <w:rPr>
                <w:color w:val="000000"/>
                <w:sz w:val="24"/>
              </w:rPr>
              <w:t>601808</w:t>
            </w:r>
          </w:p>
        </w:tc>
        <w:tc>
          <w:tcPr>
            <w:tcW w:w="1701" w:type="dxa"/>
            <w:vAlign w:val="center"/>
          </w:tcPr>
          <w:p w:rsidR="002D1E1F" w:rsidRDefault="007B64CF">
            <w:pPr>
              <w:jc w:val="center"/>
            </w:pPr>
            <w:r>
              <w:rPr>
                <w:color w:val="000000"/>
                <w:sz w:val="24"/>
              </w:rPr>
              <w:t>中海油服</w:t>
            </w:r>
          </w:p>
        </w:tc>
        <w:tc>
          <w:tcPr>
            <w:tcW w:w="1559" w:type="dxa"/>
            <w:vAlign w:val="center"/>
          </w:tcPr>
          <w:p w:rsidR="002D1E1F" w:rsidRDefault="007B64CF">
            <w:pPr>
              <w:jc w:val="right"/>
            </w:pPr>
            <w:r>
              <w:rPr>
                <w:color w:val="000000"/>
                <w:sz w:val="24"/>
              </w:rPr>
              <w:t>29,500</w:t>
            </w:r>
          </w:p>
        </w:tc>
        <w:tc>
          <w:tcPr>
            <w:tcW w:w="1932" w:type="dxa"/>
            <w:vAlign w:val="center"/>
          </w:tcPr>
          <w:p w:rsidR="002D1E1F" w:rsidRDefault="007B64CF">
            <w:pPr>
              <w:jc w:val="right"/>
            </w:pPr>
            <w:r>
              <w:rPr>
                <w:color w:val="000000"/>
                <w:sz w:val="24"/>
              </w:rPr>
              <w:t>376,715.00</w:t>
            </w:r>
          </w:p>
        </w:tc>
        <w:tc>
          <w:tcPr>
            <w:tcW w:w="1612" w:type="dxa"/>
            <w:vAlign w:val="center"/>
          </w:tcPr>
          <w:p w:rsidR="002D1E1F" w:rsidRDefault="007B64CF">
            <w:pPr>
              <w:jc w:val="right"/>
            </w:pPr>
            <w:r>
              <w:rPr>
                <w:color w:val="000000"/>
                <w:sz w:val="24"/>
              </w:rPr>
              <w:t>0.12</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21" w:name="_Toc67675450"/>
      <w:r w:rsidRPr="00AD0E47">
        <w:rPr>
          <w:rFonts w:ascii="Times New Roman" w:hAnsi="Times New Roman"/>
          <w:kern w:val="0"/>
          <w:szCs w:val="24"/>
        </w:rPr>
        <w:t>8.3.2</w:t>
      </w:r>
      <w:r w:rsidRPr="00AD0E47">
        <w:rPr>
          <w:rFonts w:ascii="Times New Roman" w:hAnsi="Times New Roman" w:hint="eastAsia"/>
          <w:kern w:val="0"/>
          <w:szCs w:val="24"/>
        </w:rPr>
        <w:t>期末积极投资按公允价值占基金资产净值比例大小排序的所有股票投资明细</w:t>
      </w:r>
      <w:bookmarkEnd w:id="22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276"/>
        <w:gridCol w:w="2215"/>
        <w:gridCol w:w="1612"/>
      </w:tblGrid>
      <w:tr w:rsidR="001A59F9" w:rsidRPr="0091212A" w:rsidTr="009F4E54">
        <w:trPr>
          <w:jc w:val="center"/>
        </w:trPr>
        <w:tc>
          <w:tcPr>
            <w:tcW w:w="817" w:type="dxa"/>
            <w:vAlign w:val="center"/>
          </w:tcPr>
          <w:p w:rsidR="001A59F9" w:rsidRPr="003E314E" w:rsidRDefault="001A59F9" w:rsidP="003E314E">
            <w:pPr>
              <w:spacing w:before="29" w:line="288" w:lineRule="auto"/>
              <w:ind w:left="17"/>
              <w:jc w:val="center"/>
              <w:rPr>
                <w:color w:val="000000"/>
                <w:sz w:val="24"/>
              </w:rPr>
            </w:pPr>
            <w:r w:rsidRPr="003E314E">
              <w:rPr>
                <w:rFonts w:hint="eastAsia"/>
                <w:color w:val="000000"/>
                <w:sz w:val="24"/>
              </w:rPr>
              <w:t>序号</w:t>
            </w:r>
          </w:p>
        </w:tc>
        <w:tc>
          <w:tcPr>
            <w:tcW w:w="1276" w:type="dxa"/>
            <w:vAlign w:val="center"/>
          </w:tcPr>
          <w:p w:rsidR="001A59F9" w:rsidRPr="003E314E" w:rsidRDefault="001A59F9" w:rsidP="003E314E">
            <w:pPr>
              <w:spacing w:before="29" w:line="288" w:lineRule="auto"/>
              <w:ind w:left="17"/>
              <w:jc w:val="center"/>
              <w:rPr>
                <w:color w:val="000000"/>
                <w:sz w:val="24"/>
              </w:rPr>
            </w:pPr>
            <w:r w:rsidRPr="003E314E">
              <w:rPr>
                <w:rFonts w:hint="eastAsia"/>
                <w:color w:val="000000"/>
                <w:sz w:val="24"/>
              </w:rPr>
              <w:t>股票代码</w:t>
            </w:r>
          </w:p>
        </w:tc>
        <w:tc>
          <w:tcPr>
            <w:tcW w:w="1701" w:type="dxa"/>
            <w:vAlign w:val="center"/>
          </w:tcPr>
          <w:p w:rsidR="001A59F9" w:rsidRPr="003E314E" w:rsidRDefault="001A59F9" w:rsidP="003E314E">
            <w:pPr>
              <w:spacing w:before="29" w:line="288" w:lineRule="auto"/>
              <w:ind w:left="17"/>
              <w:jc w:val="center"/>
              <w:rPr>
                <w:color w:val="000000"/>
                <w:sz w:val="24"/>
              </w:rPr>
            </w:pPr>
            <w:r w:rsidRPr="003E314E">
              <w:rPr>
                <w:rFonts w:hint="eastAsia"/>
                <w:color w:val="000000"/>
                <w:sz w:val="24"/>
              </w:rPr>
              <w:t>股票名称</w:t>
            </w:r>
          </w:p>
        </w:tc>
        <w:tc>
          <w:tcPr>
            <w:tcW w:w="1276" w:type="dxa"/>
            <w:vAlign w:val="center"/>
          </w:tcPr>
          <w:p w:rsidR="001A59F9" w:rsidRPr="003E314E" w:rsidRDefault="001A59F9" w:rsidP="003E314E">
            <w:pPr>
              <w:spacing w:before="29" w:line="288" w:lineRule="auto"/>
              <w:ind w:left="17"/>
              <w:jc w:val="center"/>
              <w:rPr>
                <w:color w:val="000000"/>
                <w:sz w:val="24"/>
              </w:rPr>
            </w:pPr>
            <w:r w:rsidRPr="003E314E">
              <w:rPr>
                <w:rFonts w:hint="eastAsia"/>
                <w:color w:val="000000"/>
                <w:sz w:val="24"/>
              </w:rPr>
              <w:t>数量</w:t>
            </w:r>
            <w:r w:rsidRPr="003E314E">
              <w:rPr>
                <w:color w:val="000000"/>
                <w:sz w:val="24"/>
              </w:rPr>
              <w:t>(</w:t>
            </w:r>
            <w:r w:rsidRPr="003E314E">
              <w:rPr>
                <w:rFonts w:hint="eastAsia"/>
                <w:color w:val="000000"/>
                <w:sz w:val="24"/>
              </w:rPr>
              <w:t>股</w:t>
            </w:r>
            <w:r w:rsidRPr="003E314E">
              <w:rPr>
                <w:color w:val="000000"/>
                <w:sz w:val="24"/>
              </w:rPr>
              <w:t>)</w:t>
            </w:r>
          </w:p>
        </w:tc>
        <w:tc>
          <w:tcPr>
            <w:tcW w:w="2215" w:type="dxa"/>
            <w:vAlign w:val="center"/>
          </w:tcPr>
          <w:p w:rsidR="001A59F9" w:rsidRPr="003E314E" w:rsidRDefault="001A59F9" w:rsidP="003E314E">
            <w:pPr>
              <w:autoSpaceDE w:val="0"/>
              <w:autoSpaceDN w:val="0"/>
              <w:adjustRightInd w:val="0"/>
              <w:spacing w:before="29" w:line="288" w:lineRule="auto"/>
              <w:ind w:left="17"/>
              <w:jc w:val="center"/>
              <w:rPr>
                <w:color w:val="000000"/>
                <w:sz w:val="24"/>
              </w:rPr>
            </w:pPr>
            <w:r w:rsidRPr="003E314E">
              <w:rPr>
                <w:rFonts w:hint="eastAsia"/>
                <w:color w:val="000000"/>
                <w:sz w:val="24"/>
              </w:rPr>
              <w:t>公允价值</w:t>
            </w:r>
          </w:p>
        </w:tc>
        <w:tc>
          <w:tcPr>
            <w:tcW w:w="1612" w:type="dxa"/>
            <w:vAlign w:val="center"/>
          </w:tcPr>
          <w:p w:rsidR="001A59F9" w:rsidRPr="003E314E" w:rsidRDefault="001A59F9" w:rsidP="003E314E">
            <w:pPr>
              <w:spacing w:before="29" w:line="288" w:lineRule="auto"/>
              <w:ind w:left="17"/>
              <w:jc w:val="center"/>
              <w:rPr>
                <w:color w:val="000000"/>
                <w:sz w:val="24"/>
              </w:rPr>
            </w:pPr>
            <w:r w:rsidRPr="003E314E">
              <w:rPr>
                <w:rFonts w:hint="eastAsia"/>
                <w:color w:val="000000"/>
                <w:sz w:val="24"/>
              </w:rPr>
              <w:t>占基金资产净值比例</w:t>
            </w:r>
            <w:r w:rsidRPr="003E314E">
              <w:rPr>
                <w:color w:val="000000"/>
                <w:sz w:val="24"/>
              </w:rPr>
              <w:t>(</w:t>
            </w:r>
            <w:r w:rsidRPr="003E314E">
              <w:rPr>
                <w:rFonts w:hint="eastAsia"/>
                <w:color w:val="000000"/>
                <w:sz w:val="24"/>
              </w:rPr>
              <w:t>％</w:t>
            </w:r>
            <w:r w:rsidRPr="003E314E">
              <w:rPr>
                <w:color w:val="000000"/>
                <w:sz w:val="24"/>
              </w:rPr>
              <w:t>)</w:t>
            </w:r>
          </w:p>
        </w:tc>
      </w:tr>
      <w:tr w:rsidR="002D1E1F">
        <w:trPr>
          <w:jc w:val="center"/>
        </w:trPr>
        <w:tc>
          <w:tcPr>
            <w:tcW w:w="817" w:type="dxa"/>
            <w:vAlign w:val="center"/>
          </w:tcPr>
          <w:p w:rsidR="002D1E1F" w:rsidRDefault="007B64CF">
            <w:pPr>
              <w:jc w:val="center"/>
            </w:pPr>
            <w:r>
              <w:rPr>
                <w:color w:val="000000"/>
                <w:sz w:val="24"/>
              </w:rPr>
              <w:t>1</w:t>
            </w:r>
          </w:p>
        </w:tc>
        <w:tc>
          <w:tcPr>
            <w:tcW w:w="1276" w:type="dxa"/>
            <w:vAlign w:val="center"/>
          </w:tcPr>
          <w:p w:rsidR="002D1E1F" w:rsidRDefault="007B64CF">
            <w:pPr>
              <w:jc w:val="center"/>
            </w:pPr>
            <w:r>
              <w:rPr>
                <w:color w:val="000000"/>
                <w:sz w:val="24"/>
              </w:rPr>
              <w:t>688686</w:t>
            </w:r>
          </w:p>
        </w:tc>
        <w:tc>
          <w:tcPr>
            <w:tcW w:w="1701" w:type="dxa"/>
            <w:vAlign w:val="center"/>
          </w:tcPr>
          <w:p w:rsidR="002D1E1F" w:rsidRDefault="007B64CF">
            <w:pPr>
              <w:jc w:val="center"/>
            </w:pPr>
            <w:r>
              <w:rPr>
                <w:color w:val="000000"/>
                <w:sz w:val="24"/>
              </w:rPr>
              <w:t>奥普特</w:t>
            </w:r>
          </w:p>
        </w:tc>
        <w:tc>
          <w:tcPr>
            <w:tcW w:w="1276" w:type="dxa"/>
            <w:vAlign w:val="center"/>
          </w:tcPr>
          <w:p w:rsidR="002D1E1F" w:rsidRDefault="007B64CF">
            <w:pPr>
              <w:jc w:val="right"/>
            </w:pPr>
            <w:r>
              <w:rPr>
                <w:color w:val="000000"/>
                <w:sz w:val="24"/>
              </w:rPr>
              <w:t>1,165</w:t>
            </w:r>
          </w:p>
        </w:tc>
        <w:tc>
          <w:tcPr>
            <w:tcW w:w="2215" w:type="dxa"/>
            <w:vAlign w:val="center"/>
          </w:tcPr>
          <w:p w:rsidR="002D1E1F" w:rsidRDefault="007B64CF">
            <w:pPr>
              <w:jc w:val="right"/>
            </w:pPr>
            <w:r>
              <w:rPr>
                <w:color w:val="000000"/>
                <w:sz w:val="24"/>
              </w:rPr>
              <w:t>252,572.00</w:t>
            </w:r>
          </w:p>
        </w:tc>
        <w:tc>
          <w:tcPr>
            <w:tcW w:w="1612" w:type="dxa"/>
            <w:vAlign w:val="center"/>
          </w:tcPr>
          <w:p w:rsidR="002D1E1F" w:rsidRDefault="007B64CF">
            <w:pPr>
              <w:jc w:val="right"/>
            </w:pPr>
            <w:r>
              <w:rPr>
                <w:color w:val="000000"/>
                <w:sz w:val="24"/>
              </w:rPr>
              <w:t>0.08</w:t>
            </w:r>
          </w:p>
        </w:tc>
      </w:tr>
      <w:tr w:rsidR="002D1E1F">
        <w:trPr>
          <w:jc w:val="center"/>
        </w:trPr>
        <w:tc>
          <w:tcPr>
            <w:tcW w:w="817" w:type="dxa"/>
            <w:vAlign w:val="center"/>
          </w:tcPr>
          <w:p w:rsidR="002D1E1F" w:rsidRDefault="007B64CF">
            <w:pPr>
              <w:jc w:val="center"/>
            </w:pPr>
            <w:r>
              <w:rPr>
                <w:color w:val="000000"/>
                <w:sz w:val="24"/>
              </w:rPr>
              <w:t>2</w:t>
            </w:r>
          </w:p>
        </w:tc>
        <w:tc>
          <w:tcPr>
            <w:tcW w:w="1276" w:type="dxa"/>
            <w:vAlign w:val="center"/>
          </w:tcPr>
          <w:p w:rsidR="002D1E1F" w:rsidRDefault="007B64CF">
            <w:pPr>
              <w:jc w:val="center"/>
            </w:pPr>
            <w:r>
              <w:rPr>
                <w:color w:val="000000"/>
                <w:sz w:val="24"/>
              </w:rPr>
              <w:t>688136</w:t>
            </w:r>
          </w:p>
        </w:tc>
        <w:tc>
          <w:tcPr>
            <w:tcW w:w="1701" w:type="dxa"/>
            <w:vAlign w:val="center"/>
          </w:tcPr>
          <w:p w:rsidR="002D1E1F" w:rsidRDefault="007B64CF">
            <w:pPr>
              <w:jc w:val="center"/>
            </w:pPr>
            <w:r>
              <w:rPr>
                <w:color w:val="000000"/>
                <w:sz w:val="24"/>
              </w:rPr>
              <w:t>科兴制药</w:t>
            </w:r>
          </w:p>
        </w:tc>
        <w:tc>
          <w:tcPr>
            <w:tcW w:w="1276" w:type="dxa"/>
            <w:vAlign w:val="center"/>
          </w:tcPr>
          <w:p w:rsidR="002D1E1F" w:rsidRDefault="007B64CF">
            <w:pPr>
              <w:jc w:val="right"/>
            </w:pPr>
            <w:r>
              <w:rPr>
                <w:color w:val="000000"/>
                <w:sz w:val="24"/>
              </w:rPr>
              <w:t>4,032</w:t>
            </w:r>
          </w:p>
        </w:tc>
        <w:tc>
          <w:tcPr>
            <w:tcW w:w="2215" w:type="dxa"/>
            <w:vAlign w:val="center"/>
          </w:tcPr>
          <w:p w:rsidR="002D1E1F" w:rsidRDefault="007B64CF">
            <w:pPr>
              <w:jc w:val="right"/>
            </w:pPr>
            <w:r>
              <w:rPr>
                <w:color w:val="000000"/>
                <w:sz w:val="24"/>
              </w:rPr>
              <w:t>139,466.88</w:t>
            </w:r>
          </w:p>
        </w:tc>
        <w:tc>
          <w:tcPr>
            <w:tcW w:w="1612" w:type="dxa"/>
            <w:vAlign w:val="center"/>
          </w:tcPr>
          <w:p w:rsidR="002D1E1F" w:rsidRDefault="007B64CF">
            <w:pPr>
              <w:jc w:val="right"/>
            </w:pPr>
            <w:r>
              <w:rPr>
                <w:color w:val="000000"/>
                <w:sz w:val="24"/>
              </w:rPr>
              <w:t>0.04</w:t>
            </w:r>
          </w:p>
        </w:tc>
      </w:tr>
      <w:tr w:rsidR="002D1E1F">
        <w:trPr>
          <w:jc w:val="center"/>
        </w:trPr>
        <w:tc>
          <w:tcPr>
            <w:tcW w:w="817" w:type="dxa"/>
            <w:vAlign w:val="center"/>
          </w:tcPr>
          <w:p w:rsidR="002D1E1F" w:rsidRDefault="007B64CF">
            <w:pPr>
              <w:jc w:val="center"/>
            </w:pPr>
            <w:r>
              <w:rPr>
                <w:color w:val="000000"/>
                <w:sz w:val="24"/>
              </w:rPr>
              <w:t>3</w:t>
            </w:r>
          </w:p>
        </w:tc>
        <w:tc>
          <w:tcPr>
            <w:tcW w:w="1276" w:type="dxa"/>
            <w:vAlign w:val="center"/>
          </w:tcPr>
          <w:p w:rsidR="002D1E1F" w:rsidRDefault="007B64CF">
            <w:pPr>
              <w:jc w:val="center"/>
            </w:pPr>
            <w:r>
              <w:rPr>
                <w:color w:val="000000"/>
                <w:sz w:val="24"/>
              </w:rPr>
              <w:t>688595</w:t>
            </w:r>
          </w:p>
        </w:tc>
        <w:tc>
          <w:tcPr>
            <w:tcW w:w="1701" w:type="dxa"/>
            <w:vAlign w:val="center"/>
          </w:tcPr>
          <w:p w:rsidR="002D1E1F" w:rsidRDefault="007B64CF">
            <w:pPr>
              <w:jc w:val="center"/>
            </w:pPr>
            <w:r>
              <w:rPr>
                <w:color w:val="000000"/>
                <w:sz w:val="24"/>
              </w:rPr>
              <w:t>芯海科技</w:t>
            </w:r>
          </w:p>
        </w:tc>
        <w:tc>
          <w:tcPr>
            <w:tcW w:w="1276" w:type="dxa"/>
            <w:vAlign w:val="center"/>
          </w:tcPr>
          <w:p w:rsidR="002D1E1F" w:rsidRDefault="007B64CF">
            <w:pPr>
              <w:jc w:val="right"/>
            </w:pPr>
            <w:r>
              <w:rPr>
                <w:color w:val="000000"/>
                <w:sz w:val="24"/>
              </w:rPr>
              <w:t>2,279</w:t>
            </w:r>
          </w:p>
        </w:tc>
        <w:tc>
          <w:tcPr>
            <w:tcW w:w="2215" w:type="dxa"/>
            <w:vAlign w:val="center"/>
          </w:tcPr>
          <w:p w:rsidR="002D1E1F" w:rsidRDefault="007B64CF">
            <w:pPr>
              <w:jc w:val="right"/>
            </w:pPr>
            <w:r>
              <w:rPr>
                <w:color w:val="000000"/>
                <w:sz w:val="24"/>
              </w:rPr>
              <w:t>138,084.61</w:t>
            </w:r>
          </w:p>
        </w:tc>
        <w:tc>
          <w:tcPr>
            <w:tcW w:w="1612" w:type="dxa"/>
            <w:vAlign w:val="center"/>
          </w:tcPr>
          <w:p w:rsidR="002D1E1F" w:rsidRDefault="007B64CF">
            <w:pPr>
              <w:jc w:val="right"/>
            </w:pPr>
            <w:r>
              <w:rPr>
                <w:color w:val="000000"/>
                <w:sz w:val="24"/>
              </w:rPr>
              <w:t>0.04</w:t>
            </w:r>
          </w:p>
        </w:tc>
      </w:tr>
      <w:tr w:rsidR="002D1E1F">
        <w:trPr>
          <w:jc w:val="center"/>
        </w:trPr>
        <w:tc>
          <w:tcPr>
            <w:tcW w:w="817" w:type="dxa"/>
            <w:vAlign w:val="center"/>
          </w:tcPr>
          <w:p w:rsidR="002D1E1F" w:rsidRDefault="007B64CF">
            <w:pPr>
              <w:jc w:val="center"/>
            </w:pPr>
            <w:r>
              <w:rPr>
                <w:color w:val="000000"/>
                <w:sz w:val="24"/>
              </w:rPr>
              <w:t>4</w:t>
            </w:r>
          </w:p>
        </w:tc>
        <w:tc>
          <w:tcPr>
            <w:tcW w:w="1276" w:type="dxa"/>
            <w:vAlign w:val="center"/>
          </w:tcPr>
          <w:p w:rsidR="002D1E1F" w:rsidRDefault="007B64CF">
            <w:pPr>
              <w:jc w:val="center"/>
            </w:pPr>
            <w:r>
              <w:rPr>
                <w:color w:val="000000"/>
                <w:sz w:val="24"/>
              </w:rPr>
              <w:t>688335</w:t>
            </w:r>
          </w:p>
        </w:tc>
        <w:tc>
          <w:tcPr>
            <w:tcW w:w="1701" w:type="dxa"/>
            <w:vAlign w:val="center"/>
          </w:tcPr>
          <w:p w:rsidR="002D1E1F" w:rsidRDefault="007B64CF">
            <w:pPr>
              <w:jc w:val="center"/>
            </w:pPr>
            <w:r>
              <w:rPr>
                <w:color w:val="000000"/>
                <w:sz w:val="24"/>
              </w:rPr>
              <w:t>复洁环保</w:t>
            </w:r>
          </w:p>
        </w:tc>
        <w:tc>
          <w:tcPr>
            <w:tcW w:w="1276" w:type="dxa"/>
            <w:vAlign w:val="center"/>
          </w:tcPr>
          <w:p w:rsidR="002D1E1F" w:rsidRDefault="007B64CF">
            <w:pPr>
              <w:jc w:val="right"/>
            </w:pPr>
            <w:r>
              <w:rPr>
                <w:color w:val="000000"/>
                <w:sz w:val="24"/>
              </w:rPr>
              <w:t>2,956</w:t>
            </w:r>
          </w:p>
        </w:tc>
        <w:tc>
          <w:tcPr>
            <w:tcW w:w="2215" w:type="dxa"/>
            <w:vAlign w:val="center"/>
          </w:tcPr>
          <w:p w:rsidR="002D1E1F" w:rsidRDefault="007B64CF">
            <w:pPr>
              <w:jc w:val="right"/>
            </w:pPr>
            <w:r>
              <w:rPr>
                <w:color w:val="000000"/>
                <w:sz w:val="24"/>
              </w:rPr>
              <w:t>108,455.64</w:t>
            </w:r>
          </w:p>
        </w:tc>
        <w:tc>
          <w:tcPr>
            <w:tcW w:w="1612" w:type="dxa"/>
            <w:vAlign w:val="center"/>
          </w:tcPr>
          <w:p w:rsidR="002D1E1F" w:rsidRDefault="007B64CF">
            <w:pPr>
              <w:jc w:val="right"/>
            </w:pPr>
            <w:r>
              <w:rPr>
                <w:color w:val="000000"/>
                <w:sz w:val="24"/>
              </w:rPr>
              <w:t>0.03</w:t>
            </w:r>
          </w:p>
        </w:tc>
      </w:tr>
      <w:tr w:rsidR="002D1E1F">
        <w:trPr>
          <w:jc w:val="center"/>
        </w:trPr>
        <w:tc>
          <w:tcPr>
            <w:tcW w:w="817" w:type="dxa"/>
            <w:vAlign w:val="center"/>
          </w:tcPr>
          <w:p w:rsidR="002D1E1F" w:rsidRDefault="007B64CF">
            <w:pPr>
              <w:jc w:val="center"/>
            </w:pPr>
            <w:r>
              <w:rPr>
                <w:color w:val="000000"/>
                <w:sz w:val="24"/>
              </w:rPr>
              <w:t>5</w:t>
            </w:r>
          </w:p>
        </w:tc>
        <w:tc>
          <w:tcPr>
            <w:tcW w:w="1276" w:type="dxa"/>
            <w:vAlign w:val="center"/>
          </w:tcPr>
          <w:p w:rsidR="002D1E1F" w:rsidRDefault="007B64CF">
            <w:pPr>
              <w:jc w:val="center"/>
            </w:pPr>
            <w:r>
              <w:rPr>
                <w:color w:val="000000"/>
                <w:sz w:val="24"/>
              </w:rPr>
              <w:t>688221</w:t>
            </w:r>
          </w:p>
        </w:tc>
        <w:tc>
          <w:tcPr>
            <w:tcW w:w="1701" w:type="dxa"/>
            <w:vAlign w:val="center"/>
          </w:tcPr>
          <w:p w:rsidR="002D1E1F" w:rsidRDefault="007B64CF">
            <w:pPr>
              <w:jc w:val="center"/>
            </w:pPr>
            <w:r>
              <w:rPr>
                <w:color w:val="000000"/>
                <w:sz w:val="24"/>
              </w:rPr>
              <w:t>前沿生物</w:t>
            </w:r>
          </w:p>
        </w:tc>
        <w:tc>
          <w:tcPr>
            <w:tcW w:w="1276" w:type="dxa"/>
            <w:vAlign w:val="center"/>
          </w:tcPr>
          <w:p w:rsidR="002D1E1F" w:rsidRDefault="007B64CF">
            <w:pPr>
              <w:jc w:val="right"/>
            </w:pPr>
            <w:r>
              <w:rPr>
                <w:color w:val="000000"/>
                <w:sz w:val="24"/>
              </w:rPr>
              <w:t>6,175</w:t>
            </w:r>
          </w:p>
        </w:tc>
        <w:tc>
          <w:tcPr>
            <w:tcW w:w="2215" w:type="dxa"/>
            <w:vAlign w:val="center"/>
          </w:tcPr>
          <w:p w:rsidR="002D1E1F" w:rsidRDefault="007B64CF">
            <w:pPr>
              <w:jc w:val="right"/>
            </w:pPr>
            <w:r>
              <w:rPr>
                <w:color w:val="000000"/>
                <w:sz w:val="24"/>
              </w:rPr>
              <w:t>105,901.25</w:t>
            </w:r>
          </w:p>
        </w:tc>
        <w:tc>
          <w:tcPr>
            <w:tcW w:w="1612" w:type="dxa"/>
            <w:vAlign w:val="center"/>
          </w:tcPr>
          <w:p w:rsidR="002D1E1F" w:rsidRDefault="007B64CF">
            <w:pPr>
              <w:jc w:val="right"/>
            </w:pPr>
            <w:r>
              <w:rPr>
                <w:color w:val="000000"/>
                <w:sz w:val="24"/>
              </w:rPr>
              <w:t>0.03</w:t>
            </w:r>
          </w:p>
        </w:tc>
      </w:tr>
      <w:tr w:rsidR="002D1E1F">
        <w:trPr>
          <w:jc w:val="center"/>
        </w:trPr>
        <w:tc>
          <w:tcPr>
            <w:tcW w:w="817" w:type="dxa"/>
            <w:vAlign w:val="center"/>
          </w:tcPr>
          <w:p w:rsidR="002D1E1F" w:rsidRDefault="007B64CF">
            <w:pPr>
              <w:jc w:val="center"/>
            </w:pPr>
            <w:r>
              <w:rPr>
                <w:color w:val="000000"/>
                <w:sz w:val="24"/>
              </w:rPr>
              <w:t>6</w:t>
            </w:r>
          </w:p>
        </w:tc>
        <w:tc>
          <w:tcPr>
            <w:tcW w:w="1276" w:type="dxa"/>
            <w:vAlign w:val="center"/>
          </w:tcPr>
          <w:p w:rsidR="002D1E1F" w:rsidRDefault="007B64CF">
            <w:pPr>
              <w:jc w:val="center"/>
            </w:pPr>
            <w:r>
              <w:rPr>
                <w:color w:val="000000"/>
                <w:sz w:val="24"/>
              </w:rPr>
              <w:t>688668</w:t>
            </w:r>
          </w:p>
        </w:tc>
        <w:tc>
          <w:tcPr>
            <w:tcW w:w="1701" w:type="dxa"/>
            <w:vAlign w:val="center"/>
          </w:tcPr>
          <w:p w:rsidR="002D1E1F" w:rsidRDefault="007B64CF">
            <w:pPr>
              <w:jc w:val="center"/>
            </w:pPr>
            <w:r>
              <w:rPr>
                <w:color w:val="000000"/>
                <w:sz w:val="24"/>
              </w:rPr>
              <w:t>鼎通科技</w:t>
            </w:r>
          </w:p>
        </w:tc>
        <w:tc>
          <w:tcPr>
            <w:tcW w:w="1276" w:type="dxa"/>
            <w:vAlign w:val="center"/>
          </w:tcPr>
          <w:p w:rsidR="002D1E1F" w:rsidRDefault="007B64CF">
            <w:pPr>
              <w:jc w:val="right"/>
            </w:pPr>
            <w:r>
              <w:rPr>
                <w:color w:val="000000"/>
                <w:sz w:val="24"/>
              </w:rPr>
              <w:t>3,037</w:t>
            </w:r>
          </w:p>
        </w:tc>
        <w:tc>
          <w:tcPr>
            <w:tcW w:w="2215" w:type="dxa"/>
            <w:vAlign w:val="center"/>
          </w:tcPr>
          <w:p w:rsidR="002D1E1F" w:rsidRDefault="007B64CF">
            <w:pPr>
              <w:jc w:val="right"/>
            </w:pPr>
            <w:r>
              <w:rPr>
                <w:color w:val="000000"/>
                <w:sz w:val="24"/>
              </w:rPr>
              <w:t>74,588.72</w:t>
            </w:r>
          </w:p>
        </w:tc>
        <w:tc>
          <w:tcPr>
            <w:tcW w:w="1612" w:type="dxa"/>
            <w:vAlign w:val="center"/>
          </w:tcPr>
          <w:p w:rsidR="002D1E1F" w:rsidRDefault="007B64CF">
            <w:pPr>
              <w:jc w:val="right"/>
            </w:pPr>
            <w:r>
              <w:rPr>
                <w:color w:val="000000"/>
                <w:sz w:val="24"/>
              </w:rPr>
              <w:t>0.02</w:t>
            </w:r>
          </w:p>
        </w:tc>
      </w:tr>
      <w:tr w:rsidR="002D1E1F">
        <w:trPr>
          <w:jc w:val="center"/>
        </w:trPr>
        <w:tc>
          <w:tcPr>
            <w:tcW w:w="817" w:type="dxa"/>
            <w:vAlign w:val="center"/>
          </w:tcPr>
          <w:p w:rsidR="002D1E1F" w:rsidRDefault="007B64CF">
            <w:pPr>
              <w:jc w:val="center"/>
            </w:pPr>
            <w:r>
              <w:rPr>
                <w:color w:val="000000"/>
                <w:sz w:val="24"/>
              </w:rPr>
              <w:t>7</w:t>
            </w:r>
          </w:p>
        </w:tc>
        <w:tc>
          <w:tcPr>
            <w:tcW w:w="1276" w:type="dxa"/>
            <w:vAlign w:val="center"/>
          </w:tcPr>
          <w:p w:rsidR="002D1E1F" w:rsidRDefault="007B64CF">
            <w:pPr>
              <w:jc w:val="center"/>
            </w:pPr>
            <w:r>
              <w:rPr>
                <w:color w:val="000000"/>
                <w:sz w:val="24"/>
              </w:rPr>
              <w:t>688698</w:t>
            </w:r>
          </w:p>
        </w:tc>
        <w:tc>
          <w:tcPr>
            <w:tcW w:w="1701" w:type="dxa"/>
            <w:vAlign w:val="center"/>
          </w:tcPr>
          <w:p w:rsidR="002D1E1F" w:rsidRDefault="007B64CF">
            <w:pPr>
              <w:jc w:val="center"/>
            </w:pPr>
            <w:r>
              <w:rPr>
                <w:color w:val="000000"/>
                <w:sz w:val="24"/>
              </w:rPr>
              <w:t>伟创电气</w:t>
            </w:r>
          </w:p>
        </w:tc>
        <w:tc>
          <w:tcPr>
            <w:tcW w:w="1276" w:type="dxa"/>
            <w:vAlign w:val="center"/>
          </w:tcPr>
          <w:p w:rsidR="002D1E1F" w:rsidRDefault="007B64CF">
            <w:pPr>
              <w:jc w:val="right"/>
            </w:pPr>
            <w:r>
              <w:rPr>
                <w:color w:val="000000"/>
                <w:sz w:val="24"/>
              </w:rPr>
              <w:t>4,751</w:t>
            </w:r>
          </w:p>
        </w:tc>
        <w:tc>
          <w:tcPr>
            <w:tcW w:w="2215" w:type="dxa"/>
            <w:vAlign w:val="center"/>
          </w:tcPr>
          <w:p w:rsidR="002D1E1F" w:rsidRDefault="007B64CF">
            <w:pPr>
              <w:jc w:val="right"/>
            </w:pPr>
            <w:r>
              <w:rPr>
                <w:color w:val="000000"/>
                <w:sz w:val="24"/>
              </w:rPr>
              <w:t>72,642.79</w:t>
            </w:r>
          </w:p>
        </w:tc>
        <w:tc>
          <w:tcPr>
            <w:tcW w:w="1612" w:type="dxa"/>
            <w:vAlign w:val="center"/>
          </w:tcPr>
          <w:p w:rsidR="002D1E1F" w:rsidRDefault="007B64CF">
            <w:pPr>
              <w:jc w:val="right"/>
            </w:pPr>
            <w:r>
              <w:rPr>
                <w:color w:val="000000"/>
                <w:sz w:val="24"/>
              </w:rPr>
              <w:t>0.02</w:t>
            </w:r>
          </w:p>
        </w:tc>
      </w:tr>
      <w:tr w:rsidR="002D1E1F">
        <w:trPr>
          <w:jc w:val="center"/>
        </w:trPr>
        <w:tc>
          <w:tcPr>
            <w:tcW w:w="817" w:type="dxa"/>
            <w:vAlign w:val="center"/>
          </w:tcPr>
          <w:p w:rsidR="002D1E1F" w:rsidRDefault="007B64CF">
            <w:pPr>
              <w:jc w:val="center"/>
            </w:pPr>
            <w:r>
              <w:rPr>
                <w:color w:val="000000"/>
                <w:sz w:val="24"/>
              </w:rPr>
              <w:t>8</w:t>
            </w:r>
          </w:p>
        </w:tc>
        <w:tc>
          <w:tcPr>
            <w:tcW w:w="1276" w:type="dxa"/>
            <w:vAlign w:val="center"/>
          </w:tcPr>
          <w:p w:rsidR="002D1E1F" w:rsidRDefault="007B64CF">
            <w:pPr>
              <w:jc w:val="center"/>
            </w:pPr>
            <w:r>
              <w:rPr>
                <w:color w:val="000000"/>
                <w:sz w:val="24"/>
              </w:rPr>
              <w:t>688617</w:t>
            </w:r>
          </w:p>
        </w:tc>
        <w:tc>
          <w:tcPr>
            <w:tcW w:w="1701" w:type="dxa"/>
            <w:vAlign w:val="center"/>
          </w:tcPr>
          <w:p w:rsidR="002D1E1F" w:rsidRDefault="007B64CF">
            <w:pPr>
              <w:jc w:val="center"/>
            </w:pPr>
            <w:r>
              <w:rPr>
                <w:color w:val="000000"/>
                <w:sz w:val="24"/>
              </w:rPr>
              <w:t>惠泰医疗</w:t>
            </w:r>
          </w:p>
        </w:tc>
        <w:tc>
          <w:tcPr>
            <w:tcW w:w="1276" w:type="dxa"/>
            <w:vAlign w:val="center"/>
          </w:tcPr>
          <w:p w:rsidR="002D1E1F" w:rsidRDefault="007B64CF">
            <w:pPr>
              <w:jc w:val="right"/>
            </w:pPr>
            <w:r>
              <w:rPr>
                <w:color w:val="000000"/>
                <w:sz w:val="24"/>
              </w:rPr>
              <w:t>870</w:t>
            </w:r>
          </w:p>
        </w:tc>
        <w:tc>
          <w:tcPr>
            <w:tcW w:w="2215" w:type="dxa"/>
            <w:vAlign w:val="center"/>
          </w:tcPr>
          <w:p w:rsidR="002D1E1F" w:rsidRDefault="007B64CF">
            <w:pPr>
              <w:jc w:val="right"/>
            </w:pPr>
            <w:r>
              <w:rPr>
                <w:color w:val="000000"/>
                <w:sz w:val="24"/>
              </w:rPr>
              <w:t>64,780.20</w:t>
            </w:r>
          </w:p>
        </w:tc>
        <w:tc>
          <w:tcPr>
            <w:tcW w:w="1612" w:type="dxa"/>
            <w:vAlign w:val="center"/>
          </w:tcPr>
          <w:p w:rsidR="002D1E1F" w:rsidRDefault="007B64CF">
            <w:pPr>
              <w:jc w:val="right"/>
            </w:pPr>
            <w:r>
              <w:rPr>
                <w:color w:val="000000"/>
                <w:sz w:val="24"/>
              </w:rPr>
              <w:t>0.02</w:t>
            </w:r>
          </w:p>
        </w:tc>
      </w:tr>
      <w:tr w:rsidR="002D1E1F">
        <w:trPr>
          <w:jc w:val="center"/>
        </w:trPr>
        <w:tc>
          <w:tcPr>
            <w:tcW w:w="817" w:type="dxa"/>
            <w:vAlign w:val="center"/>
          </w:tcPr>
          <w:p w:rsidR="002D1E1F" w:rsidRDefault="007B64CF">
            <w:pPr>
              <w:jc w:val="center"/>
            </w:pPr>
            <w:r>
              <w:rPr>
                <w:color w:val="000000"/>
                <w:sz w:val="24"/>
              </w:rPr>
              <w:t>9</w:t>
            </w:r>
          </w:p>
        </w:tc>
        <w:tc>
          <w:tcPr>
            <w:tcW w:w="1276" w:type="dxa"/>
            <w:vAlign w:val="center"/>
          </w:tcPr>
          <w:p w:rsidR="002D1E1F" w:rsidRDefault="007B64CF">
            <w:pPr>
              <w:jc w:val="center"/>
            </w:pPr>
            <w:r>
              <w:rPr>
                <w:color w:val="000000"/>
                <w:sz w:val="24"/>
              </w:rPr>
              <w:t>605179</w:t>
            </w:r>
          </w:p>
        </w:tc>
        <w:tc>
          <w:tcPr>
            <w:tcW w:w="1701" w:type="dxa"/>
            <w:vAlign w:val="center"/>
          </w:tcPr>
          <w:p w:rsidR="002D1E1F" w:rsidRDefault="007B64CF">
            <w:pPr>
              <w:jc w:val="center"/>
            </w:pPr>
            <w:r>
              <w:rPr>
                <w:color w:val="000000"/>
                <w:sz w:val="24"/>
              </w:rPr>
              <w:t>一鸣食品</w:t>
            </w:r>
          </w:p>
        </w:tc>
        <w:tc>
          <w:tcPr>
            <w:tcW w:w="1276" w:type="dxa"/>
            <w:vAlign w:val="center"/>
          </w:tcPr>
          <w:p w:rsidR="002D1E1F" w:rsidRDefault="007B64CF">
            <w:pPr>
              <w:jc w:val="right"/>
            </w:pPr>
            <w:r>
              <w:rPr>
                <w:color w:val="000000"/>
                <w:sz w:val="24"/>
              </w:rPr>
              <w:t>939</w:t>
            </w:r>
          </w:p>
        </w:tc>
        <w:tc>
          <w:tcPr>
            <w:tcW w:w="2215" w:type="dxa"/>
            <w:vAlign w:val="center"/>
          </w:tcPr>
          <w:p w:rsidR="002D1E1F" w:rsidRDefault="007B64CF">
            <w:pPr>
              <w:jc w:val="right"/>
            </w:pPr>
            <w:r>
              <w:rPr>
                <w:color w:val="000000"/>
                <w:sz w:val="24"/>
              </w:rPr>
              <w:t>16,582.74</w:t>
            </w:r>
          </w:p>
        </w:tc>
        <w:tc>
          <w:tcPr>
            <w:tcW w:w="1612" w:type="dxa"/>
            <w:vAlign w:val="center"/>
          </w:tcPr>
          <w:p w:rsidR="002D1E1F" w:rsidRDefault="007B64CF">
            <w:pPr>
              <w:jc w:val="right"/>
            </w:pPr>
            <w:r>
              <w:rPr>
                <w:color w:val="000000"/>
                <w:sz w:val="24"/>
              </w:rPr>
              <w:t>0.01</w:t>
            </w:r>
          </w:p>
        </w:tc>
      </w:tr>
      <w:tr w:rsidR="002D1E1F">
        <w:trPr>
          <w:jc w:val="center"/>
        </w:trPr>
        <w:tc>
          <w:tcPr>
            <w:tcW w:w="817" w:type="dxa"/>
            <w:vAlign w:val="center"/>
          </w:tcPr>
          <w:p w:rsidR="002D1E1F" w:rsidRDefault="007B64CF">
            <w:pPr>
              <w:jc w:val="center"/>
            </w:pPr>
            <w:r>
              <w:rPr>
                <w:color w:val="000000"/>
                <w:sz w:val="24"/>
              </w:rPr>
              <w:t>10</w:t>
            </w:r>
          </w:p>
        </w:tc>
        <w:tc>
          <w:tcPr>
            <w:tcW w:w="1276" w:type="dxa"/>
            <w:vAlign w:val="center"/>
          </w:tcPr>
          <w:p w:rsidR="002D1E1F" w:rsidRDefault="007B64CF">
            <w:pPr>
              <w:jc w:val="center"/>
            </w:pPr>
            <w:r>
              <w:rPr>
                <w:color w:val="000000"/>
                <w:sz w:val="24"/>
              </w:rPr>
              <w:t>605155</w:t>
            </w:r>
          </w:p>
        </w:tc>
        <w:tc>
          <w:tcPr>
            <w:tcW w:w="1701" w:type="dxa"/>
            <w:vAlign w:val="center"/>
          </w:tcPr>
          <w:p w:rsidR="002D1E1F" w:rsidRDefault="007B64CF">
            <w:pPr>
              <w:jc w:val="center"/>
            </w:pPr>
            <w:r>
              <w:rPr>
                <w:color w:val="000000"/>
                <w:sz w:val="24"/>
              </w:rPr>
              <w:t>西大门</w:t>
            </w:r>
          </w:p>
        </w:tc>
        <w:tc>
          <w:tcPr>
            <w:tcW w:w="1276" w:type="dxa"/>
            <w:vAlign w:val="center"/>
          </w:tcPr>
          <w:p w:rsidR="002D1E1F" w:rsidRDefault="007B64CF">
            <w:pPr>
              <w:jc w:val="right"/>
            </w:pPr>
            <w:r>
              <w:rPr>
                <w:color w:val="000000"/>
                <w:sz w:val="24"/>
              </w:rPr>
              <w:t>350</w:t>
            </w:r>
          </w:p>
        </w:tc>
        <w:tc>
          <w:tcPr>
            <w:tcW w:w="2215" w:type="dxa"/>
            <w:vAlign w:val="center"/>
          </w:tcPr>
          <w:p w:rsidR="002D1E1F" w:rsidRDefault="007B64CF">
            <w:pPr>
              <w:jc w:val="right"/>
            </w:pPr>
            <w:r>
              <w:rPr>
                <w:color w:val="000000"/>
                <w:sz w:val="24"/>
              </w:rPr>
              <w:t>10,668.00</w:t>
            </w:r>
          </w:p>
        </w:tc>
        <w:tc>
          <w:tcPr>
            <w:tcW w:w="1612" w:type="dxa"/>
            <w:vAlign w:val="center"/>
          </w:tcPr>
          <w:p w:rsidR="002D1E1F" w:rsidRDefault="007B64CF">
            <w:pPr>
              <w:jc w:val="right"/>
            </w:pPr>
            <w:r>
              <w:rPr>
                <w:color w:val="000000"/>
                <w:sz w:val="24"/>
              </w:rPr>
              <w:t>0.00</w:t>
            </w:r>
          </w:p>
        </w:tc>
      </w:tr>
      <w:tr w:rsidR="002D1E1F">
        <w:trPr>
          <w:jc w:val="center"/>
        </w:trPr>
        <w:tc>
          <w:tcPr>
            <w:tcW w:w="817" w:type="dxa"/>
            <w:vAlign w:val="center"/>
          </w:tcPr>
          <w:p w:rsidR="002D1E1F" w:rsidRDefault="007B64CF">
            <w:pPr>
              <w:jc w:val="center"/>
            </w:pPr>
            <w:r>
              <w:rPr>
                <w:color w:val="000000"/>
                <w:sz w:val="24"/>
              </w:rPr>
              <w:t>11</w:t>
            </w:r>
          </w:p>
        </w:tc>
        <w:tc>
          <w:tcPr>
            <w:tcW w:w="1276" w:type="dxa"/>
            <w:vAlign w:val="center"/>
          </w:tcPr>
          <w:p w:rsidR="002D1E1F" w:rsidRDefault="007B64CF">
            <w:pPr>
              <w:jc w:val="center"/>
            </w:pPr>
            <w:r>
              <w:rPr>
                <w:color w:val="000000"/>
                <w:sz w:val="24"/>
              </w:rPr>
              <w:t>605277</w:t>
            </w:r>
          </w:p>
        </w:tc>
        <w:tc>
          <w:tcPr>
            <w:tcW w:w="1701" w:type="dxa"/>
            <w:vAlign w:val="center"/>
          </w:tcPr>
          <w:p w:rsidR="002D1E1F" w:rsidRDefault="007B64CF">
            <w:pPr>
              <w:jc w:val="center"/>
            </w:pPr>
            <w:r>
              <w:rPr>
                <w:color w:val="000000"/>
                <w:sz w:val="24"/>
              </w:rPr>
              <w:t>新亚电子</w:t>
            </w:r>
          </w:p>
        </w:tc>
        <w:tc>
          <w:tcPr>
            <w:tcW w:w="1276" w:type="dxa"/>
            <w:vAlign w:val="center"/>
          </w:tcPr>
          <w:p w:rsidR="002D1E1F" w:rsidRDefault="007B64CF">
            <w:pPr>
              <w:jc w:val="right"/>
            </w:pPr>
            <w:r>
              <w:rPr>
                <w:color w:val="000000"/>
                <w:sz w:val="24"/>
              </w:rPr>
              <w:t>507</w:t>
            </w:r>
          </w:p>
        </w:tc>
        <w:tc>
          <w:tcPr>
            <w:tcW w:w="2215" w:type="dxa"/>
            <w:vAlign w:val="center"/>
          </w:tcPr>
          <w:p w:rsidR="002D1E1F" w:rsidRDefault="007B64CF">
            <w:pPr>
              <w:jc w:val="right"/>
            </w:pPr>
            <w:r>
              <w:rPr>
                <w:color w:val="000000"/>
                <w:sz w:val="24"/>
              </w:rPr>
              <w:t>8,593.65</w:t>
            </w:r>
          </w:p>
        </w:tc>
        <w:tc>
          <w:tcPr>
            <w:tcW w:w="1612" w:type="dxa"/>
            <w:vAlign w:val="center"/>
          </w:tcPr>
          <w:p w:rsidR="002D1E1F" w:rsidRDefault="007B64CF">
            <w:pPr>
              <w:jc w:val="right"/>
            </w:pPr>
            <w:r>
              <w:rPr>
                <w:color w:val="000000"/>
                <w:sz w:val="24"/>
              </w:rPr>
              <w:t>0.00</w:t>
            </w:r>
          </w:p>
        </w:tc>
      </w:tr>
    </w:tbl>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2" w:name="_Toc361324882"/>
      <w:bookmarkStart w:id="223" w:name="_Toc67675451"/>
      <w:r w:rsidRPr="00AD0E47">
        <w:rPr>
          <w:rFonts w:ascii="Times New Roman" w:hAnsi="Times New Roman"/>
          <w:kern w:val="0"/>
          <w:szCs w:val="24"/>
        </w:rPr>
        <w:t>8.4</w:t>
      </w:r>
      <w:bookmarkStart w:id="224" w:name="_Toc234814103"/>
      <w:r w:rsidRPr="00AD0E47">
        <w:rPr>
          <w:rFonts w:ascii="Times New Roman" w:hAnsi="Times New Roman" w:hint="eastAsia"/>
          <w:kern w:val="0"/>
          <w:szCs w:val="24"/>
        </w:rPr>
        <w:t>报告期内股票投资组合的重大变动</w:t>
      </w:r>
      <w:bookmarkEnd w:id="222"/>
      <w:bookmarkEnd w:id="223"/>
      <w:bookmarkEnd w:id="224"/>
    </w:p>
    <w:p w:rsidR="001A59F9" w:rsidRPr="00AD0E47" w:rsidRDefault="001A59F9" w:rsidP="00AD0E47">
      <w:pPr>
        <w:pStyle w:val="20"/>
        <w:spacing w:before="29" w:after="0" w:line="288" w:lineRule="auto"/>
        <w:rPr>
          <w:rFonts w:ascii="Times New Roman" w:hAnsi="Times New Roman"/>
          <w:kern w:val="0"/>
          <w:szCs w:val="24"/>
        </w:rPr>
      </w:pPr>
      <w:bookmarkStart w:id="225" w:name="_Toc67675452"/>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2D1E1F">
        <w:tc>
          <w:tcPr>
            <w:tcW w:w="870" w:type="dxa"/>
            <w:vAlign w:val="center"/>
          </w:tcPr>
          <w:p w:rsidR="002D1E1F" w:rsidRDefault="007B64CF">
            <w:pPr>
              <w:jc w:val="center"/>
            </w:pPr>
            <w:r>
              <w:rPr>
                <w:color w:val="000000"/>
                <w:sz w:val="24"/>
              </w:rPr>
              <w:t>1</w:t>
            </w:r>
          </w:p>
        </w:tc>
        <w:tc>
          <w:tcPr>
            <w:tcW w:w="1650" w:type="dxa"/>
            <w:vAlign w:val="center"/>
          </w:tcPr>
          <w:p w:rsidR="002D1E1F" w:rsidRDefault="007B64CF">
            <w:pPr>
              <w:jc w:val="center"/>
            </w:pPr>
            <w:r>
              <w:rPr>
                <w:color w:val="000000"/>
                <w:sz w:val="24"/>
              </w:rPr>
              <w:t>600036</w:t>
            </w:r>
          </w:p>
        </w:tc>
        <w:tc>
          <w:tcPr>
            <w:tcW w:w="1980" w:type="dxa"/>
            <w:vAlign w:val="center"/>
          </w:tcPr>
          <w:p w:rsidR="002D1E1F" w:rsidRDefault="007B64CF">
            <w:pPr>
              <w:jc w:val="center"/>
            </w:pPr>
            <w:r>
              <w:rPr>
                <w:color w:val="000000"/>
                <w:sz w:val="24"/>
              </w:rPr>
              <w:t>招商银行</w:t>
            </w:r>
          </w:p>
        </w:tc>
        <w:tc>
          <w:tcPr>
            <w:tcW w:w="2880" w:type="dxa"/>
            <w:vAlign w:val="center"/>
          </w:tcPr>
          <w:p w:rsidR="002D1E1F" w:rsidRDefault="007B64CF">
            <w:pPr>
              <w:jc w:val="right"/>
            </w:pPr>
            <w:r>
              <w:rPr>
                <w:color w:val="000000"/>
                <w:sz w:val="24"/>
              </w:rPr>
              <w:t>5,138,819.00</w:t>
            </w:r>
          </w:p>
        </w:tc>
        <w:tc>
          <w:tcPr>
            <w:tcW w:w="1620" w:type="dxa"/>
            <w:vAlign w:val="center"/>
          </w:tcPr>
          <w:p w:rsidR="002D1E1F" w:rsidRDefault="007B64CF">
            <w:pPr>
              <w:jc w:val="right"/>
            </w:pPr>
            <w:r>
              <w:rPr>
                <w:color w:val="000000"/>
                <w:sz w:val="24"/>
              </w:rPr>
              <w:t>1.46</w:t>
            </w:r>
          </w:p>
        </w:tc>
      </w:tr>
      <w:tr w:rsidR="002D1E1F">
        <w:tc>
          <w:tcPr>
            <w:tcW w:w="870" w:type="dxa"/>
            <w:vAlign w:val="center"/>
          </w:tcPr>
          <w:p w:rsidR="002D1E1F" w:rsidRDefault="007B64CF">
            <w:pPr>
              <w:jc w:val="center"/>
            </w:pPr>
            <w:r>
              <w:rPr>
                <w:color w:val="000000"/>
                <w:sz w:val="24"/>
              </w:rPr>
              <w:t>2</w:t>
            </w:r>
          </w:p>
        </w:tc>
        <w:tc>
          <w:tcPr>
            <w:tcW w:w="1650" w:type="dxa"/>
            <w:vAlign w:val="center"/>
          </w:tcPr>
          <w:p w:rsidR="002D1E1F" w:rsidRDefault="007B64CF">
            <w:pPr>
              <w:jc w:val="center"/>
            </w:pPr>
            <w:r>
              <w:rPr>
                <w:color w:val="000000"/>
                <w:sz w:val="24"/>
              </w:rPr>
              <w:t>601398</w:t>
            </w:r>
          </w:p>
        </w:tc>
        <w:tc>
          <w:tcPr>
            <w:tcW w:w="1980" w:type="dxa"/>
            <w:vAlign w:val="center"/>
          </w:tcPr>
          <w:p w:rsidR="002D1E1F" w:rsidRDefault="007B64CF">
            <w:pPr>
              <w:jc w:val="center"/>
            </w:pPr>
            <w:r>
              <w:rPr>
                <w:color w:val="000000"/>
                <w:sz w:val="24"/>
              </w:rPr>
              <w:t>工商银行</w:t>
            </w:r>
          </w:p>
        </w:tc>
        <w:tc>
          <w:tcPr>
            <w:tcW w:w="2880" w:type="dxa"/>
            <w:vAlign w:val="center"/>
          </w:tcPr>
          <w:p w:rsidR="002D1E1F" w:rsidRDefault="007B64CF">
            <w:pPr>
              <w:jc w:val="right"/>
            </w:pPr>
            <w:r>
              <w:rPr>
                <w:color w:val="000000"/>
                <w:sz w:val="24"/>
              </w:rPr>
              <w:t>4,594,156.00</w:t>
            </w:r>
          </w:p>
        </w:tc>
        <w:tc>
          <w:tcPr>
            <w:tcW w:w="1620" w:type="dxa"/>
            <w:vAlign w:val="center"/>
          </w:tcPr>
          <w:p w:rsidR="002D1E1F" w:rsidRDefault="007B64CF">
            <w:pPr>
              <w:jc w:val="right"/>
            </w:pPr>
            <w:r>
              <w:rPr>
                <w:color w:val="000000"/>
                <w:sz w:val="24"/>
              </w:rPr>
              <w:t>1.31</w:t>
            </w:r>
          </w:p>
        </w:tc>
      </w:tr>
      <w:tr w:rsidR="002D1E1F">
        <w:tc>
          <w:tcPr>
            <w:tcW w:w="870" w:type="dxa"/>
            <w:vAlign w:val="center"/>
          </w:tcPr>
          <w:p w:rsidR="002D1E1F" w:rsidRDefault="007B64CF">
            <w:pPr>
              <w:jc w:val="center"/>
            </w:pPr>
            <w:r>
              <w:rPr>
                <w:color w:val="000000"/>
                <w:sz w:val="24"/>
              </w:rPr>
              <w:t>3</w:t>
            </w:r>
          </w:p>
        </w:tc>
        <w:tc>
          <w:tcPr>
            <w:tcW w:w="1650" w:type="dxa"/>
            <w:vAlign w:val="center"/>
          </w:tcPr>
          <w:p w:rsidR="002D1E1F" w:rsidRDefault="007B64CF">
            <w:pPr>
              <w:jc w:val="center"/>
            </w:pPr>
            <w:r>
              <w:rPr>
                <w:color w:val="000000"/>
                <w:sz w:val="24"/>
              </w:rPr>
              <w:t>601318</w:t>
            </w:r>
          </w:p>
        </w:tc>
        <w:tc>
          <w:tcPr>
            <w:tcW w:w="1980" w:type="dxa"/>
            <w:vAlign w:val="center"/>
          </w:tcPr>
          <w:p w:rsidR="002D1E1F" w:rsidRDefault="007B64CF">
            <w:pPr>
              <w:jc w:val="center"/>
            </w:pPr>
            <w:r>
              <w:rPr>
                <w:color w:val="000000"/>
                <w:sz w:val="24"/>
              </w:rPr>
              <w:t>中国平安</w:t>
            </w:r>
          </w:p>
        </w:tc>
        <w:tc>
          <w:tcPr>
            <w:tcW w:w="2880" w:type="dxa"/>
            <w:vAlign w:val="center"/>
          </w:tcPr>
          <w:p w:rsidR="002D1E1F" w:rsidRDefault="007B64CF">
            <w:pPr>
              <w:jc w:val="right"/>
            </w:pPr>
            <w:r>
              <w:rPr>
                <w:color w:val="000000"/>
                <w:sz w:val="24"/>
              </w:rPr>
              <w:t>3,520,432.53</w:t>
            </w:r>
          </w:p>
        </w:tc>
        <w:tc>
          <w:tcPr>
            <w:tcW w:w="1620" w:type="dxa"/>
            <w:vAlign w:val="center"/>
          </w:tcPr>
          <w:p w:rsidR="002D1E1F" w:rsidRDefault="007B64CF">
            <w:pPr>
              <w:jc w:val="right"/>
            </w:pPr>
            <w:r>
              <w:rPr>
                <w:color w:val="000000"/>
                <w:sz w:val="24"/>
              </w:rPr>
              <w:t>1.00</w:t>
            </w:r>
          </w:p>
        </w:tc>
      </w:tr>
      <w:tr w:rsidR="002D1E1F">
        <w:tc>
          <w:tcPr>
            <w:tcW w:w="870" w:type="dxa"/>
            <w:vAlign w:val="center"/>
          </w:tcPr>
          <w:p w:rsidR="002D1E1F" w:rsidRDefault="007B64CF">
            <w:pPr>
              <w:jc w:val="center"/>
            </w:pPr>
            <w:r>
              <w:rPr>
                <w:color w:val="000000"/>
                <w:sz w:val="24"/>
              </w:rPr>
              <w:t>4</w:t>
            </w:r>
          </w:p>
        </w:tc>
        <w:tc>
          <w:tcPr>
            <w:tcW w:w="1650" w:type="dxa"/>
            <w:vAlign w:val="center"/>
          </w:tcPr>
          <w:p w:rsidR="002D1E1F" w:rsidRDefault="007B64CF">
            <w:pPr>
              <w:jc w:val="center"/>
            </w:pPr>
            <w:r>
              <w:rPr>
                <w:color w:val="000000"/>
                <w:sz w:val="24"/>
              </w:rPr>
              <w:t>601166</w:t>
            </w:r>
          </w:p>
        </w:tc>
        <w:tc>
          <w:tcPr>
            <w:tcW w:w="1980" w:type="dxa"/>
            <w:vAlign w:val="center"/>
          </w:tcPr>
          <w:p w:rsidR="002D1E1F" w:rsidRDefault="007B64CF">
            <w:pPr>
              <w:jc w:val="center"/>
            </w:pPr>
            <w:r>
              <w:rPr>
                <w:color w:val="000000"/>
                <w:sz w:val="24"/>
              </w:rPr>
              <w:t>兴业银行</w:t>
            </w:r>
          </w:p>
        </w:tc>
        <w:tc>
          <w:tcPr>
            <w:tcW w:w="2880" w:type="dxa"/>
            <w:vAlign w:val="center"/>
          </w:tcPr>
          <w:p w:rsidR="002D1E1F" w:rsidRDefault="007B64CF">
            <w:pPr>
              <w:jc w:val="right"/>
            </w:pPr>
            <w:r>
              <w:rPr>
                <w:color w:val="000000"/>
                <w:sz w:val="24"/>
              </w:rPr>
              <w:t>2,421,515.00</w:t>
            </w:r>
          </w:p>
        </w:tc>
        <w:tc>
          <w:tcPr>
            <w:tcW w:w="1620" w:type="dxa"/>
            <w:vAlign w:val="center"/>
          </w:tcPr>
          <w:p w:rsidR="002D1E1F" w:rsidRDefault="007B64CF">
            <w:pPr>
              <w:jc w:val="right"/>
            </w:pPr>
            <w:r>
              <w:rPr>
                <w:color w:val="000000"/>
                <w:sz w:val="24"/>
              </w:rPr>
              <w:t>0.69</w:t>
            </w:r>
          </w:p>
        </w:tc>
      </w:tr>
      <w:tr w:rsidR="002D1E1F">
        <w:tc>
          <w:tcPr>
            <w:tcW w:w="870" w:type="dxa"/>
            <w:vAlign w:val="center"/>
          </w:tcPr>
          <w:p w:rsidR="002D1E1F" w:rsidRDefault="007B64CF">
            <w:pPr>
              <w:jc w:val="center"/>
            </w:pPr>
            <w:r>
              <w:rPr>
                <w:color w:val="000000"/>
                <w:sz w:val="24"/>
              </w:rPr>
              <w:t>5</w:t>
            </w:r>
          </w:p>
        </w:tc>
        <w:tc>
          <w:tcPr>
            <w:tcW w:w="1650" w:type="dxa"/>
            <w:vAlign w:val="center"/>
          </w:tcPr>
          <w:p w:rsidR="002D1E1F" w:rsidRDefault="007B64CF">
            <w:pPr>
              <w:jc w:val="center"/>
            </w:pPr>
            <w:r>
              <w:rPr>
                <w:color w:val="000000"/>
                <w:sz w:val="24"/>
              </w:rPr>
              <w:t>688981</w:t>
            </w:r>
          </w:p>
        </w:tc>
        <w:tc>
          <w:tcPr>
            <w:tcW w:w="1980" w:type="dxa"/>
            <w:vAlign w:val="center"/>
          </w:tcPr>
          <w:p w:rsidR="002D1E1F" w:rsidRDefault="007B64CF">
            <w:pPr>
              <w:jc w:val="center"/>
            </w:pPr>
            <w:r>
              <w:rPr>
                <w:color w:val="000000"/>
                <w:sz w:val="24"/>
              </w:rPr>
              <w:t>中芯国际</w:t>
            </w:r>
          </w:p>
        </w:tc>
        <w:tc>
          <w:tcPr>
            <w:tcW w:w="2880" w:type="dxa"/>
            <w:vAlign w:val="center"/>
          </w:tcPr>
          <w:p w:rsidR="002D1E1F" w:rsidRDefault="007B64CF">
            <w:pPr>
              <w:jc w:val="right"/>
            </w:pPr>
            <w:r>
              <w:rPr>
                <w:color w:val="000000"/>
                <w:sz w:val="24"/>
              </w:rPr>
              <w:t>2,051,783.74</w:t>
            </w:r>
          </w:p>
        </w:tc>
        <w:tc>
          <w:tcPr>
            <w:tcW w:w="1620" w:type="dxa"/>
            <w:vAlign w:val="center"/>
          </w:tcPr>
          <w:p w:rsidR="002D1E1F" w:rsidRDefault="007B64CF">
            <w:pPr>
              <w:jc w:val="right"/>
            </w:pPr>
            <w:r>
              <w:rPr>
                <w:color w:val="000000"/>
                <w:sz w:val="24"/>
              </w:rPr>
              <w:t>0.58</w:t>
            </w:r>
          </w:p>
        </w:tc>
      </w:tr>
      <w:tr w:rsidR="002D1E1F">
        <w:tc>
          <w:tcPr>
            <w:tcW w:w="870" w:type="dxa"/>
            <w:vAlign w:val="center"/>
          </w:tcPr>
          <w:p w:rsidR="002D1E1F" w:rsidRDefault="007B64CF">
            <w:pPr>
              <w:jc w:val="center"/>
            </w:pPr>
            <w:r>
              <w:rPr>
                <w:color w:val="000000"/>
                <w:sz w:val="24"/>
              </w:rPr>
              <w:t>6</w:t>
            </w:r>
          </w:p>
        </w:tc>
        <w:tc>
          <w:tcPr>
            <w:tcW w:w="1650" w:type="dxa"/>
            <w:vAlign w:val="center"/>
          </w:tcPr>
          <w:p w:rsidR="002D1E1F" w:rsidRDefault="007B64CF">
            <w:pPr>
              <w:jc w:val="center"/>
            </w:pPr>
            <w:r>
              <w:rPr>
                <w:color w:val="000000"/>
                <w:sz w:val="24"/>
              </w:rPr>
              <w:t>603444</w:t>
            </w:r>
          </w:p>
        </w:tc>
        <w:tc>
          <w:tcPr>
            <w:tcW w:w="1980" w:type="dxa"/>
            <w:vAlign w:val="center"/>
          </w:tcPr>
          <w:p w:rsidR="002D1E1F" w:rsidRDefault="007B64CF">
            <w:pPr>
              <w:jc w:val="center"/>
            </w:pPr>
            <w:r>
              <w:rPr>
                <w:color w:val="000000"/>
                <w:sz w:val="24"/>
              </w:rPr>
              <w:t>吉比特</w:t>
            </w:r>
          </w:p>
        </w:tc>
        <w:tc>
          <w:tcPr>
            <w:tcW w:w="2880" w:type="dxa"/>
            <w:vAlign w:val="center"/>
          </w:tcPr>
          <w:p w:rsidR="002D1E1F" w:rsidRDefault="007B64CF">
            <w:pPr>
              <w:jc w:val="right"/>
            </w:pPr>
            <w:r>
              <w:rPr>
                <w:color w:val="000000"/>
                <w:sz w:val="24"/>
              </w:rPr>
              <w:t>1,701,607.00</w:t>
            </w:r>
          </w:p>
        </w:tc>
        <w:tc>
          <w:tcPr>
            <w:tcW w:w="1620" w:type="dxa"/>
            <w:vAlign w:val="center"/>
          </w:tcPr>
          <w:p w:rsidR="002D1E1F" w:rsidRDefault="007B64CF">
            <w:pPr>
              <w:jc w:val="right"/>
            </w:pPr>
            <w:r>
              <w:rPr>
                <w:color w:val="000000"/>
                <w:sz w:val="24"/>
              </w:rPr>
              <w:t>0.48</w:t>
            </w:r>
          </w:p>
        </w:tc>
      </w:tr>
      <w:tr w:rsidR="002D1E1F">
        <w:tc>
          <w:tcPr>
            <w:tcW w:w="870" w:type="dxa"/>
            <w:vAlign w:val="center"/>
          </w:tcPr>
          <w:p w:rsidR="002D1E1F" w:rsidRDefault="007B64CF">
            <w:pPr>
              <w:jc w:val="center"/>
            </w:pPr>
            <w:r>
              <w:rPr>
                <w:color w:val="000000"/>
                <w:sz w:val="24"/>
              </w:rPr>
              <w:t>7</w:t>
            </w:r>
          </w:p>
        </w:tc>
        <w:tc>
          <w:tcPr>
            <w:tcW w:w="1650" w:type="dxa"/>
            <w:vAlign w:val="center"/>
          </w:tcPr>
          <w:p w:rsidR="002D1E1F" w:rsidRDefault="007B64CF">
            <w:pPr>
              <w:jc w:val="center"/>
            </w:pPr>
            <w:r>
              <w:rPr>
                <w:color w:val="000000"/>
                <w:sz w:val="24"/>
              </w:rPr>
              <w:t>600739</w:t>
            </w:r>
          </w:p>
        </w:tc>
        <w:tc>
          <w:tcPr>
            <w:tcW w:w="1980" w:type="dxa"/>
            <w:vAlign w:val="center"/>
          </w:tcPr>
          <w:p w:rsidR="002D1E1F" w:rsidRDefault="007B64CF">
            <w:pPr>
              <w:jc w:val="center"/>
            </w:pPr>
            <w:r>
              <w:rPr>
                <w:color w:val="000000"/>
                <w:sz w:val="24"/>
              </w:rPr>
              <w:t>辽宁成大</w:t>
            </w:r>
          </w:p>
        </w:tc>
        <w:tc>
          <w:tcPr>
            <w:tcW w:w="2880" w:type="dxa"/>
            <w:vAlign w:val="center"/>
          </w:tcPr>
          <w:p w:rsidR="002D1E1F" w:rsidRDefault="007B64CF">
            <w:pPr>
              <w:jc w:val="right"/>
            </w:pPr>
            <w:r>
              <w:rPr>
                <w:color w:val="000000"/>
                <w:sz w:val="24"/>
              </w:rPr>
              <w:t>1,689,729.00</w:t>
            </w:r>
          </w:p>
        </w:tc>
        <w:tc>
          <w:tcPr>
            <w:tcW w:w="1620" w:type="dxa"/>
            <w:vAlign w:val="center"/>
          </w:tcPr>
          <w:p w:rsidR="002D1E1F" w:rsidRDefault="007B64CF">
            <w:pPr>
              <w:jc w:val="right"/>
            </w:pPr>
            <w:r>
              <w:rPr>
                <w:color w:val="000000"/>
                <w:sz w:val="24"/>
              </w:rPr>
              <w:t>0.48</w:t>
            </w:r>
          </w:p>
        </w:tc>
      </w:tr>
      <w:tr w:rsidR="002D1E1F">
        <w:tc>
          <w:tcPr>
            <w:tcW w:w="870" w:type="dxa"/>
            <w:vAlign w:val="center"/>
          </w:tcPr>
          <w:p w:rsidR="002D1E1F" w:rsidRDefault="007B64CF">
            <w:pPr>
              <w:jc w:val="center"/>
            </w:pPr>
            <w:r>
              <w:rPr>
                <w:color w:val="000000"/>
                <w:sz w:val="24"/>
              </w:rPr>
              <w:t>8</w:t>
            </w:r>
          </w:p>
        </w:tc>
        <w:tc>
          <w:tcPr>
            <w:tcW w:w="1650" w:type="dxa"/>
            <w:vAlign w:val="center"/>
          </w:tcPr>
          <w:p w:rsidR="002D1E1F" w:rsidRDefault="007B64CF">
            <w:pPr>
              <w:jc w:val="center"/>
            </w:pPr>
            <w:r>
              <w:rPr>
                <w:color w:val="000000"/>
                <w:sz w:val="24"/>
              </w:rPr>
              <w:t>601229</w:t>
            </w:r>
          </w:p>
        </w:tc>
        <w:tc>
          <w:tcPr>
            <w:tcW w:w="1980" w:type="dxa"/>
            <w:vAlign w:val="center"/>
          </w:tcPr>
          <w:p w:rsidR="002D1E1F" w:rsidRDefault="007B64CF">
            <w:pPr>
              <w:jc w:val="center"/>
            </w:pPr>
            <w:r>
              <w:rPr>
                <w:color w:val="000000"/>
                <w:sz w:val="24"/>
              </w:rPr>
              <w:t>上海银行</w:t>
            </w:r>
          </w:p>
        </w:tc>
        <w:tc>
          <w:tcPr>
            <w:tcW w:w="2880" w:type="dxa"/>
            <w:vAlign w:val="center"/>
          </w:tcPr>
          <w:p w:rsidR="002D1E1F" w:rsidRDefault="007B64CF">
            <w:pPr>
              <w:jc w:val="right"/>
            </w:pPr>
            <w:r>
              <w:rPr>
                <w:color w:val="000000"/>
                <w:sz w:val="24"/>
              </w:rPr>
              <w:t>1,651,452.34</w:t>
            </w:r>
          </w:p>
        </w:tc>
        <w:tc>
          <w:tcPr>
            <w:tcW w:w="1620" w:type="dxa"/>
            <w:vAlign w:val="center"/>
          </w:tcPr>
          <w:p w:rsidR="002D1E1F" w:rsidRDefault="007B64CF">
            <w:pPr>
              <w:jc w:val="right"/>
            </w:pPr>
            <w:r>
              <w:rPr>
                <w:color w:val="000000"/>
                <w:sz w:val="24"/>
              </w:rPr>
              <w:t>0.47</w:t>
            </w:r>
          </w:p>
        </w:tc>
      </w:tr>
      <w:tr w:rsidR="002D1E1F">
        <w:tc>
          <w:tcPr>
            <w:tcW w:w="870" w:type="dxa"/>
            <w:vAlign w:val="center"/>
          </w:tcPr>
          <w:p w:rsidR="002D1E1F" w:rsidRDefault="007B64CF">
            <w:pPr>
              <w:jc w:val="center"/>
            </w:pPr>
            <w:r>
              <w:rPr>
                <w:color w:val="000000"/>
                <w:sz w:val="24"/>
              </w:rPr>
              <w:t>9</w:t>
            </w:r>
          </w:p>
        </w:tc>
        <w:tc>
          <w:tcPr>
            <w:tcW w:w="1650" w:type="dxa"/>
            <w:vAlign w:val="center"/>
          </w:tcPr>
          <w:p w:rsidR="002D1E1F" w:rsidRDefault="007B64CF">
            <w:pPr>
              <w:jc w:val="center"/>
            </w:pPr>
            <w:r>
              <w:rPr>
                <w:color w:val="000000"/>
                <w:sz w:val="24"/>
              </w:rPr>
              <w:t>600161</w:t>
            </w:r>
          </w:p>
        </w:tc>
        <w:tc>
          <w:tcPr>
            <w:tcW w:w="1980" w:type="dxa"/>
            <w:vAlign w:val="center"/>
          </w:tcPr>
          <w:p w:rsidR="002D1E1F" w:rsidRDefault="007B64CF">
            <w:pPr>
              <w:jc w:val="center"/>
            </w:pPr>
            <w:r>
              <w:rPr>
                <w:color w:val="000000"/>
                <w:sz w:val="24"/>
              </w:rPr>
              <w:t>天坛生物</w:t>
            </w:r>
          </w:p>
        </w:tc>
        <w:tc>
          <w:tcPr>
            <w:tcW w:w="2880" w:type="dxa"/>
            <w:vAlign w:val="center"/>
          </w:tcPr>
          <w:p w:rsidR="002D1E1F" w:rsidRDefault="007B64CF">
            <w:pPr>
              <w:jc w:val="right"/>
            </w:pPr>
            <w:r>
              <w:rPr>
                <w:color w:val="000000"/>
                <w:sz w:val="24"/>
              </w:rPr>
              <w:t>1,287,809.40</w:t>
            </w:r>
          </w:p>
        </w:tc>
        <w:tc>
          <w:tcPr>
            <w:tcW w:w="1620" w:type="dxa"/>
            <w:vAlign w:val="center"/>
          </w:tcPr>
          <w:p w:rsidR="002D1E1F" w:rsidRDefault="007B64CF">
            <w:pPr>
              <w:jc w:val="right"/>
            </w:pPr>
            <w:r>
              <w:rPr>
                <w:color w:val="000000"/>
                <w:sz w:val="24"/>
              </w:rPr>
              <w:t>0.37</w:t>
            </w:r>
          </w:p>
        </w:tc>
      </w:tr>
      <w:tr w:rsidR="002D1E1F">
        <w:tc>
          <w:tcPr>
            <w:tcW w:w="870" w:type="dxa"/>
            <w:vAlign w:val="center"/>
          </w:tcPr>
          <w:p w:rsidR="002D1E1F" w:rsidRDefault="007B64CF">
            <w:pPr>
              <w:jc w:val="center"/>
            </w:pPr>
            <w:r>
              <w:rPr>
                <w:color w:val="000000"/>
                <w:sz w:val="24"/>
              </w:rPr>
              <w:t>10</w:t>
            </w:r>
          </w:p>
        </w:tc>
        <w:tc>
          <w:tcPr>
            <w:tcW w:w="1650" w:type="dxa"/>
            <w:vAlign w:val="center"/>
          </w:tcPr>
          <w:p w:rsidR="002D1E1F" w:rsidRDefault="007B64CF">
            <w:pPr>
              <w:jc w:val="center"/>
            </w:pPr>
            <w:r>
              <w:rPr>
                <w:color w:val="000000"/>
                <w:sz w:val="24"/>
              </w:rPr>
              <w:t>601838</w:t>
            </w:r>
          </w:p>
        </w:tc>
        <w:tc>
          <w:tcPr>
            <w:tcW w:w="1980" w:type="dxa"/>
            <w:vAlign w:val="center"/>
          </w:tcPr>
          <w:p w:rsidR="002D1E1F" w:rsidRDefault="007B64CF">
            <w:pPr>
              <w:jc w:val="center"/>
            </w:pPr>
            <w:r>
              <w:rPr>
                <w:color w:val="000000"/>
                <w:sz w:val="24"/>
              </w:rPr>
              <w:t>成都银行</w:t>
            </w:r>
          </w:p>
        </w:tc>
        <w:tc>
          <w:tcPr>
            <w:tcW w:w="2880" w:type="dxa"/>
            <w:vAlign w:val="center"/>
          </w:tcPr>
          <w:p w:rsidR="002D1E1F" w:rsidRDefault="007B64CF">
            <w:pPr>
              <w:jc w:val="right"/>
            </w:pPr>
            <w:r>
              <w:rPr>
                <w:color w:val="000000"/>
                <w:sz w:val="24"/>
              </w:rPr>
              <w:t>1,175,845.62</w:t>
            </w:r>
          </w:p>
        </w:tc>
        <w:tc>
          <w:tcPr>
            <w:tcW w:w="1620" w:type="dxa"/>
            <w:vAlign w:val="center"/>
          </w:tcPr>
          <w:p w:rsidR="002D1E1F" w:rsidRDefault="007B64CF">
            <w:pPr>
              <w:jc w:val="right"/>
            </w:pPr>
            <w:r>
              <w:rPr>
                <w:color w:val="000000"/>
                <w:sz w:val="24"/>
              </w:rPr>
              <w:t>0.33</w:t>
            </w:r>
          </w:p>
        </w:tc>
      </w:tr>
      <w:tr w:rsidR="002D1E1F">
        <w:tc>
          <w:tcPr>
            <w:tcW w:w="870" w:type="dxa"/>
            <w:vAlign w:val="center"/>
          </w:tcPr>
          <w:p w:rsidR="002D1E1F" w:rsidRDefault="007B64CF">
            <w:pPr>
              <w:jc w:val="center"/>
            </w:pPr>
            <w:r>
              <w:rPr>
                <w:color w:val="000000"/>
                <w:sz w:val="24"/>
              </w:rPr>
              <w:t>11</w:t>
            </w:r>
          </w:p>
        </w:tc>
        <w:tc>
          <w:tcPr>
            <w:tcW w:w="1650" w:type="dxa"/>
            <w:vAlign w:val="center"/>
          </w:tcPr>
          <w:p w:rsidR="002D1E1F" w:rsidRDefault="007B64CF">
            <w:pPr>
              <w:jc w:val="center"/>
            </w:pPr>
            <w:r>
              <w:rPr>
                <w:color w:val="000000"/>
                <w:sz w:val="24"/>
              </w:rPr>
              <w:t>600233</w:t>
            </w:r>
          </w:p>
        </w:tc>
        <w:tc>
          <w:tcPr>
            <w:tcW w:w="1980" w:type="dxa"/>
            <w:vAlign w:val="center"/>
          </w:tcPr>
          <w:p w:rsidR="002D1E1F" w:rsidRDefault="007B64CF">
            <w:pPr>
              <w:jc w:val="center"/>
            </w:pPr>
            <w:r>
              <w:rPr>
                <w:color w:val="000000"/>
                <w:sz w:val="24"/>
              </w:rPr>
              <w:t>圆通速递</w:t>
            </w:r>
          </w:p>
        </w:tc>
        <w:tc>
          <w:tcPr>
            <w:tcW w:w="2880" w:type="dxa"/>
            <w:vAlign w:val="center"/>
          </w:tcPr>
          <w:p w:rsidR="002D1E1F" w:rsidRDefault="007B64CF">
            <w:pPr>
              <w:jc w:val="right"/>
            </w:pPr>
            <w:r>
              <w:rPr>
                <w:color w:val="000000"/>
                <w:sz w:val="24"/>
              </w:rPr>
              <w:t>1,158,905.00</w:t>
            </w:r>
          </w:p>
        </w:tc>
        <w:tc>
          <w:tcPr>
            <w:tcW w:w="1620" w:type="dxa"/>
            <w:vAlign w:val="center"/>
          </w:tcPr>
          <w:p w:rsidR="002D1E1F" w:rsidRDefault="007B64CF">
            <w:pPr>
              <w:jc w:val="right"/>
            </w:pPr>
            <w:r>
              <w:rPr>
                <w:color w:val="000000"/>
                <w:sz w:val="24"/>
              </w:rPr>
              <w:t>0.33</w:t>
            </w:r>
          </w:p>
        </w:tc>
      </w:tr>
      <w:tr w:rsidR="002D1E1F">
        <w:tc>
          <w:tcPr>
            <w:tcW w:w="870" w:type="dxa"/>
            <w:vAlign w:val="center"/>
          </w:tcPr>
          <w:p w:rsidR="002D1E1F" w:rsidRDefault="007B64CF">
            <w:pPr>
              <w:jc w:val="center"/>
            </w:pPr>
            <w:r>
              <w:rPr>
                <w:color w:val="000000"/>
                <w:sz w:val="24"/>
              </w:rPr>
              <w:t>12</w:t>
            </w:r>
          </w:p>
        </w:tc>
        <w:tc>
          <w:tcPr>
            <w:tcW w:w="1650" w:type="dxa"/>
            <w:vAlign w:val="center"/>
          </w:tcPr>
          <w:p w:rsidR="002D1E1F" w:rsidRDefault="007B64CF">
            <w:pPr>
              <w:jc w:val="center"/>
            </w:pPr>
            <w:r>
              <w:rPr>
                <w:color w:val="000000"/>
                <w:sz w:val="24"/>
              </w:rPr>
              <w:t>601601</w:t>
            </w:r>
          </w:p>
        </w:tc>
        <w:tc>
          <w:tcPr>
            <w:tcW w:w="1980" w:type="dxa"/>
            <w:vAlign w:val="center"/>
          </w:tcPr>
          <w:p w:rsidR="002D1E1F" w:rsidRDefault="007B64CF">
            <w:pPr>
              <w:jc w:val="center"/>
            </w:pPr>
            <w:r>
              <w:rPr>
                <w:color w:val="000000"/>
                <w:sz w:val="24"/>
              </w:rPr>
              <w:t>中国太保</w:t>
            </w:r>
          </w:p>
        </w:tc>
        <w:tc>
          <w:tcPr>
            <w:tcW w:w="2880" w:type="dxa"/>
            <w:vAlign w:val="center"/>
          </w:tcPr>
          <w:p w:rsidR="002D1E1F" w:rsidRDefault="007B64CF">
            <w:pPr>
              <w:jc w:val="right"/>
            </w:pPr>
            <w:r>
              <w:rPr>
                <w:color w:val="000000"/>
                <w:sz w:val="24"/>
              </w:rPr>
              <w:t>1,145,215.00</w:t>
            </w:r>
          </w:p>
        </w:tc>
        <w:tc>
          <w:tcPr>
            <w:tcW w:w="1620" w:type="dxa"/>
            <w:vAlign w:val="center"/>
          </w:tcPr>
          <w:p w:rsidR="002D1E1F" w:rsidRDefault="007B64CF">
            <w:pPr>
              <w:jc w:val="right"/>
            </w:pPr>
            <w:r>
              <w:rPr>
                <w:color w:val="000000"/>
                <w:sz w:val="24"/>
              </w:rPr>
              <w:t>0.33</w:t>
            </w:r>
          </w:p>
        </w:tc>
      </w:tr>
      <w:tr w:rsidR="002D1E1F">
        <w:tc>
          <w:tcPr>
            <w:tcW w:w="870" w:type="dxa"/>
            <w:vAlign w:val="center"/>
          </w:tcPr>
          <w:p w:rsidR="002D1E1F" w:rsidRDefault="007B64CF">
            <w:pPr>
              <w:jc w:val="center"/>
            </w:pPr>
            <w:r>
              <w:rPr>
                <w:color w:val="000000"/>
                <w:sz w:val="24"/>
              </w:rPr>
              <w:t>13</w:t>
            </w:r>
          </w:p>
        </w:tc>
        <w:tc>
          <w:tcPr>
            <w:tcW w:w="1650" w:type="dxa"/>
            <w:vAlign w:val="center"/>
          </w:tcPr>
          <w:p w:rsidR="002D1E1F" w:rsidRDefault="007B64CF">
            <w:pPr>
              <w:jc w:val="center"/>
            </w:pPr>
            <w:r>
              <w:rPr>
                <w:color w:val="000000"/>
                <w:sz w:val="24"/>
              </w:rPr>
              <w:t>600436</w:t>
            </w:r>
          </w:p>
        </w:tc>
        <w:tc>
          <w:tcPr>
            <w:tcW w:w="1980" w:type="dxa"/>
            <w:vAlign w:val="center"/>
          </w:tcPr>
          <w:p w:rsidR="002D1E1F" w:rsidRDefault="007B64CF">
            <w:pPr>
              <w:jc w:val="center"/>
            </w:pPr>
            <w:r>
              <w:rPr>
                <w:color w:val="000000"/>
                <w:sz w:val="24"/>
              </w:rPr>
              <w:t>片仔癀</w:t>
            </w:r>
          </w:p>
        </w:tc>
        <w:tc>
          <w:tcPr>
            <w:tcW w:w="2880" w:type="dxa"/>
            <w:vAlign w:val="center"/>
          </w:tcPr>
          <w:p w:rsidR="002D1E1F" w:rsidRDefault="007B64CF">
            <w:pPr>
              <w:jc w:val="right"/>
            </w:pPr>
            <w:r>
              <w:rPr>
                <w:color w:val="000000"/>
                <w:sz w:val="24"/>
              </w:rPr>
              <w:t>1,125,914.00</w:t>
            </w:r>
          </w:p>
        </w:tc>
        <w:tc>
          <w:tcPr>
            <w:tcW w:w="1620" w:type="dxa"/>
            <w:vAlign w:val="center"/>
          </w:tcPr>
          <w:p w:rsidR="002D1E1F" w:rsidRDefault="007B64CF">
            <w:pPr>
              <w:jc w:val="right"/>
            </w:pPr>
            <w:r>
              <w:rPr>
                <w:color w:val="000000"/>
                <w:sz w:val="24"/>
              </w:rPr>
              <w:t>0.32</w:t>
            </w:r>
          </w:p>
        </w:tc>
      </w:tr>
      <w:tr w:rsidR="002D1E1F">
        <w:tc>
          <w:tcPr>
            <w:tcW w:w="870" w:type="dxa"/>
            <w:vAlign w:val="center"/>
          </w:tcPr>
          <w:p w:rsidR="002D1E1F" w:rsidRDefault="007B64CF">
            <w:pPr>
              <w:jc w:val="center"/>
            </w:pPr>
            <w:r>
              <w:rPr>
                <w:color w:val="000000"/>
                <w:sz w:val="24"/>
              </w:rPr>
              <w:t>14</w:t>
            </w:r>
          </w:p>
        </w:tc>
        <w:tc>
          <w:tcPr>
            <w:tcW w:w="1650" w:type="dxa"/>
            <w:vAlign w:val="center"/>
          </w:tcPr>
          <w:p w:rsidR="002D1E1F" w:rsidRDefault="007B64CF">
            <w:pPr>
              <w:jc w:val="center"/>
            </w:pPr>
            <w:r>
              <w:rPr>
                <w:color w:val="000000"/>
                <w:sz w:val="24"/>
              </w:rPr>
              <w:t>600511</w:t>
            </w:r>
          </w:p>
        </w:tc>
        <w:tc>
          <w:tcPr>
            <w:tcW w:w="1980" w:type="dxa"/>
            <w:vAlign w:val="center"/>
          </w:tcPr>
          <w:p w:rsidR="002D1E1F" w:rsidRDefault="007B64CF">
            <w:pPr>
              <w:jc w:val="center"/>
            </w:pPr>
            <w:r>
              <w:rPr>
                <w:color w:val="000000"/>
                <w:sz w:val="24"/>
              </w:rPr>
              <w:t>国药股份</w:t>
            </w:r>
          </w:p>
        </w:tc>
        <w:tc>
          <w:tcPr>
            <w:tcW w:w="2880" w:type="dxa"/>
            <w:vAlign w:val="center"/>
          </w:tcPr>
          <w:p w:rsidR="002D1E1F" w:rsidRDefault="007B64CF">
            <w:pPr>
              <w:jc w:val="right"/>
            </w:pPr>
            <w:r>
              <w:rPr>
                <w:color w:val="000000"/>
                <w:sz w:val="24"/>
              </w:rPr>
              <w:t>1,124,751.00</w:t>
            </w:r>
          </w:p>
        </w:tc>
        <w:tc>
          <w:tcPr>
            <w:tcW w:w="1620" w:type="dxa"/>
            <w:vAlign w:val="center"/>
          </w:tcPr>
          <w:p w:rsidR="002D1E1F" w:rsidRDefault="007B64CF">
            <w:pPr>
              <w:jc w:val="right"/>
            </w:pPr>
            <w:r>
              <w:rPr>
                <w:color w:val="000000"/>
                <w:sz w:val="24"/>
              </w:rPr>
              <w:t>0.32</w:t>
            </w:r>
          </w:p>
        </w:tc>
      </w:tr>
      <w:tr w:rsidR="002D1E1F">
        <w:tc>
          <w:tcPr>
            <w:tcW w:w="870" w:type="dxa"/>
            <w:vAlign w:val="center"/>
          </w:tcPr>
          <w:p w:rsidR="002D1E1F" w:rsidRDefault="007B64CF">
            <w:pPr>
              <w:jc w:val="center"/>
            </w:pPr>
            <w:r>
              <w:rPr>
                <w:color w:val="000000"/>
                <w:sz w:val="24"/>
              </w:rPr>
              <w:t>15</w:t>
            </w:r>
          </w:p>
        </w:tc>
        <w:tc>
          <w:tcPr>
            <w:tcW w:w="1650" w:type="dxa"/>
            <w:vAlign w:val="center"/>
          </w:tcPr>
          <w:p w:rsidR="002D1E1F" w:rsidRDefault="007B64CF">
            <w:pPr>
              <w:jc w:val="center"/>
            </w:pPr>
            <w:r>
              <w:rPr>
                <w:color w:val="000000"/>
                <w:sz w:val="24"/>
              </w:rPr>
              <w:t>600486</w:t>
            </w:r>
          </w:p>
        </w:tc>
        <w:tc>
          <w:tcPr>
            <w:tcW w:w="1980" w:type="dxa"/>
            <w:vAlign w:val="center"/>
          </w:tcPr>
          <w:p w:rsidR="002D1E1F" w:rsidRDefault="007B64CF">
            <w:pPr>
              <w:jc w:val="center"/>
            </w:pPr>
            <w:r>
              <w:rPr>
                <w:color w:val="000000"/>
                <w:sz w:val="24"/>
              </w:rPr>
              <w:t>扬农化工</w:t>
            </w:r>
          </w:p>
        </w:tc>
        <w:tc>
          <w:tcPr>
            <w:tcW w:w="2880" w:type="dxa"/>
            <w:vAlign w:val="center"/>
          </w:tcPr>
          <w:p w:rsidR="002D1E1F" w:rsidRDefault="007B64CF">
            <w:pPr>
              <w:jc w:val="right"/>
            </w:pPr>
            <w:r>
              <w:rPr>
                <w:color w:val="000000"/>
                <w:sz w:val="24"/>
              </w:rPr>
              <w:t>1,098,307.00</w:t>
            </w:r>
          </w:p>
        </w:tc>
        <w:tc>
          <w:tcPr>
            <w:tcW w:w="1620" w:type="dxa"/>
            <w:vAlign w:val="center"/>
          </w:tcPr>
          <w:p w:rsidR="002D1E1F" w:rsidRDefault="007B64CF">
            <w:pPr>
              <w:jc w:val="right"/>
            </w:pPr>
            <w:r>
              <w:rPr>
                <w:color w:val="000000"/>
                <w:sz w:val="24"/>
              </w:rPr>
              <w:t>0.31</w:t>
            </w:r>
          </w:p>
        </w:tc>
      </w:tr>
      <w:tr w:rsidR="002D1E1F">
        <w:tc>
          <w:tcPr>
            <w:tcW w:w="870" w:type="dxa"/>
            <w:vAlign w:val="center"/>
          </w:tcPr>
          <w:p w:rsidR="002D1E1F" w:rsidRDefault="007B64CF">
            <w:pPr>
              <w:jc w:val="center"/>
            </w:pPr>
            <w:r>
              <w:rPr>
                <w:color w:val="000000"/>
                <w:sz w:val="24"/>
              </w:rPr>
              <w:t>16</w:t>
            </w:r>
          </w:p>
        </w:tc>
        <w:tc>
          <w:tcPr>
            <w:tcW w:w="1650" w:type="dxa"/>
            <w:vAlign w:val="center"/>
          </w:tcPr>
          <w:p w:rsidR="002D1E1F" w:rsidRDefault="007B64CF">
            <w:pPr>
              <w:jc w:val="center"/>
            </w:pPr>
            <w:r>
              <w:rPr>
                <w:color w:val="000000"/>
                <w:sz w:val="24"/>
              </w:rPr>
              <w:t>601766</w:t>
            </w:r>
          </w:p>
        </w:tc>
        <w:tc>
          <w:tcPr>
            <w:tcW w:w="1980" w:type="dxa"/>
            <w:vAlign w:val="center"/>
          </w:tcPr>
          <w:p w:rsidR="002D1E1F" w:rsidRDefault="007B64CF">
            <w:pPr>
              <w:jc w:val="center"/>
            </w:pPr>
            <w:r>
              <w:rPr>
                <w:color w:val="000000"/>
                <w:sz w:val="24"/>
              </w:rPr>
              <w:t>中国中车</w:t>
            </w:r>
          </w:p>
        </w:tc>
        <w:tc>
          <w:tcPr>
            <w:tcW w:w="2880" w:type="dxa"/>
            <w:vAlign w:val="center"/>
          </w:tcPr>
          <w:p w:rsidR="002D1E1F" w:rsidRDefault="007B64CF">
            <w:pPr>
              <w:jc w:val="right"/>
            </w:pPr>
            <w:r>
              <w:rPr>
                <w:color w:val="000000"/>
                <w:sz w:val="24"/>
              </w:rPr>
              <w:t>1,055,210.00</w:t>
            </w:r>
          </w:p>
        </w:tc>
        <w:tc>
          <w:tcPr>
            <w:tcW w:w="1620" w:type="dxa"/>
            <w:vAlign w:val="center"/>
          </w:tcPr>
          <w:p w:rsidR="002D1E1F" w:rsidRDefault="007B64CF">
            <w:pPr>
              <w:jc w:val="right"/>
            </w:pPr>
            <w:r>
              <w:rPr>
                <w:color w:val="000000"/>
                <w:sz w:val="24"/>
              </w:rPr>
              <w:t>0.30</w:t>
            </w:r>
          </w:p>
        </w:tc>
      </w:tr>
      <w:tr w:rsidR="00734628">
        <w:tc>
          <w:tcPr>
            <w:tcW w:w="870" w:type="dxa"/>
            <w:vAlign w:val="center"/>
          </w:tcPr>
          <w:p w:rsidR="00734628" w:rsidRDefault="00734628" w:rsidP="00734628">
            <w:pPr>
              <w:jc w:val="center"/>
            </w:pPr>
            <w:r>
              <w:rPr>
                <w:color w:val="000000"/>
                <w:sz w:val="24"/>
              </w:rPr>
              <w:t>17</w:t>
            </w:r>
          </w:p>
        </w:tc>
        <w:tc>
          <w:tcPr>
            <w:tcW w:w="1650" w:type="dxa"/>
            <w:vAlign w:val="center"/>
          </w:tcPr>
          <w:p w:rsidR="00734628" w:rsidRDefault="00734628" w:rsidP="00734628">
            <w:pPr>
              <w:jc w:val="center"/>
            </w:pPr>
            <w:r>
              <w:rPr>
                <w:color w:val="000000"/>
                <w:sz w:val="24"/>
              </w:rPr>
              <w:t>600919</w:t>
            </w:r>
          </w:p>
        </w:tc>
        <w:tc>
          <w:tcPr>
            <w:tcW w:w="1980" w:type="dxa"/>
            <w:vAlign w:val="center"/>
          </w:tcPr>
          <w:p w:rsidR="00734628" w:rsidRDefault="00734628" w:rsidP="00734628">
            <w:pPr>
              <w:jc w:val="center"/>
            </w:pPr>
            <w:r>
              <w:rPr>
                <w:color w:val="000000"/>
                <w:sz w:val="24"/>
              </w:rPr>
              <w:t>江苏银行</w:t>
            </w:r>
          </w:p>
        </w:tc>
        <w:tc>
          <w:tcPr>
            <w:tcW w:w="2880" w:type="dxa"/>
            <w:vAlign w:val="center"/>
          </w:tcPr>
          <w:p w:rsidR="00734628" w:rsidRDefault="00734628" w:rsidP="00734628">
            <w:pPr>
              <w:jc w:val="right"/>
            </w:pPr>
            <w:r>
              <w:rPr>
                <w:color w:val="000000"/>
                <w:sz w:val="24"/>
              </w:rPr>
              <w:t>930,750.59</w:t>
            </w:r>
          </w:p>
        </w:tc>
        <w:tc>
          <w:tcPr>
            <w:tcW w:w="1620" w:type="dxa"/>
            <w:vAlign w:val="center"/>
          </w:tcPr>
          <w:p w:rsidR="00734628" w:rsidRDefault="00734628" w:rsidP="00734628">
            <w:pPr>
              <w:jc w:val="right"/>
            </w:pPr>
            <w:r>
              <w:rPr>
                <w:color w:val="000000"/>
                <w:sz w:val="24"/>
              </w:rPr>
              <w:t>0.26</w:t>
            </w:r>
          </w:p>
        </w:tc>
      </w:tr>
      <w:tr w:rsidR="00734628">
        <w:tc>
          <w:tcPr>
            <w:tcW w:w="870" w:type="dxa"/>
            <w:vAlign w:val="center"/>
          </w:tcPr>
          <w:p w:rsidR="00734628" w:rsidRDefault="00734628" w:rsidP="00734628">
            <w:pPr>
              <w:jc w:val="center"/>
            </w:pPr>
            <w:r>
              <w:rPr>
                <w:color w:val="000000"/>
                <w:sz w:val="24"/>
              </w:rPr>
              <w:t>18</w:t>
            </w:r>
          </w:p>
        </w:tc>
        <w:tc>
          <w:tcPr>
            <w:tcW w:w="1650" w:type="dxa"/>
            <w:vAlign w:val="center"/>
          </w:tcPr>
          <w:p w:rsidR="00734628" w:rsidRDefault="00734628" w:rsidP="00734628">
            <w:pPr>
              <w:jc w:val="center"/>
            </w:pPr>
            <w:r>
              <w:rPr>
                <w:color w:val="000000"/>
                <w:sz w:val="24"/>
              </w:rPr>
              <w:t>600900</w:t>
            </w:r>
          </w:p>
        </w:tc>
        <w:tc>
          <w:tcPr>
            <w:tcW w:w="1980" w:type="dxa"/>
            <w:vAlign w:val="center"/>
          </w:tcPr>
          <w:p w:rsidR="00734628" w:rsidRDefault="00734628" w:rsidP="00734628">
            <w:pPr>
              <w:jc w:val="center"/>
            </w:pPr>
            <w:r>
              <w:rPr>
                <w:color w:val="000000"/>
                <w:sz w:val="24"/>
              </w:rPr>
              <w:t>长江电力</w:t>
            </w:r>
          </w:p>
        </w:tc>
        <w:tc>
          <w:tcPr>
            <w:tcW w:w="2880" w:type="dxa"/>
            <w:vAlign w:val="center"/>
          </w:tcPr>
          <w:p w:rsidR="00734628" w:rsidRDefault="00734628" w:rsidP="00734628">
            <w:pPr>
              <w:jc w:val="right"/>
            </w:pPr>
            <w:r>
              <w:rPr>
                <w:color w:val="000000"/>
                <w:sz w:val="24"/>
              </w:rPr>
              <w:t>804,966.00</w:t>
            </w:r>
          </w:p>
        </w:tc>
        <w:tc>
          <w:tcPr>
            <w:tcW w:w="1620" w:type="dxa"/>
            <w:vAlign w:val="center"/>
          </w:tcPr>
          <w:p w:rsidR="00734628" w:rsidRDefault="00734628" w:rsidP="00734628">
            <w:pPr>
              <w:jc w:val="right"/>
            </w:pPr>
            <w:r>
              <w:rPr>
                <w:color w:val="000000"/>
                <w:sz w:val="24"/>
              </w:rPr>
              <w:t>0.23</w:t>
            </w:r>
          </w:p>
        </w:tc>
      </w:tr>
      <w:tr w:rsidR="00734628">
        <w:tc>
          <w:tcPr>
            <w:tcW w:w="870" w:type="dxa"/>
            <w:vAlign w:val="center"/>
          </w:tcPr>
          <w:p w:rsidR="00734628" w:rsidRDefault="00734628" w:rsidP="00734628">
            <w:pPr>
              <w:jc w:val="center"/>
            </w:pPr>
            <w:r>
              <w:rPr>
                <w:color w:val="000000"/>
                <w:sz w:val="24"/>
              </w:rPr>
              <w:t>19</w:t>
            </w:r>
          </w:p>
        </w:tc>
        <w:tc>
          <w:tcPr>
            <w:tcW w:w="1650" w:type="dxa"/>
            <w:vAlign w:val="center"/>
          </w:tcPr>
          <w:p w:rsidR="00734628" w:rsidRPr="00734628" w:rsidRDefault="00734628" w:rsidP="00734628">
            <w:pPr>
              <w:jc w:val="center"/>
              <w:rPr>
                <w:color w:val="000000"/>
                <w:sz w:val="24"/>
              </w:rPr>
            </w:pPr>
            <w:r>
              <w:rPr>
                <w:color w:val="000000"/>
                <w:sz w:val="24"/>
              </w:rPr>
              <w:t>600887</w:t>
            </w:r>
          </w:p>
        </w:tc>
        <w:tc>
          <w:tcPr>
            <w:tcW w:w="1980" w:type="dxa"/>
            <w:vAlign w:val="center"/>
          </w:tcPr>
          <w:p w:rsidR="00734628" w:rsidRPr="00734628" w:rsidRDefault="00734628" w:rsidP="00734628">
            <w:pPr>
              <w:jc w:val="center"/>
              <w:rPr>
                <w:color w:val="000000"/>
                <w:sz w:val="24"/>
              </w:rPr>
            </w:pPr>
            <w:r>
              <w:rPr>
                <w:color w:val="000000"/>
                <w:sz w:val="24"/>
              </w:rPr>
              <w:t>伊利股份</w:t>
            </w:r>
          </w:p>
        </w:tc>
        <w:tc>
          <w:tcPr>
            <w:tcW w:w="2880" w:type="dxa"/>
            <w:vAlign w:val="center"/>
          </w:tcPr>
          <w:p w:rsidR="00734628" w:rsidRPr="00734628" w:rsidRDefault="00734628" w:rsidP="00734628">
            <w:pPr>
              <w:jc w:val="right"/>
              <w:rPr>
                <w:color w:val="000000"/>
                <w:sz w:val="24"/>
              </w:rPr>
            </w:pPr>
            <w:r>
              <w:rPr>
                <w:color w:val="000000"/>
                <w:sz w:val="24"/>
              </w:rPr>
              <w:t>772,807.00</w:t>
            </w:r>
          </w:p>
        </w:tc>
        <w:tc>
          <w:tcPr>
            <w:tcW w:w="1620" w:type="dxa"/>
            <w:vAlign w:val="center"/>
          </w:tcPr>
          <w:p w:rsidR="00734628" w:rsidRPr="00734628" w:rsidRDefault="00734628" w:rsidP="00734628">
            <w:pPr>
              <w:jc w:val="right"/>
              <w:rPr>
                <w:color w:val="000000"/>
                <w:sz w:val="24"/>
              </w:rPr>
            </w:pPr>
            <w:r>
              <w:rPr>
                <w:color w:val="000000"/>
                <w:sz w:val="24"/>
              </w:rPr>
              <w:t>0.22</w:t>
            </w:r>
          </w:p>
        </w:tc>
      </w:tr>
      <w:tr w:rsidR="00734628">
        <w:tc>
          <w:tcPr>
            <w:tcW w:w="870" w:type="dxa"/>
            <w:vAlign w:val="center"/>
          </w:tcPr>
          <w:p w:rsidR="00734628" w:rsidRDefault="00734628" w:rsidP="00734628">
            <w:pPr>
              <w:jc w:val="center"/>
            </w:pPr>
            <w:r>
              <w:rPr>
                <w:color w:val="000000"/>
                <w:sz w:val="24"/>
              </w:rPr>
              <w:t>20</w:t>
            </w:r>
          </w:p>
        </w:tc>
        <w:tc>
          <w:tcPr>
            <w:tcW w:w="1650" w:type="dxa"/>
            <w:vAlign w:val="center"/>
          </w:tcPr>
          <w:p w:rsidR="00734628" w:rsidRPr="00734628" w:rsidRDefault="00734628" w:rsidP="00734628">
            <w:pPr>
              <w:jc w:val="center"/>
              <w:rPr>
                <w:color w:val="000000"/>
                <w:sz w:val="24"/>
              </w:rPr>
            </w:pPr>
            <w:r w:rsidRPr="00734628">
              <w:rPr>
                <w:color w:val="000000"/>
                <w:sz w:val="24"/>
              </w:rPr>
              <w:t>600879</w:t>
            </w:r>
          </w:p>
        </w:tc>
        <w:tc>
          <w:tcPr>
            <w:tcW w:w="1980" w:type="dxa"/>
            <w:vAlign w:val="center"/>
          </w:tcPr>
          <w:p w:rsidR="00734628" w:rsidRPr="00734628" w:rsidRDefault="00734628" w:rsidP="00734628">
            <w:pPr>
              <w:jc w:val="center"/>
              <w:rPr>
                <w:color w:val="000000"/>
                <w:sz w:val="24"/>
              </w:rPr>
            </w:pPr>
            <w:r w:rsidRPr="00734628">
              <w:rPr>
                <w:rFonts w:hint="eastAsia"/>
                <w:color w:val="000000"/>
                <w:sz w:val="24"/>
              </w:rPr>
              <w:t>航天电子</w:t>
            </w:r>
          </w:p>
        </w:tc>
        <w:tc>
          <w:tcPr>
            <w:tcW w:w="2880" w:type="dxa"/>
            <w:vAlign w:val="center"/>
          </w:tcPr>
          <w:p w:rsidR="00734628" w:rsidRPr="00734628" w:rsidRDefault="00734628" w:rsidP="00734628">
            <w:pPr>
              <w:jc w:val="right"/>
              <w:rPr>
                <w:color w:val="000000"/>
                <w:sz w:val="24"/>
              </w:rPr>
            </w:pPr>
            <w:r w:rsidRPr="00734628">
              <w:rPr>
                <w:color w:val="000000"/>
                <w:sz w:val="24"/>
              </w:rPr>
              <w:t>686,849.00</w:t>
            </w:r>
          </w:p>
        </w:tc>
        <w:tc>
          <w:tcPr>
            <w:tcW w:w="1620" w:type="dxa"/>
            <w:vAlign w:val="center"/>
          </w:tcPr>
          <w:p w:rsidR="00734628" w:rsidRPr="00734628" w:rsidRDefault="00734628" w:rsidP="00734628">
            <w:pPr>
              <w:jc w:val="right"/>
              <w:rPr>
                <w:color w:val="000000"/>
                <w:sz w:val="24"/>
              </w:rPr>
            </w:pPr>
            <w:r w:rsidRPr="00734628">
              <w:rPr>
                <w:rFonts w:hint="eastAsia"/>
                <w:color w:val="000000"/>
                <w:sz w:val="24"/>
              </w:rPr>
              <w:t>0</w:t>
            </w:r>
            <w:r w:rsidRPr="00734628">
              <w:rPr>
                <w:color w:val="000000"/>
                <w:sz w:val="24"/>
              </w:rPr>
              <w:t>.20</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6" w:name="_Toc67675453"/>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2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2D1E1F">
        <w:tc>
          <w:tcPr>
            <w:tcW w:w="870" w:type="dxa"/>
            <w:vAlign w:val="center"/>
          </w:tcPr>
          <w:p w:rsidR="002D1E1F" w:rsidRDefault="007B64CF">
            <w:pPr>
              <w:jc w:val="center"/>
            </w:pPr>
            <w:r>
              <w:rPr>
                <w:color w:val="000000"/>
                <w:sz w:val="24"/>
              </w:rPr>
              <w:t>1</w:t>
            </w:r>
          </w:p>
        </w:tc>
        <w:tc>
          <w:tcPr>
            <w:tcW w:w="1650" w:type="dxa"/>
            <w:vAlign w:val="center"/>
          </w:tcPr>
          <w:p w:rsidR="002D1E1F" w:rsidRDefault="007B64CF">
            <w:pPr>
              <w:jc w:val="center"/>
            </w:pPr>
            <w:r>
              <w:rPr>
                <w:color w:val="000000"/>
                <w:sz w:val="24"/>
              </w:rPr>
              <w:t>688981</w:t>
            </w:r>
          </w:p>
        </w:tc>
        <w:tc>
          <w:tcPr>
            <w:tcW w:w="1980" w:type="dxa"/>
            <w:vAlign w:val="center"/>
          </w:tcPr>
          <w:p w:rsidR="002D1E1F" w:rsidRDefault="007B64CF">
            <w:pPr>
              <w:jc w:val="center"/>
            </w:pPr>
            <w:r>
              <w:rPr>
                <w:color w:val="000000"/>
                <w:sz w:val="24"/>
              </w:rPr>
              <w:t>中芯国际</w:t>
            </w:r>
          </w:p>
        </w:tc>
        <w:tc>
          <w:tcPr>
            <w:tcW w:w="2880" w:type="dxa"/>
            <w:vAlign w:val="center"/>
          </w:tcPr>
          <w:p w:rsidR="002D1E1F" w:rsidRDefault="007B64CF">
            <w:pPr>
              <w:jc w:val="right"/>
            </w:pPr>
            <w:r>
              <w:rPr>
                <w:color w:val="000000"/>
                <w:sz w:val="24"/>
              </w:rPr>
              <w:t>5,912,490.79</w:t>
            </w:r>
          </w:p>
        </w:tc>
        <w:tc>
          <w:tcPr>
            <w:tcW w:w="1620" w:type="dxa"/>
            <w:vAlign w:val="center"/>
          </w:tcPr>
          <w:p w:rsidR="002D1E1F" w:rsidRDefault="007B64CF">
            <w:pPr>
              <w:jc w:val="right"/>
            </w:pPr>
            <w:r>
              <w:rPr>
                <w:color w:val="000000"/>
                <w:sz w:val="24"/>
              </w:rPr>
              <w:t>1.68</w:t>
            </w:r>
          </w:p>
        </w:tc>
      </w:tr>
      <w:tr w:rsidR="002D1E1F">
        <w:tc>
          <w:tcPr>
            <w:tcW w:w="870" w:type="dxa"/>
            <w:vAlign w:val="center"/>
          </w:tcPr>
          <w:p w:rsidR="002D1E1F" w:rsidRDefault="007B64CF">
            <w:pPr>
              <w:jc w:val="center"/>
            </w:pPr>
            <w:r>
              <w:rPr>
                <w:color w:val="000000"/>
                <w:sz w:val="24"/>
              </w:rPr>
              <w:t>2</w:t>
            </w:r>
          </w:p>
        </w:tc>
        <w:tc>
          <w:tcPr>
            <w:tcW w:w="1650" w:type="dxa"/>
            <w:vAlign w:val="center"/>
          </w:tcPr>
          <w:p w:rsidR="002D1E1F" w:rsidRDefault="007B64CF">
            <w:pPr>
              <w:jc w:val="center"/>
            </w:pPr>
            <w:r>
              <w:rPr>
                <w:color w:val="000000"/>
                <w:sz w:val="24"/>
              </w:rPr>
              <w:t>601166</w:t>
            </w:r>
          </w:p>
        </w:tc>
        <w:tc>
          <w:tcPr>
            <w:tcW w:w="1980" w:type="dxa"/>
            <w:vAlign w:val="center"/>
          </w:tcPr>
          <w:p w:rsidR="002D1E1F" w:rsidRDefault="007B64CF">
            <w:pPr>
              <w:jc w:val="center"/>
            </w:pPr>
            <w:r>
              <w:rPr>
                <w:color w:val="000000"/>
                <w:sz w:val="24"/>
              </w:rPr>
              <w:t>兴业银行</w:t>
            </w:r>
          </w:p>
        </w:tc>
        <w:tc>
          <w:tcPr>
            <w:tcW w:w="2880" w:type="dxa"/>
            <w:vAlign w:val="center"/>
          </w:tcPr>
          <w:p w:rsidR="002D1E1F" w:rsidRDefault="007B64CF">
            <w:pPr>
              <w:jc w:val="right"/>
            </w:pPr>
            <w:r>
              <w:rPr>
                <w:color w:val="000000"/>
                <w:sz w:val="24"/>
              </w:rPr>
              <w:t>1,780,061.00</w:t>
            </w:r>
          </w:p>
        </w:tc>
        <w:tc>
          <w:tcPr>
            <w:tcW w:w="1620" w:type="dxa"/>
            <w:vAlign w:val="center"/>
          </w:tcPr>
          <w:p w:rsidR="002D1E1F" w:rsidRDefault="007B64CF">
            <w:pPr>
              <w:jc w:val="right"/>
            </w:pPr>
            <w:r>
              <w:rPr>
                <w:color w:val="000000"/>
                <w:sz w:val="24"/>
              </w:rPr>
              <w:t>0.51</w:t>
            </w:r>
          </w:p>
        </w:tc>
      </w:tr>
      <w:tr w:rsidR="002D1E1F">
        <w:tc>
          <w:tcPr>
            <w:tcW w:w="870" w:type="dxa"/>
            <w:vAlign w:val="center"/>
          </w:tcPr>
          <w:p w:rsidR="002D1E1F" w:rsidRDefault="007B64CF">
            <w:pPr>
              <w:jc w:val="center"/>
            </w:pPr>
            <w:r>
              <w:rPr>
                <w:color w:val="000000"/>
                <w:sz w:val="24"/>
              </w:rPr>
              <w:t>3</w:t>
            </w:r>
          </w:p>
        </w:tc>
        <w:tc>
          <w:tcPr>
            <w:tcW w:w="1650" w:type="dxa"/>
            <w:vAlign w:val="center"/>
          </w:tcPr>
          <w:p w:rsidR="002D1E1F" w:rsidRDefault="007B64CF">
            <w:pPr>
              <w:jc w:val="center"/>
            </w:pPr>
            <w:r>
              <w:rPr>
                <w:color w:val="000000"/>
                <w:sz w:val="24"/>
              </w:rPr>
              <w:t>688036</w:t>
            </w:r>
          </w:p>
        </w:tc>
        <w:tc>
          <w:tcPr>
            <w:tcW w:w="1980" w:type="dxa"/>
            <w:vAlign w:val="center"/>
          </w:tcPr>
          <w:p w:rsidR="002D1E1F" w:rsidRDefault="007B64CF">
            <w:pPr>
              <w:jc w:val="center"/>
            </w:pPr>
            <w:r>
              <w:rPr>
                <w:color w:val="000000"/>
                <w:sz w:val="24"/>
              </w:rPr>
              <w:t>传音控股</w:t>
            </w:r>
          </w:p>
        </w:tc>
        <w:tc>
          <w:tcPr>
            <w:tcW w:w="2880" w:type="dxa"/>
            <w:vAlign w:val="center"/>
          </w:tcPr>
          <w:p w:rsidR="002D1E1F" w:rsidRDefault="007B64CF">
            <w:pPr>
              <w:jc w:val="right"/>
            </w:pPr>
            <w:r>
              <w:rPr>
                <w:color w:val="000000"/>
                <w:sz w:val="24"/>
              </w:rPr>
              <w:t>1,601,619.16</w:t>
            </w:r>
          </w:p>
        </w:tc>
        <w:tc>
          <w:tcPr>
            <w:tcW w:w="1620" w:type="dxa"/>
            <w:vAlign w:val="center"/>
          </w:tcPr>
          <w:p w:rsidR="002D1E1F" w:rsidRDefault="007B64CF">
            <w:pPr>
              <w:jc w:val="right"/>
            </w:pPr>
            <w:r>
              <w:rPr>
                <w:color w:val="000000"/>
                <w:sz w:val="24"/>
              </w:rPr>
              <w:t>0.46</w:t>
            </w:r>
          </w:p>
        </w:tc>
      </w:tr>
      <w:tr w:rsidR="002D1E1F">
        <w:tc>
          <w:tcPr>
            <w:tcW w:w="870" w:type="dxa"/>
            <w:vAlign w:val="center"/>
          </w:tcPr>
          <w:p w:rsidR="002D1E1F" w:rsidRDefault="007B64CF">
            <w:pPr>
              <w:jc w:val="center"/>
            </w:pPr>
            <w:r>
              <w:rPr>
                <w:color w:val="000000"/>
                <w:sz w:val="24"/>
              </w:rPr>
              <w:t>4</w:t>
            </w:r>
          </w:p>
        </w:tc>
        <w:tc>
          <w:tcPr>
            <w:tcW w:w="1650" w:type="dxa"/>
            <w:vAlign w:val="center"/>
          </w:tcPr>
          <w:p w:rsidR="002D1E1F" w:rsidRDefault="007B64CF">
            <w:pPr>
              <w:jc w:val="center"/>
            </w:pPr>
            <w:r>
              <w:rPr>
                <w:color w:val="000000"/>
                <w:sz w:val="24"/>
              </w:rPr>
              <w:t>600177</w:t>
            </w:r>
          </w:p>
        </w:tc>
        <w:tc>
          <w:tcPr>
            <w:tcW w:w="1980" w:type="dxa"/>
            <w:vAlign w:val="center"/>
          </w:tcPr>
          <w:p w:rsidR="002D1E1F" w:rsidRDefault="007B64CF">
            <w:pPr>
              <w:jc w:val="center"/>
            </w:pPr>
            <w:r>
              <w:rPr>
                <w:color w:val="000000"/>
                <w:sz w:val="24"/>
              </w:rPr>
              <w:t>雅戈尔</w:t>
            </w:r>
          </w:p>
        </w:tc>
        <w:tc>
          <w:tcPr>
            <w:tcW w:w="2880" w:type="dxa"/>
            <w:vAlign w:val="center"/>
          </w:tcPr>
          <w:p w:rsidR="002D1E1F" w:rsidRDefault="007B64CF">
            <w:pPr>
              <w:jc w:val="right"/>
            </w:pPr>
            <w:r>
              <w:rPr>
                <w:color w:val="000000"/>
                <w:sz w:val="24"/>
              </w:rPr>
              <w:t>1,253,510.20</w:t>
            </w:r>
          </w:p>
        </w:tc>
        <w:tc>
          <w:tcPr>
            <w:tcW w:w="1620" w:type="dxa"/>
            <w:vAlign w:val="center"/>
          </w:tcPr>
          <w:p w:rsidR="002D1E1F" w:rsidRDefault="007B64CF">
            <w:pPr>
              <w:jc w:val="right"/>
            </w:pPr>
            <w:r>
              <w:rPr>
                <w:color w:val="000000"/>
                <w:sz w:val="24"/>
              </w:rPr>
              <w:t>0.36</w:t>
            </w:r>
          </w:p>
        </w:tc>
      </w:tr>
      <w:tr w:rsidR="002D1E1F">
        <w:tc>
          <w:tcPr>
            <w:tcW w:w="870" w:type="dxa"/>
            <w:vAlign w:val="center"/>
          </w:tcPr>
          <w:p w:rsidR="002D1E1F" w:rsidRDefault="007B64CF">
            <w:pPr>
              <w:jc w:val="center"/>
            </w:pPr>
            <w:r>
              <w:rPr>
                <w:color w:val="000000"/>
                <w:sz w:val="24"/>
              </w:rPr>
              <w:t>5</w:t>
            </w:r>
          </w:p>
        </w:tc>
        <w:tc>
          <w:tcPr>
            <w:tcW w:w="1650" w:type="dxa"/>
            <w:vAlign w:val="center"/>
          </w:tcPr>
          <w:p w:rsidR="002D1E1F" w:rsidRDefault="007B64CF">
            <w:pPr>
              <w:jc w:val="center"/>
            </w:pPr>
            <w:r>
              <w:rPr>
                <w:color w:val="000000"/>
                <w:sz w:val="24"/>
              </w:rPr>
              <w:t>600795</w:t>
            </w:r>
          </w:p>
        </w:tc>
        <w:tc>
          <w:tcPr>
            <w:tcW w:w="1980" w:type="dxa"/>
            <w:vAlign w:val="center"/>
          </w:tcPr>
          <w:p w:rsidR="002D1E1F" w:rsidRDefault="007B64CF">
            <w:pPr>
              <w:jc w:val="center"/>
            </w:pPr>
            <w:r>
              <w:rPr>
                <w:color w:val="000000"/>
                <w:sz w:val="24"/>
              </w:rPr>
              <w:t>国电电力</w:t>
            </w:r>
          </w:p>
        </w:tc>
        <w:tc>
          <w:tcPr>
            <w:tcW w:w="2880" w:type="dxa"/>
            <w:vAlign w:val="center"/>
          </w:tcPr>
          <w:p w:rsidR="002D1E1F" w:rsidRDefault="007B64CF">
            <w:pPr>
              <w:jc w:val="right"/>
            </w:pPr>
            <w:r>
              <w:rPr>
                <w:color w:val="000000"/>
                <w:sz w:val="24"/>
              </w:rPr>
              <w:t>1,241,693.41</w:t>
            </w:r>
          </w:p>
        </w:tc>
        <w:tc>
          <w:tcPr>
            <w:tcW w:w="1620" w:type="dxa"/>
            <w:vAlign w:val="center"/>
          </w:tcPr>
          <w:p w:rsidR="002D1E1F" w:rsidRDefault="007B64CF">
            <w:pPr>
              <w:jc w:val="right"/>
            </w:pPr>
            <w:r>
              <w:rPr>
                <w:color w:val="000000"/>
                <w:sz w:val="24"/>
              </w:rPr>
              <w:t>0.35</w:t>
            </w:r>
          </w:p>
        </w:tc>
      </w:tr>
      <w:tr w:rsidR="002D1E1F">
        <w:tc>
          <w:tcPr>
            <w:tcW w:w="870" w:type="dxa"/>
            <w:vAlign w:val="center"/>
          </w:tcPr>
          <w:p w:rsidR="002D1E1F" w:rsidRDefault="007B64CF">
            <w:pPr>
              <w:jc w:val="center"/>
            </w:pPr>
            <w:r>
              <w:rPr>
                <w:color w:val="000000"/>
                <w:sz w:val="24"/>
              </w:rPr>
              <w:t>6</w:t>
            </w:r>
          </w:p>
        </w:tc>
        <w:tc>
          <w:tcPr>
            <w:tcW w:w="1650" w:type="dxa"/>
            <w:vAlign w:val="center"/>
          </w:tcPr>
          <w:p w:rsidR="002D1E1F" w:rsidRDefault="007B64CF">
            <w:pPr>
              <w:jc w:val="center"/>
            </w:pPr>
            <w:r>
              <w:rPr>
                <w:color w:val="000000"/>
                <w:sz w:val="24"/>
              </w:rPr>
              <w:t>688521</w:t>
            </w:r>
          </w:p>
        </w:tc>
        <w:tc>
          <w:tcPr>
            <w:tcW w:w="1980" w:type="dxa"/>
            <w:vAlign w:val="center"/>
          </w:tcPr>
          <w:p w:rsidR="002D1E1F" w:rsidRDefault="007B64CF">
            <w:pPr>
              <w:jc w:val="center"/>
            </w:pPr>
            <w:r>
              <w:rPr>
                <w:color w:val="000000"/>
                <w:sz w:val="24"/>
              </w:rPr>
              <w:t>芯原股份</w:t>
            </w:r>
          </w:p>
        </w:tc>
        <w:tc>
          <w:tcPr>
            <w:tcW w:w="2880" w:type="dxa"/>
            <w:vAlign w:val="center"/>
          </w:tcPr>
          <w:p w:rsidR="002D1E1F" w:rsidRDefault="007B64CF">
            <w:pPr>
              <w:jc w:val="right"/>
            </w:pPr>
            <w:r>
              <w:rPr>
                <w:color w:val="000000"/>
                <w:sz w:val="24"/>
              </w:rPr>
              <w:t>877,720.11</w:t>
            </w:r>
          </w:p>
        </w:tc>
        <w:tc>
          <w:tcPr>
            <w:tcW w:w="1620" w:type="dxa"/>
            <w:vAlign w:val="center"/>
          </w:tcPr>
          <w:p w:rsidR="002D1E1F" w:rsidRDefault="007B64CF">
            <w:pPr>
              <w:jc w:val="right"/>
            </w:pPr>
            <w:r>
              <w:rPr>
                <w:color w:val="000000"/>
                <w:sz w:val="24"/>
              </w:rPr>
              <w:t>0.25</w:t>
            </w:r>
          </w:p>
        </w:tc>
      </w:tr>
      <w:tr w:rsidR="002D1E1F">
        <w:tc>
          <w:tcPr>
            <w:tcW w:w="870" w:type="dxa"/>
            <w:vAlign w:val="center"/>
          </w:tcPr>
          <w:p w:rsidR="002D1E1F" w:rsidRDefault="007B64CF">
            <w:pPr>
              <w:jc w:val="center"/>
            </w:pPr>
            <w:r>
              <w:rPr>
                <w:color w:val="000000"/>
                <w:sz w:val="24"/>
              </w:rPr>
              <w:t>7</w:t>
            </w:r>
          </w:p>
        </w:tc>
        <w:tc>
          <w:tcPr>
            <w:tcW w:w="1650" w:type="dxa"/>
            <w:vAlign w:val="center"/>
          </w:tcPr>
          <w:p w:rsidR="002D1E1F" w:rsidRDefault="007B64CF">
            <w:pPr>
              <w:jc w:val="center"/>
            </w:pPr>
            <w:r>
              <w:rPr>
                <w:color w:val="000000"/>
                <w:sz w:val="24"/>
              </w:rPr>
              <w:t>601318</w:t>
            </w:r>
          </w:p>
        </w:tc>
        <w:tc>
          <w:tcPr>
            <w:tcW w:w="1980" w:type="dxa"/>
            <w:vAlign w:val="center"/>
          </w:tcPr>
          <w:p w:rsidR="002D1E1F" w:rsidRDefault="007B64CF">
            <w:pPr>
              <w:jc w:val="center"/>
            </w:pPr>
            <w:r>
              <w:rPr>
                <w:color w:val="000000"/>
                <w:sz w:val="24"/>
              </w:rPr>
              <w:t>中国平安</w:t>
            </w:r>
          </w:p>
        </w:tc>
        <w:tc>
          <w:tcPr>
            <w:tcW w:w="2880" w:type="dxa"/>
            <w:vAlign w:val="center"/>
          </w:tcPr>
          <w:p w:rsidR="002D1E1F" w:rsidRDefault="007B64CF">
            <w:pPr>
              <w:jc w:val="right"/>
            </w:pPr>
            <w:r>
              <w:rPr>
                <w:color w:val="000000"/>
                <w:sz w:val="24"/>
              </w:rPr>
              <w:t>852,275.00</w:t>
            </w:r>
          </w:p>
        </w:tc>
        <w:tc>
          <w:tcPr>
            <w:tcW w:w="1620" w:type="dxa"/>
            <w:vAlign w:val="center"/>
          </w:tcPr>
          <w:p w:rsidR="002D1E1F" w:rsidRDefault="007B64CF">
            <w:pPr>
              <w:jc w:val="right"/>
            </w:pPr>
            <w:r>
              <w:rPr>
                <w:color w:val="000000"/>
                <w:sz w:val="24"/>
              </w:rPr>
              <w:t>0.24</w:t>
            </w:r>
          </w:p>
        </w:tc>
      </w:tr>
      <w:tr w:rsidR="002D1E1F">
        <w:tc>
          <w:tcPr>
            <w:tcW w:w="870" w:type="dxa"/>
            <w:vAlign w:val="center"/>
          </w:tcPr>
          <w:p w:rsidR="002D1E1F" w:rsidRDefault="007B64CF">
            <w:pPr>
              <w:jc w:val="center"/>
            </w:pPr>
            <w:r>
              <w:rPr>
                <w:color w:val="000000"/>
                <w:sz w:val="24"/>
              </w:rPr>
              <w:t>8</w:t>
            </w:r>
          </w:p>
        </w:tc>
        <w:tc>
          <w:tcPr>
            <w:tcW w:w="1650" w:type="dxa"/>
            <w:vAlign w:val="center"/>
          </w:tcPr>
          <w:p w:rsidR="002D1E1F" w:rsidRDefault="007B64CF">
            <w:pPr>
              <w:jc w:val="center"/>
            </w:pPr>
            <w:r>
              <w:rPr>
                <w:color w:val="000000"/>
                <w:sz w:val="24"/>
              </w:rPr>
              <w:t>688298</w:t>
            </w:r>
          </w:p>
        </w:tc>
        <w:tc>
          <w:tcPr>
            <w:tcW w:w="1980" w:type="dxa"/>
            <w:vAlign w:val="center"/>
          </w:tcPr>
          <w:p w:rsidR="002D1E1F" w:rsidRDefault="007B64CF">
            <w:pPr>
              <w:jc w:val="center"/>
            </w:pPr>
            <w:r>
              <w:rPr>
                <w:color w:val="000000"/>
                <w:sz w:val="24"/>
              </w:rPr>
              <w:t>东方生物</w:t>
            </w:r>
          </w:p>
        </w:tc>
        <w:tc>
          <w:tcPr>
            <w:tcW w:w="2880" w:type="dxa"/>
            <w:vAlign w:val="center"/>
          </w:tcPr>
          <w:p w:rsidR="002D1E1F" w:rsidRDefault="007B64CF">
            <w:pPr>
              <w:jc w:val="right"/>
            </w:pPr>
            <w:r>
              <w:rPr>
                <w:color w:val="000000"/>
                <w:sz w:val="24"/>
              </w:rPr>
              <w:t>793,424.00</w:t>
            </w:r>
          </w:p>
        </w:tc>
        <w:tc>
          <w:tcPr>
            <w:tcW w:w="1620" w:type="dxa"/>
            <w:vAlign w:val="center"/>
          </w:tcPr>
          <w:p w:rsidR="002D1E1F" w:rsidRDefault="007B64CF">
            <w:pPr>
              <w:jc w:val="right"/>
            </w:pPr>
            <w:r>
              <w:rPr>
                <w:color w:val="000000"/>
                <w:sz w:val="24"/>
              </w:rPr>
              <w:t>0.23</w:t>
            </w:r>
          </w:p>
        </w:tc>
      </w:tr>
      <w:tr w:rsidR="002D1E1F">
        <w:tc>
          <w:tcPr>
            <w:tcW w:w="870" w:type="dxa"/>
            <w:vAlign w:val="center"/>
          </w:tcPr>
          <w:p w:rsidR="002D1E1F" w:rsidRDefault="007B64CF">
            <w:pPr>
              <w:jc w:val="center"/>
            </w:pPr>
            <w:r>
              <w:rPr>
                <w:color w:val="000000"/>
                <w:sz w:val="24"/>
              </w:rPr>
              <w:t>9</w:t>
            </w:r>
          </w:p>
        </w:tc>
        <w:tc>
          <w:tcPr>
            <w:tcW w:w="1650" w:type="dxa"/>
            <w:vAlign w:val="center"/>
          </w:tcPr>
          <w:p w:rsidR="002D1E1F" w:rsidRDefault="007B64CF">
            <w:pPr>
              <w:jc w:val="center"/>
            </w:pPr>
            <w:r>
              <w:rPr>
                <w:color w:val="000000"/>
                <w:sz w:val="24"/>
              </w:rPr>
              <w:t>601838</w:t>
            </w:r>
          </w:p>
        </w:tc>
        <w:tc>
          <w:tcPr>
            <w:tcW w:w="1980" w:type="dxa"/>
            <w:vAlign w:val="center"/>
          </w:tcPr>
          <w:p w:rsidR="002D1E1F" w:rsidRDefault="007B64CF">
            <w:pPr>
              <w:jc w:val="center"/>
            </w:pPr>
            <w:r>
              <w:rPr>
                <w:color w:val="000000"/>
                <w:sz w:val="24"/>
              </w:rPr>
              <w:t>成都银行</w:t>
            </w:r>
          </w:p>
        </w:tc>
        <w:tc>
          <w:tcPr>
            <w:tcW w:w="2880" w:type="dxa"/>
            <w:vAlign w:val="center"/>
          </w:tcPr>
          <w:p w:rsidR="002D1E1F" w:rsidRDefault="007B64CF">
            <w:pPr>
              <w:jc w:val="right"/>
            </w:pPr>
            <w:r>
              <w:rPr>
                <w:color w:val="000000"/>
                <w:sz w:val="24"/>
              </w:rPr>
              <w:t>772,531.41</w:t>
            </w:r>
          </w:p>
        </w:tc>
        <w:tc>
          <w:tcPr>
            <w:tcW w:w="1620" w:type="dxa"/>
            <w:vAlign w:val="center"/>
          </w:tcPr>
          <w:p w:rsidR="002D1E1F" w:rsidRDefault="007B64CF">
            <w:pPr>
              <w:jc w:val="right"/>
            </w:pPr>
            <w:r>
              <w:rPr>
                <w:color w:val="000000"/>
                <w:sz w:val="24"/>
              </w:rPr>
              <w:t>0.22</w:t>
            </w:r>
          </w:p>
        </w:tc>
      </w:tr>
      <w:tr w:rsidR="002D1E1F">
        <w:tc>
          <w:tcPr>
            <w:tcW w:w="870" w:type="dxa"/>
            <w:vAlign w:val="center"/>
          </w:tcPr>
          <w:p w:rsidR="002D1E1F" w:rsidRDefault="007B64CF">
            <w:pPr>
              <w:jc w:val="center"/>
            </w:pPr>
            <w:r>
              <w:rPr>
                <w:color w:val="000000"/>
                <w:sz w:val="24"/>
              </w:rPr>
              <w:t>10</w:t>
            </w:r>
          </w:p>
        </w:tc>
        <w:tc>
          <w:tcPr>
            <w:tcW w:w="1650" w:type="dxa"/>
            <w:vAlign w:val="center"/>
          </w:tcPr>
          <w:p w:rsidR="002D1E1F" w:rsidRDefault="007B64CF">
            <w:pPr>
              <w:jc w:val="center"/>
            </w:pPr>
            <w:r>
              <w:rPr>
                <w:color w:val="000000"/>
                <w:sz w:val="24"/>
              </w:rPr>
              <w:t>688588</w:t>
            </w:r>
          </w:p>
        </w:tc>
        <w:tc>
          <w:tcPr>
            <w:tcW w:w="1980" w:type="dxa"/>
            <w:vAlign w:val="center"/>
          </w:tcPr>
          <w:p w:rsidR="002D1E1F" w:rsidRDefault="007B64CF">
            <w:pPr>
              <w:jc w:val="center"/>
            </w:pPr>
            <w:r>
              <w:rPr>
                <w:color w:val="000000"/>
                <w:sz w:val="24"/>
              </w:rPr>
              <w:t>凌志软件</w:t>
            </w:r>
          </w:p>
        </w:tc>
        <w:tc>
          <w:tcPr>
            <w:tcW w:w="2880" w:type="dxa"/>
            <w:vAlign w:val="center"/>
          </w:tcPr>
          <w:p w:rsidR="002D1E1F" w:rsidRDefault="007B64CF">
            <w:pPr>
              <w:jc w:val="right"/>
            </w:pPr>
            <w:r>
              <w:rPr>
                <w:color w:val="000000"/>
                <w:sz w:val="24"/>
              </w:rPr>
              <w:t>768,829.50</w:t>
            </w:r>
          </w:p>
        </w:tc>
        <w:tc>
          <w:tcPr>
            <w:tcW w:w="1620" w:type="dxa"/>
            <w:vAlign w:val="center"/>
          </w:tcPr>
          <w:p w:rsidR="002D1E1F" w:rsidRDefault="007B64CF">
            <w:pPr>
              <w:jc w:val="right"/>
            </w:pPr>
            <w:r>
              <w:rPr>
                <w:color w:val="000000"/>
                <w:sz w:val="24"/>
              </w:rPr>
              <w:t>0.22</w:t>
            </w:r>
          </w:p>
        </w:tc>
      </w:tr>
      <w:tr w:rsidR="002D1E1F">
        <w:tc>
          <w:tcPr>
            <w:tcW w:w="870" w:type="dxa"/>
            <w:vAlign w:val="center"/>
          </w:tcPr>
          <w:p w:rsidR="002D1E1F" w:rsidRDefault="007B64CF">
            <w:pPr>
              <w:jc w:val="center"/>
            </w:pPr>
            <w:r>
              <w:rPr>
                <w:color w:val="000000"/>
                <w:sz w:val="24"/>
              </w:rPr>
              <w:t>11</w:t>
            </w:r>
          </w:p>
        </w:tc>
        <w:tc>
          <w:tcPr>
            <w:tcW w:w="1650" w:type="dxa"/>
            <w:vAlign w:val="center"/>
          </w:tcPr>
          <w:p w:rsidR="002D1E1F" w:rsidRDefault="007B64CF">
            <w:pPr>
              <w:jc w:val="center"/>
            </w:pPr>
            <w:r>
              <w:rPr>
                <w:color w:val="000000"/>
                <w:sz w:val="24"/>
              </w:rPr>
              <w:t>688158</w:t>
            </w:r>
          </w:p>
        </w:tc>
        <w:tc>
          <w:tcPr>
            <w:tcW w:w="1980" w:type="dxa"/>
            <w:vAlign w:val="center"/>
          </w:tcPr>
          <w:p w:rsidR="002D1E1F" w:rsidRDefault="007B64CF">
            <w:pPr>
              <w:jc w:val="center"/>
            </w:pPr>
            <w:r>
              <w:rPr>
                <w:color w:val="000000"/>
                <w:sz w:val="24"/>
              </w:rPr>
              <w:t>优刻得</w:t>
            </w:r>
          </w:p>
        </w:tc>
        <w:tc>
          <w:tcPr>
            <w:tcW w:w="2880" w:type="dxa"/>
            <w:vAlign w:val="center"/>
          </w:tcPr>
          <w:p w:rsidR="002D1E1F" w:rsidRDefault="007B64CF">
            <w:pPr>
              <w:jc w:val="right"/>
            </w:pPr>
            <w:r>
              <w:rPr>
                <w:color w:val="000000"/>
                <w:sz w:val="24"/>
              </w:rPr>
              <w:t>758,822.37</w:t>
            </w:r>
          </w:p>
        </w:tc>
        <w:tc>
          <w:tcPr>
            <w:tcW w:w="1620" w:type="dxa"/>
            <w:vAlign w:val="center"/>
          </w:tcPr>
          <w:p w:rsidR="002D1E1F" w:rsidRDefault="007B64CF">
            <w:pPr>
              <w:jc w:val="right"/>
            </w:pPr>
            <w:r>
              <w:rPr>
                <w:color w:val="000000"/>
                <w:sz w:val="24"/>
              </w:rPr>
              <w:t>0.22</w:t>
            </w:r>
          </w:p>
        </w:tc>
      </w:tr>
      <w:tr w:rsidR="002D1E1F">
        <w:tc>
          <w:tcPr>
            <w:tcW w:w="870" w:type="dxa"/>
            <w:vAlign w:val="center"/>
          </w:tcPr>
          <w:p w:rsidR="002D1E1F" w:rsidRDefault="007B64CF">
            <w:pPr>
              <w:jc w:val="center"/>
            </w:pPr>
            <w:r>
              <w:rPr>
                <w:color w:val="000000"/>
                <w:sz w:val="24"/>
              </w:rPr>
              <w:t>12</w:t>
            </w:r>
          </w:p>
        </w:tc>
        <w:tc>
          <w:tcPr>
            <w:tcW w:w="1650" w:type="dxa"/>
            <w:vAlign w:val="center"/>
          </w:tcPr>
          <w:p w:rsidR="002D1E1F" w:rsidRDefault="007B64CF">
            <w:pPr>
              <w:jc w:val="center"/>
            </w:pPr>
            <w:r>
              <w:rPr>
                <w:color w:val="000000"/>
                <w:sz w:val="24"/>
              </w:rPr>
              <w:t>688169</w:t>
            </w:r>
          </w:p>
        </w:tc>
        <w:tc>
          <w:tcPr>
            <w:tcW w:w="1980" w:type="dxa"/>
            <w:vAlign w:val="center"/>
          </w:tcPr>
          <w:p w:rsidR="002D1E1F" w:rsidRDefault="007B64CF">
            <w:pPr>
              <w:jc w:val="center"/>
            </w:pPr>
            <w:r>
              <w:rPr>
                <w:color w:val="000000"/>
                <w:sz w:val="24"/>
              </w:rPr>
              <w:t>石头科技</w:t>
            </w:r>
          </w:p>
        </w:tc>
        <w:tc>
          <w:tcPr>
            <w:tcW w:w="2880" w:type="dxa"/>
            <w:vAlign w:val="center"/>
          </w:tcPr>
          <w:p w:rsidR="002D1E1F" w:rsidRDefault="007B64CF">
            <w:pPr>
              <w:jc w:val="right"/>
            </w:pPr>
            <w:r>
              <w:rPr>
                <w:color w:val="000000"/>
                <w:sz w:val="24"/>
              </w:rPr>
              <w:t>745,573.65</w:t>
            </w:r>
          </w:p>
        </w:tc>
        <w:tc>
          <w:tcPr>
            <w:tcW w:w="1620" w:type="dxa"/>
            <w:vAlign w:val="center"/>
          </w:tcPr>
          <w:p w:rsidR="002D1E1F" w:rsidRDefault="007B64CF">
            <w:pPr>
              <w:jc w:val="right"/>
            </w:pPr>
            <w:r>
              <w:rPr>
                <w:color w:val="000000"/>
                <w:sz w:val="24"/>
              </w:rPr>
              <w:t>0.21</w:t>
            </w:r>
          </w:p>
        </w:tc>
      </w:tr>
      <w:tr w:rsidR="002D1E1F">
        <w:tc>
          <w:tcPr>
            <w:tcW w:w="870" w:type="dxa"/>
            <w:vAlign w:val="center"/>
          </w:tcPr>
          <w:p w:rsidR="002D1E1F" w:rsidRDefault="007B64CF">
            <w:pPr>
              <w:jc w:val="center"/>
            </w:pPr>
            <w:r>
              <w:rPr>
                <w:color w:val="000000"/>
                <w:sz w:val="24"/>
              </w:rPr>
              <w:t>13</w:t>
            </w:r>
          </w:p>
        </w:tc>
        <w:tc>
          <w:tcPr>
            <w:tcW w:w="1650" w:type="dxa"/>
            <w:vAlign w:val="center"/>
          </w:tcPr>
          <w:p w:rsidR="002D1E1F" w:rsidRDefault="007B64CF">
            <w:pPr>
              <w:jc w:val="center"/>
            </w:pPr>
            <w:r>
              <w:rPr>
                <w:color w:val="000000"/>
                <w:sz w:val="24"/>
              </w:rPr>
              <w:t>601018</w:t>
            </w:r>
          </w:p>
        </w:tc>
        <w:tc>
          <w:tcPr>
            <w:tcW w:w="1980" w:type="dxa"/>
            <w:vAlign w:val="center"/>
          </w:tcPr>
          <w:p w:rsidR="002D1E1F" w:rsidRDefault="007B64CF">
            <w:pPr>
              <w:jc w:val="center"/>
            </w:pPr>
            <w:r>
              <w:rPr>
                <w:color w:val="000000"/>
                <w:sz w:val="24"/>
              </w:rPr>
              <w:t>宁波港</w:t>
            </w:r>
          </w:p>
        </w:tc>
        <w:tc>
          <w:tcPr>
            <w:tcW w:w="2880" w:type="dxa"/>
            <w:vAlign w:val="center"/>
          </w:tcPr>
          <w:p w:rsidR="002D1E1F" w:rsidRDefault="007B64CF">
            <w:pPr>
              <w:jc w:val="right"/>
            </w:pPr>
            <w:r>
              <w:rPr>
                <w:color w:val="000000"/>
                <w:sz w:val="24"/>
              </w:rPr>
              <w:t>741,684.00</w:t>
            </w:r>
          </w:p>
        </w:tc>
        <w:tc>
          <w:tcPr>
            <w:tcW w:w="1620" w:type="dxa"/>
            <w:vAlign w:val="center"/>
          </w:tcPr>
          <w:p w:rsidR="002D1E1F" w:rsidRDefault="007B64CF">
            <w:pPr>
              <w:jc w:val="right"/>
            </w:pPr>
            <w:r>
              <w:rPr>
                <w:color w:val="000000"/>
                <w:sz w:val="24"/>
              </w:rPr>
              <w:t>0.21</w:t>
            </w:r>
          </w:p>
        </w:tc>
      </w:tr>
      <w:tr w:rsidR="002D1E1F">
        <w:tc>
          <w:tcPr>
            <w:tcW w:w="870" w:type="dxa"/>
            <w:vAlign w:val="center"/>
          </w:tcPr>
          <w:p w:rsidR="002D1E1F" w:rsidRDefault="007B64CF">
            <w:pPr>
              <w:jc w:val="center"/>
            </w:pPr>
            <w:r>
              <w:rPr>
                <w:color w:val="000000"/>
                <w:sz w:val="24"/>
              </w:rPr>
              <w:t>14</w:t>
            </w:r>
          </w:p>
        </w:tc>
        <w:tc>
          <w:tcPr>
            <w:tcW w:w="1650" w:type="dxa"/>
            <w:vAlign w:val="center"/>
          </w:tcPr>
          <w:p w:rsidR="002D1E1F" w:rsidRDefault="007B64CF">
            <w:pPr>
              <w:jc w:val="center"/>
            </w:pPr>
            <w:r>
              <w:rPr>
                <w:color w:val="000000"/>
                <w:sz w:val="24"/>
              </w:rPr>
              <w:t>688256</w:t>
            </w:r>
          </w:p>
        </w:tc>
        <w:tc>
          <w:tcPr>
            <w:tcW w:w="1980" w:type="dxa"/>
            <w:vAlign w:val="center"/>
          </w:tcPr>
          <w:p w:rsidR="002D1E1F" w:rsidRDefault="007B64CF">
            <w:pPr>
              <w:jc w:val="center"/>
            </w:pPr>
            <w:r>
              <w:rPr>
                <w:color w:val="000000"/>
                <w:sz w:val="24"/>
              </w:rPr>
              <w:t>寒武纪</w:t>
            </w:r>
          </w:p>
        </w:tc>
        <w:tc>
          <w:tcPr>
            <w:tcW w:w="2880" w:type="dxa"/>
            <w:vAlign w:val="center"/>
          </w:tcPr>
          <w:p w:rsidR="002D1E1F" w:rsidRDefault="007B64CF">
            <w:pPr>
              <w:jc w:val="right"/>
            </w:pPr>
            <w:r>
              <w:rPr>
                <w:color w:val="000000"/>
                <w:sz w:val="24"/>
              </w:rPr>
              <w:t>738,225.00</w:t>
            </w:r>
          </w:p>
        </w:tc>
        <w:tc>
          <w:tcPr>
            <w:tcW w:w="1620" w:type="dxa"/>
            <w:vAlign w:val="center"/>
          </w:tcPr>
          <w:p w:rsidR="002D1E1F" w:rsidRDefault="007B64CF">
            <w:pPr>
              <w:jc w:val="right"/>
            </w:pPr>
            <w:r>
              <w:rPr>
                <w:color w:val="000000"/>
                <w:sz w:val="24"/>
              </w:rPr>
              <w:t>0.21</w:t>
            </w:r>
          </w:p>
        </w:tc>
      </w:tr>
      <w:tr w:rsidR="002D1E1F">
        <w:tc>
          <w:tcPr>
            <w:tcW w:w="870" w:type="dxa"/>
            <w:vAlign w:val="center"/>
          </w:tcPr>
          <w:p w:rsidR="002D1E1F" w:rsidRDefault="007B64CF">
            <w:pPr>
              <w:jc w:val="center"/>
            </w:pPr>
            <w:r>
              <w:rPr>
                <w:color w:val="000000"/>
                <w:sz w:val="24"/>
              </w:rPr>
              <w:t>15</w:t>
            </w:r>
          </w:p>
        </w:tc>
        <w:tc>
          <w:tcPr>
            <w:tcW w:w="1650" w:type="dxa"/>
            <w:vAlign w:val="center"/>
          </w:tcPr>
          <w:p w:rsidR="002D1E1F" w:rsidRDefault="007B64CF">
            <w:pPr>
              <w:jc w:val="center"/>
            </w:pPr>
            <w:r>
              <w:rPr>
                <w:color w:val="000000"/>
                <w:sz w:val="24"/>
              </w:rPr>
              <w:t>688050</w:t>
            </w:r>
          </w:p>
        </w:tc>
        <w:tc>
          <w:tcPr>
            <w:tcW w:w="1980" w:type="dxa"/>
            <w:vAlign w:val="center"/>
          </w:tcPr>
          <w:p w:rsidR="002D1E1F" w:rsidRDefault="007B64CF">
            <w:pPr>
              <w:jc w:val="center"/>
            </w:pPr>
            <w:r>
              <w:rPr>
                <w:color w:val="000000"/>
                <w:sz w:val="24"/>
              </w:rPr>
              <w:t>爱博医疗</w:t>
            </w:r>
          </w:p>
        </w:tc>
        <w:tc>
          <w:tcPr>
            <w:tcW w:w="2880" w:type="dxa"/>
            <w:vAlign w:val="center"/>
          </w:tcPr>
          <w:p w:rsidR="002D1E1F" w:rsidRDefault="007B64CF">
            <w:pPr>
              <w:jc w:val="right"/>
            </w:pPr>
            <w:r>
              <w:rPr>
                <w:color w:val="000000"/>
                <w:sz w:val="24"/>
              </w:rPr>
              <w:t>735,680.00</w:t>
            </w:r>
          </w:p>
        </w:tc>
        <w:tc>
          <w:tcPr>
            <w:tcW w:w="1620" w:type="dxa"/>
            <w:vAlign w:val="center"/>
          </w:tcPr>
          <w:p w:rsidR="002D1E1F" w:rsidRDefault="007B64CF">
            <w:pPr>
              <w:jc w:val="right"/>
            </w:pPr>
            <w:r>
              <w:rPr>
                <w:color w:val="000000"/>
                <w:sz w:val="24"/>
              </w:rPr>
              <w:t>0.21</w:t>
            </w:r>
          </w:p>
        </w:tc>
      </w:tr>
      <w:tr w:rsidR="002D1E1F">
        <w:tc>
          <w:tcPr>
            <w:tcW w:w="870" w:type="dxa"/>
            <w:vAlign w:val="center"/>
          </w:tcPr>
          <w:p w:rsidR="002D1E1F" w:rsidRDefault="007B64CF">
            <w:pPr>
              <w:jc w:val="center"/>
            </w:pPr>
            <w:r>
              <w:rPr>
                <w:color w:val="000000"/>
                <w:sz w:val="24"/>
              </w:rPr>
              <w:t>16</w:t>
            </w:r>
          </w:p>
        </w:tc>
        <w:tc>
          <w:tcPr>
            <w:tcW w:w="1650" w:type="dxa"/>
            <w:vAlign w:val="center"/>
          </w:tcPr>
          <w:p w:rsidR="002D1E1F" w:rsidRDefault="007B64CF">
            <w:pPr>
              <w:jc w:val="center"/>
            </w:pPr>
            <w:r>
              <w:rPr>
                <w:color w:val="000000"/>
                <w:sz w:val="24"/>
              </w:rPr>
              <w:t>688200</w:t>
            </w:r>
          </w:p>
        </w:tc>
        <w:tc>
          <w:tcPr>
            <w:tcW w:w="1980" w:type="dxa"/>
            <w:vAlign w:val="center"/>
          </w:tcPr>
          <w:p w:rsidR="002D1E1F" w:rsidRDefault="007B64CF">
            <w:pPr>
              <w:jc w:val="center"/>
            </w:pPr>
            <w:r>
              <w:rPr>
                <w:color w:val="000000"/>
                <w:sz w:val="24"/>
              </w:rPr>
              <w:t>华峰测控</w:t>
            </w:r>
          </w:p>
        </w:tc>
        <w:tc>
          <w:tcPr>
            <w:tcW w:w="2880" w:type="dxa"/>
            <w:vAlign w:val="center"/>
          </w:tcPr>
          <w:p w:rsidR="002D1E1F" w:rsidRDefault="007B64CF">
            <w:pPr>
              <w:jc w:val="right"/>
            </w:pPr>
            <w:r>
              <w:rPr>
                <w:color w:val="000000"/>
                <w:sz w:val="24"/>
              </w:rPr>
              <w:t>713,087.05</w:t>
            </w:r>
          </w:p>
        </w:tc>
        <w:tc>
          <w:tcPr>
            <w:tcW w:w="1620" w:type="dxa"/>
            <w:vAlign w:val="center"/>
          </w:tcPr>
          <w:p w:rsidR="002D1E1F" w:rsidRDefault="007B64CF">
            <w:pPr>
              <w:jc w:val="right"/>
            </w:pPr>
            <w:r>
              <w:rPr>
                <w:color w:val="000000"/>
                <w:sz w:val="24"/>
              </w:rPr>
              <w:t>0.20</w:t>
            </w:r>
          </w:p>
        </w:tc>
      </w:tr>
      <w:tr w:rsidR="002D1E1F">
        <w:tc>
          <w:tcPr>
            <w:tcW w:w="870" w:type="dxa"/>
            <w:vAlign w:val="center"/>
          </w:tcPr>
          <w:p w:rsidR="002D1E1F" w:rsidRDefault="007B64CF">
            <w:pPr>
              <w:jc w:val="center"/>
            </w:pPr>
            <w:r>
              <w:rPr>
                <w:color w:val="000000"/>
                <w:sz w:val="24"/>
              </w:rPr>
              <w:t>17</w:t>
            </w:r>
          </w:p>
        </w:tc>
        <w:tc>
          <w:tcPr>
            <w:tcW w:w="1650" w:type="dxa"/>
            <w:vAlign w:val="center"/>
          </w:tcPr>
          <w:p w:rsidR="002D1E1F" w:rsidRDefault="007B64CF">
            <w:pPr>
              <w:jc w:val="center"/>
            </w:pPr>
            <w:r>
              <w:rPr>
                <w:color w:val="000000"/>
                <w:sz w:val="24"/>
              </w:rPr>
              <w:t>688208</w:t>
            </w:r>
          </w:p>
        </w:tc>
        <w:tc>
          <w:tcPr>
            <w:tcW w:w="1980" w:type="dxa"/>
            <w:vAlign w:val="center"/>
          </w:tcPr>
          <w:p w:rsidR="002D1E1F" w:rsidRDefault="007B64CF">
            <w:pPr>
              <w:jc w:val="center"/>
            </w:pPr>
            <w:r>
              <w:rPr>
                <w:color w:val="000000"/>
                <w:sz w:val="24"/>
              </w:rPr>
              <w:t>道通科技</w:t>
            </w:r>
          </w:p>
        </w:tc>
        <w:tc>
          <w:tcPr>
            <w:tcW w:w="2880" w:type="dxa"/>
            <w:vAlign w:val="center"/>
          </w:tcPr>
          <w:p w:rsidR="002D1E1F" w:rsidRDefault="007B64CF">
            <w:pPr>
              <w:jc w:val="right"/>
            </w:pPr>
            <w:r>
              <w:rPr>
                <w:color w:val="000000"/>
                <w:sz w:val="24"/>
              </w:rPr>
              <w:t>652,429.94</w:t>
            </w:r>
          </w:p>
        </w:tc>
        <w:tc>
          <w:tcPr>
            <w:tcW w:w="1620" w:type="dxa"/>
            <w:vAlign w:val="center"/>
          </w:tcPr>
          <w:p w:rsidR="002D1E1F" w:rsidRDefault="007B64CF">
            <w:pPr>
              <w:jc w:val="right"/>
            </w:pPr>
            <w:r>
              <w:rPr>
                <w:color w:val="000000"/>
                <w:sz w:val="24"/>
              </w:rPr>
              <w:t>0.19</w:t>
            </w:r>
          </w:p>
        </w:tc>
      </w:tr>
      <w:tr w:rsidR="002D1E1F">
        <w:tc>
          <w:tcPr>
            <w:tcW w:w="870" w:type="dxa"/>
            <w:vAlign w:val="center"/>
          </w:tcPr>
          <w:p w:rsidR="002D1E1F" w:rsidRDefault="007B64CF">
            <w:pPr>
              <w:jc w:val="center"/>
            </w:pPr>
            <w:r>
              <w:rPr>
                <w:color w:val="000000"/>
                <w:sz w:val="24"/>
              </w:rPr>
              <w:t>18</w:t>
            </w:r>
          </w:p>
        </w:tc>
        <w:tc>
          <w:tcPr>
            <w:tcW w:w="1650" w:type="dxa"/>
            <w:vAlign w:val="center"/>
          </w:tcPr>
          <w:p w:rsidR="002D1E1F" w:rsidRDefault="007B64CF">
            <w:pPr>
              <w:jc w:val="center"/>
            </w:pPr>
            <w:r>
              <w:rPr>
                <w:color w:val="000000"/>
                <w:sz w:val="24"/>
              </w:rPr>
              <w:t>688065</w:t>
            </w:r>
          </w:p>
        </w:tc>
        <w:tc>
          <w:tcPr>
            <w:tcW w:w="1980" w:type="dxa"/>
            <w:vAlign w:val="center"/>
          </w:tcPr>
          <w:p w:rsidR="002D1E1F" w:rsidRDefault="007B64CF">
            <w:pPr>
              <w:jc w:val="center"/>
            </w:pPr>
            <w:r>
              <w:rPr>
                <w:color w:val="000000"/>
                <w:sz w:val="24"/>
              </w:rPr>
              <w:t>凯赛生物</w:t>
            </w:r>
          </w:p>
        </w:tc>
        <w:tc>
          <w:tcPr>
            <w:tcW w:w="2880" w:type="dxa"/>
            <w:vAlign w:val="center"/>
          </w:tcPr>
          <w:p w:rsidR="002D1E1F" w:rsidRDefault="007B64CF">
            <w:pPr>
              <w:jc w:val="right"/>
            </w:pPr>
            <w:r>
              <w:rPr>
                <w:color w:val="000000"/>
                <w:sz w:val="24"/>
              </w:rPr>
              <w:t>624,207.30</w:t>
            </w:r>
          </w:p>
        </w:tc>
        <w:tc>
          <w:tcPr>
            <w:tcW w:w="1620" w:type="dxa"/>
            <w:vAlign w:val="center"/>
          </w:tcPr>
          <w:p w:rsidR="002D1E1F" w:rsidRDefault="007B64CF">
            <w:pPr>
              <w:jc w:val="right"/>
            </w:pPr>
            <w:r>
              <w:rPr>
                <w:color w:val="000000"/>
                <w:sz w:val="24"/>
              </w:rPr>
              <w:t>0.18</w:t>
            </w:r>
          </w:p>
        </w:tc>
      </w:tr>
      <w:tr w:rsidR="002D1E1F">
        <w:tc>
          <w:tcPr>
            <w:tcW w:w="870" w:type="dxa"/>
            <w:vAlign w:val="center"/>
          </w:tcPr>
          <w:p w:rsidR="002D1E1F" w:rsidRDefault="007B64CF">
            <w:pPr>
              <w:jc w:val="center"/>
            </w:pPr>
            <w:r>
              <w:rPr>
                <w:color w:val="000000"/>
                <w:sz w:val="24"/>
              </w:rPr>
              <w:t>19</w:t>
            </w:r>
          </w:p>
        </w:tc>
        <w:tc>
          <w:tcPr>
            <w:tcW w:w="1650" w:type="dxa"/>
            <w:vAlign w:val="center"/>
          </w:tcPr>
          <w:p w:rsidR="002D1E1F" w:rsidRDefault="007B64CF">
            <w:pPr>
              <w:jc w:val="center"/>
            </w:pPr>
            <w:r>
              <w:rPr>
                <w:color w:val="000000"/>
                <w:sz w:val="24"/>
              </w:rPr>
              <w:t>688233</w:t>
            </w:r>
          </w:p>
        </w:tc>
        <w:tc>
          <w:tcPr>
            <w:tcW w:w="1980" w:type="dxa"/>
            <w:vAlign w:val="center"/>
          </w:tcPr>
          <w:p w:rsidR="002D1E1F" w:rsidRDefault="007B64CF">
            <w:pPr>
              <w:jc w:val="center"/>
            </w:pPr>
            <w:r>
              <w:rPr>
                <w:color w:val="000000"/>
                <w:sz w:val="24"/>
              </w:rPr>
              <w:t>神工股份</w:t>
            </w:r>
          </w:p>
        </w:tc>
        <w:tc>
          <w:tcPr>
            <w:tcW w:w="2880" w:type="dxa"/>
            <w:vAlign w:val="center"/>
          </w:tcPr>
          <w:p w:rsidR="002D1E1F" w:rsidRDefault="007B64CF">
            <w:pPr>
              <w:jc w:val="right"/>
            </w:pPr>
            <w:r>
              <w:rPr>
                <w:color w:val="000000"/>
                <w:sz w:val="24"/>
              </w:rPr>
              <w:t>621,677.80</w:t>
            </w:r>
          </w:p>
        </w:tc>
        <w:tc>
          <w:tcPr>
            <w:tcW w:w="1620" w:type="dxa"/>
            <w:vAlign w:val="center"/>
          </w:tcPr>
          <w:p w:rsidR="002D1E1F" w:rsidRDefault="007B64CF">
            <w:pPr>
              <w:jc w:val="right"/>
            </w:pPr>
            <w:r>
              <w:rPr>
                <w:color w:val="000000"/>
                <w:sz w:val="24"/>
              </w:rPr>
              <w:t>0.18</w:t>
            </w:r>
          </w:p>
        </w:tc>
      </w:tr>
      <w:tr w:rsidR="002D1E1F">
        <w:tc>
          <w:tcPr>
            <w:tcW w:w="870" w:type="dxa"/>
            <w:vAlign w:val="center"/>
          </w:tcPr>
          <w:p w:rsidR="002D1E1F" w:rsidRDefault="007B64CF">
            <w:pPr>
              <w:jc w:val="center"/>
            </w:pPr>
            <w:r>
              <w:rPr>
                <w:color w:val="000000"/>
                <w:sz w:val="24"/>
              </w:rPr>
              <w:t>20</w:t>
            </w:r>
          </w:p>
        </w:tc>
        <w:tc>
          <w:tcPr>
            <w:tcW w:w="1650" w:type="dxa"/>
            <w:vAlign w:val="center"/>
          </w:tcPr>
          <w:p w:rsidR="002D1E1F" w:rsidRDefault="007B64CF">
            <w:pPr>
              <w:jc w:val="center"/>
            </w:pPr>
            <w:r>
              <w:rPr>
                <w:color w:val="000000"/>
                <w:sz w:val="24"/>
              </w:rPr>
              <w:t>600027</w:t>
            </w:r>
          </w:p>
        </w:tc>
        <w:tc>
          <w:tcPr>
            <w:tcW w:w="1980" w:type="dxa"/>
            <w:vAlign w:val="center"/>
          </w:tcPr>
          <w:p w:rsidR="002D1E1F" w:rsidRDefault="007B64CF">
            <w:pPr>
              <w:jc w:val="center"/>
            </w:pPr>
            <w:r>
              <w:rPr>
                <w:color w:val="000000"/>
                <w:sz w:val="24"/>
              </w:rPr>
              <w:t>华电国际</w:t>
            </w:r>
          </w:p>
        </w:tc>
        <w:tc>
          <w:tcPr>
            <w:tcW w:w="2880" w:type="dxa"/>
            <w:vAlign w:val="center"/>
          </w:tcPr>
          <w:p w:rsidR="002D1E1F" w:rsidRDefault="007B64CF">
            <w:pPr>
              <w:jc w:val="right"/>
            </w:pPr>
            <w:r>
              <w:rPr>
                <w:color w:val="000000"/>
                <w:sz w:val="24"/>
              </w:rPr>
              <w:t>616,795.00</w:t>
            </w:r>
          </w:p>
        </w:tc>
        <w:tc>
          <w:tcPr>
            <w:tcW w:w="1620" w:type="dxa"/>
            <w:vAlign w:val="center"/>
          </w:tcPr>
          <w:p w:rsidR="002D1E1F" w:rsidRDefault="007B64CF">
            <w:pPr>
              <w:jc w:val="right"/>
            </w:pPr>
            <w:r>
              <w:rPr>
                <w:color w:val="000000"/>
                <w:sz w:val="24"/>
              </w:rPr>
              <w:t>0.18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27" w:name="_Toc67675454"/>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2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70,719,007.59</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64,399,950.08</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28" w:name="_Toc234814104"/>
      <w:bookmarkStart w:id="229" w:name="_Toc361324883"/>
      <w:bookmarkStart w:id="230" w:name="_Toc67675455"/>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28"/>
      <w:bookmarkEnd w:id="229"/>
      <w:bookmarkEnd w:id="23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643,000.00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0.20</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643,000.00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0.20</w:t>
            </w:r>
          </w:p>
        </w:tc>
      </w:tr>
    </w:tbl>
    <w:p w:rsidR="001A59F9" w:rsidRPr="00AD0E47" w:rsidRDefault="001A59F9" w:rsidP="00AD0E47">
      <w:pPr>
        <w:pStyle w:val="20"/>
        <w:spacing w:before="29" w:after="0" w:line="288" w:lineRule="auto"/>
        <w:rPr>
          <w:rFonts w:ascii="Times New Roman" w:hAnsi="Times New Roman"/>
          <w:kern w:val="0"/>
          <w:szCs w:val="24"/>
        </w:rPr>
      </w:pPr>
      <w:bookmarkStart w:id="231" w:name="_Toc361324884"/>
      <w:bookmarkStart w:id="232" w:name="_Toc67675456"/>
      <w:r w:rsidRPr="00AD0E47">
        <w:rPr>
          <w:rFonts w:ascii="Times New Roman" w:hAnsi="Times New Roman"/>
          <w:kern w:val="0"/>
          <w:szCs w:val="24"/>
        </w:rPr>
        <w:t>8.6</w:t>
      </w:r>
      <w:bookmarkStart w:id="233"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31"/>
      <w:bookmarkEnd w:id="232"/>
      <w:bookmarkEnd w:id="23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2D1E1F">
        <w:trPr>
          <w:jc w:val="center"/>
        </w:trPr>
        <w:tc>
          <w:tcPr>
            <w:tcW w:w="892" w:type="dxa"/>
            <w:vAlign w:val="center"/>
          </w:tcPr>
          <w:p w:rsidR="002D1E1F" w:rsidRDefault="007B64CF">
            <w:pPr>
              <w:jc w:val="center"/>
            </w:pPr>
            <w:r>
              <w:rPr>
                <w:color w:val="000000"/>
                <w:sz w:val="24"/>
              </w:rPr>
              <w:t>1</w:t>
            </w:r>
          </w:p>
        </w:tc>
        <w:tc>
          <w:tcPr>
            <w:tcW w:w="1670" w:type="dxa"/>
            <w:vAlign w:val="center"/>
          </w:tcPr>
          <w:p w:rsidR="002D1E1F" w:rsidRDefault="007B64CF">
            <w:pPr>
              <w:jc w:val="center"/>
            </w:pPr>
            <w:r>
              <w:rPr>
                <w:color w:val="000000"/>
                <w:sz w:val="24"/>
              </w:rPr>
              <w:t>113044</w:t>
            </w:r>
          </w:p>
        </w:tc>
        <w:tc>
          <w:tcPr>
            <w:tcW w:w="1282" w:type="dxa"/>
            <w:vAlign w:val="center"/>
          </w:tcPr>
          <w:p w:rsidR="002D1E1F" w:rsidRDefault="007B64CF">
            <w:pPr>
              <w:jc w:val="center"/>
            </w:pPr>
            <w:r>
              <w:rPr>
                <w:color w:val="000000"/>
                <w:sz w:val="24"/>
              </w:rPr>
              <w:t>大秦转债</w:t>
            </w:r>
          </w:p>
        </w:tc>
        <w:tc>
          <w:tcPr>
            <w:tcW w:w="1849" w:type="dxa"/>
            <w:vAlign w:val="center"/>
          </w:tcPr>
          <w:p w:rsidR="002D1E1F" w:rsidRDefault="007B64CF">
            <w:pPr>
              <w:jc w:val="right"/>
            </w:pPr>
            <w:r>
              <w:rPr>
                <w:color w:val="000000"/>
                <w:sz w:val="24"/>
              </w:rPr>
              <w:t>6,430</w:t>
            </w:r>
          </w:p>
        </w:tc>
        <w:tc>
          <w:tcPr>
            <w:tcW w:w="2126" w:type="dxa"/>
            <w:vAlign w:val="center"/>
          </w:tcPr>
          <w:p w:rsidR="002D1E1F" w:rsidRDefault="007B64CF">
            <w:pPr>
              <w:jc w:val="right"/>
            </w:pPr>
            <w:r>
              <w:rPr>
                <w:color w:val="000000"/>
                <w:sz w:val="24"/>
              </w:rPr>
              <w:t>643,000.00</w:t>
            </w:r>
          </w:p>
        </w:tc>
        <w:tc>
          <w:tcPr>
            <w:tcW w:w="1578" w:type="dxa"/>
            <w:vAlign w:val="center"/>
          </w:tcPr>
          <w:p w:rsidR="002D1E1F" w:rsidRDefault="007B64CF">
            <w:pPr>
              <w:jc w:val="right"/>
            </w:pPr>
            <w:r>
              <w:rPr>
                <w:color w:val="000000"/>
                <w:sz w:val="24"/>
              </w:rPr>
              <w:t>0.20</w:t>
            </w:r>
          </w:p>
        </w:tc>
      </w:tr>
    </w:tbl>
    <w:p w:rsidR="001A59F9" w:rsidRPr="00AD0E47" w:rsidRDefault="001A59F9" w:rsidP="00AD0E47">
      <w:pPr>
        <w:pStyle w:val="20"/>
        <w:spacing w:before="29" w:after="0" w:line="288" w:lineRule="auto"/>
        <w:rPr>
          <w:rFonts w:ascii="Times New Roman" w:hAnsi="Times New Roman"/>
          <w:kern w:val="0"/>
          <w:szCs w:val="24"/>
        </w:rPr>
      </w:pPr>
      <w:bookmarkStart w:id="234" w:name="_Toc361324885"/>
      <w:bookmarkStart w:id="235" w:name="_Toc67675457"/>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34"/>
      <w:bookmarkEnd w:id="235"/>
    </w:p>
    <w:p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4D0D32" w:rsidRPr="00AD0E47" w:rsidRDefault="004D0D32" w:rsidP="00AD0E47">
      <w:pPr>
        <w:pStyle w:val="20"/>
        <w:spacing w:before="29" w:after="0" w:line="288" w:lineRule="auto"/>
        <w:rPr>
          <w:rFonts w:ascii="Times New Roman" w:hAnsi="Times New Roman"/>
          <w:kern w:val="0"/>
          <w:szCs w:val="24"/>
        </w:rPr>
      </w:pPr>
      <w:bookmarkStart w:id="236" w:name="_Toc67675458"/>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36"/>
    </w:p>
    <w:p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37" w:name="_Toc361324886"/>
      <w:bookmarkStart w:id="238" w:name="_Toc67675459"/>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37"/>
      <w:bookmarkEnd w:id="238"/>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5D072B" w:rsidP="00AD0E47">
      <w:pPr>
        <w:pStyle w:val="20"/>
        <w:spacing w:before="29" w:after="0" w:line="288" w:lineRule="auto"/>
        <w:rPr>
          <w:rFonts w:ascii="Times New Roman" w:hAnsi="Times New Roman"/>
          <w:kern w:val="0"/>
          <w:szCs w:val="24"/>
        </w:rPr>
      </w:pPr>
      <w:bookmarkStart w:id="239" w:name="_Toc67675460"/>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39"/>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E074BE" w:rsidP="00AD0E47">
      <w:pPr>
        <w:pStyle w:val="20"/>
        <w:spacing w:before="29" w:after="0" w:line="288" w:lineRule="auto"/>
        <w:rPr>
          <w:rFonts w:ascii="Times New Roman" w:hAnsi="Times New Roman"/>
          <w:kern w:val="0"/>
          <w:szCs w:val="24"/>
        </w:rPr>
      </w:pPr>
      <w:bookmarkStart w:id="240" w:name="_Toc67675461"/>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40"/>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41" w:name="_Toc361324887"/>
      <w:bookmarkStart w:id="242" w:name="_Toc67675462"/>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41"/>
      <w:bookmarkEnd w:id="242"/>
    </w:p>
    <w:p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rsidR="001A59F9" w:rsidRPr="00AD0E47" w:rsidRDefault="001A59F9" w:rsidP="00AD0E47">
      <w:pPr>
        <w:pStyle w:val="20"/>
        <w:spacing w:before="29" w:after="0" w:line="288" w:lineRule="auto"/>
        <w:rPr>
          <w:rFonts w:ascii="Times New Roman" w:hAnsi="Times New Roman"/>
          <w:kern w:val="0"/>
          <w:szCs w:val="24"/>
        </w:rPr>
      </w:pPr>
      <w:bookmarkStart w:id="243" w:name="_Toc67675463"/>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43"/>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10,881.87</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59,103.98</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544.00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70,529.85</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4" w:name="_Toc67675464"/>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4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5" w:name="_Toc67675465"/>
      <w:r w:rsidRPr="00AD0E47">
        <w:rPr>
          <w:rFonts w:ascii="Times New Roman" w:hAnsi="Times New Roman"/>
          <w:kern w:val="0"/>
          <w:szCs w:val="24"/>
        </w:rPr>
        <w:t>8.12.5</w:t>
      </w:r>
      <w:r w:rsidRPr="00AD0E47">
        <w:rPr>
          <w:rFonts w:ascii="Times New Roman" w:hAnsi="Times New Roman" w:hint="eastAsia"/>
          <w:kern w:val="0"/>
          <w:szCs w:val="24"/>
        </w:rPr>
        <w:t>期末前十名股票中存在流通受限情况的说明</w:t>
      </w:r>
      <w:bookmarkEnd w:id="245"/>
    </w:p>
    <w:p w:rsidR="001A59F9" w:rsidRPr="00AD0E47" w:rsidRDefault="001A59F9" w:rsidP="00AD0E47">
      <w:pPr>
        <w:pStyle w:val="20"/>
        <w:spacing w:before="29" w:after="0" w:line="288" w:lineRule="auto"/>
        <w:rPr>
          <w:rFonts w:ascii="Times New Roman" w:hAnsi="Times New Roman"/>
          <w:kern w:val="0"/>
          <w:szCs w:val="24"/>
        </w:rPr>
      </w:pPr>
      <w:bookmarkStart w:id="246" w:name="_Toc67675466"/>
      <w:r w:rsidRPr="00AD0E47">
        <w:rPr>
          <w:rFonts w:ascii="Times New Roman" w:hAnsi="Times New Roman"/>
          <w:kern w:val="0"/>
          <w:szCs w:val="24"/>
        </w:rPr>
        <w:t>8.12.5.1</w:t>
      </w:r>
      <w:r w:rsidRPr="00AD0E47">
        <w:rPr>
          <w:rFonts w:ascii="Times New Roman" w:hAnsi="Times New Roman" w:hint="eastAsia"/>
          <w:kern w:val="0"/>
          <w:szCs w:val="24"/>
        </w:rPr>
        <w:t>期末指数投资前十名股票中存在流通受限情况的说明</w:t>
      </w:r>
      <w:bookmarkEnd w:id="246"/>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本基金本报告期末指数投资前十名股票中不存在流通受限的情况。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47" w:name="_Toc67675467"/>
      <w:r w:rsidRPr="00AD0E47">
        <w:rPr>
          <w:rFonts w:ascii="Times New Roman" w:hAnsi="Times New Roman"/>
          <w:kern w:val="0"/>
          <w:szCs w:val="24"/>
        </w:rPr>
        <w:t>8.12.5.2</w:t>
      </w:r>
      <w:r w:rsidRPr="00AD0E47">
        <w:rPr>
          <w:rFonts w:ascii="Times New Roman" w:hAnsi="Times New Roman" w:hint="eastAsia"/>
          <w:kern w:val="0"/>
          <w:szCs w:val="24"/>
        </w:rPr>
        <w:t>期末积极投资前五名股票中存在流通受限情况的说明</w:t>
      </w:r>
      <w:bookmarkEnd w:id="247"/>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6"/>
        <w:gridCol w:w="1418"/>
        <w:gridCol w:w="1522"/>
        <w:gridCol w:w="2163"/>
        <w:gridCol w:w="1560"/>
        <w:gridCol w:w="2018"/>
      </w:tblGrid>
      <w:tr w:rsidR="001A59F9" w:rsidRPr="0091212A" w:rsidTr="009F4E54">
        <w:trPr>
          <w:jc w:val="center"/>
        </w:trPr>
        <w:tc>
          <w:tcPr>
            <w:tcW w:w="746"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序号</w:t>
            </w:r>
          </w:p>
        </w:tc>
        <w:tc>
          <w:tcPr>
            <w:tcW w:w="14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股票代码</w:t>
            </w:r>
          </w:p>
        </w:tc>
        <w:tc>
          <w:tcPr>
            <w:tcW w:w="1522"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股票名称</w:t>
            </w:r>
          </w:p>
        </w:tc>
        <w:tc>
          <w:tcPr>
            <w:tcW w:w="2163"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流通受限部分的公允价值</w:t>
            </w:r>
          </w:p>
        </w:tc>
        <w:tc>
          <w:tcPr>
            <w:tcW w:w="1560"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占基金资产净值比例</w:t>
            </w:r>
            <w:r w:rsidRPr="0085071A">
              <w:rPr>
                <w:color w:val="000000"/>
                <w:sz w:val="24"/>
              </w:rPr>
              <w:t>(%)</w:t>
            </w:r>
          </w:p>
        </w:tc>
        <w:tc>
          <w:tcPr>
            <w:tcW w:w="2018" w:type="dxa"/>
            <w:vAlign w:val="center"/>
          </w:tcPr>
          <w:p w:rsidR="001A59F9" w:rsidRPr="0085071A" w:rsidRDefault="001A59F9" w:rsidP="0085071A">
            <w:pPr>
              <w:spacing w:before="29" w:line="288" w:lineRule="auto"/>
              <w:ind w:left="17"/>
              <w:jc w:val="center"/>
              <w:rPr>
                <w:color w:val="000000"/>
                <w:sz w:val="24"/>
              </w:rPr>
            </w:pPr>
            <w:r w:rsidRPr="0085071A">
              <w:rPr>
                <w:rFonts w:hint="eastAsia"/>
                <w:color w:val="000000"/>
                <w:sz w:val="24"/>
              </w:rPr>
              <w:t>流通受限情况说明</w:t>
            </w:r>
          </w:p>
        </w:tc>
      </w:tr>
      <w:tr w:rsidR="002D1E1F">
        <w:trPr>
          <w:jc w:val="center"/>
        </w:trPr>
        <w:tc>
          <w:tcPr>
            <w:tcW w:w="746" w:type="dxa"/>
            <w:vAlign w:val="center"/>
          </w:tcPr>
          <w:p w:rsidR="002D1E1F" w:rsidRDefault="007B64CF">
            <w:pPr>
              <w:jc w:val="center"/>
            </w:pPr>
            <w:r>
              <w:rPr>
                <w:color w:val="000000"/>
                <w:sz w:val="24"/>
              </w:rPr>
              <w:t>1</w:t>
            </w:r>
          </w:p>
        </w:tc>
        <w:tc>
          <w:tcPr>
            <w:tcW w:w="1418" w:type="dxa"/>
            <w:vAlign w:val="center"/>
          </w:tcPr>
          <w:p w:rsidR="002D1E1F" w:rsidRDefault="007B64CF">
            <w:pPr>
              <w:jc w:val="center"/>
            </w:pPr>
            <w:r>
              <w:rPr>
                <w:color w:val="000000"/>
                <w:sz w:val="24"/>
              </w:rPr>
              <w:t>688136</w:t>
            </w:r>
          </w:p>
        </w:tc>
        <w:tc>
          <w:tcPr>
            <w:tcW w:w="1522" w:type="dxa"/>
            <w:vAlign w:val="center"/>
          </w:tcPr>
          <w:p w:rsidR="002D1E1F" w:rsidRDefault="007B64CF">
            <w:pPr>
              <w:jc w:val="center"/>
            </w:pPr>
            <w:r>
              <w:rPr>
                <w:color w:val="000000"/>
                <w:sz w:val="24"/>
              </w:rPr>
              <w:t>科兴制药</w:t>
            </w:r>
          </w:p>
        </w:tc>
        <w:tc>
          <w:tcPr>
            <w:tcW w:w="2163" w:type="dxa"/>
            <w:vAlign w:val="center"/>
          </w:tcPr>
          <w:p w:rsidR="002D1E1F" w:rsidRDefault="007B64CF">
            <w:pPr>
              <w:jc w:val="right"/>
            </w:pPr>
            <w:r>
              <w:rPr>
                <w:color w:val="000000"/>
                <w:sz w:val="24"/>
              </w:rPr>
              <w:t>139,466.88</w:t>
            </w:r>
          </w:p>
        </w:tc>
        <w:tc>
          <w:tcPr>
            <w:tcW w:w="1560" w:type="dxa"/>
            <w:vAlign w:val="center"/>
          </w:tcPr>
          <w:p w:rsidR="002D1E1F" w:rsidRDefault="007B64CF">
            <w:pPr>
              <w:jc w:val="right"/>
            </w:pPr>
            <w:r>
              <w:rPr>
                <w:color w:val="000000"/>
                <w:sz w:val="24"/>
              </w:rPr>
              <w:t>0.04</w:t>
            </w:r>
          </w:p>
        </w:tc>
        <w:tc>
          <w:tcPr>
            <w:tcW w:w="2018" w:type="dxa"/>
            <w:vAlign w:val="center"/>
          </w:tcPr>
          <w:p w:rsidR="002D1E1F" w:rsidRDefault="007B64CF">
            <w:pPr>
              <w:jc w:val="center"/>
            </w:pPr>
            <w:r>
              <w:rPr>
                <w:color w:val="000000"/>
                <w:sz w:val="24"/>
              </w:rPr>
              <w:t>限售股</w:t>
            </w:r>
          </w:p>
        </w:tc>
      </w:tr>
      <w:tr w:rsidR="002D1E1F">
        <w:trPr>
          <w:jc w:val="center"/>
        </w:trPr>
        <w:tc>
          <w:tcPr>
            <w:tcW w:w="746" w:type="dxa"/>
            <w:vAlign w:val="center"/>
          </w:tcPr>
          <w:p w:rsidR="002D1E1F" w:rsidRDefault="007B64CF">
            <w:pPr>
              <w:jc w:val="center"/>
            </w:pPr>
            <w:r>
              <w:rPr>
                <w:color w:val="000000"/>
                <w:sz w:val="24"/>
              </w:rPr>
              <w:t>2</w:t>
            </w:r>
          </w:p>
        </w:tc>
        <w:tc>
          <w:tcPr>
            <w:tcW w:w="1418" w:type="dxa"/>
            <w:vAlign w:val="center"/>
          </w:tcPr>
          <w:p w:rsidR="002D1E1F" w:rsidRDefault="007B64CF">
            <w:pPr>
              <w:jc w:val="center"/>
            </w:pPr>
            <w:r>
              <w:rPr>
                <w:color w:val="000000"/>
                <w:sz w:val="24"/>
              </w:rPr>
              <w:t>688595</w:t>
            </w:r>
          </w:p>
        </w:tc>
        <w:tc>
          <w:tcPr>
            <w:tcW w:w="1522" w:type="dxa"/>
            <w:vAlign w:val="center"/>
          </w:tcPr>
          <w:p w:rsidR="002D1E1F" w:rsidRDefault="007B64CF">
            <w:pPr>
              <w:jc w:val="center"/>
            </w:pPr>
            <w:r>
              <w:rPr>
                <w:color w:val="000000"/>
                <w:sz w:val="24"/>
              </w:rPr>
              <w:t>芯海科技</w:t>
            </w:r>
          </w:p>
        </w:tc>
        <w:tc>
          <w:tcPr>
            <w:tcW w:w="2163" w:type="dxa"/>
            <w:vAlign w:val="center"/>
          </w:tcPr>
          <w:p w:rsidR="002D1E1F" w:rsidRDefault="007B64CF">
            <w:pPr>
              <w:jc w:val="right"/>
            </w:pPr>
            <w:r>
              <w:rPr>
                <w:color w:val="000000"/>
                <w:sz w:val="24"/>
              </w:rPr>
              <w:t>138,084.61</w:t>
            </w:r>
          </w:p>
        </w:tc>
        <w:tc>
          <w:tcPr>
            <w:tcW w:w="1560" w:type="dxa"/>
            <w:vAlign w:val="center"/>
          </w:tcPr>
          <w:p w:rsidR="002D1E1F" w:rsidRDefault="007B64CF">
            <w:pPr>
              <w:jc w:val="right"/>
            </w:pPr>
            <w:r>
              <w:rPr>
                <w:color w:val="000000"/>
                <w:sz w:val="24"/>
              </w:rPr>
              <w:t>0.04</w:t>
            </w:r>
          </w:p>
        </w:tc>
        <w:tc>
          <w:tcPr>
            <w:tcW w:w="2018" w:type="dxa"/>
            <w:vAlign w:val="center"/>
          </w:tcPr>
          <w:p w:rsidR="002D1E1F" w:rsidRDefault="007B64CF">
            <w:pPr>
              <w:jc w:val="center"/>
            </w:pPr>
            <w:r>
              <w:rPr>
                <w:color w:val="000000"/>
                <w:sz w:val="24"/>
              </w:rPr>
              <w:t>限售股</w:t>
            </w:r>
          </w:p>
        </w:tc>
      </w:tr>
      <w:tr w:rsidR="002D1E1F">
        <w:trPr>
          <w:jc w:val="center"/>
        </w:trPr>
        <w:tc>
          <w:tcPr>
            <w:tcW w:w="746" w:type="dxa"/>
            <w:vAlign w:val="center"/>
          </w:tcPr>
          <w:p w:rsidR="002D1E1F" w:rsidRDefault="007B64CF">
            <w:pPr>
              <w:jc w:val="center"/>
            </w:pPr>
            <w:r>
              <w:rPr>
                <w:color w:val="000000"/>
                <w:sz w:val="24"/>
              </w:rPr>
              <w:t>3</w:t>
            </w:r>
          </w:p>
        </w:tc>
        <w:tc>
          <w:tcPr>
            <w:tcW w:w="1418" w:type="dxa"/>
            <w:vAlign w:val="center"/>
          </w:tcPr>
          <w:p w:rsidR="002D1E1F" w:rsidRDefault="007B64CF">
            <w:pPr>
              <w:jc w:val="center"/>
            </w:pPr>
            <w:r>
              <w:rPr>
                <w:color w:val="000000"/>
                <w:sz w:val="24"/>
              </w:rPr>
              <w:t>688335</w:t>
            </w:r>
          </w:p>
        </w:tc>
        <w:tc>
          <w:tcPr>
            <w:tcW w:w="1522" w:type="dxa"/>
            <w:vAlign w:val="center"/>
          </w:tcPr>
          <w:p w:rsidR="002D1E1F" w:rsidRDefault="007B64CF">
            <w:pPr>
              <w:jc w:val="center"/>
            </w:pPr>
            <w:r>
              <w:rPr>
                <w:color w:val="000000"/>
                <w:sz w:val="24"/>
              </w:rPr>
              <w:t>复洁环保</w:t>
            </w:r>
          </w:p>
        </w:tc>
        <w:tc>
          <w:tcPr>
            <w:tcW w:w="2163" w:type="dxa"/>
            <w:vAlign w:val="center"/>
          </w:tcPr>
          <w:p w:rsidR="002D1E1F" w:rsidRDefault="007B64CF">
            <w:pPr>
              <w:jc w:val="right"/>
            </w:pPr>
            <w:r>
              <w:rPr>
                <w:color w:val="000000"/>
                <w:sz w:val="24"/>
              </w:rPr>
              <w:t>108,455.64</w:t>
            </w:r>
          </w:p>
        </w:tc>
        <w:tc>
          <w:tcPr>
            <w:tcW w:w="1560" w:type="dxa"/>
            <w:vAlign w:val="center"/>
          </w:tcPr>
          <w:p w:rsidR="002D1E1F" w:rsidRDefault="007B64CF">
            <w:pPr>
              <w:jc w:val="right"/>
            </w:pPr>
            <w:r>
              <w:rPr>
                <w:color w:val="000000"/>
                <w:sz w:val="24"/>
              </w:rPr>
              <w:t>0.03</w:t>
            </w:r>
          </w:p>
        </w:tc>
        <w:tc>
          <w:tcPr>
            <w:tcW w:w="2018" w:type="dxa"/>
            <w:vAlign w:val="center"/>
          </w:tcPr>
          <w:p w:rsidR="002D1E1F" w:rsidRDefault="007B64CF">
            <w:pPr>
              <w:jc w:val="center"/>
            </w:pPr>
            <w:r>
              <w:rPr>
                <w:color w:val="000000"/>
                <w:sz w:val="24"/>
              </w:rPr>
              <w:t>限售股</w:t>
            </w:r>
          </w:p>
        </w:tc>
      </w:tr>
      <w:tr w:rsidR="002D1E1F">
        <w:trPr>
          <w:jc w:val="center"/>
        </w:trPr>
        <w:tc>
          <w:tcPr>
            <w:tcW w:w="746" w:type="dxa"/>
            <w:vAlign w:val="center"/>
          </w:tcPr>
          <w:p w:rsidR="002D1E1F" w:rsidRDefault="007B64CF">
            <w:pPr>
              <w:jc w:val="center"/>
            </w:pPr>
            <w:r>
              <w:rPr>
                <w:color w:val="000000"/>
                <w:sz w:val="24"/>
              </w:rPr>
              <w:t>4</w:t>
            </w:r>
          </w:p>
        </w:tc>
        <w:tc>
          <w:tcPr>
            <w:tcW w:w="1418" w:type="dxa"/>
            <w:vAlign w:val="center"/>
          </w:tcPr>
          <w:p w:rsidR="002D1E1F" w:rsidRDefault="007B64CF">
            <w:pPr>
              <w:jc w:val="center"/>
            </w:pPr>
            <w:r>
              <w:rPr>
                <w:color w:val="000000"/>
                <w:sz w:val="24"/>
              </w:rPr>
              <w:t>688221</w:t>
            </w:r>
          </w:p>
        </w:tc>
        <w:tc>
          <w:tcPr>
            <w:tcW w:w="1522" w:type="dxa"/>
            <w:vAlign w:val="center"/>
          </w:tcPr>
          <w:p w:rsidR="002D1E1F" w:rsidRDefault="007B64CF">
            <w:pPr>
              <w:jc w:val="center"/>
            </w:pPr>
            <w:r>
              <w:rPr>
                <w:color w:val="000000"/>
                <w:sz w:val="24"/>
              </w:rPr>
              <w:t>前沿生物</w:t>
            </w:r>
          </w:p>
        </w:tc>
        <w:tc>
          <w:tcPr>
            <w:tcW w:w="2163" w:type="dxa"/>
            <w:vAlign w:val="center"/>
          </w:tcPr>
          <w:p w:rsidR="002D1E1F" w:rsidRDefault="007B64CF">
            <w:pPr>
              <w:jc w:val="right"/>
            </w:pPr>
            <w:r>
              <w:rPr>
                <w:color w:val="000000"/>
                <w:sz w:val="24"/>
              </w:rPr>
              <w:t>105,901.25</w:t>
            </w:r>
          </w:p>
        </w:tc>
        <w:tc>
          <w:tcPr>
            <w:tcW w:w="1560" w:type="dxa"/>
            <w:vAlign w:val="center"/>
          </w:tcPr>
          <w:p w:rsidR="002D1E1F" w:rsidRDefault="007B64CF">
            <w:pPr>
              <w:jc w:val="right"/>
            </w:pPr>
            <w:r>
              <w:rPr>
                <w:color w:val="000000"/>
                <w:sz w:val="24"/>
              </w:rPr>
              <w:t>0.03</w:t>
            </w:r>
          </w:p>
        </w:tc>
        <w:tc>
          <w:tcPr>
            <w:tcW w:w="2018" w:type="dxa"/>
            <w:vAlign w:val="center"/>
          </w:tcPr>
          <w:p w:rsidR="002D1E1F" w:rsidRDefault="007B64CF">
            <w:pPr>
              <w:jc w:val="center"/>
            </w:pPr>
            <w:r>
              <w:rPr>
                <w:color w:val="000000"/>
                <w:sz w:val="24"/>
              </w:rPr>
              <w:t>限售股</w:t>
            </w:r>
          </w:p>
        </w:tc>
      </w:tr>
    </w:tbl>
    <w:p w:rsidR="001A59F9" w:rsidRPr="00AD0E47" w:rsidRDefault="001A59F9" w:rsidP="00AD0E47">
      <w:pPr>
        <w:pStyle w:val="20"/>
        <w:spacing w:before="29" w:after="0" w:line="288" w:lineRule="auto"/>
        <w:rPr>
          <w:rFonts w:ascii="Times New Roman" w:hAnsi="Times New Roman"/>
          <w:kern w:val="0"/>
          <w:szCs w:val="24"/>
        </w:rPr>
      </w:pPr>
      <w:bookmarkStart w:id="248" w:name="_Toc67675468"/>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48"/>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49" w:name="_Toc225500050"/>
      <w:bookmarkStart w:id="250" w:name="_Toc361324888"/>
      <w:bookmarkStart w:id="251" w:name="_Toc67675469"/>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49"/>
      <w:bookmarkEnd w:id="250"/>
      <w:bookmarkEnd w:id="251"/>
    </w:p>
    <w:p w:rsidR="001A59F9" w:rsidRPr="00AD0E47" w:rsidRDefault="001A59F9" w:rsidP="00AD0E47">
      <w:pPr>
        <w:pStyle w:val="20"/>
        <w:spacing w:before="29" w:after="0" w:line="288" w:lineRule="auto"/>
        <w:rPr>
          <w:rFonts w:ascii="Times New Roman" w:hAnsi="Times New Roman"/>
          <w:kern w:val="0"/>
          <w:szCs w:val="24"/>
        </w:rPr>
      </w:pPr>
      <w:bookmarkStart w:id="252" w:name="_Toc225500051"/>
      <w:bookmarkStart w:id="253" w:name="_Toc361324889"/>
      <w:bookmarkStart w:id="254" w:name="_Toc67675470"/>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52"/>
      <w:bookmarkEnd w:id="253"/>
      <w:bookmarkEnd w:id="25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5000" w:type="pct"/>
        <w:jc w:val="center"/>
        <w:tblLayout w:type="fixed"/>
        <w:tblLook w:val="00A0" w:firstRow="1" w:lastRow="0" w:firstColumn="1" w:lastColumn="0" w:noHBand="0" w:noVBand="0"/>
      </w:tblPr>
      <w:tblGrid>
        <w:gridCol w:w="1405"/>
        <w:gridCol w:w="1062"/>
        <w:gridCol w:w="1216"/>
        <w:gridCol w:w="1057"/>
        <w:gridCol w:w="1296"/>
        <w:gridCol w:w="982"/>
        <w:gridCol w:w="1211"/>
        <w:gridCol w:w="1057"/>
      </w:tblGrid>
      <w:tr w:rsidR="007F2235" w:rsidRPr="00A138F0" w:rsidTr="00615FF3">
        <w:trPr>
          <w:jc w:val="center"/>
        </w:trPr>
        <w:tc>
          <w:tcPr>
            <w:tcW w:w="684" w:type="pct"/>
            <w:vMerge w:val="restart"/>
            <w:tcBorders>
              <w:top w:val="single" w:sz="8" w:space="0" w:color="000000"/>
              <w:left w:val="single" w:sz="8" w:space="0" w:color="000000"/>
              <w:right w:val="single" w:sz="8" w:space="0" w:color="000000"/>
            </w:tcBorders>
            <w:vAlign w:val="center"/>
          </w:tcPr>
          <w:p w:rsidR="007F2235" w:rsidRDefault="007F2235" w:rsidP="00615FF3">
            <w:pPr>
              <w:jc w:val="center"/>
            </w:pPr>
            <w:r>
              <w:t>持有人户数</w:t>
            </w:r>
            <w:r>
              <w:t>(</w:t>
            </w:r>
            <w:r>
              <w:t>户</w:t>
            </w:r>
            <w:r>
              <w:t>)</w:t>
            </w:r>
          </w:p>
        </w:tc>
        <w:tc>
          <w:tcPr>
            <w:tcW w:w="517" w:type="pct"/>
            <w:vMerge w:val="restar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r w:rsidRPr="00A138F0">
              <w:rPr>
                <w:rFonts w:hint="eastAsia"/>
                <w:szCs w:val="21"/>
              </w:rPr>
              <w:t>户均持有的基金份额</w:t>
            </w:r>
          </w:p>
        </w:tc>
        <w:tc>
          <w:tcPr>
            <w:tcW w:w="3321" w:type="pct"/>
            <w:gridSpan w:val="6"/>
            <w:tcBorders>
              <w:top w:val="single" w:sz="8" w:space="0" w:color="000000"/>
              <w:left w:val="single" w:sz="8" w:space="0" w:color="000000"/>
              <w:bottom w:val="single" w:sz="8" w:space="0" w:color="000000"/>
              <w:right w:val="single" w:sz="4" w:space="0" w:color="auto"/>
            </w:tcBorders>
            <w:vAlign w:val="center"/>
          </w:tcPr>
          <w:p w:rsidR="007F2235" w:rsidRPr="00A138F0" w:rsidRDefault="007F2235" w:rsidP="00615FF3">
            <w:pPr>
              <w:spacing w:line="360" w:lineRule="auto"/>
              <w:jc w:val="center"/>
              <w:rPr>
                <w:szCs w:val="21"/>
              </w:rPr>
            </w:pPr>
            <w:r w:rsidRPr="00A138F0">
              <w:rPr>
                <w:rFonts w:hint="eastAsia"/>
                <w:szCs w:val="21"/>
              </w:rPr>
              <w:t>持有人结构</w:t>
            </w:r>
          </w:p>
        </w:tc>
      </w:tr>
      <w:tr w:rsidR="007F2235" w:rsidRPr="00A138F0" w:rsidTr="00615FF3">
        <w:trPr>
          <w:jc w:val="center"/>
        </w:trPr>
        <w:tc>
          <w:tcPr>
            <w:tcW w:w="684" w:type="pct"/>
            <w:vMerge/>
            <w:tcBorders>
              <w:left w:val="single" w:sz="8" w:space="0" w:color="000000"/>
              <w:right w:val="single" w:sz="8" w:space="0" w:color="000000"/>
            </w:tcBorders>
            <w:vAlign w:val="center"/>
          </w:tcPr>
          <w:p w:rsidR="007F2235" w:rsidRDefault="007F2235" w:rsidP="00615FF3">
            <w:pPr>
              <w:jc w:val="center"/>
            </w:pPr>
          </w:p>
        </w:tc>
        <w:tc>
          <w:tcPr>
            <w:tcW w:w="517" w:type="pct"/>
            <w:vMerge/>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p>
        </w:tc>
        <w:tc>
          <w:tcPr>
            <w:tcW w:w="1107" w:type="pct"/>
            <w:gridSpan w:val="2"/>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r w:rsidRPr="00A138F0">
              <w:rPr>
                <w:rFonts w:hint="eastAsia"/>
                <w:szCs w:val="21"/>
              </w:rPr>
              <w:t>机构投资者</w:t>
            </w:r>
          </w:p>
        </w:tc>
        <w:tc>
          <w:tcPr>
            <w:tcW w:w="1109" w:type="pct"/>
            <w:gridSpan w:val="2"/>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r w:rsidRPr="00A138F0">
              <w:rPr>
                <w:rFonts w:hint="eastAsia"/>
                <w:szCs w:val="21"/>
              </w:rPr>
              <w:t>个人投资者</w:t>
            </w:r>
          </w:p>
        </w:tc>
        <w:tc>
          <w:tcPr>
            <w:tcW w:w="1105" w:type="pct"/>
            <w:gridSpan w:val="2"/>
            <w:tcBorders>
              <w:top w:val="single" w:sz="8" w:space="0" w:color="000000"/>
              <w:left w:val="single" w:sz="8" w:space="0" w:color="000000"/>
              <w:bottom w:val="single" w:sz="4" w:space="0" w:color="auto"/>
              <w:right w:val="single" w:sz="8" w:space="0" w:color="000000"/>
            </w:tcBorders>
          </w:tcPr>
          <w:p w:rsidR="007F2235" w:rsidRPr="00A138F0" w:rsidRDefault="007F2235" w:rsidP="00615FF3">
            <w:pPr>
              <w:spacing w:line="360" w:lineRule="auto"/>
              <w:jc w:val="center"/>
              <w:rPr>
                <w:szCs w:val="21"/>
              </w:rPr>
            </w:pPr>
            <w:r w:rsidRPr="00A138F0">
              <w:rPr>
                <w:szCs w:val="21"/>
              </w:rPr>
              <w:t>交银施罗德上证</w:t>
            </w:r>
            <w:r w:rsidRPr="00A138F0">
              <w:rPr>
                <w:szCs w:val="21"/>
              </w:rPr>
              <w:t>180</w:t>
            </w:r>
            <w:r w:rsidRPr="00A138F0">
              <w:rPr>
                <w:szCs w:val="21"/>
              </w:rPr>
              <w:t>公司治理交易型开放式指数证券投资基金联接基金</w:t>
            </w:r>
          </w:p>
        </w:tc>
      </w:tr>
      <w:tr w:rsidR="007F2235" w:rsidRPr="00A138F0" w:rsidTr="00615FF3">
        <w:trPr>
          <w:jc w:val="center"/>
        </w:trPr>
        <w:tc>
          <w:tcPr>
            <w:tcW w:w="684" w:type="pct"/>
            <w:vMerge/>
            <w:tcBorders>
              <w:left w:val="single" w:sz="8" w:space="0" w:color="000000"/>
              <w:bottom w:val="single" w:sz="8" w:space="0" w:color="000000"/>
              <w:right w:val="single" w:sz="8" w:space="0" w:color="000000"/>
            </w:tcBorders>
            <w:vAlign w:val="center"/>
          </w:tcPr>
          <w:p w:rsidR="007F2235" w:rsidRDefault="007F2235" w:rsidP="00615FF3">
            <w:pPr>
              <w:jc w:val="center"/>
            </w:pPr>
          </w:p>
        </w:tc>
        <w:tc>
          <w:tcPr>
            <w:tcW w:w="517" w:type="pct"/>
            <w:vMerge/>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p>
        </w:tc>
        <w:tc>
          <w:tcPr>
            <w:tcW w:w="592"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r w:rsidRPr="00A138F0">
              <w:rPr>
                <w:rFonts w:hint="eastAsia"/>
                <w:szCs w:val="21"/>
              </w:rPr>
              <w:t>占总份额比例</w:t>
            </w:r>
          </w:p>
        </w:tc>
        <w:tc>
          <w:tcPr>
            <w:tcW w:w="631"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line="360" w:lineRule="auto"/>
              <w:jc w:val="center"/>
              <w:rPr>
                <w:szCs w:val="21"/>
              </w:rPr>
            </w:pPr>
            <w:r w:rsidRPr="00A138F0">
              <w:rPr>
                <w:rFonts w:hint="eastAsia"/>
                <w:szCs w:val="21"/>
              </w:rPr>
              <w:t>持有份额</w:t>
            </w:r>
          </w:p>
        </w:tc>
        <w:tc>
          <w:tcPr>
            <w:tcW w:w="478" w:type="pct"/>
            <w:tcBorders>
              <w:top w:val="single" w:sz="8" w:space="0" w:color="000000"/>
              <w:left w:val="single" w:sz="8" w:space="0" w:color="000000"/>
              <w:bottom w:val="single" w:sz="8" w:space="0" w:color="000000"/>
              <w:right w:val="single" w:sz="4" w:space="0" w:color="auto"/>
            </w:tcBorders>
            <w:vAlign w:val="center"/>
          </w:tcPr>
          <w:p w:rsidR="007F2235" w:rsidRPr="00A138F0" w:rsidRDefault="007F2235" w:rsidP="00615FF3">
            <w:pPr>
              <w:spacing w:line="360" w:lineRule="auto"/>
              <w:jc w:val="center"/>
              <w:rPr>
                <w:szCs w:val="21"/>
              </w:rPr>
            </w:pPr>
            <w:r w:rsidRPr="00A138F0">
              <w:rPr>
                <w:rFonts w:hint="eastAsia"/>
                <w:szCs w:val="21"/>
              </w:rPr>
              <w:t>占总份额比例</w:t>
            </w:r>
          </w:p>
        </w:tc>
        <w:tc>
          <w:tcPr>
            <w:tcW w:w="590" w:type="pct"/>
            <w:tcBorders>
              <w:top w:val="single" w:sz="4" w:space="0" w:color="auto"/>
              <w:left w:val="single" w:sz="4" w:space="0" w:color="auto"/>
              <w:bottom w:val="single" w:sz="4" w:space="0" w:color="auto"/>
              <w:right w:val="single" w:sz="4" w:space="0" w:color="auto"/>
            </w:tcBorders>
            <w:vAlign w:val="center"/>
          </w:tcPr>
          <w:p w:rsidR="007F2235" w:rsidRPr="00A138F0" w:rsidRDefault="007F2235" w:rsidP="00615FF3">
            <w:pPr>
              <w:spacing w:line="360" w:lineRule="auto"/>
              <w:jc w:val="center"/>
              <w:rPr>
                <w:szCs w:val="21"/>
              </w:rPr>
            </w:pPr>
            <w:r w:rsidRPr="00A138F0">
              <w:rPr>
                <w:rFonts w:hint="eastAsia"/>
                <w:szCs w:val="21"/>
              </w:rPr>
              <w:t>持有份额</w:t>
            </w:r>
          </w:p>
        </w:tc>
        <w:tc>
          <w:tcPr>
            <w:tcW w:w="515" w:type="pct"/>
            <w:tcBorders>
              <w:top w:val="single" w:sz="4" w:space="0" w:color="auto"/>
              <w:left w:val="single" w:sz="4" w:space="0" w:color="auto"/>
              <w:bottom w:val="single" w:sz="4" w:space="0" w:color="auto"/>
              <w:right w:val="single" w:sz="4" w:space="0" w:color="auto"/>
            </w:tcBorders>
            <w:vAlign w:val="center"/>
          </w:tcPr>
          <w:p w:rsidR="007F2235" w:rsidRPr="00A138F0" w:rsidRDefault="007F2235" w:rsidP="00615FF3">
            <w:pPr>
              <w:spacing w:line="360" w:lineRule="auto"/>
              <w:jc w:val="center"/>
              <w:rPr>
                <w:szCs w:val="21"/>
              </w:rPr>
            </w:pPr>
            <w:r w:rsidRPr="00A138F0">
              <w:rPr>
                <w:rFonts w:hint="eastAsia"/>
                <w:szCs w:val="21"/>
              </w:rPr>
              <w:t>占总份额比例</w:t>
            </w:r>
          </w:p>
        </w:tc>
      </w:tr>
      <w:tr w:rsidR="007F2235" w:rsidRPr="00A138F0" w:rsidTr="00615FF3">
        <w:trPr>
          <w:jc w:val="center"/>
        </w:trPr>
        <w:tc>
          <w:tcPr>
            <w:tcW w:w="684" w:type="pct"/>
            <w:tcBorders>
              <w:top w:val="single" w:sz="8" w:space="0" w:color="000000"/>
              <w:left w:val="single" w:sz="8" w:space="0" w:color="000000"/>
              <w:bottom w:val="single" w:sz="8" w:space="0" w:color="000000"/>
              <w:right w:val="single" w:sz="8" w:space="0" w:color="000000"/>
            </w:tcBorders>
            <w:vAlign w:val="center"/>
          </w:tcPr>
          <w:p w:rsidR="007F2235" w:rsidRDefault="007F2235" w:rsidP="00615FF3">
            <w:pPr>
              <w:jc w:val="right"/>
            </w:pPr>
            <w:r>
              <w:rPr>
                <w:kern w:val="0"/>
                <w:szCs w:val="21"/>
              </w:rPr>
              <w:t>1,833</w:t>
            </w:r>
          </w:p>
        </w:tc>
        <w:tc>
          <w:tcPr>
            <w:tcW w:w="517"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before="29" w:line="288" w:lineRule="auto"/>
              <w:jc w:val="right"/>
              <w:rPr>
                <w:kern w:val="0"/>
                <w:szCs w:val="21"/>
              </w:rPr>
            </w:pPr>
            <w:r w:rsidRPr="00A138F0">
              <w:rPr>
                <w:kern w:val="0"/>
                <w:szCs w:val="21"/>
              </w:rPr>
              <w:t>118,125.67</w:t>
            </w:r>
          </w:p>
        </w:tc>
        <w:tc>
          <w:tcPr>
            <w:tcW w:w="592"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before="29" w:line="288" w:lineRule="auto"/>
              <w:jc w:val="right"/>
              <w:rPr>
                <w:kern w:val="0"/>
                <w:szCs w:val="21"/>
              </w:rPr>
            </w:pPr>
            <w:r w:rsidRPr="00A138F0">
              <w:rPr>
                <w:kern w:val="0"/>
                <w:szCs w:val="21"/>
              </w:rPr>
              <w:t>205,424,699.00</w:t>
            </w:r>
          </w:p>
        </w:tc>
        <w:tc>
          <w:tcPr>
            <w:tcW w:w="515"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before="29" w:line="288" w:lineRule="auto"/>
              <w:jc w:val="right"/>
              <w:rPr>
                <w:kern w:val="0"/>
                <w:szCs w:val="21"/>
              </w:rPr>
            </w:pPr>
            <w:r w:rsidRPr="00A138F0">
              <w:rPr>
                <w:kern w:val="0"/>
                <w:szCs w:val="21"/>
              </w:rPr>
              <w:t>94.87%</w:t>
            </w:r>
          </w:p>
        </w:tc>
        <w:tc>
          <w:tcPr>
            <w:tcW w:w="631" w:type="pct"/>
            <w:tcBorders>
              <w:top w:val="single" w:sz="8" w:space="0" w:color="000000"/>
              <w:left w:val="single" w:sz="8" w:space="0" w:color="000000"/>
              <w:bottom w:val="single" w:sz="8" w:space="0" w:color="000000"/>
              <w:right w:val="single" w:sz="8" w:space="0" w:color="000000"/>
            </w:tcBorders>
            <w:vAlign w:val="center"/>
          </w:tcPr>
          <w:p w:rsidR="007F2235" w:rsidRPr="00A138F0" w:rsidRDefault="007F2235" w:rsidP="00615FF3">
            <w:pPr>
              <w:spacing w:before="29" w:line="288" w:lineRule="auto"/>
              <w:jc w:val="right"/>
              <w:rPr>
                <w:kern w:val="0"/>
                <w:szCs w:val="21"/>
              </w:rPr>
            </w:pPr>
            <w:r w:rsidRPr="00A138F0">
              <w:rPr>
                <w:kern w:val="0"/>
                <w:szCs w:val="21"/>
              </w:rPr>
              <w:t>11,099,663.00</w:t>
            </w:r>
          </w:p>
        </w:tc>
        <w:tc>
          <w:tcPr>
            <w:tcW w:w="478" w:type="pct"/>
            <w:tcBorders>
              <w:top w:val="single" w:sz="8" w:space="0" w:color="000000"/>
              <w:left w:val="single" w:sz="8" w:space="0" w:color="000000"/>
              <w:bottom w:val="single" w:sz="8" w:space="0" w:color="000000"/>
              <w:right w:val="single" w:sz="4" w:space="0" w:color="auto"/>
            </w:tcBorders>
            <w:vAlign w:val="center"/>
          </w:tcPr>
          <w:p w:rsidR="007F2235" w:rsidRPr="00A138F0" w:rsidRDefault="007F2235" w:rsidP="00615FF3">
            <w:pPr>
              <w:spacing w:before="29" w:line="288" w:lineRule="auto"/>
              <w:jc w:val="right"/>
              <w:rPr>
                <w:kern w:val="0"/>
                <w:szCs w:val="21"/>
              </w:rPr>
            </w:pPr>
            <w:r w:rsidRPr="00A138F0">
              <w:rPr>
                <w:kern w:val="0"/>
                <w:szCs w:val="21"/>
              </w:rPr>
              <w:t>5.13%</w:t>
            </w:r>
          </w:p>
        </w:tc>
        <w:tc>
          <w:tcPr>
            <w:tcW w:w="590" w:type="pct"/>
            <w:tcBorders>
              <w:top w:val="single" w:sz="4" w:space="0" w:color="auto"/>
              <w:left w:val="single" w:sz="4" w:space="0" w:color="auto"/>
              <w:bottom w:val="single" w:sz="4" w:space="0" w:color="auto"/>
              <w:right w:val="single" w:sz="4" w:space="0" w:color="auto"/>
            </w:tcBorders>
            <w:vAlign w:val="center"/>
          </w:tcPr>
          <w:p w:rsidR="007F2235" w:rsidRPr="00A138F0" w:rsidRDefault="007F2235" w:rsidP="00615FF3">
            <w:pPr>
              <w:spacing w:before="29" w:line="288" w:lineRule="auto"/>
              <w:jc w:val="right"/>
              <w:rPr>
                <w:kern w:val="0"/>
                <w:szCs w:val="21"/>
              </w:rPr>
            </w:pPr>
            <w:r w:rsidRPr="00A138F0">
              <w:rPr>
                <w:kern w:val="0"/>
                <w:szCs w:val="21"/>
              </w:rPr>
              <w:t>205,424,699.00</w:t>
            </w:r>
          </w:p>
        </w:tc>
        <w:tc>
          <w:tcPr>
            <w:tcW w:w="515" w:type="pct"/>
            <w:tcBorders>
              <w:top w:val="single" w:sz="4" w:space="0" w:color="auto"/>
              <w:left w:val="single" w:sz="4" w:space="0" w:color="auto"/>
              <w:bottom w:val="single" w:sz="4" w:space="0" w:color="auto"/>
              <w:right w:val="single" w:sz="4" w:space="0" w:color="auto"/>
            </w:tcBorders>
            <w:vAlign w:val="center"/>
          </w:tcPr>
          <w:p w:rsidR="007F2235" w:rsidRPr="00A138F0" w:rsidRDefault="007F2235" w:rsidP="00615FF3">
            <w:pPr>
              <w:spacing w:before="29" w:line="288" w:lineRule="auto"/>
              <w:jc w:val="right"/>
              <w:rPr>
                <w:kern w:val="0"/>
                <w:szCs w:val="21"/>
              </w:rPr>
            </w:pPr>
            <w:r w:rsidRPr="00A138F0">
              <w:rPr>
                <w:kern w:val="0"/>
                <w:szCs w:val="21"/>
              </w:rPr>
              <w:t>94.87%</w:t>
            </w:r>
          </w:p>
        </w:tc>
      </w:tr>
    </w:tbl>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bookmarkStart w:id="255" w:name="_GoBack"/>
      <w:bookmarkEnd w:id="255"/>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56" w:name="_Toc361324890"/>
      <w:bookmarkStart w:id="257" w:name="_Toc67675471"/>
      <w:r w:rsidRPr="00AD0E47">
        <w:rPr>
          <w:rFonts w:ascii="Times New Roman" w:hAnsi="Times New Roman"/>
          <w:kern w:val="0"/>
          <w:szCs w:val="24"/>
        </w:rPr>
        <w:t>9.2</w:t>
      </w:r>
      <w:r w:rsidRPr="00AD0E47">
        <w:rPr>
          <w:rFonts w:ascii="Times New Roman" w:hAnsi="Times New Roman" w:hint="eastAsia"/>
          <w:kern w:val="0"/>
          <w:szCs w:val="24"/>
        </w:rPr>
        <w:t>期末上市基金前十名持有人</w:t>
      </w:r>
      <w:bookmarkEnd w:id="256"/>
      <w:bookmarkEnd w:id="257"/>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2977"/>
        <w:gridCol w:w="2268"/>
        <w:gridCol w:w="2052"/>
      </w:tblGrid>
      <w:tr w:rsidR="001A59F9" w:rsidRPr="0091212A" w:rsidTr="0064725E">
        <w:trPr>
          <w:trHeight w:val="481"/>
        </w:trPr>
        <w:tc>
          <w:tcPr>
            <w:tcW w:w="1701" w:type="dxa"/>
            <w:vAlign w:val="center"/>
          </w:tcPr>
          <w:p w:rsidR="001A59F9" w:rsidRPr="00A27478" w:rsidRDefault="001A59F9" w:rsidP="00A27478">
            <w:pPr>
              <w:spacing w:before="29" w:line="288" w:lineRule="auto"/>
              <w:jc w:val="center"/>
              <w:rPr>
                <w:sz w:val="24"/>
              </w:rPr>
            </w:pPr>
            <w:r w:rsidRPr="00A27478">
              <w:rPr>
                <w:rFonts w:hint="eastAsia"/>
                <w:sz w:val="24"/>
              </w:rPr>
              <w:t>序号</w:t>
            </w:r>
          </w:p>
        </w:tc>
        <w:tc>
          <w:tcPr>
            <w:tcW w:w="2977" w:type="dxa"/>
            <w:vAlign w:val="center"/>
          </w:tcPr>
          <w:p w:rsidR="001A59F9" w:rsidRPr="00A27478" w:rsidRDefault="001A59F9" w:rsidP="00A27478">
            <w:pPr>
              <w:spacing w:before="29" w:line="288" w:lineRule="auto"/>
              <w:jc w:val="center"/>
              <w:rPr>
                <w:sz w:val="24"/>
              </w:rPr>
            </w:pPr>
            <w:r w:rsidRPr="00A27478">
              <w:rPr>
                <w:rFonts w:hint="eastAsia"/>
                <w:sz w:val="24"/>
              </w:rPr>
              <w:t>持有人名称</w:t>
            </w:r>
          </w:p>
        </w:tc>
        <w:tc>
          <w:tcPr>
            <w:tcW w:w="2268" w:type="dxa"/>
            <w:vAlign w:val="center"/>
          </w:tcPr>
          <w:p w:rsidR="001A59F9" w:rsidRPr="00A27478" w:rsidRDefault="001A59F9" w:rsidP="00A27478">
            <w:pPr>
              <w:spacing w:before="29" w:line="288" w:lineRule="auto"/>
              <w:jc w:val="center"/>
              <w:rPr>
                <w:sz w:val="24"/>
              </w:rPr>
            </w:pPr>
            <w:r w:rsidRPr="00A27478">
              <w:rPr>
                <w:rFonts w:hint="eastAsia"/>
                <w:sz w:val="24"/>
              </w:rPr>
              <w:t>持有份额（份）</w:t>
            </w:r>
          </w:p>
        </w:tc>
        <w:tc>
          <w:tcPr>
            <w:tcW w:w="2052" w:type="dxa"/>
            <w:vAlign w:val="center"/>
          </w:tcPr>
          <w:p w:rsidR="001A59F9" w:rsidRPr="00A27478" w:rsidRDefault="001A59F9" w:rsidP="00A27478">
            <w:pPr>
              <w:spacing w:before="29" w:line="288" w:lineRule="auto"/>
              <w:jc w:val="center"/>
              <w:rPr>
                <w:sz w:val="24"/>
              </w:rPr>
            </w:pPr>
            <w:r w:rsidRPr="00A27478">
              <w:rPr>
                <w:rFonts w:hint="eastAsia"/>
                <w:sz w:val="24"/>
              </w:rPr>
              <w:t>占上市总份额比例</w:t>
            </w:r>
          </w:p>
        </w:tc>
      </w:tr>
      <w:tr w:rsidR="002D1E1F">
        <w:tc>
          <w:tcPr>
            <w:tcW w:w="1701" w:type="dxa"/>
            <w:vAlign w:val="center"/>
          </w:tcPr>
          <w:p w:rsidR="002D1E1F" w:rsidRDefault="007B64CF">
            <w:pPr>
              <w:jc w:val="center"/>
            </w:pPr>
            <w:r>
              <w:rPr>
                <w:color w:val="000000"/>
                <w:sz w:val="24"/>
              </w:rPr>
              <w:t>1</w:t>
            </w:r>
          </w:p>
        </w:tc>
        <w:tc>
          <w:tcPr>
            <w:tcW w:w="2977" w:type="dxa"/>
            <w:vAlign w:val="center"/>
          </w:tcPr>
          <w:p w:rsidR="002D1E1F" w:rsidRDefault="007B64CF">
            <w:pPr>
              <w:jc w:val="left"/>
            </w:pPr>
            <w:r>
              <w:rPr>
                <w:color w:val="000000"/>
                <w:sz w:val="24"/>
              </w:rPr>
              <w:t>中国农业银行－交银施罗德上证</w:t>
            </w:r>
            <w:r>
              <w:rPr>
                <w:color w:val="000000"/>
                <w:sz w:val="24"/>
              </w:rPr>
              <w:t>180</w:t>
            </w:r>
            <w:r>
              <w:rPr>
                <w:color w:val="000000"/>
                <w:sz w:val="24"/>
              </w:rPr>
              <w:t>公司治理交易型开放式指数</w:t>
            </w:r>
            <w:r w:rsidR="00AB6FDB">
              <w:rPr>
                <w:color w:val="000000"/>
                <w:sz w:val="24"/>
              </w:rPr>
              <w:t>证券投资基金联接基金</w:t>
            </w:r>
          </w:p>
        </w:tc>
        <w:tc>
          <w:tcPr>
            <w:tcW w:w="2268" w:type="dxa"/>
            <w:vAlign w:val="center"/>
          </w:tcPr>
          <w:p w:rsidR="002D1E1F" w:rsidRDefault="007B64CF">
            <w:pPr>
              <w:jc w:val="right"/>
            </w:pPr>
            <w:r>
              <w:rPr>
                <w:color w:val="000000"/>
                <w:sz w:val="24"/>
              </w:rPr>
              <w:t>205,424,699.00</w:t>
            </w:r>
          </w:p>
        </w:tc>
        <w:tc>
          <w:tcPr>
            <w:tcW w:w="2052" w:type="dxa"/>
            <w:vAlign w:val="center"/>
          </w:tcPr>
          <w:p w:rsidR="002D1E1F" w:rsidRDefault="007B64CF">
            <w:pPr>
              <w:jc w:val="right"/>
            </w:pPr>
            <w:r>
              <w:rPr>
                <w:color w:val="000000"/>
                <w:sz w:val="24"/>
              </w:rPr>
              <w:t>94.87%</w:t>
            </w:r>
          </w:p>
        </w:tc>
      </w:tr>
      <w:tr w:rsidR="002D1E1F">
        <w:tc>
          <w:tcPr>
            <w:tcW w:w="1701" w:type="dxa"/>
            <w:vAlign w:val="center"/>
          </w:tcPr>
          <w:p w:rsidR="002D1E1F" w:rsidRDefault="007B64CF">
            <w:pPr>
              <w:jc w:val="center"/>
            </w:pPr>
            <w:r>
              <w:rPr>
                <w:color w:val="000000"/>
                <w:sz w:val="24"/>
              </w:rPr>
              <w:t>2</w:t>
            </w:r>
          </w:p>
        </w:tc>
        <w:tc>
          <w:tcPr>
            <w:tcW w:w="2977" w:type="dxa"/>
            <w:vAlign w:val="center"/>
          </w:tcPr>
          <w:p w:rsidR="002D1E1F" w:rsidRDefault="007B64CF">
            <w:pPr>
              <w:jc w:val="left"/>
            </w:pPr>
            <w:r>
              <w:rPr>
                <w:color w:val="000000"/>
                <w:sz w:val="24"/>
              </w:rPr>
              <w:t>李玉英</w:t>
            </w:r>
          </w:p>
        </w:tc>
        <w:tc>
          <w:tcPr>
            <w:tcW w:w="2268" w:type="dxa"/>
            <w:vAlign w:val="center"/>
          </w:tcPr>
          <w:p w:rsidR="002D1E1F" w:rsidRDefault="007B64CF">
            <w:pPr>
              <w:jc w:val="right"/>
            </w:pPr>
            <w:r>
              <w:rPr>
                <w:color w:val="000000"/>
                <w:sz w:val="24"/>
              </w:rPr>
              <w:t>876,500.00</w:t>
            </w:r>
          </w:p>
        </w:tc>
        <w:tc>
          <w:tcPr>
            <w:tcW w:w="2052" w:type="dxa"/>
            <w:vAlign w:val="center"/>
          </w:tcPr>
          <w:p w:rsidR="002D1E1F" w:rsidRDefault="007B64CF">
            <w:pPr>
              <w:jc w:val="right"/>
            </w:pPr>
            <w:r>
              <w:rPr>
                <w:color w:val="000000"/>
                <w:sz w:val="24"/>
              </w:rPr>
              <w:t>0.40%</w:t>
            </w:r>
          </w:p>
        </w:tc>
      </w:tr>
      <w:tr w:rsidR="002D1E1F">
        <w:tc>
          <w:tcPr>
            <w:tcW w:w="1701" w:type="dxa"/>
            <w:vAlign w:val="center"/>
          </w:tcPr>
          <w:p w:rsidR="002D1E1F" w:rsidRDefault="007B64CF">
            <w:pPr>
              <w:jc w:val="center"/>
            </w:pPr>
            <w:r>
              <w:rPr>
                <w:color w:val="000000"/>
                <w:sz w:val="24"/>
              </w:rPr>
              <w:t>3</w:t>
            </w:r>
          </w:p>
        </w:tc>
        <w:tc>
          <w:tcPr>
            <w:tcW w:w="2977" w:type="dxa"/>
            <w:vAlign w:val="center"/>
          </w:tcPr>
          <w:p w:rsidR="002D1E1F" w:rsidRDefault="007B64CF">
            <w:pPr>
              <w:jc w:val="left"/>
            </w:pPr>
            <w:r>
              <w:rPr>
                <w:color w:val="000000"/>
                <w:sz w:val="24"/>
              </w:rPr>
              <w:t>张苏娇</w:t>
            </w:r>
          </w:p>
        </w:tc>
        <w:tc>
          <w:tcPr>
            <w:tcW w:w="2268" w:type="dxa"/>
            <w:vAlign w:val="center"/>
          </w:tcPr>
          <w:p w:rsidR="002D1E1F" w:rsidRDefault="007B64CF">
            <w:pPr>
              <w:jc w:val="right"/>
            </w:pPr>
            <w:r>
              <w:rPr>
                <w:color w:val="000000"/>
                <w:sz w:val="24"/>
              </w:rPr>
              <w:t>661,049.00</w:t>
            </w:r>
          </w:p>
        </w:tc>
        <w:tc>
          <w:tcPr>
            <w:tcW w:w="2052" w:type="dxa"/>
            <w:vAlign w:val="center"/>
          </w:tcPr>
          <w:p w:rsidR="002D1E1F" w:rsidRDefault="007B64CF">
            <w:pPr>
              <w:jc w:val="right"/>
            </w:pPr>
            <w:r>
              <w:rPr>
                <w:color w:val="000000"/>
                <w:sz w:val="24"/>
              </w:rPr>
              <w:t>0.31%</w:t>
            </w:r>
          </w:p>
        </w:tc>
      </w:tr>
      <w:tr w:rsidR="002D1E1F">
        <w:tc>
          <w:tcPr>
            <w:tcW w:w="1701" w:type="dxa"/>
            <w:vAlign w:val="center"/>
          </w:tcPr>
          <w:p w:rsidR="002D1E1F" w:rsidRDefault="007B64CF">
            <w:pPr>
              <w:jc w:val="center"/>
            </w:pPr>
            <w:r>
              <w:rPr>
                <w:color w:val="000000"/>
                <w:sz w:val="24"/>
              </w:rPr>
              <w:t>4</w:t>
            </w:r>
          </w:p>
        </w:tc>
        <w:tc>
          <w:tcPr>
            <w:tcW w:w="2977" w:type="dxa"/>
            <w:vAlign w:val="center"/>
          </w:tcPr>
          <w:p w:rsidR="002D1E1F" w:rsidRDefault="007B64CF">
            <w:pPr>
              <w:jc w:val="left"/>
            </w:pPr>
            <w:r>
              <w:rPr>
                <w:color w:val="000000"/>
                <w:sz w:val="24"/>
              </w:rPr>
              <w:t>吕延华</w:t>
            </w:r>
          </w:p>
        </w:tc>
        <w:tc>
          <w:tcPr>
            <w:tcW w:w="2268" w:type="dxa"/>
            <w:vAlign w:val="center"/>
          </w:tcPr>
          <w:p w:rsidR="002D1E1F" w:rsidRDefault="007B64CF">
            <w:pPr>
              <w:jc w:val="right"/>
            </w:pPr>
            <w:r>
              <w:rPr>
                <w:color w:val="000000"/>
                <w:sz w:val="24"/>
              </w:rPr>
              <w:t>445,277.00</w:t>
            </w:r>
          </w:p>
        </w:tc>
        <w:tc>
          <w:tcPr>
            <w:tcW w:w="2052" w:type="dxa"/>
            <w:vAlign w:val="center"/>
          </w:tcPr>
          <w:p w:rsidR="002D1E1F" w:rsidRDefault="007B64CF">
            <w:pPr>
              <w:jc w:val="right"/>
            </w:pPr>
            <w:r>
              <w:rPr>
                <w:color w:val="000000"/>
                <w:sz w:val="24"/>
              </w:rPr>
              <w:t>0.21%</w:t>
            </w:r>
          </w:p>
        </w:tc>
      </w:tr>
      <w:tr w:rsidR="002D1E1F">
        <w:tc>
          <w:tcPr>
            <w:tcW w:w="1701" w:type="dxa"/>
            <w:vAlign w:val="center"/>
          </w:tcPr>
          <w:p w:rsidR="002D1E1F" w:rsidRDefault="007B64CF">
            <w:pPr>
              <w:jc w:val="center"/>
            </w:pPr>
            <w:r>
              <w:rPr>
                <w:color w:val="000000"/>
                <w:sz w:val="24"/>
              </w:rPr>
              <w:t>5</w:t>
            </w:r>
          </w:p>
        </w:tc>
        <w:tc>
          <w:tcPr>
            <w:tcW w:w="2977" w:type="dxa"/>
            <w:vAlign w:val="center"/>
          </w:tcPr>
          <w:p w:rsidR="002D1E1F" w:rsidRDefault="007B64CF">
            <w:pPr>
              <w:jc w:val="left"/>
            </w:pPr>
            <w:r>
              <w:rPr>
                <w:color w:val="000000"/>
                <w:sz w:val="24"/>
              </w:rPr>
              <w:t>吴炯</w:t>
            </w:r>
          </w:p>
        </w:tc>
        <w:tc>
          <w:tcPr>
            <w:tcW w:w="2268" w:type="dxa"/>
            <w:vAlign w:val="center"/>
          </w:tcPr>
          <w:p w:rsidR="002D1E1F" w:rsidRDefault="007B64CF">
            <w:pPr>
              <w:jc w:val="right"/>
            </w:pPr>
            <w:r>
              <w:rPr>
                <w:color w:val="000000"/>
                <w:sz w:val="24"/>
              </w:rPr>
              <w:t>432,493.00</w:t>
            </w:r>
          </w:p>
        </w:tc>
        <w:tc>
          <w:tcPr>
            <w:tcW w:w="2052" w:type="dxa"/>
            <w:vAlign w:val="center"/>
          </w:tcPr>
          <w:p w:rsidR="002D1E1F" w:rsidRDefault="007B64CF">
            <w:pPr>
              <w:jc w:val="right"/>
            </w:pPr>
            <w:r>
              <w:rPr>
                <w:color w:val="000000"/>
                <w:sz w:val="24"/>
              </w:rPr>
              <w:t>0.20%</w:t>
            </w:r>
          </w:p>
        </w:tc>
      </w:tr>
      <w:tr w:rsidR="002D1E1F">
        <w:tc>
          <w:tcPr>
            <w:tcW w:w="1701" w:type="dxa"/>
            <w:vAlign w:val="center"/>
          </w:tcPr>
          <w:p w:rsidR="002D1E1F" w:rsidRDefault="007B64CF">
            <w:pPr>
              <w:jc w:val="center"/>
            </w:pPr>
            <w:r>
              <w:rPr>
                <w:color w:val="000000"/>
                <w:sz w:val="24"/>
              </w:rPr>
              <w:t>6</w:t>
            </w:r>
          </w:p>
        </w:tc>
        <w:tc>
          <w:tcPr>
            <w:tcW w:w="2977" w:type="dxa"/>
            <w:vAlign w:val="center"/>
          </w:tcPr>
          <w:p w:rsidR="002D1E1F" w:rsidRDefault="007B64CF">
            <w:pPr>
              <w:jc w:val="left"/>
            </w:pPr>
            <w:r>
              <w:rPr>
                <w:color w:val="000000"/>
                <w:sz w:val="24"/>
              </w:rPr>
              <w:t>王晓芳</w:t>
            </w:r>
          </w:p>
        </w:tc>
        <w:tc>
          <w:tcPr>
            <w:tcW w:w="2268" w:type="dxa"/>
            <w:vAlign w:val="center"/>
          </w:tcPr>
          <w:p w:rsidR="002D1E1F" w:rsidRDefault="007B64CF">
            <w:pPr>
              <w:jc w:val="right"/>
            </w:pPr>
            <w:r>
              <w:rPr>
                <w:color w:val="000000"/>
                <w:sz w:val="24"/>
              </w:rPr>
              <w:t>358,100.00</w:t>
            </w:r>
          </w:p>
        </w:tc>
        <w:tc>
          <w:tcPr>
            <w:tcW w:w="2052" w:type="dxa"/>
            <w:vAlign w:val="center"/>
          </w:tcPr>
          <w:p w:rsidR="002D1E1F" w:rsidRDefault="007B64CF">
            <w:pPr>
              <w:jc w:val="right"/>
            </w:pPr>
            <w:r>
              <w:rPr>
                <w:color w:val="000000"/>
                <w:sz w:val="24"/>
              </w:rPr>
              <w:t>0.17%</w:t>
            </w:r>
          </w:p>
        </w:tc>
      </w:tr>
      <w:tr w:rsidR="002D1E1F">
        <w:tc>
          <w:tcPr>
            <w:tcW w:w="1701" w:type="dxa"/>
            <w:vAlign w:val="center"/>
          </w:tcPr>
          <w:p w:rsidR="002D1E1F" w:rsidRDefault="007B64CF">
            <w:pPr>
              <w:jc w:val="center"/>
            </w:pPr>
            <w:r>
              <w:rPr>
                <w:color w:val="000000"/>
                <w:sz w:val="24"/>
              </w:rPr>
              <w:t>7</w:t>
            </w:r>
          </w:p>
        </w:tc>
        <w:tc>
          <w:tcPr>
            <w:tcW w:w="2977" w:type="dxa"/>
            <w:vAlign w:val="center"/>
          </w:tcPr>
          <w:p w:rsidR="002D1E1F" w:rsidRDefault="007B64CF">
            <w:pPr>
              <w:jc w:val="left"/>
            </w:pPr>
            <w:r>
              <w:rPr>
                <w:color w:val="000000"/>
                <w:sz w:val="24"/>
              </w:rPr>
              <w:t>吴露萍</w:t>
            </w:r>
          </w:p>
        </w:tc>
        <w:tc>
          <w:tcPr>
            <w:tcW w:w="2268" w:type="dxa"/>
            <w:vAlign w:val="center"/>
          </w:tcPr>
          <w:p w:rsidR="002D1E1F" w:rsidRDefault="007B64CF">
            <w:pPr>
              <w:jc w:val="right"/>
            </w:pPr>
            <w:r>
              <w:rPr>
                <w:color w:val="000000"/>
                <w:sz w:val="24"/>
              </w:rPr>
              <w:t>333,957.00</w:t>
            </w:r>
          </w:p>
        </w:tc>
        <w:tc>
          <w:tcPr>
            <w:tcW w:w="2052" w:type="dxa"/>
            <w:vAlign w:val="center"/>
          </w:tcPr>
          <w:p w:rsidR="002D1E1F" w:rsidRDefault="007B64CF">
            <w:pPr>
              <w:jc w:val="right"/>
            </w:pPr>
            <w:r>
              <w:rPr>
                <w:color w:val="000000"/>
                <w:sz w:val="24"/>
              </w:rPr>
              <w:t>0.15%</w:t>
            </w:r>
          </w:p>
        </w:tc>
      </w:tr>
      <w:tr w:rsidR="002D1E1F">
        <w:tc>
          <w:tcPr>
            <w:tcW w:w="1701" w:type="dxa"/>
            <w:vAlign w:val="center"/>
          </w:tcPr>
          <w:p w:rsidR="002D1E1F" w:rsidRDefault="007B64CF">
            <w:pPr>
              <w:jc w:val="center"/>
            </w:pPr>
            <w:r>
              <w:rPr>
                <w:color w:val="000000"/>
                <w:sz w:val="24"/>
              </w:rPr>
              <w:t>8</w:t>
            </w:r>
          </w:p>
        </w:tc>
        <w:tc>
          <w:tcPr>
            <w:tcW w:w="2977" w:type="dxa"/>
            <w:vAlign w:val="center"/>
          </w:tcPr>
          <w:p w:rsidR="002D1E1F" w:rsidRDefault="007B64CF">
            <w:pPr>
              <w:jc w:val="left"/>
            </w:pPr>
            <w:r>
              <w:rPr>
                <w:color w:val="000000"/>
                <w:sz w:val="24"/>
              </w:rPr>
              <w:t>祁丽华</w:t>
            </w:r>
          </w:p>
        </w:tc>
        <w:tc>
          <w:tcPr>
            <w:tcW w:w="2268" w:type="dxa"/>
            <w:vAlign w:val="center"/>
          </w:tcPr>
          <w:p w:rsidR="002D1E1F" w:rsidRDefault="007B64CF">
            <w:pPr>
              <w:jc w:val="right"/>
            </w:pPr>
            <w:r>
              <w:rPr>
                <w:color w:val="000000"/>
                <w:sz w:val="24"/>
              </w:rPr>
              <w:t>296,164.00</w:t>
            </w:r>
          </w:p>
        </w:tc>
        <w:tc>
          <w:tcPr>
            <w:tcW w:w="2052" w:type="dxa"/>
            <w:vAlign w:val="center"/>
          </w:tcPr>
          <w:p w:rsidR="002D1E1F" w:rsidRDefault="007B64CF">
            <w:pPr>
              <w:jc w:val="right"/>
            </w:pPr>
            <w:r>
              <w:rPr>
                <w:color w:val="000000"/>
                <w:sz w:val="24"/>
              </w:rPr>
              <w:t>0.14%</w:t>
            </w:r>
          </w:p>
        </w:tc>
      </w:tr>
      <w:tr w:rsidR="002D1E1F">
        <w:tc>
          <w:tcPr>
            <w:tcW w:w="1701" w:type="dxa"/>
            <w:vAlign w:val="center"/>
          </w:tcPr>
          <w:p w:rsidR="002D1E1F" w:rsidRDefault="007B64CF">
            <w:pPr>
              <w:jc w:val="center"/>
            </w:pPr>
            <w:r>
              <w:rPr>
                <w:color w:val="000000"/>
                <w:sz w:val="24"/>
              </w:rPr>
              <w:t>9</w:t>
            </w:r>
          </w:p>
        </w:tc>
        <w:tc>
          <w:tcPr>
            <w:tcW w:w="2977" w:type="dxa"/>
            <w:vAlign w:val="center"/>
          </w:tcPr>
          <w:p w:rsidR="002D1E1F" w:rsidRDefault="007B64CF">
            <w:pPr>
              <w:jc w:val="left"/>
            </w:pPr>
            <w:r>
              <w:rPr>
                <w:color w:val="000000"/>
                <w:sz w:val="24"/>
              </w:rPr>
              <w:t>戴军</w:t>
            </w:r>
          </w:p>
        </w:tc>
        <w:tc>
          <w:tcPr>
            <w:tcW w:w="2268" w:type="dxa"/>
            <w:vAlign w:val="center"/>
          </w:tcPr>
          <w:p w:rsidR="002D1E1F" w:rsidRDefault="007B64CF">
            <w:pPr>
              <w:jc w:val="right"/>
            </w:pPr>
            <w:r>
              <w:rPr>
                <w:color w:val="000000"/>
                <w:sz w:val="24"/>
              </w:rPr>
              <w:t>227,865.00</w:t>
            </w:r>
          </w:p>
        </w:tc>
        <w:tc>
          <w:tcPr>
            <w:tcW w:w="2052" w:type="dxa"/>
            <w:vAlign w:val="center"/>
          </w:tcPr>
          <w:p w:rsidR="002D1E1F" w:rsidRDefault="007B64CF">
            <w:pPr>
              <w:jc w:val="right"/>
            </w:pPr>
            <w:r>
              <w:rPr>
                <w:color w:val="000000"/>
                <w:sz w:val="24"/>
              </w:rPr>
              <w:t>0.11%</w:t>
            </w:r>
          </w:p>
        </w:tc>
      </w:tr>
      <w:tr w:rsidR="002D1E1F">
        <w:tc>
          <w:tcPr>
            <w:tcW w:w="1701" w:type="dxa"/>
            <w:vAlign w:val="center"/>
          </w:tcPr>
          <w:p w:rsidR="002D1E1F" w:rsidRDefault="007B64CF">
            <w:pPr>
              <w:jc w:val="center"/>
            </w:pPr>
            <w:r>
              <w:rPr>
                <w:color w:val="000000"/>
                <w:sz w:val="24"/>
              </w:rPr>
              <w:t>10</w:t>
            </w:r>
          </w:p>
        </w:tc>
        <w:tc>
          <w:tcPr>
            <w:tcW w:w="2977" w:type="dxa"/>
            <w:vAlign w:val="center"/>
          </w:tcPr>
          <w:p w:rsidR="002D1E1F" w:rsidRDefault="007B64CF">
            <w:pPr>
              <w:jc w:val="left"/>
            </w:pPr>
            <w:r>
              <w:rPr>
                <w:color w:val="000000"/>
                <w:sz w:val="24"/>
              </w:rPr>
              <w:t>马国群</w:t>
            </w:r>
          </w:p>
        </w:tc>
        <w:tc>
          <w:tcPr>
            <w:tcW w:w="2268" w:type="dxa"/>
            <w:vAlign w:val="center"/>
          </w:tcPr>
          <w:p w:rsidR="002D1E1F" w:rsidRDefault="007B64CF">
            <w:pPr>
              <w:jc w:val="right"/>
            </w:pPr>
            <w:r>
              <w:rPr>
                <w:color w:val="000000"/>
                <w:sz w:val="24"/>
              </w:rPr>
              <w:t>200,000.00</w:t>
            </w:r>
          </w:p>
        </w:tc>
        <w:tc>
          <w:tcPr>
            <w:tcW w:w="2052" w:type="dxa"/>
            <w:vAlign w:val="center"/>
          </w:tcPr>
          <w:p w:rsidR="002D1E1F" w:rsidRDefault="007B64CF">
            <w:pPr>
              <w:jc w:val="right"/>
            </w:pPr>
            <w:r>
              <w:rPr>
                <w:color w:val="000000"/>
                <w:sz w:val="24"/>
              </w:rPr>
              <w:t>0.09%</w:t>
            </w:r>
          </w:p>
        </w:tc>
      </w:tr>
      <w:tr w:rsidR="002D1E1F">
        <w:tc>
          <w:tcPr>
            <w:tcW w:w="1701" w:type="dxa"/>
            <w:vAlign w:val="center"/>
          </w:tcPr>
          <w:p w:rsidR="002D1E1F" w:rsidRDefault="007B64CF">
            <w:pPr>
              <w:jc w:val="center"/>
            </w:pPr>
            <w:r>
              <w:rPr>
                <w:color w:val="000000"/>
                <w:sz w:val="24"/>
              </w:rPr>
              <w:t>11</w:t>
            </w:r>
          </w:p>
        </w:tc>
        <w:tc>
          <w:tcPr>
            <w:tcW w:w="2977" w:type="dxa"/>
            <w:vAlign w:val="center"/>
          </w:tcPr>
          <w:p w:rsidR="002D1E1F" w:rsidRDefault="007B64CF">
            <w:pPr>
              <w:jc w:val="left"/>
            </w:pPr>
            <w:r>
              <w:rPr>
                <w:color w:val="000000"/>
                <w:sz w:val="24"/>
              </w:rPr>
              <w:t>吴兆伟</w:t>
            </w:r>
          </w:p>
        </w:tc>
        <w:tc>
          <w:tcPr>
            <w:tcW w:w="2268" w:type="dxa"/>
            <w:vAlign w:val="center"/>
          </w:tcPr>
          <w:p w:rsidR="002D1E1F" w:rsidRDefault="007B64CF">
            <w:pPr>
              <w:jc w:val="right"/>
            </w:pPr>
            <w:r>
              <w:rPr>
                <w:color w:val="000000"/>
                <w:sz w:val="24"/>
              </w:rPr>
              <w:t>200,000.00</w:t>
            </w:r>
          </w:p>
        </w:tc>
        <w:tc>
          <w:tcPr>
            <w:tcW w:w="2052" w:type="dxa"/>
            <w:vAlign w:val="center"/>
          </w:tcPr>
          <w:p w:rsidR="002D1E1F" w:rsidRDefault="007B64CF">
            <w:pPr>
              <w:jc w:val="right"/>
            </w:pPr>
            <w:r>
              <w:rPr>
                <w:color w:val="000000"/>
                <w:sz w:val="24"/>
              </w:rPr>
              <w:t>0.09%</w:t>
            </w:r>
          </w:p>
        </w:tc>
      </w:tr>
    </w:tbl>
    <w:p w:rsidR="001A59F9" w:rsidRDefault="001A59F9" w:rsidP="00D754A9">
      <w:pPr>
        <w:tabs>
          <w:tab w:val="left" w:pos="426"/>
        </w:tabs>
        <w:spacing w:before="29" w:line="288" w:lineRule="auto"/>
        <w:jc w:val="left"/>
        <w:rPr>
          <w:kern w:val="0"/>
          <w:sz w:val="24"/>
        </w:rPr>
      </w:pPr>
      <w:r w:rsidRPr="00D754A9">
        <w:rPr>
          <w:kern w:val="0"/>
          <w:sz w:val="24"/>
        </w:rPr>
        <w:t>注：持有人为场内持有人。</w:t>
      </w:r>
    </w:p>
    <w:p w:rsidR="00012EFE" w:rsidRPr="00D754A9" w:rsidRDefault="00012EFE" w:rsidP="00D754A9">
      <w:pPr>
        <w:tabs>
          <w:tab w:val="left" w:pos="426"/>
        </w:tabs>
        <w:spacing w:before="29" w:line="288" w:lineRule="auto"/>
        <w:jc w:val="left"/>
        <w:rPr>
          <w:kern w:val="0"/>
          <w:sz w:val="24"/>
        </w:rPr>
      </w:pPr>
    </w:p>
    <w:p w:rsidR="00E113E8" w:rsidRPr="00AD0E47" w:rsidRDefault="00E113E8" w:rsidP="00E113E8">
      <w:pPr>
        <w:pStyle w:val="20"/>
        <w:spacing w:before="29" w:after="0" w:line="288" w:lineRule="auto"/>
        <w:rPr>
          <w:rFonts w:ascii="Times New Roman" w:hAnsi="Times New Roman"/>
          <w:kern w:val="0"/>
          <w:szCs w:val="24"/>
        </w:rPr>
      </w:pPr>
      <w:bookmarkStart w:id="258" w:name="_Toc361324891"/>
      <w:bookmarkStart w:id="259" w:name="_Toc67675472"/>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期末基金管理人的从业人员持有本基金的情况</w:t>
      </w:r>
      <w:bookmarkEnd w:id="258"/>
      <w:bookmarkEnd w:id="259"/>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0.00</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60" w:name="_Toc67675473"/>
      <w:r w:rsidRPr="00AD0E47">
        <w:rPr>
          <w:rFonts w:ascii="Times New Roman" w:hAnsi="Times New Roman"/>
          <w:kern w:val="0"/>
          <w:szCs w:val="24"/>
        </w:rPr>
        <w:t>9.4</w:t>
      </w:r>
      <w:r w:rsidRPr="00AD0E47">
        <w:rPr>
          <w:rFonts w:ascii="Times New Roman" w:hAnsi="Times New Roman" w:hint="eastAsia"/>
          <w:kern w:val="0"/>
          <w:szCs w:val="24"/>
        </w:rPr>
        <w:t>期末基金管理人的从业人员持有本开放式基金份额总量区间的情况</w:t>
      </w:r>
      <w:bookmarkEnd w:id="260"/>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61" w:name="_Toc225500053"/>
      <w:bookmarkStart w:id="262" w:name="_Toc361324892"/>
      <w:bookmarkStart w:id="263" w:name="_Toc67675474"/>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61"/>
      <w:bookmarkEnd w:id="262"/>
      <w:bookmarkEnd w:id="26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2009</w:t>
            </w:r>
            <w:r w:rsidR="00146153" w:rsidRPr="00477369">
              <w:rPr>
                <w:color w:val="000000"/>
                <w:kern w:val="0"/>
                <w:sz w:val="24"/>
              </w:rPr>
              <w:t>年</w:t>
            </w:r>
            <w:r w:rsidR="00146153" w:rsidRPr="00477369">
              <w:rPr>
                <w:color w:val="000000"/>
                <w:kern w:val="0"/>
                <w:sz w:val="24"/>
              </w:rPr>
              <w:t>9</w:t>
            </w:r>
            <w:r w:rsidR="00146153" w:rsidRPr="00477369">
              <w:rPr>
                <w:color w:val="000000"/>
                <w:kern w:val="0"/>
                <w:sz w:val="24"/>
              </w:rPr>
              <w:t>月</w:t>
            </w:r>
            <w:r w:rsidR="00146153" w:rsidRPr="00477369">
              <w:rPr>
                <w:color w:val="000000"/>
                <w:kern w:val="0"/>
                <w:sz w:val="24"/>
              </w:rPr>
              <w:t>25</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1,009,284,164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289,524,362</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4,000,000</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77,000,000</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216,524,362</w:t>
            </w:r>
          </w:p>
        </w:tc>
      </w:tr>
    </w:tbl>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64" w:name="_Toc225500054"/>
      <w:bookmarkStart w:id="265" w:name="_Toc361324893"/>
      <w:bookmarkStart w:id="266" w:name="_Toc67675475"/>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64"/>
      <w:bookmarkEnd w:id="265"/>
      <w:bookmarkEnd w:id="266"/>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67" w:name="_Toc361324894"/>
      <w:bookmarkStart w:id="268" w:name="_Toc67675476"/>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67"/>
      <w:bookmarkEnd w:id="268"/>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69" w:name="_Toc361324895"/>
      <w:bookmarkStart w:id="270" w:name="_Toc67675477"/>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69"/>
      <w:bookmarkEnd w:id="270"/>
    </w:p>
    <w:p w:rsidR="002D1E1F" w:rsidRDefault="007B64CF">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、基金托管人的基金托管部门的重大人事变动：本基金托管人中国农业银行股份有限公司于</w:t>
      </w:r>
      <w:r w:rsidRPr="00F95F68">
        <w:rPr>
          <w:color w:val="000000"/>
          <w:sz w:val="24"/>
        </w:rPr>
        <w:t>2020</w:t>
      </w:r>
      <w:r w:rsidRPr="00F95F68">
        <w:rPr>
          <w:color w:val="000000"/>
          <w:sz w:val="24"/>
        </w:rPr>
        <w:t>年</w:t>
      </w:r>
      <w:r w:rsidRPr="00F95F68">
        <w:rPr>
          <w:color w:val="000000"/>
          <w:sz w:val="24"/>
        </w:rPr>
        <w:t>8</w:t>
      </w:r>
      <w:r w:rsidRPr="00F95F68">
        <w:rPr>
          <w:color w:val="000000"/>
          <w:sz w:val="24"/>
        </w:rPr>
        <w:t>月任命刘琳为托管业务部副总裁。</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1" w:name="_Toc361324896"/>
      <w:bookmarkStart w:id="272" w:name="_Toc67675478"/>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71"/>
      <w:bookmarkEnd w:id="272"/>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3" w:name="_Toc361324897"/>
      <w:bookmarkStart w:id="274" w:name="_Toc67675479"/>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73"/>
      <w:bookmarkEnd w:id="274"/>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75" w:name="_Toc361324898"/>
      <w:bookmarkStart w:id="276" w:name="_Toc409100466"/>
      <w:bookmarkStart w:id="277" w:name="_Toc409100103"/>
      <w:bookmarkStart w:id="278" w:name="_Toc67675480"/>
      <w:r w:rsidRPr="00A968D5">
        <w:rPr>
          <w:rFonts w:ascii="Times New Roman" w:eastAsiaTheme="minorEastAsia" w:hAnsi="Times New Roman"/>
          <w:color w:val="000000" w:themeColor="text1"/>
          <w:kern w:val="0"/>
          <w:szCs w:val="24"/>
        </w:rPr>
        <w:t>11.</w:t>
      </w:r>
      <w:bookmarkEnd w:id="275"/>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76"/>
      <w:bookmarkEnd w:id="277"/>
      <w:bookmarkEnd w:id="278"/>
    </w:p>
    <w:p w:rsidR="001B561E" w:rsidRPr="00A968D5" w:rsidRDefault="001B561E" w:rsidP="00A968D5">
      <w:pPr>
        <w:spacing w:line="360" w:lineRule="auto"/>
        <w:ind w:firstLineChars="200" w:firstLine="480"/>
        <w:rPr>
          <w:rFonts w:eastAsiaTheme="minorEastAsia"/>
          <w:color w:val="000000" w:themeColor="text1"/>
          <w:sz w:val="24"/>
        </w:rPr>
      </w:pPr>
      <w:bookmarkStart w:id="279"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50,000</w:t>
      </w:r>
      <w:r w:rsidRPr="00A968D5">
        <w:rPr>
          <w:rFonts w:eastAsiaTheme="minorEastAsia"/>
          <w:color w:val="000000" w:themeColor="text1"/>
          <w:sz w:val="24"/>
        </w:rPr>
        <w:t>元。自本基金基金合同生效以来，本基金未改聘为其审计的会计师事务所。</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80" w:name="_Toc409100104"/>
      <w:bookmarkStart w:id="281" w:name="_Toc409100467"/>
      <w:bookmarkStart w:id="282" w:name="_Toc361324899"/>
      <w:bookmarkStart w:id="283" w:name="_Toc67675481"/>
      <w:bookmarkEnd w:id="279"/>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80"/>
      <w:bookmarkEnd w:id="281"/>
      <w:bookmarkEnd w:id="282"/>
      <w:bookmarkEnd w:id="283"/>
    </w:p>
    <w:p w:rsidR="002D1E1F" w:rsidRDefault="007B64CF">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D1E1F" w:rsidRDefault="007B64CF">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D1E1F" w:rsidRDefault="007B64CF">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Pr="00A968D5"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84" w:name="_Toc361324900"/>
      <w:bookmarkStart w:id="285" w:name="_Toc409100468"/>
      <w:bookmarkStart w:id="286" w:name="_Toc409100105"/>
      <w:bookmarkStart w:id="287" w:name="_Toc67675482"/>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84"/>
      <w:bookmarkEnd w:id="285"/>
      <w:bookmarkEnd w:id="286"/>
      <w:bookmarkEnd w:id="287"/>
    </w:p>
    <w:p w:rsidR="001B561E" w:rsidRPr="00A968D5" w:rsidRDefault="001B561E" w:rsidP="001B561E">
      <w:pPr>
        <w:spacing w:line="360" w:lineRule="auto"/>
        <w:rPr>
          <w:rFonts w:eastAsiaTheme="minorEastAsia"/>
          <w:b/>
          <w:color w:val="000000" w:themeColor="text1"/>
          <w:sz w:val="24"/>
        </w:rPr>
      </w:pPr>
      <w:bookmarkStart w:id="288"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88"/>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89"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2D1E1F">
        <w:tc>
          <w:tcPr>
            <w:tcW w:w="1560" w:type="dxa"/>
            <w:vAlign w:val="center"/>
          </w:tcPr>
          <w:p w:rsidR="002D1E1F" w:rsidRDefault="007B64CF">
            <w:pPr>
              <w:jc w:val="left"/>
            </w:pPr>
            <w:r>
              <w:rPr>
                <w:rFonts w:eastAsiaTheme="minorEastAsia"/>
                <w:color w:val="000000" w:themeColor="text1"/>
                <w:sz w:val="24"/>
              </w:rPr>
              <w:t>中信证券股份有限公司</w:t>
            </w:r>
          </w:p>
        </w:tc>
        <w:tc>
          <w:tcPr>
            <w:tcW w:w="780" w:type="dxa"/>
            <w:vAlign w:val="center"/>
          </w:tcPr>
          <w:p w:rsidR="002D1E1F" w:rsidRDefault="007B64CF">
            <w:pPr>
              <w:jc w:val="right"/>
            </w:pPr>
            <w:r>
              <w:rPr>
                <w:rFonts w:eastAsiaTheme="minorEastAsia"/>
                <w:color w:val="000000" w:themeColor="text1"/>
                <w:sz w:val="24"/>
              </w:rPr>
              <w:t>2</w:t>
            </w:r>
          </w:p>
        </w:tc>
        <w:tc>
          <w:tcPr>
            <w:tcW w:w="1800" w:type="dxa"/>
            <w:vAlign w:val="center"/>
          </w:tcPr>
          <w:p w:rsidR="002D1E1F" w:rsidRDefault="007B64CF">
            <w:pPr>
              <w:jc w:val="right"/>
            </w:pPr>
            <w:r>
              <w:rPr>
                <w:rFonts w:eastAsiaTheme="minorEastAsia"/>
                <w:color w:val="000000" w:themeColor="text1"/>
                <w:sz w:val="24"/>
              </w:rPr>
              <w:t>114,823,417.84</w:t>
            </w:r>
          </w:p>
        </w:tc>
        <w:tc>
          <w:tcPr>
            <w:tcW w:w="1080" w:type="dxa"/>
            <w:vAlign w:val="center"/>
          </w:tcPr>
          <w:p w:rsidR="002D1E1F" w:rsidRDefault="007B64CF">
            <w:pPr>
              <w:jc w:val="right"/>
            </w:pPr>
            <w:r>
              <w:rPr>
                <w:rFonts w:eastAsiaTheme="minorEastAsia"/>
                <w:color w:val="000000" w:themeColor="text1"/>
                <w:sz w:val="24"/>
              </w:rPr>
              <w:t>100.00%</w:t>
            </w:r>
          </w:p>
        </w:tc>
        <w:tc>
          <w:tcPr>
            <w:tcW w:w="1620" w:type="dxa"/>
            <w:vAlign w:val="center"/>
          </w:tcPr>
          <w:p w:rsidR="002D1E1F" w:rsidRDefault="007B64CF">
            <w:pPr>
              <w:jc w:val="right"/>
            </w:pPr>
            <w:r>
              <w:rPr>
                <w:rFonts w:eastAsiaTheme="minorEastAsia"/>
                <w:color w:val="000000" w:themeColor="text1"/>
                <w:sz w:val="24"/>
              </w:rPr>
              <w:t>106,935.11</w:t>
            </w:r>
          </w:p>
        </w:tc>
        <w:tc>
          <w:tcPr>
            <w:tcW w:w="1080" w:type="dxa"/>
            <w:vAlign w:val="center"/>
          </w:tcPr>
          <w:p w:rsidR="002D1E1F" w:rsidRDefault="007B64CF">
            <w:pPr>
              <w:jc w:val="right"/>
            </w:pPr>
            <w:r>
              <w:rPr>
                <w:rFonts w:eastAsiaTheme="minorEastAsia"/>
                <w:color w:val="000000" w:themeColor="text1"/>
                <w:sz w:val="24"/>
              </w:rPr>
              <w:t>100.00%</w:t>
            </w:r>
          </w:p>
        </w:tc>
        <w:tc>
          <w:tcPr>
            <w:tcW w:w="1080" w:type="dxa"/>
            <w:vAlign w:val="center"/>
          </w:tcPr>
          <w:p w:rsidR="002D1E1F" w:rsidRDefault="007B64CF">
            <w:pPr>
              <w:jc w:val="left"/>
            </w:pPr>
            <w:r>
              <w:rPr>
                <w:rFonts w:eastAsiaTheme="minorEastAsia"/>
                <w:color w:val="000000" w:themeColor="text1"/>
                <w:sz w:val="24"/>
              </w:rPr>
              <w:t>-</w:t>
            </w:r>
          </w:p>
        </w:tc>
      </w:tr>
      <w:tr w:rsidR="002D1E1F">
        <w:tc>
          <w:tcPr>
            <w:tcW w:w="1560" w:type="dxa"/>
            <w:vAlign w:val="center"/>
          </w:tcPr>
          <w:p w:rsidR="002D1E1F" w:rsidRDefault="007B64CF">
            <w:pPr>
              <w:jc w:val="left"/>
            </w:pPr>
            <w:r>
              <w:rPr>
                <w:rFonts w:eastAsiaTheme="minorEastAsia"/>
                <w:color w:val="000000" w:themeColor="text1"/>
                <w:sz w:val="24"/>
              </w:rPr>
              <w:t>中国国际金融股份有限公司</w:t>
            </w:r>
          </w:p>
        </w:tc>
        <w:tc>
          <w:tcPr>
            <w:tcW w:w="780" w:type="dxa"/>
            <w:vAlign w:val="center"/>
          </w:tcPr>
          <w:p w:rsidR="002D1E1F" w:rsidRDefault="007B64CF">
            <w:pPr>
              <w:jc w:val="right"/>
            </w:pPr>
            <w:r>
              <w:rPr>
                <w:rFonts w:eastAsiaTheme="minorEastAsia"/>
                <w:color w:val="000000" w:themeColor="text1"/>
                <w:sz w:val="24"/>
              </w:rPr>
              <w:t>1</w:t>
            </w:r>
          </w:p>
        </w:tc>
        <w:tc>
          <w:tcPr>
            <w:tcW w:w="1800" w:type="dxa"/>
            <w:vAlign w:val="center"/>
          </w:tcPr>
          <w:p w:rsidR="002D1E1F" w:rsidRDefault="007B64CF">
            <w:pPr>
              <w:jc w:val="right"/>
            </w:pPr>
            <w:r>
              <w:rPr>
                <w:rFonts w:eastAsiaTheme="minorEastAsia"/>
                <w:color w:val="000000" w:themeColor="text1"/>
                <w:sz w:val="24"/>
              </w:rPr>
              <w:t>-</w:t>
            </w:r>
          </w:p>
        </w:tc>
        <w:tc>
          <w:tcPr>
            <w:tcW w:w="1080" w:type="dxa"/>
            <w:vAlign w:val="center"/>
          </w:tcPr>
          <w:p w:rsidR="002D1E1F" w:rsidRDefault="007B64CF">
            <w:pPr>
              <w:jc w:val="right"/>
            </w:pPr>
            <w:r>
              <w:rPr>
                <w:rFonts w:eastAsiaTheme="minorEastAsia"/>
                <w:color w:val="000000" w:themeColor="text1"/>
                <w:sz w:val="24"/>
              </w:rPr>
              <w:t>-</w:t>
            </w:r>
          </w:p>
        </w:tc>
        <w:tc>
          <w:tcPr>
            <w:tcW w:w="1620" w:type="dxa"/>
            <w:vAlign w:val="center"/>
          </w:tcPr>
          <w:p w:rsidR="002D1E1F" w:rsidRDefault="007B64CF">
            <w:pPr>
              <w:jc w:val="right"/>
            </w:pPr>
            <w:r>
              <w:rPr>
                <w:rFonts w:eastAsiaTheme="minorEastAsia"/>
                <w:color w:val="000000" w:themeColor="text1"/>
                <w:sz w:val="24"/>
              </w:rPr>
              <w:t>-</w:t>
            </w:r>
          </w:p>
        </w:tc>
        <w:tc>
          <w:tcPr>
            <w:tcW w:w="1080" w:type="dxa"/>
            <w:vAlign w:val="center"/>
          </w:tcPr>
          <w:p w:rsidR="002D1E1F" w:rsidRDefault="007B64CF">
            <w:pPr>
              <w:jc w:val="right"/>
            </w:pPr>
            <w:r>
              <w:rPr>
                <w:rFonts w:eastAsiaTheme="minorEastAsia"/>
                <w:color w:val="000000" w:themeColor="text1"/>
                <w:sz w:val="24"/>
              </w:rPr>
              <w:t>-</w:t>
            </w:r>
          </w:p>
        </w:tc>
        <w:tc>
          <w:tcPr>
            <w:tcW w:w="1080" w:type="dxa"/>
            <w:vAlign w:val="center"/>
          </w:tcPr>
          <w:p w:rsidR="002D1E1F" w:rsidRDefault="007B64CF">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89"/>
    </w:p>
    <w:p w:rsidR="001B561E" w:rsidRPr="00A968D5" w:rsidRDefault="001B561E" w:rsidP="001B561E">
      <w:pPr>
        <w:spacing w:line="360" w:lineRule="auto"/>
        <w:ind w:firstLine="420"/>
        <w:jc w:val="right"/>
        <w:rPr>
          <w:rFonts w:eastAsiaTheme="minorEastAsia"/>
          <w:color w:val="000000" w:themeColor="text1"/>
          <w:sz w:val="24"/>
        </w:rPr>
      </w:pPr>
      <w:bookmarkStart w:id="290"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9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2D1E1F">
        <w:tc>
          <w:tcPr>
            <w:tcW w:w="1560" w:type="dxa"/>
            <w:vAlign w:val="center"/>
          </w:tcPr>
          <w:p w:rsidR="002D1E1F" w:rsidRDefault="007B64CF">
            <w:pPr>
              <w:jc w:val="center"/>
            </w:pPr>
            <w:r>
              <w:rPr>
                <w:rFonts w:eastAsiaTheme="minorEastAsia"/>
                <w:color w:val="000000" w:themeColor="text1"/>
                <w:sz w:val="24"/>
              </w:rPr>
              <w:t>中信证券股份有限公司</w:t>
            </w:r>
          </w:p>
        </w:tc>
        <w:tc>
          <w:tcPr>
            <w:tcW w:w="1320" w:type="dxa"/>
            <w:vAlign w:val="center"/>
          </w:tcPr>
          <w:p w:rsidR="002D1E1F" w:rsidRDefault="007B64CF">
            <w:pPr>
              <w:jc w:val="right"/>
            </w:pPr>
            <w:r>
              <w:rPr>
                <w:rFonts w:eastAsiaTheme="minorEastAsia"/>
                <w:color w:val="000000" w:themeColor="text1"/>
                <w:sz w:val="24"/>
              </w:rPr>
              <w:t>918,394.60</w:t>
            </w:r>
          </w:p>
        </w:tc>
        <w:tc>
          <w:tcPr>
            <w:tcW w:w="1080" w:type="dxa"/>
            <w:vAlign w:val="center"/>
          </w:tcPr>
          <w:p w:rsidR="002D1E1F" w:rsidRDefault="007B64CF">
            <w:pPr>
              <w:jc w:val="right"/>
            </w:pPr>
            <w:r>
              <w:rPr>
                <w:rFonts w:eastAsiaTheme="minorEastAsia"/>
                <w:color w:val="000000" w:themeColor="text1"/>
                <w:sz w:val="24"/>
              </w:rPr>
              <w:t>100.00%</w:t>
            </w:r>
          </w:p>
        </w:tc>
        <w:tc>
          <w:tcPr>
            <w:tcW w:w="1143" w:type="dxa"/>
            <w:vAlign w:val="center"/>
          </w:tcPr>
          <w:p w:rsidR="002D1E1F" w:rsidRDefault="007B64CF">
            <w:pPr>
              <w:jc w:val="right"/>
            </w:pPr>
            <w:r>
              <w:rPr>
                <w:rFonts w:eastAsiaTheme="minorEastAsia"/>
                <w:color w:val="000000" w:themeColor="text1"/>
                <w:sz w:val="24"/>
              </w:rPr>
              <w:t>-</w:t>
            </w:r>
          </w:p>
        </w:tc>
        <w:tc>
          <w:tcPr>
            <w:tcW w:w="1197" w:type="dxa"/>
            <w:vAlign w:val="center"/>
          </w:tcPr>
          <w:p w:rsidR="002D1E1F" w:rsidRDefault="007B64CF">
            <w:pPr>
              <w:jc w:val="right"/>
            </w:pPr>
            <w:r>
              <w:rPr>
                <w:rFonts w:eastAsiaTheme="minorEastAsia"/>
                <w:color w:val="000000" w:themeColor="text1"/>
                <w:sz w:val="24"/>
              </w:rPr>
              <w:t>-</w:t>
            </w:r>
          </w:p>
        </w:tc>
        <w:tc>
          <w:tcPr>
            <w:tcW w:w="1497" w:type="dxa"/>
            <w:vAlign w:val="center"/>
          </w:tcPr>
          <w:p w:rsidR="002D1E1F" w:rsidRDefault="007B64CF">
            <w:pPr>
              <w:jc w:val="right"/>
            </w:pPr>
            <w:r>
              <w:rPr>
                <w:rFonts w:eastAsiaTheme="minorEastAsia"/>
                <w:color w:val="000000" w:themeColor="text1"/>
                <w:sz w:val="24"/>
              </w:rPr>
              <w:t>-</w:t>
            </w:r>
          </w:p>
        </w:tc>
        <w:tc>
          <w:tcPr>
            <w:tcW w:w="1203" w:type="dxa"/>
            <w:vAlign w:val="center"/>
          </w:tcPr>
          <w:p w:rsidR="002D1E1F" w:rsidRDefault="007B64CF">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2D1E1F" w:rsidRDefault="007B64CF">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2D1E1F" w:rsidRDefault="007B64CF">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91" w:name="_Toc361324901"/>
      <w:bookmarkStart w:id="292" w:name="_Toc67675483"/>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91"/>
      <w:bookmarkEnd w:id="29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2D1E1F">
        <w:tc>
          <w:tcPr>
            <w:tcW w:w="720" w:type="dxa"/>
            <w:vAlign w:val="center"/>
          </w:tcPr>
          <w:p w:rsidR="002D1E1F" w:rsidRDefault="007B64CF">
            <w:pPr>
              <w:jc w:val="center"/>
            </w:pPr>
            <w:r>
              <w:rPr>
                <w:color w:val="000000"/>
                <w:sz w:val="24"/>
              </w:rPr>
              <w:t>1</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2020-01-21</w:t>
            </w:r>
          </w:p>
        </w:tc>
      </w:tr>
      <w:tr w:rsidR="002D1E1F">
        <w:tc>
          <w:tcPr>
            <w:tcW w:w="720" w:type="dxa"/>
            <w:vAlign w:val="center"/>
          </w:tcPr>
          <w:p w:rsidR="002D1E1F" w:rsidRDefault="007B64CF">
            <w:pPr>
              <w:jc w:val="center"/>
            </w:pPr>
            <w:r>
              <w:rPr>
                <w:color w:val="000000"/>
                <w:sz w:val="24"/>
              </w:rPr>
              <w:t>2</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2020-01-23</w:t>
            </w:r>
          </w:p>
        </w:tc>
      </w:tr>
      <w:tr w:rsidR="002D1E1F">
        <w:tc>
          <w:tcPr>
            <w:tcW w:w="720" w:type="dxa"/>
            <w:vAlign w:val="center"/>
          </w:tcPr>
          <w:p w:rsidR="002D1E1F" w:rsidRDefault="007B64CF">
            <w:pPr>
              <w:jc w:val="center"/>
            </w:pPr>
            <w:r>
              <w:rPr>
                <w:color w:val="000000"/>
                <w:sz w:val="24"/>
              </w:rPr>
              <w:t>3</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2020-01-23</w:t>
            </w:r>
          </w:p>
        </w:tc>
      </w:tr>
      <w:tr w:rsidR="002D1E1F">
        <w:tc>
          <w:tcPr>
            <w:tcW w:w="720" w:type="dxa"/>
            <w:vAlign w:val="center"/>
          </w:tcPr>
          <w:p w:rsidR="002D1E1F" w:rsidRDefault="007B64CF">
            <w:pPr>
              <w:jc w:val="center"/>
            </w:pPr>
            <w:r>
              <w:rPr>
                <w:color w:val="000000"/>
                <w:sz w:val="24"/>
              </w:rPr>
              <w:t>4</w:t>
            </w:r>
          </w:p>
        </w:tc>
        <w:tc>
          <w:tcPr>
            <w:tcW w:w="4320" w:type="dxa"/>
            <w:vAlign w:val="center"/>
          </w:tcPr>
          <w:p w:rsidR="002D1E1F" w:rsidRDefault="007B64CF">
            <w:pPr>
              <w:jc w:val="left"/>
            </w:pPr>
            <w:r>
              <w:rPr>
                <w:color w:val="000000"/>
                <w:sz w:val="24"/>
              </w:rPr>
              <w:t>交银施罗德基金管理有限公司关于春节假期调整延期办理有关业务的公告</w:t>
            </w:r>
          </w:p>
        </w:tc>
        <w:tc>
          <w:tcPr>
            <w:tcW w:w="2331" w:type="dxa"/>
            <w:vAlign w:val="center"/>
          </w:tcPr>
          <w:p w:rsidR="002D1E1F" w:rsidRDefault="007B64CF">
            <w:pPr>
              <w:jc w:val="center"/>
            </w:pPr>
            <w:r>
              <w:rPr>
                <w:color w:val="000000"/>
                <w:sz w:val="24"/>
              </w:rPr>
              <w:t>中国证券报、上海证券报、证券时报、公司网站</w:t>
            </w:r>
          </w:p>
        </w:tc>
        <w:tc>
          <w:tcPr>
            <w:tcW w:w="1629" w:type="dxa"/>
            <w:vAlign w:val="center"/>
          </w:tcPr>
          <w:p w:rsidR="002D1E1F" w:rsidRDefault="007B64CF">
            <w:pPr>
              <w:jc w:val="center"/>
            </w:pPr>
            <w:r>
              <w:rPr>
                <w:color w:val="000000"/>
                <w:sz w:val="24"/>
              </w:rPr>
              <w:t>2020-01-31</w:t>
            </w:r>
          </w:p>
        </w:tc>
      </w:tr>
      <w:tr w:rsidR="002D1E1F">
        <w:tc>
          <w:tcPr>
            <w:tcW w:w="720" w:type="dxa"/>
            <w:vAlign w:val="center"/>
          </w:tcPr>
          <w:p w:rsidR="002D1E1F" w:rsidRDefault="007B64CF">
            <w:pPr>
              <w:jc w:val="center"/>
            </w:pPr>
            <w:r>
              <w:rPr>
                <w:color w:val="000000"/>
                <w:sz w:val="24"/>
              </w:rPr>
              <w:t>5</w:t>
            </w:r>
          </w:p>
        </w:tc>
        <w:tc>
          <w:tcPr>
            <w:tcW w:w="4320" w:type="dxa"/>
            <w:vAlign w:val="center"/>
          </w:tcPr>
          <w:p w:rsidR="002D1E1F" w:rsidRDefault="007B64CF">
            <w:pPr>
              <w:jc w:val="left"/>
            </w:pPr>
            <w:r>
              <w:rPr>
                <w:color w:val="000000"/>
                <w:sz w:val="24"/>
              </w:rPr>
              <w:t>交银施罗德基金管理有限公司关于旗下上海证券交易所上市基金增加扩位证券简称的公告</w:t>
            </w:r>
          </w:p>
        </w:tc>
        <w:tc>
          <w:tcPr>
            <w:tcW w:w="2331" w:type="dxa"/>
            <w:vAlign w:val="center"/>
          </w:tcPr>
          <w:p w:rsidR="002D1E1F" w:rsidRDefault="007B64CF">
            <w:pPr>
              <w:jc w:val="center"/>
            </w:pPr>
            <w:r>
              <w:rPr>
                <w:color w:val="000000"/>
                <w:sz w:val="24"/>
              </w:rPr>
              <w:t>中国证券报、公司网站</w:t>
            </w:r>
          </w:p>
        </w:tc>
        <w:tc>
          <w:tcPr>
            <w:tcW w:w="1629" w:type="dxa"/>
            <w:vAlign w:val="center"/>
          </w:tcPr>
          <w:p w:rsidR="002D1E1F" w:rsidRDefault="007B64CF">
            <w:pPr>
              <w:jc w:val="center"/>
            </w:pPr>
            <w:r>
              <w:rPr>
                <w:color w:val="000000"/>
                <w:sz w:val="24"/>
              </w:rPr>
              <w:t>2020-03-14</w:t>
            </w:r>
          </w:p>
        </w:tc>
      </w:tr>
      <w:tr w:rsidR="002D1E1F">
        <w:tc>
          <w:tcPr>
            <w:tcW w:w="720" w:type="dxa"/>
            <w:vAlign w:val="center"/>
          </w:tcPr>
          <w:p w:rsidR="002D1E1F" w:rsidRDefault="007B64CF">
            <w:pPr>
              <w:jc w:val="center"/>
            </w:pPr>
            <w:r>
              <w:rPr>
                <w:color w:val="000000"/>
                <w:sz w:val="24"/>
              </w:rPr>
              <w:t>6</w:t>
            </w:r>
          </w:p>
        </w:tc>
        <w:tc>
          <w:tcPr>
            <w:tcW w:w="4320" w:type="dxa"/>
            <w:vAlign w:val="center"/>
          </w:tcPr>
          <w:p w:rsidR="002D1E1F" w:rsidRDefault="007B64CF">
            <w:pPr>
              <w:jc w:val="left"/>
            </w:pPr>
            <w:r>
              <w:rPr>
                <w:color w:val="000000"/>
                <w:sz w:val="24"/>
              </w:rPr>
              <w:t>交银施罗德基金管理有限公司关于终止泰诚财富基金销售（大连）有限公司办理相关销售业务的公告</w:t>
            </w:r>
          </w:p>
        </w:tc>
        <w:tc>
          <w:tcPr>
            <w:tcW w:w="2331" w:type="dxa"/>
            <w:vAlign w:val="center"/>
          </w:tcPr>
          <w:p w:rsidR="002D1E1F" w:rsidRDefault="007B64CF">
            <w:pPr>
              <w:jc w:val="center"/>
            </w:pPr>
            <w:r>
              <w:rPr>
                <w:color w:val="000000"/>
                <w:sz w:val="24"/>
              </w:rPr>
              <w:t>中国证券报、上海证券报、证券时报、公司网站</w:t>
            </w:r>
          </w:p>
        </w:tc>
        <w:tc>
          <w:tcPr>
            <w:tcW w:w="1629" w:type="dxa"/>
            <w:vAlign w:val="center"/>
          </w:tcPr>
          <w:p w:rsidR="002D1E1F" w:rsidRDefault="007B64CF">
            <w:pPr>
              <w:jc w:val="center"/>
            </w:pPr>
            <w:r>
              <w:rPr>
                <w:color w:val="000000"/>
                <w:sz w:val="24"/>
              </w:rPr>
              <w:t>2020-03-21</w:t>
            </w:r>
          </w:p>
        </w:tc>
      </w:tr>
      <w:tr w:rsidR="002D1E1F">
        <w:tc>
          <w:tcPr>
            <w:tcW w:w="720" w:type="dxa"/>
            <w:vAlign w:val="center"/>
          </w:tcPr>
          <w:p w:rsidR="002D1E1F" w:rsidRDefault="007B64CF">
            <w:pPr>
              <w:jc w:val="center"/>
            </w:pPr>
            <w:r>
              <w:rPr>
                <w:color w:val="000000"/>
                <w:sz w:val="24"/>
              </w:rPr>
              <w:t>7</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2019</w:t>
            </w:r>
            <w:r>
              <w:rPr>
                <w:color w:val="000000"/>
                <w:sz w:val="24"/>
              </w:rPr>
              <w:t>年年度报告</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2020-03-30</w:t>
            </w:r>
          </w:p>
        </w:tc>
      </w:tr>
      <w:tr w:rsidR="002D1E1F">
        <w:tc>
          <w:tcPr>
            <w:tcW w:w="720" w:type="dxa"/>
            <w:vAlign w:val="center"/>
          </w:tcPr>
          <w:p w:rsidR="002D1E1F" w:rsidRDefault="007B64CF">
            <w:pPr>
              <w:jc w:val="center"/>
            </w:pPr>
            <w:r>
              <w:rPr>
                <w:color w:val="000000"/>
                <w:sz w:val="24"/>
              </w:rPr>
              <w:t>8</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2020-03-31</w:t>
            </w:r>
          </w:p>
        </w:tc>
      </w:tr>
      <w:tr w:rsidR="002D1E1F">
        <w:tc>
          <w:tcPr>
            <w:tcW w:w="720" w:type="dxa"/>
            <w:vAlign w:val="center"/>
          </w:tcPr>
          <w:p w:rsidR="002D1E1F" w:rsidRDefault="007B64CF">
            <w:pPr>
              <w:jc w:val="center"/>
            </w:pPr>
            <w:r>
              <w:rPr>
                <w:color w:val="000000"/>
                <w:sz w:val="24"/>
              </w:rPr>
              <w:t>9</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2020-03-31</w:t>
            </w:r>
          </w:p>
        </w:tc>
      </w:tr>
      <w:tr w:rsidR="002D1E1F">
        <w:tc>
          <w:tcPr>
            <w:tcW w:w="720" w:type="dxa"/>
            <w:vAlign w:val="center"/>
          </w:tcPr>
          <w:p w:rsidR="002D1E1F" w:rsidRDefault="007B64CF">
            <w:pPr>
              <w:jc w:val="center"/>
            </w:pPr>
            <w:r>
              <w:rPr>
                <w:color w:val="000000"/>
                <w:sz w:val="24"/>
              </w:rPr>
              <w:t>10</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公司治理交易型开放式指数证券投资基金托管协议</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2020-03-31</w:t>
            </w:r>
          </w:p>
        </w:tc>
      </w:tr>
      <w:tr w:rsidR="002D1E1F">
        <w:tc>
          <w:tcPr>
            <w:tcW w:w="720" w:type="dxa"/>
            <w:vAlign w:val="center"/>
          </w:tcPr>
          <w:p w:rsidR="002D1E1F" w:rsidRDefault="007B64CF">
            <w:pPr>
              <w:jc w:val="center"/>
            </w:pPr>
            <w:r>
              <w:rPr>
                <w:color w:val="000000"/>
                <w:sz w:val="24"/>
              </w:rPr>
              <w:t>11</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公司治理交易型开放式指数证券投资基金基金合同</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2020-03-31</w:t>
            </w:r>
          </w:p>
        </w:tc>
      </w:tr>
      <w:tr w:rsidR="002D1E1F">
        <w:tc>
          <w:tcPr>
            <w:tcW w:w="720" w:type="dxa"/>
            <w:vAlign w:val="center"/>
          </w:tcPr>
          <w:p w:rsidR="002D1E1F" w:rsidRDefault="007B64CF">
            <w:pPr>
              <w:jc w:val="center"/>
            </w:pPr>
            <w:r>
              <w:rPr>
                <w:color w:val="000000"/>
                <w:sz w:val="24"/>
              </w:rPr>
              <w:t>12</w:t>
            </w:r>
          </w:p>
        </w:tc>
        <w:tc>
          <w:tcPr>
            <w:tcW w:w="4320" w:type="dxa"/>
            <w:vAlign w:val="center"/>
          </w:tcPr>
          <w:p w:rsidR="002D1E1F" w:rsidRDefault="007B64CF">
            <w:pPr>
              <w:jc w:val="left"/>
            </w:pPr>
            <w:r>
              <w:rPr>
                <w:color w:val="000000"/>
                <w:sz w:val="24"/>
              </w:rPr>
              <w:t>交银施罗德基金管理有限公司关于调整上证</w:t>
            </w:r>
            <w:r>
              <w:rPr>
                <w:color w:val="000000"/>
                <w:sz w:val="24"/>
              </w:rPr>
              <w:t>180</w:t>
            </w:r>
            <w:r>
              <w:rPr>
                <w:color w:val="000000"/>
                <w:sz w:val="24"/>
              </w:rPr>
              <w:t>公司治理交易型开放式指数证券投资基金标的指数许可使用费并修改法律文件的公告</w:t>
            </w:r>
          </w:p>
        </w:tc>
        <w:tc>
          <w:tcPr>
            <w:tcW w:w="2331" w:type="dxa"/>
            <w:vAlign w:val="center"/>
          </w:tcPr>
          <w:p w:rsidR="002D1E1F" w:rsidRDefault="007B64CF">
            <w:pPr>
              <w:jc w:val="center"/>
            </w:pPr>
            <w:r>
              <w:rPr>
                <w:color w:val="000000"/>
                <w:sz w:val="24"/>
              </w:rPr>
              <w:t>中国证券报、公司网站</w:t>
            </w:r>
          </w:p>
        </w:tc>
        <w:tc>
          <w:tcPr>
            <w:tcW w:w="1629" w:type="dxa"/>
            <w:vAlign w:val="center"/>
          </w:tcPr>
          <w:p w:rsidR="002D1E1F" w:rsidRDefault="007B64CF">
            <w:pPr>
              <w:jc w:val="center"/>
            </w:pPr>
            <w:r>
              <w:rPr>
                <w:color w:val="000000"/>
                <w:sz w:val="24"/>
              </w:rPr>
              <w:t>2020-03-31</w:t>
            </w:r>
          </w:p>
        </w:tc>
      </w:tr>
      <w:tr w:rsidR="002D1E1F">
        <w:tc>
          <w:tcPr>
            <w:tcW w:w="720" w:type="dxa"/>
            <w:vAlign w:val="center"/>
          </w:tcPr>
          <w:p w:rsidR="002D1E1F" w:rsidRDefault="007B64CF">
            <w:pPr>
              <w:jc w:val="center"/>
            </w:pPr>
            <w:r>
              <w:rPr>
                <w:color w:val="000000"/>
                <w:sz w:val="24"/>
              </w:rPr>
              <w:t>13</w:t>
            </w:r>
          </w:p>
        </w:tc>
        <w:tc>
          <w:tcPr>
            <w:tcW w:w="4320" w:type="dxa"/>
            <w:vAlign w:val="center"/>
          </w:tcPr>
          <w:p w:rsidR="002D1E1F" w:rsidRDefault="007B64CF">
            <w:pPr>
              <w:jc w:val="left"/>
            </w:pPr>
            <w:r>
              <w:rPr>
                <w:color w:val="000000"/>
                <w:sz w:val="24"/>
              </w:rPr>
              <w:t>交银施罗德基金管理有限公司关于暂停部分销售机构办理相关销售业务的公告</w:t>
            </w:r>
          </w:p>
        </w:tc>
        <w:tc>
          <w:tcPr>
            <w:tcW w:w="2331" w:type="dxa"/>
            <w:vAlign w:val="center"/>
          </w:tcPr>
          <w:p w:rsidR="002D1E1F" w:rsidRDefault="007B64CF">
            <w:pPr>
              <w:jc w:val="center"/>
            </w:pPr>
            <w:r>
              <w:rPr>
                <w:color w:val="000000"/>
                <w:sz w:val="24"/>
              </w:rPr>
              <w:t>中国证券报、上海证券报、证券时报、公司网站</w:t>
            </w:r>
          </w:p>
        </w:tc>
        <w:tc>
          <w:tcPr>
            <w:tcW w:w="1629" w:type="dxa"/>
            <w:vAlign w:val="center"/>
          </w:tcPr>
          <w:p w:rsidR="002D1E1F" w:rsidRDefault="007B64CF">
            <w:pPr>
              <w:jc w:val="center"/>
            </w:pPr>
            <w:r>
              <w:rPr>
                <w:color w:val="000000"/>
                <w:sz w:val="24"/>
              </w:rPr>
              <w:t>2020-04-13</w:t>
            </w:r>
          </w:p>
        </w:tc>
      </w:tr>
      <w:tr w:rsidR="002D1E1F">
        <w:tc>
          <w:tcPr>
            <w:tcW w:w="720" w:type="dxa"/>
            <w:vAlign w:val="center"/>
          </w:tcPr>
          <w:p w:rsidR="002D1E1F" w:rsidRDefault="007B64CF">
            <w:pPr>
              <w:jc w:val="center"/>
            </w:pPr>
            <w:r>
              <w:rPr>
                <w:color w:val="000000"/>
                <w:sz w:val="24"/>
              </w:rPr>
              <w:t>14</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2020-04-22</w:t>
            </w:r>
          </w:p>
        </w:tc>
      </w:tr>
      <w:tr w:rsidR="002D1E1F">
        <w:tc>
          <w:tcPr>
            <w:tcW w:w="720" w:type="dxa"/>
            <w:vAlign w:val="center"/>
          </w:tcPr>
          <w:p w:rsidR="002D1E1F" w:rsidRDefault="007B64CF">
            <w:pPr>
              <w:jc w:val="center"/>
            </w:pPr>
            <w:r>
              <w:rPr>
                <w:color w:val="000000"/>
                <w:sz w:val="24"/>
              </w:rPr>
              <w:t>15</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2020-07-21</w:t>
            </w:r>
          </w:p>
        </w:tc>
      </w:tr>
      <w:tr w:rsidR="002D1E1F">
        <w:tc>
          <w:tcPr>
            <w:tcW w:w="720" w:type="dxa"/>
            <w:vAlign w:val="center"/>
          </w:tcPr>
          <w:p w:rsidR="002D1E1F" w:rsidRDefault="007B64CF">
            <w:pPr>
              <w:jc w:val="center"/>
            </w:pPr>
            <w:r>
              <w:rPr>
                <w:color w:val="000000"/>
                <w:sz w:val="24"/>
              </w:rPr>
              <w:t>16</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2020</w:t>
            </w:r>
            <w:r>
              <w:rPr>
                <w:color w:val="000000"/>
                <w:sz w:val="24"/>
              </w:rPr>
              <w:t>年中期报告</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2020-08-29</w:t>
            </w:r>
          </w:p>
        </w:tc>
      </w:tr>
      <w:tr w:rsidR="002D1E1F">
        <w:tc>
          <w:tcPr>
            <w:tcW w:w="720" w:type="dxa"/>
            <w:vAlign w:val="center"/>
          </w:tcPr>
          <w:p w:rsidR="002D1E1F" w:rsidRDefault="007B64CF">
            <w:pPr>
              <w:jc w:val="center"/>
            </w:pPr>
            <w:r>
              <w:rPr>
                <w:color w:val="000000"/>
                <w:sz w:val="24"/>
              </w:rPr>
              <w:t>17</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公司治理交易型开放式指数证券投资基金基金产品资料概要</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2020-08-31</w:t>
            </w:r>
          </w:p>
        </w:tc>
      </w:tr>
      <w:tr w:rsidR="002D1E1F">
        <w:tc>
          <w:tcPr>
            <w:tcW w:w="720" w:type="dxa"/>
            <w:vAlign w:val="center"/>
          </w:tcPr>
          <w:p w:rsidR="002D1E1F" w:rsidRDefault="007B64CF">
            <w:pPr>
              <w:jc w:val="center"/>
            </w:pPr>
            <w:r>
              <w:rPr>
                <w:color w:val="000000"/>
                <w:sz w:val="24"/>
              </w:rPr>
              <w:t>18</w:t>
            </w:r>
          </w:p>
        </w:tc>
        <w:tc>
          <w:tcPr>
            <w:tcW w:w="4320" w:type="dxa"/>
            <w:vAlign w:val="center"/>
          </w:tcPr>
          <w:p w:rsidR="002D1E1F" w:rsidRDefault="007B64CF">
            <w:pPr>
              <w:jc w:val="left"/>
            </w:pPr>
            <w:r>
              <w:rPr>
                <w:color w:val="000000"/>
                <w:sz w:val="24"/>
              </w:rPr>
              <w:t>交银施罗德基金管理有限公司关于暂停上海凯石财富基金销售有限公司办理相关销售业务的公告</w:t>
            </w:r>
          </w:p>
        </w:tc>
        <w:tc>
          <w:tcPr>
            <w:tcW w:w="2331" w:type="dxa"/>
            <w:vAlign w:val="center"/>
          </w:tcPr>
          <w:p w:rsidR="002D1E1F" w:rsidRDefault="007B64CF">
            <w:pPr>
              <w:jc w:val="center"/>
            </w:pPr>
            <w:r>
              <w:rPr>
                <w:color w:val="000000"/>
                <w:sz w:val="24"/>
              </w:rPr>
              <w:t>中国证券报、上海证券报、证券时报、公司网站</w:t>
            </w:r>
          </w:p>
        </w:tc>
        <w:tc>
          <w:tcPr>
            <w:tcW w:w="1629" w:type="dxa"/>
            <w:vAlign w:val="center"/>
          </w:tcPr>
          <w:p w:rsidR="002D1E1F" w:rsidRDefault="007B64CF">
            <w:pPr>
              <w:jc w:val="center"/>
            </w:pPr>
            <w:r>
              <w:rPr>
                <w:color w:val="000000"/>
                <w:sz w:val="24"/>
              </w:rPr>
              <w:t>2020-09-29</w:t>
            </w:r>
          </w:p>
        </w:tc>
      </w:tr>
      <w:tr w:rsidR="002D1E1F">
        <w:tc>
          <w:tcPr>
            <w:tcW w:w="720" w:type="dxa"/>
            <w:vAlign w:val="center"/>
          </w:tcPr>
          <w:p w:rsidR="002D1E1F" w:rsidRDefault="007B64CF">
            <w:pPr>
              <w:jc w:val="center"/>
            </w:pPr>
            <w:r>
              <w:rPr>
                <w:color w:val="000000"/>
                <w:sz w:val="24"/>
              </w:rPr>
              <w:t>19</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2020-10-21</w:t>
            </w:r>
          </w:p>
        </w:tc>
      </w:tr>
      <w:tr w:rsidR="002D1E1F">
        <w:tc>
          <w:tcPr>
            <w:tcW w:w="720" w:type="dxa"/>
            <w:vAlign w:val="center"/>
          </w:tcPr>
          <w:p w:rsidR="002D1E1F" w:rsidRDefault="007B64CF">
            <w:pPr>
              <w:jc w:val="center"/>
            </w:pPr>
            <w:r>
              <w:rPr>
                <w:color w:val="000000"/>
                <w:sz w:val="24"/>
              </w:rPr>
              <w:t>20</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2020-10-21</w:t>
            </w:r>
          </w:p>
        </w:tc>
      </w:tr>
      <w:tr w:rsidR="002D1E1F">
        <w:tc>
          <w:tcPr>
            <w:tcW w:w="720" w:type="dxa"/>
            <w:vAlign w:val="center"/>
          </w:tcPr>
          <w:p w:rsidR="002D1E1F" w:rsidRDefault="007B64CF">
            <w:pPr>
              <w:jc w:val="center"/>
            </w:pPr>
            <w:r>
              <w:rPr>
                <w:color w:val="000000"/>
                <w:sz w:val="24"/>
              </w:rPr>
              <w:t>21</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2020-10-28</w:t>
            </w:r>
          </w:p>
        </w:tc>
      </w:tr>
      <w:tr w:rsidR="002D1E1F">
        <w:tc>
          <w:tcPr>
            <w:tcW w:w="720" w:type="dxa"/>
            <w:vAlign w:val="center"/>
          </w:tcPr>
          <w:p w:rsidR="002D1E1F" w:rsidRDefault="007B64CF">
            <w:pPr>
              <w:jc w:val="center"/>
            </w:pPr>
            <w:r>
              <w:rPr>
                <w:color w:val="000000"/>
                <w:sz w:val="24"/>
              </w:rPr>
              <w:t>22</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公司治理交易型开放式指数证券投资基金托管协议</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2020-12-28</w:t>
            </w:r>
          </w:p>
        </w:tc>
      </w:tr>
      <w:tr w:rsidR="002D1E1F">
        <w:tc>
          <w:tcPr>
            <w:tcW w:w="720" w:type="dxa"/>
            <w:vAlign w:val="center"/>
          </w:tcPr>
          <w:p w:rsidR="002D1E1F" w:rsidRDefault="007B64CF">
            <w:pPr>
              <w:jc w:val="center"/>
            </w:pPr>
            <w:r>
              <w:rPr>
                <w:color w:val="000000"/>
                <w:sz w:val="24"/>
              </w:rPr>
              <w:t>23</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公司治理交易型开放式指数证券投资基金基金合同</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2020-12-28</w:t>
            </w:r>
          </w:p>
        </w:tc>
      </w:tr>
      <w:tr w:rsidR="002D1E1F">
        <w:tc>
          <w:tcPr>
            <w:tcW w:w="720" w:type="dxa"/>
            <w:vAlign w:val="center"/>
          </w:tcPr>
          <w:p w:rsidR="002D1E1F" w:rsidRDefault="007B64CF">
            <w:pPr>
              <w:jc w:val="center"/>
            </w:pPr>
            <w:r>
              <w:rPr>
                <w:color w:val="000000"/>
                <w:sz w:val="24"/>
              </w:rPr>
              <w:t>24</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公司治理交易型开放式指数证券投资基金基金产品资料概要更新</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2020-12-28</w:t>
            </w:r>
          </w:p>
        </w:tc>
      </w:tr>
      <w:tr w:rsidR="002D1E1F">
        <w:tc>
          <w:tcPr>
            <w:tcW w:w="720" w:type="dxa"/>
            <w:vAlign w:val="center"/>
          </w:tcPr>
          <w:p w:rsidR="002D1E1F" w:rsidRDefault="007B64CF">
            <w:pPr>
              <w:jc w:val="center"/>
            </w:pPr>
            <w:r>
              <w:rPr>
                <w:color w:val="000000"/>
                <w:sz w:val="24"/>
              </w:rPr>
              <w:t>25</w:t>
            </w:r>
          </w:p>
        </w:tc>
        <w:tc>
          <w:tcPr>
            <w:tcW w:w="4320" w:type="dxa"/>
            <w:vAlign w:val="center"/>
          </w:tcPr>
          <w:p w:rsidR="002D1E1F" w:rsidRDefault="007B64CF">
            <w:pPr>
              <w:jc w:val="left"/>
            </w:pPr>
            <w:r>
              <w:rPr>
                <w:color w:val="000000"/>
                <w:sz w:val="24"/>
              </w:rPr>
              <w:t>上证</w:t>
            </w:r>
            <w:r>
              <w:rPr>
                <w:color w:val="000000"/>
                <w:sz w:val="24"/>
              </w:rPr>
              <w:t>180</w:t>
            </w:r>
            <w:r>
              <w:rPr>
                <w:color w:val="000000"/>
                <w:sz w:val="24"/>
              </w:rPr>
              <w:t>公司治理交易型开放式指数证券投资基金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3</w:t>
            </w:r>
            <w:r>
              <w:rPr>
                <w:color w:val="000000"/>
                <w:sz w:val="24"/>
              </w:rPr>
              <w:t>号</w:t>
            </w:r>
            <w:r>
              <w:rPr>
                <w:color w:val="000000"/>
                <w:sz w:val="24"/>
              </w:rPr>
              <w:t>)</w:t>
            </w:r>
          </w:p>
        </w:tc>
        <w:tc>
          <w:tcPr>
            <w:tcW w:w="2331" w:type="dxa"/>
            <w:vAlign w:val="center"/>
          </w:tcPr>
          <w:p w:rsidR="002D1E1F" w:rsidRDefault="007B64CF">
            <w:pPr>
              <w:jc w:val="center"/>
            </w:pPr>
            <w:r>
              <w:rPr>
                <w:color w:val="000000"/>
                <w:sz w:val="24"/>
              </w:rPr>
              <w:t>公司网站</w:t>
            </w:r>
          </w:p>
        </w:tc>
        <w:tc>
          <w:tcPr>
            <w:tcW w:w="1629" w:type="dxa"/>
            <w:vAlign w:val="center"/>
          </w:tcPr>
          <w:p w:rsidR="002D1E1F" w:rsidRDefault="007B64CF">
            <w:pPr>
              <w:jc w:val="center"/>
            </w:pPr>
            <w:r>
              <w:rPr>
                <w:color w:val="000000"/>
                <w:sz w:val="24"/>
              </w:rPr>
              <w:t>2020-12-28</w:t>
            </w:r>
          </w:p>
        </w:tc>
      </w:tr>
      <w:tr w:rsidR="002D1E1F">
        <w:tc>
          <w:tcPr>
            <w:tcW w:w="720" w:type="dxa"/>
            <w:vAlign w:val="center"/>
          </w:tcPr>
          <w:p w:rsidR="002D1E1F" w:rsidRDefault="007B64CF">
            <w:pPr>
              <w:jc w:val="center"/>
            </w:pPr>
            <w:r>
              <w:rPr>
                <w:color w:val="000000"/>
                <w:sz w:val="24"/>
              </w:rPr>
              <w:t>26</w:t>
            </w:r>
          </w:p>
        </w:tc>
        <w:tc>
          <w:tcPr>
            <w:tcW w:w="4320" w:type="dxa"/>
            <w:vAlign w:val="center"/>
          </w:tcPr>
          <w:p w:rsidR="002D1E1F" w:rsidRDefault="007B64CF">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2D1E1F" w:rsidRDefault="007B64CF">
            <w:pPr>
              <w:jc w:val="center"/>
            </w:pPr>
            <w:r>
              <w:rPr>
                <w:color w:val="000000"/>
                <w:sz w:val="24"/>
              </w:rPr>
              <w:t>中国证券报、上海证券报、证券时报、公司网站</w:t>
            </w:r>
          </w:p>
        </w:tc>
        <w:tc>
          <w:tcPr>
            <w:tcW w:w="1629" w:type="dxa"/>
            <w:vAlign w:val="center"/>
          </w:tcPr>
          <w:p w:rsidR="002D1E1F" w:rsidRDefault="007B64CF">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723729" w:rsidRDefault="00F36E64" w:rsidP="00922A4A">
      <w:pPr>
        <w:pStyle w:val="1"/>
        <w:keepNext/>
        <w:keepLines/>
        <w:widowControl w:val="0"/>
        <w:spacing w:beforeLines="100" w:before="312" w:afterLines="100" w:after="312" w:line="360" w:lineRule="auto"/>
        <w:jc w:val="center"/>
        <w:rPr>
          <w:rFonts w:eastAsiaTheme="minorEastAsia"/>
          <w:b/>
          <w:bCs/>
          <w:sz w:val="21"/>
          <w:szCs w:val="21"/>
          <w:lang w:val="en-US"/>
        </w:rPr>
      </w:pPr>
      <w:bookmarkStart w:id="293" w:name="_Toc374532345"/>
      <w:bookmarkStart w:id="294" w:name="_Toc67675484"/>
      <w:r w:rsidRPr="0004693B">
        <w:rPr>
          <w:rFonts w:hint="eastAsia"/>
          <w:b/>
          <w:bCs/>
          <w:color w:val="000000"/>
          <w:szCs w:val="24"/>
        </w:rPr>
        <w:t>§</w:t>
      </w:r>
      <w:r w:rsidR="00E56DA8" w:rsidRPr="00723729">
        <w:rPr>
          <w:rFonts w:eastAsiaTheme="minorEastAsia"/>
          <w:b/>
          <w:bCs/>
          <w:sz w:val="21"/>
          <w:szCs w:val="21"/>
          <w:lang w:val="en-US"/>
        </w:rPr>
        <w:t xml:space="preserve">12  </w:t>
      </w:r>
      <w:r w:rsidR="00E56DA8" w:rsidRPr="00723729">
        <w:rPr>
          <w:rFonts w:eastAsiaTheme="minorEastAsia"/>
          <w:b/>
          <w:bCs/>
          <w:sz w:val="21"/>
          <w:szCs w:val="21"/>
          <w:lang w:val="en-US"/>
        </w:rPr>
        <w:t>影响投资者决策的其他重要信息</w:t>
      </w:r>
      <w:bookmarkEnd w:id="293"/>
      <w:bookmarkEnd w:id="294"/>
    </w:p>
    <w:p w:rsidR="00E56DA8" w:rsidRPr="002B41ED" w:rsidRDefault="00E56DA8" w:rsidP="002B41ED">
      <w:pPr>
        <w:pStyle w:val="20"/>
        <w:spacing w:before="29" w:after="0" w:line="288" w:lineRule="auto"/>
        <w:rPr>
          <w:rFonts w:ascii="Times New Roman" w:hAnsi="Times New Roman"/>
          <w:kern w:val="0"/>
          <w:szCs w:val="24"/>
        </w:rPr>
      </w:pPr>
      <w:bookmarkStart w:id="295" w:name="_Toc67675485"/>
      <w:r w:rsidRPr="002B41ED">
        <w:rPr>
          <w:rFonts w:ascii="Times New Roman" w:hAnsi="Times New Roman"/>
          <w:kern w:val="0"/>
          <w:szCs w:val="24"/>
        </w:rPr>
        <w:t>12.</w:t>
      </w:r>
      <w:r w:rsidRPr="002B41ED">
        <w:rPr>
          <w:rFonts w:ascii="Times New Roman" w:hAnsi="Times New Roman" w:hint="eastAsia"/>
          <w:kern w:val="0"/>
          <w:szCs w:val="24"/>
        </w:rPr>
        <w:t xml:space="preserve">1 </w:t>
      </w:r>
      <w:r w:rsidRPr="002B41ED">
        <w:rPr>
          <w:rFonts w:ascii="Times New Roman" w:hAnsi="Times New Roman" w:hint="eastAsia"/>
          <w:kern w:val="0"/>
          <w:szCs w:val="24"/>
        </w:rPr>
        <w:t>报告期内单一投资者持有基金份额比例达到或超过</w:t>
      </w:r>
      <w:r w:rsidRPr="002B41ED">
        <w:rPr>
          <w:rFonts w:ascii="Times New Roman" w:hAnsi="Times New Roman" w:hint="eastAsia"/>
          <w:kern w:val="0"/>
          <w:szCs w:val="24"/>
        </w:rPr>
        <w:t>20%</w:t>
      </w:r>
      <w:r w:rsidRPr="002B41ED">
        <w:rPr>
          <w:rFonts w:ascii="Times New Roman" w:hAnsi="Times New Roman" w:hint="eastAsia"/>
          <w:kern w:val="0"/>
          <w:szCs w:val="24"/>
        </w:rPr>
        <w:t>的情况</w:t>
      </w:r>
      <w:bookmarkEnd w:id="295"/>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F0662" w:rsidTr="00DB5159">
        <w:tc>
          <w:tcPr>
            <w:tcW w:w="993" w:type="dxa"/>
            <w:vMerge w:val="restart"/>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E56DA8" w:rsidRPr="004F0662" w:rsidTr="00DB5159">
        <w:tc>
          <w:tcPr>
            <w:tcW w:w="993" w:type="dxa"/>
            <w:vMerge/>
            <w:vAlign w:val="center"/>
          </w:tcPr>
          <w:p w:rsidR="00E56DA8" w:rsidRPr="004F0662" w:rsidRDefault="00E56DA8" w:rsidP="00DB5159">
            <w:pPr>
              <w:autoSpaceDE w:val="0"/>
              <w:autoSpaceDN w:val="0"/>
              <w:adjustRightInd w:val="0"/>
              <w:jc w:val="center"/>
              <w:rPr>
                <w:rFonts w:ascii="宋体" w:hAnsi="宋体"/>
                <w:b/>
                <w:bCs/>
                <w:color w:val="000000"/>
                <w:kern w:val="0"/>
                <w:szCs w:val="21"/>
              </w:rPr>
            </w:pPr>
          </w:p>
        </w:tc>
        <w:tc>
          <w:tcPr>
            <w:tcW w:w="992"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E56DA8" w:rsidRPr="004F0662" w:rsidRDefault="00E56DA8" w:rsidP="00DB515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E56DA8" w:rsidRPr="004F0662" w:rsidRDefault="00E56DA8" w:rsidP="00DB515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2D1E1F">
        <w:tc>
          <w:tcPr>
            <w:tcW w:w="993" w:type="dxa"/>
            <w:vMerge w:val="restart"/>
          </w:tcPr>
          <w:p w:rsidR="002D1E1F" w:rsidRDefault="00D9210A">
            <w:r w:rsidRPr="00D9210A">
              <w:rPr>
                <w:rFonts w:ascii="宋体" w:hAnsi="宋体" w:hint="eastAsia"/>
                <w:kern w:val="0"/>
                <w:szCs w:val="21"/>
              </w:rPr>
              <w:t>交银施罗德上证180公司治理交易型开放式指数证券投资基金联接基金</w:t>
            </w:r>
          </w:p>
        </w:tc>
        <w:tc>
          <w:tcPr>
            <w:tcW w:w="992" w:type="dxa"/>
            <w:vAlign w:val="center"/>
          </w:tcPr>
          <w:p w:rsidR="002D1E1F" w:rsidRDefault="007B64CF">
            <w:pPr>
              <w:jc w:val="center"/>
            </w:pPr>
            <w:r>
              <w:rPr>
                <w:rFonts w:ascii="宋体" w:hAnsi="宋体"/>
                <w:bCs/>
                <w:color w:val="000000"/>
                <w:kern w:val="0"/>
                <w:szCs w:val="21"/>
              </w:rPr>
              <w:t>1</w:t>
            </w:r>
          </w:p>
        </w:tc>
        <w:tc>
          <w:tcPr>
            <w:tcW w:w="1843" w:type="dxa"/>
            <w:vAlign w:val="center"/>
          </w:tcPr>
          <w:p w:rsidR="002D1E1F" w:rsidRDefault="007B64CF">
            <w:pPr>
              <w:jc w:val="center"/>
            </w:pPr>
            <w:r>
              <w:rPr>
                <w:rFonts w:ascii="宋体" w:hAnsi="宋体"/>
                <w:bCs/>
                <w:color w:val="000000"/>
                <w:kern w:val="0"/>
                <w:szCs w:val="21"/>
              </w:rPr>
              <w:t>2020/1/1-2020/12/31</w:t>
            </w:r>
          </w:p>
        </w:tc>
        <w:tc>
          <w:tcPr>
            <w:tcW w:w="851" w:type="dxa"/>
            <w:vAlign w:val="center"/>
          </w:tcPr>
          <w:p w:rsidR="002D1E1F" w:rsidRDefault="007B64CF">
            <w:pPr>
              <w:jc w:val="center"/>
            </w:pPr>
            <w:r>
              <w:rPr>
                <w:rFonts w:ascii="宋体" w:hAnsi="宋体"/>
                <w:bCs/>
                <w:color w:val="000000"/>
                <w:kern w:val="0"/>
                <w:szCs w:val="21"/>
              </w:rPr>
              <w:t>272,424,699.00</w:t>
            </w:r>
          </w:p>
        </w:tc>
        <w:tc>
          <w:tcPr>
            <w:tcW w:w="850" w:type="dxa"/>
            <w:vAlign w:val="center"/>
          </w:tcPr>
          <w:p w:rsidR="002D1E1F" w:rsidRDefault="007B64CF">
            <w:pPr>
              <w:jc w:val="center"/>
            </w:pPr>
            <w:r>
              <w:rPr>
                <w:rFonts w:ascii="宋体" w:hAnsi="宋体"/>
                <w:bCs/>
                <w:color w:val="000000"/>
                <w:kern w:val="0"/>
                <w:szCs w:val="21"/>
              </w:rPr>
              <w:t>67,000,000.00</w:t>
            </w:r>
          </w:p>
        </w:tc>
        <w:tc>
          <w:tcPr>
            <w:tcW w:w="1134" w:type="dxa"/>
            <w:vAlign w:val="center"/>
          </w:tcPr>
          <w:p w:rsidR="002D1E1F" w:rsidRDefault="007B64CF">
            <w:pPr>
              <w:jc w:val="center"/>
            </w:pPr>
            <w:r>
              <w:rPr>
                <w:rFonts w:ascii="宋体" w:hAnsi="宋体"/>
                <w:bCs/>
                <w:color w:val="000000"/>
                <w:kern w:val="0"/>
                <w:szCs w:val="21"/>
              </w:rPr>
              <w:t>134,000,000.00</w:t>
            </w:r>
          </w:p>
        </w:tc>
        <w:tc>
          <w:tcPr>
            <w:tcW w:w="1419" w:type="dxa"/>
            <w:vAlign w:val="center"/>
          </w:tcPr>
          <w:p w:rsidR="002D1E1F" w:rsidRDefault="007B64CF">
            <w:pPr>
              <w:jc w:val="center"/>
            </w:pPr>
            <w:r>
              <w:rPr>
                <w:rFonts w:ascii="宋体" w:hAnsi="宋体"/>
                <w:bCs/>
                <w:color w:val="000000"/>
                <w:kern w:val="0"/>
                <w:szCs w:val="21"/>
              </w:rPr>
              <w:t>205,424,699.00</w:t>
            </w:r>
          </w:p>
        </w:tc>
        <w:tc>
          <w:tcPr>
            <w:tcW w:w="1130" w:type="dxa"/>
            <w:vAlign w:val="center"/>
          </w:tcPr>
          <w:p w:rsidR="002D1E1F" w:rsidRDefault="007B64CF">
            <w:pPr>
              <w:jc w:val="center"/>
            </w:pPr>
            <w:r>
              <w:rPr>
                <w:rFonts w:ascii="宋体" w:hAnsi="宋体"/>
                <w:bCs/>
                <w:color w:val="000000"/>
                <w:kern w:val="0"/>
                <w:szCs w:val="21"/>
              </w:rPr>
              <w:t>94.87%</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E56DA8" w:rsidRPr="004F0662" w:rsidTr="00DB5159">
        <w:tc>
          <w:tcPr>
            <w:tcW w:w="9212" w:type="dxa"/>
            <w:gridSpan w:val="8"/>
            <w:vAlign w:val="center"/>
          </w:tcPr>
          <w:p w:rsidR="00E56DA8" w:rsidRPr="004F0662" w:rsidRDefault="00E56DA8" w:rsidP="00DB5159">
            <w:pPr>
              <w:autoSpaceDE w:val="0"/>
              <w:autoSpaceDN w:val="0"/>
              <w:adjustRightInd w:val="0"/>
              <w:jc w:val="left"/>
              <w:rPr>
                <w:rFonts w:ascii="宋体" w:hAnsi="宋体"/>
                <w:kern w:val="0"/>
                <w:szCs w:val="21"/>
              </w:rPr>
            </w:pPr>
            <w:r w:rsidRPr="004F0662">
              <w:rPr>
                <w:rFonts w:ascii="宋体" w:hAnsi="宋体" w:hint="eastAsia"/>
                <w:kern w:val="0"/>
                <w:szCs w:val="21"/>
              </w:rPr>
              <w:t>本基金是交银施罗德上证180公司治理交易型开放式指数证券投资基金联接基金的目标ETF。交银施罗德上证180公司治理交易型开放式指数证券投资基金联接基金遵循指数化投资理念，以目标ETF为主要投资对象，正常情况下投资于目标ETF的资产比例不低于基金资产净值的90%。本基金本报告期内除上述联接基金外未出现单一投资者持有基金份额比例超过基金总份额20%的情况。</w:t>
            </w:r>
          </w:p>
        </w:tc>
      </w:tr>
    </w:tbl>
    <w:p w:rsidR="00E56DA8" w:rsidRPr="002B41ED" w:rsidRDefault="00E56DA8" w:rsidP="002B41ED">
      <w:pPr>
        <w:pStyle w:val="20"/>
        <w:spacing w:before="29" w:after="0" w:line="288" w:lineRule="auto"/>
        <w:rPr>
          <w:rFonts w:ascii="Times New Roman" w:hAnsi="Times New Roman"/>
          <w:kern w:val="0"/>
          <w:szCs w:val="24"/>
        </w:rPr>
      </w:pPr>
      <w:bookmarkStart w:id="296" w:name="_Toc67675486"/>
      <w:r w:rsidRPr="002B41ED">
        <w:rPr>
          <w:rFonts w:ascii="Times New Roman" w:hAnsi="Times New Roman" w:hint="eastAsia"/>
          <w:kern w:val="0"/>
          <w:szCs w:val="24"/>
        </w:rPr>
        <w:t xml:space="preserve">12.2 </w:t>
      </w:r>
      <w:r w:rsidRPr="002B41ED">
        <w:rPr>
          <w:rFonts w:ascii="Times New Roman" w:hAnsi="Times New Roman" w:hint="eastAsia"/>
          <w:kern w:val="0"/>
          <w:szCs w:val="24"/>
        </w:rPr>
        <w:t>影响投资者决策的其他重要信息</w:t>
      </w:r>
      <w:bookmarkEnd w:id="296"/>
    </w:p>
    <w:p w:rsidR="002D1E1F" w:rsidRDefault="007B64CF">
      <w:pPr>
        <w:spacing w:line="360" w:lineRule="auto"/>
        <w:ind w:firstLineChars="200" w:firstLine="420"/>
        <w:rPr>
          <w:rFonts w:ascii="宋体" w:hAnsi="宋体"/>
          <w:color w:val="000000"/>
          <w:szCs w:val="21"/>
        </w:rPr>
      </w:pPr>
      <w:r>
        <w:rPr>
          <w:rFonts w:ascii="宋体" w:hAnsi="宋体"/>
          <w:color w:val="000000"/>
          <w:szCs w:val="21"/>
        </w:rPr>
        <w:t>1、根据中证指数有限公司下发的《关于国内市场A股ETF收费调整的通知》，本基金管理人经与基金托管人中国农业银行股份有限公司协商一致，并报中国证券监督管理委员会备案，自2020年4月1日（含当日）起调整本基金的标的指数许可使用费，并对相关基金法律文件进行相应修改。详情请查阅本基金管理人于2020年3月31日发布的《交银施罗德基金管理有限公司关于调整上证180公司治理交易型开放式指数证券投资基金标的指数许可使用费并修改法律文件的公告》。</w:t>
      </w:r>
    </w:p>
    <w:p w:rsidR="00E56DA8" w:rsidRPr="004F0662" w:rsidRDefault="00E56DA8" w:rsidP="00E56DA8">
      <w:pPr>
        <w:spacing w:line="360" w:lineRule="auto"/>
        <w:ind w:firstLineChars="200" w:firstLine="420"/>
        <w:rPr>
          <w:rFonts w:ascii="宋体" w:hAnsi="宋体"/>
          <w:color w:val="000000"/>
          <w:szCs w:val="21"/>
        </w:rPr>
      </w:pPr>
      <w:r w:rsidRPr="004F0662">
        <w:rPr>
          <w:rFonts w:ascii="宋体" w:hAnsi="宋体"/>
          <w:color w:val="000000"/>
          <w:szCs w:val="21"/>
        </w:rPr>
        <w:t>2、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97" w:name="_Toc225500055"/>
      <w:bookmarkStart w:id="298" w:name="_Toc361324903"/>
      <w:bookmarkStart w:id="299" w:name="_Toc67675487"/>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97"/>
      <w:bookmarkEnd w:id="298"/>
      <w:bookmarkEnd w:id="299"/>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300" w:name="_Toc361324904"/>
      <w:bookmarkStart w:id="301" w:name="_Toc67675488"/>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300"/>
      <w:bookmarkEnd w:id="301"/>
    </w:p>
    <w:p w:rsidR="002D1E1F" w:rsidRDefault="007B64CF">
      <w:pPr>
        <w:spacing w:before="29" w:line="288" w:lineRule="auto"/>
        <w:rPr>
          <w:color w:val="000000"/>
          <w:sz w:val="24"/>
        </w:rPr>
      </w:pPr>
      <w:r>
        <w:rPr>
          <w:color w:val="000000"/>
          <w:sz w:val="24"/>
        </w:rPr>
        <w:t>1</w:t>
      </w:r>
      <w:r>
        <w:rPr>
          <w:color w:val="000000"/>
          <w:sz w:val="24"/>
        </w:rPr>
        <w:t>、中国证监会核准上证</w:t>
      </w:r>
      <w:r>
        <w:rPr>
          <w:color w:val="000000"/>
          <w:sz w:val="24"/>
        </w:rPr>
        <w:t>180</w:t>
      </w:r>
      <w:r>
        <w:rPr>
          <w:color w:val="000000"/>
          <w:sz w:val="24"/>
        </w:rPr>
        <w:t>公司治理交易型开放式指数证券投资基金募集的文件；</w:t>
      </w:r>
    </w:p>
    <w:p w:rsidR="002D1E1F" w:rsidRDefault="007B64CF">
      <w:pPr>
        <w:spacing w:before="29" w:line="288" w:lineRule="auto"/>
        <w:rPr>
          <w:color w:val="000000"/>
          <w:sz w:val="24"/>
        </w:rPr>
      </w:pPr>
      <w:r>
        <w:rPr>
          <w:color w:val="000000"/>
          <w:sz w:val="24"/>
        </w:rPr>
        <w:t>2</w:t>
      </w:r>
      <w:r>
        <w:rPr>
          <w:color w:val="000000"/>
          <w:sz w:val="24"/>
        </w:rPr>
        <w:t>、《上证</w:t>
      </w:r>
      <w:r>
        <w:rPr>
          <w:color w:val="000000"/>
          <w:sz w:val="24"/>
        </w:rPr>
        <w:t>180</w:t>
      </w:r>
      <w:r>
        <w:rPr>
          <w:color w:val="000000"/>
          <w:sz w:val="24"/>
        </w:rPr>
        <w:t>公司治理交易型开放式指数证券投资基金基金合同》；</w:t>
      </w:r>
      <w:r>
        <w:rPr>
          <w:color w:val="000000"/>
          <w:sz w:val="24"/>
        </w:rPr>
        <w:t xml:space="preserve"> </w:t>
      </w:r>
    </w:p>
    <w:p w:rsidR="002D1E1F" w:rsidRDefault="007B64CF">
      <w:pPr>
        <w:spacing w:before="29" w:line="288" w:lineRule="auto"/>
        <w:rPr>
          <w:color w:val="000000"/>
          <w:sz w:val="24"/>
        </w:rPr>
      </w:pPr>
      <w:r>
        <w:rPr>
          <w:color w:val="000000"/>
          <w:sz w:val="24"/>
        </w:rPr>
        <w:t>3</w:t>
      </w:r>
      <w:r>
        <w:rPr>
          <w:color w:val="000000"/>
          <w:sz w:val="24"/>
        </w:rPr>
        <w:t>、《上证</w:t>
      </w:r>
      <w:r>
        <w:rPr>
          <w:color w:val="000000"/>
          <w:sz w:val="24"/>
        </w:rPr>
        <w:t>180</w:t>
      </w:r>
      <w:r>
        <w:rPr>
          <w:color w:val="000000"/>
          <w:sz w:val="24"/>
        </w:rPr>
        <w:t>公司治理交易型开放式指数证券投资基金招募说明书》；</w:t>
      </w:r>
    </w:p>
    <w:p w:rsidR="002D1E1F" w:rsidRDefault="007B64CF">
      <w:pPr>
        <w:spacing w:before="29" w:line="288" w:lineRule="auto"/>
        <w:rPr>
          <w:color w:val="000000"/>
          <w:sz w:val="24"/>
        </w:rPr>
      </w:pPr>
      <w:r>
        <w:rPr>
          <w:color w:val="000000"/>
          <w:sz w:val="24"/>
        </w:rPr>
        <w:t>4</w:t>
      </w:r>
      <w:r>
        <w:rPr>
          <w:color w:val="000000"/>
          <w:sz w:val="24"/>
        </w:rPr>
        <w:t>、《上证</w:t>
      </w:r>
      <w:r>
        <w:rPr>
          <w:color w:val="000000"/>
          <w:sz w:val="24"/>
        </w:rPr>
        <w:t>180</w:t>
      </w:r>
      <w:r>
        <w:rPr>
          <w:color w:val="000000"/>
          <w:sz w:val="24"/>
        </w:rPr>
        <w:t>公司治理交易型开放式指数证券投资基金托管协议》；</w:t>
      </w:r>
    </w:p>
    <w:p w:rsidR="002D1E1F" w:rsidRDefault="007B64CF">
      <w:pPr>
        <w:spacing w:before="29" w:line="288" w:lineRule="auto"/>
        <w:rPr>
          <w:color w:val="000000"/>
          <w:sz w:val="24"/>
        </w:rPr>
      </w:pPr>
      <w:r>
        <w:rPr>
          <w:color w:val="000000"/>
          <w:sz w:val="24"/>
        </w:rPr>
        <w:t>5</w:t>
      </w:r>
      <w:r>
        <w:rPr>
          <w:color w:val="000000"/>
          <w:sz w:val="24"/>
        </w:rPr>
        <w:t>、关于申请募集上证</w:t>
      </w:r>
      <w:r>
        <w:rPr>
          <w:color w:val="000000"/>
          <w:sz w:val="24"/>
        </w:rPr>
        <w:t>180</w:t>
      </w:r>
      <w:r>
        <w:rPr>
          <w:color w:val="000000"/>
          <w:sz w:val="24"/>
        </w:rPr>
        <w:t>公司治理交易型开放式指数证券投资基金之法律意见书；</w:t>
      </w:r>
    </w:p>
    <w:p w:rsidR="002D1E1F" w:rsidRDefault="007B64CF">
      <w:pPr>
        <w:spacing w:before="29" w:line="288" w:lineRule="auto"/>
        <w:rPr>
          <w:color w:val="000000"/>
          <w:sz w:val="24"/>
        </w:rPr>
      </w:pPr>
      <w:r>
        <w:rPr>
          <w:color w:val="000000"/>
          <w:sz w:val="24"/>
        </w:rPr>
        <w:t>6</w:t>
      </w:r>
      <w:r>
        <w:rPr>
          <w:color w:val="000000"/>
          <w:sz w:val="24"/>
        </w:rPr>
        <w:t>、基金管理人业务资格批件、营业执照；</w:t>
      </w:r>
    </w:p>
    <w:p w:rsidR="002D1E1F" w:rsidRDefault="007B64CF">
      <w:pPr>
        <w:spacing w:before="29" w:line="288" w:lineRule="auto"/>
        <w:rPr>
          <w:color w:val="000000"/>
          <w:sz w:val="24"/>
        </w:rPr>
      </w:pPr>
      <w:r>
        <w:rPr>
          <w:color w:val="000000"/>
          <w:sz w:val="24"/>
        </w:rPr>
        <w:t>7</w:t>
      </w:r>
      <w:r>
        <w:rPr>
          <w:color w:val="000000"/>
          <w:sz w:val="24"/>
        </w:rPr>
        <w:t>、基金托管人业务资格批件、营业执照；</w:t>
      </w:r>
    </w:p>
    <w:p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、报告期内上证</w:t>
      </w:r>
      <w:r w:rsidRPr="00E037C7">
        <w:rPr>
          <w:color w:val="000000"/>
          <w:sz w:val="24"/>
        </w:rPr>
        <w:t>180</w:t>
      </w:r>
      <w:r w:rsidRPr="00E037C7">
        <w:rPr>
          <w:color w:val="000000"/>
          <w:sz w:val="24"/>
        </w:rPr>
        <w:t>公司治理交易型开放式指数证券投资基金在指定报刊上各项公告的原稿。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302" w:name="_Toc361324905"/>
      <w:bookmarkStart w:id="303" w:name="_Toc67675489"/>
      <w:r w:rsidRPr="00761CD0">
        <w:rPr>
          <w:rFonts w:ascii="Times New Roman" w:hAnsi="Times New Roman"/>
          <w:kern w:val="0"/>
          <w:szCs w:val="24"/>
        </w:rPr>
        <w:t>13.2</w:t>
      </w:r>
      <w:r w:rsidRPr="00761CD0">
        <w:rPr>
          <w:rFonts w:ascii="Times New Roman" w:hAnsi="Times New Roman" w:hint="eastAsia"/>
          <w:kern w:val="0"/>
          <w:szCs w:val="24"/>
        </w:rPr>
        <w:t>存放地点</w:t>
      </w:r>
      <w:bookmarkEnd w:id="302"/>
      <w:bookmarkEnd w:id="303"/>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304" w:name="_Toc361324906"/>
      <w:bookmarkStart w:id="305" w:name="_Toc67675490"/>
      <w:r w:rsidRPr="00761CD0">
        <w:rPr>
          <w:rFonts w:ascii="Times New Roman" w:hAnsi="Times New Roman"/>
          <w:kern w:val="0"/>
          <w:szCs w:val="24"/>
        </w:rPr>
        <w:t>13.3</w:t>
      </w:r>
      <w:r w:rsidRPr="00761CD0">
        <w:rPr>
          <w:rFonts w:ascii="Times New Roman" w:hAnsi="Times New Roman" w:hint="eastAsia"/>
          <w:kern w:val="0"/>
          <w:szCs w:val="24"/>
        </w:rPr>
        <w:t>查阅方式</w:t>
      </w:r>
      <w:bookmarkEnd w:id="304"/>
      <w:bookmarkEnd w:id="305"/>
    </w:p>
    <w:p w:rsidR="002D1E1F" w:rsidRDefault="007B64CF">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36F" w:rsidRDefault="005B336F">
      <w:r>
        <w:separator/>
      </w:r>
    </w:p>
  </w:endnote>
  <w:endnote w:type="continuationSeparator" w:id="0">
    <w:p w:rsidR="005B336F" w:rsidRDefault="005B3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7F2235">
      <w:rPr>
        <w:noProof/>
        <w:kern w:val="0"/>
        <w:szCs w:val="21"/>
      </w:rPr>
      <w:t>53</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7F2235">
      <w:rPr>
        <w:noProof/>
        <w:kern w:val="0"/>
        <w:szCs w:val="21"/>
      </w:rPr>
      <w:t>60</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36F" w:rsidRDefault="005B336F">
      <w:r>
        <w:separator/>
      </w:r>
    </w:p>
  </w:footnote>
  <w:footnote w:type="continuationSeparator" w:id="0">
    <w:p w:rsidR="005B336F" w:rsidRDefault="005B33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上证</w:t>
    </w:r>
    <w:r w:rsidRPr="00D3445F">
      <w:rPr>
        <w:rFonts w:eastAsiaTheme="minorEastAsia"/>
        <w:sz w:val="24"/>
      </w:rPr>
      <w:t>180</w:t>
    </w:r>
    <w:r w:rsidRPr="00D3445F">
      <w:rPr>
        <w:rFonts w:eastAsiaTheme="minorEastAsia"/>
        <w:sz w:val="24"/>
      </w:rPr>
      <w:t>公司治理交易型开放式指数证券投资基金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2A5"/>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41ED"/>
    <w:rsid w:val="002B4A91"/>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1E1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11C"/>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36F"/>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3B8"/>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D7"/>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4628"/>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4CF"/>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0CD6"/>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235"/>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0F"/>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43A"/>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0E39"/>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6FDB"/>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0A"/>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130"/>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463D"/>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A0243A"/>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A0243A"/>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A0243A"/>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A0243A"/>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A0243A"/>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A0243A"/>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B09F1-7356-433C-9779-D341A75E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60</Pages>
  <Words>8090</Words>
  <Characters>46115</Characters>
  <Application>Microsoft Office Word</Application>
  <DocSecurity>0</DocSecurity>
  <Lines>384</Lines>
  <Paragraphs>108</Paragraphs>
  <ScaleCrop>false</ScaleCrop>
  <Company/>
  <LinksUpToDate>false</LinksUpToDate>
  <CharactersWithSpaces>54097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1519</cp:revision>
  <cp:lastPrinted>2007-07-19T00:46:00Z</cp:lastPrinted>
  <dcterms:created xsi:type="dcterms:W3CDTF">2013-08-07T09:12:00Z</dcterms:created>
  <dcterms:modified xsi:type="dcterms:W3CDTF">2021-03-31T04:23:00Z</dcterms:modified>
</cp:coreProperties>
</file>