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9737"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2DE10F5E"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2E1762B0"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5231D619"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5CEF66F4" w14:textId="77777777" w:rsidR="00A47D56" w:rsidRDefault="008467D0">
      <w:pPr>
        <w:spacing w:before="29" w:line="288" w:lineRule="auto"/>
        <w:jc w:val="center"/>
        <w:rPr>
          <w:b/>
          <w:sz w:val="36"/>
          <w:szCs w:val="36"/>
        </w:rPr>
      </w:pPr>
      <w:bookmarkStart w:id="0" w:name="_Toc361324840"/>
      <w:r>
        <w:rPr>
          <w:b/>
          <w:sz w:val="36"/>
          <w:szCs w:val="36"/>
        </w:rPr>
        <w:t>交银施罗德启欣混合型证券投资基金</w:t>
      </w:r>
      <w:bookmarkEnd w:id="0"/>
    </w:p>
    <w:p w14:paraId="674D91BA" w14:textId="77777777" w:rsidR="00A47D56" w:rsidRDefault="008467D0">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14:paraId="25DC8CC6" w14:textId="77777777" w:rsidR="00A47D56" w:rsidRDefault="008467D0">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14:paraId="1911599B" w14:textId="77777777" w:rsidR="00A47D56" w:rsidRDefault="00A47D56">
      <w:pPr>
        <w:spacing w:line="360" w:lineRule="auto"/>
        <w:jc w:val="center"/>
        <w:rPr>
          <w:rFonts w:asciiTheme="minorEastAsia" w:eastAsiaTheme="minorEastAsia" w:hAnsiTheme="minorEastAsia"/>
          <w:b/>
          <w:color w:val="000000"/>
          <w:szCs w:val="21"/>
        </w:rPr>
      </w:pPr>
    </w:p>
    <w:p w14:paraId="49A74256" w14:textId="77777777" w:rsidR="00A47D56" w:rsidRDefault="00A47D56">
      <w:pPr>
        <w:spacing w:line="360" w:lineRule="auto"/>
        <w:jc w:val="center"/>
        <w:rPr>
          <w:rFonts w:asciiTheme="minorEastAsia" w:eastAsiaTheme="minorEastAsia" w:hAnsiTheme="minorEastAsia"/>
          <w:b/>
          <w:color w:val="000000"/>
          <w:szCs w:val="21"/>
        </w:rPr>
      </w:pPr>
    </w:p>
    <w:p w14:paraId="30A8AB78" w14:textId="77777777" w:rsidR="00A47D56" w:rsidRDefault="00A47D56">
      <w:pPr>
        <w:spacing w:line="360" w:lineRule="auto"/>
        <w:jc w:val="center"/>
        <w:rPr>
          <w:rFonts w:asciiTheme="minorEastAsia" w:eastAsiaTheme="minorEastAsia" w:hAnsiTheme="minorEastAsia"/>
          <w:b/>
          <w:color w:val="000000"/>
          <w:szCs w:val="21"/>
        </w:rPr>
      </w:pPr>
    </w:p>
    <w:p w14:paraId="51C6E658" w14:textId="77777777" w:rsidR="00A47D56" w:rsidRDefault="00A47D56">
      <w:pPr>
        <w:spacing w:line="360" w:lineRule="auto"/>
        <w:jc w:val="center"/>
        <w:rPr>
          <w:rFonts w:asciiTheme="minorEastAsia" w:eastAsiaTheme="minorEastAsia" w:hAnsiTheme="minorEastAsia"/>
          <w:b/>
          <w:color w:val="000000"/>
          <w:szCs w:val="21"/>
        </w:rPr>
      </w:pPr>
    </w:p>
    <w:p w14:paraId="567FB04F" w14:textId="77777777" w:rsidR="00A47D56" w:rsidRDefault="00A47D56">
      <w:pPr>
        <w:spacing w:line="360" w:lineRule="auto"/>
        <w:jc w:val="center"/>
        <w:rPr>
          <w:rFonts w:asciiTheme="minorEastAsia" w:eastAsiaTheme="minorEastAsia" w:hAnsiTheme="minorEastAsia"/>
          <w:b/>
          <w:color w:val="000000"/>
          <w:szCs w:val="21"/>
        </w:rPr>
      </w:pPr>
    </w:p>
    <w:p w14:paraId="7B9BA794" w14:textId="77777777" w:rsidR="00A47D56" w:rsidRDefault="00A47D56">
      <w:pPr>
        <w:spacing w:line="360" w:lineRule="auto"/>
        <w:jc w:val="center"/>
        <w:rPr>
          <w:rFonts w:asciiTheme="minorEastAsia" w:eastAsiaTheme="minorEastAsia" w:hAnsiTheme="minorEastAsia"/>
          <w:b/>
          <w:color w:val="000000"/>
          <w:szCs w:val="21"/>
        </w:rPr>
      </w:pPr>
    </w:p>
    <w:p w14:paraId="1D78D3A7" w14:textId="77777777" w:rsidR="00A47D56" w:rsidRDefault="00A47D56">
      <w:pPr>
        <w:spacing w:line="360" w:lineRule="auto"/>
        <w:jc w:val="center"/>
        <w:rPr>
          <w:rFonts w:asciiTheme="minorEastAsia" w:eastAsiaTheme="minorEastAsia" w:hAnsiTheme="minorEastAsia"/>
          <w:b/>
          <w:color w:val="000000"/>
          <w:szCs w:val="21"/>
        </w:rPr>
      </w:pPr>
    </w:p>
    <w:p w14:paraId="3F5C5CF3" w14:textId="77777777" w:rsidR="00A47D56" w:rsidRDefault="00A47D56">
      <w:pPr>
        <w:spacing w:line="360" w:lineRule="auto"/>
        <w:jc w:val="center"/>
        <w:rPr>
          <w:rFonts w:asciiTheme="minorEastAsia" w:eastAsiaTheme="minorEastAsia" w:hAnsiTheme="minorEastAsia"/>
          <w:b/>
          <w:color w:val="000000"/>
          <w:szCs w:val="21"/>
        </w:rPr>
      </w:pPr>
    </w:p>
    <w:p w14:paraId="5566A15B" w14:textId="77777777" w:rsidR="00A47D56" w:rsidRDefault="00A47D56">
      <w:pPr>
        <w:spacing w:line="360" w:lineRule="auto"/>
        <w:jc w:val="center"/>
        <w:rPr>
          <w:rFonts w:asciiTheme="minorEastAsia" w:eastAsiaTheme="minorEastAsia" w:hAnsiTheme="minorEastAsia"/>
          <w:b/>
          <w:color w:val="000000"/>
          <w:szCs w:val="21"/>
        </w:rPr>
      </w:pPr>
    </w:p>
    <w:p w14:paraId="5D48FA0C" w14:textId="77777777" w:rsidR="00A47D56" w:rsidRDefault="00A47D56">
      <w:pPr>
        <w:spacing w:line="360" w:lineRule="auto"/>
        <w:jc w:val="center"/>
        <w:rPr>
          <w:rFonts w:asciiTheme="minorEastAsia" w:eastAsiaTheme="minorEastAsia" w:hAnsiTheme="minorEastAsia"/>
          <w:b/>
          <w:color w:val="000000"/>
          <w:szCs w:val="21"/>
        </w:rPr>
      </w:pPr>
    </w:p>
    <w:p w14:paraId="53AD7DF8" w14:textId="77777777" w:rsidR="00A47D56" w:rsidRDefault="00A47D56">
      <w:pPr>
        <w:spacing w:line="360" w:lineRule="auto"/>
        <w:jc w:val="center"/>
        <w:rPr>
          <w:rFonts w:asciiTheme="minorEastAsia" w:eastAsiaTheme="minorEastAsia" w:hAnsiTheme="minorEastAsia"/>
          <w:b/>
          <w:color w:val="000000"/>
          <w:szCs w:val="21"/>
        </w:rPr>
      </w:pPr>
    </w:p>
    <w:p w14:paraId="41C6643E" w14:textId="77777777" w:rsidR="00A47D56" w:rsidRDefault="00A47D56">
      <w:pPr>
        <w:spacing w:line="360" w:lineRule="auto"/>
        <w:jc w:val="center"/>
        <w:rPr>
          <w:rFonts w:asciiTheme="minorEastAsia" w:eastAsiaTheme="minorEastAsia" w:hAnsiTheme="minorEastAsia"/>
          <w:b/>
          <w:color w:val="000000"/>
          <w:szCs w:val="21"/>
        </w:rPr>
      </w:pPr>
    </w:p>
    <w:p w14:paraId="73006D7F" w14:textId="77777777" w:rsidR="00A47D56" w:rsidRDefault="00A47D56">
      <w:pPr>
        <w:spacing w:line="360" w:lineRule="auto"/>
        <w:rPr>
          <w:rFonts w:asciiTheme="minorEastAsia" w:eastAsiaTheme="minorEastAsia" w:hAnsiTheme="minorEastAsia"/>
          <w:b/>
          <w:color w:val="000000"/>
          <w:szCs w:val="21"/>
        </w:rPr>
      </w:pPr>
    </w:p>
    <w:p w14:paraId="72758C35" w14:textId="77777777" w:rsidR="00A47D56" w:rsidRDefault="008467D0">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14:paraId="2290BCD3" w14:textId="77777777" w:rsidR="00A47D56" w:rsidRDefault="008467D0">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14:paraId="25A8AFF7" w14:textId="77777777" w:rsidR="00A47D56" w:rsidRDefault="008467D0">
      <w:pPr>
        <w:spacing w:before="29" w:line="288" w:lineRule="auto"/>
        <w:ind w:firstLineChars="900" w:firstLine="2168"/>
        <w:rPr>
          <w:b/>
          <w:color w:val="000000"/>
          <w:sz w:val="24"/>
        </w:rPr>
        <w:sectPr w:rsidR="00A47D5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14:paraId="53734AE1"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67648007"/>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14:paraId="090C83C4" w14:textId="77777777" w:rsidR="00A47D56" w:rsidRDefault="00A47D56"/>
    <w:p w14:paraId="4027AA81" w14:textId="77777777" w:rsidR="00A47D56" w:rsidRDefault="008467D0">
      <w:pPr>
        <w:pStyle w:val="2"/>
        <w:spacing w:before="29" w:after="0" w:line="288" w:lineRule="auto"/>
        <w:rPr>
          <w:rFonts w:ascii="Times New Roman" w:hAnsi="Times New Roman"/>
          <w:kern w:val="0"/>
          <w:szCs w:val="24"/>
        </w:rPr>
      </w:pPr>
      <w:bookmarkStart w:id="5" w:name="_Toc361324843"/>
      <w:bookmarkStart w:id="6" w:name="_Toc67648008"/>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14:paraId="4CC4E876" w14:textId="77777777" w:rsidR="00A47D56" w:rsidRDefault="008467D0">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3916C94A" w14:textId="77777777" w:rsidR="00A47D56" w:rsidRDefault="008467D0">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3A34EE3B" w14:textId="77777777" w:rsidR="00A47D56" w:rsidRDefault="008467D0">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1BA418D0" w14:textId="77777777" w:rsidR="00A47D56" w:rsidRDefault="008467D0">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0158B311" w14:textId="77777777" w:rsidR="00A47D56" w:rsidRDefault="008467D0">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14:paraId="42DA3BF0" w14:textId="77777777" w:rsidR="00A47D56" w:rsidRDefault="008467D0">
      <w:pPr>
        <w:spacing w:before="29" w:line="288" w:lineRule="auto"/>
        <w:rPr>
          <w:b/>
          <w:bCs/>
          <w:kern w:val="0"/>
          <w:sz w:val="24"/>
        </w:rPr>
      </w:pPr>
      <w:r>
        <w:rPr>
          <w:rFonts w:asciiTheme="minorEastAsia" w:eastAsiaTheme="minorEastAsia" w:hAnsiTheme="minorEastAsia"/>
          <w:szCs w:val="21"/>
        </w:rPr>
        <w:br w:type="page"/>
      </w:r>
      <w:bookmarkStart w:id="7" w:name="_Toc245193808"/>
      <w:r>
        <w:rPr>
          <w:b/>
          <w:bCs/>
          <w:kern w:val="0"/>
          <w:sz w:val="24"/>
        </w:rPr>
        <w:lastRenderedPageBreak/>
        <w:t>1.2</w:t>
      </w:r>
      <w:r>
        <w:rPr>
          <w:rFonts w:hint="eastAsia"/>
          <w:b/>
          <w:bCs/>
          <w:kern w:val="0"/>
          <w:sz w:val="24"/>
        </w:rPr>
        <w:t>目录</w:t>
      </w:r>
      <w:bookmarkEnd w:id="7"/>
    </w:p>
    <w:p w14:paraId="493A38D6" w14:textId="77777777" w:rsidR="00A47D56" w:rsidRDefault="00A47D56">
      <w:pPr>
        <w:spacing w:line="360" w:lineRule="auto"/>
        <w:ind w:firstLineChars="50" w:firstLine="105"/>
        <w:rPr>
          <w:rFonts w:ascii="宋体" w:hAnsi="宋体"/>
          <w:b/>
          <w:color w:val="000000"/>
          <w:szCs w:val="21"/>
        </w:rPr>
      </w:pPr>
    </w:p>
    <w:p w14:paraId="01512A10" w14:textId="6B9A94BA" w:rsidR="00286A84" w:rsidRDefault="008467D0">
      <w:pPr>
        <w:pStyle w:val="11"/>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648007" w:history="1">
        <w:r w:rsidR="00286A84" w:rsidRPr="003F4E50">
          <w:rPr>
            <w:rStyle w:val="aff0"/>
            <w:b/>
            <w:bCs/>
            <w:noProof/>
          </w:rPr>
          <w:t xml:space="preserve">§1  </w:t>
        </w:r>
        <w:r w:rsidR="00286A84" w:rsidRPr="003F4E50">
          <w:rPr>
            <w:rStyle w:val="aff0"/>
            <w:b/>
            <w:bCs/>
            <w:noProof/>
          </w:rPr>
          <w:t>重要提示及目录</w:t>
        </w:r>
        <w:r w:rsidR="00286A84">
          <w:rPr>
            <w:noProof/>
            <w:webHidden/>
          </w:rPr>
          <w:tab/>
        </w:r>
        <w:r w:rsidR="00286A84">
          <w:rPr>
            <w:noProof/>
            <w:webHidden/>
          </w:rPr>
          <w:fldChar w:fldCharType="begin"/>
        </w:r>
        <w:r w:rsidR="00286A84">
          <w:rPr>
            <w:noProof/>
            <w:webHidden/>
          </w:rPr>
          <w:instrText xml:space="preserve"> PAGEREF _Toc67648007 \h </w:instrText>
        </w:r>
        <w:r w:rsidR="00286A84">
          <w:rPr>
            <w:noProof/>
            <w:webHidden/>
          </w:rPr>
        </w:r>
        <w:r w:rsidR="00286A84">
          <w:rPr>
            <w:noProof/>
            <w:webHidden/>
          </w:rPr>
          <w:fldChar w:fldCharType="separate"/>
        </w:r>
        <w:r w:rsidR="00286A84">
          <w:rPr>
            <w:noProof/>
            <w:webHidden/>
          </w:rPr>
          <w:t>2</w:t>
        </w:r>
        <w:r w:rsidR="00286A84">
          <w:rPr>
            <w:noProof/>
            <w:webHidden/>
          </w:rPr>
          <w:fldChar w:fldCharType="end"/>
        </w:r>
      </w:hyperlink>
    </w:p>
    <w:p w14:paraId="21C75E83" w14:textId="56C07B6E" w:rsidR="00286A84" w:rsidRDefault="00732F29">
      <w:pPr>
        <w:pStyle w:val="23"/>
        <w:rPr>
          <w:rFonts w:asciiTheme="minorHAnsi" w:eastAsiaTheme="minorEastAsia" w:hAnsiTheme="minorHAnsi" w:cstheme="minorBidi"/>
          <w:noProof/>
          <w:kern w:val="2"/>
          <w:szCs w:val="22"/>
        </w:rPr>
      </w:pPr>
      <w:hyperlink w:anchor="_Toc67648008" w:history="1">
        <w:r w:rsidR="00286A84" w:rsidRPr="003F4E50">
          <w:rPr>
            <w:rStyle w:val="aff0"/>
            <w:noProof/>
          </w:rPr>
          <w:t xml:space="preserve">1.1 </w:t>
        </w:r>
        <w:r w:rsidR="00286A84" w:rsidRPr="003F4E50">
          <w:rPr>
            <w:rStyle w:val="aff0"/>
            <w:noProof/>
          </w:rPr>
          <w:t>重要提示</w:t>
        </w:r>
        <w:r w:rsidR="00286A84">
          <w:rPr>
            <w:noProof/>
            <w:webHidden/>
          </w:rPr>
          <w:tab/>
        </w:r>
        <w:r w:rsidR="00286A84">
          <w:rPr>
            <w:noProof/>
            <w:webHidden/>
          </w:rPr>
          <w:fldChar w:fldCharType="begin"/>
        </w:r>
        <w:r w:rsidR="00286A84">
          <w:rPr>
            <w:noProof/>
            <w:webHidden/>
          </w:rPr>
          <w:instrText xml:space="preserve"> PAGEREF _Toc67648008 \h </w:instrText>
        </w:r>
        <w:r w:rsidR="00286A84">
          <w:rPr>
            <w:noProof/>
            <w:webHidden/>
          </w:rPr>
        </w:r>
        <w:r w:rsidR="00286A84">
          <w:rPr>
            <w:noProof/>
            <w:webHidden/>
          </w:rPr>
          <w:fldChar w:fldCharType="separate"/>
        </w:r>
        <w:r w:rsidR="00286A84">
          <w:rPr>
            <w:noProof/>
            <w:webHidden/>
          </w:rPr>
          <w:t>2</w:t>
        </w:r>
        <w:r w:rsidR="00286A84">
          <w:rPr>
            <w:noProof/>
            <w:webHidden/>
          </w:rPr>
          <w:fldChar w:fldCharType="end"/>
        </w:r>
      </w:hyperlink>
    </w:p>
    <w:p w14:paraId="788191FE" w14:textId="7E4F2FB1" w:rsidR="00286A84" w:rsidRDefault="00732F29">
      <w:pPr>
        <w:pStyle w:val="11"/>
        <w:rPr>
          <w:rFonts w:asciiTheme="minorHAnsi" w:eastAsiaTheme="minorEastAsia" w:hAnsiTheme="minorHAnsi" w:cstheme="minorBidi"/>
          <w:noProof/>
          <w:szCs w:val="22"/>
        </w:rPr>
      </w:pPr>
      <w:hyperlink w:anchor="_Toc67648009" w:history="1">
        <w:r w:rsidR="00286A84" w:rsidRPr="003F4E50">
          <w:rPr>
            <w:rStyle w:val="aff0"/>
            <w:b/>
            <w:bCs/>
            <w:noProof/>
          </w:rPr>
          <w:t xml:space="preserve">§2  </w:t>
        </w:r>
        <w:r w:rsidR="00286A84" w:rsidRPr="003F4E50">
          <w:rPr>
            <w:rStyle w:val="aff0"/>
            <w:b/>
            <w:bCs/>
            <w:noProof/>
          </w:rPr>
          <w:t>基金简介</w:t>
        </w:r>
        <w:r w:rsidR="00286A84">
          <w:rPr>
            <w:noProof/>
            <w:webHidden/>
          </w:rPr>
          <w:tab/>
        </w:r>
        <w:r w:rsidR="00286A84">
          <w:rPr>
            <w:noProof/>
            <w:webHidden/>
          </w:rPr>
          <w:fldChar w:fldCharType="begin"/>
        </w:r>
        <w:r w:rsidR="00286A84">
          <w:rPr>
            <w:noProof/>
            <w:webHidden/>
          </w:rPr>
          <w:instrText xml:space="preserve"> PAGEREF _Toc67648009 \h </w:instrText>
        </w:r>
        <w:r w:rsidR="00286A84">
          <w:rPr>
            <w:noProof/>
            <w:webHidden/>
          </w:rPr>
        </w:r>
        <w:r w:rsidR="00286A84">
          <w:rPr>
            <w:noProof/>
            <w:webHidden/>
          </w:rPr>
          <w:fldChar w:fldCharType="separate"/>
        </w:r>
        <w:r w:rsidR="00286A84">
          <w:rPr>
            <w:noProof/>
            <w:webHidden/>
          </w:rPr>
          <w:t>7</w:t>
        </w:r>
        <w:r w:rsidR="00286A84">
          <w:rPr>
            <w:noProof/>
            <w:webHidden/>
          </w:rPr>
          <w:fldChar w:fldCharType="end"/>
        </w:r>
      </w:hyperlink>
    </w:p>
    <w:p w14:paraId="1DCAB0C7" w14:textId="6457F533" w:rsidR="00286A84" w:rsidRDefault="00732F29" w:rsidP="00286A84">
      <w:pPr>
        <w:pStyle w:val="23"/>
        <w:tabs>
          <w:tab w:val="left" w:pos="843"/>
        </w:tabs>
        <w:rPr>
          <w:rFonts w:asciiTheme="minorHAnsi" w:eastAsiaTheme="minorEastAsia" w:hAnsiTheme="minorHAnsi" w:cstheme="minorBidi"/>
          <w:noProof/>
          <w:kern w:val="2"/>
          <w:szCs w:val="22"/>
        </w:rPr>
      </w:pPr>
      <w:hyperlink w:anchor="_Toc67648010" w:history="1">
        <w:r w:rsidR="00286A84" w:rsidRPr="003F4E50">
          <w:rPr>
            <w:rStyle w:val="aff0"/>
            <w:noProof/>
          </w:rPr>
          <w:t>2.1</w:t>
        </w:r>
        <w:r w:rsidR="00286A84">
          <w:rPr>
            <w:rFonts w:asciiTheme="minorHAnsi" w:eastAsiaTheme="minorEastAsia" w:hAnsiTheme="minorHAnsi" w:cstheme="minorBidi"/>
            <w:noProof/>
            <w:kern w:val="2"/>
            <w:szCs w:val="22"/>
          </w:rPr>
          <w:tab/>
        </w:r>
        <w:r w:rsidR="00286A84" w:rsidRPr="003F4E50">
          <w:rPr>
            <w:rStyle w:val="aff0"/>
            <w:noProof/>
          </w:rPr>
          <w:t>基金基本情况</w:t>
        </w:r>
        <w:r w:rsidR="00286A84">
          <w:rPr>
            <w:noProof/>
            <w:webHidden/>
          </w:rPr>
          <w:tab/>
        </w:r>
        <w:r w:rsidR="00286A84">
          <w:rPr>
            <w:noProof/>
            <w:webHidden/>
          </w:rPr>
          <w:fldChar w:fldCharType="begin"/>
        </w:r>
        <w:r w:rsidR="00286A84">
          <w:rPr>
            <w:noProof/>
            <w:webHidden/>
          </w:rPr>
          <w:instrText xml:space="preserve"> PAGEREF _Toc67648010 \h </w:instrText>
        </w:r>
        <w:r w:rsidR="00286A84">
          <w:rPr>
            <w:noProof/>
            <w:webHidden/>
          </w:rPr>
        </w:r>
        <w:r w:rsidR="00286A84">
          <w:rPr>
            <w:noProof/>
            <w:webHidden/>
          </w:rPr>
          <w:fldChar w:fldCharType="separate"/>
        </w:r>
        <w:r w:rsidR="00286A84">
          <w:rPr>
            <w:noProof/>
            <w:webHidden/>
          </w:rPr>
          <w:t>7</w:t>
        </w:r>
        <w:r w:rsidR="00286A84">
          <w:rPr>
            <w:noProof/>
            <w:webHidden/>
          </w:rPr>
          <w:fldChar w:fldCharType="end"/>
        </w:r>
      </w:hyperlink>
    </w:p>
    <w:p w14:paraId="03EC88F4" w14:textId="40C117FC" w:rsidR="00286A84" w:rsidRDefault="00732F29">
      <w:pPr>
        <w:pStyle w:val="23"/>
        <w:rPr>
          <w:rFonts w:asciiTheme="minorHAnsi" w:eastAsiaTheme="minorEastAsia" w:hAnsiTheme="minorHAnsi" w:cstheme="minorBidi"/>
          <w:noProof/>
          <w:kern w:val="2"/>
          <w:szCs w:val="22"/>
        </w:rPr>
      </w:pPr>
      <w:hyperlink w:anchor="_Toc67648011" w:history="1">
        <w:r w:rsidR="00286A84" w:rsidRPr="003F4E50">
          <w:rPr>
            <w:rStyle w:val="aff0"/>
            <w:noProof/>
          </w:rPr>
          <w:t xml:space="preserve">2.2 </w:t>
        </w:r>
        <w:r w:rsidR="00286A84" w:rsidRPr="003F4E50">
          <w:rPr>
            <w:rStyle w:val="aff0"/>
            <w:noProof/>
          </w:rPr>
          <w:t>基金产品说明</w:t>
        </w:r>
        <w:r w:rsidR="00286A84">
          <w:rPr>
            <w:noProof/>
            <w:webHidden/>
          </w:rPr>
          <w:tab/>
        </w:r>
        <w:r w:rsidR="00286A84">
          <w:rPr>
            <w:noProof/>
            <w:webHidden/>
          </w:rPr>
          <w:fldChar w:fldCharType="begin"/>
        </w:r>
        <w:r w:rsidR="00286A84">
          <w:rPr>
            <w:noProof/>
            <w:webHidden/>
          </w:rPr>
          <w:instrText xml:space="preserve"> PAGEREF _Toc67648011 \h </w:instrText>
        </w:r>
        <w:r w:rsidR="00286A84">
          <w:rPr>
            <w:noProof/>
            <w:webHidden/>
          </w:rPr>
        </w:r>
        <w:r w:rsidR="00286A84">
          <w:rPr>
            <w:noProof/>
            <w:webHidden/>
          </w:rPr>
          <w:fldChar w:fldCharType="separate"/>
        </w:r>
        <w:r w:rsidR="00286A84">
          <w:rPr>
            <w:noProof/>
            <w:webHidden/>
          </w:rPr>
          <w:t>7</w:t>
        </w:r>
        <w:r w:rsidR="00286A84">
          <w:rPr>
            <w:noProof/>
            <w:webHidden/>
          </w:rPr>
          <w:fldChar w:fldCharType="end"/>
        </w:r>
      </w:hyperlink>
    </w:p>
    <w:p w14:paraId="244EB722" w14:textId="64369387" w:rsidR="00286A84" w:rsidRDefault="00732F29">
      <w:pPr>
        <w:pStyle w:val="23"/>
        <w:rPr>
          <w:rFonts w:asciiTheme="minorHAnsi" w:eastAsiaTheme="minorEastAsia" w:hAnsiTheme="minorHAnsi" w:cstheme="minorBidi"/>
          <w:noProof/>
          <w:kern w:val="2"/>
          <w:szCs w:val="22"/>
        </w:rPr>
      </w:pPr>
      <w:hyperlink w:anchor="_Toc67648012" w:history="1">
        <w:r w:rsidR="00286A84" w:rsidRPr="003F4E50">
          <w:rPr>
            <w:rStyle w:val="aff0"/>
            <w:noProof/>
          </w:rPr>
          <w:t xml:space="preserve">2.3 </w:t>
        </w:r>
        <w:r w:rsidR="00286A84" w:rsidRPr="003F4E50">
          <w:rPr>
            <w:rStyle w:val="aff0"/>
            <w:noProof/>
          </w:rPr>
          <w:t>基金管理人和基金托管人</w:t>
        </w:r>
        <w:r w:rsidR="00286A84">
          <w:rPr>
            <w:noProof/>
            <w:webHidden/>
          </w:rPr>
          <w:tab/>
        </w:r>
        <w:r w:rsidR="00286A84">
          <w:rPr>
            <w:noProof/>
            <w:webHidden/>
          </w:rPr>
          <w:fldChar w:fldCharType="begin"/>
        </w:r>
        <w:r w:rsidR="00286A84">
          <w:rPr>
            <w:noProof/>
            <w:webHidden/>
          </w:rPr>
          <w:instrText xml:space="preserve"> PAGEREF _Toc67648012 \h </w:instrText>
        </w:r>
        <w:r w:rsidR="00286A84">
          <w:rPr>
            <w:noProof/>
            <w:webHidden/>
          </w:rPr>
        </w:r>
        <w:r w:rsidR="00286A84">
          <w:rPr>
            <w:noProof/>
            <w:webHidden/>
          </w:rPr>
          <w:fldChar w:fldCharType="separate"/>
        </w:r>
        <w:r w:rsidR="00286A84">
          <w:rPr>
            <w:noProof/>
            <w:webHidden/>
          </w:rPr>
          <w:t>8</w:t>
        </w:r>
        <w:r w:rsidR="00286A84">
          <w:rPr>
            <w:noProof/>
            <w:webHidden/>
          </w:rPr>
          <w:fldChar w:fldCharType="end"/>
        </w:r>
      </w:hyperlink>
    </w:p>
    <w:p w14:paraId="7AD4598E" w14:textId="493FA9FC" w:rsidR="00286A84" w:rsidRDefault="00732F29">
      <w:pPr>
        <w:pStyle w:val="23"/>
        <w:rPr>
          <w:rFonts w:asciiTheme="minorHAnsi" w:eastAsiaTheme="minorEastAsia" w:hAnsiTheme="minorHAnsi" w:cstheme="minorBidi"/>
          <w:noProof/>
          <w:kern w:val="2"/>
          <w:szCs w:val="22"/>
        </w:rPr>
      </w:pPr>
      <w:hyperlink w:anchor="_Toc67648013" w:history="1">
        <w:r w:rsidR="00286A84" w:rsidRPr="003F4E50">
          <w:rPr>
            <w:rStyle w:val="aff0"/>
            <w:noProof/>
          </w:rPr>
          <w:t xml:space="preserve">2.4 </w:t>
        </w:r>
        <w:r w:rsidR="00286A84" w:rsidRPr="003F4E50">
          <w:rPr>
            <w:rStyle w:val="aff0"/>
            <w:noProof/>
          </w:rPr>
          <w:t>信息披露方式</w:t>
        </w:r>
        <w:r w:rsidR="00286A84">
          <w:rPr>
            <w:noProof/>
            <w:webHidden/>
          </w:rPr>
          <w:tab/>
        </w:r>
        <w:r w:rsidR="00286A84">
          <w:rPr>
            <w:noProof/>
            <w:webHidden/>
          </w:rPr>
          <w:fldChar w:fldCharType="begin"/>
        </w:r>
        <w:r w:rsidR="00286A84">
          <w:rPr>
            <w:noProof/>
            <w:webHidden/>
          </w:rPr>
          <w:instrText xml:space="preserve"> PAGEREF _Toc67648013 \h </w:instrText>
        </w:r>
        <w:r w:rsidR="00286A84">
          <w:rPr>
            <w:noProof/>
            <w:webHidden/>
          </w:rPr>
        </w:r>
        <w:r w:rsidR="00286A84">
          <w:rPr>
            <w:noProof/>
            <w:webHidden/>
          </w:rPr>
          <w:fldChar w:fldCharType="separate"/>
        </w:r>
        <w:r w:rsidR="00286A84">
          <w:rPr>
            <w:noProof/>
            <w:webHidden/>
          </w:rPr>
          <w:t>8</w:t>
        </w:r>
        <w:r w:rsidR="00286A84">
          <w:rPr>
            <w:noProof/>
            <w:webHidden/>
          </w:rPr>
          <w:fldChar w:fldCharType="end"/>
        </w:r>
      </w:hyperlink>
    </w:p>
    <w:p w14:paraId="3F7CA45B" w14:textId="53E4670B" w:rsidR="00286A84" w:rsidRDefault="00732F29">
      <w:pPr>
        <w:pStyle w:val="23"/>
        <w:rPr>
          <w:rFonts w:asciiTheme="minorHAnsi" w:eastAsiaTheme="minorEastAsia" w:hAnsiTheme="minorHAnsi" w:cstheme="minorBidi"/>
          <w:noProof/>
          <w:kern w:val="2"/>
          <w:szCs w:val="22"/>
        </w:rPr>
      </w:pPr>
      <w:hyperlink w:anchor="_Toc67648014" w:history="1">
        <w:r w:rsidR="00286A84" w:rsidRPr="003F4E50">
          <w:rPr>
            <w:rStyle w:val="aff0"/>
            <w:noProof/>
          </w:rPr>
          <w:t xml:space="preserve">2.5 </w:t>
        </w:r>
        <w:r w:rsidR="00286A84" w:rsidRPr="003F4E50">
          <w:rPr>
            <w:rStyle w:val="aff0"/>
            <w:noProof/>
          </w:rPr>
          <w:t>其他相关资料</w:t>
        </w:r>
        <w:r w:rsidR="00286A84">
          <w:rPr>
            <w:noProof/>
            <w:webHidden/>
          </w:rPr>
          <w:tab/>
        </w:r>
        <w:r w:rsidR="00286A84">
          <w:rPr>
            <w:noProof/>
            <w:webHidden/>
          </w:rPr>
          <w:fldChar w:fldCharType="begin"/>
        </w:r>
        <w:r w:rsidR="00286A84">
          <w:rPr>
            <w:noProof/>
            <w:webHidden/>
          </w:rPr>
          <w:instrText xml:space="preserve"> PAGEREF _Toc67648014 \h </w:instrText>
        </w:r>
        <w:r w:rsidR="00286A84">
          <w:rPr>
            <w:noProof/>
            <w:webHidden/>
          </w:rPr>
        </w:r>
        <w:r w:rsidR="00286A84">
          <w:rPr>
            <w:noProof/>
            <w:webHidden/>
          </w:rPr>
          <w:fldChar w:fldCharType="separate"/>
        </w:r>
        <w:r w:rsidR="00286A84">
          <w:rPr>
            <w:noProof/>
            <w:webHidden/>
          </w:rPr>
          <w:t>8</w:t>
        </w:r>
        <w:r w:rsidR="00286A84">
          <w:rPr>
            <w:noProof/>
            <w:webHidden/>
          </w:rPr>
          <w:fldChar w:fldCharType="end"/>
        </w:r>
      </w:hyperlink>
    </w:p>
    <w:p w14:paraId="2BBA15FF" w14:textId="47E26BDD" w:rsidR="00286A84" w:rsidRDefault="00732F29">
      <w:pPr>
        <w:pStyle w:val="11"/>
        <w:rPr>
          <w:rFonts w:asciiTheme="minorHAnsi" w:eastAsiaTheme="minorEastAsia" w:hAnsiTheme="minorHAnsi" w:cstheme="minorBidi"/>
          <w:noProof/>
          <w:szCs w:val="22"/>
        </w:rPr>
      </w:pPr>
      <w:hyperlink w:anchor="_Toc67648015" w:history="1">
        <w:r w:rsidR="00286A84" w:rsidRPr="003F4E50">
          <w:rPr>
            <w:rStyle w:val="aff0"/>
            <w:b/>
            <w:bCs/>
            <w:noProof/>
          </w:rPr>
          <w:t xml:space="preserve">§3 </w:t>
        </w:r>
        <w:r w:rsidR="00286A84" w:rsidRPr="003F4E50">
          <w:rPr>
            <w:rStyle w:val="aff0"/>
            <w:b/>
            <w:bCs/>
            <w:noProof/>
          </w:rPr>
          <w:t>主要财务指标、基金净值表现及利润分配情况</w:t>
        </w:r>
        <w:r w:rsidR="00286A84">
          <w:rPr>
            <w:noProof/>
            <w:webHidden/>
          </w:rPr>
          <w:tab/>
        </w:r>
        <w:r w:rsidR="00286A84">
          <w:rPr>
            <w:noProof/>
            <w:webHidden/>
          </w:rPr>
          <w:fldChar w:fldCharType="begin"/>
        </w:r>
        <w:r w:rsidR="00286A84">
          <w:rPr>
            <w:noProof/>
            <w:webHidden/>
          </w:rPr>
          <w:instrText xml:space="preserve"> PAGEREF _Toc67648015 \h </w:instrText>
        </w:r>
        <w:r w:rsidR="00286A84">
          <w:rPr>
            <w:noProof/>
            <w:webHidden/>
          </w:rPr>
        </w:r>
        <w:r w:rsidR="00286A84">
          <w:rPr>
            <w:noProof/>
            <w:webHidden/>
          </w:rPr>
          <w:fldChar w:fldCharType="separate"/>
        </w:r>
        <w:r w:rsidR="00286A84">
          <w:rPr>
            <w:noProof/>
            <w:webHidden/>
          </w:rPr>
          <w:t>8</w:t>
        </w:r>
        <w:r w:rsidR="00286A84">
          <w:rPr>
            <w:noProof/>
            <w:webHidden/>
          </w:rPr>
          <w:fldChar w:fldCharType="end"/>
        </w:r>
      </w:hyperlink>
    </w:p>
    <w:p w14:paraId="1CEA906F" w14:textId="340BD051" w:rsidR="00286A84" w:rsidRDefault="00732F29">
      <w:pPr>
        <w:pStyle w:val="23"/>
        <w:rPr>
          <w:rFonts w:asciiTheme="minorHAnsi" w:eastAsiaTheme="minorEastAsia" w:hAnsiTheme="minorHAnsi" w:cstheme="minorBidi"/>
          <w:noProof/>
          <w:kern w:val="2"/>
          <w:szCs w:val="22"/>
        </w:rPr>
      </w:pPr>
      <w:hyperlink w:anchor="_Toc67648016" w:history="1">
        <w:r w:rsidR="00286A84" w:rsidRPr="003F4E50">
          <w:rPr>
            <w:rStyle w:val="aff0"/>
            <w:noProof/>
          </w:rPr>
          <w:t xml:space="preserve">3.1 </w:t>
        </w:r>
        <w:r w:rsidR="00286A84" w:rsidRPr="003F4E50">
          <w:rPr>
            <w:rStyle w:val="aff0"/>
            <w:noProof/>
          </w:rPr>
          <w:t>主要会计数据和财务指标</w:t>
        </w:r>
        <w:r w:rsidR="00286A84">
          <w:rPr>
            <w:noProof/>
            <w:webHidden/>
          </w:rPr>
          <w:tab/>
        </w:r>
        <w:r w:rsidR="00286A84">
          <w:rPr>
            <w:noProof/>
            <w:webHidden/>
          </w:rPr>
          <w:fldChar w:fldCharType="begin"/>
        </w:r>
        <w:r w:rsidR="00286A84">
          <w:rPr>
            <w:noProof/>
            <w:webHidden/>
          </w:rPr>
          <w:instrText xml:space="preserve"> PAGEREF _Toc67648016 \h </w:instrText>
        </w:r>
        <w:r w:rsidR="00286A84">
          <w:rPr>
            <w:noProof/>
            <w:webHidden/>
          </w:rPr>
        </w:r>
        <w:r w:rsidR="00286A84">
          <w:rPr>
            <w:noProof/>
            <w:webHidden/>
          </w:rPr>
          <w:fldChar w:fldCharType="separate"/>
        </w:r>
        <w:r w:rsidR="00286A84">
          <w:rPr>
            <w:noProof/>
            <w:webHidden/>
          </w:rPr>
          <w:t>9</w:t>
        </w:r>
        <w:r w:rsidR="00286A84">
          <w:rPr>
            <w:noProof/>
            <w:webHidden/>
          </w:rPr>
          <w:fldChar w:fldCharType="end"/>
        </w:r>
      </w:hyperlink>
    </w:p>
    <w:p w14:paraId="6DB3C006" w14:textId="35E6C2F2" w:rsidR="00286A84" w:rsidRDefault="00732F29">
      <w:pPr>
        <w:pStyle w:val="23"/>
        <w:rPr>
          <w:rFonts w:asciiTheme="minorHAnsi" w:eastAsiaTheme="minorEastAsia" w:hAnsiTheme="minorHAnsi" w:cstheme="minorBidi"/>
          <w:noProof/>
          <w:kern w:val="2"/>
          <w:szCs w:val="22"/>
        </w:rPr>
      </w:pPr>
      <w:hyperlink w:anchor="_Toc67648017" w:history="1">
        <w:r w:rsidR="00286A84" w:rsidRPr="003F4E50">
          <w:rPr>
            <w:rStyle w:val="aff0"/>
            <w:noProof/>
          </w:rPr>
          <w:t xml:space="preserve">3.2 </w:t>
        </w:r>
        <w:r w:rsidR="00286A84" w:rsidRPr="003F4E50">
          <w:rPr>
            <w:rStyle w:val="aff0"/>
            <w:noProof/>
          </w:rPr>
          <w:t>基金净值表现</w:t>
        </w:r>
        <w:r w:rsidR="00286A84">
          <w:rPr>
            <w:noProof/>
            <w:webHidden/>
          </w:rPr>
          <w:tab/>
        </w:r>
        <w:r w:rsidR="00286A84">
          <w:rPr>
            <w:noProof/>
            <w:webHidden/>
          </w:rPr>
          <w:fldChar w:fldCharType="begin"/>
        </w:r>
        <w:r w:rsidR="00286A84">
          <w:rPr>
            <w:noProof/>
            <w:webHidden/>
          </w:rPr>
          <w:instrText xml:space="preserve"> PAGEREF _Toc67648017 \h </w:instrText>
        </w:r>
        <w:r w:rsidR="00286A84">
          <w:rPr>
            <w:noProof/>
            <w:webHidden/>
          </w:rPr>
        </w:r>
        <w:r w:rsidR="00286A84">
          <w:rPr>
            <w:noProof/>
            <w:webHidden/>
          </w:rPr>
          <w:fldChar w:fldCharType="separate"/>
        </w:r>
        <w:r w:rsidR="00286A84">
          <w:rPr>
            <w:noProof/>
            <w:webHidden/>
          </w:rPr>
          <w:t>9</w:t>
        </w:r>
        <w:r w:rsidR="00286A84">
          <w:rPr>
            <w:noProof/>
            <w:webHidden/>
          </w:rPr>
          <w:fldChar w:fldCharType="end"/>
        </w:r>
      </w:hyperlink>
    </w:p>
    <w:p w14:paraId="1281D991" w14:textId="6F1A1AF4" w:rsidR="00286A84" w:rsidRDefault="00732F29">
      <w:pPr>
        <w:pStyle w:val="23"/>
        <w:rPr>
          <w:rFonts w:asciiTheme="minorHAnsi" w:eastAsiaTheme="minorEastAsia" w:hAnsiTheme="minorHAnsi" w:cstheme="minorBidi"/>
          <w:noProof/>
          <w:kern w:val="2"/>
          <w:szCs w:val="22"/>
        </w:rPr>
      </w:pPr>
      <w:hyperlink w:anchor="_Toc67648019" w:history="1">
        <w:r w:rsidR="00286A84" w:rsidRPr="003F4E50">
          <w:rPr>
            <w:rStyle w:val="aff0"/>
            <w:noProof/>
          </w:rPr>
          <w:t>3.3</w:t>
        </w:r>
        <w:r w:rsidR="00286A84" w:rsidRPr="003F4E50">
          <w:rPr>
            <w:rStyle w:val="aff0"/>
            <w:noProof/>
          </w:rPr>
          <w:t>过去三年基金的利润分配情况</w:t>
        </w:r>
        <w:r w:rsidR="00286A84">
          <w:rPr>
            <w:noProof/>
            <w:webHidden/>
          </w:rPr>
          <w:tab/>
        </w:r>
        <w:r w:rsidR="00286A84">
          <w:rPr>
            <w:noProof/>
            <w:webHidden/>
          </w:rPr>
          <w:fldChar w:fldCharType="begin"/>
        </w:r>
        <w:r w:rsidR="00286A84">
          <w:rPr>
            <w:noProof/>
            <w:webHidden/>
          </w:rPr>
          <w:instrText xml:space="preserve"> PAGEREF _Toc67648019 \h </w:instrText>
        </w:r>
        <w:r w:rsidR="00286A84">
          <w:rPr>
            <w:noProof/>
            <w:webHidden/>
          </w:rPr>
        </w:r>
        <w:r w:rsidR="00286A84">
          <w:rPr>
            <w:noProof/>
            <w:webHidden/>
          </w:rPr>
          <w:fldChar w:fldCharType="separate"/>
        </w:r>
        <w:r w:rsidR="00286A84">
          <w:rPr>
            <w:noProof/>
            <w:webHidden/>
          </w:rPr>
          <w:t>11</w:t>
        </w:r>
        <w:r w:rsidR="00286A84">
          <w:rPr>
            <w:noProof/>
            <w:webHidden/>
          </w:rPr>
          <w:fldChar w:fldCharType="end"/>
        </w:r>
      </w:hyperlink>
    </w:p>
    <w:p w14:paraId="1A844793" w14:textId="241E01F3" w:rsidR="00286A84" w:rsidRDefault="00732F29">
      <w:pPr>
        <w:pStyle w:val="11"/>
        <w:rPr>
          <w:rFonts w:asciiTheme="minorHAnsi" w:eastAsiaTheme="minorEastAsia" w:hAnsiTheme="minorHAnsi" w:cstheme="minorBidi"/>
          <w:noProof/>
          <w:szCs w:val="22"/>
        </w:rPr>
      </w:pPr>
      <w:hyperlink w:anchor="_Toc67648020" w:history="1">
        <w:r w:rsidR="00286A84" w:rsidRPr="003F4E50">
          <w:rPr>
            <w:rStyle w:val="aff0"/>
            <w:b/>
            <w:bCs/>
            <w:noProof/>
          </w:rPr>
          <w:t xml:space="preserve">§4  </w:t>
        </w:r>
        <w:r w:rsidR="00286A84" w:rsidRPr="003F4E50">
          <w:rPr>
            <w:rStyle w:val="aff0"/>
            <w:b/>
            <w:bCs/>
            <w:noProof/>
          </w:rPr>
          <w:t>管理人报告</w:t>
        </w:r>
        <w:r w:rsidR="00286A84">
          <w:rPr>
            <w:noProof/>
            <w:webHidden/>
          </w:rPr>
          <w:tab/>
        </w:r>
        <w:r w:rsidR="00286A84">
          <w:rPr>
            <w:noProof/>
            <w:webHidden/>
          </w:rPr>
          <w:fldChar w:fldCharType="begin"/>
        </w:r>
        <w:r w:rsidR="00286A84">
          <w:rPr>
            <w:noProof/>
            <w:webHidden/>
          </w:rPr>
          <w:instrText xml:space="preserve"> PAGEREF _Toc67648020 \h </w:instrText>
        </w:r>
        <w:r w:rsidR="00286A84">
          <w:rPr>
            <w:noProof/>
            <w:webHidden/>
          </w:rPr>
        </w:r>
        <w:r w:rsidR="00286A84">
          <w:rPr>
            <w:noProof/>
            <w:webHidden/>
          </w:rPr>
          <w:fldChar w:fldCharType="separate"/>
        </w:r>
        <w:r w:rsidR="00286A84">
          <w:rPr>
            <w:noProof/>
            <w:webHidden/>
          </w:rPr>
          <w:t>11</w:t>
        </w:r>
        <w:r w:rsidR="00286A84">
          <w:rPr>
            <w:noProof/>
            <w:webHidden/>
          </w:rPr>
          <w:fldChar w:fldCharType="end"/>
        </w:r>
      </w:hyperlink>
    </w:p>
    <w:p w14:paraId="5FBA9935" w14:textId="670C4AEA" w:rsidR="00286A84" w:rsidRDefault="00732F29">
      <w:pPr>
        <w:pStyle w:val="23"/>
        <w:rPr>
          <w:rFonts w:asciiTheme="minorHAnsi" w:eastAsiaTheme="minorEastAsia" w:hAnsiTheme="minorHAnsi" w:cstheme="minorBidi"/>
          <w:noProof/>
          <w:kern w:val="2"/>
          <w:szCs w:val="22"/>
        </w:rPr>
      </w:pPr>
      <w:hyperlink w:anchor="_Toc67648021" w:history="1">
        <w:r w:rsidR="00286A84" w:rsidRPr="003F4E50">
          <w:rPr>
            <w:rStyle w:val="aff0"/>
            <w:noProof/>
          </w:rPr>
          <w:t xml:space="preserve">4.1 </w:t>
        </w:r>
        <w:r w:rsidR="00286A84" w:rsidRPr="003F4E50">
          <w:rPr>
            <w:rStyle w:val="aff0"/>
            <w:noProof/>
          </w:rPr>
          <w:t>基金管理人及基金经理情况</w:t>
        </w:r>
        <w:r w:rsidR="00286A84">
          <w:rPr>
            <w:noProof/>
            <w:webHidden/>
          </w:rPr>
          <w:tab/>
        </w:r>
        <w:r w:rsidR="00286A84">
          <w:rPr>
            <w:noProof/>
            <w:webHidden/>
          </w:rPr>
          <w:fldChar w:fldCharType="begin"/>
        </w:r>
        <w:r w:rsidR="00286A84">
          <w:rPr>
            <w:noProof/>
            <w:webHidden/>
          </w:rPr>
          <w:instrText xml:space="preserve"> PAGEREF _Toc67648021 \h </w:instrText>
        </w:r>
        <w:r w:rsidR="00286A84">
          <w:rPr>
            <w:noProof/>
            <w:webHidden/>
          </w:rPr>
        </w:r>
        <w:r w:rsidR="00286A84">
          <w:rPr>
            <w:noProof/>
            <w:webHidden/>
          </w:rPr>
          <w:fldChar w:fldCharType="separate"/>
        </w:r>
        <w:r w:rsidR="00286A84">
          <w:rPr>
            <w:noProof/>
            <w:webHidden/>
          </w:rPr>
          <w:t>11</w:t>
        </w:r>
        <w:r w:rsidR="00286A84">
          <w:rPr>
            <w:noProof/>
            <w:webHidden/>
          </w:rPr>
          <w:fldChar w:fldCharType="end"/>
        </w:r>
      </w:hyperlink>
    </w:p>
    <w:p w14:paraId="24C5754F" w14:textId="72C89BBE" w:rsidR="00286A84" w:rsidRDefault="00732F29">
      <w:pPr>
        <w:pStyle w:val="23"/>
        <w:rPr>
          <w:rFonts w:asciiTheme="minorHAnsi" w:eastAsiaTheme="minorEastAsia" w:hAnsiTheme="minorHAnsi" w:cstheme="minorBidi"/>
          <w:noProof/>
          <w:kern w:val="2"/>
          <w:szCs w:val="22"/>
        </w:rPr>
      </w:pPr>
      <w:hyperlink w:anchor="_Toc67648024" w:history="1">
        <w:r w:rsidR="00286A84" w:rsidRPr="003F4E50">
          <w:rPr>
            <w:rStyle w:val="aff0"/>
            <w:noProof/>
          </w:rPr>
          <w:t xml:space="preserve">4.2 </w:t>
        </w:r>
        <w:r w:rsidR="00286A84" w:rsidRPr="003F4E50">
          <w:rPr>
            <w:rStyle w:val="aff0"/>
            <w:noProof/>
          </w:rPr>
          <w:t>管理人对报告期内本基金运作遵规守信情况的说明</w:t>
        </w:r>
        <w:r w:rsidR="00286A84">
          <w:rPr>
            <w:noProof/>
            <w:webHidden/>
          </w:rPr>
          <w:tab/>
        </w:r>
        <w:r w:rsidR="00286A84">
          <w:rPr>
            <w:noProof/>
            <w:webHidden/>
          </w:rPr>
          <w:fldChar w:fldCharType="begin"/>
        </w:r>
        <w:r w:rsidR="00286A84">
          <w:rPr>
            <w:noProof/>
            <w:webHidden/>
          </w:rPr>
          <w:instrText xml:space="preserve"> PAGEREF _Toc67648024 \h </w:instrText>
        </w:r>
        <w:r w:rsidR="00286A84">
          <w:rPr>
            <w:noProof/>
            <w:webHidden/>
          </w:rPr>
        </w:r>
        <w:r w:rsidR="00286A84">
          <w:rPr>
            <w:noProof/>
            <w:webHidden/>
          </w:rPr>
          <w:fldChar w:fldCharType="separate"/>
        </w:r>
        <w:r w:rsidR="00286A84">
          <w:rPr>
            <w:noProof/>
            <w:webHidden/>
          </w:rPr>
          <w:t>12</w:t>
        </w:r>
        <w:r w:rsidR="00286A84">
          <w:rPr>
            <w:noProof/>
            <w:webHidden/>
          </w:rPr>
          <w:fldChar w:fldCharType="end"/>
        </w:r>
      </w:hyperlink>
    </w:p>
    <w:p w14:paraId="46322F97" w14:textId="4F725ECB" w:rsidR="00286A84" w:rsidRDefault="00732F29">
      <w:pPr>
        <w:pStyle w:val="23"/>
        <w:rPr>
          <w:rFonts w:asciiTheme="minorHAnsi" w:eastAsiaTheme="minorEastAsia" w:hAnsiTheme="minorHAnsi" w:cstheme="minorBidi"/>
          <w:noProof/>
          <w:kern w:val="2"/>
          <w:szCs w:val="22"/>
        </w:rPr>
      </w:pPr>
      <w:hyperlink w:anchor="_Toc67648025" w:history="1">
        <w:r w:rsidR="00286A84" w:rsidRPr="003F4E50">
          <w:rPr>
            <w:rStyle w:val="aff0"/>
            <w:noProof/>
          </w:rPr>
          <w:t xml:space="preserve">4.3 </w:t>
        </w:r>
        <w:r w:rsidR="00286A84" w:rsidRPr="003F4E50">
          <w:rPr>
            <w:rStyle w:val="aff0"/>
            <w:noProof/>
          </w:rPr>
          <w:t>管理人对报告期内公平交易情况的专项说明</w:t>
        </w:r>
        <w:r w:rsidR="00286A84">
          <w:rPr>
            <w:noProof/>
            <w:webHidden/>
          </w:rPr>
          <w:tab/>
        </w:r>
        <w:r w:rsidR="00286A84">
          <w:rPr>
            <w:noProof/>
            <w:webHidden/>
          </w:rPr>
          <w:fldChar w:fldCharType="begin"/>
        </w:r>
        <w:r w:rsidR="00286A84">
          <w:rPr>
            <w:noProof/>
            <w:webHidden/>
          </w:rPr>
          <w:instrText xml:space="preserve"> PAGEREF _Toc67648025 \h </w:instrText>
        </w:r>
        <w:r w:rsidR="00286A84">
          <w:rPr>
            <w:noProof/>
            <w:webHidden/>
          </w:rPr>
        </w:r>
        <w:r w:rsidR="00286A84">
          <w:rPr>
            <w:noProof/>
            <w:webHidden/>
          </w:rPr>
          <w:fldChar w:fldCharType="separate"/>
        </w:r>
        <w:r w:rsidR="00286A84">
          <w:rPr>
            <w:noProof/>
            <w:webHidden/>
          </w:rPr>
          <w:t>12</w:t>
        </w:r>
        <w:r w:rsidR="00286A84">
          <w:rPr>
            <w:noProof/>
            <w:webHidden/>
          </w:rPr>
          <w:fldChar w:fldCharType="end"/>
        </w:r>
      </w:hyperlink>
    </w:p>
    <w:p w14:paraId="5B2766EB" w14:textId="6E23669D" w:rsidR="00286A84" w:rsidRDefault="00732F29">
      <w:pPr>
        <w:pStyle w:val="23"/>
        <w:rPr>
          <w:rFonts w:asciiTheme="minorHAnsi" w:eastAsiaTheme="minorEastAsia" w:hAnsiTheme="minorHAnsi" w:cstheme="minorBidi"/>
          <w:noProof/>
          <w:kern w:val="2"/>
          <w:szCs w:val="22"/>
        </w:rPr>
      </w:pPr>
      <w:hyperlink w:anchor="_Toc67648029" w:history="1">
        <w:r w:rsidR="00286A84" w:rsidRPr="003F4E50">
          <w:rPr>
            <w:rStyle w:val="aff0"/>
            <w:noProof/>
          </w:rPr>
          <w:t xml:space="preserve">4.4 </w:t>
        </w:r>
        <w:r w:rsidR="00286A84" w:rsidRPr="003F4E50">
          <w:rPr>
            <w:rStyle w:val="aff0"/>
            <w:noProof/>
          </w:rPr>
          <w:t>管理人对报告期内基金的投资策略和业绩表现的说明</w:t>
        </w:r>
        <w:r w:rsidR="00286A84">
          <w:rPr>
            <w:noProof/>
            <w:webHidden/>
          </w:rPr>
          <w:tab/>
        </w:r>
        <w:r w:rsidR="00286A84">
          <w:rPr>
            <w:noProof/>
            <w:webHidden/>
          </w:rPr>
          <w:fldChar w:fldCharType="begin"/>
        </w:r>
        <w:r w:rsidR="00286A84">
          <w:rPr>
            <w:noProof/>
            <w:webHidden/>
          </w:rPr>
          <w:instrText xml:space="preserve"> PAGEREF _Toc67648029 \h </w:instrText>
        </w:r>
        <w:r w:rsidR="00286A84">
          <w:rPr>
            <w:noProof/>
            <w:webHidden/>
          </w:rPr>
        </w:r>
        <w:r w:rsidR="00286A84">
          <w:rPr>
            <w:noProof/>
            <w:webHidden/>
          </w:rPr>
          <w:fldChar w:fldCharType="separate"/>
        </w:r>
        <w:r w:rsidR="00286A84">
          <w:rPr>
            <w:noProof/>
            <w:webHidden/>
          </w:rPr>
          <w:t>13</w:t>
        </w:r>
        <w:r w:rsidR="00286A84">
          <w:rPr>
            <w:noProof/>
            <w:webHidden/>
          </w:rPr>
          <w:fldChar w:fldCharType="end"/>
        </w:r>
      </w:hyperlink>
    </w:p>
    <w:p w14:paraId="5F58E421" w14:textId="5CC95F51" w:rsidR="00286A84" w:rsidRDefault="00732F29">
      <w:pPr>
        <w:pStyle w:val="23"/>
        <w:rPr>
          <w:rFonts w:asciiTheme="minorHAnsi" w:eastAsiaTheme="minorEastAsia" w:hAnsiTheme="minorHAnsi" w:cstheme="minorBidi"/>
          <w:noProof/>
          <w:kern w:val="2"/>
          <w:szCs w:val="22"/>
        </w:rPr>
      </w:pPr>
      <w:hyperlink w:anchor="_Toc67648032" w:history="1">
        <w:r w:rsidR="00286A84" w:rsidRPr="003F4E50">
          <w:rPr>
            <w:rStyle w:val="aff0"/>
            <w:noProof/>
          </w:rPr>
          <w:t xml:space="preserve">4.5 </w:t>
        </w:r>
        <w:r w:rsidR="00286A84" w:rsidRPr="003F4E50">
          <w:rPr>
            <w:rStyle w:val="aff0"/>
            <w:noProof/>
          </w:rPr>
          <w:t>管理人对宏观经济、证券市场及行业走势的简要展望</w:t>
        </w:r>
        <w:r w:rsidR="00286A84">
          <w:rPr>
            <w:noProof/>
            <w:webHidden/>
          </w:rPr>
          <w:tab/>
        </w:r>
        <w:r w:rsidR="00286A84">
          <w:rPr>
            <w:noProof/>
            <w:webHidden/>
          </w:rPr>
          <w:fldChar w:fldCharType="begin"/>
        </w:r>
        <w:r w:rsidR="00286A84">
          <w:rPr>
            <w:noProof/>
            <w:webHidden/>
          </w:rPr>
          <w:instrText xml:space="preserve"> PAGEREF _Toc67648032 \h </w:instrText>
        </w:r>
        <w:r w:rsidR="00286A84">
          <w:rPr>
            <w:noProof/>
            <w:webHidden/>
          </w:rPr>
        </w:r>
        <w:r w:rsidR="00286A84">
          <w:rPr>
            <w:noProof/>
            <w:webHidden/>
          </w:rPr>
          <w:fldChar w:fldCharType="separate"/>
        </w:r>
        <w:r w:rsidR="00286A84">
          <w:rPr>
            <w:noProof/>
            <w:webHidden/>
          </w:rPr>
          <w:t>14</w:t>
        </w:r>
        <w:r w:rsidR="00286A84">
          <w:rPr>
            <w:noProof/>
            <w:webHidden/>
          </w:rPr>
          <w:fldChar w:fldCharType="end"/>
        </w:r>
      </w:hyperlink>
    </w:p>
    <w:p w14:paraId="7034B435" w14:textId="341FC829" w:rsidR="00286A84" w:rsidRDefault="00732F29">
      <w:pPr>
        <w:pStyle w:val="23"/>
        <w:rPr>
          <w:rFonts w:asciiTheme="minorHAnsi" w:eastAsiaTheme="minorEastAsia" w:hAnsiTheme="minorHAnsi" w:cstheme="minorBidi"/>
          <w:noProof/>
          <w:kern w:val="2"/>
          <w:szCs w:val="22"/>
        </w:rPr>
      </w:pPr>
      <w:hyperlink w:anchor="_Toc67648033" w:history="1">
        <w:r w:rsidR="00286A84" w:rsidRPr="003F4E50">
          <w:rPr>
            <w:rStyle w:val="aff0"/>
            <w:noProof/>
          </w:rPr>
          <w:t xml:space="preserve">4.6 </w:t>
        </w:r>
        <w:r w:rsidR="00286A84" w:rsidRPr="003F4E50">
          <w:rPr>
            <w:rStyle w:val="aff0"/>
            <w:noProof/>
          </w:rPr>
          <w:t>管理人内部有关本基金的监察稽核工作情况</w:t>
        </w:r>
        <w:r w:rsidR="00286A84">
          <w:rPr>
            <w:noProof/>
            <w:webHidden/>
          </w:rPr>
          <w:tab/>
        </w:r>
        <w:r w:rsidR="00286A84">
          <w:rPr>
            <w:noProof/>
            <w:webHidden/>
          </w:rPr>
          <w:fldChar w:fldCharType="begin"/>
        </w:r>
        <w:r w:rsidR="00286A84">
          <w:rPr>
            <w:noProof/>
            <w:webHidden/>
          </w:rPr>
          <w:instrText xml:space="preserve"> PAGEREF _Toc67648033 \h </w:instrText>
        </w:r>
        <w:r w:rsidR="00286A84">
          <w:rPr>
            <w:noProof/>
            <w:webHidden/>
          </w:rPr>
        </w:r>
        <w:r w:rsidR="00286A84">
          <w:rPr>
            <w:noProof/>
            <w:webHidden/>
          </w:rPr>
          <w:fldChar w:fldCharType="separate"/>
        </w:r>
        <w:r w:rsidR="00286A84">
          <w:rPr>
            <w:noProof/>
            <w:webHidden/>
          </w:rPr>
          <w:t>14</w:t>
        </w:r>
        <w:r w:rsidR="00286A84">
          <w:rPr>
            <w:noProof/>
            <w:webHidden/>
          </w:rPr>
          <w:fldChar w:fldCharType="end"/>
        </w:r>
      </w:hyperlink>
    </w:p>
    <w:p w14:paraId="30F23683" w14:textId="3760D19E" w:rsidR="00286A84" w:rsidRDefault="00732F29">
      <w:pPr>
        <w:pStyle w:val="23"/>
        <w:rPr>
          <w:rFonts w:asciiTheme="minorHAnsi" w:eastAsiaTheme="minorEastAsia" w:hAnsiTheme="minorHAnsi" w:cstheme="minorBidi"/>
          <w:noProof/>
          <w:kern w:val="2"/>
          <w:szCs w:val="22"/>
        </w:rPr>
      </w:pPr>
      <w:hyperlink w:anchor="_Toc67648034" w:history="1">
        <w:r w:rsidR="00286A84" w:rsidRPr="003F4E50">
          <w:rPr>
            <w:rStyle w:val="aff0"/>
            <w:noProof/>
          </w:rPr>
          <w:t xml:space="preserve">4.7 </w:t>
        </w:r>
        <w:r w:rsidR="00286A84" w:rsidRPr="003F4E50">
          <w:rPr>
            <w:rStyle w:val="aff0"/>
            <w:noProof/>
          </w:rPr>
          <w:t>管理人对报告期内基金估值程序等事项的说明</w:t>
        </w:r>
        <w:r w:rsidR="00286A84">
          <w:rPr>
            <w:noProof/>
            <w:webHidden/>
          </w:rPr>
          <w:tab/>
        </w:r>
        <w:r w:rsidR="00286A84">
          <w:rPr>
            <w:noProof/>
            <w:webHidden/>
          </w:rPr>
          <w:fldChar w:fldCharType="begin"/>
        </w:r>
        <w:r w:rsidR="00286A84">
          <w:rPr>
            <w:noProof/>
            <w:webHidden/>
          </w:rPr>
          <w:instrText xml:space="preserve"> PAGEREF _Toc67648034 \h </w:instrText>
        </w:r>
        <w:r w:rsidR="00286A84">
          <w:rPr>
            <w:noProof/>
            <w:webHidden/>
          </w:rPr>
        </w:r>
        <w:r w:rsidR="00286A84">
          <w:rPr>
            <w:noProof/>
            <w:webHidden/>
          </w:rPr>
          <w:fldChar w:fldCharType="separate"/>
        </w:r>
        <w:r w:rsidR="00286A84">
          <w:rPr>
            <w:noProof/>
            <w:webHidden/>
          </w:rPr>
          <w:t>15</w:t>
        </w:r>
        <w:r w:rsidR="00286A84">
          <w:rPr>
            <w:noProof/>
            <w:webHidden/>
          </w:rPr>
          <w:fldChar w:fldCharType="end"/>
        </w:r>
      </w:hyperlink>
    </w:p>
    <w:p w14:paraId="572210BC" w14:textId="4716CF5A" w:rsidR="00286A84" w:rsidRDefault="00732F29">
      <w:pPr>
        <w:pStyle w:val="23"/>
        <w:rPr>
          <w:rFonts w:asciiTheme="minorHAnsi" w:eastAsiaTheme="minorEastAsia" w:hAnsiTheme="minorHAnsi" w:cstheme="minorBidi"/>
          <w:noProof/>
          <w:kern w:val="2"/>
          <w:szCs w:val="22"/>
        </w:rPr>
      </w:pPr>
      <w:hyperlink w:anchor="_Toc67648035" w:history="1">
        <w:r w:rsidR="00286A84" w:rsidRPr="003F4E50">
          <w:rPr>
            <w:rStyle w:val="aff0"/>
            <w:noProof/>
          </w:rPr>
          <w:t>4.8</w:t>
        </w:r>
        <w:r w:rsidR="00286A84">
          <w:rPr>
            <w:rStyle w:val="aff0"/>
            <w:noProof/>
          </w:rPr>
          <w:t xml:space="preserve"> </w:t>
        </w:r>
        <w:r w:rsidR="00286A84" w:rsidRPr="003F4E50">
          <w:rPr>
            <w:rStyle w:val="aff0"/>
            <w:noProof/>
          </w:rPr>
          <w:t>管理人对报告期内基金利润分配情况的说明</w:t>
        </w:r>
        <w:r w:rsidR="00286A84">
          <w:rPr>
            <w:noProof/>
            <w:webHidden/>
          </w:rPr>
          <w:tab/>
        </w:r>
        <w:r w:rsidR="00286A84">
          <w:rPr>
            <w:noProof/>
            <w:webHidden/>
          </w:rPr>
          <w:fldChar w:fldCharType="begin"/>
        </w:r>
        <w:r w:rsidR="00286A84">
          <w:rPr>
            <w:noProof/>
            <w:webHidden/>
          </w:rPr>
          <w:instrText xml:space="preserve"> PAGEREF _Toc67648035 \h </w:instrText>
        </w:r>
        <w:r w:rsidR="00286A84">
          <w:rPr>
            <w:noProof/>
            <w:webHidden/>
          </w:rPr>
        </w:r>
        <w:r w:rsidR="00286A84">
          <w:rPr>
            <w:noProof/>
            <w:webHidden/>
          </w:rPr>
          <w:fldChar w:fldCharType="separate"/>
        </w:r>
        <w:r w:rsidR="00286A84">
          <w:rPr>
            <w:noProof/>
            <w:webHidden/>
          </w:rPr>
          <w:t>15</w:t>
        </w:r>
        <w:r w:rsidR="00286A84">
          <w:rPr>
            <w:noProof/>
            <w:webHidden/>
          </w:rPr>
          <w:fldChar w:fldCharType="end"/>
        </w:r>
      </w:hyperlink>
    </w:p>
    <w:p w14:paraId="50E8F1A2" w14:textId="511D86D6" w:rsidR="00286A84" w:rsidRDefault="00732F29">
      <w:pPr>
        <w:pStyle w:val="23"/>
        <w:rPr>
          <w:rFonts w:asciiTheme="minorHAnsi" w:eastAsiaTheme="minorEastAsia" w:hAnsiTheme="minorHAnsi" w:cstheme="minorBidi"/>
          <w:noProof/>
          <w:kern w:val="2"/>
          <w:szCs w:val="22"/>
        </w:rPr>
      </w:pPr>
      <w:hyperlink w:anchor="_Toc67648036" w:history="1">
        <w:r w:rsidR="00286A84" w:rsidRPr="003F4E50">
          <w:rPr>
            <w:rStyle w:val="aff0"/>
            <w:noProof/>
          </w:rPr>
          <w:t>4.9</w:t>
        </w:r>
        <w:r w:rsidR="00286A84">
          <w:rPr>
            <w:rStyle w:val="aff0"/>
            <w:noProof/>
          </w:rPr>
          <w:t xml:space="preserve"> </w:t>
        </w:r>
        <w:r w:rsidR="00286A84" w:rsidRPr="003F4E50">
          <w:rPr>
            <w:rStyle w:val="aff0"/>
            <w:noProof/>
          </w:rPr>
          <w:t>报告期内管理人对本基金持有人数或基金资产净值预警情形的说明</w:t>
        </w:r>
        <w:r w:rsidR="00286A84">
          <w:rPr>
            <w:noProof/>
            <w:webHidden/>
          </w:rPr>
          <w:tab/>
        </w:r>
        <w:r w:rsidR="00286A84">
          <w:rPr>
            <w:noProof/>
            <w:webHidden/>
          </w:rPr>
          <w:fldChar w:fldCharType="begin"/>
        </w:r>
        <w:r w:rsidR="00286A84">
          <w:rPr>
            <w:noProof/>
            <w:webHidden/>
          </w:rPr>
          <w:instrText xml:space="preserve"> PAGEREF _Toc67648036 \h </w:instrText>
        </w:r>
        <w:r w:rsidR="00286A84">
          <w:rPr>
            <w:noProof/>
            <w:webHidden/>
          </w:rPr>
        </w:r>
        <w:r w:rsidR="00286A84">
          <w:rPr>
            <w:noProof/>
            <w:webHidden/>
          </w:rPr>
          <w:fldChar w:fldCharType="separate"/>
        </w:r>
        <w:r w:rsidR="00286A84">
          <w:rPr>
            <w:noProof/>
            <w:webHidden/>
          </w:rPr>
          <w:t>15</w:t>
        </w:r>
        <w:r w:rsidR="00286A84">
          <w:rPr>
            <w:noProof/>
            <w:webHidden/>
          </w:rPr>
          <w:fldChar w:fldCharType="end"/>
        </w:r>
      </w:hyperlink>
    </w:p>
    <w:p w14:paraId="138ABEED" w14:textId="17FCAF02" w:rsidR="00286A84" w:rsidRDefault="00732F29">
      <w:pPr>
        <w:pStyle w:val="11"/>
        <w:rPr>
          <w:rFonts w:asciiTheme="minorHAnsi" w:eastAsiaTheme="minorEastAsia" w:hAnsiTheme="minorHAnsi" w:cstheme="minorBidi"/>
          <w:noProof/>
          <w:szCs w:val="22"/>
        </w:rPr>
      </w:pPr>
      <w:hyperlink w:anchor="_Toc67648037" w:history="1">
        <w:r w:rsidR="00286A84" w:rsidRPr="003F4E50">
          <w:rPr>
            <w:rStyle w:val="aff0"/>
            <w:b/>
            <w:bCs/>
            <w:noProof/>
          </w:rPr>
          <w:t xml:space="preserve">§5  </w:t>
        </w:r>
        <w:r w:rsidR="00286A84" w:rsidRPr="003F4E50">
          <w:rPr>
            <w:rStyle w:val="aff0"/>
            <w:b/>
            <w:bCs/>
            <w:noProof/>
          </w:rPr>
          <w:t>托管人报告</w:t>
        </w:r>
        <w:r w:rsidR="00286A84">
          <w:rPr>
            <w:noProof/>
            <w:webHidden/>
          </w:rPr>
          <w:tab/>
        </w:r>
        <w:r w:rsidR="00286A84">
          <w:rPr>
            <w:noProof/>
            <w:webHidden/>
          </w:rPr>
          <w:fldChar w:fldCharType="begin"/>
        </w:r>
        <w:r w:rsidR="00286A84">
          <w:rPr>
            <w:noProof/>
            <w:webHidden/>
          </w:rPr>
          <w:instrText xml:space="preserve"> PAGEREF _Toc67648037 \h </w:instrText>
        </w:r>
        <w:r w:rsidR="00286A84">
          <w:rPr>
            <w:noProof/>
            <w:webHidden/>
          </w:rPr>
        </w:r>
        <w:r w:rsidR="00286A84">
          <w:rPr>
            <w:noProof/>
            <w:webHidden/>
          </w:rPr>
          <w:fldChar w:fldCharType="separate"/>
        </w:r>
        <w:r w:rsidR="00286A84">
          <w:rPr>
            <w:noProof/>
            <w:webHidden/>
          </w:rPr>
          <w:t>15</w:t>
        </w:r>
        <w:r w:rsidR="00286A84">
          <w:rPr>
            <w:noProof/>
            <w:webHidden/>
          </w:rPr>
          <w:fldChar w:fldCharType="end"/>
        </w:r>
      </w:hyperlink>
    </w:p>
    <w:p w14:paraId="4CCB533A" w14:textId="277D2496" w:rsidR="00286A84" w:rsidRDefault="00732F29">
      <w:pPr>
        <w:pStyle w:val="23"/>
        <w:rPr>
          <w:rFonts w:asciiTheme="minorHAnsi" w:eastAsiaTheme="minorEastAsia" w:hAnsiTheme="minorHAnsi" w:cstheme="minorBidi"/>
          <w:noProof/>
          <w:kern w:val="2"/>
          <w:szCs w:val="22"/>
        </w:rPr>
      </w:pPr>
      <w:hyperlink w:anchor="_Toc67648038" w:history="1">
        <w:r w:rsidR="00286A84" w:rsidRPr="003F4E50">
          <w:rPr>
            <w:rStyle w:val="aff0"/>
            <w:noProof/>
          </w:rPr>
          <w:t xml:space="preserve">5.1 </w:t>
        </w:r>
        <w:r w:rsidR="00286A84" w:rsidRPr="003F4E50">
          <w:rPr>
            <w:rStyle w:val="aff0"/>
            <w:noProof/>
          </w:rPr>
          <w:t>报告期内本基金托管人遵规守信情况声明</w:t>
        </w:r>
        <w:r w:rsidR="00286A84">
          <w:rPr>
            <w:noProof/>
            <w:webHidden/>
          </w:rPr>
          <w:tab/>
        </w:r>
        <w:r w:rsidR="00286A84">
          <w:rPr>
            <w:noProof/>
            <w:webHidden/>
          </w:rPr>
          <w:fldChar w:fldCharType="begin"/>
        </w:r>
        <w:r w:rsidR="00286A84">
          <w:rPr>
            <w:noProof/>
            <w:webHidden/>
          </w:rPr>
          <w:instrText xml:space="preserve"> PAGEREF _Toc67648038 \h </w:instrText>
        </w:r>
        <w:r w:rsidR="00286A84">
          <w:rPr>
            <w:noProof/>
            <w:webHidden/>
          </w:rPr>
        </w:r>
        <w:r w:rsidR="00286A84">
          <w:rPr>
            <w:noProof/>
            <w:webHidden/>
          </w:rPr>
          <w:fldChar w:fldCharType="separate"/>
        </w:r>
        <w:r w:rsidR="00286A84">
          <w:rPr>
            <w:noProof/>
            <w:webHidden/>
          </w:rPr>
          <w:t>15</w:t>
        </w:r>
        <w:r w:rsidR="00286A84">
          <w:rPr>
            <w:noProof/>
            <w:webHidden/>
          </w:rPr>
          <w:fldChar w:fldCharType="end"/>
        </w:r>
      </w:hyperlink>
    </w:p>
    <w:p w14:paraId="2F44BCB3" w14:textId="03032452" w:rsidR="00286A84" w:rsidRDefault="00732F29">
      <w:pPr>
        <w:pStyle w:val="23"/>
        <w:rPr>
          <w:rFonts w:asciiTheme="minorHAnsi" w:eastAsiaTheme="minorEastAsia" w:hAnsiTheme="minorHAnsi" w:cstheme="minorBidi"/>
          <w:noProof/>
          <w:kern w:val="2"/>
          <w:szCs w:val="22"/>
        </w:rPr>
      </w:pPr>
      <w:hyperlink w:anchor="_Toc67648039" w:history="1">
        <w:r w:rsidR="00286A84" w:rsidRPr="003F4E50">
          <w:rPr>
            <w:rStyle w:val="aff0"/>
            <w:noProof/>
          </w:rPr>
          <w:t xml:space="preserve">5.2 </w:t>
        </w:r>
        <w:r w:rsidR="00286A84" w:rsidRPr="003F4E50">
          <w:rPr>
            <w:rStyle w:val="aff0"/>
            <w:noProof/>
          </w:rPr>
          <w:t>托管人对报告期内本基金投资运作遵规守信、净值计算、利润分配等情况的说明</w:t>
        </w:r>
        <w:r w:rsidR="00286A84">
          <w:rPr>
            <w:noProof/>
            <w:webHidden/>
          </w:rPr>
          <w:tab/>
        </w:r>
        <w:r w:rsidR="00286A84">
          <w:rPr>
            <w:noProof/>
            <w:webHidden/>
          </w:rPr>
          <w:fldChar w:fldCharType="begin"/>
        </w:r>
        <w:r w:rsidR="00286A84">
          <w:rPr>
            <w:noProof/>
            <w:webHidden/>
          </w:rPr>
          <w:instrText xml:space="preserve"> PAGEREF _Toc67648039 \h </w:instrText>
        </w:r>
        <w:r w:rsidR="00286A84">
          <w:rPr>
            <w:noProof/>
            <w:webHidden/>
          </w:rPr>
        </w:r>
        <w:r w:rsidR="00286A84">
          <w:rPr>
            <w:noProof/>
            <w:webHidden/>
          </w:rPr>
          <w:fldChar w:fldCharType="separate"/>
        </w:r>
        <w:r w:rsidR="00286A84">
          <w:rPr>
            <w:noProof/>
            <w:webHidden/>
          </w:rPr>
          <w:t>16</w:t>
        </w:r>
        <w:r w:rsidR="00286A84">
          <w:rPr>
            <w:noProof/>
            <w:webHidden/>
          </w:rPr>
          <w:fldChar w:fldCharType="end"/>
        </w:r>
      </w:hyperlink>
    </w:p>
    <w:p w14:paraId="7B07F6B1" w14:textId="1A94E00E" w:rsidR="00286A84" w:rsidRDefault="00732F29">
      <w:pPr>
        <w:pStyle w:val="23"/>
        <w:rPr>
          <w:rFonts w:asciiTheme="minorHAnsi" w:eastAsiaTheme="minorEastAsia" w:hAnsiTheme="minorHAnsi" w:cstheme="minorBidi"/>
          <w:noProof/>
          <w:kern w:val="2"/>
          <w:szCs w:val="22"/>
        </w:rPr>
      </w:pPr>
      <w:hyperlink w:anchor="_Toc67648040" w:history="1">
        <w:r w:rsidR="00286A84" w:rsidRPr="003F4E50">
          <w:rPr>
            <w:rStyle w:val="aff0"/>
            <w:noProof/>
          </w:rPr>
          <w:t xml:space="preserve">5.3 </w:t>
        </w:r>
        <w:r w:rsidR="00286A84" w:rsidRPr="003F4E50">
          <w:rPr>
            <w:rStyle w:val="aff0"/>
            <w:noProof/>
          </w:rPr>
          <w:t>托管人对本年度报告中财务信息等内容的真实、准确和完整发表意见</w:t>
        </w:r>
        <w:r w:rsidR="00286A84">
          <w:rPr>
            <w:noProof/>
            <w:webHidden/>
          </w:rPr>
          <w:tab/>
        </w:r>
        <w:r w:rsidR="00286A84">
          <w:rPr>
            <w:noProof/>
            <w:webHidden/>
          </w:rPr>
          <w:fldChar w:fldCharType="begin"/>
        </w:r>
        <w:r w:rsidR="00286A84">
          <w:rPr>
            <w:noProof/>
            <w:webHidden/>
          </w:rPr>
          <w:instrText xml:space="preserve"> PAGEREF _Toc67648040 \h </w:instrText>
        </w:r>
        <w:r w:rsidR="00286A84">
          <w:rPr>
            <w:noProof/>
            <w:webHidden/>
          </w:rPr>
        </w:r>
        <w:r w:rsidR="00286A84">
          <w:rPr>
            <w:noProof/>
            <w:webHidden/>
          </w:rPr>
          <w:fldChar w:fldCharType="separate"/>
        </w:r>
        <w:r w:rsidR="00286A84">
          <w:rPr>
            <w:noProof/>
            <w:webHidden/>
          </w:rPr>
          <w:t>16</w:t>
        </w:r>
        <w:r w:rsidR="00286A84">
          <w:rPr>
            <w:noProof/>
            <w:webHidden/>
          </w:rPr>
          <w:fldChar w:fldCharType="end"/>
        </w:r>
      </w:hyperlink>
    </w:p>
    <w:p w14:paraId="7B8FD211" w14:textId="2F8DBDEA" w:rsidR="00286A84" w:rsidRDefault="00732F29">
      <w:pPr>
        <w:pStyle w:val="11"/>
        <w:rPr>
          <w:rFonts w:asciiTheme="minorHAnsi" w:eastAsiaTheme="minorEastAsia" w:hAnsiTheme="minorHAnsi" w:cstheme="minorBidi"/>
          <w:noProof/>
          <w:szCs w:val="22"/>
        </w:rPr>
      </w:pPr>
      <w:hyperlink w:anchor="_Toc67648041" w:history="1">
        <w:r w:rsidR="00286A84" w:rsidRPr="003F4E50">
          <w:rPr>
            <w:rStyle w:val="aff0"/>
            <w:b/>
            <w:bCs/>
            <w:noProof/>
          </w:rPr>
          <w:t xml:space="preserve">§6  </w:t>
        </w:r>
        <w:r w:rsidR="00286A84" w:rsidRPr="003F4E50">
          <w:rPr>
            <w:rStyle w:val="aff0"/>
            <w:b/>
            <w:bCs/>
            <w:noProof/>
          </w:rPr>
          <w:t>审计报告</w:t>
        </w:r>
        <w:r w:rsidR="00286A84">
          <w:rPr>
            <w:noProof/>
            <w:webHidden/>
          </w:rPr>
          <w:tab/>
        </w:r>
        <w:r w:rsidR="00286A84">
          <w:rPr>
            <w:noProof/>
            <w:webHidden/>
          </w:rPr>
          <w:fldChar w:fldCharType="begin"/>
        </w:r>
        <w:r w:rsidR="00286A84">
          <w:rPr>
            <w:noProof/>
            <w:webHidden/>
          </w:rPr>
          <w:instrText xml:space="preserve"> PAGEREF _Toc67648041 \h </w:instrText>
        </w:r>
        <w:r w:rsidR="00286A84">
          <w:rPr>
            <w:noProof/>
            <w:webHidden/>
          </w:rPr>
        </w:r>
        <w:r w:rsidR="00286A84">
          <w:rPr>
            <w:noProof/>
            <w:webHidden/>
          </w:rPr>
          <w:fldChar w:fldCharType="separate"/>
        </w:r>
        <w:r w:rsidR="00286A84">
          <w:rPr>
            <w:noProof/>
            <w:webHidden/>
          </w:rPr>
          <w:t>16</w:t>
        </w:r>
        <w:r w:rsidR="00286A84">
          <w:rPr>
            <w:noProof/>
            <w:webHidden/>
          </w:rPr>
          <w:fldChar w:fldCharType="end"/>
        </w:r>
      </w:hyperlink>
    </w:p>
    <w:p w14:paraId="577ADA6C" w14:textId="3E66034E" w:rsidR="00286A84" w:rsidRDefault="00732F29">
      <w:pPr>
        <w:pStyle w:val="23"/>
        <w:rPr>
          <w:rFonts w:asciiTheme="minorHAnsi" w:eastAsiaTheme="minorEastAsia" w:hAnsiTheme="minorHAnsi" w:cstheme="minorBidi"/>
          <w:noProof/>
          <w:kern w:val="2"/>
          <w:szCs w:val="22"/>
        </w:rPr>
      </w:pPr>
      <w:hyperlink w:anchor="_Toc67648042" w:history="1">
        <w:r w:rsidR="00286A84" w:rsidRPr="003F4E50">
          <w:rPr>
            <w:rStyle w:val="aff0"/>
            <w:noProof/>
          </w:rPr>
          <w:t xml:space="preserve">6.1 </w:t>
        </w:r>
        <w:r w:rsidR="00286A84" w:rsidRPr="003F4E50">
          <w:rPr>
            <w:rStyle w:val="aff0"/>
            <w:noProof/>
          </w:rPr>
          <w:t>审计意见</w:t>
        </w:r>
        <w:r w:rsidR="00286A84">
          <w:rPr>
            <w:noProof/>
            <w:webHidden/>
          </w:rPr>
          <w:tab/>
        </w:r>
        <w:r w:rsidR="00286A84">
          <w:rPr>
            <w:noProof/>
            <w:webHidden/>
          </w:rPr>
          <w:fldChar w:fldCharType="begin"/>
        </w:r>
        <w:r w:rsidR="00286A84">
          <w:rPr>
            <w:noProof/>
            <w:webHidden/>
          </w:rPr>
          <w:instrText xml:space="preserve"> PAGEREF _Toc67648042 \h </w:instrText>
        </w:r>
        <w:r w:rsidR="00286A84">
          <w:rPr>
            <w:noProof/>
            <w:webHidden/>
          </w:rPr>
        </w:r>
        <w:r w:rsidR="00286A84">
          <w:rPr>
            <w:noProof/>
            <w:webHidden/>
          </w:rPr>
          <w:fldChar w:fldCharType="separate"/>
        </w:r>
        <w:r w:rsidR="00286A84">
          <w:rPr>
            <w:noProof/>
            <w:webHidden/>
          </w:rPr>
          <w:t>16</w:t>
        </w:r>
        <w:r w:rsidR="00286A84">
          <w:rPr>
            <w:noProof/>
            <w:webHidden/>
          </w:rPr>
          <w:fldChar w:fldCharType="end"/>
        </w:r>
      </w:hyperlink>
    </w:p>
    <w:p w14:paraId="1F1A5201" w14:textId="46E68E04" w:rsidR="00286A84" w:rsidRDefault="00732F29">
      <w:pPr>
        <w:pStyle w:val="23"/>
        <w:rPr>
          <w:rFonts w:asciiTheme="minorHAnsi" w:eastAsiaTheme="minorEastAsia" w:hAnsiTheme="minorHAnsi" w:cstheme="minorBidi"/>
          <w:noProof/>
          <w:kern w:val="2"/>
          <w:szCs w:val="22"/>
        </w:rPr>
      </w:pPr>
      <w:hyperlink w:anchor="_Toc67648043" w:history="1">
        <w:r w:rsidR="00286A84" w:rsidRPr="003F4E50">
          <w:rPr>
            <w:rStyle w:val="aff0"/>
            <w:noProof/>
          </w:rPr>
          <w:t xml:space="preserve">6.2 </w:t>
        </w:r>
        <w:r w:rsidR="00286A84" w:rsidRPr="003F4E50">
          <w:rPr>
            <w:rStyle w:val="aff0"/>
            <w:noProof/>
          </w:rPr>
          <w:t>形成审计意见的基础</w:t>
        </w:r>
        <w:r w:rsidR="00286A84">
          <w:rPr>
            <w:noProof/>
            <w:webHidden/>
          </w:rPr>
          <w:tab/>
        </w:r>
        <w:r w:rsidR="00286A84">
          <w:rPr>
            <w:noProof/>
            <w:webHidden/>
          </w:rPr>
          <w:fldChar w:fldCharType="begin"/>
        </w:r>
        <w:r w:rsidR="00286A84">
          <w:rPr>
            <w:noProof/>
            <w:webHidden/>
          </w:rPr>
          <w:instrText xml:space="preserve"> PAGEREF _Toc67648043 \h </w:instrText>
        </w:r>
        <w:r w:rsidR="00286A84">
          <w:rPr>
            <w:noProof/>
            <w:webHidden/>
          </w:rPr>
        </w:r>
        <w:r w:rsidR="00286A84">
          <w:rPr>
            <w:noProof/>
            <w:webHidden/>
          </w:rPr>
          <w:fldChar w:fldCharType="separate"/>
        </w:r>
        <w:r w:rsidR="00286A84">
          <w:rPr>
            <w:noProof/>
            <w:webHidden/>
          </w:rPr>
          <w:t>16</w:t>
        </w:r>
        <w:r w:rsidR="00286A84">
          <w:rPr>
            <w:noProof/>
            <w:webHidden/>
          </w:rPr>
          <w:fldChar w:fldCharType="end"/>
        </w:r>
      </w:hyperlink>
    </w:p>
    <w:p w14:paraId="4FC8B200" w14:textId="05A56F11" w:rsidR="00286A84" w:rsidRDefault="00732F29">
      <w:pPr>
        <w:pStyle w:val="23"/>
        <w:rPr>
          <w:rFonts w:asciiTheme="minorHAnsi" w:eastAsiaTheme="minorEastAsia" w:hAnsiTheme="minorHAnsi" w:cstheme="minorBidi"/>
          <w:noProof/>
          <w:kern w:val="2"/>
          <w:szCs w:val="22"/>
        </w:rPr>
      </w:pPr>
      <w:hyperlink w:anchor="_Toc67648044" w:history="1">
        <w:r w:rsidR="00286A84" w:rsidRPr="003F4E50">
          <w:rPr>
            <w:rStyle w:val="aff0"/>
            <w:noProof/>
          </w:rPr>
          <w:t xml:space="preserve">6.3 </w:t>
        </w:r>
        <w:r w:rsidR="00286A84" w:rsidRPr="003F4E50">
          <w:rPr>
            <w:rStyle w:val="aff0"/>
            <w:noProof/>
          </w:rPr>
          <w:t>管理层和治理层对财务报表的责任</w:t>
        </w:r>
        <w:r w:rsidR="00286A84">
          <w:rPr>
            <w:noProof/>
            <w:webHidden/>
          </w:rPr>
          <w:tab/>
        </w:r>
        <w:r w:rsidR="00286A84">
          <w:rPr>
            <w:noProof/>
            <w:webHidden/>
          </w:rPr>
          <w:fldChar w:fldCharType="begin"/>
        </w:r>
        <w:r w:rsidR="00286A84">
          <w:rPr>
            <w:noProof/>
            <w:webHidden/>
          </w:rPr>
          <w:instrText xml:space="preserve"> PAGEREF _Toc67648044 \h </w:instrText>
        </w:r>
        <w:r w:rsidR="00286A84">
          <w:rPr>
            <w:noProof/>
            <w:webHidden/>
          </w:rPr>
        </w:r>
        <w:r w:rsidR="00286A84">
          <w:rPr>
            <w:noProof/>
            <w:webHidden/>
          </w:rPr>
          <w:fldChar w:fldCharType="separate"/>
        </w:r>
        <w:r w:rsidR="00286A84">
          <w:rPr>
            <w:noProof/>
            <w:webHidden/>
          </w:rPr>
          <w:t>17</w:t>
        </w:r>
        <w:r w:rsidR="00286A84">
          <w:rPr>
            <w:noProof/>
            <w:webHidden/>
          </w:rPr>
          <w:fldChar w:fldCharType="end"/>
        </w:r>
      </w:hyperlink>
    </w:p>
    <w:p w14:paraId="61618855" w14:textId="37047A1C" w:rsidR="00286A84" w:rsidRDefault="00732F29">
      <w:pPr>
        <w:pStyle w:val="23"/>
        <w:rPr>
          <w:rFonts w:asciiTheme="minorHAnsi" w:eastAsiaTheme="minorEastAsia" w:hAnsiTheme="minorHAnsi" w:cstheme="minorBidi"/>
          <w:noProof/>
          <w:kern w:val="2"/>
          <w:szCs w:val="22"/>
        </w:rPr>
      </w:pPr>
      <w:hyperlink w:anchor="_Toc67648045" w:history="1">
        <w:r w:rsidR="00286A84" w:rsidRPr="003F4E50">
          <w:rPr>
            <w:rStyle w:val="aff0"/>
            <w:noProof/>
          </w:rPr>
          <w:t xml:space="preserve">6.4 </w:t>
        </w:r>
        <w:r w:rsidR="00286A84" w:rsidRPr="003F4E50">
          <w:rPr>
            <w:rStyle w:val="aff0"/>
            <w:noProof/>
          </w:rPr>
          <w:t>注册会计师对财务报表审计的责任</w:t>
        </w:r>
        <w:r w:rsidR="00286A84">
          <w:rPr>
            <w:noProof/>
            <w:webHidden/>
          </w:rPr>
          <w:tab/>
        </w:r>
        <w:r w:rsidR="00286A84">
          <w:rPr>
            <w:noProof/>
            <w:webHidden/>
          </w:rPr>
          <w:fldChar w:fldCharType="begin"/>
        </w:r>
        <w:r w:rsidR="00286A84">
          <w:rPr>
            <w:noProof/>
            <w:webHidden/>
          </w:rPr>
          <w:instrText xml:space="preserve"> PAGEREF _Toc67648045 \h </w:instrText>
        </w:r>
        <w:r w:rsidR="00286A84">
          <w:rPr>
            <w:noProof/>
            <w:webHidden/>
          </w:rPr>
        </w:r>
        <w:r w:rsidR="00286A84">
          <w:rPr>
            <w:noProof/>
            <w:webHidden/>
          </w:rPr>
          <w:fldChar w:fldCharType="separate"/>
        </w:r>
        <w:r w:rsidR="00286A84">
          <w:rPr>
            <w:noProof/>
            <w:webHidden/>
          </w:rPr>
          <w:t>17</w:t>
        </w:r>
        <w:r w:rsidR="00286A84">
          <w:rPr>
            <w:noProof/>
            <w:webHidden/>
          </w:rPr>
          <w:fldChar w:fldCharType="end"/>
        </w:r>
      </w:hyperlink>
    </w:p>
    <w:p w14:paraId="75B81904" w14:textId="0E9E87B7" w:rsidR="00286A84" w:rsidRDefault="00732F29">
      <w:pPr>
        <w:pStyle w:val="11"/>
        <w:rPr>
          <w:rFonts w:asciiTheme="minorHAnsi" w:eastAsiaTheme="minorEastAsia" w:hAnsiTheme="minorHAnsi" w:cstheme="minorBidi"/>
          <w:noProof/>
          <w:szCs w:val="22"/>
        </w:rPr>
      </w:pPr>
      <w:hyperlink w:anchor="_Toc67648046" w:history="1">
        <w:r w:rsidR="00286A84" w:rsidRPr="003F4E50">
          <w:rPr>
            <w:rStyle w:val="aff0"/>
            <w:b/>
            <w:bCs/>
            <w:noProof/>
          </w:rPr>
          <w:t>§7</w:t>
        </w:r>
        <w:r w:rsidR="00286A84" w:rsidRPr="003F4E50">
          <w:rPr>
            <w:rStyle w:val="aff0"/>
            <w:b/>
            <w:bCs/>
            <w:noProof/>
          </w:rPr>
          <w:t>年度财务报表</w:t>
        </w:r>
        <w:r w:rsidR="00286A84">
          <w:rPr>
            <w:noProof/>
            <w:webHidden/>
          </w:rPr>
          <w:tab/>
        </w:r>
        <w:r w:rsidR="00286A84">
          <w:rPr>
            <w:noProof/>
            <w:webHidden/>
          </w:rPr>
          <w:fldChar w:fldCharType="begin"/>
        </w:r>
        <w:r w:rsidR="00286A84">
          <w:rPr>
            <w:noProof/>
            <w:webHidden/>
          </w:rPr>
          <w:instrText xml:space="preserve"> PAGEREF _Toc67648046 \h </w:instrText>
        </w:r>
        <w:r w:rsidR="00286A84">
          <w:rPr>
            <w:noProof/>
            <w:webHidden/>
          </w:rPr>
        </w:r>
        <w:r w:rsidR="00286A84">
          <w:rPr>
            <w:noProof/>
            <w:webHidden/>
          </w:rPr>
          <w:fldChar w:fldCharType="separate"/>
        </w:r>
        <w:r w:rsidR="00286A84">
          <w:rPr>
            <w:noProof/>
            <w:webHidden/>
          </w:rPr>
          <w:t>18</w:t>
        </w:r>
        <w:r w:rsidR="00286A84">
          <w:rPr>
            <w:noProof/>
            <w:webHidden/>
          </w:rPr>
          <w:fldChar w:fldCharType="end"/>
        </w:r>
      </w:hyperlink>
    </w:p>
    <w:p w14:paraId="32A49D20" w14:textId="31CC9268" w:rsidR="00286A84" w:rsidRDefault="00732F29">
      <w:pPr>
        <w:pStyle w:val="23"/>
        <w:rPr>
          <w:rFonts w:asciiTheme="minorHAnsi" w:eastAsiaTheme="minorEastAsia" w:hAnsiTheme="minorHAnsi" w:cstheme="minorBidi"/>
          <w:noProof/>
          <w:kern w:val="2"/>
          <w:szCs w:val="22"/>
        </w:rPr>
      </w:pPr>
      <w:hyperlink w:anchor="_Toc67648047" w:history="1">
        <w:r w:rsidR="00286A84" w:rsidRPr="003F4E50">
          <w:rPr>
            <w:rStyle w:val="aff0"/>
            <w:noProof/>
          </w:rPr>
          <w:t xml:space="preserve">7.1 </w:t>
        </w:r>
        <w:r w:rsidR="00286A84" w:rsidRPr="003F4E50">
          <w:rPr>
            <w:rStyle w:val="aff0"/>
            <w:noProof/>
          </w:rPr>
          <w:t>资产负债表</w:t>
        </w:r>
        <w:r w:rsidR="00286A84">
          <w:rPr>
            <w:noProof/>
            <w:webHidden/>
          </w:rPr>
          <w:tab/>
        </w:r>
        <w:r w:rsidR="00286A84">
          <w:rPr>
            <w:noProof/>
            <w:webHidden/>
          </w:rPr>
          <w:fldChar w:fldCharType="begin"/>
        </w:r>
        <w:r w:rsidR="00286A84">
          <w:rPr>
            <w:noProof/>
            <w:webHidden/>
          </w:rPr>
          <w:instrText xml:space="preserve"> PAGEREF _Toc67648047 \h </w:instrText>
        </w:r>
        <w:r w:rsidR="00286A84">
          <w:rPr>
            <w:noProof/>
            <w:webHidden/>
          </w:rPr>
        </w:r>
        <w:r w:rsidR="00286A84">
          <w:rPr>
            <w:noProof/>
            <w:webHidden/>
          </w:rPr>
          <w:fldChar w:fldCharType="separate"/>
        </w:r>
        <w:r w:rsidR="00286A84">
          <w:rPr>
            <w:noProof/>
            <w:webHidden/>
          </w:rPr>
          <w:t>18</w:t>
        </w:r>
        <w:r w:rsidR="00286A84">
          <w:rPr>
            <w:noProof/>
            <w:webHidden/>
          </w:rPr>
          <w:fldChar w:fldCharType="end"/>
        </w:r>
      </w:hyperlink>
    </w:p>
    <w:p w14:paraId="702C930A" w14:textId="58DDCFD2" w:rsidR="00286A84" w:rsidRDefault="00732F29">
      <w:pPr>
        <w:pStyle w:val="23"/>
        <w:rPr>
          <w:rFonts w:asciiTheme="minorHAnsi" w:eastAsiaTheme="minorEastAsia" w:hAnsiTheme="minorHAnsi" w:cstheme="minorBidi"/>
          <w:noProof/>
          <w:kern w:val="2"/>
          <w:szCs w:val="22"/>
        </w:rPr>
      </w:pPr>
      <w:hyperlink w:anchor="_Toc67648048" w:history="1">
        <w:r w:rsidR="00286A84" w:rsidRPr="003F4E50">
          <w:rPr>
            <w:rStyle w:val="aff0"/>
            <w:noProof/>
          </w:rPr>
          <w:t xml:space="preserve">7.2 </w:t>
        </w:r>
        <w:r w:rsidR="00286A84" w:rsidRPr="003F4E50">
          <w:rPr>
            <w:rStyle w:val="aff0"/>
            <w:noProof/>
          </w:rPr>
          <w:t>利润表</w:t>
        </w:r>
        <w:r w:rsidR="00286A84">
          <w:rPr>
            <w:noProof/>
            <w:webHidden/>
          </w:rPr>
          <w:tab/>
        </w:r>
        <w:r w:rsidR="00286A84">
          <w:rPr>
            <w:noProof/>
            <w:webHidden/>
          </w:rPr>
          <w:fldChar w:fldCharType="begin"/>
        </w:r>
        <w:r w:rsidR="00286A84">
          <w:rPr>
            <w:noProof/>
            <w:webHidden/>
          </w:rPr>
          <w:instrText xml:space="preserve"> PAGEREF _Toc67648048 \h </w:instrText>
        </w:r>
        <w:r w:rsidR="00286A84">
          <w:rPr>
            <w:noProof/>
            <w:webHidden/>
          </w:rPr>
        </w:r>
        <w:r w:rsidR="00286A84">
          <w:rPr>
            <w:noProof/>
            <w:webHidden/>
          </w:rPr>
          <w:fldChar w:fldCharType="separate"/>
        </w:r>
        <w:r w:rsidR="00286A84">
          <w:rPr>
            <w:noProof/>
            <w:webHidden/>
          </w:rPr>
          <w:t>19</w:t>
        </w:r>
        <w:r w:rsidR="00286A84">
          <w:rPr>
            <w:noProof/>
            <w:webHidden/>
          </w:rPr>
          <w:fldChar w:fldCharType="end"/>
        </w:r>
      </w:hyperlink>
    </w:p>
    <w:p w14:paraId="7911CC3B" w14:textId="09B36788" w:rsidR="00286A84" w:rsidRDefault="00732F29">
      <w:pPr>
        <w:pStyle w:val="23"/>
        <w:rPr>
          <w:rFonts w:asciiTheme="minorHAnsi" w:eastAsiaTheme="minorEastAsia" w:hAnsiTheme="minorHAnsi" w:cstheme="minorBidi"/>
          <w:noProof/>
          <w:kern w:val="2"/>
          <w:szCs w:val="22"/>
        </w:rPr>
      </w:pPr>
      <w:hyperlink w:anchor="_Toc67648049" w:history="1">
        <w:r w:rsidR="00286A84" w:rsidRPr="003F4E50">
          <w:rPr>
            <w:rStyle w:val="aff0"/>
            <w:noProof/>
          </w:rPr>
          <w:t xml:space="preserve">7.3 </w:t>
        </w:r>
        <w:r w:rsidR="00286A84" w:rsidRPr="003F4E50">
          <w:rPr>
            <w:rStyle w:val="aff0"/>
            <w:noProof/>
          </w:rPr>
          <w:t>所有者权益（基金净值）变动表</w:t>
        </w:r>
        <w:r w:rsidR="00286A84">
          <w:rPr>
            <w:noProof/>
            <w:webHidden/>
          </w:rPr>
          <w:tab/>
        </w:r>
        <w:r w:rsidR="00286A84">
          <w:rPr>
            <w:noProof/>
            <w:webHidden/>
          </w:rPr>
          <w:fldChar w:fldCharType="begin"/>
        </w:r>
        <w:r w:rsidR="00286A84">
          <w:rPr>
            <w:noProof/>
            <w:webHidden/>
          </w:rPr>
          <w:instrText xml:space="preserve"> PAGEREF _Toc67648049 \h </w:instrText>
        </w:r>
        <w:r w:rsidR="00286A84">
          <w:rPr>
            <w:noProof/>
            <w:webHidden/>
          </w:rPr>
        </w:r>
        <w:r w:rsidR="00286A84">
          <w:rPr>
            <w:noProof/>
            <w:webHidden/>
          </w:rPr>
          <w:fldChar w:fldCharType="separate"/>
        </w:r>
        <w:r w:rsidR="00286A84">
          <w:rPr>
            <w:noProof/>
            <w:webHidden/>
          </w:rPr>
          <w:t>21</w:t>
        </w:r>
        <w:r w:rsidR="00286A84">
          <w:rPr>
            <w:noProof/>
            <w:webHidden/>
          </w:rPr>
          <w:fldChar w:fldCharType="end"/>
        </w:r>
      </w:hyperlink>
    </w:p>
    <w:p w14:paraId="3AD4FF53" w14:textId="7801EC80" w:rsidR="00286A84" w:rsidRDefault="00732F29">
      <w:pPr>
        <w:pStyle w:val="23"/>
        <w:rPr>
          <w:rFonts w:asciiTheme="minorHAnsi" w:eastAsiaTheme="minorEastAsia" w:hAnsiTheme="minorHAnsi" w:cstheme="minorBidi"/>
          <w:noProof/>
          <w:kern w:val="2"/>
          <w:szCs w:val="22"/>
        </w:rPr>
      </w:pPr>
      <w:hyperlink w:anchor="_Toc67648050" w:history="1">
        <w:r w:rsidR="00286A84" w:rsidRPr="003F4E50">
          <w:rPr>
            <w:rStyle w:val="aff0"/>
            <w:noProof/>
          </w:rPr>
          <w:t xml:space="preserve">7.4 </w:t>
        </w:r>
        <w:r w:rsidR="00286A84" w:rsidRPr="003F4E50">
          <w:rPr>
            <w:rStyle w:val="aff0"/>
            <w:noProof/>
          </w:rPr>
          <w:t>报表附注</w:t>
        </w:r>
        <w:r w:rsidR="00286A84">
          <w:rPr>
            <w:noProof/>
            <w:webHidden/>
          </w:rPr>
          <w:tab/>
        </w:r>
        <w:r w:rsidR="00286A84">
          <w:rPr>
            <w:noProof/>
            <w:webHidden/>
          </w:rPr>
          <w:fldChar w:fldCharType="begin"/>
        </w:r>
        <w:r w:rsidR="00286A84">
          <w:rPr>
            <w:noProof/>
            <w:webHidden/>
          </w:rPr>
          <w:instrText xml:space="preserve"> PAGEREF _Toc67648050 \h </w:instrText>
        </w:r>
        <w:r w:rsidR="00286A84">
          <w:rPr>
            <w:noProof/>
            <w:webHidden/>
          </w:rPr>
        </w:r>
        <w:r w:rsidR="00286A84">
          <w:rPr>
            <w:noProof/>
            <w:webHidden/>
          </w:rPr>
          <w:fldChar w:fldCharType="separate"/>
        </w:r>
        <w:r w:rsidR="00286A84">
          <w:rPr>
            <w:noProof/>
            <w:webHidden/>
          </w:rPr>
          <w:t>21</w:t>
        </w:r>
        <w:r w:rsidR="00286A84">
          <w:rPr>
            <w:noProof/>
            <w:webHidden/>
          </w:rPr>
          <w:fldChar w:fldCharType="end"/>
        </w:r>
      </w:hyperlink>
    </w:p>
    <w:p w14:paraId="28A17AF2" w14:textId="6F98FAF4" w:rsidR="00286A84" w:rsidRDefault="00732F29">
      <w:pPr>
        <w:pStyle w:val="11"/>
        <w:rPr>
          <w:rFonts w:asciiTheme="minorHAnsi" w:eastAsiaTheme="minorEastAsia" w:hAnsiTheme="minorHAnsi" w:cstheme="minorBidi"/>
          <w:noProof/>
          <w:szCs w:val="22"/>
        </w:rPr>
      </w:pPr>
      <w:hyperlink w:anchor="_Toc67648122" w:history="1">
        <w:r w:rsidR="00286A84" w:rsidRPr="003F4E50">
          <w:rPr>
            <w:rStyle w:val="aff0"/>
            <w:b/>
            <w:noProof/>
          </w:rPr>
          <w:t>§8</w:t>
        </w:r>
        <w:r w:rsidR="00286A84" w:rsidRPr="003F4E50">
          <w:rPr>
            <w:rStyle w:val="aff0"/>
            <w:b/>
            <w:noProof/>
          </w:rPr>
          <w:t>投资组合报告</w:t>
        </w:r>
        <w:r w:rsidR="00286A84">
          <w:rPr>
            <w:noProof/>
            <w:webHidden/>
          </w:rPr>
          <w:tab/>
        </w:r>
        <w:r w:rsidR="00286A84">
          <w:rPr>
            <w:noProof/>
            <w:webHidden/>
          </w:rPr>
          <w:fldChar w:fldCharType="begin"/>
        </w:r>
        <w:r w:rsidR="00286A84">
          <w:rPr>
            <w:noProof/>
            <w:webHidden/>
          </w:rPr>
          <w:instrText xml:space="preserve"> PAGEREF _Toc67648122 \h </w:instrText>
        </w:r>
        <w:r w:rsidR="00286A84">
          <w:rPr>
            <w:noProof/>
            <w:webHidden/>
          </w:rPr>
        </w:r>
        <w:r w:rsidR="00286A84">
          <w:rPr>
            <w:noProof/>
            <w:webHidden/>
          </w:rPr>
          <w:fldChar w:fldCharType="separate"/>
        </w:r>
        <w:r w:rsidR="00286A84">
          <w:rPr>
            <w:noProof/>
            <w:webHidden/>
          </w:rPr>
          <w:t>45</w:t>
        </w:r>
        <w:r w:rsidR="00286A84">
          <w:rPr>
            <w:noProof/>
            <w:webHidden/>
          </w:rPr>
          <w:fldChar w:fldCharType="end"/>
        </w:r>
      </w:hyperlink>
    </w:p>
    <w:p w14:paraId="55F65E25" w14:textId="0F8FBE1F" w:rsidR="00286A84" w:rsidRDefault="00732F29">
      <w:pPr>
        <w:pStyle w:val="23"/>
        <w:rPr>
          <w:rFonts w:asciiTheme="minorHAnsi" w:eastAsiaTheme="minorEastAsia" w:hAnsiTheme="minorHAnsi" w:cstheme="minorBidi"/>
          <w:noProof/>
          <w:kern w:val="2"/>
          <w:szCs w:val="22"/>
        </w:rPr>
      </w:pPr>
      <w:hyperlink w:anchor="_Toc67648123" w:history="1">
        <w:r w:rsidR="00286A84" w:rsidRPr="003F4E50">
          <w:rPr>
            <w:rStyle w:val="aff0"/>
            <w:noProof/>
          </w:rPr>
          <w:t xml:space="preserve">8.1 </w:t>
        </w:r>
        <w:r w:rsidR="00286A84" w:rsidRPr="003F4E50">
          <w:rPr>
            <w:rStyle w:val="aff0"/>
            <w:noProof/>
          </w:rPr>
          <w:t>期末基金资产组合情况</w:t>
        </w:r>
        <w:r w:rsidR="00286A84">
          <w:rPr>
            <w:noProof/>
            <w:webHidden/>
          </w:rPr>
          <w:tab/>
        </w:r>
        <w:r w:rsidR="00286A84">
          <w:rPr>
            <w:noProof/>
            <w:webHidden/>
          </w:rPr>
          <w:fldChar w:fldCharType="begin"/>
        </w:r>
        <w:r w:rsidR="00286A84">
          <w:rPr>
            <w:noProof/>
            <w:webHidden/>
          </w:rPr>
          <w:instrText xml:space="preserve"> PAGEREF _Toc67648123 \h </w:instrText>
        </w:r>
        <w:r w:rsidR="00286A84">
          <w:rPr>
            <w:noProof/>
            <w:webHidden/>
          </w:rPr>
        </w:r>
        <w:r w:rsidR="00286A84">
          <w:rPr>
            <w:noProof/>
            <w:webHidden/>
          </w:rPr>
          <w:fldChar w:fldCharType="separate"/>
        </w:r>
        <w:r w:rsidR="00286A84">
          <w:rPr>
            <w:noProof/>
            <w:webHidden/>
          </w:rPr>
          <w:t>45</w:t>
        </w:r>
        <w:r w:rsidR="00286A84">
          <w:rPr>
            <w:noProof/>
            <w:webHidden/>
          </w:rPr>
          <w:fldChar w:fldCharType="end"/>
        </w:r>
      </w:hyperlink>
    </w:p>
    <w:p w14:paraId="67868F2D" w14:textId="2622899E" w:rsidR="00286A84" w:rsidRDefault="00732F29">
      <w:pPr>
        <w:pStyle w:val="23"/>
        <w:rPr>
          <w:rFonts w:asciiTheme="minorHAnsi" w:eastAsiaTheme="minorEastAsia" w:hAnsiTheme="minorHAnsi" w:cstheme="minorBidi"/>
          <w:noProof/>
          <w:kern w:val="2"/>
          <w:szCs w:val="22"/>
        </w:rPr>
      </w:pPr>
      <w:hyperlink w:anchor="_Toc67648124" w:history="1">
        <w:r w:rsidR="00286A84" w:rsidRPr="003F4E50">
          <w:rPr>
            <w:rStyle w:val="aff0"/>
            <w:noProof/>
          </w:rPr>
          <w:t>8.2</w:t>
        </w:r>
        <w:r w:rsidR="00286A84" w:rsidRPr="003F4E50">
          <w:rPr>
            <w:rStyle w:val="aff0"/>
            <w:noProof/>
          </w:rPr>
          <w:t>期末按行业分类的股票投资组合</w:t>
        </w:r>
        <w:r w:rsidR="00286A84">
          <w:rPr>
            <w:noProof/>
            <w:webHidden/>
          </w:rPr>
          <w:tab/>
        </w:r>
        <w:r w:rsidR="00286A84">
          <w:rPr>
            <w:noProof/>
            <w:webHidden/>
          </w:rPr>
          <w:fldChar w:fldCharType="begin"/>
        </w:r>
        <w:r w:rsidR="00286A84">
          <w:rPr>
            <w:noProof/>
            <w:webHidden/>
          </w:rPr>
          <w:instrText xml:space="preserve"> PAGEREF _Toc67648124 \h </w:instrText>
        </w:r>
        <w:r w:rsidR="00286A84">
          <w:rPr>
            <w:noProof/>
            <w:webHidden/>
          </w:rPr>
        </w:r>
        <w:r w:rsidR="00286A84">
          <w:rPr>
            <w:noProof/>
            <w:webHidden/>
          </w:rPr>
          <w:fldChar w:fldCharType="separate"/>
        </w:r>
        <w:r w:rsidR="00286A84">
          <w:rPr>
            <w:noProof/>
            <w:webHidden/>
          </w:rPr>
          <w:t>46</w:t>
        </w:r>
        <w:r w:rsidR="00286A84">
          <w:rPr>
            <w:noProof/>
            <w:webHidden/>
          </w:rPr>
          <w:fldChar w:fldCharType="end"/>
        </w:r>
      </w:hyperlink>
    </w:p>
    <w:p w14:paraId="302F941B" w14:textId="3F67ED76" w:rsidR="00286A84" w:rsidRDefault="00732F29">
      <w:pPr>
        <w:pStyle w:val="23"/>
        <w:rPr>
          <w:rFonts w:asciiTheme="minorHAnsi" w:eastAsiaTheme="minorEastAsia" w:hAnsiTheme="minorHAnsi" w:cstheme="minorBidi"/>
          <w:noProof/>
          <w:kern w:val="2"/>
          <w:szCs w:val="22"/>
        </w:rPr>
      </w:pPr>
      <w:hyperlink w:anchor="_Toc67648125" w:history="1">
        <w:r w:rsidR="00286A84" w:rsidRPr="003F4E50">
          <w:rPr>
            <w:rStyle w:val="aff0"/>
            <w:noProof/>
          </w:rPr>
          <w:t>8.3</w:t>
        </w:r>
        <w:r w:rsidR="00286A84" w:rsidRPr="003F4E50">
          <w:rPr>
            <w:rStyle w:val="aff0"/>
            <w:noProof/>
          </w:rPr>
          <w:t>期末按公允价值占基金资产净值比例大小排序的所有股票投资明细</w:t>
        </w:r>
        <w:r w:rsidR="00286A84">
          <w:rPr>
            <w:noProof/>
            <w:webHidden/>
          </w:rPr>
          <w:tab/>
        </w:r>
        <w:r w:rsidR="00286A84">
          <w:rPr>
            <w:noProof/>
            <w:webHidden/>
          </w:rPr>
          <w:fldChar w:fldCharType="begin"/>
        </w:r>
        <w:r w:rsidR="00286A84">
          <w:rPr>
            <w:noProof/>
            <w:webHidden/>
          </w:rPr>
          <w:instrText xml:space="preserve"> PAGEREF _Toc67648125 \h </w:instrText>
        </w:r>
        <w:r w:rsidR="00286A84">
          <w:rPr>
            <w:noProof/>
            <w:webHidden/>
          </w:rPr>
        </w:r>
        <w:r w:rsidR="00286A84">
          <w:rPr>
            <w:noProof/>
            <w:webHidden/>
          </w:rPr>
          <w:fldChar w:fldCharType="separate"/>
        </w:r>
        <w:r w:rsidR="00286A84">
          <w:rPr>
            <w:noProof/>
            <w:webHidden/>
          </w:rPr>
          <w:t>47</w:t>
        </w:r>
        <w:r w:rsidR="00286A84">
          <w:rPr>
            <w:noProof/>
            <w:webHidden/>
          </w:rPr>
          <w:fldChar w:fldCharType="end"/>
        </w:r>
      </w:hyperlink>
    </w:p>
    <w:p w14:paraId="2C5192B9" w14:textId="2F8AEA37" w:rsidR="00286A84" w:rsidRDefault="00732F29">
      <w:pPr>
        <w:pStyle w:val="23"/>
        <w:rPr>
          <w:rFonts w:asciiTheme="minorHAnsi" w:eastAsiaTheme="minorEastAsia" w:hAnsiTheme="minorHAnsi" w:cstheme="minorBidi"/>
          <w:noProof/>
          <w:kern w:val="2"/>
          <w:szCs w:val="22"/>
        </w:rPr>
      </w:pPr>
      <w:hyperlink w:anchor="_Toc67648126" w:history="1">
        <w:r w:rsidR="00286A84" w:rsidRPr="003F4E50">
          <w:rPr>
            <w:rStyle w:val="aff0"/>
            <w:noProof/>
          </w:rPr>
          <w:t>8.4</w:t>
        </w:r>
        <w:r w:rsidR="00286A84" w:rsidRPr="003F4E50">
          <w:rPr>
            <w:rStyle w:val="aff0"/>
            <w:noProof/>
          </w:rPr>
          <w:t>报告期内股票投资组合的重大变动</w:t>
        </w:r>
        <w:r w:rsidR="00286A84">
          <w:rPr>
            <w:noProof/>
            <w:webHidden/>
          </w:rPr>
          <w:tab/>
        </w:r>
        <w:r w:rsidR="00286A84">
          <w:rPr>
            <w:noProof/>
            <w:webHidden/>
          </w:rPr>
          <w:fldChar w:fldCharType="begin"/>
        </w:r>
        <w:r w:rsidR="00286A84">
          <w:rPr>
            <w:noProof/>
            <w:webHidden/>
          </w:rPr>
          <w:instrText xml:space="preserve"> PAGEREF _Toc67648126 \h </w:instrText>
        </w:r>
        <w:r w:rsidR="00286A84">
          <w:rPr>
            <w:noProof/>
            <w:webHidden/>
          </w:rPr>
        </w:r>
        <w:r w:rsidR="00286A84">
          <w:rPr>
            <w:noProof/>
            <w:webHidden/>
          </w:rPr>
          <w:fldChar w:fldCharType="separate"/>
        </w:r>
        <w:r w:rsidR="00286A84">
          <w:rPr>
            <w:noProof/>
            <w:webHidden/>
          </w:rPr>
          <w:t>48</w:t>
        </w:r>
        <w:r w:rsidR="00286A84">
          <w:rPr>
            <w:noProof/>
            <w:webHidden/>
          </w:rPr>
          <w:fldChar w:fldCharType="end"/>
        </w:r>
      </w:hyperlink>
    </w:p>
    <w:p w14:paraId="55C02A75" w14:textId="43FD0DB5" w:rsidR="00286A84" w:rsidRDefault="00732F29">
      <w:pPr>
        <w:pStyle w:val="23"/>
        <w:rPr>
          <w:rFonts w:asciiTheme="minorHAnsi" w:eastAsiaTheme="minorEastAsia" w:hAnsiTheme="minorHAnsi" w:cstheme="minorBidi"/>
          <w:noProof/>
          <w:kern w:val="2"/>
          <w:szCs w:val="22"/>
        </w:rPr>
      </w:pPr>
      <w:hyperlink w:anchor="_Toc67648130" w:history="1">
        <w:r w:rsidR="00286A84" w:rsidRPr="003F4E50">
          <w:rPr>
            <w:rStyle w:val="aff0"/>
            <w:noProof/>
          </w:rPr>
          <w:t>8.5</w:t>
        </w:r>
        <w:r w:rsidR="00286A84" w:rsidRPr="003F4E50">
          <w:rPr>
            <w:rStyle w:val="aff0"/>
            <w:noProof/>
          </w:rPr>
          <w:t>期末按债券品种分类的债券投资组合</w:t>
        </w:r>
        <w:r w:rsidR="00286A84">
          <w:rPr>
            <w:noProof/>
            <w:webHidden/>
          </w:rPr>
          <w:tab/>
        </w:r>
        <w:r w:rsidR="00286A84">
          <w:rPr>
            <w:noProof/>
            <w:webHidden/>
          </w:rPr>
          <w:fldChar w:fldCharType="begin"/>
        </w:r>
        <w:r w:rsidR="00286A84">
          <w:rPr>
            <w:noProof/>
            <w:webHidden/>
          </w:rPr>
          <w:instrText xml:space="preserve"> PAGEREF _Toc67648130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4829B20E" w14:textId="2AF0F746" w:rsidR="00286A84" w:rsidRDefault="00732F29">
      <w:pPr>
        <w:pStyle w:val="23"/>
        <w:rPr>
          <w:rFonts w:asciiTheme="minorHAnsi" w:eastAsiaTheme="minorEastAsia" w:hAnsiTheme="minorHAnsi" w:cstheme="minorBidi"/>
          <w:noProof/>
          <w:kern w:val="2"/>
          <w:szCs w:val="22"/>
        </w:rPr>
      </w:pPr>
      <w:hyperlink w:anchor="_Toc67648131" w:history="1">
        <w:r w:rsidR="00286A84" w:rsidRPr="003F4E50">
          <w:rPr>
            <w:rStyle w:val="aff0"/>
            <w:noProof/>
          </w:rPr>
          <w:t>8.6</w:t>
        </w:r>
        <w:r w:rsidR="00286A84" w:rsidRPr="003F4E50">
          <w:rPr>
            <w:rStyle w:val="aff0"/>
            <w:noProof/>
          </w:rPr>
          <w:t>期末按公允价值占基金资产净值比例大小排序的前五名债券投资明细</w:t>
        </w:r>
        <w:r w:rsidR="00286A84">
          <w:rPr>
            <w:noProof/>
            <w:webHidden/>
          </w:rPr>
          <w:tab/>
        </w:r>
        <w:r w:rsidR="00286A84">
          <w:rPr>
            <w:noProof/>
            <w:webHidden/>
          </w:rPr>
          <w:fldChar w:fldCharType="begin"/>
        </w:r>
        <w:r w:rsidR="00286A84">
          <w:rPr>
            <w:noProof/>
            <w:webHidden/>
          </w:rPr>
          <w:instrText xml:space="preserve"> PAGEREF _Toc67648131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02A09DFA" w14:textId="78154CC0" w:rsidR="00286A84" w:rsidRDefault="00732F29">
      <w:pPr>
        <w:pStyle w:val="23"/>
        <w:rPr>
          <w:rFonts w:asciiTheme="minorHAnsi" w:eastAsiaTheme="minorEastAsia" w:hAnsiTheme="minorHAnsi" w:cstheme="minorBidi"/>
          <w:noProof/>
          <w:kern w:val="2"/>
          <w:szCs w:val="22"/>
        </w:rPr>
      </w:pPr>
      <w:hyperlink w:anchor="_Toc67648132" w:history="1">
        <w:r w:rsidR="00286A84" w:rsidRPr="003F4E50">
          <w:rPr>
            <w:rStyle w:val="aff0"/>
            <w:noProof/>
          </w:rPr>
          <w:t>8.7</w:t>
        </w:r>
        <w:r w:rsidR="00286A84" w:rsidRPr="003F4E50">
          <w:rPr>
            <w:rStyle w:val="aff0"/>
            <w:noProof/>
          </w:rPr>
          <w:t>期末按公允价值占基金资产净值比例大小排序的所有资产支持证券投资明细</w:t>
        </w:r>
        <w:r w:rsidR="00286A84">
          <w:rPr>
            <w:noProof/>
            <w:webHidden/>
          </w:rPr>
          <w:tab/>
        </w:r>
        <w:r w:rsidR="00286A84">
          <w:rPr>
            <w:noProof/>
            <w:webHidden/>
          </w:rPr>
          <w:fldChar w:fldCharType="begin"/>
        </w:r>
        <w:r w:rsidR="00286A84">
          <w:rPr>
            <w:noProof/>
            <w:webHidden/>
          </w:rPr>
          <w:instrText xml:space="preserve"> PAGEREF _Toc67648132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66D93FF5" w14:textId="7E6AFA23" w:rsidR="00286A84" w:rsidRDefault="00732F29">
      <w:pPr>
        <w:pStyle w:val="23"/>
        <w:rPr>
          <w:rFonts w:asciiTheme="minorHAnsi" w:eastAsiaTheme="minorEastAsia" w:hAnsiTheme="minorHAnsi" w:cstheme="minorBidi"/>
          <w:noProof/>
          <w:kern w:val="2"/>
          <w:szCs w:val="22"/>
        </w:rPr>
      </w:pPr>
      <w:hyperlink w:anchor="_Toc67648133" w:history="1">
        <w:r w:rsidR="00286A84" w:rsidRPr="003F4E50">
          <w:rPr>
            <w:rStyle w:val="aff0"/>
            <w:noProof/>
          </w:rPr>
          <w:t>8.8</w:t>
        </w:r>
        <w:r w:rsidR="00286A84" w:rsidRPr="003F4E50">
          <w:rPr>
            <w:rStyle w:val="aff0"/>
            <w:noProof/>
          </w:rPr>
          <w:t>报告期末按公允价值占基金资产净值比例大小排序的前五名贵金属投资明细</w:t>
        </w:r>
        <w:r w:rsidR="00286A84">
          <w:rPr>
            <w:noProof/>
            <w:webHidden/>
          </w:rPr>
          <w:tab/>
        </w:r>
        <w:r w:rsidR="00286A84">
          <w:rPr>
            <w:noProof/>
            <w:webHidden/>
          </w:rPr>
          <w:fldChar w:fldCharType="begin"/>
        </w:r>
        <w:r w:rsidR="00286A84">
          <w:rPr>
            <w:noProof/>
            <w:webHidden/>
          </w:rPr>
          <w:instrText xml:space="preserve"> PAGEREF _Toc67648133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3777866E" w14:textId="287D1FE8" w:rsidR="00286A84" w:rsidRDefault="00732F29">
      <w:pPr>
        <w:pStyle w:val="23"/>
        <w:rPr>
          <w:rFonts w:asciiTheme="minorHAnsi" w:eastAsiaTheme="minorEastAsia" w:hAnsiTheme="minorHAnsi" w:cstheme="minorBidi"/>
          <w:noProof/>
          <w:kern w:val="2"/>
          <w:szCs w:val="22"/>
        </w:rPr>
      </w:pPr>
      <w:hyperlink w:anchor="_Toc67648134" w:history="1">
        <w:r w:rsidR="00286A84" w:rsidRPr="003F4E50">
          <w:rPr>
            <w:rStyle w:val="aff0"/>
            <w:noProof/>
          </w:rPr>
          <w:t>8.9</w:t>
        </w:r>
        <w:r w:rsidR="00286A84" w:rsidRPr="003F4E50">
          <w:rPr>
            <w:rStyle w:val="aff0"/>
            <w:noProof/>
          </w:rPr>
          <w:t>期末按公允价值占基金资产净值比例大小排序的前五名权证投资明细</w:t>
        </w:r>
        <w:r w:rsidR="00286A84">
          <w:rPr>
            <w:noProof/>
            <w:webHidden/>
          </w:rPr>
          <w:tab/>
        </w:r>
        <w:r w:rsidR="00286A84">
          <w:rPr>
            <w:noProof/>
            <w:webHidden/>
          </w:rPr>
          <w:fldChar w:fldCharType="begin"/>
        </w:r>
        <w:r w:rsidR="00286A84">
          <w:rPr>
            <w:noProof/>
            <w:webHidden/>
          </w:rPr>
          <w:instrText xml:space="preserve"> PAGEREF _Toc67648134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7F6CEE11" w14:textId="3F8CC1E0" w:rsidR="00286A84" w:rsidRDefault="00732F29">
      <w:pPr>
        <w:pStyle w:val="23"/>
        <w:rPr>
          <w:rFonts w:asciiTheme="minorHAnsi" w:eastAsiaTheme="minorEastAsia" w:hAnsiTheme="minorHAnsi" w:cstheme="minorBidi"/>
          <w:noProof/>
          <w:kern w:val="2"/>
          <w:szCs w:val="22"/>
        </w:rPr>
      </w:pPr>
      <w:hyperlink w:anchor="_Toc67648135" w:history="1">
        <w:r w:rsidR="00286A84" w:rsidRPr="003F4E50">
          <w:rPr>
            <w:rStyle w:val="aff0"/>
            <w:noProof/>
          </w:rPr>
          <w:t xml:space="preserve">8.10 </w:t>
        </w:r>
        <w:r w:rsidR="00286A84" w:rsidRPr="003F4E50">
          <w:rPr>
            <w:rStyle w:val="aff0"/>
            <w:noProof/>
          </w:rPr>
          <w:t>报告期末本基金投资的股指期货交易情况说明</w:t>
        </w:r>
        <w:r w:rsidR="00286A84">
          <w:rPr>
            <w:noProof/>
            <w:webHidden/>
          </w:rPr>
          <w:tab/>
        </w:r>
        <w:r w:rsidR="00286A84">
          <w:rPr>
            <w:noProof/>
            <w:webHidden/>
          </w:rPr>
          <w:fldChar w:fldCharType="begin"/>
        </w:r>
        <w:r w:rsidR="00286A84">
          <w:rPr>
            <w:noProof/>
            <w:webHidden/>
          </w:rPr>
          <w:instrText xml:space="preserve"> PAGEREF _Toc67648135 \h </w:instrText>
        </w:r>
        <w:r w:rsidR="00286A84">
          <w:rPr>
            <w:noProof/>
            <w:webHidden/>
          </w:rPr>
        </w:r>
        <w:r w:rsidR="00286A84">
          <w:rPr>
            <w:noProof/>
            <w:webHidden/>
          </w:rPr>
          <w:fldChar w:fldCharType="separate"/>
        </w:r>
        <w:r w:rsidR="00286A84">
          <w:rPr>
            <w:noProof/>
            <w:webHidden/>
          </w:rPr>
          <w:t>50</w:t>
        </w:r>
        <w:r w:rsidR="00286A84">
          <w:rPr>
            <w:noProof/>
            <w:webHidden/>
          </w:rPr>
          <w:fldChar w:fldCharType="end"/>
        </w:r>
      </w:hyperlink>
    </w:p>
    <w:p w14:paraId="10F606A7" w14:textId="5BD28C6B" w:rsidR="00286A84" w:rsidRDefault="00732F29">
      <w:pPr>
        <w:pStyle w:val="23"/>
        <w:rPr>
          <w:rFonts w:asciiTheme="minorHAnsi" w:eastAsiaTheme="minorEastAsia" w:hAnsiTheme="minorHAnsi" w:cstheme="minorBidi"/>
          <w:noProof/>
          <w:kern w:val="2"/>
          <w:szCs w:val="22"/>
        </w:rPr>
      </w:pPr>
      <w:hyperlink w:anchor="_Toc67648136" w:history="1">
        <w:r w:rsidR="00286A84" w:rsidRPr="003F4E50">
          <w:rPr>
            <w:rStyle w:val="aff0"/>
            <w:noProof/>
          </w:rPr>
          <w:t>8.11</w:t>
        </w:r>
        <w:r w:rsidR="00286A84" w:rsidRPr="003F4E50">
          <w:rPr>
            <w:rStyle w:val="aff0"/>
            <w:noProof/>
          </w:rPr>
          <w:t>报告期末本基金投资的国债期货交易情况说明</w:t>
        </w:r>
        <w:r w:rsidR="00286A84">
          <w:rPr>
            <w:noProof/>
            <w:webHidden/>
          </w:rPr>
          <w:tab/>
        </w:r>
        <w:r w:rsidR="00286A84">
          <w:rPr>
            <w:noProof/>
            <w:webHidden/>
          </w:rPr>
          <w:fldChar w:fldCharType="begin"/>
        </w:r>
        <w:r w:rsidR="00286A84">
          <w:rPr>
            <w:noProof/>
            <w:webHidden/>
          </w:rPr>
          <w:instrText xml:space="preserve"> PAGEREF _Toc67648136 \h </w:instrText>
        </w:r>
        <w:r w:rsidR="00286A84">
          <w:rPr>
            <w:noProof/>
            <w:webHidden/>
          </w:rPr>
        </w:r>
        <w:r w:rsidR="00286A84">
          <w:rPr>
            <w:noProof/>
            <w:webHidden/>
          </w:rPr>
          <w:fldChar w:fldCharType="separate"/>
        </w:r>
        <w:r w:rsidR="00286A84">
          <w:rPr>
            <w:noProof/>
            <w:webHidden/>
          </w:rPr>
          <w:t>51</w:t>
        </w:r>
        <w:r w:rsidR="00286A84">
          <w:rPr>
            <w:noProof/>
            <w:webHidden/>
          </w:rPr>
          <w:fldChar w:fldCharType="end"/>
        </w:r>
      </w:hyperlink>
    </w:p>
    <w:p w14:paraId="4969ED8A" w14:textId="2FC63BC7" w:rsidR="00286A84" w:rsidRDefault="00732F29">
      <w:pPr>
        <w:pStyle w:val="23"/>
        <w:rPr>
          <w:rFonts w:asciiTheme="minorHAnsi" w:eastAsiaTheme="minorEastAsia" w:hAnsiTheme="minorHAnsi" w:cstheme="minorBidi"/>
          <w:noProof/>
          <w:kern w:val="2"/>
          <w:szCs w:val="22"/>
        </w:rPr>
      </w:pPr>
      <w:hyperlink w:anchor="_Toc67648137" w:history="1">
        <w:r w:rsidR="00286A84" w:rsidRPr="003F4E50">
          <w:rPr>
            <w:rStyle w:val="aff0"/>
            <w:noProof/>
          </w:rPr>
          <w:t xml:space="preserve">8.12 </w:t>
        </w:r>
        <w:r w:rsidR="00286A84" w:rsidRPr="003F4E50">
          <w:rPr>
            <w:rStyle w:val="aff0"/>
            <w:noProof/>
          </w:rPr>
          <w:t>投资组合报告附注</w:t>
        </w:r>
        <w:r w:rsidR="00286A84">
          <w:rPr>
            <w:noProof/>
            <w:webHidden/>
          </w:rPr>
          <w:tab/>
        </w:r>
        <w:r w:rsidR="00286A84">
          <w:rPr>
            <w:noProof/>
            <w:webHidden/>
          </w:rPr>
          <w:fldChar w:fldCharType="begin"/>
        </w:r>
        <w:r w:rsidR="00286A84">
          <w:rPr>
            <w:noProof/>
            <w:webHidden/>
          </w:rPr>
          <w:instrText xml:space="preserve"> PAGEREF _Toc67648137 \h </w:instrText>
        </w:r>
        <w:r w:rsidR="00286A84">
          <w:rPr>
            <w:noProof/>
            <w:webHidden/>
          </w:rPr>
        </w:r>
        <w:r w:rsidR="00286A84">
          <w:rPr>
            <w:noProof/>
            <w:webHidden/>
          </w:rPr>
          <w:fldChar w:fldCharType="separate"/>
        </w:r>
        <w:r w:rsidR="00286A84">
          <w:rPr>
            <w:noProof/>
            <w:webHidden/>
          </w:rPr>
          <w:t>51</w:t>
        </w:r>
        <w:r w:rsidR="00286A84">
          <w:rPr>
            <w:noProof/>
            <w:webHidden/>
          </w:rPr>
          <w:fldChar w:fldCharType="end"/>
        </w:r>
      </w:hyperlink>
    </w:p>
    <w:p w14:paraId="1412466B" w14:textId="104017A8" w:rsidR="00286A84" w:rsidRDefault="00732F29">
      <w:pPr>
        <w:pStyle w:val="11"/>
        <w:rPr>
          <w:rFonts w:asciiTheme="minorHAnsi" w:eastAsiaTheme="minorEastAsia" w:hAnsiTheme="minorHAnsi" w:cstheme="minorBidi"/>
          <w:noProof/>
          <w:szCs w:val="22"/>
        </w:rPr>
      </w:pPr>
      <w:hyperlink w:anchor="_Toc67648142" w:history="1">
        <w:r w:rsidR="00286A84" w:rsidRPr="003F4E50">
          <w:rPr>
            <w:rStyle w:val="aff0"/>
            <w:b/>
            <w:noProof/>
          </w:rPr>
          <w:t>§9</w:t>
        </w:r>
        <w:r w:rsidR="00286A84" w:rsidRPr="003F4E50">
          <w:rPr>
            <w:rStyle w:val="aff0"/>
            <w:b/>
            <w:noProof/>
          </w:rPr>
          <w:t>基金份额持有人信息</w:t>
        </w:r>
        <w:r w:rsidR="00286A84">
          <w:rPr>
            <w:noProof/>
            <w:webHidden/>
          </w:rPr>
          <w:tab/>
        </w:r>
        <w:r w:rsidR="00286A84">
          <w:rPr>
            <w:noProof/>
            <w:webHidden/>
          </w:rPr>
          <w:fldChar w:fldCharType="begin"/>
        </w:r>
        <w:r w:rsidR="00286A84">
          <w:rPr>
            <w:noProof/>
            <w:webHidden/>
          </w:rPr>
          <w:instrText xml:space="preserve"> PAGEREF _Toc67648142 \h </w:instrText>
        </w:r>
        <w:r w:rsidR="00286A84">
          <w:rPr>
            <w:noProof/>
            <w:webHidden/>
          </w:rPr>
        </w:r>
        <w:r w:rsidR="00286A84">
          <w:rPr>
            <w:noProof/>
            <w:webHidden/>
          </w:rPr>
          <w:fldChar w:fldCharType="separate"/>
        </w:r>
        <w:r w:rsidR="00286A84">
          <w:rPr>
            <w:noProof/>
            <w:webHidden/>
          </w:rPr>
          <w:t>51</w:t>
        </w:r>
        <w:r w:rsidR="00286A84">
          <w:rPr>
            <w:noProof/>
            <w:webHidden/>
          </w:rPr>
          <w:fldChar w:fldCharType="end"/>
        </w:r>
      </w:hyperlink>
    </w:p>
    <w:p w14:paraId="1C243630" w14:textId="55EF1928" w:rsidR="00286A84" w:rsidRDefault="00732F29">
      <w:pPr>
        <w:pStyle w:val="23"/>
        <w:rPr>
          <w:rFonts w:asciiTheme="minorHAnsi" w:eastAsiaTheme="minorEastAsia" w:hAnsiTheme="minorHAnsi" w:cstheme="minorBidi"/>
          <w:noProof/>
          <w:kern w:val="2"/>
          <w:szCs w:val="22"/>
        </w:rPr>
      </w:pPr>
      <w:hyperlink w:anchor="_Toc67648143" w:history="1">
        <w:r w:rsidR="00286A84" w:rsidRPr="003F4E50">
          <w:rPr>
            <w:rStyle w:val="aff0"/>
            <w:noProof/>
          </w:rPr>
          <w:t xml:space="preserve">9.1 </w:t>
        </w:r>
        <w:r w:rsidR="00286A84" w:rsidRPr="003F4E50">
          <w:rPr>
            <w:rStyle w:val="aff0"/>
            <w:noProof/>
          </w:rPr>
          <w:t>期末基金份额持有人户数及持有人结构</w:t>
        </w:r>
        <w:r w:rsidR="00286A84">
          <w:rPr>
            <w:noProof/>
            <w:webHidden/>
          </w:rPr>
          <w:tab/>
        </w:r>
        <w:r w:rsidR="00286A84">
          <w:rPr>
            <w:noProof/>
            <w:webHidden/>
          </w:rPr>
          <w:fldChar w:fldCharType="begin"/>
        </w:r>
        <w:r w:rsidR="00286A84">
          <w:rPr>
            <w:noProof/>
            <w:webHidden/>
          </w:rPr>
          <w:instrText xml:space="preserve"> PAGEREF _Toc67648143 \h </w:instrText>
        </w:r>
        <w:r w:rsidR="00286A84">
          <w:rPr>
            <w:noProof/>
            <w:webHidden/>
          </w:rPr>
        </w:r>
        <w:r w:rsidR="00286A84">
          <w:rPr>
            <w:noProof/>
            <w:webHidden/>
          </w:rPr>
          <w:fldChar w:fldCharType="separate"/>
        </w:r>
        <w:r w:rsidR="00286A84">
          <w:rPr>
            <w:noProof/>
            <w:webHidden/>
          </w:rPr>
          <w:t>51</w:t>
        </w:r>
        <w:r w:rsidR="00286A84">
          <w:rPr>
            <w:noProof/>
            <w:webHidden/>
          </w:rPr>
          <w:fldChar w:fldCharType="end"/>
        </w:r>
      </w:hyperlink>
    </w:p>
    <w:p w14:paraId="343F9592" w14:textId="0CB9AB80" w:rsidR="00286A84" w:rsidRDefault="00732F29">
      <w:pPr>
        <w:pStyle w:val="23"/>
        <w:rPr>
          <w:rFonts w:asciiTheme="minorHAnsi" w:eastAsiaTheme="minorEastAsia" w:hAnsiTheme="minorHAnsi" w:cstheme="minorBidi"/>
          <w:noProof/>
          <w:kern w:val="2"/>
          <w:szCs w:val="22"/>
        </w:rPr>
      </w:pPr>
      <w:hyperlink w:anchor="_Toc67648144" w:history="1">
        <w:r w:rsidR="00286A84" w:rsidRPr="003F4E50">
          <w:rPr>
            <w:rStyle w:val="aff0"/>
            <w:noProof/>
          </w:rPr>
          <w:t>9.2</w:t>
        </w:r>
        <w:r w:rsidR="00286A84" w:rsidRPr="003F4E50">
          <w:rPr>
            <w:rStyle w:val="aff0"/>
            <w:noProof/>
          </w:rPr>
          <w:t>期末基金管理人的从业人员持有本基金的情况</w:t>
        </w:r>
        <w:r w:rsidR="00286A84">
          <w:rPr>
            <w:noProof/>
            <w:webHidden/>
          </w:rPr>
          <w:tab/>
        </w:r>
        <w:r w:rsidR="00286A84">
          <w:rPr>
            <w:noProof/>
            <w:webHidden/>
          </w:rPr>
          <w:fldChar w:fldCharType="begin"/>
        </w:r>
        <w:r w:rsidR="00286A84">
          <w:rPr>
            <w:noProof/>
            <w:webHidden/>
          </w:rPr>
          <w:instrText xml:space="preserve"> PAGEREF _Toc67648144 \h </w:instrText>
        </w:r>
        <w:r w:rsidR="00286A84">
          <w:rPr>
            <w:noProof/>
            <w:webHidden/>
          </w:rPr>
        </w:r>
        <w:r w:rsidR="00286A84">
          <w:rPr>
            <w:noProof/>
            <w:webHidden/>
          </w:rPr>
          <w:fldChar w:fldCharType="separate"/>
        </w:r>
        <w:r w:rsidR="00286A84">
          <w:rPr>
            <w:noProof/>
            <w:webHidden/>
          </w:rPr>
          <w:t>52</w:t>
        </w:r>
        <w:r w:rsidR="00286A84">
          <w:rPr>
            <w:noProof/>
            <w:webHidden/>
          </w:rPr>
          <w:fldChar w:fldCharType="end"/>
        </w:r>
      </w:hyperlink>
    </w:p>
    <w:p w14:paraId="0659DC7B" w14:textId="4293B10C" w:rsidR="00286A84" w:rsidRDefault="00732F29">
      <w:pPr>
        <w:pStyle w:val="23"/>
        <w:rPr>
          <w:rFonts w:asciiTheme="minorHAnsi" w:eastAsiaTheme="minorEastAsia" w:hAnsiTheme="minorHAnsi" w:cstheme="minorBidi"/>
          <w:noProof/>
          <w:kern w:val="2"/>
          <w:szCs w:val="22"/>
        </w:rPr>
      </w:pPr>
      <w:hyperlink w:anchor="_Toc67648145" w:history="1">
        <w:r w:rsidR="00286A84" w:rsidRPr="003F4E50">
          <w:rPr>
            <w:rStyle w:val="aff0"/>
            <w:noProof/>
          </w:rPr>
          <w:t>9.3</w:t>
        </w:r>
        <w:r w:rsidR="00286A84" w:rsidRPr="003F4E50">
          <w:rPr>
            <w:rStyle w:val="aff0"/>
            <w:noProof/>
          </w:rPr>
          <w:t>期末基金管理人的从业人员持有本开放式基金份额总量区间的情况</w:t>
        </w:r>
        <w:r w:rsidR="00286A84">
          <w:rPr>
            <w:noProof/>
            <w:webHidden/>
          </w:rPr>
          <w:tab/>
        </w:r>
        <w:r w:rsidR="00286A84">
          <w:rPr>
            <w:noProof/>
            <w:webHidden/>
          </w:rPr>
          <w:fldChar w:fldCharType="begin"/>
        </w:r>
        <w:r w:rsidR="00286A84">
          <w:rPr>
            <w:noProof/>
            <w:webHidden/>
          </w:rPr>
          <w:instrText xml:space="preserve"> PAGEREF _Toc67648145 \h </w:instrText>
        </w:r>
        <w:r w:rsidR="00286A84">
          <w:rPr>
            <w:noProof/>
            <w:webHidden/>
          </w:rPr>
        </w:r>
        <w:r w:rsidR="00286A84">
          <w:rPr>
            <w:noProof/>
            <w:webHidden/>
          </w:rPr>
          <w:fldChar w:fldCharType="separate"/>
        </w:r>
        <w:r w:rsidR="00286A84">
          <w:rPr>
            <w:noProof/>
            <w:webHidden/>
          </w:rPr>
          <w:t>52</w:t>
        </w:r>
        <w:r w:rsidR="00286A84">
          <w:rPr>
            <w:noProof/>
            <w:webHidden/>
          </w:rPr>
          <w:fldChar w:fldCharType="end"/>
        </w:r>
      </w:hyperlink>
    </w:p>
    <w:p w14:paraId="406C1760" w14:textId="06AC7092" w:rsidR="00286A84" w:rsidRDefault="00732F29">
      <w:pPr>
        <w:pStyle w:val="11"/>
        <w:rPr>
          <w:rFonts w:asciiTheme="minorHAnsi" w:eastAsiaTheme="minorEastAsia" w:hAnsiTheme="minorHAnsi" w:cstheme="minorBidi"/>
          <w:noProof/>
          <w:szCs w:val="22"/>
        </w:rPr>
      </w:pPr>
      <w:hyperlink w:anchor="_Toc67648146" w:history="1">
        <w:r w:rsidR="00286A84" w:rsidRPr="003F4E50">
          <w:rPr>
            <w:rStyle w:val="aff0"/>
            <w:b/>
            <w:bCs/>
            <w:noProof/>
          </w:rPr>
          <w:t>§10</w:t>
        </w:r>
        <w:r w:rsidR="00286A84" w:rsidRPr="003F4E50">
          <w:rPr>
            <w:rStyle w:val="aff0"/>
            <w:b/>
            <w:bCs/>
            <w:noProof/>
          </w:rPr>
          <w:t>开放式基金份额变动</w:t>
        </w:r>
        <w:r w:rsidR="00286A84">
          <w:rPr>
            <w:noProof/>
            <w:webHidden/>
          </w:rPr>
          <w:tab/>
        </w:r>
        <w:r w:rsidR="00286A84">
          <w:rPr>
            <w:noProof/>
            <w:webHidden/>
          </w:rPr>
          <w:fldChar w:fldCharType="begin"/>
        </w:r>
        <w:r w:rsidR="00286A84">
          <w:rPr>
            <w:noProof/>
            <w:webHidden/>
          </w:rPr>
          <w:instrText xml:space="preserve"> PAGEREF _Toc67648146 \h </w:instrText>
        </w:r>
        <w:r w:rsidR="00286A84">
          <w:rPr>
            <w:noProof/>
            <w:webHidden/>
          </w:rPr>
        </w:r>
        <w:r w:rsidR="00286A84">
          <w:rPr>
            <w:noProof/>
            <w:webHidden/>
          </w:rPr>
          <w:fldChar w:fldCharType="separate"/>
        </w:r>
        <w:r w:rsidR="00286A84">
          <w:rPr>
            <w:noProof/>
            <w:webHidden/>
          </w:rPr>
          <w:t>52</w:t>
        </w:r>
        <w:r w:rsidR="00286A84">
          <w:rPr>
            <w:noProof/>
            <w:webHidden/>
          </w:rPr>
          <w:fldChar w:fldCharType="end"/>
        </w:r>
      </w:hyperlink>
    </w:p>
    <w:p w14:paraId="0DC99CAA" w14:textId="057CA465" w:rsidR="00286A84" w:rsidRDefault="00732F29">
      <w:pPr>
        <w:pStyle w:val="11"/>
        <w:rPr>
          <w:rFonts w:asciiTheme="minorHAnsi" w:eastAsiaTheme="minorEastAsia" w:hAnsiTheme="minorHAnsi" w:cstheme="minorBidi"/>
          <w:noProof/>
          <w:szCs w:val="22"/>
        </w:rPr>
      </w:pPr>
      <w:hyperlink w:anchor="_Toc67648147" w:history="1">
        <w:r w:rsidR="00286A84" w:rsidRPr="003F4E50">
          <w:rPr>
            <w:rStyle w:val="aff0"/>
            <w:b/>
            <w:bCs/>
            <w:noProof/>
          </w:rPr>
          <w:t>§11</w:t>
        </w:r>
        <w:r w:rsidR="00286A84" w:rsidRPr="003F4E50">
          <w:rPr>
            <w:rStyle w:val="aff0"/>
            <w:b/>
            <w:bCs/>
            <w:noProof/>
          </w:rPr>
          <w:t>重大事件揭示</w:t>
        </w:r>
        <w:r w:rsidR="00286A84">
          <w:rPr>
            <w:noProof/>
            <w:webHidden/>
          </w:rPr>
          <w:tab/>
        </w:r>
        <w:r w:rsidR="00286A84">
          <w:rPr>
            <w:noProof/>
            <w:webHidden/>
          </w:rPr>
          <w:fldChar w:fldCharType="begin"/>
        </w:r>
        <w:r w:rsidR="00286A84">
          <w:rPr>
            <w:noProof/>
            <w:webHidden/>
          </w:rPr>
          <w:instrText xml:space="preserve"> PAGEREF _Toc67648147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0A8BD09F" w14:textId="4BC913F5" w:rsidR="00286A84" w:rsidRDefault="00732F29">
      <w:pPr>
        <w:pStyle w:val="23"/>
        <w:rPr>
          <w:rFonts w:asciiTheme="minorHAnsi" w:eastAsiaTheme="minorEastAsia" w:hAnsiTheme="minorHAnsi" w:cstheme="minorBidi"/>
          <w:noProof/>
          <w:kern w:val="2"/>
          <w:szCs w:val="22"/>
        </w:rPr>
      </w:pPr>
      <w:hyperlink w:anchor="_Toc67648148" w:history="1">
        <w:r w:rsidR="00286A84" w:rsidRPr="003F4E50">
          <w:rPr>
            <w:rStyle w:val="aff0"/>
            <w:noProof/>
          </w:rPr>
          <w:t>11.1</w:t>
        </w:r>
        <w:r w:rsidR="00286A84" w:rsidRPr="003F4E50">
          <w:rPr>
            <w:rStyle w:val="aff0"/>
            <w:noProof/>
          </w:rPr>
          <w:t>基金份额持有人大会决议</w:t>
        </w:r>
        <w:r w:rsidR="00286A84">
          <w:rPr>
            <w:noProof/>
            <w:webHidden/>
          </w:rPr>
          <w:tab/>
        </w:r>
        <w:r w:rsidR="00286A84">
          <w:rPr>
            <w:noProof/>
            <w:webHidden/>
          </w:rPr>
          <w:fldChar w:fldCharType="begin"/>
        </w:r>
        <w:r w:rsidR="00286A84">
          <w:rPr>
            <w:noProof/>
            <w:webHidden/>
          </w:rPr>
          <w:instrText xml:space="preserve"> PAGEREF _Toc67648148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30CF1358" w14:textId="157B952B" w:rsidR="00286A84" w:rsidRDefault="00732F29">
      <w:pPr>
        <w:pStyle w:val="23"/>
        <w:rPr>
          <w:rFonts w:asciiTheme="minorHAnsi" w:eastAsiaTheme="minorEastAsia" w:hAnsiTheme="minorHAnsi" w:cstheme="minorBidi"/>
          <w:noProof/>
          <w:kern w:val="2"/>
          <w:szCs w:val="22"/>
        </w:rPr>
      </w:pPr>
      <w:hyperlink w:anchor="_Toc67648149" w:history="1">
        <w:r w:rsidR="00286A84" w:rsidRPr="003F4E50">
          <w:rPr>
            <w:rStyle w:val="aff0"/>
            <w:noProof/>
          </w:rPr>
          <w:t xml:space="preserve">11.2 </w:t>
        </w:r>
        <w:r w:rsidR="00286A84" w:rsidRPr="003F4E50">
          <w:rPr>
            <w:rStyle w:val="aff0"/>
            <w:noProof/>
          </w:rPr>
          <w:t>基金管理人、基金托管人的专门基金托管部门的重大人事变动</w:t>
        </w:r>
        <w:r w:rsidR="00286A84">
          <w:rPr>
            <w:noProof/>
            <w:webHidden/>
          </w:rPr>
          <w:tab/>
        </w:r>
        <w:r w:rsidR="00286A84">
          <w:rPr>
            <w:noProof/>
            <w:webHidden/>
          </w:rPr>
          <w:fldChar w:fldCharType="begin"/>
        </w:r>
        <w:r w:rsidR="00286A84">
          <w:rPr>
            <w:noProof/>
            <w:webHidden/>
          </w:rPr>
          <w:instrText xml:space="preserve"> PAGEREF _Toc67648149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1325D78F" w14:textId="4CB77037" w:rsidR="00286A84" w:rsidRDefault="00732F29">
      <w:pPr>
        <w:pStyle w:val="23"/>
        <w:rPr>
          <w:rFonts w:asciiTheme="minorHAnsi" w:eastAsiaTheme="minorEastAsia" w:hAnsiTheme="minorHAnsi" w:cstheme="minorBidi"/>
          <w:noProof/>
          <w:kern w:val="2"/>
          <w:szCs w:val="22"/>
        </w:rPr>
      </w:pPr>
      <w:hyperlink w:anchor="_Toc67648150" w:history="1">
        <w:r w:rsidR="00286A84" w:rsidRPr="003F4E50">
          <w:rPr>
            <w:rStyle w:val="aff0"/>
            <w:noProof/>
          </w:rPr>
          <w:t xml:space="preserve">11.3 </w:t>
        </w:r>
        <w:r w:rsidR="00286A84" w:rsidRPr="003F4E50">
          <w:rPr>
            <w:rStyle w:val="aff0"/>
            <w:noProof/>
          </w:rPr>
          <w:t>涉及基金管理人、基金财产、基金托管业务的诉讼</w:t>
        </w:r>
        <w:r w:rsidR="00286A84">
          <w:rPr>
            <w:noProof/>
            <w:webHidden/>
          </w:rPr>
          <w:tab/>
        </w:r>
        <w:r w:rsidR="00286A84">
          <w:rPr>
            <w:noProof/>
            <w:webHidden/>
          </w:rPr>
          <w:fldChar w:fldCharType="begin"/>
        </w:r>
        <w:r w:rsidR="00286A84">
          <w:rPr>
            <w:noProof/>
            <w:webHidden/>
          </w:rPr>
          <w:instrText xml:space="preserve"> PAGEREF _Toc67648150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2DCB5275" w14:textId="73922935" w:rsidR="00286A84" w:rsidRDefault="00732F29">
      <w:pPr>
        <w:pStyle w:val="23"/>
        <w:rPr>
          <w:rFonts w:asciiTheme="minorHAnsi" w:eastAsiaTheme="minorEastAsia" w:hAnsiTheme="minorHAnsi" w:cstheme="minorBidi"/>
          <w:noProof/>
          <w:kern w:val="2"/>
          <w:szCs w:val="22"/>
        </w:rPr>
      </w:pPr>
      <w:hyperlink w:anchor="_Toc67648151" w:history="1">
        <w:r w:rsidR="00286A84" w:rsidRPr="003F4E50">
          <w:rPr>
            <w:rStyle w:val="aff0"/>
            <w:noProof/>
          </w:rPr>
          <w:t xml:space="preserve">11.4 </w:t>
        </w:r>
        <w:r w:rsidR="00286A84" w:rsidRPr="003F4E50">
          <w:rPr>
            <w:rStyle w:val="aff0"/>
            <w:noProof/>
          </w:rPr>
          <w:t>基金投资策略的改变</w:t>
        </w:r>
        <w:r w:rsidR="00286A84">
          <w:rPr>
            <w:noProof/>
            <w:webHidden/>
          </w:rPr>
          <w:tab/>
        </w:r>
        <w:r w:rsidR="00286A84">
          <w:rPr>
            <w:noProof/>
            <w:webHidden/>
          </w:rPr>
          <w:fldChar w:fldCharType="begin"/>
        </w:r>
        <w:r w:rsidR="00286A84">
          <w:rPr>
            <w:noProof/>
            <w:webHidden/>
          </w:rPr>
          <w:instrText xml:space="preserve"> PAGEREF _Toc67648151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6C270D3F" w14:textId="453E649D" w:rsidR="00286A84" w:rsidRDefault="00732F29">
      <w:pPr>
        <w:pStyle w:val="23"/>
        <w:rPr>
          <w:rFonts w:asciiTheme="minorHAnsi" w:eastAsiaTheme="minorEastAsia" w:hAnsiTheme="minorHAnsi" w:cstheme="minorBidi"/>
          <w:noProof/>
          <w:kern w:val="2"/>
          <w:szCs w:val="22"/>
        </w:rPr>
      </w:pPr>
      <w:hyperlink w:anchor="_Toc67648152" w:history="1">
        <w:r w:rsidR="00286A84" w:rsidRPr="003F4E50">
          <w:rPr>
            <w:rStyle w:val="aff0"/>
            <w:noProof/>
          </w:rPr>
          <w:t>11.5</w:t>
        </w:r>
        <w:r w:rsidR="00A90A4C">
          <w:rPr>
            <w:rStyle w:val="aff0"/>
            <w:noProof/>
          </w:rPr>
          <w:t xml:space="preserve"> </w:t>
        </w:r>
        <w:r w:rsidR="00286A84" w:rsidRPr="003F4E50">
          <w:rPr>
            <w:rStyle w:val="aff0"/>
            <w:noProof/>
          </w:rPr>
          <w:t>为基金进行审计的会计师事务所情况</w:t>
        </w:r>
        <w:r w:rsidR="00286A84">
          <w:rPr>
            <w:noProof/>
            <w:webHidden/>
          </w:rPr>
          <w:tab/>
        </w:r>
        <w:r w:rsidR="00286A84">
          <w:rPr>
            <w:noProof/>
            <w:webHidden/>
          </w:rPr>
          <w:fldChar w:fldCharType="begin"/>
        </w:r>
        <w:r w:rsidR="00286A84">
          <w:rPr>
            <w:noProof/>
            <w:webHidden/>
          </w:rPr>
          <w:instrText xml:space="preserve"> PAGEREF _Toc67648152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31341350" w14:textId="0E8775C8" w:rsidR="00286A84" w:rsidRDefault="00732F29">
      <w:pPr>
        <w:pStyle w:val="23"/>
        <w:rPr>
          <w:rFonts w:asciiTheme="minorHAnsi" w:eastAsiaTheme="minorEastAsia" w:hAnsiTheme="minorHAnsi" w:cstheme="minorBidi"/>
          <w:noProof/>
          <w:kern w:val="2"/>
          <w:szCs w:val="22"/>
        </w:rPr>
      </w:pPr>
      <w:hyperlink w:anchor="_Toc67648153" w:history="1">
        <w:r w:rsidR="00286A84" w:rsidRPr="003F4E50">
          <w:rPr>
            <w:rStyle w:val="aff0"/>
            <w:noProof/>
          </w:rPr>
          <w:t xml:space="preserve">11.6 </w:t>
        </w:r>
        <w:r w:rsidR="00286A84" w:rsidRPr="003F4E50">
          <w:rPr>
            <w:rStyle w:val="aff0"/>
            <w:noProof/>
          </w:rPr>
          <w:t>管理人、托管人及其高级管理人员受稽查或处罚等情况</w:t>
        </w:r>
        <w:r w:rsidR="00286A84">
          <w:rPr>
            <w:noProof/>
            <w:webHidden/>
          </w:rPr>
          <w:tab/>
        </w:r>
        <w:r w:rsidR="00286A84">
          <w:rPr>
            <w:noProof/>
            <w:webHidden/>
          </w:rPr>
          <w:fldChar w:fldCharType="begin"/>
        </w:r>
        <w:r w:rsidR="00286A84">
          <w:rPr>
            <w:noProof/>
            <w:webHidden/>
          </w:rPr>
          <w:instrText xml:space="preserve"> PAGEREF _Toc67648153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35D5AD6B" w14:textId="71E05BC3" w:rsidR="00286A84" w:rsidRDefault="00732F29">
      <w:pPr>
        <w:pStyle w:val="23"/>
        <w:rPr>
          <w:rFonts w:asciiTheme="minorHAnsi" w:eastAsiaTheme="minorEastAsia" w:hAnsiTheme="minorHAnsi" w:cstheme="minorBidi"/>
          <w:noProof/>
          <w:kern w:val="2"/>
          <w:szCs w:val="22"/>
        </w:rPr>
      </w:pPr>
      <w:hyperlink w:anchor="_Toc67648154" w:history="1">
        <w:r w:rsidR="00286A84" w:rsidRPr="003F4E50">
          <w:rPr>
            <w:rStyle w:val="aff0"/>
            <w:noProof/>
          </w:rPr>
          <w:t xml:space="preserve">11.7 </w:t>
        </w:r>
        <w:r w:rsidR="00286A84" w:rsidRPr="003F4E50">
          <w:rPr>
            <w:rStyle w:val="aff0"/>
            <w:noProof/>
          </w:rPr>
          <w:t>基金租用证券公司交易单元的有关情况</w:t>
        </w:r>
        <w:r w:rsidR="00286A84">
          <w:rPr>
            <w:noProof/>
            <w:webHidden/>
          </w:rPr>
          <w:tab/>
        </w:r>
        <w:r w:rsidR="00286A84">
          <w:rPr>
            <w:noProof/>
            <w:webHidden/>
          </w:rPr>
          <w:fldChar w:fldCharType="begin"/>
        </w:r>
        <w:r w:rsidR="00286A84">
          <w:rPr>
            <w:noProof/>
            <w:webHidden/>
          </w:rPr>
          <w:instrText xml:space="preserve"> PAGEREF _Toc67648154 \h </w:instrText>
        </w:r>
        <w:r w:rsidR="00286A84">
          <w:rPr>
            <w:noProof/>
            <w:webHidden/>
          </w:rPr>
        </w:r>
        <w:r w:rsidR="00286A84">
          <w:rPr>
            <w:noProof/>
            <w:webHidden/>
          </w:rPr>
          <w:fldChar w:fldCharType="separate"/>
        </w:r>
        <w:r w:rsidR="00286A84">
          <w:rPr>
            <w:noProof/>
            <w:webHidden/>
          </w:rPr>
          <w:t>53</w:t>
        </w:r>
        <w:r w:rsidR="00286A84">
          <w:rPr>
            <w:noProof/>
            <w:webHidden/>
          </w:rPr>
          <w:fldChar w:fldCharType="end"/>
        </w:r>
      </w:hyperlink>
    </w:p>
    <w:p w14:paraId="616AB50A" w14:textId="2AC9A3E0" w:rsidR="00286A84" w:rsidRDefault="00732F29">
      <w:pPr>
        <w:pStyle w:val="23"/>
        <w:rPr>
          <w:rFonts w:asciiTheme="minorHAnsi" w:eastAsiaTheme="minorEastAsia" w:hAnsiTheme="minorHAnsi" w:cstheme="minorBidi"/>
          <w:noProof/>
          <w:kern w:val="2"/>
          <w:szCs w:val="22"/>
        </w:rPr>
      </w:pPr>
      <w:hyperlink w:anchor="_Toc67648155" w:history="1">
        <w:r w:rsidR="00286A84" w:rsidRPr="003F4E50">
          <w:rPr>
            <w:rStyle w:val="aff0"/>
            <w:noProof/>
          </w:rPr>
          <w:t>11.8</w:t>
        </w:r>
        <w:r w:rsidR="00286A84" w:rsidRPr="003F4E50">
          <w:rPr>
            <w:rStyle w:val="aff0"/>
            <w:noProof/>
          </w:rPr>
          <w:t>其他重大事件</w:t>
        </w:r>
        <w:r w:rsidR="00286A84">
          <w:rPr>
            <w:noProof/>
            <w:webHidden/>
          </w:rPr>
          <w:tab/>
        </w:r>
        <w:r w:rsidR="00286A84">
          <w:rPr>
            <w:noProof/>
            <w:webHidden/>
          </w:rPr>
          <w:fldChar w:fldCharType="begin"/>
        </w:r>
        <w:r w:rsidR="00286A84">
          <w:rPr>
            <w:noProof/>
            <w:webHidden/>
          </w:rPr>
          <w:instrText xml:space="preserve"> PAGEREF _Toc67648155 \h </w:instrText>
        </w:r>
        <w:r w:rsidR="00286A84">
          <w:rPr>
            <w:noProof/>
            <w:webHidden/>
          </w:rPr>
        </w:r>
        <w:r w:rsidR="00286A84">
          <w:rPr>
            <w:noProof/>
            <w:webHidden/>
          </w:rPr>
          <w:fldChar w:fldCharType="separate"/>
        </w:r>
        <w:r w:rsidR="00286A84">
          <w:rPr>
            <w:noProof/>
            <w:webHidden/>
          </w:rPr>
          <w:t>55</w:t>
        </w:r>
        <w:r w:rsidR="00286A84">
          <w:rPr>
            <w:noProof/>
            <w:webHidden/>
          </w:rPr>
          <w:fldChar w:fldCharType="end"/>
        </w:r>
      </w:hyperlink>
    </w:p>
    <w:p w14:paraId="55B0324C" w14:textId="7D29BCD6" w:rsidR="00286A84" w:rsidRDefault="00732F29">
      <w:pPr>
        <w:pStyle w:val="11"/>
        <w:rPr>
          <w:rFonts w:asciiTheme="minorHAnsi" w:eastAsiaTheme="minorEastAsia" w:hAnsiTheme="minorHAnsi" w:cstheme="minorBidi"/>
          <w:noProof/>
          <w:szCs w:val="22"/>
        </w:rPr>
      </w:pPr>
      <w:hyperlink w:anchor="_Toc67648156" w:history="1">
        <w:r w:rsidR="00286A84" w:rsidRPr="003F4E50">
          <w:rPr>
            <w:rStyle w:val="aff0"/>
            <w:b/>
            <w:bCs/>
            <w:noProof/>
          </w:rPr>
          <w:t xml:space="preserve">§12 </w:t>
        </w:r>
        <w:r w:rsidR="00286A84" w:rsidRPr="003F4E50">
          <w:rPr>
            <w:rStyle w:val="aff0"/>
            <w:b/>
            <w:bCs/>
            <w:noProof/>
          </w:rPr>
          <w:t>影响投资者决策的其他重要信息</w:t>
        </w:r>
        <w:r w:rsidR="00286A84">
          <w:rPr>
            <w:noProof/>
            <w:webHidden/>
          </w:rPr>
          <w:tab/>
        </w:r>
        <w:r w:rsidR="00286A84">
          <w:rPr>
            <w:noProof/>
            <w:webHidden/>
          </w:rPr>
          <w:fldChar w:fldCharType="begin"/>
        </w:r>
        <w:r w:rsidR="00286A84">
          <w:rPr>
            <w:noProof/>
            <w:webHidden/>
          </w:rPr>
          <w:instrText xml:space="preserve"> PAGEREF _Toc67648156 \h </w:instrText>
        </w:r>
        <w:r w:rsidR="00286A84">
          <w:rPr>
            <w:noProof/>
            <w:webHidden/>
          </w:rPr>
        </w:r>
        <w:r w:rsidR="00286A84">
          <w:rPr>
            <w:noProof/>
            <w:webHidden/>
          </w:rPr>
          <w:fldChar w:fldCharType="separate"/>
        </w:r>
        <w:r w:rsidR="00286A84">
          <w:rPr>
            <w:noProof/>
            <w:webHidden/>
          </w:rPr>
          <w:t>56</w:t>
        </w:r>
        <w:r w:rsidR="00286A84">
          <w:rPr>
            <w:noProof/>
            <w:webHidden/>
          </w:rPr>
          <w:fldChar w:fldCharType="end"/>
        </w:r>
      </w:hyperlink>
    </w:p>
    <w:p w14:paraId="63867C80" w14:textId="3C8BDBA9" w:rsidR="00286A84" w:rsidRDefault="00732F29">
      <w:pPr>
        <w:pStyle w:val="23"/>
        <w:rPr>
          <w:rFonts w:asciiTheme="minorHAnsi" w:eastAsiaTheme="minorEastAsia" w:hAnsiTheme="minorHAnsi" w:cstheme="minorBidi"/>
          <w:noProof/>
          <w:kern w:val="2"/>
          <w:szCs w:val="22"/>
        </w:rPr>
      </w:pPr>
      <w:hyperlink w:anchor="_Toc67648157" w:history="1">
        <w:r w:rsidR="00286A84" w:rsidRPr="003F4E50">
          <w:rPr>
            <w:rStyle w:val="aff0"/>
            <w:noProof/>
          </w:rPr>
          <w:t xml:space="preserve">12.1 </w:t>
        </w:r>
        <w:r w:rsidR="00286A84" w:rsidRPr="003F4E50">
          <w:rPr>
            <w:rStyle w:val="aff0"/>
            <w:noProof/>
          </w:rPr>
          <w:t>影响投资者决策的其他重要信息</w:t>
        </w:r>
        <w:r w:rsidR="00286A84">
          <w:rPr>
            <w:noProof/>
            <w:webHidden/>
          </w:rPr>
          <w:tab/>
        </w:r>
        <w:r w:rsidR="00286A84">
          <w:rPr>
            <w:noProof/>
            <w:webHidden/>
          </w:rPr>
          <w:fldChar w:fldCharType="begin"/>
        </w:r>
        <w:r w:rsidR="00286A84">
          <w:rPr>
            <w:noProof/>
            <w:webHidden/>
          </w:rPr>
          <w:instrText xml:space="preserve"> PAGEREF _Toc67648157 \h </w:instrText>
        </w:r>
        <w:r w:rsidR="00286A84">
          <w:rPr>
            <w:noProof/>
            <w:webHidden/>
          </w:rPr>
        </w:r>
        <w:r w:rsidR="00286A84">
          <w:rPr>
            <w:noProof/>
            <w:webHidden/>
          </w:rPr>
          <w:fldChar w:fldCharType="separate"/>
        </w:r>
        <w:r w:rsidR="00286A84">
          <w:rPr>
            <w:noProof/>
            <w:webHidden/>
          </w:rPr>
          <w:t>56</w:t>
        </w:r>
        <w:r w:rsidR="00286A84">
          <w:rPr>
            <w:noProof/>
            <w:webHidden/>
          </w:rPr>
          <w:fldChar w:fldCharType="end"/>
        </w:r>
      </w:hyperlink>
    </w:p>
    <w:p w14:paraId="3963341C" w14:textId="7F68B142" w:rsidR="00286A84" w:rsidRDefault="00732F29">
      <w:pPr>
        <w:pStyle w:val="11"/>
        <w:rPr>
          <w:rFonts w:asciiTheme="minorHAnsi" w:eastAsiaTheme="minorEastAsia" w:hAnsiTheme="minorHAnsi" w:cstheme="minorBidi"/>
          <w:noProof/>
          <w:szCs w:val="22"/>
        </w:rPr>
      </w:pPr>
      <w:hyperlink w:anchor="_Toc67648158" w:history="1">
        <w:r w:rsidR="00286A84" w:rsidRPr="003F4E50">
          <w:rPr>
            <w:rStyle w:val="aff0"/>
            <w:b/>
            <w:bCs/>
            <w:noProof/>
          </w:rPr>
          <w:t>§13</w:t>
        </w:r>
        <w:r w:rsidR="00286A84" w:rsidRPr="003F4E50">
          <w:rPr>
            <w:rStyle w:val="aff0"/>
            <w:b/>
            <w:bCs/>
            <w:noProof/>
          </w:rPr>
          <w:t>备查文件目录</w:t>
        </w:r>
        <w:r w:rsidR="00286A84">
          <w:rPr>
            <w:noProof/>
            <w:webHidden/>
          </w:rPr>
          <w:tab/>
        </w:r>
        <w:r w:rsidR="00286A84">
          <w:rPr>
            <w:noProof/>
            <w:webHidden/>
          </w:rPr>
          <w:fldChar w:fldCharType="begin"/>
        </w:r>
        <w:r w:rsidR="00286A84">
          <w:rPr>
            <w:noProof/>
            <w:webHidden/>
          </w:rPr>
          <w:instrText xml:space="preserve"> PAGEREF _Toc67648158 \h </w:instrText>
        </w:r>
        <w:r w:rsidR="00286A84">
          <w:rPr>
            <w:noProof/>
            <w:webHidden/>
          </w:rPr>
        </w:r>
        <w:r w:rsidR="00286A84">
          <w:rPr>
            <w:noProof/>
            <w:webHidden/>
          </w:rPr>
          <w:fldChar w:fldCharType="separate"/>
        </w:r>
        <w:r w:rsidR="00286A84">
          <w:rPr>
            <w:noProof/>
            <w:webHidden/>
          </w:rPr>
          <w:t>57</w:t>
        </w:r>
        <w:r w:rsidR="00286A84">
          <w:rPr>
            <w:noProof/>
            <w:webHidden/>
          </w:rPr>
          <w:fldChar w:fldCharType="end"/>
        </w:r>
      </w:hyperlink>
    </w:p>
    <w:p w14:paraId="2DD2E872" w14:textId="31C322B2" w:rsidR="00286A84" w:rsidRDefault="00732F29">
      <w:pPr>
        <w:pStyle w:val="23"/>
        <w:rPr>
          <w:rFonts w:asciiTheme="minorHAnsi" w:eastAsiaTheme="minorEastAsia" w:hAnsiTheme="minorHAnsi" w:cstheme="minorBidi"/>
          <w:noProof/>
          <w:kern w:val="2"/>
          <w:szCs w:val="22"/>
        </w:rPr>
      </w:pPr>
      <w:hyperlink w:anchor="_Toc67648159" w:history="1">
        <w:r w:rsidR="00286A84" w:rsidRPr="003F4E50">
          <w:rPr>
            <w:rStyle w:val="aff0"/>
            <w:noProof/>
          </w:rPr>
          <w:t xml:space="preserve">13.1 </w:t>
        </w:r>
        <w:r w:rsidR="00286A84" w:rsidRPr="003F4E50">
          <w:rPr>
            <w:rStyle w:val="aff0"/>
            <w:noProof/>
          </w:rPr>
          <w:t>备查文件目录</w:t>
        </w:r>
        <w:r w:rsidR="00286A84">
          <w:rPr>
            <w:noProof/>
            <w:webHidden/>
          </w:rPr>
          <w:tab/>
        </w:r>
        <w:r w:rsidR="00286A84">
          <w:rPr>
            <w:noProof/>
            <w:webHidden/>
          </w:rPr>
          <w:fldChar w:fldCharType="begin"/>
        </w:r>
        <w:r w:rsidR="00286A84">
          <w:rPr>
            <w:noProof/>
            <w:webHidden/>
          </w:rPr>
          <w:instrText xml:space="preserve"> PAGEREF _Toc67648159 \h </w:instrText>
        </w:r>
        <w:r w:rsidR="00286A84">
          <w:rPr>
            <w:noProof/>
            <w:webHidden/>
          </w:rPr>
        </w:r>
        <w:r w:rsidR="00286A84">
          <w:rPr>
            <w:noProof/>
            <w:webHidden/>
          </w:rPr>
          <w:fldChar w:fldCharType="separate"/>
        </w:r>
        <w:r w:rsidR="00286A84">
          <w:rPr>
            <w:noProof/>
            <w:webHidden/>
          </w:rPr>
          <w:t>57</w:t>
        </w:r>
        <w:r w:rsidR="00286A84">
          <w:rPr>
            <w:noProof/>
            <w:webHidden/>
          </w:rPr>
          <w:fldChar w:fldCharType="end"/>
        </w:r>
      </w:hyperlink>
    </w:p>
    <w:p w14:paraId="0F2C21D4" w14:textId="74CAA318" w:rsidR="00286A84" w:rsidRDefault="00732F29">
      <w:pPr>
        <w:pStyle w:val="23"/>
        <w:rPr>
          <w:rFonts w:asciiTheme="minorHAnsi" w:eastAsiaTheme="minorEastAsia" w:hAnsiTheme="minorHAnsi" w:cstheme="minorBidi"/>
          <w:noProof/>
          <w:kern w:val="2"/>
          <w:szCs w:val="22"/>
        </w:rPr>
      </w:pPr>
      <w:hyperlink w:anchor="_Toc67648160" w:history="1">
        <w:r w:rsidR="00286A84" w:rsidRPr="003F4E50">
          <w:rPr>
            <w:rStyle w:val="aff0"/>
            <w:noProof/>
          </w:rPr>
          <w:t>13.2</w:t>
        </w:r>
        <w:r w:rsidR="00286A84">
          <w:rPr>
            <w:rStyle w:val="aff0"/>
            <w:noProof/>
          </w:rPr>
          <w:t xml:space="preserve"> </w:t>
        </w:r>
        <w:r w:rsidR="00286A84" w:rsidRPr="003F4E50">
          <w:rPr>
            <w:rStyle w:val="aff0"/>
            <w:noProof/>
          </w:rPr>
          <w:t>存放地点</w:t>
        </w:r>
        <w:r w:rsidR="00286A84">
          <w:rPr>
            <w:noProof/>
            <w:webHidden/>
          </w:rPr>
          <w:tab/>
        </w:r>
        <w:r w:rsidR="00286A84">
          <w:rPr>
            <w:noProof/>
            <w:webHidden/>
          </w:rPr>
          <w:fldChar w:fldCharType="begin"/>
        </w:r>
        <w:r w:rsidR="00286A84">
          <w:rPr>
            <w:noProof/>
            <w:webHidden/>
          </w:rPr>
          <w:instrText xml:space="preserve"> PAGEREF _Toc67648160 \h </w:instrText>
        </w:r>
        <w:r w:rsidR="00286A84">
          <w:rPr>
            <w:noProof/>
            <w:webHidden/>
          </w:rPr>
        </w:r>
        <w:r w:rsidR="00286A84">
          <w:rPr>
            <w:noProof/>
            <w:webHidden/>
          </w:rPr>
          <w:fldChar w:fldCharType="separate"/>
        </w:r>
        <w:r w:rsidR="00286A84">
          <w:rPr>
            <w:noProof/>
            <w:webHidden/>
          </w:rPr>
          <w:t>57</w:t>
        </w:r>
        <w:r w:rsidR="00286A84">
          <w:rPr>
            <w:noProof/>
            <w:webHidden/>
          </w:rPr>
          <w:fldChar w:fldCharType="end"/>
        </w:r>
      </w:hyperlink>
    </w:p>
    <w:p w14:paraId="2B1A6F46" w14:textId="1CDFCA61" w:rsidR="00286A84" w:rsidRDefault="00732F29">
      <w:pPr>
        <w:pStyle w:val="23"/>
        <w:rPr>
          <w:rFonts w:asciiTheme="minorHAnsi" w:eastAsiaTheme="minorEastAsia" w:hAnsiTheme="minorHAnsi" w:cstheme="minorBidi"/>
          <w:noProof/>
          <w:kern w:val="2"/>
          <w:szCs w:val="22"/>
        </w:rPr>
      </w:pPr>
      <w:hyperlink w:anchor="_Toc67648161" w:history="1">
        <w:r w:rsidR="00286A84" w:rsidRPr="003F4E50">
          <w:rPr>
            <w:rStyle w:val="aff0"/>
            <w:noProof/>
          </w:rPr>
          <w:t>13.3</w:t>
        </w:r>
        <w:r w:rsidR="00286A84">
          <w:rPr>
            <w:rStyle w:val="aff0"/>
            <w:noProof/>
          </w:rPr>
          <w:t xml:space="preserve"> </w:t>
        </w:r>
        <w:r w:rsidR="00286A84" w:rsidRPr="003F4E50">
          <w:rPr>
            <w:rStyle w:val="aff0"/>
            <w:noProof/>
          </w:rPr>
          <w:t>查阅方式</w:t>
        </w:r>
        <w:r w:rsidR="00286A84">
          <w:rPr>
            <w:noProof/>
            <w:webHidden/>
          </w:rPr>
          <w:tab/>
        </w:r>
        <w:r w:rsidR="00286A84">
          <w:rPr>
            <w:noProof/>
            <w:webHidden/>
          </w:rPr>
          <w:fldChar w:fldCharType="begin"/>
        </w:r>
        <w:r w:rsidR="00286A84">
          <w:rPr>
            <w:noProof/>
            <w:webHidden/>
          </w:rPr>
          <w:instrText xml:space="preserve"> PAGEREF _Toc67648161 \h </w:instrText>
        </w:r>
        <w:r w:rsidR="00286A84">
          <w:rPr>
            <w:noProof/>
            <w:webHidden/>
          </w:rPr>
        </w:r>
        <w:r w:rsidR="00286A84">
          <w:rPr>
            <w:noProof/>
            <w:webHidden/>
          </w:rPr>
          <w:fldChar w:fldCharType="separate"/>
        </w:r>
        <w:r w:rsidR="00286A84">
          <w:rPr>
            <w:noProof/>
            <w:webHidden/>
          </w:rPr>
          <w:t>57</w:t>
        </w:r>
        <w:r w:rsidR="00286A84">
          <w:rPr>
            <w:noProof/>
            <w:webHidden/>
          </w:rPr>
          <w:fldChar w:fldCharType="end"/>
        </w:r>
      </w:hyperlink>
    </w:p>
    <w:p w14:paraId="13F84113" w14:textId="302B9F2E" w:rsidR="00A47D56" w:rsidRDefault="008467D0">
      <w:pPr>
        <w:spacing w:before="29" w:line="288" w:lineRule="auto"/>
        <w:ind w:firstLineChars="200" w:firstLine="480"/>
        <w:rPr>
          <w:rFonts w:asciiTheme="minorEastAsia" w:eastAsiaTheme="minorEastAsia" w:hAnsiTheme="minorEastAsia"/>
          <w:b/>
          <w:color w:val="000000"/>
          <w:kern w:val="0"/>
          <w:sz w:val="24"/>
        </w:rPr>
      </w:pPr>
      <w:r>
        <w:rPr>
          <w:color w:val="000000"/>
          <w:kern w:val="0"/>
          <w:sz w:val="24"/>
        </w:rPr>
        <w:fldChar w:fldCharType="end"/>
      </w:r>
    </w:p>
    <w:p w14:paraId="35E5427B" w14:textId="77777777" w:rsidR="00A47D56" w:rsidRDefault="00A47D56">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37343496"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8D23867"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3CAC66B"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52AF280"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BA60D77"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C5F5688"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087AA78" w14:textId="77777777" w:rsidR="00A47D56" w:rsidRDefault="00A47D5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FA3C298" w14:textId="77777777" w:rsidR="00A47D56" w:rsidRDefault="008467D0">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8" w:name="_Toc225498244"/>
      <w:bookmarkStart w:id="9" w:name="_Toc361324844"/>
      <w:bookmarkStart w:id="10" w:name="_Toc67648009"/>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14:paraId="686D0494" w14:textId="77777777" w:rsidR="00A47D56" w:rsidRDefault="00A47D56"/>
    <w:p w14:paraId="395586EB" w14:textId="77777777" w:rsidR="00A47D56" w:rsidRDefault="008467D0">
      <w:pPr>
        <w:pStyle w:val="2"/>
        <w:spacing w:before="29" w:after="0" w:line="288" w:lineRule="auto"/>
        <w:rPr>
          <w:rFonts w:ascii="Times New Roman" w:hAnsi="Times New Roman"/>
          <w:kern w:val="0"/>
          <w:szCs w:val="24"/>
        </w:rPr>
      </w:pPr>
      <w:bookmarkStart w:id="11" w:name="_Toc361324845"/>
      <w:bookmarkStart w:id="12" w:name="_Toc67648010"/>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A47D56" w14:paraId="542E0C3F" w14:textId="77777777">
        <w:tc>
          <w:tcPr>
            <w:tcW w:w="2977" w:type="dxa"/>
            <w:vAlign w:val="center"/>
          </w:tcPr>
          <w:p w14:paraId="2125C774" w14:textId="77777777" w:rsidR="00A47D56" w:rsidRDefault="008467D0">
            <w:pPr>
              <w:spacing w:before="29" w:line="288" w:lineRule="auto"/>
              <w:rPr>
                <w:sz w:val="24"/>
              </w:rPr>
            </w:pPr>
            <w:r>
              <w:rPr>
                <w:rFonts w:hint="eastAsia"/>
                <w:sz w:val="24"/>
              </w:rPr>
              <w:t>基金名称</w:t>
            </w:r>
          </w:p>
        </w:tc>
        <w:tc>
          <w:tcPr>
            <w:tcW w:w="6021" w:type="dxa"/>
            <w:vAlign w:val="center"/>
          </w:tcPr>
          <w:p w14:paraId="41617E10" w14:textId="77777777" w:rsidR="00A47D56" w:rsidRDefault="008467D0">
            <w:pPr>
              <w:spacing w:before="29" w:line="288" w:lineRule="auto"/>
              <w:jc w:val="center"/>
              <w:rPr>
                <w:sz w:val="24"/>
              </w:rPr>
            </w:pPr>
            <w:r>
              <w:rPr>
                <w:sz w:val="24"/>
              </w:rPr>
              <w:t>交银施罗德启欣混合型证券投资基金</w:t>
            </w:r>
          </w:p>
        </w:tc>
      </w:tr>
      <w:tr w:rsidR="00A47D56" w14:paraId="0E5E61B5" w14:textId="77777777">
        <w:tc>
          <w:tcPr>
            <w:tcW w:w="2977" w:type="dxa"/>
            <w:vAlign w:val="center"/>
          </w:tcPr>
          <w:p w14:paraId="05989DF7" w14:textId="77777777" w:rsidR="00A47D56" w:rsidRDefault="008467D0">
            <w:pPr>
              <w:spacing w:before="29" w:line="288" w:lineRule="auto"/>
              <w:rPr>
                <w:sz w:val="24"/>
              </w:rPr>
            </w:pPr>
            <w:r>
              <w:rPr>
                <w:rFonts w:hint="eastAsia"/>
                <w:sz w:val="24"/>
              </w:rPr>
              <w:t>基金简称</w:t>
            </w:r>
          </w:p>
        </w:tc>
        <w:tc>
          <w:tcPr>
            <w:tcW w:w="6021" w:type="dxa"/>
            <w:vAlign w:val="center"/>
          </w:tcPr>
          <w:p w14:paraId="4AF0AE5F" w14:textId="77777777" w:rsidR="00A47D56" w:rsidRDefault="008467D0">
            <w:pPr>
              <w:spacing w:before="29" w:line="288" w:lineRule="auto"/>
              <w:jc w:val="center"/>
              <w:rPr>
                <w:sz w:val="24"/>
              </w:rPr>
            </w:pPr>
            <w:r>
              <w:rPr>
                <w:sz w:val="24"/>
              </w:rPr>
              <w:t>交银启欣混合</w:t>
            </w:r>
          </w:p>
        </w:tc>
      </w:tr>
      <w:tr w:rsidR="00A47D56" w14:paraId="1BCE5326" w14:textId="77777777">
        <w:tc>
          <w:tcPr>
            <w:tcW w:w="2977" w:type="dxa"/>
            <w:vAlign w:val="center"/>
          </w:tcPr>
          <w:p w14:paraId="55D72582" w14:textId="77777777" w:rsidR="00A47D56" w:rsidRDefault="008467D0">
            <w:pPr>
              <w:spacing w:before="29" w:line="288" w:lineRule="auto"/>
              <w:rPr>
                <w:sz w:val="24"/>
              </w:rPr>
            </w:pPr>
            <w:r>
              <w:rPr>
                <w:rFonts w:hint="eastAsia"/>
                <w:sz w:val="24"/>
              </w:rPr>
              <w:t>基金主代码</w:t>
            </w:r>
          </w:p>
        </w:tc>
        <w:tc>
          <w:tcPr>
            <w:tcW w:w="6021" w:type="dxa"/>
            <w:vAlign w:val="center"/>
          </w:tcPr>
          <w:p w14:paraId="39C6D461" w14:textId="77777777" w:rsidR="00A47D56" w:rsidRDefault="008467D0">
            <w:pPr>
              <w:spacing w:before="29" w:line="288" w:lineRule="auto"/>
              <w:jc w:val="center"/>
              <w:rPr>
                <w:sz w:val="24"/>
              </w:rPr>
            </w:pPr>
            <w:r>
              <w:rPr>
                <w:sz w:val="24"/>
              </w:rPr>
              <w:t>010143</w:t>
            </w:r>
          </w:p>
        </w:tc>
      </w:tr>
      <w:tr w:rsidR="00A47D56" w14:paraId="19ED890F" w14:textId="77777777">
        <w:tc>
          <w:tcPr>
            <w:tcW w:w="2977" w:type="dxa"/>
            <w:vAlign w:val="center"/>
          </w:tcPr>
          <w:p w14:paraId="55589E56" w14:textId="77777777" w:rsidR="00A47D56" w:rsidRDefault="008467D0">
            <w:pPr>
              <w:spacing w:before="29" w:line="288" w:lineRule="auto"/>
              <w:rPr>
                <w:sz w:val="24"/>
              </w:rPr>
            </w:pPr>
            <w:r>
              <w:rPr>
                <w:rFonts w:hint="eastAsia"/>
                <w:sz w:val="24"/>
              </w:rPr>
              <w:t>交易代码</w:t>
            </w:r>
          </w:p>
        </w:tc>
        <w:tc>
          <w:tcPr>
            <w:tcW w:w="6021" w:type="dxa"/>
            <w:vAlign w:val="center"/>
          </w:tcPr>
          <w:p w14:paraId="43BF38A9" w14:textId="77777777" w:rsidR="00A47D56" w:rsidRDefault="008467D0">
            <w:pPr>
              <w:spacing w:before="29" w:line="288" w:lineRule="auto"/>
              <w:jc w:val="center"/>
              <w:rPr>
                <w:sz w:val="24"/>
              </w:rPr>
            </w:pPr>
            <w:r>
              <w:rPr>
                <w:sz w:val="24"/>
              </w:rPr>
              <w:t>010143</w:t>
            </w:r>
          </w:p>
        </w:tc>
      </w:tr>
      <w:tr w:rsidR="00A47D56" w14:paraId="308FB01D" w14:textId="77777777">
        <w:tc>
          <w:tcPr>
            <w:tcW w:w="2977" w:type="dxa"/>
            <w:vAlign w:val="center"/>
          </w:tcPr>
          <w:p w14:paraId="48AFB9DF" w14:textId="77777777" w:rsidR="00A47D56" w:rsidRDefault="008467D0">
            <w:pPr>
              <w:spacing w:before="29" w:line="288" w:lineRule="auto"/>
              <w:rPr>
                <w:sz w:val="24"/>
              </w:rPr>
            </w:pPr>
            <w:r>
              <w:rPr>
                <w:rFonts w:hint="eastAsia"/>
                <w:sz w:val="24"/>
              </w:rPr>
              <w:t>基金运作方式</w:t>
            </w:r>
          </w:p>
        </w:tc>
        <w:tc>
          <w:tcPr>
            <w:tcW w:w="6021" w:type="dxa"/>
            <w:vAlign w:val="center"/>
          </w:tcPr>
          <w:p w14:paraId="187A8D69" w14:textId="77777777" w:rsidR="00A47D56" w:rsidRDefault="008467D0">
            <w:pPr>
              <w:spacing w:before="29" w:line="288" w:lineRule="auto"/>
              <w:jc w:val="center"/>
              <w:rPr>
                <w:sz w:val="24"/>
              </w:rPr>
            </w:pPr>
            <w:r>
              <w:rPr>
                <w:sz w:val="24"/>
              </w:rPr>
              <w:t>契约型开放式</w:t>
            </w:r>
          </w:p>
        </w:tc>
      </w:tr>
      <w:tr w:rsidR="00A47D56" w14:paraId="3D9412FC" w14:textId="77777777">
        <w:tc>
          <w:tcPr>
            <w:tcW w:w="2977" w:type="dxa"/>
            <w:vAlign w:val="center"/>
          </w:tcPr>
          <w:p w14:paraId="13642081" w14:textId="77777777" w:rsidR="00A47D56" w:rsidRDefault="008467D0">
            <w:pPr>
              <w:spacing w:before="29" w:line="288" w:lineRule="auto"/>
              <w:rPr>
                <w:sz w:val="24"/>
              </w:rPr>
            </w:pPr>
            <w:r>
              <w:rPr>
                <w:rFonts w:hint="eastAsia"/>
                <w:sz w:val="24"/>
              </w:rPr>
              <w:t>基金合同生效日</w:t>
            </w:r>
          </w:p>
        </w:tc>
        <w:tc>
          <w:tcPr>
            <w:tcW w:w="6021" w:type="dxa"/>
            <w:vAlign w:val="center"/>
          </w:tcPr>
          <w:p w14:paraId="033FB1C9" w14:textId="77777777" w:rsidR="00A47D56" w:rsidRDefault="008467D0">
            <w:pPr>
              <w:spacing w:before="29" w:line="288" w:lineRule="auto"/>
              <w:jc w:val="center"/>
              <w:rPr>
                <w:sz w:val="24"/>
              </w:rPr>
            </w:pPr>
            <w:r>
              <w:rPr>
                <w:sz w:val="24"/>
              </w:rPr>
              <w:t>2020</w:t>
            </w:r>
            <w:r>
              <w:rPr>
                <w:sz w:val="24"/>
              </w:rPr>
              <w:t>年</w:t>
            </w:r>
            <w:r>
              <w:rPr>
                <w:sz w:val="24"/>
              </w:rPr>
              <w:t>10</w:t>
            </w:r>
            <w:r>
              <w:rPr>
                <w:sz w:val="24"/>
              </w:rPr>
              <w:t>月</w:t>
            </w:r>
            <w:r>
              <w:rPr>
                <w:sz w:val="24"/>
              </w:rPr>
              <w:t>28</w:t>
            </w:r>
            <w:r>
              <w:rPr>
                <w:sz w:val="24"/>
              </w:rPr>
              <w:t>日</w:t>
            </w:r>
          </w:p>
        </w:tc>
      </w:tr>
      <w:tr w:rsidR="00A47D56" w14:paraId="09043798" w14:textId="77777777">
        <w:tc>
          <w:tcPr>
            <w:tcW w:w="2977" w:type="dxa"/>
            <w:vAlign w:val="center"/>
          </w:tcPr>
          <w:p w14:paraId="74A91268" w14:textId="77777777" w:rsidR="00A47D56" w:rsidRDefault="008467D0">
            <w:pPr>
              <w:spacing w:before="29" w:line="288" w:lineRule="auto"/>
              <w:rPr>
                <w:sz w:val="24"/>
              </w:rPr>
            </w:pPr>
            <w:r>
              <w:rPr>
                <w:rFonts w:hint="eastAsia"/>
                <w:sz w:val="24"/>
              </w:rPr>
              <w:t>基金管理人</w:t>
            </w:r>
          </w:p>
        </w:tc>
        <w:tc>
          <w:tcPr>
            <w:tcW w:w="6021" w:type="dxa"/>
            <w:vAlign w:val="center"/>
          </w:tcPr>
          <w:p w14:paraId="15340DDB" w14:textId="77777777" w:rsidR="00A47D56" w:rsidRDefault="008467D0">
            <w:pPr>
              <w:spacing w:before="29" w:line="288" w:lineRule="auto"/>
              <w:jc w:val="center"/>
              <w:rPr>
                <w:sz w:val="24"/>
              </w:rPr>
            </w:pPr>
            <w:r>
              <w:rPr>
                <w:sz w:val="24"/>
              </w:rPr>
              <w:t>交银施罗德基金管理有限公司</w:t>
            </w:r>
          </w:p>
        </w:tc>
      </w:tr>
      <w:tr w:rsidR="00A47D56" w14:paraId="45818857" w14:textId="77777777">
        <w:tc>
          <w:tcPr>
            <w:tcW w:w="2977" w:type="dxa"/>
            <w:vAlign w:val="center"/>
          </w:tcPr>
          <w:p w14:paraId="01D57C11" w14:textId="77777777" w:rsidR="00A47D56" w:rsidRDefault="008467D0">
            <w:pPr>
              <w:spacing w:before="29" w:line="288" w:lineRule="auto"/>
              <w:rPr>
                <w:sz w:val="24"/>
              </w:rPr>
            </w:pPr>
            <w:r>
              <w:rPr>
                <w:rFonts w:hint="eastAsia"/>
                <w:sz w:val="24"/>
              </w:rPr>
              <w:t>基金托管人</w:t>
            </w:r>
          </w:p>
        </w:tc>
        <w:tc>
          <w:tcPr>
            <w:tcW w:w="6021" w:type="dxa"/>
            <w:vAlign w:val="center"/>
          </w:tcPr>
          <w:p w14:paraId="76055457" w14:textId="77777777" w:rsidR="00A47D56" w:rsidRDefault="008467D0">
            <w:pPr>
              <w:spacing w:before="29" w:line="288" w:lineRule="auto"/>
              <w:jc w:val="center"/>
              <w:rPr>
                <w:sz w:val="24"/>
              </w:rPr>
            </w:pPr>
            <w:r>
              <w:rPr>
                <w:sz w:val="24"/>
              </w:rPr>
              <w:t>中国农业银行股份有限公司</w:t>
            </w:r>
          </w:p>
        </w:tc>
      </w:tr>
      <w:tr w:rsidR="00A47D56" w14:paraId="3A10402B" w14:textId="77777777">
        <w:tc>
          <w:tcPr>
            <w:tcW w:w="2977" w:type="dxa"/>
            <w:vAlign w:val="center"/>
          </w:tcPr>
          <w:p w14:paraId="15585065" w14:textId="77777777" w:rsidR="00A47D56" w:rsidRDefault="008467D0">
            <w:pPr>
              <w:spacing w:before="29" w:line="288" w:lineRule="auto"/>
              <w:rPr>
                <w:sz w:val="24"/>
              </w:rPr>
            </w:pPr>
            <w:r>
              <w:rPr>
                <w:rFonts w:hint="eastAsia"/>
                <w:sz w:val="24"/>
              </w:rPr>
              <w:t>报告期末基金份额总额</w:t>
            </w:r>
          </w:p>
        </w:tc>
        <w:tc>
          <w:tcPr>
            <w:tcW w:w="6021" w:type="dxa"/>
            <w:vAlign w:val="center"/>
          </w:tcPr>
          <w:p w14:paraId="7810DD8C" w14:textId="77777777" w:rsidR="00A47D56" w:rsidRDefault="008467D0">
            <w:pPr>
              <w:spacing w:before="29" w:line="288" w:lineRule="auto"/>
              <w:jc w:val="center"/>
              <w:rPr>
                <w:sz w:val="24"/>
              </w:rPr>
            </w:pPr>
            <w:r>
              <w:rPr>
                <w:sz w:val="24"/>
              </w:rPr>
              <w:t>5,701,316,781.26</w:t>
            </w:r>
            <w:r>
              <w:rPr>
                <w:rFonts w:hint="eastAsia"/>
                <w:sz w:val="24"/>
              </w:rPr>
              <w:t>份</w:t>
            </w:r>
          </w:p>
        </w:tc>
      </w:tr>
      <w:tr w:rsidR="00A47D56" w14:paraId="49A12F42" w14:textId="77777777">
        <w:tc>
          <w:tcPr>
            <w:tcW w:w="2977" w:type="dxa"/>
            <w:vAlign w:val="center"/>
          </w:tcPr>
          <w:p w14:paraId="1C7A7249" w14:textId="77777777" w:rsidR="00A47D56" w:rsidRDefault="008467D0">
            <w:pPr>
              <w:spacing w:before="29" w:line="288" w:lineRule="auto"/>
              <w:rPr>
                <w:sz w:val="24"/>
              </w:rPr>
            </w:pPr>
            <w:r>
              <w:rPr>
                <w:rFonts w:hint="eastAsia"/>
                <w:sz w:val="24"/>
              </w:rPr>
              <w:t>基金合同存续期</w:t>
            </w:r>
          </w:p>
        </w:tc>
        <w:tc>
          <w:tcPr>
            <w:tcW w:w="6021" w:type="dxa"/>
            <w:vAlign w:val="center"/>
          </w:tcPr>
          <w:p w14:paraId="207F2AFF" w14:textId="77777777" w:rsidR="00A47D56" w:rsidRDefault="008467D0">
            <w:pPr>
              <w:spacing w:before="29" w:line="288" w:lineRule="auto"/>
              <w:jc w:val="center"/>
              <w:rPr>
                <w:sz w:val="24"/>
              </w:rPr>
            </w:pPr>
            <w:r>
              <w:rPr>
                <w:sz w:val="24"/>
              </w:rPr>
              <w:t>不定期</w:t>
            </w:r>
          </w:p>
        </w:tc>
      </w:tr>
    </w:tbl>
    <w:p w14:paraId="479EE0C6" w14:textId="77777777" w:rsidR="00A47D56" w:rsidRDefault="00A47D56">
      <w:pPr>
        <w:tabs>
          <w:tab w:val="left" w:pos="426"/>
        </w:tabs>
        <w:spacing w:line="360" w:lineRule="auto"/>
        <w:jc w:val="left"/>
        <w:rPr>
          <w:rFonts w:asciiTheme="minorEastAsia" w:eastAsiaTheme="minorEastAsia" w:hAnsiTheme="minorEastAsia"/>
          <w:color w:val="000000"/>
          <w:szCs w:val="21"/>
        </w:rPr>
      </w:pPr>
    </w:p>
    <w:p w14:paraId="3521F80D" w14:textId="77777777" w:rsidR="00A47D56" w:rsidRPr="00E33BB9" w:rsidRDefault="008467D0" w:rsidP="00E33BB9">
      <w:pPr>
        <w:pStyle w:val="2"/>
        <w:spacing w:before="29" w:after="0" w:line="288" w:lineRule="auto"/>
        <w:rPr>
          <w:rFonts w:ascii="Times New Roman" w:hAnsi="Times New Roman"/>
          <w:kern w:val="0"/>
          <w:szCs w:val="24"/>
        </w:rPr>
      </w:pPr>
      <w:bookmarkStart w:id="13" w:name="_Toc361324846"/>
      <w:bookmarkStart w:id="14" w:name="_Toc67648011"/>
      <w:r w:rsidRPr="00E33BB9">
        <w:rPr>
          <w:rFonts w:ascii="Times New Roman" w:hAnsi="Times New Roman"/>
          <w:kern w:val="0"/>
          <w:szCs w:val="24"/>
        </w:rPr>
        <w:t xml:space="preserve">2.2 </w:t>
      </w:r>
      <w:r w:rsidRPr="00E33BB9">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A47D56" w14:paraId="1D741200" w14:textId="77777777">
        <w:trPr>
          <w:jc w:val="center"/>
        </w:trPr>
        <w:tc>
          <w:tcPr>
            <w:tcW w:w="2942" w:type="dxa"/>
            <w:vAlign w:val="center"/>
          </w:tcPr>
          <w:p w14:paraId="7335E8AE" w14:textId="77777777" w:rsidR="00A47D56" w:rsidRDefault="008467D0">
            <w:pPr>
              <w:spacing w:before="29" w:line="288" w:lineRule="auto"/>
              <w:rPr>
                <w:sz w:val="24"/>
              </w:rPr>
            </w:pPr>
            <w:r>
              <w:rPr>
                <w:rFonts w:hint="eastAsia"/>
                <w:sz w:val="24"/>
              </w:rPr>
              <w:t>投资目标</w:t>
            </w:r>
          </w:p>
        </w:tc>
        <w:tc>
          <w:tcPr>
            <w:tcW w:w="6058" w:type="dxa"/>
          </w:tcPr>
          <w:p w14:paraId="762C52DE" w14:textId="77777777" w:rsidR="00A47D56" w:rsidRDefault="008467D0">
            <w:pPr>
              <w:spacing w:before="29" w:line="288" w:lineRule="auto"/>
              <w:rPr>
                <w:sz w:val="24"/>
              </w:rPr>
            </w:pPr>
            <w:r>
              <w:rPr>
                <w:sz w:val="24"/>
              </w:rPr>
              <w:t>在合理控制风险并保持基金资产良好流动性的前提下，充分发挥专业研究与管理能力，追求超越业绩比较基准的投资回报，力争实现基金资产的长期稳健增值。</w:t>
            </w:r>
          </w:p>
        </w:tc>
      </w:tr>
      <w:tr w:rsidR="00A47D56" w14:paraId="03856845" w14:textId="77777777">
        <w:trPr>
          <w:jc w:val="center"/>
        </w:trPr>
        <w:tc>
          <w:tcPr>
            <w:tcW w:w="2942" w:type="dxa"/>
            <w:vAlign w:val="center"/>
          </w:tcPr>
          <w:p w14:paraId="08E34D84" w14:textId="77777777" w:rsidR="00A47D56" w:rsidRDefault="008467D0">
            <w:pPr>
              <w:spacing w:before="29" w:line="288" w:lineRule="auto"/>
              <w:rPr>
                <w:sz w:val="24"/>
              </w:rPr>
            </w:pPr>
            <w:r>
              <w:rPr>
                <w:rFonts w:hint="eastAsia"/>
                <w:sz w:val="24"/>
              </w:rPr>
              <w:t>投资策略</w:t>
            </w:r>
          </w:p>
        </w:tc>
        <w:tc>
          <w:tcPr>
            <w:tcW w:w="6058" w:type="dxa"/>
          </w:tcPr>
          <w:p w14:paraId="13216752" w14:textId="77777777" w:rsidR="00A47D56" w:rsidRDefault="008467D0">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A47D56" w14:paraId="414964EE" w14:textId="77777777">
        <w:trPr>
          <w:jc w:val="center"/>
        </w:trPr>
        <w:tc>
          <w:tcPr>
            <w:tcW w:w="2942" w:type="dxa"/>
            <w:vAlign w:val="center"/>
          </w:tcPr>
          <w:p w14:paraId="2FFDCA60" w14:textId="77777777" w:rsidR="00A47D56" w:rsidRDefault="008467D0">
            <w:pPr>
              <w:spacing w:before="29" w:line="288" w:lineRule="auto"/>
              <w:rPr>
                <w:sz w:val="24"/>
              </w:rPr>
            </w:pPr>
            <w:r>
              <w:rPr>
                <w:rFonts w:hint="eastAsia"/>
                <w:sz w:val="24"/>
              </w:rPr>
              <w:t>业绩比较基准</w:t>
            </w:r>
          </w:p>
        </w:tc>
        <w:tc>
          <w:tcPr>
            <w:tcW w:w="6058" w:type="dxa"/>
          </w:tcPr>
          <w:p w14:paraId="36499E44" w14:textId="77777777" w:rsidR="00A47D56" w:rsidRDefault="008467D0">
            <w:pPr>
              <w:spacing w:before="29" w:line="288" w:lineRule="auto"/>
              <w:rPr>
                <w:sz w:val="24"/>
              </w:rPr>
            </w:pPr>
            <w:r>
              <w:rPr>
                <w:sz w:val="24"/>
              </w:rPr>
              <w:t>沪深</w:t>
            </w:r>
            <w:r>
              <w:rPr>
                <w:sz w:val="24"/>
              </w:rPr>
              <w:t>300</w:t>
            </w:r>
            <w:r>
              <w:rPr>
                <w:sz w:val="24"/>
              </w:rPr>
              <w:t>指数收益率</w:t>
            </w:r>
            <w:r>
              <w:rPr>
                <w:sz w:val="24"/>
              </w:rPr>
              <w:t>×70%+</w:t>
            </w:r>
            <w:r>
              <w:rPr>
                <w:sz w:val="24"/>
              </w:rPr>
              <w:t>恒生指数收益率</w:t>
            </w:r>
            <w:r>
              <w:rPr>
                <w:sz w:val="24"/>
              </w:rPr>
              <w:t>×5%+</w:t>
            </w:r>
            <w:r>
              <w:rPr>
                <w:sz w:val="24"/>
              </w:rPr>
              <w:t>中证综合债券指数收益率</w:t>
            </w:r>
            <w:r>
              <w:rPr>
                <w:sz w:val="24"/>
              </w:rPr>
              <w:t>×25%</w:t>
            </w:r>
          </w:p>
        </w:tc>
      </w:tr>
      <w:tr w:rsidR="00A47D56" w14:paraId="550EB6FC" w14:textId="77777777">
        <w:trPr>
          <w:jc w:val="center"/>
        </w:trPr>
        <w:tc>
          <w:tcPr>
            <w:tcW w:w="2942" w:type="dxa"/>
            <w:vAlign w:val="center"/>
          </w:tcPr>
          <w:p w14:paraId="37B1CA37" w14:textId="77777777" w:rsidR="00A47D56" w:rsidRDefault="008467D0">
            <w:pPr>
              <w:spacing w:before="29" w:line="288" w:lineRule="auto"/>
              <w:rPr>
                <w:sz w:val="24"/>
              </w:rPr>
            </w:pPr>
            <w:r>
              <w:rPr>
                <w:rFonts w:hint="eastAsia"/>
                <w:sz w:val="24"/>
              </w:rPr>
              <w:t>风险收益特征</w:t>
            </w:r>
          </w:p>
        </w:tc>
        <w:tc>
          <w:tcPr>
            <w:tcW w:w="6058" w:type="dxa"/>
          </w:tcPr>
          <w:p w14:paraId="3AA76BF5" w14:textId="77777777" w:rsidR="00A47D56" w:rsidRDefault="008467D0">
            <w:pPr>
              <w:spacing w:before="29" w:line="288" w:lineRule="auto"/>
              <w:rPr>
                <w:sz w:val="24"/>
              </w:rPr>
            </w:pPr>
            <w:r>
              <w:rPr>
                <w:sz w:val="24"/>
              </w:rPr>
              <w:t>本基金是一只混合型基金，其预期风险和预期收益高于债券型基金和货币市场基金，低于股票型基金。</w:t>
            </w:r>
          </w:p>
          <w:p w14:paraId="43E576E3" w14:textId="77777777" w:rsidR="00A47D56" w:rsidRDefault="008467D0">
            <w:pPr>
              <w:spacing w:before="29" w:line="288" w:lineRule="auto"/>
              <w:rPr>
                <w:sz w:val="24"/>
              </w:rPr>
            </w:pPr>
            <w:r>
              <w:rPr>
                <w:sz w:val="24"/>
              </w:rPr>
              <w:t>本基金可投资港股通标的股票，会面临港股通机制下因投资环境、投资标的、市场制度以及交易规则等差异带来的特有风险。</w:t>
            </w:r>
          </w:p>
        </w:tc>
      </w:tr>
    </w:tbl>
    <w:p w14:paraId="308EB731" w14:textId="77777777" w:rsidR="00A47D56" w:rsidRDefault="00A47D56">
      <w:pPr>
        <w:tabs>
          <w:tab w:val="left" w:pos="426"/>
        </w:tabs>
        <w:spacing w:before="29" w:line="288" w:lineRule="auto"/>
        <w:jc w:val="left"/>
        <w:rPr>
          <w:kern w:val="0"/>
          <w:sz w:val="24"/>
        </w:rPr>
      </w:pPr>
    </w:p>
    <w:p w14:paraId="6E169DE0" w14:textId="77777777" w:rsidR="00A47D56" w:rsidRPr="00E33BB9" w:rsidRDefault="008467D0" w:rsidP="00E33BB9">
      <w:pPr>
        <w:pStyle w:val="2"/>
        <w:spacing w:before="29" w:after="0" w:line="288" w:lineRule="auto"/>
        <w:rPr>
          <w:rFonts w:ascii="Times New Roman" w:hAnsi="Times New Roman"/>
          <w:kern w:val="0"/>
          <w:szCs w:val="24"/>
        </w:rPr>
      </w:pPr>
      <w:bookmarkStart w:id="15" w:name="_Toc361324847"/>
      <w:bookmarkStart w:id="16" w:name="_Toc225498247"/>
      <w:bookmarkStart w:id="17" w:name="_Toc67648012"/>
      <w:r w:rsidRPr="00E33BB9">
        <w:rPr>
          <w:rFonts w:ascii="Times New Roman" w:hAnsi="Times New Roman"/>
          <w:kern w:val="0"/>
          <w:szCs w:val="24"/>
        </w:rPr>
        <w:t xml:space="preserve">2.3 </w:t>
      </w:r>
      <w:r w:rsidRPr="00E33BB9">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A47D56" w14:paraId="3B50CAA9" w14:textId="77777777">
        <w:tc>
          <w:tcPr>
            <w:tcW w:w="2552" w:type="dxa"/>
            <w:gridSpan w:val="2"/>
            <w:vAlign w:val="center"/>
          </w:tcPr>
          <w:p w14:paraId="74B39AB9" w14:textId="77777777" w:rsidR="00A47D56" w:rsidRDefault="008467D0">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14:paraId="2943B141" w14:textId="77777777" w:rsidR="00A47D56" w:rsidRDefault="008467D0">
            <w:pPr>
              <w:spacing w:line="288" w:lineRule="auto"/>
              <w:jc w:val="center"/>
              <w:rPr>
                <w:color w:val="000000"/>
                <w:kern w:val="0"/>
                <w:sz w:val="24"/>
              </w:rPr>
            </w:pPr>
            <w:r>
              <w:rPr>
                <w:rFonts w:hint="eastAsia"/>
                <w:color w:val="000000"/>
                <w:kern w:val="0"/>
                <w:sz w:val="24"/>
              </w:rPr>
              <w:t>基金管理人</w:t>
            </w:r>
          </w:p>
        </w:tc>
        <w:tc>
          <w:tcPr>
            <w:tcW w:w="3328" w:type="dxa"/>
            <w:vAlign w:val="center"/>
          </w:tcPr>
          <w:p w14:paraId="24F3E2CE" w14:textId="77777777" w:rsidR="00A47D56" w:rsidRDefault="008467D0">
            <w:pPr>
              <w:spacing w:line="288" w:lineRule="auto"/>
              <w:jc w:val="center"/>
              <w:rPr>
                <w:color w:val="000000"/>
                <w:kern w:val="0"/>
                <w:sz w:val="24"/>
              </w:rPr>
            </w:pPr>
            <w:r>
              <w:rPr>
                <w:rFonts w:hint="eastAsia"/>
                <w:color w:val="000000"/>
                <w:kern w:val="0"/>
                <w:sz w:val="24"/>
              </w:rPr>
              <w:t>基金托管人</w:t>
            </w:r>
          </w:p>
        </w:tc>
      </w:tr>
      <w:tr w:rsidR="00A47D56" w14:paraId="30F9E474" w14:textId="77777777">
        <w:tc>
          <w:tcPr>
            <w:tcW w:w="2552" w:type="dxa"/>
            <w:gridSpan w:val="2"/>
            <w:vAlign w:val="center"/>
          </w:tcPr>
          <w:p w14:paraId="257B765C" w14:textId="77777777" w:rsidR="00A47D56" w:rsidRDefault="008467D0">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14:paraId="0C786D69" w14:textId="77777777" w:rsidR="00A47D56" w:rsidRDefault="008467D0">
            <w:pPr>
              <w:spacing w:before="29" w:line="288" w:lineRule="auto"/>
              <w:jc w:val="center"/>
              <w:rPr>
                <w:sz w:val="24"/>
              </w:rPr>
            </w:pPr>
            <w:r>
              <w:rPr>
                <w:sz w:val="24"/>
              </w:rPr>
              <w:t>交银施罗德基金管理有限公司</w:t>
            </w:r>
          </w:p>
        </w:tc>
        <w:tc>
          <w:tcPr>
            <w:tcW w:w="3328" w:type="dxa"/>
            <w:vAlign w:val="center"/>
          </w:tcPr>
          <w:p w14:paraId="0309FB49" w14:textId="77777777" w:rsidR="00A47D56" w:rsidRDefault="008467D0">
            <w:pPr>
              <w:spacing w:before="29" w:line="288" w:lineRule="auto"/>
              <w:jc w:val="center"/>
              <w:rPr>
                <w:sz w:val="24"/>
              </w:rPr>
            </w:pPr>
            <w:r>
              <w:rPr>
                <w:sz w:val="24"/>
              </w:rPr>
              <w:t>中国农业银行股份有限公司</w:t>
            </w:r>
          </w:p>
        </w:tc>
      </w:tr>
      <w:tr w:rsidR="00A47D56" w14:paraId="1BC71A0F" w14:textId="77777777">
        <w:tc>
          <w:tcPr>
            <w:tcW w:w="1276" w:type="dxa"/>
            <w:vMerge w:val="restart"/>
            <w:vAlign w:val="center"/>
          </w:tcPr>
          <w:p w14:paraId="7DBE142D" w14:textId="77777777" w:rsidR="00A47D56" w:rsidRDefault="008467D0">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14:paraId="0018F19F" w14:textId="77777777" w:rsidR="00A47D56" w:rsidRDefault="008467D0">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14:paraId="57FA0A32" w14:textId="77777777" w:rsidR="00A47D56" w:rsidRDefault="008467D0">
            <w:pPr>
              <w:spacing w:before="29" w:line="288" w:lineRule="auto"/>
              <w:jc w:val="center"/>
              <w:rPr>
                <w:sz w:val="24"/>
              </w:rPr>
            </w:pPr>
            <w:r>
              <w:rPr>
                <w:sz w:val="24"/>
              </w:rPr>
              <w:t>王晚婷</w:t>
            </w:r>
          </w:p>
        </w:tc>
        <w:tc>
          <w:tcPr>
            <w:tcW w:w="3328" w:type="dxa"/>
            <w:vAlign w:val="center"/>
          </w:tcPr>
          <w:p w14:paraId="2E660B2A" w14:textId="77777777" w:rsidR="00A47D56" w:rsidRDefault="008467D0">
            <w:pPr>
              <w:spacing w:before="29" w:line="288" w:lineRule="auto"/>
              <w:jc w:val="center"/>
              <w:rPr>
                <w:sz w:val="24"/>
              </w:rPr>
            </w:pPr>
            <w:r>
              <w:rPr>
                <w:sz w:val="24"/>
              </w:rPr>
              <w:t>秦一楠</w:t>
            </w:r>
          </w:p>
        </w:tc>
      </w:tr>
      <w:tr w:rsidR="00A47D56" w14:paraId="4FB1B6AF" w14:textId="77777777">
        <w:tc>
          <w:tcPr>
            <w:tcW w:w="1276" w:type="dxa"/>
            <w:vMerge/>
            <w:vAlign w:val="center"/>
          </w:tcPr>
          <w:p w14:paraId="403F7615" w14:textId="77777777" w:rsidR="00A47D56" w:rsidRDefault="00A47D56">
            <w:pPr>
              <w:autoSpaceDE w:val="0"/>
              <w:autoSpaceDN w:val="0"/>
              <w:adjustRightInd w:val="0"/>
              <w:spacing w:before="29" w:line="288" w:lineRule="auto"/>
              <w:ind w:left="15"/>
              <w:rPr>
                <w:color w:val="000000"/>
                <w:kern w:val="0"/>
                <w:sz w:val="24"/>
              </w:rPr>
            </w:pPr>
          </w:p>
        </w:tc>
        <w:tc>
          <w:tcPr>
            <w:tcW w:w="1276" w:type="dxa"/>
            <w:vAlign w:val="center"/>
          </w:tcPr>
          <w:p w14:paraId="5DA1EC27" w14:textId="77777777" w:rsidR="00A47D56" w:rsidRDefault="008467D0">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14:paraId="27ED7CEB" w14:textId="77777777" w:rsidR="00A47D56" w:rsidRDefault="008467D0">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14:paraId="5CDE1AA9" w14:textId="77777777" w:rsidR="00A47D56" w:rsidRDefault="008467D0">
            <w:pPr>
              <w:spacing w:before="29" w:line="288" w:lineRule="auto"/>
              <w:jc w:val="center"/>
              <w:rPr>
                <w:sz w:val="24"/>
              </w:rPr>
            </w:pPr>
            <w:r>
              <w:rPr>
                <w:sz w:val="24"/>
              </w:rPr>
              <w:t>010-66060069</w:t>
            </w:r>
          </w:p>
        </w:tc>
      </w:tr>
      <w:tr w:rsidR="00A47D56" w14:paraId="6E19110C" w14:textId="77777777">
        <w:tc>
          <w:tcPr>
            <w:tcW w:w="1276" w:type="dxa"/>
            <w:vMerge/>
            <w:vAlign w:val="center"/>
          </w:tcPr>
          <w:p w14:paraId="6FBA49FD" w14:textId="77777777" w:rsidR="00A47D56" w:rsidRDefault="00A47D56">
            <w:pPr>
              <w:autoSpaceDE w:val="0"/>
              <w:autoSpaceDN w:val="0"/>
              <w:adjustRightInd w:val="0"/>
              <w:spacing w:before="29" w:line="288" w:lineRule="auto"/>
              <w:ind w:left="15"/>
              <w:rPr>
                <w:color w:val="000000"/>
                <w:kern w:val="0"/>
                <w:sz w:val="24"/>
              </w:rPr>
            </w:pPr>
          </w:p>
        </w:tc>
        <w:tc>
          <w:tcPr>
            <w:tcW w:w="1276" w:type="dxa"/>
            <w:vAlign w:val="center"/>
          </w:tcPr>
          <w:p w14:paraId="58B556C2" w14:textId="77777777" w:rsidR="00A47D56" w:rsidRDefault="008467D0">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14:paraId="3FCE4763" w14:textId="77777777" w:rsidR="00A47D56" w:rsidRDefault="008467D0">
            <w:pPr>
              <w:spacing w:before="29" w:line="288" w:lineRule="auto"/>
              <w:jc w:val="center"/>
              <w:rPr>
                <w:sz w:val="24"/>
              </w:rPr>
            </w:pPr>
            <w:r>
              <w:rPr>
                <w:sz w:val="24"/>
              </w:rPr>
              <w:t>xxpl@jysld.com,disclosure@jysld.com</w:t>
            </w:r>
          </w:p>
        </w:tc>
        <w:tc>
          <w:tcPr>
            <w:tcW w:w="3328" w:type="dxa"/>
            <w:vAlign w:val="center"/>
          </w:tcPr>
          <w:p w14:paraId="679584EB" w14:textId="77777777" w:rsidR="00A47D56" w:rsidRDefault="008467D0">
            <w:pPr>
              <w:spacing w:before="29" w:line="288" w:lineRule="auto"/>
              <w:jc w:val="center"/>
              <w:rPr>
                <w:sz w:val="24"/>
              </w:rPr>
            </w:pPr>
            <w:r>
              <w:rPr>
                <w:sz w:val="24"/>
              </w:rPr>
              <w:t>tgxxpl@abchina.com</w:t>
            </w:r>
          </w:p>
        </w:tc>
      </w:tr>
      <w:tr w:rsidR="00A47D56" w14:paraId="7CDF3615" w14:textId="77777777">
        <w:tc>
          <w:tcPr>
            <w:tcW w:w="2552" w:type="dxa"/>
            <w:gridSpan w:val="2"/>
            <w:vAlign w:val="center"/>
          </w:tcPr>
          <w:p w14:paraId="52AFE5DB" w14:textId="77777777" w:rsidR="00A47D56" w:rsidRDefault="008467D0">
            <w:pPr>
              <w:spacing w:before="29" w:line="288" w:lineRule="auto"/>
              <w:rPr>
                <w:sz w:val="24"/>
              </w:rPr>
            </w:pPr>
            <w:r>
              <w:rPr>
                <w:rFonts w:hint="eastAsia"/>
                <w:sz w:val="24"/>
              </w:rPr>
              <w:t>客户服务电话</w:t>
            </w:r>
          </w:p>
        </w:tc>
        <w:tc>
          <w:tcPr>
            <w:tcW w:w="3118" w:type="dxa"/>
            <w:vAlign w:val="center"/>
          </w:tcPr>
          <w:p w14:paraId="4111DCFF" w14:textId="77777777" w:rsidR="00A47D56" w:rsidRDefault="008467D0">
            <w:pPr>
              <w:spacing w:before="29" w:line="288" w:lineRule="auto"/>
              <w:jc w:val="center"/>
              <w:rPr>
                <w:sz w:val="24"/>
              </w:rPr>
            </w:pPr>
            <w:r>
              <w:rPr>
                <w:sz w:val="24"/>
              </w:rPr>
              <w:t>400-700-5000</w:t>
            </w:r>
            <w:r>
              <w:rPr>
                <w:sz w:val="24"/>
              </w:rPr>
              <w:t>，</w:t>
            </w:r>
            <w:r>
              <w:rPr>
                <w:sz w:val="24"/>
              </w:rPr>
              <w:t>021-61055000</w:t>
            </w:r>
          </w:p>
        </w:tc>
        <w:tc>
          <w:tcPr>
            <w:tcW w:w="3328" w:type="dxa"/>
            <w:vAlign w:val="center"/>
          </w:tcPr>
          <w:p w14:paraId="655805B1" w14:textId="77777777" w:rsidR="00A47D56" w:rsidRDefault="008467D0">
            <w:pPr>
              <w:spacing w:before="29" w:line="288" w:lineRule="auto"/>
              <w:jc w:val="center"/>
              <w:rPr>
                <w:sz w:val="24"/>
              </w:rPr>
            </w:pPr>
            <w:r>
              <w:rPr>
                <w:sz w:val="24"/>
              </w:rPr>
              <w:t>95599</w:t>
            </w:r>
          </w:p>
        </w:tc>
      </w:tr>
      <w:tr w:rsidR="00A47D56" w14:paraId="2B486F98" w14:textId="77777777">
        <w:tc>
          <w:tcPr>
            <w:tcW w:w="2552" w:type="dxa"/>
            <w:gridSpan w:val="2"/>
            <w:vAlign w:val="center"/>
          </w:tcPr>
          <w:p w14:paraId="1A2ABB38" w14:textId="77777777" w:rsidR="00A47D56" w:rsidRDefault="008467D0">
            <w:pPr>
              <w:spacing w:before="29" w:line="288" w:lineRule="auto"/>
              <w:rPr>
                <w:sz w:val="24"/>
              </w:rPr>
            </w:pPr>
            <w:r>
              <w:rPr>
                <w:rFonts w:hint="eastAsia"/>
                <w:sz w:val="24"/>
              </w:rPr>
              <w:t>传真</w:t>
            </w:r>
          </w:p>
        </w:tc>
        <w:tc>
          <w:tcPr>
            <w:tcW w:w="3118" w:type="dxa"/>
            <w:vAlign w:val="center"/>
          </w:tcPr>
          <w:p w14:paraId="745D02EC" w14:textId="77777777" w:rsidR="00A47D56" w:rsidRDefault="008467D0">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14:paraId="2F45FEB0" w14:textId="77777777" w:rsidR="00A47D56" w:rsidRDefault="008467D0">
            <w:pPr>
              <w:spacing w:before="29" w:line="288" w:lineRule="auto"/>
              <w:jc w:val="center"/>
              <w:rPr>
                <w:sz w:val="24"/>
              </w:rPr>
            </w:pPr>
            <w:r>
              <w:rPr>
                <w:sz w:val="24"/>
              </w:rPr>
              <w:t>010-68121816</w:t>
            </w:r>
          </w:p>
        </w:tc>
      </w:tr>
      <w:tr w:rsidR="00A47D56" w14:paraId="0E97F977" w14:textId="77777777">
        <w:tc>
          <w:tcPr>
            <w:tcW w:w="2552" w:type="dxa"/>
            <w:gridSpan w:val="2"/>
            <w:vAlign w:val="center"/>
          </w:tcPr>
          <w:p w14:paraId="14EDE2E7" w14:textId="77777777" w:rsidR="00A47D56" w:rsidRDefault="008467D0">
            <w:pPr>
              <w:spacing w:before="29" w:line="288" w:lineRule="auto"/>
              <w:rPr>
                <w:sz w:val="24"/>
              </w:rPr>
            </w:pPr>
            <w:r>
              <w:rPr>
                <w:rFonts w:hint="eastAsia"/>
                <w:sz w:val="24"/>
              </w:rPr>
              <w:t>注册地址</w:t>
            </w:r>
          </w:p>
        </w:tc>
        <w:tc>
          <w:tcPr>
            <w:tcW w:w="3118" w:type="dxa"/>
            <w:vAlign w:val="center"/>
          </w:tcPr>
          <w:p w14:paraId="052672BE" w14:textId="77777777" w:rsidR="00A47D56" w:rsidRDefault="008467D0">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14:paraId="2F0C86B1" w14:textId="77777777" w:rsidR="00A47D56" w:rsidRDefault="008467D0">
            <w:pPr>
              <w:spacing w:before="29" w:line="288" w:lineRule="auto"/>
              <w:jc w:val="center"/>
              <w:rPr>
                <w:sz w:val="24"/>
              </w:rPr>
            </w:pPr>
            <w:r>
              <w:rPr>
                <w:sz w:val="24"/>
              </w:rPr>
              <w:t>北京市东城区建国门内大街</w:t>
            </w:r>
            <w:r>
              <w:rPr>
                <w:sz w:val="24"/>
              </w:rPr>
              <w:t>69</w:t>
            </w:r>
            <w:r>
              <w:rPr>
                <w:sz w:val="24"/>
              </w:rPr>
              <w:t>号</w:t>
            </w:r>
          </w:p>
        </w:tc>
      </w:tr>
      <w:tr w:rsidR="00A47D56" w14:paraId="4943041E" w14:textId="77777777">
        <w:tc>
          <w:tcPr>
            <w:tcW w:w="2552" w:type="dxa"/>
            <w:gridSpan w:val="2"/>
            <w:vAlign w:val="center"/>
          </w:tcPr>
          <w:p w14:paraId="7749F071" w14:textId="77777777" w:rsidR="00A47D56" w:rsidRDefault="008467D0">
            <w:pPr>
              <w:spacing w:before="29" w:line="288" w:lineRule="auto"/>
              <w:rPr>
                <w:sz w:val="24"/>
              </w:rPr>
            </w:pPr>
            <w:r>
              <w:rPr>
                <w:rFonts w:hint="eastAsia"/>
                <w:sz w:val="24"/>
              </w:rPr>
              <w:t>办公地址</w:t>
            </w:r>
          </w:p>
        </w:tc>
        <w:tc>
          <w:tcPr>
            <w:tcW w:w="3118" w:type="dxa"/>
            <w:vAlign w:val="center"/>
          </w:tcPr>
          <w:p w14:paraId="6A9A1150" w14:textId="77777777" w:rsidR="00A47D56" w:rsidRDefault="008467D0">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14:paraId="33972A6A" w14:textId="77777777" w:rsidR="00A47D56" w:rsidRDefault="008467D0">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A47D56" w14:paraId="325C8BD9" w14:textId="77777777">
        <w:tc>
          <w:tcPr>
            <w:tcW w:w="2552" w:type="dxa"/>
            <w:gridSpan w:val="2"/>
            <w:vAlign w:val="center"/>
          </w:tcPr>
          <w:p w14:paraId="2B01C40C" w14:textId="77777777" w:rsidR="00A47D56" w:rsidRDefault="008467D0">
            <w:pPr>
              <w:spacing w:before="29" w:line="288" w:lineRule="auto"/>
              <w:rPr>
                <w:sz w:val="24"/>
              </w:rPr>
            </w:pPr>
            <w:r>
              <w:rPr>
                <w:rFonts w:hint="eastAsia"/>
                <w:sz w:val="24"/>
              </w:rPr>
              <w:t>邮政编码</w:t>
            </w:r>
          </w:p>
        </w:tc>
        <w:tc>
          <w:tcPr>
            <w:tcW w:w="3118" w:type="dxa"/>
            <w:vAlign w:val="center"/>
          </w:tcPr>
          <w:p w14:paraId="7DCACF55" w14:textId="77777777" w:rsidR="00A47D56" w:rsidRDefault="008467D0">
            <w:pPr>
              <w:spacing w:before="29" w:line="288" w:lineRule="auto"/>
              <w:jc w:val="center"/>
              <w:rPr>
                <w:sz w:val="24"/>
              </w:rPr>
            </w:pPr>
            <w:r>
              <w:rPr>
                <w:sz w:val="24"/>
              </w:rPr>
              <w:t>200120</w:t>
            </w:r>
          </w:p>
        </w:tc>
        <w:tc>
          <w:tcPr>
            <w:tcW w:w="3328" w:type="dxa"/>
            <w:vAlign w:val="center"/>
          </w:tcPr>
          <w:p w14:paraId="6880DAF3" w14:textId="77777777" w:rsidR="00A47D56" w:rsidRDefault="008467D0">
            <w:pPr>
              <w:spacing w:before="29" w:line="288" w:lineRule="auto"/>
              <w:jc w:val="center"/>
              <w:rPr>
                <w:sz w:val="24"/>
              </w:rPr>
            </w:pPr>
            <w:r>
              <w:rPr>
                <w:sz w:val="24"/>
              </w:rPr>
              <w:t>100031</w:t>
            </w:r>
          </w:p>
        </w:tc>
      </w:tr>
      <w:tr w:rsidR="00A47D56" w14:paraId="164AC834" w14:textId="77777777">
        <w:tc>
          <w:tcPr>
            <w:tcW w:w="2552" w:type="dxa"/>
            <w:gridSpan w:val="2"/>
            <w:vAlign w:val="center"/>
          </w:tcPr>
          <w:p w14:paraId="236DC911" w14:textId="77777777" w:rsidR="00A47D56" w:rsidRDefault="008467D0">
            <w:pPr>
              <w:spacing w:before="29" w:line="288" w:lineRule="auto"/>
              <w:rPr>
                <w:sz w:val="24"/>
              </w:rPr>
            </w:pPr>
            <w:r>
              <w:rPr>
                <w:rFonts w:hint="eastAsia"/>
                <w:sz w:val="24"/>
              </w:rPr>
              <w:t>法定代表人</w:t>
            </w:r>
          </w:p>
        </w:tc>
        <w:tc>
          <w:tcPr>
            <w:tcW w:w="3118" w:type="dxa"/>
            <w:vAlign w:val="center"/>
          </w:tcPr>
          <w:p w14:paraId="45C764B9" w14:textId="77777777" w:rsidR="00A47D56" w:rsidRDefault="008467D0">
            <w:pPr>
              <w:spacing w:before="29" w:line="288" w:lineRule="auto"/>
              <w:jc w:val="center"/>
              <w:rPr>
                <w:sz w:val="24"/>
              </w:rPr>
            </w:pPr>
            <w:r>
              <w:rPr>
                <w:sz w:val="24"/>
              </w:rPr>
              <w:t>阮红</w:t>
            </w:r>
          </w:p>
        </w:tc>
        <w:tc>
          <w:tcPr>
            <w:tcW w:w="3328" w:type="dxa"/>
            <w:vAlign w:val="center"/>
          </w:tcPr>
          <w:p w14:paraId="0D6FD4FE" w14:textId="77777777" w:rsidR="00A47D56" w:rsidRDefault="008467D0">
            <w:pPr>
              <w:spacing w:before="29" w:line="288" w:lineRule="auto"/>
              <w:jc w:val="center"/>
              <w:rPr>
                <w:sz w:val="24"/>
              </w:rPr>
            </w:pPr>
            <w:r>
              <w:rPr>
                <w:sz w:val="24"/>
              </w:rPr>
              <w:t>周慕冰</w:t>
            </w:r>
          </w:p>
        </w:tc>
      </w:tr>
    </w:tbl>
    <w:p w14:paraId="4DEF21A5" w14:textId="77777777" w:rsidR="00A47D56" w:rsidRDefault="008467D0">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14:paraId="69EA9DF7" w14:textId="77777777" w:rsidR="00A47D56" w:rsidRDefault="00A47D56">
      <w:pPr>
        <w:tabs>
          <w:tab w:val="left" w:pos="1740"/>
        </w:tabs>
        <w:spacing w:line="360" w:lineRule="auto"/>
        <w:rPr>
          <w:rFonts w:asciiTheme="minorEastAsia" w:eastAsiaTheme="minorEastAsia" w:hAnsiTheme="minorEastAsia"/>
          <w:color w:val="000000"/>
          <w:szCs w:val="21"/>
        </w:rPr>
      </w:pPr>
    </w:p>
    <w:p w14:paraId="68BB0391" w14:textId="77777777" w:rsidR="00A47D56" w:rsidRPr="00E33BB9" w:rsidRDefault="008467D0" w:rsidP="00E33BB9">
      <w:pPr>
        <w:pStyle w:val="2"/>
        <w:spacing w:before="29" w:after="0" w:line="288" w:lineRule="auto"/>
        <w:rPr>
          <w:rFonts w:ascii="Times New Roman" w:hAnsi="Times New Roman"/>
          <w:kern w:val="0"/>
          <w:szCs w:val="24"/>
        </w:rPr>
      </w:pPr>
      <w:bookmarkStart w:id="18" w:name="_Toc225498248"/>
      <w:bookmarkStart w:id="19" w:name="_Toc361324848"/>
      <w:bookmarkStart w:id="20" w:name="_Toc67648013"/>
      <w:r w:rsidRPr="00E33BB9">
        <w:rPr>
          <w:rFonts w:ascii="Times New Roman" w:hAnsi="Times New Roman"/>
          <w:kern w:val="0"/>
          <w:szCs w:val="24"/>
        </w:rPr>
        <w:t xml:space="preserve">2.4 </w:t>
      </w:r>
      <w:r w:rsidRPr="00E33BB9">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A47D56" w14:paraId="44A90AEC" w14:textId="77777777">
        <w:tc>
          <w:tcPr>
            <w:tcW w:w="4820" w:type="dxa"/>
            <w:vAlign w:val="center"/>
          </w:tcPr>
          <w:p w14:paraId="6984AEA9" w14:textId="77777777" w:rsidR="00A47D56" w:rsidRDefault="008467D0">
            <w:pPr>
              <w:spacing w:before="29" w:line="288" w:lineRule="auto"/>
              <w:rPr>
                <w:sz w:val="24"/>
              </w:rPr>
            </w:pPr>
            <w:r>
              <w:rPr>
                <w:rFonts w:hint="eastAsia"/>
                <w:sz w:val="24"/>
              </w:rPr>
              <w:t>本基金选定的信息披露报纸名称</w:t>
            </w:r>
          </w:p>
        </w:tc>
        <w:tc>
          <w:tcPr>
            <w:tcW w:w="4178" w:type="dxa"/>
            <w:vAlign w:val="center"/>
          </w:tcPr>
          <w:p w14:paraId="222D7332" w14:textId="77777777" w:rsidR="00A47D56" w:rsidRDefault="008467D0">
            <w:pPr>
              <w:spacing w:before="29" w:line="288" w:lineRule="auto"/>
              <w:jc w:val="center"/>
              <w:rPr>
                <w:sz w:val="24"/>
              </w:rPr>
            </w:pPr>
            <w:r>
              <w:rPr>
                <w:sz w:val="24"/>
              </w:rPr>
              <w:t>中国证券报</w:t>
            </w:r>
          </w:p>
        </w:tc>
      </w:tr>
      <w:tr w:rsidR="00A47D56" w14:paraId="73A2A847" w14:textId="77777777">
        <w:tc>
          <w:tcPr>
            <w:tcW w:w="4820" w:type="dxa"/>
            <w:vAlign w:val="center"/>
          </w:tcPr>
          <w:p w14:paraId="2414DDB2" w14:textId="77777777" w:rsidR="00A47D56" w:rsidRDefault="008467D0">
            <w:pPr>
              <w:spacing w:before="29" w:line="288" w:lineRule="auto"/>
              <w:rPr>
                <w:sz w:val="24"/>
              </w:rPr>
            </w:pPr>
            <w:r>
              <w:rPr>
                <w:rFonts w:hint="eastAsia"/>
                <w:sz w:val="24"/>
              </w:rPr>
              <w:t>登载基金年度报告正文的管理人互联网网址</w:t>
            </w:r>
          </w:p>
        </w:tc>
        <w:tc>
          <w:tcPr>
            <w:tcW w:w="4178" w:type="dxa"/>
            <w:vAlign w:val="center"/>
          </w:tcPr>
          <w:p w14:paraId="4F89C6F6" w14:textId="77777777" w:rsidR="00A47D56" w:rsidRDefault="008467D0">
            <w:pPr>
              <w:spacing w:before="29" w:line="288" w:lineRule="auto"/>
              <w:jc w:val="center"/>
              <w:rPr>
                <w:sz w:val="24"/>
              </w:rPr>
            </w:pPr>
            <w:r>
              <w:rPr>
                <w:sz w:val="24"/>
              </w:rPr>
              <w:t>www.fund001.com</w:t>
            </w:r>
          </w:p>
        </w:tc>
      </w:tr>
      <w:tr w:rsidR="00A47D56" w14:paraId="575695D1" w14:textId="77777777">
        <w:tc>
          <w:tcPr>
            <w:tcW w:w="4820" w:type="dxa"/>
            <w:vAlign w:val="center"/>
          </w:tcPr>
          <w:p w14:paraId="421E8EA0" w14:textId="77777777" w:rsidR="00A47D56" w:rsidRDefault="008467D0">
            <w:pPr>
              <w:spacing w:before="29" w:line="288" w:lineRule="auto"/>
              <w:rPr>
                <w:sz w:val="24"/>
              </w:rPr>
            </w:pPr>
            <w:r>
              <w:rPr>
                <w:rFonts w:hint="eastAsia"/>
                <w:sz w:val="24"/>
              </w:rPr>
              <w:t>基金年度报告备置地点</w:t>
            </w:r>
          </w:p>
        </w:tc>
        <w:tc>
          <w:tcPr>
            <w:tcW w:w="4178" w:type="dxa"/>
            <w:vAlign w:val="center"/>
          </w:tcPr>
          <w:p w14:paraId="29525A15" w14:textId="77777777" w:rsidR="00A47D56" w:rsidRDefault="008467D0">
            <w:pPr>
              <w:spacing w:before="29" w:line="288" w:lineRule="auto"/>
              <w:jc w:val="center"/>
              <w:rPr>
                <w:sz w:val="24"/>
              </w:rPr>
            </w:pPr>
            <w:r>
              <w:rPr>
                <w:sz w:val="24"/>
              </w:rPr>
              <w:t>基金管理人的办公场所</w:t>
            </w:r>
          </w:p>
        </w:tc>
      </w:tr>
    </w:tbl>
    <w:p w14:paraId="2FBE69FD" w14:textId="77777777" w:rsidR="00A47D56" w:rsidRDefault="00A47D56">
      <w:pPr>
        <w:spacing w:line="360" w:lineRule="auto"/>
        <w:rPr>
          <w:rFonts w:asciiTheme="minorEastAsia" w:eastAsiaTheme="minorEastAsia" w:hAnsiTheme="minorEastAsia"/>
          <w:color w:val="000000"/>
          <w:szCs w:val="21"/>
        </w:rPr>
      </w:pPr>
    </w:p>
    <w:p w14:paraId="36F4DA70" w14:textId="77777777" w:rsidR="00A47D56" w:rsidRPr="00E33BB9" w:rsidRDefault="008467D0" w:rsidP="00E33BB9">
      <w:pPr>
        <w:pStyle w:val="2"/>
        <w:spacing w:before="29" w:after="0" w:line="288" w:lineRule="auto"/>
        <w:rPr>
          <w:rFonts w:ascii="Times New Roman" w:hAnsi="Times New Roman"/>
          <w:kern w:val="0"/>
          <w:szCs w:val="24"/>
        </w:rPr>
      </w:pPr>
      <w:bookmarkStart w:id="21" w:name="_Toc361324849"/>
      <w:bookmarkStart w:id="22" w:name="_Toc225498249"/>
      <w:bookmarkStart w:id="23" w:name="_Toc67648014"/>
      <w:r w:rsidRPr="00E33BB9">
        <w:rPr>
          <w:rFonts w:ascii="Times New Roman" w:hAnsi="Times New Roman"/>
          <w:kern w:val="0"/>
          <w:szCs w:val="24"/>
        </w:rPr>
        <w:t xml:space="preserve">2.5 </w:t>
      </w:r>
      <w:r w:rsidRPr="00E33BB9">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A47D56" w14:paraId="0DEAE40C" w14:textId="77777777">
        <w:tc>
          <w:tcPr>
            <w:tcW w:w="3261" w:type="dxa"/>
            <w:vAlign w:val="center"/>
          </w:tcPr>
          <w:p w14:paraId="6A6CD81F" w14:textId="77777777" w:rsidR="00A47D56" w:rsidRDefault="008467D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14:paraId="6CAC0A81" w14:textId="77777777" w:rsidR="00A47D56" w:rsidRDefault="008467D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14:paraId="1F1BF0A0" w14:textId="77777777" w:rsidR="00A47D56" w:rsidRDefault="008467D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A47D56" w14:paraId="26848929" w14:textId="77777777">
        <w:tc>
          <w:tcPr>
            <w:tcW w:w="3261" w:type="dxa"/>
            <w:vAlign w:val="center"/>
          </w:tcPr>
          <w:p w14:paraId="073B6380" w14:textId="77777777" w:rsidR="00A47D56" w:rsidRDefault="008467D0">
            <w:pPr>
              <w:spacing w:before="29" w:line="288" w:lineRule="auto"/>
              <w:rPr>
                <w:sz w:val="24"/>
              </w:rPr>
            </w:pPr>
            <w:r>
              <w:rPr>
                <w:rFonts w:hint="eastAsia"/>
                <w:sz w:val="24"/>
              </w:rPr>
              <w:t>会计师事务所</w:t>
            </w:r>
          </w:p>
        </w:tc>
        <w:tc>
          <w:tcPr>
            <w:tcW w:w="2976" w:type="dxa"/>
            <w:vAlign w:val="center"/>
          </w:tcPr>
          <w:p w14:paraId="0C64CF63" w14:textId="77777777" w:rsidR="00A47D56" w:rsidRDefault="008467D0">
            <w:pPr>
              <w:spacing w:before="29" w:line="288" w:lineRule="auto"/>
              <w:jc w:val="center"/>
              <w:rPr>
                <w:sz w:val="24"/>
              </w:rPr>
            </w:pPr>
            <w:r>
              <w:rPr>
                <w:sz w:val="24"/>
              </w:rPr>
              <w:t>普华永道中天会计师事务所（特殊普通合伙）</w:t>
            </w:r>
          </w:p>
        </w:tc>
        <w:tc>
          <w:tcPr>
            <w:tcW w:w="2761" w:type="dxa"/>
            <w:vAlign w:val="center"/>
          </w:tcPr>
          <w:p w14:paraId="1274D10D" w14:textId="77777777" w:rsidR="00A47D56" w:rsidRDefault="008467D0">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A47D56" w14:paraId="397944E4" w14:textId="77777777">
        <w:tc>
          <w:tcPr>
            <w:tcW w:w="3261" w:type="dxa"/>
            <w:vAlign w:val="center"/>
          </w:tcPr>
          <w:p w14:paraId="458EAE87" w14:textId="77777777" w:rsidR="00A47D56" w:rsidRDefault="008467D0">
            <w:pPr>
              <w:spacing w:before="29" w:line="288" w:lineRule="auto"/>
              <w:rPr>
                <w:sz w:val="24"/>
              </w:rPr>
            </w:pPr>
            <w:r>
              <w:rPr>
                <w:rFonts w:hint="eastAsia"/>
                <w:sz w:val="24"/>
              </w:rPr>
              <w:t>注册登记机构</w:t>
            </w:r>
          </w:p>
        </w:tc>
        <w:tc>
          <w:tcPr>
            <w:tcW w:w="2976" w:type="dxa"/>
            <w:vAlign w:val="center"/>
          </w:tcPr>
          <w:p w14:paraId="0DCA5992" w14:textId="77777777" w:rsidR="00A47D56" w:rsidRDefault="008467D0">
            <w:pPr>
              <w:spacing w:before="29" w:line="288" w:lineRule="auto"/>
              <w:jc w:val="center"/>
              <w:rPr>
                <w:sz w:val="24"/>
              </w:rPr>
            </w:pPr>
            <w:r>
              <w:rPr>
                <w:sz w:val="24"/>
              </w:rPr>
              <w:t>中国证券登记结算有限责任公司</w:t>
            </w:r>
          </w:p>
        </w:tc>
        <w:tc>
          <w:tcPr>
            <w:tcW w:w="2761" w:type="dxa"/>
            <w:vAlign w:val="center"/>
          </w:tcPr>
          <w:p w14:paraId="26DAF86D" w14:textId="77777777" w:rsidR="00A47D56" w:rsidRDefault="008467D0">
            <w:pPr>
              <w:spacing w:before="29" w:line="288" w:lineRule="auto"/>
              <w:jc w:val="center"/>
              <w:rPr>
                <w:sz w:val="24"/>
              </w:rPr>
            </w:pPr>
            <w:r>
              <w:rPr>
                <w:sz w:val="24"/>
              </w:rPr>
              <w:t>北京市西城区太平桥大街</w:t>
            </w:r>
            <w:r>
              <w:rPr>
                <w:sz w:val="24"/>
              </w:rPr>
              <w:t>17</w:t>
            </w:r>
            <w:r>
              <w:rPr>
                <w:sz w:val="24"/>
              </w:rPr>
              <w:t>号</w:t>
            </w:r>
          </w:p>
        </w:tc>
      </w:tr>
    </w:tbl>
    <w:p w14:paraId="7C54A9C1" w14:textId="77777777" w:rsidR="00A47D56" w:rsidRDefault="00A47D56">
      <w:pPr>
        <w:spacing w:before="29" w:line="288" w:lineRule="auto"/>
        <w:jc w:val="left"/>
        <w:rPr>
          <w:kern w:val="0"/>
          <w:sz w:val="24"/>
        </w:rPr>
      </w:pPr>
    </w:p>
    <w:p w14:paraId="57014387"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48015"/>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14:paraId="668879F7" w14:textId="77777777" w:rsidR="00A47D56" w:rsidRDefault="00A47D56"/>
    <w:p w14:paraId="1CBBF676" w14:textId="77777777" w:rsidR="00A47D56" w:rsidRPr="00E33BB9" w:rsidRDefault="008467D0" w:rsidP="00E33BB9">
      <w:pPr>
        <w:pStyle w:val="2"/>
        <w:spacing w:before="29" w:after="0" w:line="288" w:lineRule="auto"/>
        <w:rPr>
          <w:rFonts w:ascii="Times New Roman" w:hAnsi="Times New Roman"/>
          <w:kern w:val="0"/>
          <w:szCs w:val="24"/>
        </w:rPr>
      </w:pPr>
      <w:bookmarkStart w:id="27" w:name="_Toc361324851"/>
      <w:bookmarkStart w:id="28" w:name="_Toc286996129"/>
      <w:bookmarkStart w:id="29" w:name="_Toc67648016"/>
      <w:r w:rsidRPr="00E33BB9">
        <w:rPr>
          <w:rFonts w:ascii="Times New Roman" w:hAnsi="Times New Roman"/>
          <w:kern w:val="0"/>
          <w:szCs w:val="24"/>
        </w:rPr>
        <w:t xml:space="preserve">3.1 </w:t>
      </w:r>
      <w:r w:rsidRPr="00E33BB9">
        <w:rPr>
          <w:rFonts w:ascii="Times New Roman" w:hAnsi="Times New Roman" w:hint="eastAsia"/>
          <w:kern w:val="0"/>
          <w:szCs w:val="24"/>
        </w:rPr>
        <w:t>主要会计数据和财务指标</w:t>
      </w:r>
      <w:bookmarkEnd w:id="27"/>
      <w:bookmarkEnd w:id="28"/>
      <w:bookmarkEnd w:id="29"/>
    </w:p>
    <w:p w14:paraId="71EADEC3" w14:textId="77777777" w:rsidR="00A47D56" w:rsidRDefault="008467D0">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4678"/>
      </w:tblGrid>
      <w:tr w:rsidR="00A47D56" w14:paraId="5996EFA4" w14:textId="77777777">
        <w:trPr>
          <w:trHeight w:val="487"/>
        </w:trPr>
        <w:tc>
          <w:tcPr>
            <w:tcW w:w="1203" w:type="pct"/>
            <w:vAlign w:val="center"/>
          </w:tcPr>
          <w:p w14:paraId="5A70CD22" w14:textId="77777777" w:rsidR="00A47D56" w:rsidRDefault="008467D0">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14:paraId="347A7994" w14:textId="77777777" w:rsidR="00A47D56" w:rsidRDefault="008467D0">
            <w:pPr>
              <w:spacing w:before="29" w:line="288" w:lineRule="auto"/>
              <w:jc w:val="center"/>
              <w:rPr>
                <w:b/>
                <w:szCs w:val="21"/>
              </w:rPr>
            </w:pPr>
            <w:r>
              <w:rPr>
                <w:b/>
                <w:szCs w:val="21"/>
              </w:rPr>
              <w:t>2020</w:t>
            </w:r>
            <w:r>
              <w:rPr>
                <w:b/>
                <w:szCs w:val="21"/>
              </w:rPr>
              <w:t>年</w:t>
            </w:r>
            <w:r>
              <w:rPr>
                <w:b/>
                <w:szCs w:val="21"/>
              </w:rPr>
              <w:t>10</w:t>
            </w:r>
            <w:r>
              <w:rPr>
                <w:b/>
                <w:szCs w:val="21"/>
              </w:rPr>
              <w:t>月</w:t>
            </w:r>
            <w:r>
              <w:rPr>
                <w:b/>
                <w:szCs w:val="21"/>
              </w:rPr>
              <w:t>28</w:t>
            </w:r>
            <w:r>
              <w:rPr>
                <w:b/>
                <w:szCs w:val="21"/>
              </w:rPr>
              <w:t>日（基金合同生效日）至</w:t>
            </w:r>
            <w:r>
              <w:rPr>
                <w:b/>
                <w:szCs w:val="21"/>
              </w:rPr>
              <w:t>2020</w:t>
            </w:r>
            <w:r>
              <w:rPr>
                <w:b/>
                <w:szCs w:val="21"/>
              </w:rPr>
              <w:t>年</w:t>
            </w:r>
            <w:r>
              <w:rPr>
                <w:b/>
                <w:szCs w:val="21"/>
              </w:rPr>
              <w:t>12</w:t>
            </w:r>
            <w:r>
              <w:rPr>
                <w:b/>
                <w:szCs w:val="21"/>
              </w:rPr>
              <w:t>月</w:t>
            </w:r>
            <w:r>
              <w:rPr>
                <w:b/>
                <w:szCs w:val="21"/>
              </w:rPr>
              <w:t>31</w:t>
            </w:r>
            <w:r>
              <w:rPr>
                <w:b/>
                <w:szCs w:val="21"/>
              </w:rPr>
              <w:t>日</w:t>
            </w:r>
          </w:p>
        </w:tc>
      </w:tr>
      <w:tr w:rsidR="00A47D56" w14:paraId="48A80F8C" w14:textId="77777777">
        <w:tc>
          <w:tcPr>
            <w:tcW w:w="1203" w:type="pct"/>
            <w:vAlign w:val="center"/>
          </w:tcPr>
          <w:p w14:paraId="0E744E5B" w14:textId="77777777" w:rsidR="00A47D56" w:rsidRDefault="008467D0">
            <w:pPr>
              <w:spacing w:before="29" w:line="288" w:lineRule="auto"/>
              <w:rPr>
                <w:szCs w:val="21"/>
              </w:rPr>
            </w:pPr>
            <w:r>
              <w:rPr>
                <w:rFonts w:hint="eastAsia"/>
                <w:szCs w:val="21"/>
              </w:rPr>
              <w:t>本期已实现收益</w:t>
            </w:r>
          </w:p>
        </w:tc>
        <w:tc>
          <w:tcPr>
            <w:tcW w:w="1221" w:type="pct"/>
            <w:vAlign w:val="center"/>
          </w:tcPr>
          <w:p w14:paraId="1EEEC27E" w14:textId="77777777" w:rsidR="00A47D56" w:rsidRDefault="008467D0">
            <w:pPr>
              <w:spacing w:before="29" w:line="288" w:lineRule="auto"/>
              <w:jc w:val="right"/>
              <w:rPr>
                <w:szCs w:val="21"/>
              </w:rPr>
            </w:pPr>
            <w:r>
              <w:rPr>
                <w:szCs w:val="21"/>
              </w:rPr>
              <w:t>8,319,395.21</w:t>
            </w:r>
          </w:p>
        </w:tc>
      </w:tr>
      <w:tr w:rsidR="00A47D56" w14:paraId="2C50C8BD" w14:textId="77777777">
        <w:tc>
          <w:tcPr>
            <w:tcW w:w="1203" w:type="pct"/>
            <w:vAlign w:val="center"/>
          </w:tcPr>
          <w:p w14:paraId="72695B67" w14:textId="77777777" w:rsidR="00A47D56" w:rsidRDefault="008467D0">
            <w:pPr>
              <w:spacing w:before="29" w:line="288" w:lineRule="auto"/>
              <w:rPr>
                <w:szCs w:val="21"/>
              </w:rPr>
            </w:pPr>
            <w:r>
              <w:rPr>
                <w:rFonts w:hint="eastAsia"/>
                <w:szCs w:val="21"/>
              </w:rPr>
              <w:t>本期利润</w:t>
            </w:r>
          </w:p>
        </w:tc>
        <w:tc>
          <w:tcPr>
            <w:tcW w:w="1221" w:type="pct"/>
            <w:vAlign w:val="center"/>
          </w:tcPr>
          <w:p w14:paraId="4EE46DB0" w14:textId="77777777" w:rsidR="00A47D56" w:rsidRDefault="008467D0">
            <w:pPr>
              <w:spacing w:before="29" w:line="288" w:lineRule="auto"/>
              <w:jc w:val="right"/>
              <w:rPr>
                <w:szCs w:val="21"/>
              </w:rPr>
            </w:pPr>
            <w:r>
              <w:rPr>
                <w:szCs w:val="21"/>
              </w:rPr>
              <w:t>160,305,964.90</w:t>
            </w:r>
          </w:p>
        </w:tc>
      </w:tr>
      <w:tr w:rsidR="00A47D56" w14:paraId="2C7FD651" w14:textId="77777777">
        <w:tc>
          <w:tcPr>
            <w:tcW w:w="1203" w:type="pct"/>
            <w:vAlign w:val="center"/>
          </w:tcPr>
          <w:p w14:paraId="3231BF4C" w14:textId="77777777" w:rsidR="00A47D56" w:rsidRDefault="008467D0">
            <w:pPr>
              <w:spacing w:before="29" w:line="288" w:lineRule="auto"/>
              <w:rPr>
                <w:szCs w:val="21"/>
              </w:rPr>
            </w:pPr>
            <w:r>
              <w:rPr>
                <w:rFonts w:hint="eastAsia"/>
                <w:szCs w:val="21"/>
              </w:rPr>
              <w:t>加权平均基金份额本期利润</w:t>
            </w:r>
          </w:p>
        </w:tc>
        <w:tc>
          <w:tcPr>
            <w:tcW w:w="1221" w:type="pct"/>
            <w:vAlign w:val="center"/>
          </w:tcPr>
          <w:p w14:paraId="398488C6" w14:textId="77777777" w:rsidR="00A47D56" w:rsidRDefault="008467D0">
            <w:pPr>
              <w:spacing w:before="29" w:line="288" w:lineRule="auto"/>
              <w:jc w:val="right"/>
              <w:rPr>
                <w:szCs w:val="21"/>
              </w:rPr>
            </w:pPr>
            <w:r>
              <w:rPr>
                <w:szCs w:val="21"/>
              </w:rPr>
              <w:t>0.0281</w:t>
            </w:r>
          </w:p>
        </w:tc>
      </w:tr>
      <w:tr w:rsidR="00A47D56" w14:paraId="537FB8FB" w14:textId="77777777">
        <w:tc>
          <w:tcPr>
            <w:tcW w:w="1203" w:type="pct"/>
            <w:vAlign w:val="center"/>
          </w:tcPr>
          <w:p w14:paraId="3F4DB8B8" w14:textId="77777777" w:rsidR="00A47D56" w:rsidRDefault="008467D0">
            <w:pPr>
              <w:spacing w:before="29" w:line="288" w:lineRule="auto"/>
              <w:rPr>
                <w:szCs w:val="21"/>
              </w:rPr>
            </w:pPr>
            <w:r>
              <w:rPr>
                <w:rFonts w:hint="eastAsia"/>
                <w:szCs w:val="21"/>
              </w:rPr>
              <w:t>本期加权平均净值利润率</w:t>
            </w:r>
          </w:p>
        </w:tc>
        <w:tc>
          <w:tcPr>
            <w:tcW w:w="1221" w:type="pct"/>
            <w:vAlign w:val="center"/>
          </w:tcPr>
          <w:p w14:paraId="23B435C6" w14:textId="77777777" w:rsidR="00A47D56" w:rsidRDefault="008467D0">
            <w:pPr>
              <w:spacing w:before="29" w:line="288" w:lineRule="auto"/>
              <w:jc w:val="right"/>
              <w:rPr>
                <w:szCs w:val="21"/>
              </w:rPr>
            </w:pPr>
            <w:r>
              <w:rPr>
                <w:szCs w:val="21"/>
              </w:rPr>
              <w:t>2.80%</w:t>
            </w:r>
          </w:p>
        </w:tc>
      </w:tr>
      <w:tr w:rsidR="00A47D56" w14:paraId="7C7B6023" w14:textId="77777777">
        <w:tc>
          <w:tcPr>
            <w:tcW w:w="1203" w:type="pct"/>
            <w:vAlign w:val="center"/>
          </w:tcPr>
          <w:p w14:paraId="65E85D08" w14:textId="77777777" w:rsidR="00A47D56" w:rsidRDefault="008467D0">
            <w:pPr>
              <w:spacing w:before="29" w:line="288" w:lineRule="auto"/>
              <w:rPr>
                <w:szCs w:val="21"/>
              </w:rPr>
            </w:pPr>
            <w:r>
              <w:rPr>
                <w:rFonts w:hint="eastAsia"/>
                <w:szCs w:val="21"/>
              </w:rPr>
              <w:t>本期基金份额净值增长率</w:t>
            </w:r>
          </w:p>
        </w:tc>
        <w:tc>
          <w:tcPr>
            <w:tcW w:w="1221" w:type="pct"/>
            <w:vAlign w:val="center"/>
          </w:tcPr>
          <w:p w14:paraId="1E45F2AC" w14:textId="77777777" w:rsidR="00A47D56" w:rsidRDefault="008467D0">
            <w:pPr>
              <w:spacing w:before="29" w:line="288" w:lineRule="auto"/>
              <w:jc w:val="right"/>
              <w:rPr>
                <w:szCs w:val="21"/>
              </w:rPr>
            </w:pPr>
            <w:r>
              <w:rPr>
                <w:szCs w:val="21"/>
              </w:rPr>
              <w:t>2.81%</w:t>
            </w:r>
          </w:p>
        </w:tc>
      </w:tr>
      <w:tr w:rsidR="00A47D56" w14:paraId="6E3F44EF" w14:textId="77777777">
        <w:tc>
          <w:tcPr>
            <w:tcW w:w="1203" w:type="pct"/>
            <w:vAlign w:val="center"/>
          </w:tcPr>
          <w:p w14:paraId="24240CA3" w14:textId="77777777" w:rsidR="00A47D56" w:rsidRDefault="008467D0">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14:paraId="16058EAD" w14:textId="77777777" w:rsidR="00A47D56" w:rsidRDefault="008467D0">
            <w:pPr>
              <w:spacing w:before="29" w:line="288" w:lineRule="auto"/>
              <w:jc w:val="center"/>
              <w:rPr>
                <w:b/>
                <w:szCs w:val="21"/>
              </w:rPr>
            </w:pPr>
            <w:r>
              <w:rPr>
                <w:b/>
                <w:szCs w:val="21"/>
              </w:rPr>
              <w:t>2020</w:t>
            </w:r>
            <w:r>
              <w:rPr>
                <w:rFonts w:hint="eastAsia"/>
                <w:b/>
                <w:szCs w:val="21"/>
              </w:rPr>
              <w:t>年末</w:t>
            </w:r>
          </w:p>
        </w:tc>
      </w:tr>
      <w:tr w:rsidR="00A47D56" w14:paraId="0D671AA3" w14:textId="77777777">
        <w:tc>
          <w:tcPr>
            <w:tcW w:w="1203" w:type="pct"/>
            <w:vAlign w:val="center"/>
          </w:tcPr>
          <w:p w14:paraId="0C44669C" w14:textId="77777777" w:rsidR="00A47D56" w:rsidRDefault="008467D0">
            <w:pPr>
              <w:spacing w:before="29" w:line="288" w:lineRule="auto"/>
              <w:rPr>
                <w:szCs w:val="21"/>
              </w:rPr>
            </w:pPr>
            <w:r>
              <w:rPr>
                <w:rFonts w:hint="eastAsia"/>
                <w:szCs w:val="21"/>
              </w:rPr>
              <w:t>期末可供分配利润</w:t>
            </w:r>
          </w:p>
        </w:tc>
        <w:tc>
          <w:tcPr>
            <w:tcW w:w="1221" w:type="pct"/>
            <w:vAlign w:val="center"/>
          </w:tcPr>
          <w:p w14:paraId="372123CC" w14:textId="77777777" w:rsidR="00A47D56" w:rsidRDefault="008467D0">
            <w:pPr>
              <w:spacing w:before="29" w:line="288" w:lineRule="auto"/>
              <w:jc w:val="right"/>
              <w:rPr>
                <w:szCs w:val="21"/>
              </w:rPr>
            </w:pPr>
            <w:r>
              <w:rPr>
                <w:szCs w:val="21"/>
              </w:rPr>
              <w:t>8,319,395.21</w:t>
            </w:r>
          </w:p>
        </w:tc>
      </w:tr>
      <w:tr w:rsidR="00A47D56" w14:paraId="70B0FBD6" w14:textId="77777777">
        <w:tc>
          <w:tcPr>
            <w:tcW w:w="1203" w:type="pct"/>
            <w:vAlign w:val="center"/>
          </w:tcPr>
          <w:p w14:paraId="4775844E" w14:textId="77777777" w:rsidR="00A47D56" w:rsidRDefault="008467D0">
            <w:pPr>
              <w:spacing w:before="29" w:line="288" w:lineRule="auto"/>
              <w:rPr>
                <w:szCs w:val="21"/>
              </w:rPr>
            </w:pPr>
            <w:r>
              <w:rPr>
                <w:rFonts w:hint="eastAsia"/>
                <w:szCs w:val="21"/>
              </w:rPr>
              <w:t>期末可供分配基金份额利润</w:t>
            </w:r>
          </w:p>
        </w:tc>
        <w:tc>
          <w:tcPr>
            <w:tcW w:w="1221" w:type="pct"/>
            <w:vAlign w:val="center"/>
          </w:tcPr>
          <w:p w14:paraId="02617ACF" w14:textId="77777777" w:rsidR="00A47D56" w:rsidRDefault="008467D0">
            <w:pPr>
              <w:spacing w:before="29" w:line="288" w:lineRule="auto"/>
              <w:jc w:val="right"/>
              <w:rPr>
                <w:szCs w:val="21"/>
              </w:rPr>
            </w:pPr>
            <w:r>
              <w:rPr>
                <w:szCs w:val="21"/>
              </w:rPr>
              <w:t>0.0015</w:t>
            </w:r>
          </w:p>
        </w:tc>
      </w:tr>
      <w:tr w:rsidR="00A47D56" w14:paraId="38FFE900" w14:textId="77777777">
        <w:tc>
          <w:tcPr>
            <w:tcW w:w="1203" w:type="pct"/>
            <w:vAlign w:val="center"/>
          </w:tcPr>
          <w:p w14:paraId="50BA3A21" w14:textId="77777777" w:rsidR="00A47D56" w:rsidRDefault="008467D0">
            <w:pPr>
              <w:spacing w:before="29" w:line="288" w:lineRule="auto"/>
              <w:rPr>
                <w:szCs w:val="21"/>
              </w:rPr>
            </w:pPr>
            <w:r>
              <w:rPr>
                <w:rFonts w:hint="eastAsia"/>
                <w:szCs w:val="21"/>
              </w:rPr>
              <w:t>期末基金资产净值</w:t>
            </w:r>
          </w:p>
        </w:tc>
        <w:tc>
          <w:tcPr>
            <w:tcW w:w="1221" w:type="pct"/>
            <w:vAlign w:val="center"/>
          </w:tcPr>
          <w:p w14:paraId="1354D86F" w14:textId="77777777" w:rsidR="00A47D56" w:rsidRDefault="008467D0">
            <w:pPr>
              <w:spacing w:before="29" w:line="288" w:lineRule="auto"/>
              <w:jc w:val="right"/>
              <w:rPr>
                <w:szCs w:val="21"/>
              </w:rPr>
            </w:pPr>
            <w:r>
              <w:rPr>
                <w:szCs w:val="21"/>
              </w:rPr>
              <w:t>5,861,622,746.16</w:t>
            </w:r>
          </w:p>
        </w:tc>
      </w:tr>
      <w:tr w:rsidR="00A47D56" w14:paraId="35212236" w14:textId="77777777">
        <w:tc>
          <w:tcPr>
            <w:tcW w:w="1203" w:type="pct"/>
            <w:vAlign w:val="center"/>
          </w:tcPr>
          <w:p w14:paraId="4C9A7433" w14:textId="77777777" w:rsidR="00A47D56" w:rsidRDefault="008467D0">
            <w:pPr>
              <w:spacing w:before="29" w:line="288" w:lineRule="auto"/>
              <w:rPr>
                <w:szCs w:val="21"/>
              </w:rPr>
            </w:pPr>
            <w:r>
              <w:rPr>
                <w:rFonts w:hint="eastAsia"/>
                <w:szCs w:val="21"/>
              </w:rPr>
              <w:t>期末基金份额净值</w:t>
            </w:r>
          </w:p>
        </w:tc>
        <w:tc>
          <w:tcPr>
            <w:tcW w:w="1221" w:type="pct"/>
            <w:vAlign w:val="center"/>
          </w:tcPr>
          <w:p w14:paraId="5C68A224" w14:textId="77777777" w:rsidR="00A47D56" w:rsidRDefault="008467D0">
            <w:pPr>
              <w:spacing w:before="29" w:line="288" w:lineRule="auto"/>
              <w:jc w:val="right"/>
              <w:rPr>
                <w:szCs w:val="21"/>
              </w:rPr>
            </w:pPr>
            <w:r>
              <w:rPr>
                <w:szCs w:val="21"/>
              </w:rPr>
              <w:t>1.0281</w:t>
            </w:r>
          </w:p>
        </w:tc>
      </w:tr>
      <w:tr w:rsidR="00A47D56" w14:paraId="61F22955" w14:textId="77777777">
        <w:tc>
          <w:tcPr>
            <w:tcW w:w="1203" w:type="pct"/>
            <w:vAlign w:val="center"/>
          </w:tcPr>
          <w:p w14:paraId="532A3101" w14:textId="77777777" w:rsidR="00A47D56" w:rsidRDefault="008467D0">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14:paraId="14A6E6D5" w14:textId="77777777" w:rsidR="00A47D56" w:rsidRDefault="008467D0">
            <w:pPr>
              <w:spacing w:before="29" w:line="288" w:lineRule="auto"/>
              <w:jc w:val="center"/>
              <w:rPr>
                <w:b/>
                <w:szCs w:val="21"/>
              </w:rPr>
            </w:pPr>
            <w:r>
              <w:rPr>
                <w:b/>
                <w:szCs w:val="21"/>
              </w:rPr>
              <w:t>2020</w:t>
            </w:r>
            <w:r>
              <w:rPr>
                <w:rFonts w:hint="eastAsia"/>
                <w:b/>
                <w:szCs w:val="21"/>
              </w:rPr>
              <w:t>年末</w:t>
            </w:r>
          </w:p>
        </w:tc>
      </w:tr>
      <w:tr w:rsidR="00A47D56" w14:paraId="14717A5A" w14:textId="77777777">
        <w:tc>
          <w:tcPr>
            <w:tcW w:w="1203" w:type="pct"/>
            <w:vAlign w:val="center"/>
          </w:tcPr>
          <w:p w14:paraId="22288550" w14:textId="77777777" w:rsidR="00A47D56" w:rsidRDefault="008467D0">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14:paraId="078F02F7" w14:textId="77777777" w:rsidR="00A47D56" w:rsidRDefault="008467D0">
            <w:pPr>
              <w:spacing w:before="29" w:line="288" w:lineRule="auto"/>
              <w:jc w:val="right"/>
              <w:rPr>
                <w:szCs w:val="21"/>
              </w:rPr>
            </w:pPr>
            <w:r>
              <w:rPr>
                <w:szCs w:val="21"/>
              </w:rPr>
              <w:t>2.81%</w:t>
            </w:r>
          </w:p>
        </w:tc>
      </w:tr>
    </w:tbl>
    <w:p w14:paraId="606F8025" w14:textId="77777777" w:rsidR="00A47D56" w:rsidRDefault="008467D0">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14:paraId="30940726" w14:textId="77777777" w:rsidR="00A47D56" w:rsidRDefault="008467D0">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14:paraId="39E31260" w14:textId="77777777" w:rsidR="00A47D56" w:rsidRDefault="008467D0">
      <w:pPr>
        <w:tabs>
          <w:tab w:val="left" w:pos="426"/>
        </w:tabs>
        <w:spacing w:before="29" w:line="288" w:lineRule="auto"/>
        <w:jc w:val="left"/>
        <w:rPr>
          <w:kern w:val="0"/>
          <w:sz w:val="24"/>
        </w:rPr>
      </w:pPr>
      <w:r>
        <w:rPr>
          <w:kern w:val="0"/>
          <w:sz w:val="24"/>
        </w:rPr>
        <w:t>3</w:t>
      </w:r>
      <w:r>
        <w:rPr>
          <w:kern w:val="0"/>
          <w:sz w:val="24"/>
        </w:rPr>
        <w:t>、本基金合同生效日为</w:t>
      </w:r>
      <w:r>
        <w:rPr>
          <w:kern w:val="0"/>
          <w:sz w:val="24"/>
        </w:rPr>
        <w:t>2020</w:t>
      </w:r>
      <w:r>
        <w:rPr>
          <w:kern w:val="0"/>
          <w:sz w:val="24"/>
        </w:rPr>
        <w:t>年</w:t>
      </w:r>
      <w:r>
        <w:rPr>
          <w:kern w:val="0"/>
          <w:sz w:val="24"/>
        </w:rPr>
        <w:t>10</w:t>
      </w:r>
      <w:r>
        <w:rPr>
          <w:kern w:val="0"/>
          <w:sz w:val="24"/>
        </w:rPr>
        <w:t>月</w:t>
      </w:r>
      <w:r>
        <w:rPr>
          <w:kern w:val="0"/>
          <w:sz w:val="24"/>
        </w:rPr>
        <w:t>28</w:t>
      </w:r>
      <w:r>
        <w:rPr>
          <w:kern w:val="0"/>
          <w:sz w:val="24"/>
        </w:rPr>
        <w:t>日，自合同生效日起至本报告期末不足一年。</w:t>
      </w:r>
    </w:p>
    <w:p w14:paraId="5744B0FC" w14:textId="77777777" w:rsidR="00A47D56" w:rsidRDefault="00A47D56">
      <w:pPr>
        <w:spacing w:line="360" w:lineRule="auto"/>
        <w:rPr>
          <w:rFonts w:asciiTheme="minorEastAsia" w:eastAsiaTheme="minorEastAsia" w:hAnsiTheme="minorEastAsia"/>
          <w:color w:val="000000"/>
          <w:szCs w:val="21"/>
        </w:rPr>
      </w:pPr>
    </w:p>
    <w:p w14:paraId="014691A9" w14:textId="77777777" w:rsidR="00A47D56" w:rsidRDefault="008467D0">
      <w:pPr>
        <w:pStyle w:val="2"/>
        <w:spacing w:before="29" w:after="0" w:line="288" w:lineRule="auto"/>
        <w:rPr>
          <w:rFonts w:ascii="Times New Roman" w:hAnsi="Times New Roman"/>
          <w:kern w:val="0"/>
          <w:szCs w:val="24"/>
        </w:rPr>
      </w:pPr>
      <w:bookmarkStart w:id="30" w:name="_Toc361324852"/>
      <w:bookmarkStart w:id="31" w:name="_Toc225498252"/>
      <w:bookmarkStart w:id="32" w:name="_Toc67648017"/>
      <w:r>
        <w:rPr>
          <w:rFonts w:ascii="Times New Roman" w:hAnsi="Times New Roman"/>
          <w:kern w:val="0"/>
          <w:szCs w:val="24"/>
        </w:rPr>
        <w:t xml:space="preserve">3.2 </w:t>
      </w:r>
      <w:r>
        <w:rPr>
          <w:rFonts w:ascii="Times New Roman" w:hAnsi="Times New Roman" w:hint="eastAsia"/>
          <w:kern w:val="0"/>
          <w:szCs w:val="24"/>
        </w:rPr>
        <w:t>基金净值表现</w:t>
      </w:r>
      <w:bookmarkEnd w:id="30"/>
      <w:bookmarkEnd w:id="31"/>
      <w:bookmarkEnd w:id="32"/>
    </w:p>
    <w:p w14:paraId="0B4EB945" w14:textId="77777777" w:rsidR="00A47D56" w:rsidRDefault="008467D0">
      <w:pPr>
        <w:pStyle w:val="2"/>
        <w:spacing w:before="29" w:after="0" w:line="288" w:lineRule="auto"/>
        <w:rPr>
          <w:rFonts w:ascii="Times New Roman" w:hAnsi="Times New Roman"/>
          <w:kern w:val="0"/>
          <w:szCs w:val="24"/>
        </w:rPr>
      </w:pPr>
      <w:bookmarkStart w:id="33" w:name="_Toc67644651"/>
      <w:bookmarkStart w:id="34" w:name="_Toc67648018"/>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3"/>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A47D56" w14:paraId="471A0647" w14:textId="77777777">
        <w:tc>
          <w:tcPr>
            <w:tcW w:w="3459" w:type="dxa"/>
            <w:vAlign w:val="center"/>
          </w:tcPr>
          <w:p w14:paraId="66263A5F" w14:textId="77777777" w:rsidR="00A47D56" w:rsidRDefault="008467D0">
            <w:pPr>
              <w:spacing w:before="29" w:line="288" w:lineRule="auto"/>
              <w:jc w:val="center"/>
              <w:rPr>
                <w:color w:val="000000"/>
                <w:sz w:val="24"/>
              </w:rPr>
            </w:pPr>
            <w:r>
              <w:rPr>
                <w:rFonts w:hint="eastAsia"/>
                <w:color w:val="000000"/>
                <w:sz w:val="24"/>
              </w:rPr>
              <w:t>阶段</w:t>
            </w:r>
          </w:p>
        </w:tc>
        <w:tc>
          <w:tcPr>
            <w:tcW w:w="3459" w:type="dxa"/>
            <w:vAlign w:val="center"/>
          </w:tcPr>
          <w:p w14:paraId="639A3D97" w14:textId="77777777" w:rsidR="00A47D56" w:rsidRDefault="008467D0">
            <w:pPr>
              <w:spacing w:before="29" w:line="288" w:lineRule="auto"/>
              <w:jc w:val="center"/>
              <w:rPr>
                <w:color w:val="000000"/>
                <w:sz w:val="24"/>
              </w:rPr>
            </w:pPr>
            <w:r>
              <w:rPr>
                <w:rFonts w:hint="eastAsia"/>
                <w:color w:val="000000"/>
                <w:sz w:val="24"/>
              </w:rPr>
              <w:t>份额净值增长率①</w:t>
            </w:r>
          </w:p>
        </w:tc>
        <w:tc>
          <w:tcPr>
            <w:tcW w:w="3459" w:type="dxa"/>
            <w:vAlign w:val="center"/>
          </w:tcPr>
          <w:p w14:paraId="2F39C1BE" w14:textId="77777777" w:rsidR="00A47D56" w:rsidRDefault="008467D0">
            <w:pPr>
              <w:spacing w:before="29" w:line="288" w:lineRule="auto"/>
              <w:jc w:val="center"/>
              <w:rPr>
                <w:color w:val="000000"/>
                <w:sz w:val="24"/>
              </w:rPr>
            </w:pPr>
            <w:r>
              <w:rPr>
                <w:rFonts w:hint="eastAsia"/>
                <w:color w:val="000000"/>
                <w:sz w:val="24"/>
              </w:rPr>
              <w:t>份额净值增长率标准差②</w:t>
            </w:r>
          </w:p>
        </w:tc>
        <w:tc>
          <w:tcPr>
            <w:tcW w:w="3459" w:type="dxa"/>
            <w:vAlign w:val="center"/>
          </w:tcPr>
          <w:p w14:paraId="55CA617A" w14:textId="77777777" w:rsidR="00A47D56" w:rsidRDefault="008467D0">
            <w:pPr>
              <w:spacing w:before="29" w:line="288" w:lineRule="auto"/>
              <w:jc w:val="center"/>
              <w:rPr>
                <w:color w:val="000000"/>
                <w:sz w:val="24"/>
              </w:rPr>
            </w:pPr>
            <w:r>
              <w:rPr>
                <w:rFonts w:hint="eastAsia"/>
                <w:color w:val="000000"/>
                <w:sz w:val="24"/>
              </w:rPr>
              <w:t>业绩比较基准收益率③</w:t>
            </w:r>
          </w:p>
        </w:tc>
        <w:tc>
          <w:tcPr>
            <w:tcW w:w="3459" w:type="dxa"/>
            <w:vAlign w:val="center"/>
          </w:tcPr>
          <w:p w14:paraId="500A5BC9" w14:textId="77777777" w:rsidR="00A47D56" w:rsidRDefault="008467D0">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14:paraId="38701F63" w14:textId="77777777" w:rsidR="00A47D56" w:rsidRDefault="008467D0">
            <w:pPr>
              <w:spacing w:before="29" w:line="288" w:lineRule="auto"/>
              <w:jc w:val="center"/>
              <w:rPr>
                <w:color w:val="000000"/>
                <w:sz w:val="24"/>
              </w:rPr>
            </w:pPr>
            <w:r>
              <w:rPr>
                <w:rFonts w:hint="eastAsia"/>
                <w:color w:val="000000"/>
                <w:sz w:val="24"/>
              </w:rPr>
              <w:t>①－③</w:t>
            </w:r>
          </w:p>
        </w:tc>
        <w:tc>
          <w:tcPr>
            <w:tcW w:w="3459" w:type="dxa"/>
            <w:vAlign w:val="center"/>
          </w:tcPr>
          <w:p w14:paraId="4070EBFC" w14:textId="77777777" w:rsidR="00A47D56" w:rsidRDefault="008467D0">
            <w:pPr>
              <w:spacing w:before="29" w:line="288" w:lineRule="auto"/>
              <w:jc w:val="center"/>
              <w:rPr>
                <w:color w:val="000000"/>
                <w:sz w:val="24"/>
              </w:rPr>
            </w:pPr>
            <w:r>
              <w:rPr>
                <w:rFonts w:hint="eastAsia"/>
                <w:color w:val="000000"/>
                <w:sz w:val="24"/>
              </w:rPr>
              <w:t>②－④</w:t>
            </w:r>
          </w:p>
        </w:tc>
      </w:tr>
      <w:tr w:rsidR="00A47D56" w14:paraId="5DA783FF" w14:textId="77777777">
        <w:tc>
          <w:tcPr>
            <w:tcW w:w="1286" w:type="dxa"/>
            <w:vAlign w:val="center"/>
          </w:tcPr>
          <w:p w14:paraId="4C6FA291" w14:textId="77777777" w:rsidR="00A47D56" w:rsidRDefault="008467D0">
            <w:pPr>
              <w:jc w:val="left"/>
            </w:pPr>
            <w:r>
              <w:rPr>
                <w:color w:val="000000"/>
                <w:sz w:val="24"/>
              </w:rPr>
              <w:t>自基金合同生效起至今</w:t>
            </w:r>
          </w:p>
        </w:tc>
        <w:tc>
          <w:tcPr>
            <w:tcW w:w="1286" w:type="dxa"/>
            <w:vAlign w:val="center"/>
          </w:tcPr>
          <w:p w14:paraId="71BC672B" w14:textId="77777777" w:rsidR="00A47D56" w:rsidRDefault="008467D0">
            <w:pPr>
              <w:jc w:val="center"/>
            </w:pPr>
            <w:r>
              <w:rPr>
                <w:color w:val="000000"/>
                <w:sz w:val="24"/>
              </w:rPr>
              <w:t>2.81%</w:t>
            </w:r>
          </w:p>
        </w:tc>
        <w:tc>
          <w:tcPr>
            <w:tcW w:w="1286" w:type="dxa"/>
            <w:vAlign w:val="center"/>
          </w:tcPr>
          <w:p w14:paraId="63CEDC4C" w14:textId="77777777" w:rsidR="00A47D56" w:rsidRDefault="008467D0">
            <w:pPr>
              <w:jc w:val="center"/>
            </w:pPr>
            <w:r>
              <w:rPr>
                <w:color w:val="000000"/>
                <w:sz w:val="24"/>
              </w:rPr>
              <w:t>0.35%</w:t>
            </w:r>
          </w:p>
        </w:tc>
        <w:tc>
          <w:tcPr>
            <w:tcW w:w="1285" w:type="dxa"/>
            <w:vAlign w:val="center"/>
          </w:tcPr>
          <w:p w14:paraId="11E63D3C" w14:textId="77777777" w:rsidR="00A47D56" w:rsidRDefault="008467D0">
            <w:pPr>
              <w:jc w:val="center"/>
            </w:pPr>
            <w:r>
              <w:rPr>
                <w:color w:val="000000"/>
                <w:sz w:val="24"/>
              </w:rPr>
              <w:t>8.33%</w:t>
            </w:r>
          </w:p>
        </w:tc>
        <w:tc>
          <w:tcPr>
            <w:tcW w:w="1285" w:type="dxa"/>
            <w:vAlign w:val="center"/>
          </w:tcPr>
          <w:p w14:paraId="48C7D04F" w14:textId="77777777" w:rsidR="00A47D56" w:rsidRDefault="008467D0">
            <w:pPr>
              <w:jc w:val="center"/>
            </w:pPr>
            <w:r>
              <w:rPr>
                <w:color w:val="000000"/>
                <w:sz w:val="24"/>
              </w:rPr>
              <w:t>0.69%</w:t>
            </w:r>
          </w:p>
        </w:tc>
        <w:tc>
          <w:tcPr>
            <w:tcW w:w="1285" w:type="dxa"/>
            <w:vAlign w:val="center"/>
          </w:tcPr>
          <w:p w14:paraId="348F324E" w14:textId="77777777" w:rsidR="00A47D56" w:rsidRDefault="008467D0">
            <w:pPr>
              <w:jc w:val="center"/>
            </w:pPr>
            <w:r>
              <w:rPr>
                <w:color w:val="000000"/>
                <w:sz w:val="24"/>
              </w:rPr>
              <w:t>-5.52%</w:t>
            </w:r>
          </w:p>
        </w:tc>
        <w:tc>
          <w:tcPr>
            <w:tcW w:w="1285" w:type="dxa"/>
            <w:vAlign w:val="center"/>
          </w:tcPr>
          <w:p w14:paraId="74899860" w14:textId="77777777" w:rsidR="00A47D56" w:rsidRDefault="008467D0">
            <w:pPr>
              <w:jc w:val="center"/>
            </w:pPr>
            <w:r>
              <w:rPr>
                <w:color w:val="000000"/>
                <w:sz w:val="24"/>
              </w:rPr>
              <w:t>-0.34%</w:t>
            </w:r>
          </w:p>
        </w:tc>
      </w:tr>
    </w:tbl>
    <w:p w14:paraId="7E7FC7D7" w14:textId="77777777" w:rsidR="00A47D56" w:rsidRDefault="008467D0">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w:t>
      </w:r>
      <w:r>
        <w:rPr>
          <w:kern w:val="0"/>
          <w:sz w:val="24"/>
        </w:rPr>
        <w:t>70%×</w:t>
      </w:r>
      <w:r>
        <w:rPr>
          <w:kern w:val="0"/>
          <w:sz w:val="24"/>
        </w:rPr>
        <w:t>沪深</w:t>
      </w:r>
      <w:r>
        <w:rPr>
          <w:kern w:val="0"/>
          <w:sz w:val="24"/>
        </w:rPr>
        <w:t>300</w:t>
      </w:r>
      <w:r>
        <w:rPr>
          <w:kern w:val="0"/>
          <w:sz w:val="24"/>
        </w:rPr>
        <w:t>指数收益率</w:t>
      </w:r>
      <w:r>
        <w:rPr>
          <w:kern w:val="0"/>
          <w:sz w:val="24"/>
        </w:rPr>
        <w:t>+5%×</w:t>
      </w:r>
      <w:r>
        <w:rPr>
          <w:kern w:val="0"/>
          <w:sz w:val="24"/>
        </w:rPr>
        <w:t>恒生指数收益率</w:t>
      </w:r>
      <w:r>
        <w:rPr>
          <w:kern w:val="0"/>
          <w:sz w:val="24"/>
        </w:rPr>
        <w:t>+25%×</w:t>
      </w:r>
      <w:r>
        <w:rPr>
          <w:kern w:val="0"/>
          <w:sz w:val="24"/>
        </w:rPr>
        <w:t>中证综合债券指数收益率，每日进行再平衡过程。</w:t>
      </w:r>
      <w:r>
        <w:rPr>
          <w:rFonts w:hint="eastAsia"/>
          <w:kern w:val="0"/>
          <w:sz w:val="24"/>
        </w:rPr>
        <w:br/>
      </w:r>
    </w:p>
    <w:p w14:paraId="07228D21" w14:textId="77777777" w:rsidR="00A47D56" w:rsidRDefault="008467D0">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14:paraId="538CCE94" w14:textId="77777777" w:rsidR="00A47D56" w:rsidRDefault="008467D0">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567F750D" wp14:editId="72BA647D">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14:paraId="5BDDE851" w14:textId="77777777" w:rsidR="00A47D56" w:rsidRDefault="008467D0">
      <w:pPr>
        <w:tabs>
          <w:tab w:val="left" w:pos="426"/>
        </w:tabs>
        <w:spacing w:before="29" w:line="288" w:lineRule="auto"/>
        <w:jc w:val="left"/>
        <w:rPr>
          <w:kern w:val="0"/>
          <w:sz w:val="24"/>
        </w:rPr>
      </w:pPr>
      <w:r>
        <w:rPr>
          <w:kern w:val="0"/>
          <w:sz w:val="24"/>
        </w:rPr>
        <w:t>注：本基金基金合同生效日为</w:t>
      </w:r>
      <w:r>
        <w:rPr>
          <w:kern w:val="0"/>
          <w:sz w:val="24"/>
        </w:rPr>
        <w:t>2020</w:t>
      </w:r>
      <w:r>
        <w:rPr>
          <w:kern w:val="0"/>
          <w:sz w:val="24"/>
        </w:rPr>
        <w:t>年</w:t>
      </w:r>
      <w:r>
        <w:rPr>
          <w:kern w:val="0"/>
          <w:sz w:val="24"/>
        </w:rPr>
        <w:t>10</w:t>
      </w:r>
      <w:r>
        <w:rPr>
          <w:kern w:val="0"/>
          <w:sz w:val="24"/>
        </w:rPr>
        <w:t>月</w:t>
      </w:r>
      <w:r>
        <w:rPr>
          <w:kern w:val="0"/>
          <w:sz w:val="24"/>
        </w:rPr>
        <w:t>28</w:t>
      </w:r>
      <w:r>
        <w:rPr>
          <w:kern w:val="0"/>
          <w:sz w:val="24"/>
        </w:rPr>
        <w:t>日，基金合同生效日至报告期期末，本基金运作时间未满一年。本基金建仓期为自基金合同生效日起的</w:t>
      </w:r>
      <w:r>
        <w:rPr>
          <w:kern w:val="0"/>
          <w:sz w:val="24"/>
        </w:rPr>
        <w:t>6</w:t>
      </w:r>
      <w:r>
        <w:rPr>
          <w:kern w:val="0"/>
          <w:sz w:val="24"/>
        </w:rPr>
        <w:t>个月。截至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日，本基金尚处于建仓期。</w:t>
      </w:r>
      <w:r>
        <w:rPr>
          <w:rFonts w:hint="eastAsia"/>
          <w:kern w:val="0"/>
          <w:sz w:val="24"/>
        </w:rPr>
        <w:br/>
      </w:r>
    </w:p>
    <w:p w14:paraId="6B26627C" w14:textId="77777777" w:rsidR="00A47D56" w:rsidRDefault="008467D0">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14:paraId="3A9D20F0" w14:textId="77777777" w:rsidR="00A47D56" w:rsidRDefault="008467D0">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73ADF768" wp14:editId="73F9557A">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14:paraId="390574A0" w14:textId="77777777" w:rsidR="00A47D56" w:rsidRDefault="008467D0">
      <w:pPr>
        <w:tabs>
          <w:tab w:val="left" w:pos="426"/>
        </w:tabs>
        <w:spacing w:before="29" w:line="288" w:lineRule="auto"/>
        <w:jc w:val="left"/>
        <w:rPr>
          <w:kern w:val="0"/>
          <w:sz w:val="24"/>
        </w:rPr>
      </w:pPr>
      <w:r>
        <w:rPr>
          <w:kern w:val="0"/>
          <w:sz w:val="24"/>
        </w:rPr>
        <w:t>注：图示日期为</w:t>
      </w:r>
      <w:r>
        <w:rPr>
          <w:kern w:val="0"/>
          <w:sz w:val="24"/>
        </w:rPr>
        <w:t>2020</w:t>
      </w:r>
      <w:r>
        <w:rPr>
          <w:kern w:val="0"/>
          <w:sz w:val="24"/>
        </w:rPr>
        <w:t>年</w:t>
      </w:r>
      <w:r>
        <w:rPr>
          <w:kern w:val="0"/>
          <w:sz w:val="24"/>
        </w:rPr>
        <w:t>10</w:t>
      </w:r>
      <w:r>
        <w:rPr>
          <w:kern w:val="0"/>
          <w:sz w:val="24"/>
        </w:rPr>
        <w:t>月</w:t>
      </w:r>
      <w:r>
        <w:rPr>
          <w:kern w:val="0"/>
          <w:sz w:val="24"/>
        </w:rPr>
        <w:t>28</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14:paraId="2157E502" w14:textId="77777777" w:rsidR="00A47D56" w:rsidRDefault="00A47D56">
      <w:pPr>
        <w:spacing w:line="360" w:lineRule="auto"/>
        <w:ind w:firstLine="420"/>
        <w:jc w:val="left"/>
        <w:rPr>
          <w:rFonts w:asciiTheme="minorEastAsia" w:eastAsiaTheme="minorEastAsia" w:hAnsiTheme="minorEastAsia"/>
          <w:color w:val="000000"/>
          <w:szCs w:val="21"/>
        </w:rPr>
      </w:pPr>
    </w:p>
    <w:p w14:paraId="43F9511F" w14:textId="77777777" w:rsidR="00A47D56" w:rsidRPr="00E33BB9" w:rsidRDefault="008467D0" w:rsidP="00E33BB9">
      <w:pPr>
        <w:pStyle w:val="2"/>
        <w:spacing w:before="29" w:after="0" w:line="288" w:lineRule="auto"/>
        <w:rPr>
          <w:rFonts w:ascii="Times New Roman" w:hAnsi="Times New Roman"/>
          <w:kern w:val="0"/>
          <w:szCs w:val="24"/>
        </w:rPr>
      </w:pPr>
      <w:bookmarkStart w:id="35" w:name="_Toc361324853"/>
      <w:bookmarkStart w:id="36" w:name="_Toc249760033"/>
      <w:bookmarkStart w:id="37" w:name="_Toc67648019"/>
      <w:r w:rsidRPr="00E33BB9">
        <w:rPr>
          <w:rFonts w:ascii="Times New Roman" w:hAnsi="Times New Roman"/>
          <w:kern w:val="0"/>
          <w:szCs w:val="24"/>
        </w:rPr>
        <w:t>3.3</w:t>
      </w:r>
      <w:r w:rsidRPr="00E33BB9">
        <w:rPr>
          <w:rFonts w:ascii="Times New Roman" w:hAnsi="Times New Roman" w:hint="eastAsia"/>
          <w:kern w:val="0"/>
          <w:szCs w:val="24"/>
        </w:rPr>
        <w:t>过去三年基金的利润分配情况</w:t>
      </w:r>
      <w:bookmarkEnd w:id="35"/>
      <w:bookmarkEnd w:id="36"/>
      <w:bookmarkEnd w:id="37"/>
    </w:p>
    <w:p w14:paraId="4EA9F278" w14:textId="77777777" w:rsidR="00A47D56" w:rsidRDefault="008467D0">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A47D56" w14:paraId="60F0FC00" w14:textId="77777777">
        <w:trPr>
          <w:jc w:val="center"/>
        </w:trPr>
        <w:tc>
          <w:tcPr>
            <w:tcW w:w="1157" w:type="dxa"/>
            <w:vAlign w:val="center"/>
          </w:tcPr>
          <w:p w14:paraId="68C7C81F" w14:textId="77777777" w:rsidR="00A47D56" w:rsidRDefault="008467D0">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14:paraId="535547FE" w14:textId="77777777" w:rsidR="00A47D56" w:rsidRDefault="008467D0">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14:paraId="09B7C959" w14:textId="77777777" w:rsidR="00A47D56" w:rsidRDefault="008467D0">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14:paraId="6AB40849" w14:textId="77777777" w:rsidR="00A47D56" w:rsidRDefault="008467D0">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14:paraId="17AED820" w14:textId="77777777" w:rsidR="00A47D56" w:rsidRDefault="008467D0">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14:paraId="29A603EA" w14:textId="77777777" w:rsidR="00A47D56" w:rsidRDefault="008467D0">
            <w:pPr>
              <w:spacing w:line="360" w:lineRule="auto"/>
              <w:jc w:val="center"/>
              <w:rPr>
                <w:color w:val="000000"/>
                <w:sz w:val="24"/>
              </w:rPr>
            </w:pPr>
            <w:r>
              <w:rPr>
                <w:rFonts w:hint="eastAsia"/>
                <w:color w:val="000000"/>
                <w:sz w:val="24"/>
              </w:rPr>
              <w:t>备注</w:t>
            </w:r>
          </w:p>
        </w:tc>
      </w:tr>
      <w:tr w:rsidR="00A47D56" w14:paraId="7C009B34" w14:textId="77777777">
        <w:trPr>
          <w:jc w:val="center"/>
        </w:trPr>
        <w:tc>
          <w:tcPr>
            <w:tcW w:w="1157" w:type="dxa"/>
            <w:vAlign w:val="center"/>
          </w:tcPr>
          <w:p w14:paraId="18007D98" w14:textId="77777777" w:rsidR="00A47D56" w:rsidRDefault="008467D0">
            <w:pPr>
              <w:jc w:val="center"/>
            </w:pPr>
            <w:r>
              <w:rPr>
                <w:color w:val="000000"/>
                <w:sz w:val="24"/>
              </w:rPr>
              <w:t>2020</w:t>
            </w:r>
            <w:r>
              <w:rPr>
                <w:color w:val="000000"/>
                <w:sz w:val="24"/>
              </w:rPr>
              <w:t>年</w:t>
            </w:r>
          </w:p>
        </w:tc>
        <w:tc>
          <w:tcPr>
            <w:tcW w:w="1378" w:type="dxa"/>
            <w:vAlign w:val="center"/>
          </w:tcPr>
          <w:p w14:paraId="65DEF1C7" w14:textId="77777777" w:rsidR="00A47D56" w:rsidRDefault="008467D0">
            <w:pPr>
              <w:jc w:val="right"/>
            </w:pPr>
            <w:r>
              <w:rPr>
                <w:color w:val="000000"/>
                <w:sz w:val="24"/>
              </w:rPr>
              <w:t>-</w:t>
            </w:r>
          </w:p>
        </w:tc>
        <w:tc>
          <w:tcPr>
            <w:tcW w:w="1839" w:type="dxa"/>
            <w:vAlign w:val="center"/>
          </w:tcPr>
          <w:p w14:paraId="34EE5D06" w14:textId="77777777" w:rsidR="00A47D56" w:rsidRDefault="008467D0">
            <w:pPr>
              <w:jc w:val="right"/>
            </w:pPr>
            <w:r>
              <w:rPr>
                <w:color w:val="000000"/>
                <w:sz w:val="24"/>
              </w:rPr>
              <w:t>-</w:t>
            </w:r>
          </w:p>
        </w:tc>
        <w:tc>
          <w:tcPr>
            <w:tcW w:w="1950" w:type="dxa"/>
            <w:vAlign w:val="center"/>
          </w:tcPr>
          <w:p w14:paraId="37738114" w14:textId="77777777" w:rsidR="00A47D56" w:rsidRDefault="008467D0">
            <w:pPr>
              <w:jc w:val="right"/>
            </w:pPr>
            <w:r>
              <w:rPr>
                <w:color w:val="000000"/>
                <w:sz w:val="24"/>
              </w:rPr>
              <w:t>-</w:t>
            </w:r>
          </w:p>
        </w:tc>
        <w:tc>
          <w:tcPr>
            <w:tcW w:w="1894" w:type="dxa"/>
            <w:vAlign w:val="center"/>
          </w:tcPr>
          <w:p w14:paraId="652BA432" w14:textId="77777777" w:rsidR="00A47D56" w:rsidRDefault="008467D0">
            <w:pPr>
              <w:jc w:val="right"/>
            </w:pPr>
            <w:r>
              <w:rPr>
                <w:color w:val="000000"/>
                <w:sz w:val="24"/>
              </w:rPr>
              <w:t>-</w:t>
            </w:r>
          </w:p>
        </w:tc>
        <w:tc>
          <w:tcPr>
            <w:tcW w:w="1068" w:type="dxa"/>
            <w:vAlign w:val="center"/>
          </w:tcPr>
          <w:p w14:paraId="5646FA63" w14:textId="77777777" w:rsidR="00A47D56" w:rsidRDefault="008467D0">
            <w:pPr>
              <w:jc w:val="left"/>
            </w:pPr>
            <w:r>
              <w:rPr>
                <w:color w:val="000000"/>
                <w:sz w:val="24"/>
              </w:rPr>
              <w:t>-</w:t>
            </w:r>
          </w:p>
        </w:tc>
      </w:tr>
      <w:tr w:rsidR="00A47D56" w14:paraId="4131A538" w14:textId="77777777">
        <w:trPr>
          <w:jc w:val="center"/>
        </w:trPr>
        <w:tc>
          <w:tcPr>
            <w:tcW w:w="1157" w:type="dxa"/>
            <w:vAlign w:val="center"/>
          </w:tcPr>
          <w:p w14:paraId="3E4F01AB" w14:textId="77777777" w:rsidR="00A47D56" w:rsidRDefault="008467D0">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14:paraId="77FFC69F" w14:textId="77777777" w:rsidR="00A47D56" w:rsidRDefault="008467D0">
            <w:pPr>
              <w:spacing w:before="29" w:line="288" w:lineRule="auto"/>
              <w:jc w:val="right"/>
              <w:rPr>
                <w:sz w:val="24"/>
              </w:rPr>
            </w:pPr>
            <w:r>
              <w:rPr>
                <w:sz w:val="24"/>
              </w:rPr>
              <w:t>-</w:t>
            </w:r>
          </w:p>
        </w:tc>
        <w:tc>
          <w:tcPr>
            <w:tcW w:w="1839" w:type="dxa"/>
            <w:vAlign w:val="center"/>
          </w:tcPr>
          <w:p w14:paraId="2A73C93C" w14:textId="77777777" w:rsidR="00A47D56" w:rsidRDefault="008467D0">
            <w:pPr>
              <w:spacing w:before="29" w:line="288" w:lineRule="auto"/>
              <w:jc w:val="right"/>
              <w:rPr>
                <w:sz w:val="24"/>
              </w:rPr>
            </w:pPr>
            <w:r>
              <w:rPr>
                <w:sz w:val="24"/>
              </w:rPr>
              <w:t>-</w:t>
            </w:r>
          </w:p>
        </w:tc>
        <w:tc>
          <w:tcPr>
            <w:tcW w:w="1950" w:type="dxa"/>
            <w:vAlign w:val="center"/>
          </w:tcPr>
          <w:p w14:paraId="36FBC5DC" w14:textId="77777777" w:rsidR="00A47D56" w:rsidRDefault="008467D0">
            <w:pPr>
              <w:spacing w:before="29" w:line="288" w:lineRule="auto"/>
              <w:jc w:val="right"/>
              <w:rPr>
                <w:sz w:val="24"/>
              </w:rPr>
            </w:pPr>
            <w:r>
              <w:rPr>
                <w:sz w:val="24"/>
              </w:rPr>
              <w:t>-</w:t>
            </w:r>
          </w:p>
        </w:tc>
        <w:tc>
          <w:tcPr>
            <w:tcW w:w="1894" w:type="dxa"/>
            <w:vAlign w:val="center"/>
          </w:tcPr>
          <w:p w14:paraId="73E25233" w14:textId="77777777" w:rsidR="00A47D56" w:rsidRDefault="008467D0">
            <w:pPr>
              <w:spacing w:before="29" w:line="288" w:lineRule="auto"/>
              <w:jc w:val="right"/>
              <w:rPr>
                <w:sz w:val="24"/>
              </w:rPr>
            </w:pPr>
            <w:r>
              <w:rPr>
                <w:sz w:val="24"/>
              </w:rPr>
              <w:t>-</w:t>
            </w:r>
          </w:p>
        </w:tc>
        <w:tc>
          <w:tcPr>
            <w:tcW w:w="1068" w:type="dxa"/>
            <w:vAlign w:val="center"/>
          </w:tcPr>
          <w:p w14:paraId="4C786118" w14:textId="77777777" w:rsidR="00A47D56" w:rsidRDefault="008467D0">
            <w:pPr>
              <w:spacing w:before="29" w:line="288" w:lineRule="auto"/>
              <w:rPr>
                <w:sz w:val="24"/>
              </w:rPr>
            </w:pPr>
            <w:r>
              <w:rPr>
                <w:sz w:val="24"/>
              </w:rPr>
              <w:t>-</w:t>
            </w:r>
          </w:p>
        </w:tc>
      </w:tr>
    </w:tbl>
    <w:p w14:paraId="289C2478" w14:textId="77777777" w:rsidR="00A47D56" w:rsidRDefault="00A47D56">
      <w:pPr>
        <w:spacing w:line="360" w:lineRule="auto"/>
        <w:jc w:val="left"/>
        <w:rPr>
          <w:rFonts w:asciiTheme="minorEastAsia" w:eastAsiaTheme="minorEastAsia" w:hAnsiTheme="minorEastAsia"/>
          <w:color w:val="000000"/>
          <w:szCs w:val="21"/>
        </w:rPr>
      </w:pPr>
    </w:p>
    <w:p w14:paraId="092FE23E"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48020"/>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14:paraId="0D07256A" w14:textId="77777777" w:rsidR="00A47D56" w:rsidRDefault="00A47D56">
      <w:pPr>
        <w:spacing w:line="360" w:lineRule="auto"/>
        <w:rPr>
          <w:rFonts w:asciiTheme="minorEastAsia" w:eastAsiaTheme="minorEastAsia" w:hAnsiTheme="minorEastAsia"/>
          <w:szCs w:val="21"/>
        </w:rPr>
      </w:pPr>
    </w:p>
    <w:p w14:paraId="66331285" w14:textId="77777777" w:rsidR="00A47D56" w:rsidRDefault="008467D0">
      <w:pPr>
        <w:pStyle w:val="2"/>
        <w:spacing w:before="29" w:after="0" w:line="288" w:lineRule="auto"/>
        <w:rPr>
          <w:rFonts w:ascii="Times New Roman" w:hAnsi="Times New Roman"/>
          <w:kern w:val="0"/>
          <w:szCs w:val="24"/>
        </w:rPr>
      </w:pPr>
      <w:bookmarkStart w:id="41" w:name="_Toc361324855"/>
      <w:bookmarkStart w:id="42" w:name="_Toc67648021"/>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14:paraId="505A6F4D" w14:textId="77777777" w:rsidR="00A47D56" w:rsidRDefault="008467D0">
      <w:pPr>
        <w:pStyle w:val="2"/>
        <w:spacing w:before="29" w:after="0" w:line="288" w:lineRule="auto"/>
        <w:rPr>
          <w:rFonts w:ascii="Times New Roman" w:hAnsi="Times New Roman"/>
          <w:kern w:val="0"/>
          <w:szCs w:val="24"/>
        </w:rPr>
      </w:pPr>
      <w:bookmarkStart w:id="43" w:name="_Toc67644655"/>
      <w:bookmarkStart w:id="44" w:name="_Toc67648022"/>
      <w:r>
        <w:rPr>
          <w:rFonts w:ascii="Times New Roman" w:hAnsi="Times New Roman"/>
          <w:kern w:val="0"/>
          <w:szCs w:val="24"/>
        </w:rPr>
        <w:t>4.1.1</w:t>
      </w:r>
      <w:r>
        <w:rPr>
          <w:rFonts w:ascii="Times New Roman" w:hAnsi="Times New Roman" w:hint="eastAsia"/>
          <w:kern w:val="0"/>
          <w:szCs w:val="24"/>
        </w:rPr>
        <w:t>基金管理人及其管理基金的经验</w:t>
      </w:r>
      <w:bookmarkEnd w:id="43"/>
      <w:bookmarkEnd w:id="44"/>
    </w:p>
    <w:p w14:paraId="386CC7E5" w14:textId="77777777" w:rsidR="00A47D56" w:rsidRDefault="008467D0">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403D7DC0" w14:textId="77777777" w:rsidR="00A47D56" w:rsidRDefault="008467D0">
      <w:pPr>
        <w:spacing w:before="29" w:line="288" w:lineRule="auto"/>
        <w:ind w:firstLineChars="200" w:firstLine="480"/>
        <w:rPr>
          <w:color w:val="000000"/>
          <w:sz w:val="24"/>
        </w:rPr>
      </w:pPr>
      <w:r>
        <w:rPr>
          <w:color w:val="000000"/>
          <w:sz w:val="24"/>
        </w:rPr>
        <w:t>截至报告期末，公司管理了包括货币型、债券型、混合型和股票型在内的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14:paraId="120DF543"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3C86BBE5" w14:textId="77777777" w:rsidR="00A47D56" w:rsidRDefault="008467D0">
      <w:pPr>
        <w:pStyle w:val="2"/>
        <w:spacing w:before="29" w:after="0" w:line="288" w:lineRule="auto"/>
        <w:rPr>
          <w:rFonts w:ascii="Times New Roman" w:hAnsi="Times New Roman"/>
          <w:kern w:val="0"/>
          <w:szCs w:val="24"/>
        </w:rPr>
      </w:pPr>
      <w:bookmarkStart w:id="45" w:name="_Toc67644656"/>
      <w:bookmarkStart w:id="46" w:name="_Toc67648023"/>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5"/>
      <w:bookmarkEnd w:id="46"/>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A47D56" w14:paraId="6CB79E85" w14:textId="77777777">
        <w:tc>
          <w:tcPr>
            <w:tcW w:w="1032" w:type="dxa"/>
            <w:vMerge w:val="restart"/>
            <w:vAlign w:val="center"/>
          </w:tcPr>
          <w:p w14:paraId="17E30EA5" w14:textId="77777777" w:rsidR="00A47D56" w:rsidRDefault="008467D0">
            <w:pPr>
              <w:spacing w:before="29" w:line="288" w:lineRule="auto"/>
              <w:jc w:val="center"/>
              <w:rPr>
                <w:color w:val="000000"/>
                <w:sz w:val="24"/>
              </w:rPr>
            </w:pPr>
            <w:r>
              <w:rPr>
                <w:rFonts w:hint="eastAsia"/>
                <w:color w:val="000000"/>
                <w:sz w:val="24"/>
              </w:rPr>
              <w:t>姓名</w:t>
            </w:r>
          </w:p>
        </w:tc>
        <w:tc>
          <w:tcPr>
            <w:tcW w:w="1416" w:type="dxa"/>
            <w:vMerge w:val="restart"/>
            <w:vAlign w:val="center"/>
          </w:tcPr>
          <w:p w14:paraId="7CB58A3B" w14:textId="77777777" w:rsidR="00A47D56" w:rsidRDefault="008467D0">
            <w:pPr>
              <w:spacing w:before="29" w:line="288" w:lineRule="auto"/>
              <w:jc w:val="center"/>
              <w:rPr>
                <w:color w:val="000000"/>
                <w:sz w:val="24"/>
              </w:rPr>
            </w:pPr>
            <w:r>
              <w:rPr>
                <w:rFonts w:hint="eastAsia"/>
                <w:color w:val="000000"/>
                <w:sz w:val="24"/>
              </w:rPr>
              <w:t>职务</w:t>
            </w:r>
          </w:p>
        </w:tc>
        <w:tc>
          <w:tcPr>
            <w:tcW w:w="2514" w:type="dxa"/>
            <w:gridSpan w:val="2"/>
          </w:tcPr>
          <w:p w14:paraId="5B8505C6" w14:textId="77777777" w:rsidR="00A47D56" w:rsidRDefault="008467D0">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14:paraId="193B5F03" w14:textId="77777777" w:rsidR="00A47D56" w:rsidRDefault="008467D0">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14:paraId="15B8C704" w14:textId="77777777" w:rsidR="00A47D56" w:rsidRDefault="008467D0">
            <w:pPr>
              <w:spacing w:before="29" w:line="288" w:lineRule="auto"/>
              <w:jc w:val="center"/>
              <w:rPr>
                <w:color w:val="000000"/>
                <w:sz w:val="24"/>
              </w:rPr>
            </w:pPr>
            <w:r>
              <w:rPr>
                <w:rFonts w:hint="eastAsia"/>
                <w:color w:val="000000"/>
                <w:sz w:val="24"/>
              </w:rPr>
              <w:t>说明</w:t>
            </w:r>
          </w:p>
        </w:tc>
      </w:tr>
      <w:tr w:rsidR="00A47D56" w14:paraId="60120D0C" w14:textId="77777777">
        <w:tc>
          <w:tcPr>
            <w:tcW w:w="1032" w:type="dxa"/>
            <w:vMerge/>
            <w:vAlign w:val="center"/>
          </w:tcPr>
          <w:p w14:paraId="5B494BC0" w14:textId="77777777" w:rsidR="00A47D56" w:rsidRDefault="00A47D56">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25EBF345" w14:textId="77777777" w:rsidR="00A47D56" w:rsidRDefault="00A47D56">
            <w:pPr>
              <w:widowControl/>
              <w:spacing w:line="360" w:lineRule="auto"/>
              <w:jc w:val="left"/>
              <w:rPr>
                <w:rFonts w:asciiTheme="minorEastAsia" w:eastAsiaTheme="minorEastAsia" w:hAnsiTheme="minorEastAsia"/>
                <w:color w:val="000000"/>
                <w:szCs w:val="21"/>
              </w:rPr>
            </w:pPr>
          </w:p>
        </w:tc>
        <w:tc>
          <w:tcPr>
            <w:tcW w:w="1238" w:type="dxa"/>
            <w:vAlign w:val="center"/>
          </w:tcPr>
          <w:p w14:paraId="67E074D5" w14:textId="77777777" w:rsidR="00A47D56" w:rsidRDefault="008467D0">
            <w:pPr>
              <w:spacing w:before="29" w:line="288" w:lineRule="auto"/>
              <w:jc w:val="center"/>
              <w:rPr>
                <w:color w:val="000000"/>
                <w:sz w:val="24"/>
              </w:rPr>
            </w:pPr>
            <w:r>
              <w:rPr>
                <w:rFonts w:hint="eastAsia"/>
                <w:color w:val="000000"/>
                <w:sz w:val="24"/>
              </w:rPr>
              <w:t>任职日期</w:t>
            </w:r>
          </w:p>
        </w:tc>
        <w:tc>
          <w:tcPr>
            <w:tcW w:w="1276" w:type="dxa"/>
            <w:vAlign w:val="center"/>
          </w:tcPr>
          <w:p w14:paraId="28EEF642" w14:textId="77777777" w:rsidR="00A47D56" w:rsidRDefault="008467D0">
            <w:pPr>
              <w:spacing w:before="29" w:line="288" w:lineRule="auto"/>
              <w:jc w:val="center"/>
              <w:rPr>
                <w:color w:val="000000"/>
                <w:sz w:val="24"/>
              </w:rPr>
            </w:pPr>
            <w:r>
              <w:rPr>
                <w:rFonts w:hint="eastAsia"/>
                <w:color w:val="000000"/>
                <w:sz w:val="24"/>
              </w:rPr>
              <w:t>离任日期</w:t>
            </w:r>
          </w:p>
        </w:tc>
        <w:tc>
          <w:tcPr>
            <w:tcW w:w="996" w:type="dxa"/>
            <w:vMerge/>
            <w:vAlign w:val="center"/>
          </w:tcPr>
          <w:p w14:paraId="726A0483" w14:textId="77777777" w:rsidR="00A47D56" w:rsidRDefault="00A47D56">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683BFAD1" w14:textId="77777777" w:rsidR="00A47D56" w:rsidRDefault="00A47D56">
            <w:pPr>
              <w:widowControl/>
              <w:spacing w:line="360" w:lineRule="auto"/>
              <w:jc w:val="left"/>
              <w:rPr>
                <w:rFonts w:asciiTheme="minorEastAsia" w:eastAsiaTheme="minorEastAsia" w:hAnsiTheme="minorEastAsia"/>
                <w:color w:val="000000"/>
                <w:szCs w:val="21"/>
              </w:rPr>
            </w:pPr>
          </w:p>
        </w:tc>
      </w:tr>
      <w:tr w:rsidR="00A47D56" w14:paraId="5F3746DF" w14:textId="77777777">
        <w:tc>
          <w:tcPr>
            <w:tcW w:w="1032" w:type="dxa"/>
            <w:vAlign w:val="center"/>
          </w:tcPr>
          <w:p w14:paraId="2F8B7F7E" w14:textId="77777777" w:rsidR="00A47D56" w:rsidRDefault="008467D0">
            <w:pPr>
              <w:jc w:val="center"/>
            </w:pPr>
            <w:r>
              <w:rPr>
                <w:color w:val="000000"/>
                <w:sz w:val="24"/>
              </w:rPr>
              <w:t>周中</w:t>
            </w:r>
          </w:p>
        </w:tc>
        <w:tc>
          <w:tcPr>
            <w:tcW w:w="1416" w:type="dxa"/>
            <w:vAlign w:val="center"/>
          </w:tcPr>
          <w:p w14:paraId="15A6E176" w14:textId="77777777" w:rsidR="00A47D56" w:rsidRDefault="008467D0">
            <w:pPr>
              <w:jc w:val="center"/>
            </w:pPr>
            <w:r>
              <w:rPr>
                <w:color w:val="000000"/>
                <w:sz w:val="24"/>
              </w:rPr>
              <w:t>交银环球精选混合</w:t>
            </w:r>
            <w:r>
              <w:rPr>
                <w:color w:val="000000"/>
                <w:sz w:val="24"/>
              </w:rPr>
              <w:t>(QDII)</w:t>
            </w:r>
            <w:r>
              <w:rPr>
                <w:color w:val="000000"/>
                <w:sz w:val="24"/>
              </w:rPr>
              <w:t>、交银创新成长混合、交银启欣混合的基金经理</w:t>
            </w:r>
          </w:p>
        </w:tc>
        <w:tc>
          <w:tcPr>
            <w:tcW w:w="1238" w:type="dxa"/>
            <w:vAlign w:val="center"/>
          </w:tcPr>
          <w:p w14:paraId="3E2439CB" w14:textId="77777777" w:rsidR="00A47D56" w:rsidRDefault="008467D0">
            <w:pPr>
              <w:jc w:val="center"/>
            </w:pPr>
            <w:r>
              <w:rPr>
                <w:color w:val="000000"/>
                <w:sz w:val="24"/>
              </w:rPr>
              <w:t>2020-10-28</w:t>
            </w:r>
          </w:p>
        </w:tc>
        <w:tc>
          <w:tcPr>
            <w:tcW w:w="1276" w:type="dxa"/>
            <w:vAlign w:val="center"/>
          </w:tcPr>
          <w:p w14:paraId="0EC9F6FE" w14:textId="77777777" w:rsidR="00A47D56" w:rsidRDefault="008467D0">
            <w:pPr>
              <w:jc w:val="center"/>
            </w:pPr>
            <w:r>
              <w:rPr>
                <w:color w:val="000000"/>
                <w:sz w:val="24"/>
              </w:rPr>
              <w:t>-</w:t>
            </w:r>
          </w:p>
        </w:tc>
        <w:tc>
          <w:tcPr>
            <w:tcW w:w="996" w:type="dxa"/>
            <w:vAlign w:val="center"/>
          </w:tcPr>
          <w:p w14:paraId="7515245E" w14:textId="77777777" w:rsidR="00A47D56" w:rsidRDefault="008467D0">
            <w:pPr>
              <w:jc w:val="center"/>
            </w:pPr>
            <w:r>
              <w:rPr>
                <w:color w:val="000000"/>
                <w:sz w:val="24"/>
              </w:rPr>
              <w:t>11</w:t>
            </w:r>
            <w:r>
              <w:rPr>
                <w:color w:val="000000"/>
                <w:sz w:val="24"/>
              </w:rPr>
              <w:t>年</w:t>
            </w:r>
          </w:p>
        </w:tc>
        <w:tc>
          <w:tcPr>
            <w:tcW w:w="3040" w:type="dxa"/>
            <w:vAlign w:val="center"/>
          </w:tcPr>
          <w:p w14:paraId="47212FE5" w14:textId="77777777" w:rsidR="00A47D56" w:rsidRDefault="008467D0">
            <w:r>
              <w:rPr>
                <w:color w:val="000000"/>
                <w:sz w:val="24"/>
              </w:rPr>
              <w:t>周中先生，中国国籍，复旦大学金融学硕士。历任野村证券亚太区股票研究部研究助理，中银国际证券研究部研究员、高级经理，瑞银证券研究部行业分析师、董事。</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12</w:t>
            </w:r>
            <w:r>
              <w:rPr>
                <w:color w:val="000000"/>
                <w:sz w:val="24"/>
              </w:rPr>
              <w:t>月</w:t>
            </w:r>
            <w:r>
              <w:rPr>
                <w:color w:val="000000"/>
                <w:sz w:val="24"/>
              </w:rPr>
              <w:t>12</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bl>
    <w:p w14:paraId="66A6BB51" w14:textId="77777777" w:rsidR="00A47D56" w:rsidRDefault="008467D0">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256CF841" w14:textId="77777777" w:rsidR="00A47D56" w:rsidRDefault="008467D0">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607CA9AE" w14:textId="77777777" w:rsidR="00A47D56" w:rsidRDefault="008467D0">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14:paraId="298670C6"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25A1195F" w14:textId="77777777" w:rsidR="00A47D56" w:rsidRDefault="008467D0">
      <w:pPr>
        <w:pStyle w:val="2"/>
        <w:spacing w:before="29" w:after="0" w:line="288" w:lineRule="auto"/>
        <w:rPr>
          <w:rFonts w:ascii="Times New Roman" w:hAnsi="Times New Roman"/>
          <w:kern w:val="0"/>
          <w:szCs w:val="24"/>
        </w:rPr>
      </w:pPr>
      <w:bookmarkStart w:id="47" w:name="_Toc225498256"/>
      <w:bookmarkStart w:id="48" w:name="_Toc361324856"/>
      <w:bookmarkStart w:id="49" w:name="_Toc67648024"/>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7"/>
      <w:bookmarkEnd w:id="48"/>
      <w:bookmarkEnd w:id="49"/>
    </w:p>
    <w:p w14:paraId="30572941" w14:textId="77777777" w:rsidR="00A47D56" w:rsidRDefault="008467D0">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1AD670FE"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2FB9739A" w14:textId="77777777" w:rsidR="00A47D56" w:rsidRDefault="008467D0">
      <w:pPr>
        <w:pStyle w:val="2"/>
        <w:spacing w:before="29" w:after="0" w:line="288" w:lineRule="auto"/>
        <w:rPr>
          <w:rFonts w:ascii="Times New Roman" w:hAnsi="Times New Roman"/>
          <w:kern w:val="0"/>
          <w:szCs w:val="24"/>
        </w:rPr>
      </w:pPr>
      <w:bookmarkStart w:id="50" w:name="_Toc361324857"/>
      <w:bookmarkStart w:id="51" w:name="_Toc225498257"/>
      <w:bookmarkStart w:id="52" w:name="_Toc67648025"/>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50"/>
      <w:bookmarkEnd w:id="51"/>
      <w:bookmarkEnd w:id="52"/>
    </w:p>
    <w:p w14:paraId="78949EAD" w14:textId="77777777" w:rsidR="00A47D56" w:rsidRDefault="008467D0">
      <w:pPr>
        <w:pStyle w:val="2"/>
        <w:spacing w:before="29" w:after="0" w:line="288" w:lineRule="auto"/>
        <w:rPr>
          <w:rFonts w:ascii="Times New Roman" w:hAnsi="Times New Roman"/>
          <w:kern w:val="0"/>
          <w:szCs w:val="24"/>
        </w:rPr>
      </w:pPr>
      <w:bookmarkStart w:id="53" w:name="_Toc67644659"/>
      <w:bookmarkStart w:id="54" w:name="_Toc67648026"/>
      <w:r>
        <w:rPr>
          <w:rFonts w:ascii="Times New Roman" w:hAnsi="Times New Roman"/>
          <w:kern w:val="0"/>
          <w:szCs w:val="24"/>
        </w:rPr>
        <w:t>4.3.1</w:t>
      </w:r>
      <w:r>
        <w:rPr>
          <w:rFonts w:ascii="Times New Roman" w:hAnsi="Times New Roman" w:hint="eastAsia"/>
          <w:kern w:val="0"/>
          <w:szCs w:val="24"/>
        </w:rPr>
        <w:t>公平交易制度和控制方法</w:t>
      </w:r>
      <w:bookmarkEnd w:id="53"/>
      <w:bookmarkEnd w:id="54"/>
    </w:p>
    <w:p w14:paraId="78985AD7" w14:textId="77777777" w:rsidR="00A47D56" w:rsidRDefault="008467D0">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07E1DE06" w14:textId="77777777" w:rsidR="00A47D56" w:rsidRDefault="008467D0">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7F0F3FA7" w14:textId="77777777" w:rsidR="00A47D56" w:rsidRDefault="008467D0">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0709E1B5" w14:textId="77777777" w:rsidR="00A47D56" w:rsidRDefault="008467D0">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21248FEF" w14:textId="77777777" w:rsidR="00A47D56" w:rsidRDefault="008467D0">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12B279A0" w14:textId="77777777" w:rsidR="00A47D56" w:rsidRDefault="008467D0">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63F0B2A2" w14:textId="77777777" w:rsidR="00A47D56" w:rsidRDefault="00A47D56">
      <w:pPr>
        <w:spacing w:line="360" w:lineRule="auto"/>
        <w:jc w:val="left"/>
        <w:rPr>
          <w:rFonts w:asciiTheme="minorEastAsia" w:eastAsiaTheme="minorEastAsia" w:hAnsiTheme="minorEastAsia"/>
          <w:color w:val="000000"/>
          <w:szCs w:val="21"/>
        </w:rPr>
      </w:pPr>
    </w:p>
    <w:p w14:paraId="2401E3F2" w14:textId="77777777" w:rsidR="00A47D56" w:rsidRDefault="008467D0">
      <w:pPr>
        <w:pStyle w:val="2"/>
        <w:spacing w:before="29" w:after="0" w:line="288" w:lineRule="auto"/>
        <w:rPr>
          <w:rFonts w:ascii="Times New Roman" w:hAnsi="Times New Roman"/>
          <w:kern w:val="0"/>
          <w:szCs w:val="24"/>
        </w:rPr>
      </w:pPr>
      <w:bookmarkStart w:id="55" w:name="_Toc67644660"/>
      <w:bookmarkStart w:id="56" w:name="_Toc67648027"/>
      <w:r>
        <w:rPr>
          <w:rFonts w:ascii="Times New Roman" w:hAnsi="Times New Roman"/>
          <w:kern w:val="0"/>
          <w:szCs w:val="24"/>
        </w:rPr>
        <w:t>4.3.2</w:t>
      </w:r>
      <w:r>
        <w:rPr>
          <w:rFonts w:ascii="Times New Roman" w:hAnsi="Times New Roman" w:hint="eastAsia"/>
          <w:kern w:val="0"/>
          <w:szCs w:val="24"/>
        </w:rPr>
        <w:t>公平交易制度的执行情况</w:t>
      </w:r>
      <w:bookmarkEnd w:id="55"/>
      <w:bookmarkEnd w:id="56"/>
    </w:p>
    <w:p w14:paraId="77926E63" w14:textId="77777777" w:rsidR="00A47D56" w:rsidRDefault="008467D0">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47A1C400" w14:textId="77777777" w:rsidR="00A47D56" w:rsidRDefault="008467D0">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23E90D8B" w14:textId="77777777" w:rsidR="00A47D56" w:rsidRDefault="008467D0">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EB9434C" w14:textId="77777777" w:rsidR="00A47D56" w:rsidRDefault="008467D0">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14:paraId="64577E1E" w14:textId="77777777" w:rsidR="00A47D56" w:rsidRDefault="00A47D56">
      <w:pPr>
        <w:spacing w:line="360" w:lineRule="auto"/>
        <w:jc w:val="left"/>
        <w:rPr>
          <w:rFonts w:asciiTheme="minorEastAsia" w:eastAsiaTheme="minorEastAsia" w:hAnsiTheme="minorEastAsia"/>
          <w:color w:val="000000"/>
          <w:szCs w:val="21"/>
        </w:rPr>
      </w:pPr>
    </w:p>
    <w:p w14:paraId="0B8E37FE" w14:textId="77777777" w:rsidR="00A47D56" w:rsidRDefault="008467D0">
      <w:pPr>
        <w:pStyle w:val="2"/>
        <w:spacing w:before="29" w:after="0" w:line="288" w:lineRule="auto"/>
        <w:rPr>
          <w:rFonts w:ascii="Times New Roman" w:hAnsi="Times New Roman"/>
          <w:kern w:val="0"/>
          <w:szCs w:val="24"/>
        </w:rPr>
      </w:pPr>
      <w:bookmarkStart w:id="57" w:name="_Toc67644661"/>
      <w:bookmarkStart w:id="58" w:name="_Toc67648028"/>
      <w:r>
        <w:rPr>
          <w:rFonts w:ascii="Times New Roman" w:hAnsi="Times New Roman"/>
          <w:kern w:val="0"/>
          <w:szCs w:val="24"/>
        </w:rPr>
        <w:t>4.3.3</w:t>
      </w:r>
      <w:r>
        <w:rPr>
          <w:rFonts w:ascii="Times New Roman" w:hAnsi="Times New Roman" w:hint="eastAsia"/>
          <w:kern w:val="0"/>
          <w:szCs w:val="24"/>
        </w:rPr>
        <w:t>异常交易行为的专项说明</w:t>
      </w:r>
      <w:bookmarkEnd w:id="57"/>
      <w:bookmarkEnd w:id="58"/>
    </w:p>
    <w:p w14:paraId="6A06BEBF" w14:textId="77777777" w:rsidR="00A47D56" w:rsidRDefault="008467D0">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14:paraId="1FD09D6D"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213411A0" w14:textId="77777777" w:rsidR="00A47D56" w:rsidRDefault="008467D0">
      <w:pPr>
        <w:pStyle w:val="2"/>
        <w:spacing w:before="29" w:after="0" w:line="288" w:lineRule="auto"/>
        <w:rPr>
          <w:rFonts w:ascii="Times New Roman" w:hAnsi="Times New Roman"/>
          <w:kern w:val="0"/>
          <w:szCs w:val="24"/>
        </w:rPr>
      </w:pPr>
      <w:bookmarkStart w:id="59" w:name="_Toc225498258"/>
      <w:bookmarkStart w:id="60" w:name="_Toc361324858"/>
      <w:bookmarkStart w:id="61" w:name="_Toc67648029"/>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9"/>
      <w:bookmarkEnd w:id="60"/>
      <w:bookmarkEnd w:id="61"/>
    </w:p>
    <w:p w14:paraId="6594F559" w14:textId="77777777" w:rsidR="00A47D56" w:rsidRDefault="008467D0">
      <w:pPr>
        <w:pStyle w:val="2"/>
        <w:spacing w:before="29" w:after="0" w:line="288" w:lineRule="auto"/>
        <w:rPr>
          <w:rFonts w:ascii="Times New Roman" w:hAnsi="Times New Roman"/>
          <w:kern w:val="0"/>
          <w:szCs w:val="24"/>
        </w:rPr>
      </w:pPr>
      <w:bookmarkStart w:id="62" w:name="_Toc67644663"/>
      <w:bookmarkStart w:id="63" w:name="_Toc67648030"/>
      <w:r>
        <w:rPr>
          <w:rFonts w:ascii="Times New Roman" w:hAnsi="Times New Roman"/>
          <w:kern w:val="0"/>
          <w:szCs w:val="24"/>
        </w:rPr>
        <w:t>4.4.1</w:t>
      </w:r>
      <w:r>
        <w:rPr>
          <w:rFonts w:ascii="Times New Roman" w:hAnsi="Times New Roman" w:hint="eastAsia"/>
          <w:kern w:val="0"/>
          <w:szCs w:val="24"/>
        </w:rPr>
        <w:t>报告期内基金投资策略和运作分析</w:t>
      </w:r>
      <w:bookmarkEnd w:id="62"/>
      <w:bookmarkEnd w:id="63"/>
    </w:p>
    <w:p w14:paraId="1E954973" w14:textId="77777777" w:rsidR="00A47D56" w:rsidRDefault="008467D0">
      <w:pPr>
        <w:spacing w:before="29" w:line="288" w:lineRule="auto"/>
        <w:ind w:firstLineChars="200" w:firstLine="480"/>
        <w:rPr>
          <w:color w:val="000000"/>
          <w:sz w:val="24"/>
        </w:rPr>
      </w:pPr>
      <w:r>
        <w:rPr>
          <w:color w:val="000000"/>
          <w:sz w:val="24"/>
        </w:rPr>
        <w:t>2020</w:t>
      </w:r>
      <w:r>
        <w:rPr>
          <w:color w:val="000000"/>
          <w:sz w:val="24"/>
        </w:rPr>
        <w:t>年疫情对人类生活产生巨大的影响，也会深刻影响未来的投资。新冠疫情依然在部分国家和地区持续恶化，但是中国疫情始终控制比较良好，并且受益于全球流动性宽裕和海外需求强劲，中国整体经济复苏持续，相应的国内企业盈利也出现持续的恢复。</w:t>
      </w:r>
    </w:p>
    <w:p w14:paraId="602F8CC1" w14:textId="77777777" w:rsidR="00A47D56" w:rsidRDefault="008467D0">
      <w:pPr>
        <w:spacing w:before="29" w:line="288" w:lineRule="auto"/>
        <w:ind w:firstLineChars="200" w:firstLine="480"/>
        <w:rPr>
          <w:color w:val="000000"/>
          <w:sz w:val="24"/>
        </w:rPr>
      </w:pPr>
      <w:r>
        <w:rPr>
          <w:color w:val="000000"/>
          <w:sz w:val="24"/>
        </w:rPr>
        <w:t>本基金仍处于建仓中，重点配置于互联网、食品饮料、教育和制造业。</w:t>
      </w:r>
    </w:p>
    <w:p w14:paraId="1B37A900" w14:textId="77777777" w:rsidR="00A47D56" w:rsidRDefault="00A47D56">
      <w:pPr>
        <w:spacing w:line="360" w:lineRule="auto"/>
        <w:ind w:firstLineChars="200" w:firstLine="420"/>
        <w:rPr>
          <w:rFonts w:asciiTheme="minorEastAsia" w:eastAsiaTheme="minorEastAsia" w:hAnsiTheme="minorEastAsia"/>
          <w:kern w:val="0"/>
          <w:szCs w:val="21"/>
        </w:rPr>
      </w:pPr>
    </w:p>
    <w:p w14:paraId="415B1328" w14:textId="77777777" w:rsidR="00A47D56" w:rsidRDefault="008467D0">
      <w:pPr>
        <w:pStyle w:val="2"/>
        <w:spacing w:before="29" w:after="0" w:line="288" w:lineRule="auto"/>
        <w:rPr>
          <w:rFonts w:ascii="Times New Roman" w:hAnsi="Times New Roman"/>
          <w:kern w:val="0"/>
          <w:szCs w:val="24"/>
        </w:rPr>
      </w:pPr>
      <w:bookmarkStart w:id="64" w:name="_Toc67644664"/>
      <w:bookmarkStart w:id="65" w:name="_Toc67648031"/>
      <w:r>
        <w:rPr>
          <w:rFonts w:ascii="Times New Roman" w:hAnsi="Times New Roman"/>
          <w:kern w:val="0"/>
          <w:szCs w:val="24"/>
        </w:rPr>
        <w:t>4.4.2</w:t>
      </w:r>
      <w:r>
        <w:rPr>
          <w:rFonts w:ascii="Times New Roman" w:hAnsi="Times New Roman" w:hint="eastAsia"/>
          <w:kern w:val="0"/>
          <w:szCs w:val="24"/>
        </w:rPr>
        <w:t>报告期内基金的业绩表现</w:t>
      </w:r>
      <w:bookmarkEnd w:id="64"/>
      <w:bookmarkEnd w:id="65"/>
    </w:p>
    <w:p w14:paraId="5DFABB2C" w14:textId="77777777" w:rsidR="00A47D56" w:rsidRDefault="008467D0">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14:paraId="76EB786C"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4277C796" w14:textId="77777777" w:rsidR="00A47D56" w:rsidRDefault="008467D0">
      <w:pPr>
        <w:pStyle w:val="2"/>
        <w:spacing w:before="29" w:after="0" w:line="288" w:lineRule="auto"/>
        <w:rPr>
          <w:rFonts w:ascii="Times New Roman" w:hAnsi="Times New Roman"/>
          <w:kern w:val="0"/>
          <w:szCs w:val="24"/>
        </w:rPr>
      </w:pPr>
      <w:bookmarkStart w:id="66" w:name="_Toc225498259"/>
      <w:bookmarkStart w:id="67" w:name="_Toc361324859"/>
      <w:bookmarkStart w:id="68" w:name="_Toc67648032"/>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66"/>
      <w:bookmarkEnd w:id="67"/>
      <w:bookmarkEnd w:id="68"/>
    </w:p>
    <w:p w14:paraId="0830A52E" w14:textId="77777777" w:rsidR="00A47D56" w:rsidRDefault="008467D0">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年，我们认为经过了</w:t>
      </w:r>
      <w:r>
        <w:rPr>
          <w:color w:val="000000"/>
          <w:sz w:val="24"/>
        </w:rPr>
        <w:t>2020</w:t>
      </w:r>
      <w:r>
        <w:rPr>
          <w:color w:val="000000"/>
          <w:sz w:val="24"/>
        </w:rPr>
        <w:t>年的市场大幅上涨，部分行业和个股出现估值较高的情况，但是我们看到市场整体估值仍具有优势，大量的行业和个股还有待发掘。</w:t>
      </w:r>
      <w:r>
        <w:rPr>
          <w:color w:val="000000"/>
          <w:sz w:val="24"/>
        </w:rPr>
        <w:t>1</w:t>
      </w:r>
      <w:r>
        <w:rPr>
          <w:color w:val="000000"/>
          <w:sz w:val="24"/>
        </w:rPr>
        <w:t>）互联网平台反垄断短期会使得投资者情绪受到影响，但是长期来看会有利于行业中优质公司的长期健康发展；</w:t>
      </w:r>
      <w:r>
        <w:rPr>
          <w:color w:val="000000"/>
          <w:sz w:val="24"/>
        </w:rPr>
        <w:t>2</w:t>
      </w:r>
      <w:r>
        <w:rPr>
          <w:color w:val="000000"/>
          <w:sz w:val="24"/>
        </w:rPr>
        <w:t>）能源革命：新能源车和光伏为代表的新能源革命正在全球发生，由此带来的投资机会将是持续的；</w:t>
      </w:r>
      <w:r>
        <w:rPr>
          <w:color w:val="000000"/>
          <w:sz w:val="24"/>
        </w:rPr>
        <w:t>3</w:t>
      </w:r>
      <w:r>
        <w:rPr>
          <w:color w:val="000000"/>
          <w:sz w:val="24"/>
        </w:rPr>
        <w:t>）中国品牌出海：随着国内制造业竞争力的进一步增强和品牌设计运营能力进一步提升，中国商品在全球的竞争力在持续提高。我们将持续关注那些在疫情冲击之下核心竞争力较强、韧性优秀的上市公司，在目前的经济企稳回升过程中，这样的企业往往能够提供较好的超额回报。我们将积极寻找具有较好成长性的行业和优质的上市公司，在合适的价格买入，坚持自下而上精选个股的投资策略，力争为投资者创造较好的收益。</w:t>
      </w:r>
    </w:p>
    <w:p w14:paraId="4D3D8776"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4C82AB15" w14:textId="77777777" w:rsidR="00A47D56" w:rsidRDefault="008467D0">
      <w:pPr>
        <w:pStyle w:val="2"/>
        <w:spacing w:before="29" w:after="0" w:line="288" w:lineRule="auto"/>
        <w:rPr>
          <w:rFonts w:ascii="Times New Roman" w:hAnsi="Times New Roman"/>
          <w:kern w:val="0"/>
          <w:szCs w:val="24"/>
        </w:rPr>
      </w:pPr>
      <w:bookmarkStart w:id="69" w:name="_Toc247959456"/>
      <w:bookmarkStart w:id="70" w:name="_Toc361324860"/>
      <w:bookmarkStart w:id="71" w:name="_Toc245801806"/>
      <w:bookmarkStart w:id="72" w:name="_Toc67648033"/>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9"/>
      <w:bookmarkEnd w:id="70"/>
      <w:bookmarkEnd w:id="71"/>
      <w:bookmarkEnd w:id="72"/>
    </w:p>
    <w:p w14:paraId="4BEA3013" w14:textId="77777777" w:rsidR="00A47D56" w:rsidRDefault="008467D0">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724334DF" w14:textId="77777777" w:rsidR="00A47D56" w:rsidRDefault="008467D0">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17504567" w14:textId="77777777" w:rsidR="00A47D56" w:rsidRDefault="008467D0">
      <w:pPr>
        <w:spacing w:before="29" w:line="288" w:lineRule="auto"/>
        <w:ind w:firstLineChars="200" w:firstLine="480"/>
        <w:rPr>
          <w:color w:val="000000"/>
          <w:sz w:val="24"/>
        </w:rPr>
      </w:pPr>
      <w:r>
        <w:rPr>
          <w:color w:val="000000"/>
          <w:sz w:val="24"/>
        </w:rPr>
        <w:t>（一）继续深化全面风险管理，提高风险控制有效性。</w:t>
      </w:r>
    </w:p>
    <w:p w14:paraId="7D833397" w14:textId="77777777" w:rsidR="00A47D56" w:rsidRDefault="008467D0">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2D5F2A62" w14:textId="77777777" w:rsidR="00A47D56" w:rsidRDefault="008467D0">
      <w:pPr>
        <w:spacing w:before="29" w:line="288" w:lineRule="auto"/>
        <w:ind w:firstLineChars="200" w:firstLine="480"/>
        <w:rPr>
          <w:color w:val="000000"/>
          <w:sz w:val="24"/>
        </w:rPr>
      </w:pPr>
      <w:r>
        <w:rPr>
          <w:color w:val="000000"/>
          <w:sz w:val="24"/>
        </w:rPr>
        <w:t>（二）全面开展内部监督检查，强化公司内部控制。</w:t>
      </w:r>
    </w:p>
    <w:p w14:paraId="36E9B543" w14:textId="77777777" w:rsidR="00A47D56" w:rsidRDefault="008467D0">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3EDBA601" w14:textId="77777777" w:rsidR="00A47D56" w:rsidRDefault="008467D0">
      <w:pPr>
        <w:spacing w:before="29" w:line="288" w:lineRule="auto"/>
        <w:ind w:firstLineChars="200" w:firstLine="480"/>
        <w:rPr>
          <w:color w:val="000000"/>
          <w:sz w:val="24"/>
        </w:rPr>
      </w:pPr>
      <w:r>
        <w:rPr>
          <w:color w:val="000000"/>
          <w:sz w:val="24"/>
        </w:rPr>
        <w:t>（三）着力打造完备的合规管理体系，促进合规文化建设取得新成果。</w:t>
      </w:r>
    </w:p>
    <w:p w14:paraId="0B7C45F7" w14:textId="77777777" w:rsidR="00A47D56" w:rsidRDefault="008467D0">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3994C0CA" w14:textId="77777777" w:rsidR="00A47D56" w:rsidRDefault="008467D0">
      <w:pPr>
        <w:spacing w:before="29" w:line="288" w:lineRule="auto"/>
        <w:ind w:firstLineChars="200" w:firstLine="480"/>
        <w:rPr>
          <w:color w:val="000000"/>
          <w:sz w:val="24"/>
        </w:rPr>
      </w:pPr>
      <w:r>
        <w:rPr>
          <w:color w:val="000000"/>
          <w:sz w:val="24"/>
        </w:rPr>
        <w:t>（四）强化培训教育及重点领域合规提示，持续提高全员风险合规意识。</w:t>
      </w:r>
    </w:p>
    <w:p w14:paraId="1AB4D7BB" w14:textId="77777777" w:rsidR="00A47D56" w:rsidRDefault="008467D0">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26C4EC50" w14:textId="77777777" w:rsidR="00A47D56" w:rsidRDefault="00A47D56">
      <w:pPr>
        <w:autoSpaceDE w:val="0"/>
        <w:autoSpaceDN w:val="0"/>
        <w:adjustRightInd w:val="0"/>
        <w:spacing w:line="360" w:lineRule="auto"/>
        <w:ind w:firstLine="482"/>
        <w:rPr>
          <w:rFonts w:asciiTheme="minorEastAsia" w:eastAsiaTheme="minorEastAsia" w:hAnsiTheme="minorEastAsia"/>
          <w:color w:val="000000"/>
          <w:kern w:val="0"/>
          <w:szCs w:val="21"/>
        </w:rPr>
      </w:pPr>
    </w:p>
    <w:p w14:paraId="6BAA888F" w14:textId="77777777" w:rsidR="00A47D56" w:rsidRDefault="008467D0">
      <w:pPr>
        <w:pStyle w:val="2"/>
        <w:spacing w:before="29" w:after="0" w:line="288" w:lineRule="auto"/>
        <w:rPr>
          <w:rFonts w:ascii="Times New Roman" w:hAnsi="Times New Roman"/>
          <w:kern w:val="0"/>
          <w:szCs w:val="24"/>
        </w:rPr>
      </w:pPr>
      <w:bookmarkStart w:id="73" w:name="_Toc361324861"/>
      <w:bookmarkStart w:id="74" w:name="_Toc225570083"/>
      <w:bookmarkStart w:id="75" w:name="_Toc247959457"/>
      <w:bookmarkStart w:id="76" w:name="_Toc67648034"/>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73"/>
      <w:bookmarkEnd w:id="74"/>
      <w:bookmarkEnd w:id="75"/>
      <w:bookmarkEnd w:id="76"/>
    </w:p>
    <w:p w14:paraId="0845CB71" w14:textId="77777777" w:rsidR="00A47D56" w:rsidRDefault="008467D0">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14:paraId="789A5A55" w14:textId="77777777" w:rsidR="00A47D56" w:rsidRDefault="008467D0">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54885621" w14:textId="77777777" w:rsidR="00A47D56" w:rsidRDefault="008467D0">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0D5D1585" w14:textId="77777777" w:rsidR="00A47D56" w:rsidRDefault="00A47D56">
      <w:pPr>
        <w:autoSpaceDE w:val="0"/>
        <w:autoSpaceDN w:val="0"/>
        <w:adjustRightInd w:val="0"/>
        <w:spacing w:line="360" w:lineRule="auto"/>
        <w:ind w:firstLine="482"/>
        <w:rPr>
          <w:rFonts w:asciiTheme="minorEastAsia" w:eastAsiaTheme="minorEastAsia" w:hAnsiTheme="minorEastAsia"/>
          <w:color w:val="000000"/>
          <w:kern w:val="0"/>
          <w:szCs w:val="21"/>
        </w:rPr>
      </w:pPr>
    </w:p>
    <w:p w14:paraId="470F4783" w14:textId="77777777" w:rsidR="00A47D56" w:rsidRDefault="008467D0" w:rsidP="00E33BB9">
      <w:pPr>
        <w:pStyle w:val="2"/>
        <w:spacing w:before="29" w:after="0" w:line="288" w:lineRule="auto"/>
        <w:rPr>
          <w:rFonts w:eastAsiaTheme="minorEastAsia"/>
          <w:b w:val="0"/>
        </w:rPr>
      </w:pPr>
      <w:bookmarkStart w:id="77" w:name="_Toc361324862"/>
      <w:bookmarkStart w:id="78" w:name="_Toc247959458"/>
      <w:bookmarkStart w:id="79" w:name="_Toc225570084"/>
      <w:bookmarkStart w:id="80" w:name="_Toc374374942"/>
      <w:bookmarkStart w:id="81" w:name="_Toc67648035"/>
      <w:r w:rsidRPr="00E33BB9">
        <w:rPr>
          <w:rFonts w:ascii="Times New Roman" w:hAnsi="Times New Roman"/>
          <w:kern w:val="0"/>
          <w:szCs w:val="24"/>
        </w:rPr>
        <w:t>4.</w:t>
      </w:r>
      <w:r w:rsidRPr="00E33BB9">
        <w:rPr>
          <w:rFonts w:ascii="Times New Roman" w:hAnsi="Times New Roman" w:hint="eastAsia"/>
          <w:kern w:val="0"/>
          <w:szCs w:val="24"/>
        </w:rPr>
        <w:t>8</w:t>
      </w:r>
      <w:r w:rsidRPr="00E33BB9">
        <w:rPr>
          <w:rFonts w:ascii="Times New Roman" w:hAnsi="Times New Roman"/>
          <w:kern w:val="0"/>
          <w:szCs w:val="24"/>
        </w:rPr>
        <w:t>管理人对报告期内基金利润分配情况的说明</w:t>
      </w:r>
      <w:bookmarkEnd w:id="77"/>
      <w:bookmarkEnd w:id="78"/>
      <w:bookmarkEnd w:id="79"/>
      <w:bookmarkEnd w:id="80"/>
      <w:bookmarkEnd w:id="81"/>
    </w:p>
    <w:p w14:paraId="30374F46" w14:textId="77777777" w:rsidR="00A47D56" w:rsidRDefault="008467D0">
      <w:pPr>
        <w:spacing w:before="29" w:line="288" w:lineRule="auto"/>
        <w:ind w:firstLineChars="200" w:firstLine="480"/>
        <w:rPr>
          <w:kern w:val="0"/>
          <w:sz w:val="24"/>
        </w:rPr>
      </w:pPr>
      <w:r>
        <w:rPr>
          <w:kern w:val="0"/>
          <w:sz w:val="24"/>
        </w:rPr>
        <w:t>本基金本报告期内未进行利润分配。</w:t>
      </w:r>
    </w:p>
    <w:p w14:paraId="54E8EC5F" w14:textId="77777777" w:rsidR="00A47D56" w:rsidRDefault="00A47D56">
      <w:pPr>
        <w:spacing w:line="360" w:lineRule="auto"/>
        <w:ind w:firstLineChars="200" w:firstLine="420"/>
        <w:rPr>
          <w:rFonts w:eastAsiaTheme="minorEastAsia"/>
          <w:color w:val="000000"/>
          <w:szCs w:val="21"/>
        </w:rPr>
      </w:pPr>
    </w:p>
    <w:p w14:paraId="06C0DE58" w14:textId="77777777" w:rsidR="00A47D56" w:rsidRPr="00E33BB9" w:rsidRDefault="008467D0" w:rsidP="00E33BB9">
      <w:pPr>
        <w:pStyle w:val="2"/>
        <w:spacing w:before="29" w:after="0" w:line="288" w:lineRule="auto"/>
        <w:rPr>
          <w:rFonts w:ascii="Times New Roman" w:hAnsi="Times New Roman"/>
          <w:kern w:val="0"/>
          <w:szCs w:val="24"/>
        </w:rPr>
      </w:pPr>
      <w:bookmarkStart w:id="82" w:name="_Toc67648036"/>
      <w:r w:rsidRPr="00E33BB9">
        <w:rPr>
          <w:rFonts w:ascii="Times New Roman" w:hAnsi="Times New Roman"/>
          <w:kern w:val="0"/>
          <w:szCs w:val="24"/>
        </w:rPr>
        <w:t>4.9</w:t>
      </w:r>
      <w:r w:rsidRPr="00E33BB9">
        <w:rPr>
          <w:rFonts w:ascii="Times New Roman" w:hAnsi="Times New Roman" w:hint="eastAsia"/>
          <w:kern w:val="0"/>
          <w:szCs w:val="24"/>
        </w:rPr>
        <w:t>报告期内管理人对本基金持有人数或基金资产净值预警情形的说明</w:t>
      </w:r>
      <w:bookmarkEnd w:id="82"/>
    </w:p>
    <w:p w14:paraId="301E83AD" w14:textId="77777777" w:rsidR="00A47D56" w:rsidRDefault="008467D0">
      <w:pPr>
        <w:spacing w:before="29" w:line="288" w:lineRule="auto"/>
        <w:ind w:firstLineChars="200" w:firstLine="480"/>
        <w:rPr>
          <w:kern w:val="0"/>
          <w:sz w:val="24"/>
        </w:rPr>
      </w:pPr>
      <w:r>
        <w:rPr>
          <w:kern w:val="0"/>
          <w:sz w:val="24"/>
        </w:rPr>
        <w:t>本基金本报告期内无需预警说明。</w:t>
      </w:r>
      <w:r>
        <w:rPr>
          <w:kern w:val="0"/>
          <w:sz w:val="24"/>
        </w:rPr>
        <w:t xml:space="preserve"> </w:t>
      </w:r>
    </w:p>
    <w:p w14:paraId="1DAE560C" w14:textId="77777777" w:rsidR="00A47D56" w:rsidRDefault="00A47D56">
      <w:pPr>
        <w:spacing w:line="360" w:lineRule="auto"/>
        <w:ind w:firstLineChars="200" w:firstLine="420"/>
        <w:rPr>
          <w:rFonts w:asciiTheme="minorEastAsia" w:eastAsiaTheme="minorEastAsia" w:hAnsiTheme="minorEastAsia"/>
          <w:color w:val="000000"/>
          <w:szCs w:val="21"/>
        </w:rPr>
      </w:pPr>
    </w:p>
    <w:p w14:paraId="4427C7CD"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83" w:name="_Toc361324864"/>
      <w:bookmarkStart w:id="84" w:name="_Toc225498263"/>
      <w:bookmarkStart w:id="85" w:name="_Toc67648037"/>
      <w:r>
        <w:rPr>
          <w:rFonts w:hint="eastAsia"/>
          <w:b/>
          <w:bCs/>
          <w:szCs w:val="24"/>
          <w:lang w:val="en-US"/>
        </w:rPr>
        <w:t>§</w:t>
      </w:r>
      <w:r>
        <w:rPr>
          <w:b/>
          <w:bCs/>
          <w:szCs w:val="24"/>
          <w:lang w:val="en-US"/>
        </w:rPr>
        <w:t xml:space="preserve">5  </w:t>
      </w:r>
      <w:r>
        <w:rPr>
          <w:rFonts w:hint="eastAsia"/>
          <w:b/>
          <w:bCs/>
          <w:szCs w:val="24"/>
          <w:lang w:val="en-US"/>
        </w:rPr>
        <w:t>托管人报告</w:t>
      </w:r>
      <w:bookmarkEnd w:id="83"/>
      <w:bookmarkEnd w:id="84"/>
      <w:bookmarkEnd w:id="85"/>
    </w:p>
    <w:p w14:paraId="4528DB37" w14:textId="77777777" w:rsidR="00A47D56" w:rsidRDefault="00A47D56"/>
    <w:p w14:paraId="4B6E9B5B" w14:textId="77777777" w:rsidR="00A47D56" w:rsidRDefault="008467D0">
      <w:pPr>
        <w:pStyle w:val="2"/>
        <w:spacing w:before="29" w:after="0" w:line="288" w:lineRule="auto"/>
        <w:rPr>
          <w:rFonts w:ascii="Times New Roman" w:hAnsi="Times New Roman"/>
          <w:kern w:val="0"/>
          <w:szCs w:val="24"/>
        </w:rPr>
      </w:pPr>
      <w:bookmarkStart w:id="86" w:name="_Toc225498264"/>
      <w:bookmarkStart w:id="87" w:name="_Toc361324865"/>
      <w:bookmarkStart w:id="88" w:name="_Toc67648038"/>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86"/>
      <w:bookmarkEnd w:id="87"/>
      <w:bookmarkEnd w:id="88"/>
    </w:p>
    <w:p w14:paraId="6D4ACBBF" w14:textId="77777777" w:rsidR="00A47D56" w:rsidRDefault="008467D0">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 xml:space="preserve"> 2020 </w:t>
      </w:r>
      <w:r>
        <w:rPr>
          <w:color w:val="000000"/>
          <w:sz w:val="24"/>
        </w:rPr>
        <w:t>年</w:t>
      </w:r>
      <w:r>
        <w:rPr>
          <w:color w:val="000000"/>
          <w:sz w:val="24"/>
        </w:rPr>
        <w:t xml:space="preserve"> 1 </w:t>
      </w:r>
      <w:r>
        <w:rPr>
          <w:color w:val="000000"/>
          <w:sz w:val="24"/>
        </w:rPr>
        <w:t>月</w:t>
      </w:r>
      <w:r>
        <w:rPr>
          <w:color w:val="000000"/>
          <w:sz w:val="24"/>
        </w:rPr>
        <w:t xml:space="preserve"> 1 </w:t>
      </w:r>
      <w:r>
        <w:rPr>
          <w:color w:val="000000"/>
          <w:sz w:val="24"/>
        </w:rPr>
        <w:t>日至</w:t>
      </w:r>
      <w:r>
        <w:rPr>
          <w:color w:val="000000"/>
          <w:sz w:val="24"/>
        </w:rPr>
        <w:t xml:space="preserve"> 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14:paraId="6977487C" w14:textId="77777777" w:rsidR="00A47D56" w:rsidRDefault="00A47D56">
      <w:pPr>
        <w:spacing w:line="360" w:lineRule="auto"/>
        <w:ind w:firstLineChars="200" w:firstLine="420"/>
        <w:rPr>
          <w:rFonts w:asciiTheme="minorEastAsia" w:eastAsiaTheme="minorEastAsia" w:hAnsiTheme="minorEastAsia"/>
          <w:color w:val="000000"/>
          <w:kern w:val="0"/>
          <w:szCs w:val="21"/>
        </w:rPr>
      </w:pPr>
    </w:p>
    <w:p w14:paraId="20249EAE" w14:textId="77777777" w:rsidR="00A47D56" w:rsidRDefault="008467D0">
      <w:pPr>
        <w:pStyle w:val="2"/>
        <w:spacing w:before="29" w:after="0" w:line="288" w:lineRule="auto"/>
        <w:rPr>
          <w:rFonts w:ascii="Times New Roman" w:hAnsi="Times New Roman"/>
          <w:kern w:val="0"/>
          <w:szCs w:val="24"/>
        </w:rPr>
      </w:pPr>
      <w:bookmarkStart w:id="89" w:name="_Toc225498265"/>
      <w:bookmarkStart w:id="90" w:name="_Toc361324866"/>
      <w:bookmarkStart w:id="91" w:name="_Toc67648039"/>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9"/>
      <w:r>
        <w:rPr>
          <w:rFonts w:ascii="Times New Roman" w:hAnsi="Times New Roman" w:hint="eastAsia"/>
          <w:kern w:val="0"/>
          <w:szCs w:val="24"/>
        </w:rPr>
        <w:t>说明</w:t>
      </w:r>
      <w:bookmarkEnd w:id="90"/>
      <w:bookmarkEnd w:id="91"/>
    </w:p>
    <w:p w14:paraId="37E846B0" w14:textId="77777777" w:rsidR="00A47D56" w:rsidRDefault="008467D0">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4ECA0BB" w14:textId="77777777" w:rsidR="00A47D56" w:rsidRDefault="00A47D56">
      <w:pPr>
        <w:spacing w:before="29" w:line="288" w:lineRule="auto"/>
        <w:ind w:firstLineChars="200" w:firstLine="480"/>
        <w:rPr>
          <w:color w:val="000000"/>
          <w:sz w:val="24"/>
        </w:rPr>
      </w:pPr>
    </w:p>
    <w:p w14:paraId="64DF1B1F" w14:textId="77777777" w:rsidR="00A47D56" w:rsidRDefault="008467D0">
      <w:pPr>
        <w:pStyle w:val="2"/>
        <w:spacing w:before="29" w:after="0" w:line="288" w:lineRule="auto"/>
        <w:rPr>
          <w:rFonts w:ascii="Times New Roman" w:hAnsi="Times New Roman"/>
          <w:kern w:val="0"/>
          <w:szCs w:val="24"/>
        </w:rPr>
      </w:pPr>
      <w:bookmarkStart w:id="92" w:name="_Toc361324867"/>
      <w:bookmarkStart w:id="93" w:name="_Toc225498266"/>
      <w:bookmarkStart w:id="94" w:name="_Toc67648040"/>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92"/>
      <w:bookmarkEnd w:id="93"/>
      <w:bookmarkEnd w:id="94"/>
    </w:p>
    <w:p w14:paraId="5E205165" w14:textId="77777777" w:rsidR="00A47D56" w:rsidRDefault="008467D0">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18DF876E" w14:textId="77777777" w:rsidR="00A47D56" w:rsidRDefault="00A47D56">
      <w:pPr>
        <w:spacing w:before="29" w:line="288" w:lineRule="auto"/>
        <w:ind w:firstLineChars="200" w:firstLine="480"/>
        <w:rPr>
          <w:color w:val="000000"/>
          <w:sz w:val="24"/>
        </w:rPr>
      </w:pPr>
    </w:p>
    <w:p w14:paraId="525B447A" w14:textId="77777777" w:rsidR="00A47D56" w:rsidRDefault="008467D0">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95" w:name="_Toc245801814"/>
      <w:bookmarkStart w:id="96" w:name="_Toc352331232"/>
      <w:bookmarkStart w:id="97" w:name="_Toc362424010"/>
      <w:bookmarkStart w:id="98" w:name="_Toc247959464"/>
      <w:bookmarkStart w:id="99" w:name="_Toc352255986"/>
      <w:bookmarkStart w:id="100" w:name="_Toc352256054"/>
      <w:bookmarkStart w:id="101" w:name="_Toc374459272"/>
      <w:bookmarkStart w:id="102" w:name="_Toc67648041"/>
      <w:bookmarkStart w:id="103" w:name="_Toc361324872"/>
      <w:r>
        <w:rPr>
          <w:rFonts w:eastAsiaTheme="minorEastAsia"/>
          <w:b/>
          <w:bCs/>
          <w:szCs w:val="24"/>
          <w:lang w:val="en-US"/>
        </w:rPr>
        <w:t xml:space="preserve">§6  </w:t>
      </w:r>
      <w:r>
        <w:rPr>
          <w:rFonts w:eastAsiaTheme="minorEastAsia"/>
          <w:b/>
          <w:bCs/>
          <w:szCs w:val="24"/>
          <w:lang w:val="en-US"/>
        </w:rPr>
        <w:t>审计报告</w:t>
      </w:r>
      <w:bookmarkEnd w:id="95"/>
      <w:bookmarkEnd w:id="96"/>
      <w:bookmarkEnd w:id="97"/>
      <w:bookmarkEnd w:id="98"/>
      <w:bookmarkEnd w:id="99"/>
      <w:bookmarkEnd w:id="100"/>
      <w:bookmarkEnd w:id="101"/>
      <w:bookmarkEnd w:id="102"/>
    </w:p>
    <w:p w14:paraId="125EDB08" w14:textId="77777777" w:rsidR="00A47D56" w:rsidRDefault="008467D0">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24515</w:t>
      </w:r>
      <w:r>
        <w:rPr>
          <w:rFonts w:eastAsiaTheme="minorEastAsia"/>
          <w:kern w:val="0"/>
          <w:sz w:val="24"/>
        </w:rPr>
        <w:t>号</w:t>
      </w:r>
    </w:p>
    <w:p w14:paraId="5C058C29" w14:textId="77777777" w:rsidR="00A47D56" w:rsidRDefault="008467D0">
      <w:pPr>
        <w:widowControl/>
        <w:spacing w:line="288" w:lineRule="auto"/>
        <w:jc w:val="left"/>
        <w:rPr>
          <w:rFonts w:eastAsiaTheme="minorEastAsia"/>
          <w:kern w:val="0"/>
          <w:sz w:val="24"/>
        </w:rPr>
      </w:pPr>
      <w:r>
        <w:rPr>
          <w:rFonts w:eastAsiaTheme="minorEastAsia"/>
          <w:kern w:val="0"/>
          <w:sz w:val="24"/>
        </w:rPr>
        <w:t>交银施罗德启欣混合型证券投资基金全体基金份额持有人</w:t>
      </w:r>
      <w:r>
        <w:rPr>
          <w:rFonts w:eastAsiaTheme="minorEastAsia" w:hint="eastAsia"/>
          <w:sz w:val="24"/>
        </w:rPr>
        <w:t>：</w:t>
      </w:r>
    </w:p>
    <w:p w14:paraId="5BDEDAF5" w14:textId="77777777" w:rsidR="00A47D56" w:rsidRDefault="008467D0">
      <w:pPr>
        <w:pStyle w:val="2"/>
        <w:spacing w:beforeLines="50" w:before="156" w:after="0" w:line="288" w:lineRule="auto"/>
        <w:rPr>
          <w:rFonts w:ascii="Times New Roman" w:eastAsiaTheme="minorEastAsia" w:hAnsi="Times New Roman"/>
          <w:kern w:val="0"/>
          <w:szCs w:val="24"/>
        </w:rPr>
      </w:pPr>
      <w:bookmarkStart w:id="104" w:name="_Toc352256057"/>
      <w:bookmarkStart w:id="105" w:name="_Toc362424013"/>
      <w:bookmarkStart w:id="106" w:name="_Toc352331235"/>
      <w:bookmarkStart w:id="107" w:name="_Toc352255989"/>
      <w:bookmarkStart w:id="108" w:name="_Toc286996149"/>
      <w:bookmarkStart w:id="109" w:name="_Toc374459275"/>
      <w:bookmarkStart w:id="110" w:name="_Toc67648042"/>
      <w:bookmarkStart w:id="111" w:name="_Toc352256055"/>
      <w:bookmarkStart w:id="112" w:name="_Toc352255987"/>
      <w:bookmarkStart w:id="113" w:name="_Toc286996147"/>
      <w:bookmarkStart w:id="114" w:name="_Toc374459273"/>
      <w:bookmarkStart w:id="115" w:name="_Toc362424011"/>
      <w:bookmarkStart w:id="116" w:name="_Toc352331233"/>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104"/>
      <w:bookmarkEnd w:id="105"/>
      <w:bookmarkEnd w:id="106"/>
      <w:bookmarkEnd w:id="107"/>
      <w:bookmarkEnd w:id="108"/>
      <w:bookmarkEnd w:id="109"/>
      <w:bookmarkEnd w:id="110"/>
    </w:p>
    <w:p w14:paraId="0F82CF96" w14:textId="77777777" w:rsidR="00A47D56" w:rsidRDefault="008467D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28625428" w14:textId="77777777" w:rsidR="00A47D56" w:rsidRDefault="008467D0">
      <w:pPr>
        <w:widowControl/>
        <w:spacing w:line="288" w:lineRule="auto"/>
        <w:ind w:firstLine="420"/>
        <w:rPr>
          <w:rFonts w:eastAsiaTheme="minorEastAsia"/>
          <w:kern w:val="0"/>
          <w:sz w:val="24"/>
        </w:rPr>
      </w:pPr>
      <w:r>
        <w:rPr>
          <w:rFonts w:eastAsiaTheme="minorEastAsia"/>
          <w:kern w:val="0"/>
          <w:sz w:val="24"/>
        </w:rPr>
        <w:t>我们审计了交银施罗德启欣混合型证券投资基金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交银启欣混合基金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10</w:t>
      </w:r>
      <w:r>
        <w:rPr>
          <w:rFonts w:eastAsiaTheme="minorEastAsia"/>
          <w:kern w:val="0"/>
          <w:sz w:val="24"/>
        </w:rPr>
        <w:t>月</w:t>
      </w:r>
      <w:r>
        <w:rPr>
          <w:rFonts w:eastAsiaTheme="minorEastAsia"/>
          <w:kern w:val="0"/>
          <w:sz w:val="24"/>
        </w:rPr>
        <w:t>28</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5F4351E1" w14:textId="77777777" w:rsidR="00A47D56" w:rsidRDefault="008467D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34A90C4A" w14:textId="77777777" w:rsidR="00A47D56" w:rsidRDefault="008467D0">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发布的有关规定及允许的基金行业实务操作编制，公允反映了交银启欣混合基金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10</w:t>
      </w:r>
      <w:r>
        <w:rPr>
          <w:rFonts w:eastAsiaTheme="minorEastAsia"/>
          <w:kern w:val="0"/>
          <w:sz w:val="24"/>
        </w:rPr>
        <w:t>月</w:t>
      </w:r>
      <w:r>
        <w:rPr>
          <w:rFonts w:eastAsiaTheme="minorEastAsia"/>
          <w:kern w:val="0"/>
          <w:sz w:val="24"/>
        </w:rPr>
        <w:t>28</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14:paraId="54494DC5" w14:textId="77777777" w:rsidR="00A47D56" w:rsidRDefault="00A47D56">
      <w:pPr>
        <w:widowControl/>
        <w:spacing w:line="288" w:lineRule="auto"/>
        <w:ind w:firstLine="420"/>
        <w:rPr>
          <w:rFonts w:eastAsiaTheme="minorEastAsia"/>
          <w:kern w:val="0"/>
          <w:sz w:val="24"/>
        </w:rPr>
      </w:pPr>
    </w:p>
    <w:p w14:paraId="1B396512" w14:textId="77777777" w:rsidR="00A47D56" w:rsidRDefault="008467D0">
      <w:pPr>
        <w:pStyle w:val="2"/>
        <w:spacing w:beforeLines="50" w:before="156" w:after="0" w:line="288" w:lineRule="auto"/>
        <w:rPr>
          <w:rFonts w:ascii="Times New Roman" w:eastAsiaTheme="minorEastAsia" w:hAnsi="Times New Roman"/>
          <w:kern w:val="0"/>
          <w:szCs w:val="24"/>
        </w:rPr>
      </w:pPr>
      <w:bookmarkStart w:id="117" w:name="_Toc6764804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7"/>
    </w:p>
    <w:p w14:paraId="03E7299A" w14:textId="77777777" w:rsidR="00A47D56" w:rsidRDefault="008467D0">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5633A60D" w14:textId="77777777" w:rsidR="00A47D56" w:rsidRDefault="008467D0">
      <w:pPr>
        <w:spacing w:line="288" w:lineRule="auto"/>
        <w:ind w:firstLineChars="200" w:firstLine="480"/>
        <w:rPr>
          <w:rFonts w:eastAsiaTheme="minorEastAsia"/>
          <w:sz w:val="24"/>
        </w:rPr>
      </w:pPr>
      <w:r>
        <w:rPr>
          <w:rFonts w:eastAsiaTheme="minorEastAsia"/>
          <w:sz w:val="24"/>
        </w:rPr>
        <w:t>按照中国注册会计师职业道德守则，我们独立于交银启欣混合基金，并履行了职业道德方面的其他责任。</w:t>
      </w:r>
    </w:p>
    <w:p w14:paraId="167627E7" w14:textId="77777777" w:rsidR="00A47D56" w:rsidRDefault="00A47D56">
      <w:pPr>
        <w:spacing w:line="288" w:lineRule="auto"/>
        <w:ind w:firstLineChars="200" w:firstLine="480"/>
        <w:rPr>
          <w:rFonts w:eastAsiaTheme="minorEastAsia"/>
          <w:sz w:val="24"/>
        </w:rPr>
      </w:pPr>
    </w:p>
    <w:p w14:paraId="4DE580F7" w14:textId="77777777" w:rsidR="00A47D56" w:rsidRDefault="008467D0">
      <w:pPr>
        <w:pStyle w:val="2"/>
        <w:spacing w:beforeLines="50" w:before="156" w:after="0" w:line="288" w:lineRule="auto"/>
        <w:rPr>
          <w:rFonts w:ascii="Times New Roman" w:eastAsiaTheme="minorEastAsia" w:hAnsi="Times New Roman"/>
          <w:kern w:val="0"/>
          <w:szCs w:val="24"/>
        </w:rPr>
      </w:pPr>
      <w:bookmarkStart w:id="118" w:name="_Toc67648044"/>
      <w:r>
        <w:rPr>
          <w:rFonts w:ascii="Times New Roman" w:eastAsiaTheme="minorEastAsia" w:hAnsi="Times New Roman"/>
          <w:kern w:val="0"/>
          <w:szCs w:val="24"/>
        </w:rPr>
        <w:t xml:space="preserve">6.3 </w:t>
      </w:r>
      <w:bookmarkEnd w:id="111"/>
      <w:bookmarkEnd w:id="112"/>
      <w:bookmarkEnd w:id="113"/>
      <w:bookmarkEnd w:id="114"/>
      <w:bookmarkEnd w:id="115"/>
      <w:bookmarkEnd w:id="116"/>
      <w:r>
        <w:rPr>
          <w:rFonts w:ascii="Times New Roman" w:eastAsiaTheme="minorEastAsia" w:hAnsi="Times New Roman" w:hint="eastAsia"/>
          <w:kern w:val="0"/>
          <w:szCs w:val="24"/>
        </w:rPr>
        <w:t>管理层和治理层对财务报表的责任</w:t>
      </w:r>
      <w:bookmarkEnd w:id="118"/>
    </w:p>
    <w:p w14:paraId="78915879" w14:textId="77777777" w:rsidR="00A47D56" w:rsidRDefault="008467D0">
      <w:pPr>
        <w:spacing w:line="288" w:lineRule="auto"/>
        <w:ind w:firstLineChars="200" w:firstLine="480"/>
        <w:rPr>
          <w:rFonts w:eastAsiaTheme="minorEastAsia"/>
          <w:sz w:val="24"/>
        </w:rPr>
      </w:pPr>
      <w:r>
        <w:rPr>
          <w:rFonts w:eastAsiaTheme="minorEastAsia"/>
          <w:sz w:val="24"/>
        </w:rPr>
        <w:t>交银启欣混合基金的基金管理人交银施罗德基金管理有限公司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7AFC0480" w14:textId="77777777" w:rsidR="00A47D56" w:rsidRDefault="008467D0">
      <w:pPr>
        <w:spacing w:line="288" w:lineRule="auto"/>
        <w:ind w:firstLineChars="200" w:firstLine="480"/>
        <w:rPr>
          <w:rFonts w:eastAsiaTheme="minorEastAsia"/>
          <w:sz w:val="24"/>
        </w:rPr>
      </w:pPr>
      <w:r>
        <w:rPr>
          <w:rFonts w:eastAsiaTheme="minorEastAsia"/>
          <w:sz w:val="24"/>
        </w:rPr>
        <w:t>在编制财务报表时，基金管理人管理层负责评估交银启欣混合基金的持续经营能力，披露与持续经营相关的事项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，并运用持续经营假设，除非基金管理人管理层计划清算交银启欣混合基金、终止运营或别无其他现实的选择。</w:t>
      </w:r>
    </w:p>
    <w:p w14:paraId="3145AE18" w14:textId="77777777" w:rsidR="00A47D56" w:rsidRDefault="008467D0">
      <w:pPr>
        <w:spacing w:line="288" w:lineRule="auto"/>
        <w:ind w:firstLineChars="200" w:firstLine="480"/>
        <w:rPr>
          <w:rFonts w:eastAsiaTheme="minorEastAsia"/>
          <w:sz w:val="24"/>
        </w:rPr>
      </w:pPr>
      <w:r>
        <w:rPr>
          <w:rFonts w:eastAsiaTheme="minorEastAsia"/>
          <w:sz w:val="24"/>
        </w:rPr>
        <w:t>基金管理人治理层负责监督交银启欣混合基金的财务报告过程。</w:t>
      </w:r>
    </w:p>
    <w:p w14:paraId="5934917B" w14:textId="77777777" w:rsidR="00A47D56" w:rsidRDefault="00A47D56">
      <w:pPr>
        <w:spacing w:line="288" w:lineRule="auto"/>
        <w:ind w:firstLineChars="200" w:firstLine="480"/>
        <w:rPr>
          <w:rFonts w:eastAsiaTheme="minorEastAsia"/>
          <w:sz w:val="24"/>
        </w:rPr>
      </w:pPr>
    </w:p>
    <w:p w14:paraId="50BDEF74" w14:textId="77777777" w:rsidR="00A47D56" w:rsidRDefault="008467D0">
      <w:pPr>
        <w:pStyle w:val="2"/>
        <w:spacing w:beforeLines="50" w:before="156" w:after="0" w:line="288" w:lineRule="auto"/>
        <w:rPr>
          <w:rFonts w:ascii="Times New Roman" w:eastAsiaTheme="minorEastAsia" w:hAnsi="Times New Roman"/>
          <w:kern w:val="0"/>
          <w:szCs w:val="24"/>
        </w:rPr>
      </w:pPr>
      <w:bookmarkStart w:id="119" w:name="_Toc352255988"/>
      <w:bookmarkStart w:id="120" w:name="_Toc286996148"/>
      <w:bookmarkStart w:id="121" w:name="_Toc352256056"/>
      <w:bookmarkStart w:id="122" w:name="_Toc352331234"/>
      <w:bookmarkStart w:id="123" w:name="_Toc374459274"/>
      <w:bookmarkStart w:id="124" w:name="_Toc362424012"/>
      <w:bookmarkStart w:id="125" w:name="_Toc67648045"/>
      <w:r>
        <w:rPr>
          <w:rFonts w:ascii="Times New Roman" w:eastAsiaTheme="minorEastAsia" w:hAnsi="Times New Roman"/>
          <w:kern w:val="0"/>
          <w:szCs w:val="24"/>
        </w:rPr>
        <w:t xml:space="preserve">6.4 </w:t>
      </w:r>
      <w:bookmarkEnd w:id="119"/>
      <w:bookmarkEnd w:id="120"/>
      <w:bookmarkEnd w:id="121"/>
      <w:bookmarkEnd w:id="122"/>
      <w:bookmarkEnd w:id="123"/>
      <w:bookmarkEnd w:id="124"/>
      <w:r>
        <w:rPr>
          <w:rFonts w:ascii="Times New Roman" w:eastAsiaTheme="minorEastAsia" w:hAnsi="Times New Roman" w:hint="eastAsia"/>
          <w:kern w:val="0"/>
          <w:szCs w:val="24"/>
        </w:rPr>
        <w:t>注册会计师对财务报表审计的责任</w:t>
      </w:r>
      <w:bookmarkEnd w:id="125"/>
    </w:p>
    <w:p w14:paraId="219811D4" w14:textId="77777777" w:rsidR="00A47D56" w:rsidRDefault="008467D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61F0BFF0" w14:textId="77777777" w:rsidR="00A47D56" w:rsidRDefault="008467D0">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6C0056CA" w14:textId="77777777" w:rsidR="00A47D56" w:rsidRDefault="008467D0">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640E8635" w14:textId="77777777" w:rsidR="00A47D56" w:rsidRDefault="008467D0">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1C3F7ECA" w14:textId="77777777" w:rsidR="00A47D56" w:rsidRDefault="008467D0">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4AEFD590" w14:textId="77777777" w:rsidR="00A47D56" w:rsidRDefault="008467D0">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启欣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启欣混合基金不能持续经营。</w:t>
      </w:r>
    </w:p>
    <w:p w14:paraId="6DE0C868" w14:textId="77777777" w:rsidR="00A47D56" w:rsidRDefault="008467D0">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6375287A" w14:textId="77777777" w:rsidR="00A47D56" w:rsidRDefault="008467D0">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W w:w="0" w:type="auto"/>
        <w:tblLook w:val="04A0" w:firstRow="1" w:lastRow="0" w:firstColumn="1" w:lastColumn="0" w:noHBand="0" w:noVBand="1"/>
      </w:tblPr>
      <w:tblGrid>
        <w:gridCol w:w="6629"/>
        <w:gridCol w:w="2657"/>
      </w:tblGrid>
      <w:tr w:rsidR="00A47D56" w14:paraId="140A6755" w14:textId="77777777">
        <w:tc>
          <w:tcPr>
            <w:tcW w:w="6629" w:type="dxa"/>
          </w:tcPr>
          <w:p w14:paraId="209EC356" w14:textId="77777777" w:rsidR="00A47D56" w:rsidRDefault="008467D0">
            <w:pPr>
              <w:spacing w:line="360" w:lineRule="auto"/>
              <w:jc w:val="left"/>
              <w:rPr>
                <w:sz w:val="24"/>
              </w:rPr>
            </w:pPr>
            <w:r>
              <w:rPr>
                <w:sz w:val="24"/>
              </w:rPr>
              <w:t>普华永道中天会计师事务所（特殊普通合伙）</w:t>
            </w:r>
          </w:p>
        </w:tc>
        <w:tc>
          <w:tcPr>
            <w:tcW w:w="2657" w:type="dxa"/>
          </w:tcPr>
          <w:p w14:paraId="05B88D1E" w14:textId="77777777" w:rsidR="00A47D56" w:rsidRDefault="008467D0">
            <w:pPr>
              <w:spacing w:line="360" w:lineRule="auto"/>
              <w:jc w:val="right"/>
              <w:rPr>
                <w:sz w:val="24"/>
              </w:rPr>
            </w:pPr>
            <w:r>
              <w:rPr>
                <w:rFonts w:hint="eastAsia"/>
                <w:sz w:val="24"/>
              </w:rPr>
              <w:t>中国注册会计师</w:t>
            </w:r>
          </w:p>
        </w:tc>
      </w:tr>
    </w:tbl>
    <w:p w14:paraId="6E2ADA87" w14:textId="77777777" w:rsidR="00A47D56" w:rsidRDefault="008467D0">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7D0E6526" w14:textId="77777777" w:rsidR="00A47D56" w:rsidRDefault="008467D0">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2C4B699A" w14:textId="77777777" w:rsidR="00A47D56" w:rsidRDefault="008467D0">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641F0A17" w14:textId="77777777" w:rsidR="00A47D56" w:rsidRDefault="00A47D56">
      <w:pPr>
        <w:widowControl/>
        <w:spacing w:line="288" w:lineRule="auto"/>
        <w:jc w:val="right"/>
        <w:rPr>
          <w:rFonts w:eastAsiaTheme="minorEastAsia"/>
          <w:sz w:val="24"/>
        </w:rPr>
      </w:pPr>
    </w:p>
    <w:p w14:paraId="15D309B2"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126" w:name="_Toc67648046"/>
      <w:r>
        <w:rPr>
          <w:rFonts w:hint="eastAsia"/>
          <w:b/>
          <w:bCs/>
          <w:szCs w:val="24"/>
          <w:lang w:val="en-US"/>
        </w:rPr>
        <w:t>§</w:t>
      </w:r>
      <w:r>
        <w:rPr>
          <w:b/>
          <w:bCs/>
          <w:szCs w:val="24"/>
          <w:lang w:val="en-US"/>
        </w:rPr>
        <w:t>7</w:t>
      </w:r>
      <w:r>
        <w:rPr>
          <w:rFonts w:hint="eastAsia"/>
          <w:b/>
          <w:bCs/>
          <w:szCs w:val="24"/>
          <w:lang w:val="en-US"/>
        </w:rPr>
        <w:t>年度财务报表</w:t>
      </w:r>
      <w:bookmarkEnd w:id="103"/>
      <w:bookmarkEnd w:id="126"/>
    </w:p>
    <w:p w14:paraId="5C27B65F" w14:textId="77777777" w:rsidR="00A47D56" w:rsidRDefault="00A47D56"/>
    <w:p w14:paraId="7A8C4A00" w14:textId="77777777" w:rsidR="00A47D56" w:rsidRDefault="008467D0">
      <w:pPr>
        <w:pStyle w:val="2"/>
        <w:spacing w:before="29" w:after="0" w:line="288" w:lineRule="auto"/>
        <w:rPr>
          <w:rFonts w:ascii="Times New Roman" w:hAnsi="Times New Roman"/>
          <w:kern w:val="0"/>
          <w:szCs w:val="24"/>
        </w:rPr>
      </w:pPr>
      <w:bookmarkStart w:id="127" w:name="_Toc361324873"/>
      <w:bookmarkStart w:id="128" w:name="_Toc225498268"/>
      <w:bookmarkStart w:id="129" w:name="_Toc67648047"/>
      <w:r>
        <w:rPr>
          <w:rFonts w:ascii="Times New Roman" w:hAnsi="Times New Roman"/>
          <w:kern w:val="0"/>
          <w:szCs w:val="24"/>
        </w:rPr>
        <w:t xml:space="preserve">7.1 </w:t>
      </w:r>
      <w:r>
        <w:rPr>
          <w:rFonts w:ascii="Times New Roman" w:hAnsi="Times New Roman" w:hint="eastAsia"/>
          <w:kern w:val="0"/>
          <w:szCs w:val="24"/>
        </w:rPr>
        <w:t>资产负债表</w:t>
      </w:r>
      <w:bookmarkEnd w:id="127"/>
      <w:bookmarkEnd w:id="128"/>
      <w:bookmarkEnd w:id="129"/>
    </w:p>
    <w:p w14:paraId="72FFECFD" w14:textId="77777777" w:rsidR="00A47D56" w:rsidRDefault="008467D0">
      <w:pPr>
        <w:spacing w:before="29" w:line="288" w:lineRule="auto"/>
        <w:rPr>
          <w:color w:val="000000"/>
          <w:sz w:val="24"/>
        </w:rPr>
      </w:pPr>
      <w:r>
        <w:rPr>
          <w:rFonts w:hint="eastAsia"/>
          <w:color w:val="000000"/>
          <w:sz w:val="24"/>
        </w:rPr>
        <w:t>会计主体：</w:t>
      </w:r>
      <w:r>
        <w:rPr>
          <w:color w:val="000000"/>
          <w:sz w:val="24"/>
        </w:rPr>
        <w:t>交银施罗德启欣混合型证券投资基金</w:t>
      </w:r>
    </w:p>
    <w:p w14:paraId="5F33A403" w14:textId="77777777" w:rsidR="00A47D56" w:rsidRDefault="008467D0">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5B27FBE7" w14:textId="77777777" w:rsidR="00A47D56" w:rsidRDefault="008467D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A47D56" w14:paraId="2A080FBC" w14:textId="77777777">
        <w:tc>
          <w:tcPr>
            <w:tcW w:w="2880" w:type="dxa"/>
            <w:vAlign w:val="center"/>
          </w:tcPr>
          <w:p w14:paraId="27F7AD94" w14:textId="77777777" w:rsidR="00A47D56" w:rsidRDefault="008467D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14:paraId="63CAC661" w14:textId="77777777" w:rsidR="00A47D56" w:rsidRDefault="008467D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14:paraId="7529593E" w14:textId="77777777" w:rsidR="00A47D56" w:rsidRDefault="008467D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14:paraId="4E518FD7" w14:textId="77777777" w:rsidR="00A47D56" w:rsidRDefault="008467D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47D56" w14:paraId="2C96DB68" w14:textId="77777777">
        <w:tc>
          <w:tcPr>
            <w:tcW w:w="2880" w:type="dxa"/>
            <w:vAlign w:val="center"/>
          </w:tcPr>
          <w:p w14:paraId="125076F7" w14:textId="77777777" w:rsidR="00A47D56" w:rsidRDefault="008467D0">
            <w:pPr>
              <w:spacing w:before="29" w:line="288" w:lineRule="auto"/>
              <w:rPr>
                <w:b/>
                <w:color w:val="000000"/>
                <w:sz w:val="24"/>
              </w:rPr>
            </w:pPr>
            <w:r>
              <w:rPr>
                <w:rFonts w:hint="eastAsia"/>
                <w:b/>
                <w:color w:val="000000"/>
                <w:sz w:val="24"/>
              </w:rPr>
              <w:t>资产：</w:t>
            </w:r>
          </w:p>
        </w:tc>
        <w:tc>
          <w:tcPr>
            <w:tcW w:w="1080" w:type="dxa"/>
            <w:vAlign w:val="center"/>
          </w:tcPr>
          <w:p w14:paraId="33F0A923"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32958187" w14:textId="77777777" w:rsidR="00A47D56" w:rsidRDefault="00A47D56">
            <w:pPr>
              <w:spacing w:before="29" w:line="288" w:lineRule="auto"/>
              <w:jc w:val="right"/>
              <w:rPr>
                <w:b/>
                <w:color w:val="000000"/>
                <w:sz w:val="24"/>
              </w:rPr>
            </w:pPr>
          </w:p>
        </w:tc>
      </w:tr>
      <w:tr w:rsidR="00A47D56" w14:paraId="5BA55381" w14:textId="77777777">
        <w:tc>
          <w:tcPr>
            <w:tcW w:w="2880" w:type="dxa"/>
            <w:vAlign w:val="center"/>
          </w:tcPr>
          <w:p w14:paraId="326BE393" w14:textId="77777777" w:rsidR="00A47D56" w:rsidRDefault="008467D0">
            <w:pPr>
              <w:spacing w:before="29" w:line="288" w:lineRule="auto"/>
              <w:rPr>
                <w:color w:val="000000"/>
                <w:sz w:val="24"/>
              </w:rPr>
            </w:pPr>
            <w:r>
              <w:rPr>
                <w:rFonts w:hint="eastAsia"/>
                <w:color w:val="000000"/>
                <w:sz w:val="24"/>
              </w:rPr>
              <w:t>银行存款</w:t>
            </w:r>
          </w:p>
        </w:tc>
        <w:tc>
          <w:tcPr>
            <w:tcW w:w="1080" w:type="dxa"/>
            <w:vAlign w:val="center"/>
          </w:tcPr>
          <w:p w14:paraId="70063A1E"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w:t>
            </w:r>
          </w:p>
        </w:tc>
        <w:tc>
          <w:tcPr>
            <w:tcW w:w="5040" w:type="dxa"/>
            <w:vAlign w:val="center"/>
          </w:tcPr>
          <w:p w14:paraId="39F0882F" w14:textId="77777777" w:rsidR="00A47D56" w:rsidRDefault="008467D0">
            <w:pPr>
              <w:spacing w:before="29" w:line="288" w:lineRule="auto"/>
              <w:jc w:val="right"/>
              <w:rPr>
                <w:color w:val="000000"/>
                <w:sz w:val="24"/>
              </w:rPr>
            </w:pPr>
            <w:r>
              <w:rPr>
                <w:color w:val="000000"/>
                <w:sz w:val="24"/>
              </w:rPr>
              <w:t>927,344,886.75</w:t>
            </w:r>
          </w:p>
        </w:tc>
      </w:tr>
      <w:tr w:rsidR="00A47D56" w14:paraId="3DC72814" w14:textId="77777777">
        <w:tc>
          <w:tcPr>
            <w:tcW w:w="2880" w:type="dxa"/>
            <w:vAlign w:val="center"/>
          </w:tcPr>
          <w:p w14:paraId="7081734C" w14:textId="77777777" w:rsidR="00A47D56" w:rsidRDefault="008467D0">
            <w:pPr>
              <w:spacing w:before="29" w:line="288" w:lineRule="auto"/>
              <w:rPr>
                <w:color w:val="000000"/>
                <w:sz w:val="24"/>
              </w:rPr>
            </w:pPr>
            <w:r>
              <w:rPr>
                <w:rFonts w:hint="eastAsia"/>
                <w:color w:val="000000"/>
                <w:sz w:val="24"/>
              </w:rPr>
              <w:t>结算备付金</w:t>
            </w:r>
          </w:p>
        </w:tc>
        <w:tc>
          <w:tcPr>
            <w:tcW w:w="1080" w:type="dxa"/>
            <w:vAlign w:val="center"/>
          </w:tcPr>
          <w:p w14:paraId="313118FB"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3981E17" w14:textId="77777777" w:rsidR="00A47D56" w:rsidRDefault="008467D0">
            <w:pPr>
              <w:spacing w:before="29" w:line="288" w:lineRule="auto"/>
              <w:jc w:val="right"/>
              <w:rPr>
                <w:color w:val="000000"/>
                <w:sz w:val="24"/>
              </w:rPr>
            </w:pPr>
            <w:r>
              <w:rPr>
                <w:color w:val="000000"/>
                <w:sz w:val="24"/>
              </w:rPr>
              <w:t>145,672,916.38</w:t>
            </w:r>
          </w:p>
        </w:tc>
      </w:tr>
      <w:tr w:rsidR="00A47D56" w14:paraId="4594D4B4" w14:textId="77777777">
        <w:tc>
          <w:tcPr>
            <w:tcW w:w="2880" w:type="dxa"/>
            <w:vAlign w:val="center"/>
          </w:tcPr>
          <w:p w14:paraId="1C596B4C" w14:textId="77777777" w:rsidR="00A47D56" w:rsidRDefault="008467D0">
            <w:pPr>
              <w:spacing w:before="29" w:line="288" w:lineRule="auto"/>
              <w:rPr>
                <w:color w:val="000000"/>
                <w:sz w:val="24"/>
              </w:rPr>
            </w:pPr>
            <w:r>
              <w:rPr>
                <w:rFonts w:hint="eastAsia"/>
                <w:color w:val="000000"/>
                <w:sz w:val="24"/>
              </w:rPr>
              <w:t>存出保证金</w:t>
            </w:r>
          </w:p>
        </w:tc>
        <w:tc>
          <w:tcPr>
            <w:tcW w:w="1080" w:type="dxa"/>
            <w:vAlign w:val="center"/>
          </w:tcPr>
          <w:p w14:paraId="2D7608E5"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243FFB35" w14:textId="77777777" w:rsidR="00A47D56" w:rsidRDefault="008467D0">
            <w:pPr>
              <w:spacing w:before="29" w:line="288" w:lineRule="auto"/>
              <w:jc w:val="right"/>
              <w:rPr>
                <w:color w:val="000000"/>
                <w:sz w:val="24"/>
              </w:rPr>
            </w:pPr>
            <w:r>
              <w:rPr>
                <w:color w:val="000000"/>
                <w:sz w:val="24"/>
              </w:rPr>
              <w:t>585,759.63</w:t>
            </w:r>
          </w:p>
        </w:tc>
      </w:tr>
      <w:tr w:rsidR="00A47D56" w14:paraId="031616E8" w14:textId="77777777">
        <w:tc>
          <w:tcPr>
            <w:tcW w:w="2880" w:type="dxa"/>
            <w:vAlign w:val="center"/>
          </w:tcPr>
          <w:p w14:paraId="79B0DCEC" w14:textId="77777777" w:rsidR="00A47D56" w:rsidRDefault="008467D0">
            <w:pPr>
              <w:spacing w:before="29" w:line="288" w:lineRule="auto"/>
              <w:rPr>
                <w:color w:val="000000"/>
                <w:sz w:val="24"/>
              </w:rPr>
            </w:pPr>
            <w:r>
              <w:rPr>
                <w:rFonts w:hint="eastAsia"/>
                <w:color w:val="000000"/>
                <w:sz w:val="24"/>
              </w:rPr>
              <w:t>交易性金融资产</w:t>
            </w:r>
          </w:p>
        </w:tc>
        <w:tc>
          <w:tcPr>
            <w:tcW w:w="1080" w:type="dxa"/>
            <w:vAlign w:val="center"/>
          </w:tcPr>
          <w:p w14:paraId="11183A48"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7.4.7.2</w:t>
            </w:r>
          </w:p>
        </w:tc>
        <w:tc>
          <w:tcPr>
            <w:tcW w:w="5040" w:type="dxa"/>
            <w:vAlign w:val="center"/>
          </w:tcPr>
          <w:p w14:paraId="69808909" w14:textId="77777777" w:rsidR="00A47D56" w:rsidRDefault="008467D0">
            <w:pPr>
              <w:spacing w:before="29" w:line="288" w:lineRule="auto"/>
              <w:jc w:val="right"/>
              <w:rPr>
                <w:color w:val="000000"/>
                <w:sz w:val="24"/>
              </w:rPr>
            </w:pPr>
            <w:r>
              <w:rPr>
                <w:color w:val="000000"/>
                <w:sz w:val="24"/>
              </w:rPr>
              <w:t>2,531,855,334.16</w:t>
            </w:r>
          </w:p>
        </w:tc>
      </w:tr>
      <w:tr w:rsidR="00A47D56" w14:paraId="55432501" w14:textId="77777777">
        <w:tc>
          <w:tcPr>
            <w:tcW w:w="2880" w:type="dxa"/>
            <w:vAlign w:val="center"/>
          </w:tcPr>
          <w:p w14:paraId="017986B2" w14:textId="77777777" w:rsidR="00A47D56" w:rsidRDefault="008467D0">
            <w:pPr>
              <w:spacing w:before="29" w:line="288" w:lineRule="auto"/>
              <w:rPr>
                <w:color w:val="000000"/>
                <w:sz w:val="24"/>
              </w:rPr>
            </w:pPr>
            <w:r>
              <w:rPr>
                <w:rFonts w:hint="eastAsia"/>
                <w:color w:val="000000"/>
                <w:sz w:val="24"/>
              </w:rPr>
              <w:t>其中：股票投资</w:t>
            </w:r>
          </w:p>
        </w:tc>
        <w:tc>
          <w:tcPr>
            <w:tcW w:w="1080" w:type="dxa"/>
            <w:vAlign w:val="center"/>
          </w:tcPr>
          <w:p w14:paraId="2E3107ED"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2A09CE7C" w14:textId="77777777" w:rsidR="00A47D56" w:rsidRDefault="008467D0">
            <w:pPr>
              <w:spacing w:before="29" w:line="288" w:lineRule="auto"/>
              <w:jc w:val="right"/>
              <w:rPr>
                <w:color w:val="000000"/>
                <w:sz w:val="24"/>
              </w:rPr>
            </w:pPr>
            <w:r>
              <w:rPr>
                <w:color w:val="000000"/>
                <w:sz w:val="24"/>
              </w:rPr>
              <w:t>2,531,855,334.16</w:t>
            </w:r>
          </w:p>
        </w:tc>
      </w:tr>
      <w:tr w:rsidR="00A47D56" w14:paraId="55A41E89" w14:textId="77777777">
        <w:tc>
          <w:tcPr>
            <w:tcW w:w="2880" w:type="dxa"/>
            <w:vAlign w:val="center"/>
          </w:tcPr>
          <w:p w14:paraId="0BEF712B" w14:textId="77777777" w:rsidR="00A47D56" w:rsidRDefault="008467D0">
            <w:pPr>
              <w:spacing w:before="29" w:line="288" w:lineRule="auto"/>
              <w:rPr>
                <w:color w:val="000000"/>
                <w:sz w:val="24"/>
              </w:rPr>
            </w:pPr>
            <w:r>
              <w:rPr>
                <w:rFonts w:hint="eastAsia"/>
                <w:color w:val="000000"/>
                <w:sz w:val="24"/>
              </w:rPr>
              <w:t>基金投资</w:t>
            </w:r>
          </w:p>
        </w:tc>
        <w:tc>
          <w:tcPr>
            <w:tcW w:w="1080" w:type="dxa"/>
            <w:vAlign w:val="center"/>
          </w:tcPr>
          <w:p w14:paraId="7BD539A9"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3E120DB1" w14:textId="77777777" w:rsidR="00A47D56" w:rsidRDefault="008467D0">
            <w:pPr>
              <w:spacing w:before="29" w:line="288" w:lineRule="auto"/>
              <w:jc w:val="right"/>
              <w:rPr>
                <w:color w:val="000000"/>
                <w:sz w:val="24"/>
              </w:rPr>
            </w:pPr>
            <w:r>
              <w:rPr>
                <w:color w:val="000000"/>
                <w:sz w:val="24"/>
              </w:rPr>
              <w:t>-</w:t>
            </w:r>
          </w:p>
        </w:tc>
      </w:tr>
      <w:tr w:rsidR="00A47D56" w14:paraId="0526E3A9" w14:textId="77777777">
        <w:tc>
          <w:tcPr>
            <w:tcW w:w="2880" w:type="dxa"/>
            <w:vAlign w:val="center"/>
          </w:tcPr>
          <w:p w14:paraId="14344271" w14:textId="77777777" w:rsidR="00A47D56" w:rsidRDefault="008467D0">
            <w:pPr>
              <w:spacing w:before="29" w:line="288" w:lineRule="auto"/>
              <w:rPr>
                <w:color w:val="000000"/>
                <w:sz w:val="24"/>
              </w:rPr>
            </w:pPr>
            <w:r>
              <w:rPr>
                <w:rFonts w:hint="eastAsia"/>
                <w:color w:val="000000"/>
                <w:sz w:val="24"/>
              </w:rPr>
              <w:t>债券投资</w:t>
            </w:r>
          </w:p>
        </w:tc>
        <w:tc>
          <w:tcPr>
            <w:tcW w:w="1080" w:type="dxa"/>
            <w:vAlign w:val="center"/>
          </w:tcPr>
          <w:p w14:paraId="33E5A645"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0C2867E8" w14:textId="77777777" w:rsidR="00A47D56" w:rsidRDefault="008467D0">
            <w:pPr>
              <w:spacing w:before="29" w:line="288" w:lineRule="auto"/>
              <w:jc w:val="right"/>
              <w:rPr>
                <w:color w:val="000000"/>
                <w:sz w:val="24"/>
              </w:rPr>
            </w:pPr>
            <w:r>
              <w:rPr>
                <w:color w:val="000000"/>
                <w:sz w:val="24"/>
              </w:rPr>
              <w:t>-</w:t>
            </w:r>
          </w:p>
        </w:tc>
      </w:tr>
      <w:tr w:rsidR="00A47D56" w14:paraId="33199582" w14:textId="77777777">
        <w:tc>
          <w:tcPr>
            <w:tcW w:w="2880" w:type="dxa"/>
            <w:vAlign w:val="center"/>
          </w:tcPr>
          <w:p w14:paraId="3FF87C99" w14:textId="77777777" w:rsidR="00A47D56" w:rsidRDefault="008467D0">
            <w:pPr>
              <w:spacing w:before="29" w:line="288" w:lineRule="auto"/>
              <w:rPr>
                <w:color w:val="000000"/>
                <w:sz w:val="24"/>
              </w:rPr>
            </w:pPr>
            <w:r>
              <w:rPr>
                <w:rFonts w:hint="eastAsia"/>
                <w:color w:val="000000"/>
                <w:sz w:val="24"/>
              </w:rPr>
              <w:t>资产支持证券投资</w:t>
            </w:r>
          </w:p>
        </w:tc>
        <w:tc>
          <w:tcPr>
            <w:tcW w:w="1080" w:type="dxa"/>
            <w:vAlign w:val="center"/>
          </w:tcPr>
          <w:p w14:paraId="3AD0C7E2"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7690FBD2" w14:textId="77777777" w:rsidR="00A47D56" w:rsidRDefault="008467D0">
            <w:pPr>
              <w:spacing w:before="29" w:line="288" w:lineRule="auto"/>
              <w:jc w:val="right"/>
              <w:rPr>
                <w:color w:val="000000"/>
                <w:sz w:val="24"/>
              </w:rPr>
            </w:pPr>
            <w:r>
              <w:rPr>
                <w:color w:val="000000"/>
                <w:sz w:val="24"/>
              </w:rPr>
              <w:t>-</w:t>
            </w:r>
          </w:p>
        </w:tc>
      </w:tr>
      <w:tr w:rsidR="00A47D56" w14:paraId="75F1E606" w14:textId="77777777">
        <w:tc>
          <w:tcPr>
            <w:tcW w:w="2880" w:type="dxa"/>
            <w:vAlign w:val="center"/>
          </w:tcPr>
          <w:p w14:paraId="77897D8E" w14:textId="77777777" w:rsidR="00A47D56" w:rsidRDefault="008467D0">
            <w:pPr>
              <w:spacing w:before="29" w:line="288" w:lineRule="auto"/>
              <w:rPr>
                <w:color w:val="000000"/>
                <w:sz w:val="24"/>
              </w:rPr>
            </w:pPr>
            <w:r>
              <w:rPr>
                <w:rFonts w:hint="eastAsia"/>
                <w:color w:val="000000"/>
                <w:sz w:val="24"/>
              </w:rPr>
              <w:t>贵金属投资</w:t>
            </w:r>
          </w:p>
        </w:tc>
        <w:tc>
          <w:tcPr>
            <w:tcW w:w="1080" w:type="dxa"/>
            <w:vAlign w:val="center"/>
          </w:tcPr>
          <w:p w14:paraId="70A2AEEA"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2C1D2A70" w14:textId="77777777" w:rsidR="00A47D56" w:rsidRDefault="008467D0">
            <w:pPr>
              <w:spacing w:before="29" w:line="288" w:lineRule="auto"/>
              <w:jc w:val="right"/>
              <w:rPr>
                <w:color w:val="000000"/>
                <w:sz w:val="24"/>
              </w:rPr>
            </w:pPr>
            <w:r>
              <w:rPr>
                <w:rFonts w:hint="eastAsia"/>
                <w:color w:val="000000"/>
                <w:sz w:val="24"/>
              </w:rPr>
              <w:t>-</w:t>
            </w:r>
          </w:p>
        </w:tc>
      </w:tr>
      <w:tr w:rsidR="00A47D56" w14:paraId="1B3FD914" w14:textId="77777777">
        <w:tc>
          <w:tcPr>
            <w:tcW w:w="2880" w:type="dxa"/>
            <w:vAlign w:val="center"/>
          </w:tcPr>
          <w:p w14:paraId="5C125E20" w14:textId="77777777" w:rsidR="00A47D56" w:rsidRDefault="008467D0">
            <w:pPr>
              <w:spacing w:before="29" w:line="288" w:lineRule="auto"/>
              <w:rPr>
                <w:color w:val="000000"/>
                <w:sz w:val="24"/>
              </w:rPr>
            </w:pPr>
            <w:r>
              <w:rPr>
                <w:rFonts w:hint="eastAsia"/>
                <w:color w:val="000000"/>
                <w:sz w:val="24"/>
              </w:rPr>
              <w:t>衍生金融资产</w:t>
            </w:r>
          </w:p>
        </w:tc>
        <w:tc>
          <w:tcPr>
            <w:tcW w:w="1080" w:type="dxa"/>
            <w:vAlign w:val="center"/>
          </w:tcPr>
          <w:p w14:paraId="47B1EBD5"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14:paraId="0FB12E09" w14:textId="77777777" w:rsidR="00A47D56" w:rsidRDefault="008467D0">
            <w:pPr>
              <w:spacing w:before="29" w:line="288" w:lineRule="auto"/>
              <w:jc w:val="right"/>
              <w:rPr>
                <w:color w:val="000000"/>
                <w:sz w:val="24"/>
              </w:rPr>
            </w:pPr>
            <w:r>
              <w:rPr>
                <w:color w:val="000000"/>
                <w:sz w:val="24"/>
              </w:rPr>
              <w:t>-</w:t>
            </w:r>
          </w:p>
        </w:tc>
      </w:tr>
      <w:tr w:rsidR="00A47D56" w14:paraId="5D5AB976" w14:textId="77777777">
        <w:tc>
          <w:tcPr>
            <w:tcW w:w="2880" w:type="dxa"/>
            <w:vAlign w:val="center"/>
          </w:tcPr>
          <w:p w14:paraId="7B778484" w14:textId="77777777" w:rsidR="00A47D56" w:rsidRDefault="008467D0">
            <w:pPr>
              <w:spacing w:before="29" w:line="288" w:lineRule="auto"/>
              <w:rPr>
                <w:color w:val="000000"/>
                <w:sz w:val="24"/>
              </w:rPr>
            </w:pPr>
            <w:r>
              <w:rPr>
                <w:rFonts w:hint="eastAsia"/>
                <w:color w:val="000000"/>
                <w:sz w:val="24"/>
              </w:rPr>
              <w:t>买入返售金融资产</w:t>
            </w:r>
          </w:p>
        </w:tc>
        <w:tc>
          <w:tcPr>
            <w:tcW w:w="1080" w:type="dxa"/>
            <w:vAlign w:val="center"/>
          </w:tcPr>
          <w:p w14:paraId="3323BB42"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7.4.7.4</w:t>
            </w:r>
          </w:p>
        </w:tc>
        <w:tc>
          <w:tcPr>
            <w:tcW w:w="5040" w:type="dxa"/>
            <w:vAlign w:val="center"/>
          </w:tcPr>
          <w:p w14:paraId="7CD39DD4" w14:textId="77777777" w:rsidR="00A47D56" w:rsidRDefault="008467D0">
            <w:pPr>
              <w:spacing w:before="29" w:line="288" w:lineRule="auto"/>
              <w:jc w:val="right"/>
              <w:rPr>
                <w:color w:val="000000"/>
                <w:sz w:val="24"/>
              </w:rPr>
            </w:pPr>
            <w:r>
              <w:rPr>
                <w:color w:val="000000"/>
                <w:sz w:val="24"/>
              </w:rPr>
              <w:t>2,310,300,000.00</w:t>
            </w:r>
          </w:p>
        </w:tc>
      </w:tr>
      <w:tr w:rsidR="00A47D56" w14:paraId="5E04895A" w14:textId="77777777">
        <w:tc>
          <w:tcPr>
            <w:tcW w:w="2880" w:type="dxa"/>
            <w:vAlign w:val="center"/>
          </w:tcPr>
          <w:p w14:paraId="7C89CFFC" w14:textId="77777777" w:rsidR="00A47D56" w:rsidRDefault="008467D0">
            <w:pPr>
              <w:spacing w:before="29" w:line="288" w:lineRule="auto"/>
              <w:rPr>
                <w:color w:val="000000"/>
                <w:sz w:val="24"/>
              </w:rPr>
            </w:pPr>
            <w:r>
              <w:rPr>
                <w:rFonts w:hint="eastAsia"/>
                <w:color w:val="000000"/>
                <w:sz w:val="24"/>
              </w:rPr>
              <w:t>应收证券清算款</w:t>
            </w:r>
          </w:p>
        </w:tc>
        <w:tc>
          <w:tcPr>
            <w:tcW w:w="1080" w:type="dxa"/>
            <w:vAlign w:val="center"/>
          </w:tcPr>
          <w:p w14:paraId="4DFCFADF"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7D310E75" w14:textId="77777777" w:rsidR="00A47D56" w:rsidRDefault="008467D0">
            <w:pPr>
              <w:spacing w:before="29" w:line="288" w:lineRule="auto"/>
              <w:jc w:val="right"/>
              <w:rPr>
                <w:color w:val="000000"/>
                <w:sz w:val="24"/>
              </w:rPr>
            </w:pPr>
            <w:r>
              <w:rPr>
                <w:color w:val="000000"/>
                <w:sz w:val="24"/>
              </w:rPr>
              <w:t>29,473,022.85</w:t>
            </w:r>
          </w:p>
        </w:tc>
      </w:tr>
      <w:tr w:rsidR="00A47D56" w14:paraId="0CA34F74" w14:textId="77777777">
        <w:tc>
          <w:tcPr>
            <w:tcW w:w="2880" w:type="dxa"/>
            <w:vAlign w:val="center"/>
          </w:tcPr>
          <w:p w14:paraId="6F161C6E" w14:textId="77777777" w:rsidR="00A47D56" w:rsidRDefault="008467D0">
            <w:pPr>
              <w:spacing w:before="29" w:line="288" w:lineRule="auto"/>
              <w:rPr>
                <w:color w:val="000000"/>
                <w:sz w:val="24"/>
              </w:rPr>
            </w:pPr>
            <w:r>
              <w:rPr>
                <w:rFonts w:hint="eastAsia"/>
                <w:color w:val="000000"/>
                <w:sz w:val="24"/>
              </w:rPr>
              <w:t>应收利息</w:t>
            </w:r>
          </w:p>
        </w:tc>
        <w:tc>
          <w:tcPr>
            <w:tcW w:w="1080" w:type="dxa"/>
            <w:vAlign w:val="center"/>
          </w:tcPr>
          <w:p w14:paraId="3E4DA6E4"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7.4.7.5</w:t>
            </w:r>
          </w:p>
        </w:tc>
        <w:tc>
          <w:tcPr>
            <w:tcW w:w="5040" w:type="dxa"/>
            <w:vAlign w:val="center"/>
          </w:tcPr>
          <w:p w14:paraId="44084747" w14:textId="77777777" w:rsidR="00A47D56" w:rsidRDefault="008467D0">
            <w:pPr>
              <w:spacing w:before="29" w:line="288" w:lineRule="auto"/>
              <w:jc w:val="right"/>
              <w:rPr>
                <w:color w:val="000000"/>
                <w:sz w:val="24"/>
              </w:rPr>
            </w:pPr>
            <w:r>
              <w:rPr>
                <w:color w:val="000000"/>
                <w:sz w:val="24"/>
              </w:rPr>
              <w:t>-470,708.92</w:t>
            </w:r>
          </w:p>
        </w:tc>
      </w:tr>
      <w:tr w:rsidR="00A47D56" w14:paraId="1448578A" w14:textId="77777777">
        <w:tc>
          <w:tcPr>
            <w:tcW w:w="2880" w:type="dxa"/>
            <w:vAlign w:val="center"/>
          </w:tcPr>
          <w:p w14:paraId="702BD4C1" w14:textId="77777777" w:rsidR="00A47D56" w:rsidRDefault="008467D0">
            <w:pPr>
              <w:spacing w:before="29" w:line="288" w:lineRule="auto"/>
              <w:rPr>
                <w:color w:val="000000"/>
                <w:sz w:val="24"/>
              </w:rPr>
            </w:pPr>
            <w:r>
              <w:rPr>
                <w:rFonts w:hint="eastAsia"/>
                <w:color w:val="000000"/>
                <w:sz w:val="24"/>
              </w:rPr>
              <w:t>应收股利</w:t>
            </w:r>
          </w:p>
        </w:tc>
        <w:tc>
          <w:tcPr>
            <w:tcW w:w="1080" w:type="dxa"/>
            <w:vAlign w:val="center"/>
          </w:tcPr>
          <w:p w14:paraId="5C8DD21E"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7C2B937" w14:textId="77777777" w:rsidR="00A47D56" w:rsidRDefault="008467D0">
            <w:pPr>
              <w:spacing w:before="29" w:line="288" w:lineRule="auto"/>
              <w:jc w:val="right"/>
              <w:rPr>
                <w:color w:val="000000"/>
                <w:sz w:val="24"/>
              </w:rPr>
            </w:pPr>
            <w:r>
              <w:rPr>
                <w:color w:val="000000"/>
                <w:sz w:val="24"/>
              </w:rPr>
              <w:t>-</w:t>
            </w:r>
          </w:p>
        </w:tc>
      </w:tr>
      <w:tr w:rsidR="00A47D56" w14:paraId="2D5BD1E9" w14:textId="77777777">
        <w:tc>
          <w:tcPr>
            <w:tcW w:w="2880" w:type="dxa"/>
            <w:vAlign w:val="center"/>
          </w:tcPr>
          <w:p w14:paraId="3652F378" w14:textId="77777777" w:rsidR="00A47D56" w:rsidRDefault="008467D0">
            <w:pPr>
              <w:spacing w:before="29" w:line="288" w:lineRule="auto"/>
              <w:rPr>
                <w:color w:val="000000"/>
                <w:sz w:val="24"/>
              </w:rPr>
            </w:pPr>
            <w:r>
              <w:rPr>
                <w:rFonts w:hint="eastAsia"/>
                <w:color w:val="000000"/>
                <w:sz w:val="24"/>
              </w:rPr>
              <w:t>应收申购款</w:t>
            </w:r>
          </w:p>
        </w:tc>
        <w:tc>
          <w:tcPr>
            <w:tcW w:w="1080" w:type="dxa"/>
            <w:vAlign w:val="center"/>
          </w:tcPr>
          <w:p w14:paraId="27530E20"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385198B3" w14:textId="77777777" w:rsidR="00A47D56" w:rsidRDefault="008467D0">
            <w:pPr>
              <w:spacing w:before="29" w:line="288" w:lineRule="auto"/>
              <w:jc w:val="right"/>
              <w:rPr>
                <w:color w:val="000000"/>
                <w:sz w:val="24"/>
              </w:rPr>
            </w:pPr>
            <w:r>
              <w:rPr>
                <w:color w:val="000000"/>
                <w:sz w:val="24"/>
              </w:rPr>
              <w:t>-</w:t>
            </w:r>
          </w:p>
        </w:tc>
      </w:tr>
      <w:tr w:rsidR="00A47D56" w14:paraId="6F3AA195" w14:textId="77777777">
        <w:tc>
          <w:tcPr>
            <w:tcW w:w="2880" w:type="dxa"/>
            <w:vAlign w:val="center"/>
          </w:tcPr>
          <w:p w14:paraId="3690AB0A" w14:textId="77777777" w:rsidR="00A47D56" w:rsidRDefault="008467D0">
            <w:pPr>
              <w:spacing w:before="29" w:line="288" w:lineRule="auto"/>
              <w:rPr>
                <w:color w:val="000000"/>
                <w:sz w:val="24"/>
              </w:rPr>
            </w:pPr>
            <w:r>
              <w:rPr>
                <w:rFonts w:hint="eastAsia"/>
                <w:color w:val="000000"/>
                <w:sz w:val="24"/>
              </w:rPr>
              <w:t>递延所得税资产</w:t>
            </w:r>
          </w:p>
        </w:tc>
        <w:tc>
          <w:tcPr>
            <w:tcW w:w="1080" w:type="dxa"/>
            <w:vAlign w:val="center"/>
          </w:tcPr>
          <w:p w14:paraId="66FE7ED7"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C54E0A3" w14:textId="77777777" w:rsidR="00A47D56" w:rsidRDefault="008467D0">
            <w:pPr>
              <w:spacing w:before="29" w:line="288" w:lineRule="auto"/>
              <w:jc w:val="right"/>
              <w:rPr>
                <w:color w:val="000000"/>
                <w:sz w:val="24"/>
              </w:rPr>
            </w:pPr>
            <w:r>
              <w:rPr>
                <w:color w:val="000000"/>
                <w:sz w:val="24"/>
              </w:rPr>
              <w:t>-</w:t>
            </w:r>
          </w:p>
        </w:tc>
      </w:tr>
      <w:tr w:rsidR="00A47D56" w14:paraId="4B965315" w14:textId="77777777">
        <w:tc>
          <w:tcPr>
            <w:tcW w:w="2880" w:type="dxa"/>
            <w:vAlign w:val="center"/>
          </w:tcPr>
          <w:p w14:paraId="3755BF33" w14:textId="77777777" w:rsidR="00A47D56" w:rsidRDefault="008467D0">
            <w:pPr>
              <w:spacing w:before="29" w:line="288" w:lineRule="auto"/>
              <w:rPr>
                <w:color w:val="000000"/>
                <w:sz w:val="24"/>
              </w:rPr>
            </w:pPr>
            <w:r>
              <w:rPr>
                <w:rFonts w:hint="eastAsia"/>
                <w:color w:val="000000"/>
                <w:sz w:val="24"/>
              </w:rPr>
              <w:t>其他资产</w:t>
            </w:r>
          </w:p>
        </w:tc>
        <w:tc>
          <w:tcPr>
            <w:tcW w:w="1080" w:type="dxa"/>
            <w:vAlign w:val="center"/>
          </w:tcPr>
          <w:p w14:paraId="6F94DAEC"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7.4.7.6</w:t>
            </w:r>
          </w:p>
        </w:tc>
        <w:tc>
          <w:tcPr>
            <w:tcW w:w="5040" w:type="dxa"/>
            <w:vAlign w:val="center"/>
          </w:tcPr>
          <w:p w14:paraId="3C9F6FF1" w14:textId="77777777" w:rsidR="00A47D56" w:rsidRDefault="008467D0">
            <w:pPr>
              <w:spacing w:before="29" w:line="288" w:lineRule="auto"/>
              <w:jc w:val="right"/>
              <w:rPr>
                <w:color w:val="000000"/>
                <w:sz w:val="24"/>
              </w:rPr>
            </w:pPr>
            <w:r>
              <w:rPr>
                <w:color w:val="000000"/>
                <w:sz w:val="24"/>
              </w:rPr>
              <w:t>-</w:t>
            </w:r>
          </w:p>
        </w:tc>
      </w:tr>
      <w:tr w:rsidR="00A47D56" w14:paraId="2D56DD25" w14:textId="77777777">
        <w:tc>
          <w:tcPr>
            <w:tcW w:w="2880" w:type="dxa"/>
            <w:vAlign w:val="center"/>
          </w:tcPr>
          <w:p w14:paraId="60FE20FF" w14:textId="77777777" w:rsidR="00A47D56" w:rsidRDefault="008467D0">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14:paraId="1044C4B6" w14:textId="77777777" w:rsidR="00A47D56" w:rsidRDefault="00A47D56">
            <w:pPr>
              <w:widowControl/>
              <w:autoSpaceDE w:val="0"/>
              <w:autoSpaceDN w:val="0"/>
              <w:ind w:right="-15"/>
              <w:jc w:val="center"/>
              <w:textAlignment w:val="bottom"/>
              <w:rPr>
                <w:b/>
                <w:color w:val="000000"/>
                <w:sz w:val="24"/>
              </w:rPr>
            </w:pPr>
          </w:p>
        </w:tc>
        <w:tc>
          <w:tcPr>
            <w:tcW w:w="5040" w:type="dxa"/>
            <w:vAlign w:val="center"/>
          </w:tcPr>
          <w:p w14:paraId="393B2713" w14:textId="77777777" w:rsidR="00A47D56" w:rsidRDefault="008467D0">
            <w:pPr>
              <w:spacing w:before="29" w:line="288" w:lineRule="auto"/>
              <w:jc w:val="right"/>
              <w:rPr>
                <w:b/>
                <w:color w:val="000000"/>
                <w:sz w:val="24"/>
              </w:rPr>
            </w:pPr>
            <w:r>
              <w:rPr>
                <w:b/>
                <w:color w:val="000000"/>
                <w:sz w:val="24"/>
              </w:rPr>
              <w:t>5,944,761,210.85</w:t>
            </w:r>
          </w:p>
        </w:tc>
      </w:tr>
      <w:tr w:rsidR="00A47D56" w14:paraId="41D7188B" w14:textId="77777777">
        <w:tc>
          <w:tcPr>
            <w:tcW w:w="2880" w:type="dxa"/>
            <w:vAlign w:val="center"/>
          </w:tcPr>
          <w:p w14:paraId="786E94BA" w14:textId="77777777" w:rsidR="00A47D56" w:rsidRDefault="008467D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14:paraId="454C9DEE" w14:textId="77777777" w:rsidR="00A47D56" w:rsidRDefault="008467D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14:paraId="27537EC4" w14:textId="77777777" w:rsidR="00A47D56" w:rsidRDefault="008467D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14:paraId="4932EDBC" w14:textId="77777777" w:rsidR="00A47D56" w:rsidRDefault="008467D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47D56" w14:paraId="6514A6AB" w14:textId="77777777">
        <w:tc>
          <w:tcPr>
            <w:tcW w:w="2880" w:type="dxa"/>
            <w:vAlign w:val="center"/>
          </w:tcPr>
          <w:p w14:paraId="73D55EC4" w14:textId="77777777" w:rsidR="00A47D56" w:rsidRDefault="008467D0">
            <w:pPr>
              <w:spacing w:before="29" w:line="288" w:lineRule="auto"/>
              <w:rPr>
                <w:b/>
                <w:color w:val="000000"/>
                <w:sz w:val="24"/>
              </w:rPr>
            </w:pPr>
            <w:r>
              <w:rPr>
                <w:rFonts w:hint="eastAsia"/>
                <w:b/>
                <w:color w:val="000000"/>
                <w:sz w:val="24"/>
              </w:rPr>
              <w:t>负债：</w:t>
            </w:r>
          </w:p>
        </w:tc>
        <w:tc>
          <w:tcPr>
            <w:tcW w:w="1080" w:type="dxa"/>
            <w:vAlign w:val="center"/>
          </w:tcPr>
          <w:p w14:paraId="5BA16FF9"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5B519D84" w14:textId="77777777" w:rsidR="00A47D56" w:rsidRDefault="00A47D56">
            <w:pPr>
              <w:spacing w:before="29" w:line="288" w:lineRule="auto"/>
              <w:jc w:val="right"/>
              <w:rPr>
                <w:b/>
                <w:color w:val="000000"/>
                <w:sz w:val="24"/>
              </w:rPr>
            </w:pPr>
          </w:p>
        </w:tc>
      </w:tr>
      <w:tr w:rsidR="00A47D56" w14:paraId="513D2622" w14:textId="77777777">
        <w:tc>
          <w:tcPr>
            <w:tcW w:w="2880" w:type="dxa"/>
            <w:vAlign w:val="center"/>
          </w:tcPr>
          <w:p w14:paraId="644AE687" w14:textId="77777777" w:rsidR="00A47D56" w:rsidRDefault="008467D0">
            <w:pPr>
              <w:spacing w:before="29" w:line="288" w:lineRule="auto"/>
              <w:rPr>
                <w:color w:val="000000"/>
                <w:sz w:val="24"/>
              </w:rPr>
            </w:pPr>
            <w:r>
              <w:rPr>
                <w:rFonts w:hint="eastAsia"/>
                <w:color w:val="000000"/>
                <w:sz w:val="24"/>
              </w:rPr>
              <w:t>短期借款</w:t>
            </w:r>
          </w:p>
        </w:tc>
        <w:tc>
          <w:tcPr>
            <w:tcW w:w="1080" w:type="dxa"/>
            <w:vAlign w:val="center"/>
          </w:tcPr>
          <w:p w14:paraId="287AC547"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08EEEE6B" w14:textId="77777777" w:rsidR="00A47D56" w:rsidRDefault="008467D0">
            <w:pPr>
              <w:spacing w:before="29" w:line="288" w:lineRule="auto"/>
              <w:jc w:val="right"/>
              <w:rPr>
                <w:color w:val="000000"/>
                <w:sz w:val="24"/>
              </w:rPr>
            </w:pPr>
            <w:r>
              <w:rPr>
                <w:color w:val="000000"/>
                <w:sz w:val="24"/>
              </w:rPr>
              <w:t>-</w:t>
            </w:r>
          </w:p>
        </w:tc>
      </w:tr>
      <w:tr w:rsidR="00A47D56" w14:paraId="29C31737" w14:textId="77777777">
        <w:tc>
          <w:tcPr>
            <w:tcW w:w="2880" w:type="dxa"/>
            <w:vAlign w:val="center"/>
          </w:tcPr>
          <w:p w14:paraId="31ECC716" w14:textId="77777777" w:rsidR="00A47D56" w:rsidRDefault="008467D0">
            <w:pPr>
              <w:spacing w:before="29" w:line="288" w:lineRule="auto"/>
              <w:rPr>
                <w:color w:val="000000"/>
                <w:sz w:val="24"/>
              </w:rPr>
            </w:pPr>
            <w:r>
              <w:rPr>
                <w:rFonts w:hint="eastAsia"/>
                <w:color w:val="000000"/>
                <w:sz w:val="24"/>
              </w:rPr>
              <w:t>交易性金融负债</w:t>
            </w:r>
          </w:p>
        </w:tc>
        <w:tc>
          <w:tcPr>
            <w:tcW w:w="1080" w:type="dxa"/>
            <w:vAlign w:val="center"/>
          </w:tcPr>
          <w:p w14:paraId="639E5D93"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D78AE49" w14:textId="77777777" w:rsidR="00A47D56" w:rsidRDefault="008467D0">
            <w:pPr>
              <w:spacing w:before="29" w:line="288" w:lineRule="auto"/>
              <w:jc w:val="right"/>
              <w:rPr>
                <w:color w:val="000000"/>
                <w:sz w:val="24"/>
              </w:rPr>
            </w:pPr>
            <w:r>
              <w:rPr>
                <w:color w:val="000000"/>
                <w:sz w:val="24"/>
              </w:rPr>
              <w:t>-</w:t>
            </w:r>
          </w:p>
        </w:tc>
      </w:tr>
      <w:tr w:rsidR="00A47D56" w14:paraId="6CCD3559" w14:textId="77777777">
        <w:tc>
          <w:tcPr>
            <w:tcW w:w="2880" w:type="dxa"/>
            <w:vAlign w:val="center"/>
          </w:tcPr>
          <w:p w14:paraId="3C5E53A6" w14:textId="77777777" w:rsidR="00A47D56" w:rsidRDefault="008467D0">
            <w:pPr>
              <w:spacing w:before="29" w:line="288" w:lineRule="auto"/>
              <w:rPr>
                <w:color w:val="000000"/>
                <w:sz w:val="24"/>
              </w:rPr>
            </w:pPr>
            <w:r>
              <w:rPr>
                <w:rFonts w:hint="eastAsia"/>
                <w:color w:val="000000"/>
                <w:sz w:val="24"/>
              </w:rPr>
              <w:t>衍生金融负债</w:t>
            </w:r>
          </w:p>
        </w:tc>
        <w:tc>
          <w:tcPr>
            <w:tcW w:w="1080" w:type="dxa"/>
            <w:vAlign w:val="center"/>
          </w:tcPr>
          <w:p w14:paraId="09BBE9C4"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14:paraId="0903AB3F" w14:textId="77777777" w:rsidR="00A47D56" w:rsidRDefault="008467D0">
            <w:pPr>
              <w:spacing w:before="29" w:line="288" w:lineRule="auto"/>
              <w:jc w:val="right"/>
              <w:rPr>
                <w:color w:val="000000"/>
                <w:sz w:val="24"/>
              </w:rPr>
            </w:pPr>
            <w:r>
              <w:rPr>
                <w:color w:val="000000"/>
                <w:sz w:val="24"/>
              </w:rPr>
              <w:t>-</w:t>
            </w:r>
          </w:p>
        </w:tc>
      </w:tr>
      <w:tr w:rsidR="00A47D56" w14:paraId="72EBD082" w14:textId="77777777">
        <w:tc>
          <w:tcPr>
            <w:tcW w:w="2880" w:type="dxa"/>
            <w:vAlign w:val="center"/>
          </w:tcPr>
          <w:p w14:paraId="178490A5" w14:textId="77777777" w:rsidR="00A47D56" w:rsidRDefault="008467D0">
            <w:pPr>
              <w:spacing w:before="29" w:line="288" w:lineRule="auto"/>
              <w:rPr>
                <w:color w:val="000000"/>
                <w:sz w:val="24"/>
              </w:rPr>
            </w:pPr>
            <w:r>
              <w:rPr>
                <w:rFonts w:hint="eastAsia"/>
                <w:color w:val="000000"/>
                <w:sz w:val="24"/>
              </w:rPr>
              <w:t>卖出回购金融资产款</w:t>
            </w:r>
          </w:p>
        </w:tc>
        <w:tc>
          <w:tcPr>
            <w:tcW w:w="1080" w:type="dxa"/>
            <w:vAlign w:val="center"/>
          </w:tcPr>
          <w:p w14:paraId="53ADC06A"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BBB7E5F" w14:textId="77777777" w:rsidR="00A47D56" w:rsidRDefault="008467D0">
            <w:pPr>
              <w:spacing w:before="29" w:line="288" w:lineRule="auto"/>
              <w:jc w:val="right"/>
              <w:rPr>
                <w:color w:val="000000"/>
                <w:sz w:val="24"/>
              </w:rPr>
            </w:pPr>
            <w:r>
              <w:rPr>
                <w:color w:val="000000"/>
                <w:sz w:val="24"/>
              </w:rPr>
              <w:t>-</w:t>
            </w:r>
          </w:p>
        </w:tc>
      </w:tr>
      <w:tr w:rsidR="00A47D56" w14:paraId="69867DDF" w14:textId="77777777">
        <w:tc>
          <w:tcPr>
            <w:tcW w:w="2880" w:type="dxa"/>
            <w:vAlign w:val="center"/>
          </w:tcPr>
          <w:p w14:paraId="5BAB0ECD" w14:textId="77777777" w:rsidR="00A47D56" w:rsidRDefault="008467D0">
            <w:pPr>
              <w:spacing w:before="29" w:line="288" w:lineRule="auto"/>
              <w:rPr>
                <w:color w:val="000000"/>
                <w:sz w:val="24"/>
              </w:rPr>
            </w:pPr>
            <w:r>
              <w:rPr>
                <w:rFonts w:hint="eastAsia"/>
                <w:color w:val="000000"/>
                <w:sz w:val="24"/>
              </w:rPr>
              <w:t>应付证券清算款</w:t>
            </w:r>
          </w:p>
        </w:tc>
        <w:tc>
          <w:tcPr>
            <w:tcW w:w="1080" w:type="dxa"/>
            <w:vAlign w:val="center"/>
          </w:tcPr>
          <w:p w14:paraId="4C63A6D0"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26035953" w14:textId="77777777" w:rsidR="00A47D56" w:rsidRDefault="008467D0">
            <w:pPr>
              <w:spacing w:before="29" w:line="288" w:lineRule="auto"/>
              <w:jc w:val="right"/>
              <w:rPr>
                <w:color w:val="000000"/>
                <w:sz w:val="24"/>
              </w:rPr>
            </w:pPr>
            <w:r>
              <w:rPr>
                <w:color w:val="000000"/>
                <w:sz w:val="24"/>
              </w:rPr>
              <w:t>69,974,995.90</w:t>
            </w:r>
          </w:p>
        </w:tc>
      </w:tr>
      <w:tr w:rsidR="00A47D56" w14:paraId="2E4074F8" w14:textId="77777777">
        <w:tc>
          <w:tcPr>
            <w:tcW w:w="2880" w:type="dxa"/>
            <w:vAlign w:val="center"/>
          </w:tcPr>
          <w:p w14:paraId="6797C11B" w14:textId="77777777" w:rsidR="00A47D56" w:rsidRDefault="008467D0">
            <w:pPr>
              <w:spacing w:before="29" w:line="288" w:lineRule="auto"/>
              <w:rPr>
                <w:color w:val="000000"/>
                <w:sz w:val="24"/>
              </w:rPr>
            </w:pPr>
            <w:r>
              <w:rPr>
                <w:rFonts w:hint="eastAsia"/>
                <w:color w:val="000000"/>
                <w:sz w:val="24"/>
              </w:rPr>
              <w:t>应付赎回款</w:t>
            </w:r>
          </w:p>
        </w:tc>
        <w:tc>
          <w:tcPr>
            <w:tcW w:w="1080" w:type="dxa"/>
            <w:vAlign w:val="center"/>
          </w:tcPr>
          <w:p w14:paraId="43D814A1"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539C4CF0" w14:textId="77777777" w:rsidR="00A47D56" w:rsidRDefault="008467D0">
            <w:pPr>
              <w:spacing w:before="29" w:line="288" w:lineRule="auto"/>
              <w:jc w:val="right"/>
              <w:rPr>
                <w:color w:val="000000"/>
                <w:sz w:val="24"/>
              </w:rPr>
            </w:pPr>
            <w:r>
              <w:rPr>
                <w:color w:val="000000"/>
                <w:sz w:val="24"/>
              </w:rPr>
              <w:t>-</w:t>
            </w:r>
          </w:p>
        </w:tc>
      </w:tr>
      <w:tr w:rsidR="00A47D56" w14:paraId="59C72F65" w14:textId="77777777">
        <w:tc>
          <w:tcPr>
            <w:tcW w:w="2880" w:type="dxa"/>
            <w:vAlign w:val="center"/>
          </w:tcPr>
          <w:p w14:paraId="79D42981" w14:textId="77777777" w:rsidR="00A47D56" w:rsidRDefault="008467D0">
            <w:pPr>
              <w:spacing w:before="29" w:line="288" w:lineRule="auto"/>
              <w:rPr>
                <w:color w:val="000000"/>
                <w:sz w:val="24"/>
              </w:rPr>
            </w:pPr>
            <w:r>
              <w:rPr>
                <w:rFonts w:hint="eastAsia"/>
                <w:color w:val="000000"/>
                <w:sz w:val="24"/>
              </w:rPr>
              <w:t>应付管理人报酬</w:t>
            </w:r>
          </w:p>
        </w:tc>
        <w:tc>
          <w:tcPr>
            <w:tcW w:w="1080" w:type="dxa"/>
            <w:vAlign w:val="center"/>
          </w:tcPr>
          <w:p w14:paraId="5B492AC7"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20FB0A4F" w14:textId="77777777" w:rsidR="00A47D56" w:rsidRDefault="008467D0">
            <w:pPr>
              <w:spacing w:before="29" w:line="288" w:lineRule="auto"/>
              <w:jc w:val="right"/>
              <w:rPr>
                <w:color w:val="000000"/>
                <w:sz w:val="24"/>
              </w:rPr>
            </w:pPr>
            <w:r>
              <w:rPr>
                <w:color w:val="000000"/>
                <w:sz w:val="24"/>
              </w:rPr>
              <w:t>7,300,948.62</w:t>
            </w:r>
          </w:p>
        </w:tc>
      </w:tr>
      <w:tr w:rsidR="00A47D56" w14:paraId="7FD9A74D" w14:textId="77777777">
        <w:tc>
          <w:tcPr>
            <w:tcW w:w="2880" w:type="dxa"/>
            <w:vAlign w:val="center"/>
          </w:tcPr>
          <w:p w14:paraId="49722675" w14:textId="77777777" w:rsidR="00A47D56" w:rsidRDefault="008467D0">
            <w:pPr>
              <w:spacing w:before="29" w:line="288" w:lineRule="auto"/>
              <w:rPr>
                <w:color w:val="000000"/>
                <w:sz w:val="24"/>
              </w:rPr>
            </w:pPr>
            <w:r>
              <w:rPr>
                <w:rFonts w:hint="eastAsia"/>
                <w:color w:val="000000"/>
                <w:sz w:val="24"/>
              </w:rPr>
              <w:t>应付托管费</w:t>
            </w:r>
          </w:p>
        </w:tc>
        <w:tc>
          <w:tcPr>
            <w:tcW w:w="1080" w:type="dxa"/>
            <w:vAlign w:val="center"/>
          </w:tcPr>
          <w:p w14:paraId="3B3A3E81"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47CB933" w14:textId="77777777" w:rsidR="00A47D56" w:rsidRDefault="008467D0">
            <w:pPr>
              <w:spacing w:before="29" w:line="288" w:lineRule="auto"/>
              <w:jc w:val="right"/>
              <w:rPr>
                <w:color w:val="000000"/>
                <w:sz w:val="24"/>
              </w:rPr>
            </w:pPr>
            <w:r>
              <w:rPr>
                <w:color w:val="000000"/>
                <w:sz w:val="24"/>
              </w:rPr>
              <w:t>1,216,824.78</w:t>
            </w:r>
          </w:p>
        </w:tc>
      </w:tr>
      <w:tr w:rsidR="00A47D56" w14:paraId="461987EC" w14:textId="77777777">
        <w:tc>
          <w:tcPr>
            <w:tcW w:w="2880" w:type="dxa"/>
            <w:vAlign w:val="center"/>
          </w:tcPr>
          <w:p w14:paraId="5BF423A4" w14:textId="77777777" w:rsidR="00A47D56" w:rsidRDefault="008467D0">
            <w:pPr>
              <w:spacing w:before="29" w:line="288" w:lineRule="auto"/>
              <w:rPr>
                <w:color w:val="000000"/>
                <w:sz w:val="24"/>
              </w:rPr>
            </w:pPr>
            <w:r>
              <w:rPr>
                <w:rFonts w:hint="eastAsia"/>
                <w:color w:val="000000"/>
                <w:sz w:val="24"/>
              </w:rPr>
              <w:t>应付销售服务费</w:t>
            </w:r>
          </w:p>
        </w:tc>
        <w:tc>
          <w:tcPr>
            <w:tcW w:w="1080" w:type="dxa"/>
            <w:vAlign w:val="center"/>
          </w:tcPr>
          <w:p w14:paraId="40082F5B"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150D9BAA" w14:textId="77777777" w:rsidR="00A47D56" w:rsidRDefault="008467D0">
            <w:pPr>
              <w:spacing w:before="29" w:line="288" w:lineRule="auto"/>
              <w:jc w:val="right"/>
              <w:rPr>
                <w:color w:val="000000"/>
                <w:sz w:val="24"/>
              </w:rPr>
            </w:pPr>
            <w:r>
              <w:rPr>
                <w:color w:val="000000"/>
                <w:sz w:val="24"/>
              </w:rPr>
              <w:t>-</w:t>
            </w:r>
          </w:p>
        </w:tc>
      </w:tr>
      <w:tr w:rsidR="00A47D56" w14:paraId="6BA21D3E" w14:textId="77777777">
        <w:tc>
          <w:tcPr>
            <w:tcW w:w="2880" w:type="dxa"/>
            <w:vAlign w:val="center"/>
          </w:tcPr>
          <w:p w14:paraId="5C80474B" w14:textId="77777777" w:rsidR="00A47D56" w:rsidRDefault="008467D0">
            <w:pPr>
              <w:spacing w:before="29" w:line="288" w:lineRule="auto"/>
              <w:rPr>
                <w:color w:val="000000"/>
                <w:sz w:val="24"/>
              </w:rPr>
            </w:pPr>
            <w:r>
              <w:rPr>
                <w:rFonts w:hint="eastAsia"/>
                <w:color w:val="000000"/>
                <w:sz w:val="24"/>
              </w:rPr>
              <w:t>应付交易费用</w:t>
            </w:r>
          </w:p>
        </w:tc>
        <w:tc>
          <w:tcPr>
            <w:tcW w:w="1080" w:type="dxa"/>
            <w:vAlign w:val="center"/>
          </w:tcPr>
          <w:p w14:paraId="403BEAED"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7.4.7.7</w:t>
            </w:r>
          </w:p>
        </w:tc>
        <w:tc>
          <w:tcPr>
            <w:tcW w:w="5040" w:type="dxa"/>
            <w:vAlign w:val="center"/>
          </w:tcPr>
          <w:p w14:paraId="55B06867" w14:textId="77777777" w:rsidR="00A47D56" w:rsidRDefault="008467D0">
            <w:pPr>
              <w:spacing w:before="29" w:line="288" w:lineRule="auto"/>
              <w:jc w:val="right"/>
              <w:rPr>
                <w:color w:val="000000"/>
                <w:sz w:val="24"/>
              </w:rPr>
            </w:pPr>
            <w:r>
              <w:rPr>
                <w:color w:val="000000"/>
                <w:sz w:val="24"/>
              </w:rPr>
              <w:t>4,415,126.55</w:t>
            </w:r>
          </w:p>
        </w:tc>
      </w:tr>
      <w:tr w:rsidR="00A47D56" w14:paraId="2EE96267" w14:textId="77777777">
        <w:tc>
          <w:tcPr>
            <w:tcW w:w="2880" w:type="dxa"/>
            <w:vAlign w:val="center"/>
          </w:tcPr>
          <w:p w14:paraId="4548CDF5" w14:textId="77777777" w:rsidR="00A47D56" w:rsidRDefault="008467D0">
            <w:pPr>
              <w:spacing w:before="29" w:line="288" w:lineRule="auto"/>
              <w:rPr>
                <w:color w:val="000000"/>
                <w:sz w:val="24"/>
              </w:rPr>
            </w:pPr>
            <w:r>
              <w:rPr>
                <w:rFonts w:hint="eastAsia"/>
                <w:color w:val="000000"/>
                <w:sz w:val="24"/>
              </w:rPr>
              <w:t>应交税费</w:t>
            </w:r>
          </w:p>
        </w:tc>
        <w:tc>
          <w:tcPr>
            <w:tcW w:w="1080" w:type="dxa"/>
            <w:vAlign w:val="center"/>
          </w:tcPr>
          <w:p w14:paraId="1512025A"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6EF10212" w14:textId="77777777" w:rsidR="00A47D56" w:rsidRDefault="008467D0">
            <w:pPr>
              <w:spacing w:before="29" w:line="288" w:lineRule="auto"/>
              <w:jc w:val="right"/>
              <w:rPr>
                <w:color w:val="000000"/>
                <w:sz w:val="24"/>
              </w:rPr>
            </w:pPr>
            <w:r>
              <w:rPr>
                <w:color w:val="000000"/>
                <w:sz w:val="24"/>
              </w:rPr>
              <w:t>119,068.84</w:t>
            </w:r>
          </w:p>
        </w:tc>
      </w:tr>
      <w:tr w:rsidR="00A47D56" w14:paraId="0EFEBF1A" w14:textId="77777777">
        <w:tc>
          <w:tcPr>
            <w:tcW w:w="2880" w:type="dxa"/>
            <w:vAlign w:val="center"/>
          </w:tcPr>
          <w:p w14:paraId="4A70D89E" w14:textId="77777777" w:rsidR="00A47D56" w:rsidRDefault="008467D0">
            <w:pPr>
              <w:spacing w:before="29" w:line="288" w:lineRule="auto"/>
              <w:rPr>
                <w:color w:val="000000"/>
                <w:sz w:val="24"/>
              </w:rPr>
            </w:pPr>
            <w:r>
              <w:rPr>
                <w:rFonts w:hint="eastAsia"/>
                <w:color w:val="000000"/>
                <w:sz w:val="24"/>
              </w:rPr>
              <w:t>应付利息</w:t>
            </w:r>
          </w:p>
        </w:tc>
        <w:tc>
          <w:tcPr>
            <w:tcW w:w="1080" w:type="dxa"/>
            <w:vAlign w:val="center"/>
          </w:tcPr>
          <w:p w14:paraId="6632FF03"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D6DF938" w14:textId="77777777" w:rsidR="00A47D56" w:rsidRDefault="008467D0">
            <w:pPr>
              <w:spacing w:before="29" w:line="288" w:lineRule="auto"/>
              <w:jc w:val="right"/>
              <w:rPr>
                <w:color w:val="000000"/>
                <w:sz w:val="24"/>
              </w:rPr>
            </w:pPr>
            <w:r>
              <w:rPr>
                <w:color w:val="000000"/>
                <w:sz w:val="24"/>
              </w:rPr>
              <w:t>-</w:t>
            </w:r>
          </w:p>
        </w:tc>
      </w:tr>
      <w:tr w:rsidR="00A47D56" w14:paraId="5BA244BD" w14:textId="77777777">
        <w:tc>
          <w:tcPr>
            <w:tcW w:w="2880" w:type="dxa"/>
            <w:vAlign w:val="center"/>
          </w:tcPr>
          <w:p w14:paraId="5DF5EF2F" w14:textId="77777777" w:rsidR="00A47D56" w:rsidRDefault="008467D0">
            <w:pPr>
              <w:spacing w:before="29" w:line="288" w:lineRule="auto"/>
              <w:rPr>
                <w:color w:val="000000"/>
                <w:sz w:val="24"/>
              </w:rPr>
            </w:pPr>
            <w:r>
              <w:rPr>
                <w:rFonts w:hint="eastAsia"/>
                <w:color w:val="000000"/>
                <w:sz w:val="24"/>
              </w:rPr>
              <w:t>应付利润</w:t>
            </w:r>
          </w:p>
        </w:tc>
        <w:tc>
          <w:tcPr>
            <w:tcW w:w="1080" w:type="dxa"/>
            <w:vAlign w:val="center"/>
          </w:tcPr>
          <w:p w14:paraId="3EE5B464"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0D4643C3" w14:textId="77777777" w:rsidR="00A47D56" w:rsidRDefault="008467D0">
            <w:pPr>
              <w:spacing w:before="29" w:line="288" w:lineRule="auto"/>
              <w:jc w:val="right"/>
              <w:rPr>
                <w:color w:val="000000"/>
                <w:sz w:val="24"/>
              </w:rPr>
            </w:pPr>
            <w:r>
              <w:rPr>
                <w:color w:val="000000"/>
                <w:sz w:val="24"/>
              </w:rPr>
              <w:t>-</w:t>
            </w:r>
          </w:p>
        </w:tc>
      </w:tr>
      <w:tr w:rsidR="00A47D56" w14:paraId="6172D6D6" w14:textId="77777777">
        <w:tc>
          <w:tcPr>
            <w:tcW w:w="2880" w:type="dxa"/>
            <w:vAlign w:val="center"/>
          </w:tcPr>
          <w:p w14:paraId="7B33E9A3" w14:textId="77777777" w:rsidR="00A47D56" w:rsidRDefault="008467D0">
            <w:pPr>
              <w:spacing w:before="29" w:line="288" w:lineRule="auto"/>
              <w:rPr>
                <w:color w:val="000000"/>
                <w:sz w:val="24"/>
              </w:rPr>
            </w:pPr>
            <w:r>
              <w:rPr>
                <w:rFonts w:hint="eastAsia"/>
                <w:color w:val="000000"/>
                <w:sz w:val="24"/>
              </w:rPr>
              <w:t>递延所得税负债</w:t>
            </w:r>
          </w:p>
        </w:tc>
        <w:tc>
          <w:tcPr>
            <w:tcW w:w="1080" w:type="dxa"/>
            <w:vAlign w:val="center"/>
          </w:tcPr>
          <w:p w14:paraId="11971066"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6B5CC808" w14:textId="77777777" w:rsidR="00A47D56" w:rsidRDefault="008467D0">
            <w:pPr>
              <w:spacing w:before="29" w:line="288" w:lineRule="auto"/>
              <w:jc w:val="right"/>
              <w:rPr>
                <w:color w:val="000000"/>
                <w:sz w:val="24"/>
              </w:rPr>
            </w:pPr>
            <w:r>
              <w:rPr>
                <w:color w:val="000000"/>
                <w:sz w:val="24"/>
              </w:rPr>
              <w:t>-</w:t>
            </w:r>
          </w:p>
        </w:tc>
      </w:tr>
      <w:tr w:rsidR="00A47D56" w14:paraId="038A20EF" w14:textId="77777777">
        <w:tc>
          <w:tcPr>
            <w:tcW w:w="2880" w:type="dxa"/>
            <w:vAlign w:val="center"/>
          </w:tcPr>
          <w:p w14:paraId="0DA8BA5E" w14:textId="77777777" w:rsidR="00A47D56" w:rsidRDefault="008467D0">
            <w:pPr>
              <w:spacing w:before="29" w:line="288" w:lineRule="auto"/>
              <w:rPr>
                <w:color w:val="000000"/>
                <w:sz w:val="24"/>
              </w:rPr>
            </w:pPr>
            <w:r>
              <w:rPr>
                <w:rFonts w:hint="eastAsia"/>
                <w:color w:val="000000"/>
                <w:sz w:val="24"/>
              </w:rPr>
              <w:t>其他负债</w:t>
            </w:r>
          </w:p>
        </w:tc>
        <w:tc>
          <w:tcPr>
            <w:tcW w:w="1080" w:type="dxa"/>
            <w:vAlign w:val="center"/>
          </w:tcPr>
          <w:p w14:paraId="1D026DD6"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7.4.7.8</w:t>
            </w:r>
          </w:p>
        </w:tc>
        <w:tc>
          <w:tcPr>
            <w:tcW w:w="5040" w:type="dxa"/>
            <w:vAlign w:val="center"/>
          </w:tcPr>
          <w:p w14:paraId="013C5B60" w14:textId="77777777" w:rsidR="00A47D56" w:rsidRDefault="008467D0">
            <w:pPr>
              <w:spacing w:before="29" w:line="288" w:lineRule="auto"/>
              <w:jc w:val="right"/>
              <w:rPr>
                <w:color w:val="000000"/>
                <w:sz w:val="24"/>
              </w:rPr>
            </w:pPr>
            <w:r>
              <w:rPr>
                <w:color w:val="000000"/>
                <w:sz w:val="24"/>
              </w:rPr>
              <w:t>111,500.00</w:t>
            </w:r>
          </w:p>
        </w:tc>
      </w:tr>
      <w:tr w:rsidR="00A47D56" w14:paraId="72A75DF6" w14:textId="77777777">
        <w:tc>
          <w:tcPr>
            <w:tcW w:w="2880" w:type="dxa"/>
            <w:vAlign w:val="center"/>
          </w:tcPr>
          <w:p w14:paraId="651E26FF" w14:textId="77777777" w:rsidR="00A47D56" w:rsidRDefault="008467D0">
            <w:pPr>
              <w:spacing w:before="29" w:line="288" w:lineRule="auto"/>
              <w:rPr>
                <w:b/>
                <w:color w:val="000000"/>
                <w:sz w:val="24"/>
              </w:rPr>
            </w:pPr>
            <w:r>
              <w:rPr>
                <w:rFonts w:hint="eastAsia"/>
                <w:b/>
                <w:color w:val="000000"/>
                <w:sz w:val="24"/>
              </w:rPr>
              <w:t>负债合计</w:t>
            </w:r>
          </w:p>
        </w:tc>
        <w:tc>
          <w:tcPr>
            <w:tcW w:w="1080" w:type="dxa"/>
            <w:vAlign w:val="center"/>
          </w:tcPr>
          <w:p w14:paraId="50CAF67C" w14:textId="77777777" w:rsidR="00A47D56" w:rsidRDefault="00A47D56">
            <w:pPr>
              <w:widowControl/>
              <w:autoSpaceDE w:val="0"/>
              <w:autoSpaceDN w:val="0"/>
              <w:ind w:right="-15"/>
              <w:jc w:val="center"/>
              <w:textAlignment w:val="bottom"/>
              <w:rPr>
                <w:b/>
                <w:color w:val="000000"/>
                <w:sz w:val="24"/>
              </w:rPr>
            </w:pPr>
          </w:p>
        </w:tc>
        <w:tc>
          <w:tcPr>
            <w:tcW w:w="5040" w:type="dxa"/>
            <w:vAlign w:val="center"/>
          </w:tcPr>
          <w:p w14:paraId="155ED894" w14:textId="77777777" w:rsidR="00A47D56" w:rsidRDefault="008467D0">
            <w:pPr>
              <w:spacing w:before="29" w:line="288" w:lineRule="auto"/>
              <w:jc w:val="right"/>
              <w:rPr>
                <w:b/>
                <w:color w:val="000000"/>
                <w:sz w:val="24"/>
              </w:rPr>
            </w:pPr>
            <w:r>
              <w:rPr>
                <w:b/>
                <w:color w:val="000000"/>
                <w:sz w:val="24"/>
              </w:rPr>
              <w:t>83,138,464.69</w:t>
            </w:r>
          </w:p>
        </w:tc>
      </w:tr>
      <w:tr w:rsidR="00A47D56" w14:paraId="36778674" w14:textId="77777777">
        <w:tc>
          <w:tcPr>
            <w:tcW w:w="2880" w:type="dxa"/>
            <w:vAlign w:val="center"/>
          </w:tcPr>
          <w:p w14:paraId="19CC890D" w14:textId="77777777" w:rsidR="00A47D56" w:rsidRDefault="008467D0">
            <w:pPr>
              <w:spacing w:before="29" w:line="288" w:lineRule="auto"/>
              <w:rPr>
                <w:b/>
                <w:color w:val="000000"/>
                <w:sz w:val="24"/>
              </w:rPr>
            </w:pPr>
            <w:r>
              <w:rPr>
                <w:rFonts w:hint="eastAsia"/>
                <w:b/>
                <w:color w:val="000000"/>
                <w:sz w:val="24"/>
              </w:rPr>
              <w:t>所有者权益：</w:t>
            </w:r>
          </w:p>
        </w:tc>
        <w:tc>
          <w:tcPr>
            <w:tcW w:w="1080" w:type="dxa"/>
            <w:vAlign w:val="center"/>
          </w:tcPr>
          <w:p w14:paraId="56B273BD"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170F0675" w14:textId="77777777" w:rsidR="00A47D56" w:rsidRDefault="00A47D56">
            <w:pPr>
              <w:spacing w:before="29" w:line="288" w:lineRule="auto"/>
              <w:jc w:val="right"/>
              <w:rPr>
                <w:b/>
                <w:color w:val="000000"/>
                <w:sz w:val="24"/>
              </w:rPr>
            </w:pPr>
          </w:p>
        </w:tc>
      </w:tr>
      <w:tr w:rsidR="00A47D56" w14:paraId="3F1581D6" w14:textId="77777777">
        <w:tc>
          <w:tcPr>
            <w:tcW w:w="2880" w:type="dxa"/>
            <w:vAlign w:val="center"/>
          </w:tcPr>
          <w:p w14:paraId="226DE2B7" w14:textId="77777777" w:rsidR="00A47D56" w:rsidRDefault="008467D0">
            <w:pPr>
              <w:spacing w:before="29" w:line="288" w:lineRule="auto"/>
              <w:rPr>
                <w:color w:val="000000"/>
                <w:sz w:val="24"/>
              </w:rPr>
            </w:pPr>
            <w:r>
              <w:rPr>
                <w:rFonts w:hint="eastAsia"/>
                <w:color w:val="000000"/>
                <w:sz w:val="24"/>
              </w:rPr>
              <w:t>实收基金</w:t>
            </w:r>
          </w:p>
        </w:tc>
        <w:tc>
          <w:tcPr>
            <w:tcW w:w="1080" w:type="dxa"/>
            <w:vAlign w:val="center"/>
          </w:tcPr>
          <w:p w14:paraId="6C9F4066"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3476728E" w14:textId="77777777" w:rsidR="00A47D56" w:rsidRDefault="008467D0">
            <w:pPr>
              <w:spacing w:before="29" w:line="288" w:lineRule="auto"/>
              <w:jc w:val="right"/>
              <w:rPr>
                <w:color w:val="000000"/>
                <w:sz w:val="24"/>
              </w:rPr>
            </w:pPr>
            <w:r>
              <w:rPr>
                <w:color w:val="000000"/>
                <w:sz w:val="24"/>
              </w:rPr>
              <w:t>5,701,316,781.26</w:t>
            </w:r>
          </w:p>
        </w:tc>
      </w:tr>
      <w:tr w:rsidR="00A47D56" w14:paraId="57B84E74" w14:textId="77777777">
        <w:tc>
          <w:tcPr>
            <w:tcW w:w="2880" w:type="dxa"/>
            <w:vAlign w:val="center"/>
          </w:tcPr>
          <w:p w14:paraId="3722B6D3" w14:textId="77777777" w:rsidR="00A47D56" w:rsidRDefault="008467D0">
            <w:pPr>
              <w:spacing w:before="29" w:line="288" w:lineRule="auto"/>
              <w:rPr>
                <w:color w:val="000000"/>
                <w:sz w:val="24"/>
              </w:rPr>
            </w:pPr>
            <w:r>
              <w:rPr>
                <w:rFonts w:hint="eastAsia"/>
                <w:color w:val="000000"/>
                <w:sz w:val="24"/>
              </w:rPr>
              <w:t>未分配利润</w:t>
            </w:r>
          </w:p>
        </w:tc>
        <w:tc>
          <w:tcPr>
            <w:tcW w:w="1080" w:type="dxa"/>
            <w:vAlign w:val="center"/>
          </w:tcPr>
          <w:p w14:paraId="49CC8C73" w14:textId="77777777" w:rsidR="00A47D56" w:rsidRDefault="00A47D56">
            <w:pPr>
              <w:widowControl/>
              <w:autoSpaceDE w:val="0"/>
              <w:autoSpaceDN w:val="0"/>
              <w:ind w:right="-15"/>
              <w:jc w:val="center"/>
              <w:textAlignment w:val="bottom"/>
              <w:rPr>
                <w:color w:val="000000"/>
                <w:sz w:val="24"/>
              </w:rPr>
            </w:pPr>
          </w:p>
        </w:tc>
        <w:tc>
          <w:tcPr>
            <w:tcW w:w="5040" w:type="dxa"/>
            <w:vAlign w:val="center"/>
          </w:tcPr>
          <w:p w14:paraId="473502C6" w14:textId="77777777" w:rsidR="00A47D56" w:rsidRDefault="008467D0">
            <w:pPr>
              <w:spacing w:before="29" w:line="288" w:lineRule="auto"/>
              <w:jc w:val="right"/>
              <w:rPr>
                <w:color w:val="000000"/>
                <w:sz w:val="24"/>
              </w:rPr>
            </w:pPr>
            <w:r>
              <w:rPr>
                <w:color w:val="000000"/>
                <w:sz w:val="24"/>
              </w:rPr>
              <w:t>160,305,964.90</w:t>
            </w:r>
          </w:p>
        </w:tc>
      </w:tr>
      <w:tr w:rsidR="00A47D56" w14:paraId="45AD85DA" w14:textId="77777777">
        <w:tc>
          <w:tcPr>
            <w:tcW w:w="2880" w:type="dxa"/>
            <w:vAlign w:val="center"/>
          </w:tcPr>
          <w:p w14:paraId="54A6A0E4" w14:textId="77777777" w:rsidR="00A47D56" w:rsidRDefault="008467D0">
            <w:pPr>
              <w:spacing w:before="29" w:line="288" w:lineRule="auto"/>
              <w:rPr>
                <w:b/>
                <w:color w:val="000000"/>
                <w:sz w:val="24"/>
              </w:rPr>
            </w:pPr>
            <w:r>
              <w:rPr>
                <w:rFonts w:hint="eastAsia"/>
                <w:b/>
                <w:color w:val="000000"/>
                <w:sz w:val="24"/>
              </w:rPr>
              <w:t>所有者权益合计</w:t>
            </w:r>
          </w:p>
        </w:tc>
        <w:tc>
          <w:tcPr>
            <w:tcW w:w="1080" w:type="dxa"/>
            <w:vAlign w:val="center"/>
          </w:tcPr>
          <w:p w14:paraId="1777221F" w14:textId="77777777" w:rsidR="00A47D56" w:rsidRDefault="008467D0">
            <w:pPr>
              <w:widowControl/>
              <w:autoSpaceDE w:val="0"/>
              <w:autoSpaceDN w:val="0"/>
              <w:ind w:right="-15"/>
              <w:jc w:val="center"/>
              <w:textAlignment w:val="bottom"/>
              <w:rPr>
                <w:b/>
                <w:color w:val="000000"/>
                <w:sz w:val="24"/>
              </w:rPr>
            </w:pPr>
            <w:r>
              <w:rPr>
                <w:rFonts w:hint="eastAsia"/>
                <w:b/>
                <w:color w:val="000000"/>
                <w:sz w:val="24"/>
              </w:rPr>
              <w:t>7.4.7.9</w:t>
            </w:r>
          </w:p>
        </w:tc>
        <w:tc>
          <w:tcPr>
            <w:tcW w:w="5040" w:type="dxa"/>
            <w:vAlign w:val="center"/>
          </w:tcPr>
          <w:p w14:paraId="5064CA30" w14:textId="77777777" w:rsidR="00A47D56" w:rsidRDefault="008467D0">
            <w:pPr>
              <w:spacing w:before="29" w:line="288" w:lineRule="auto"/>
              <w:jc w:val="right"/>
              <w:rPr>
                <w:b/>
                <w:color w:val="000000"/>
                <w:sz w:val="24"/>
              </w:rPr>
            </w:pPr>
            <w:r>
              <w:rPr>
                <w:b/>
                <w:color w:val="000000"/>
                <w:sz w:val="24"/>
              </w:rPr>
              <w:t>5,861,622,746.16</w:t>
            </w:r>
          </w:p>
        </w:tc>
      </w:tr>
      <w:tr w:rsidR="00A47D56" w14:paraId="3C5607B2" w14:textId="77777777">
        <w:tc>
          <w:tcPr>
            <w:tcW w:w="2880" w:type="dxa"/>
            <w:vAlign w:val="center"/>
          </w:tcPr>
          <w:p w14:paraId="2CF4E40C" w14:textId="77777777" w:rsidR="00A47D56" w:rsidRDefault="008467D0">
            <w:pPr>
              <w:spacing w:before="29" w:line="288" w:lineRule="auto"/>
              <w:rPr>
                <w:b/>
                <w:color w:val="000000"/>
                <w:sz w:val="24"/>
              </w:rPr>
            </w:pPr>
            <w:r>
              <w:rPr>
                <w:rFonts w:hint="eastAsia"/>
                <w:b/>
                <w:color w:val="000000"/>
                <w:sz w:val="24"/>
              </w:rPr>
              <w:t>负债和所有者权益总计</w:t>
            </w:r>
          </w:p>
        </w:tc>
        <w:tc>
          <w:tcPr>
            <w:tcW w:w="1080" w:type="dxa"/>
            <w:vAlign w:val="center"/>
          </w:tcPr>
          <w:p w14:paraId="49DD70C2" w14:textId="77777777" w:rsidR="00A47D56" w:rsidRDefault="008467D0">
            <w:pPr>
              <w:widowControl/>
              <w:autoSpaceDE w:val="0"/>
              <w:autoSpaceDN w:val="0"/>
              <w:ind w:right="-15"/>
              <w:jc w:val="center"/>
              <w:textAlignment w:val="bottom"/>
              <w:rPr>
                <w:b/>
                <w:color w:val="000000"/>
                <w:sz w:val="24"/>
              </w:rPr>
            </w:pPr>
            <w:r>
              <w:rPr>
                <w:rFonts w:hint="eastAsia"/>
                <w:b/>
                <w:color w:val="000000"/>
                <w:sz w:val="24"/>
              </w:rPr>
              <w:t>7.4.7.10</w:t>
            </w:r>
          </w:p>
        </w:tc>
        <w:tc>
          <w:tcPr>
            <w:tcW w:w="5040" w:type="dxa"/>
            <w:vAlign w:val="center"/>
          </w:tcPr>
          <w:p w14:paraId="4F3B987E" w14:textId="77777777" w:rsidR="00A47D56" w:rsidRDefault="008467D0">
            <w:pPr>
              <w:spacing w:before="29" w:line="288" w:lineRule="auto"/>
              <w:jc w:val="right"/>
              <w:rPr>
                <w:b/>
                <w:color w:val="000000"/>
                <w:sz w:val="24"/>
              </w:rPr>
            </w:pPr>
            <w:r>
              <w:rPr>
                <w:b/>
                <w:color w:val="000000"/>
                <w:sz w:val="24"/>
              </w:rPr>
              <w:t>5,944,761,210.85</w:t>
            </w:r>
          </w:p>
        </w:tc>
      </w:tr>
    </w:tbl>
    <w:p w14:paraId="4B71FD0C" w14:textId="77777777" w:rsidR="00A47D56" w:rsidRDefault="008467D0">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1.0281</w:t>
      </w:r>
      <w:r>
        <w:rPr>
          <w:kern w:val="0"/>
          <w:sz w:val="24"/>
        </w:rPr>
        <w:t>元，基金份额总额</w:t>
      </w:r>
      <w:r>
        <w:rPr>
          <w:kern w:val="0"/>
          <w:sz w:val="24"/>
        </w:rPr>
        <w:t>5,701,316,781.26</w:t>
      </w:r>
      <w:r>
        <w:rPr>
          <w:kern w:val="0"/>
          <w:sz w:val="24"/>
        </w:rPr>
        <w:t>份；</w:t>
      </w:r>
    </w:p>
    <w:p w14:paraId="6F0596D7" w14:textId="77777777" w:rsidR="00A47D56" w:rsidRDefault="008467D0">
      <w:pPr>
        <w:tabs>
          <w:tab w:val="left" w:pos="426"/>
        </w:tabs>
        <w:spacing w:before="29" w:line="288" w:lineRule="auto"/>
        <w:jc w:val="left"/>
        <w:rPr>
          <w:kern w:val="0"/>
          <w:sz w:val="24"/>
        </w:rPr>
      </w:pPr>
      <w:r>
        <w:rPr>
          <w:kern w:val="0"/>
          <w:sz w:val="24"/>
        </w:rPr>
        <w:t>2</w:t>
      </w:r>
      <w:r>
        <w:rPr>
          <w:kern w:val="0"/>
          <w:sz w:val="24"/>
        </w:rPr>
        <w:t>、本财务报表的实际编制期间为</w:t>
      </w:r>
      <w:r>
        <w:rPr>
          <w:kern w:val="0"/>
          <w:sz w:val="24"/>
        </w:rPr>
        <w:t>2020</w:t>
      </w:r>
      <w:r>
        <w:rPr>
          <w:kern w:val="0"/>
          <w:sz w:val="24"/>
        </w:rPr>
        <w:t>年</w:t>
      </w:r>
      <w:r>
        <w:rPr>
          <w:kern w:val="0"/>
          <w:sz w:val="24"/>
        </w:rPr>
        <w:t>10</w:t>
      </w:r>
      <w:r>
        <w:rPr>
          <w:kern w:val="0"/>
          <w:sz w:val="24"/>
        </w:rPr>
        <w:t>月</w:t>
      </w:r>
      <w:r>
        <w:rPr>
          <w:kern w:val="0"/>
          <w:sz w:val="24"/>
        </w:rPr>
        <w:t>28</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p>
    <w:p w14:paraId="44789C02" w14:textId="77777777" w:rsidR="00A47D56" w:rsidRDefault="00A47D56">
      <w:pPr>
        <w:spacing w:line="360" w:lineRule="auto"/>
        <w:rPr>
          <w:rFonts w:asciiTheme="minorEastAsia" w:eastAsiaTheme="minorEastAsia" w:hAnsiTheme="minorEastAsia"/>
          <w:color w:val="000000"/>
          <w:kern w:val="0"/>
          <w:szCs w:val="21"/>
        </w:rPr>
      </w:pPr>
    </w:p>
    <w:p w14:paraId="6205D3C3" w14:textId="77777777" w:rsidR="00A47D56" w:rsidRDefault="008467D0">
      <w:pPr>
        <w:pStyle w:val="2"/>
        <w:spacing w:before="29" w:after="0" w:line="288" w:lineRule="auto"/>
        <w:rPr>
          <w:rFonts w:ascii="Times New Roman" w:hAnsi="Times New Roman"/>
          <w:kern w:val="0"/>
          <w:szCs w:val="24"/>
        </w:rPr>
      </w:pPr>
      <w:bookmarkStart w:id="130" w:name="_Toc225498269"/>
      <w:bookmarkStart w:id="131" w:name="_Toc361324874"/>
      <w:bookmarkStart w:id="132" w:name="_Toc67648048"/>
      <w:r>
        <w:rPr>
          <w:rFonts w:ascii="Times New Roman" w:hAnsi="Times New Roman"/>
          <w:kern w:val="0"/>
          <w:szCs w:val="24"/>
        </w:rPr>
        <w:t xml:space="preserve">7.2 </w:t>
      </w:r>
      <w:r>
        <w:rPr>
          <w:rFonts w:ascii="Times New Roman" w:hAnsi="Times New Roman" w:hint="eastAsia"/>
          <w:kern w:val="0"/>
          <w:szCs w:val="24"/>
        </w:rPr>
        <w:t>利润表</w:t>
      </w:r>
      <w:bookmarkEnd w:id="130"/>
      <w:bookmarkEnd w:id="131"/>
      <w:bookmarkEnd w:id="132"/>
    </w:p>
    <w:p w14:paraId="1499D448" w14:textId="77777777" w:rsidR="00A47D56" w:rsidRDefault="008467D0">
      <w:pPr>
        <w:spacing w:before="29" w:line="288" w:lineRule="auto"/>
        <w:rPr>
          <w:color w:val="000000"/>
          <w:sz w:val="24"/>
        </w:rPr>
      </w:pPr>
      <w:r>
        <w:rPr>
          <w:rFonts w:hint="eastAsia"/>
          <w:color w:val="000000"/>
          <w:sz w:val="24"/>
        </w:rPr>
        <w:t>会计主体：</w:t>
      </w:r>
      <w:r>
        <w:rPr>
          <w:color w:val="000000"/>
          <w:sz w:val="24"/>
        </w:rPr>
        <w:t>交银施罗德启欣混合型证券投资基金</w:t>
      </w:r>
    </w:p>
    <w:p w14:paraId="6C718BF8" w14:textId="77777777" w:rsidR="00A47D56" w:rsidRDefault="008467D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5B13A3AD" w14:textId="77777777" w:rsidR="00A47D56" w:rsidRDefault="008467D0">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A47D56" w14:paraId="4695E662" w14:textId="77777777">
        <w:tc>
          <w:tcPr>
            <w:tcW w:w="3420" w:type="dxa"/>
            <w:vAlign w:val="center"/>
          </w:tcPr>
          <w:p w14:paraId="1B7B03FC" w14:textId="77777777" w:rsidR="00A47D56" w:rsidRDefault="008467D0">
            <w:pPr>
              <w:spacing w:before="29" w:line="288" w:lineRule="auto"/>
              <w:jc w:val="center"/>
              <w:rPr>
                <w:b/>
                <w:color w:val="000000"/>
              </w:rPr>
            </w:pPr>
            <w:r>
              <w:rPr>
                <w:rFonts w:hint="eastAsia"/>
                <w:b/>
                <w:color w:val="000000"/>
              </w:rPr>
              <w:t>项目</w:t>
            </w:r>
          </w:p>
        </w:tc>
        <w:tc>
          <w:tcPr>
            <w:tcW w:w="1080" w:type="dxa"/>
            <w:vAlign w:val="center"/>
          </w:tcPr>
          <w:p w14:paraId="59548FBF" w14:textId="77777777" w:rsidR="00A47D56" w:rsidRDefault="008467D0">
            <w:pPr>
              <w:spacing w:before="29" w:line="288" w:lineRule="auto"/>
              <w:jc w:val="center"/>
              <w:rPr>
                <w:b/>
                <w:color w:val="000000"/>
              </w:rPr>
            </w:pPr>
            <w:r>
              <w:rPr>
                <w:rFonts w:hint="eastAsia"/>
                <w:b/>
                <w:color w:val="000000"/>
              </w:rPr>
              <w:t>附注号</w:t>
            </w:r>
          </w:p>
        </w:tc>
        <w:tc>
          <w:tcPr>
            <w:tcW w:w="4500" w:type="dxa"/>
            <w:vAlign w:val="center"/>
          </w:tcPr>
          <w:p w14:paraId="1C1B6AE1" w14:textId="77777777" w:rsidR="00A47D56" w:rsidRDefault="008467D0">
            <w:pPr>
              <w:spacing w:before="29" w:line="288" w:lineRule="auto"/>
              <w:jc w:val="center"/>
              <w:rPr>
                <w:b/>
                <w:color w:val="000000"/>
              </w:rPr>
            </w:pPr>
            <w:r>
              <w:rPr>
                <w:rFonts w:hint="eastAsia"/>
                <w:b/>
                <w:color w:val="000000"/>
              </w:rPr>
              <w:t>本期</w:t>
            </w:r>
          </w:p>
          <w:p w14:paraId="62E00111" w14:textId="77777777" w:rsidR="00A47D56" w:rsidRDefault="008467D0">
            <w:pPr>
              <w:spacing w:before="29" w:line="288" w:lineRule="auto"/>
              <w:jc w:val="center"/>
              <w:rPr>
                <w:b/>
                <w:color w:val="000000"/>
              </w:rPr>
            </w:pPr>
            <w:r>
              <w:rPr>
                <w:b/>
                <w:color w:val="000000"/>
              </w:rPr>
              <w:t>2020</w:t>
            </w:r>
            <w:r>
              <w:rPr>
                <w:b/>
                <w:color w:val="000000"/>
              </w:rPr>
              <w:t>年</w:t>
            </w:r>
            <w:r>
              <w:rPr>
                <w:b/>
                <w:color w:val="000000"/>
              </w:rPr>
              <w:t>10</w:t>
            </w:r>
            <w:r>
              <w:rPr>
                <w:b/>
                <w:color w:val="000000"/>
              </w:rPr>
              <w:t>月</w:t>
            </w:r>
            <w:r>
              <w:rPr>
                <w:b/>
                <w:color w:val="000000"/>
              </w:rPr>
              <w:t>28</w:t>
            </w:r>
            <w:r>
              <w:rPr>
                <w:b/>
                <w:color w:val="000000"/>
              </w:rPr>
              <w:t>日（基金合同生效日）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r>
      <w:tr w:rsidR="00A47D56" w14:paraId="7D1F16FF" w14:textId="77777777">
        <w:tc>
          <w:tcPr>
            <w:tcW w:w="3420" w:type="dxa"/>
            <w:vAlign w:val="center"/>
          </w:tcPr>
          <w:p w14:paraId="7FB40514" w14:textId="77777777" w:rsidR="00A47D56" w:rsidRDefault="008467D0">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14:paraId="3833DB69"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38750A76" w14:textId="77777777" w:rsidR="00A47D56" w:rsidRDefault="008467D0">
            <w:pPr>
              <w:spacing w:before="29" w:line="288" w:lineRule="auto"/>
              <w:jc w:val="right"/>
              <w:rPr>
                <w:b/>
                <w:color w:val="000000"/>
                <w:sz w:val="24"/>
              </w:rPr>
            </w:pPr>
            <w:r>
              <w:rPr>
                <w:b/>
                <w:color w:val="000000"/>
                <w:sz w:val="24"/>
              </w:rPr>
              <w:t>185,050,562.41</w:t>
            </w:r>
          </w:p>
        </w:tc>
      </w:tr>
      <w:tr w:rsidR="00A47D56" w14:paraId="191E2751" w14:textId="77777777">
        <w:tc>
          <w:tcPr>
            <w:tcW w:w="3420" w:type="dxa"/>
            <w:vAlign w:val="center"/>
          </w:tcPr>
          <w:p w14:paraId="2CC23571" w14:textId="77777777" w:rsidR="00A47D56" w:rsidRDefault="008467D0">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14:paraId="3188ECD2"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6CF1F3AD" w14:textId="77777777" w:rsidR="00A47D56" w:rsidRDefault="008467D0">
            <w:pPr>
              <w:spacing w:before="29" w:line="288" w:lineRule="auto"/>
              <w:jc w:val="right"/>
              <w:rPr>
                <w:color w:val="000000"/>
                <w:sz w:val="24"/>
              </w:rPr>
            </w:pPr>
            <w:r>
              <w:rPr>
                <w:color w:val="000000"/>
                <w:sz w:val="24"/>
              </w:rPr>
              <w:t>10,183,468.13</w:t>
            </w:r>
          </w:p>
        </w:tc>
      </w:tr>
      <w:tr w:rsidR="00A47D56" w14:paraId="258B53C9" w14:textId="77777777">
        <w:tc>
          <w:tcPr>
            <w:tcW w:w="3420" w:type="dxa"/>
            <w:vAlign w:val="center"/>
          </w:tcPr>
          <w:p w14:paraId="34D6FE75" w14:textId="77777777" w:rsidR="00A47D56" w:rsidRDefault="008467D0">
            <w:pPr>
              <w:spacing w:before="29" w:line="288" w:lineRule="auto"/>
              <w:rPr>
                <w:color w:val="000000"/>
                <w:sz w:val="24"/>
              </w:rPr>
            </w:pPr>
            <w:r>
              <w:rPr>
                <w:rFonts w:hint="eastAsia"/>
                <w:color w:val="000000"/>
                <w:sz w:val="24"/>
              </w:rPr>
              <w:t>其中：存款利息收入</w:t>
            </w:r>
          </w:p>
        </w:tc>
        <w:tc>
          <w:tcPr>
            <w:tcW w:w="1080" w:type="dxa"/>
            <w:vAlign w:val="center"/>
          </w:tcPr>
          <w:p w14:paraId="36EC928A"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7.4.7.11</w:t>
            </w:r>
          </w:p>
        </w:tc>
        <w:tc>
          <w:tcPr>
            <w:tcW w:w="4500" w:type="dxa"/>
            <w:vAlign w:val="center"/>
          </w:tcPr>
          <w:p w14:paraId="2CBE8F47" w14:textId="77777777" w:rsidR="00A47D56" w:rsidRDefault="008467D0">
            <w:pPr>
              <w:spacing w:before="29" w:line="288" w:lineRule="auto"/>
              <w:jc w:val="right"/>
              <w:rPr>
                <w:color w:val="000000"/>
                <w:sz w:val="24"/>
              </w:rPr>
            </w:pPr>
            <w:r>
              <w:rPr>
                <w:color w:val="000000"/>
                <w:sz w:val="24"/>
              </w:rPr>
              <w:t>3,095,173.57</w:t>
            </w:r>
          </w:p>
        </w:tc>
      </w:tr>
      <w:tr w:rsidR="00A47D56" w14:paraId="7ED88BE4" w14:textId="77777777">
        <w:tc>
          <w:tcPr>
            <w:tcW w:w="3420" w:type="dxa"/>
            <w:vAlign w:val="center"/>
          </w:tcPr>
          <w:p w14:paraId="6D1A1A50" w14:textId="77777777" w:rsidR="00A47D56" w:rsidRDefault="008467D0">
            <w:pPr>
              <w:spacing w:before="29" w:line="288" w:lineRule="auto"/>
              <w:rPr>
                <w:color w:val="000000"/>
                <w:sz w:val="24"/>
              </w:rPr>
            </w:pPr>
            <w:r>
              <w:rPr>
                <w:rFonts w:hint="eastAsia"/>
                <w:color w:val="000000"/>
                <w:sz w:val="24"/>
              </w:rPr>
              <w:t>债券利息收入</w:t>
            </w:r>
          </w:p>
        </w:tc>
        <w:tc>
          <w:tcPr>
            <w:tcW w:w="1080" w:type="dxa"/>
            <w:vAlign w:val="center"/>
          </w:tcPr>
          <w:p w14:paraId="1D70562B"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79A660B2" w14:textId="77777777" w:rsidR="00A47D56" w:rsidRDefault="008467D0">
            <w:pPr>
              <w:spacing w:before="29" w:line="288" w:lineRule="auto"/>
              <w:jc w:val="right"/>
              <w:rPr>
                <w:color w:val="000000"/>
                <w:sz w:val="24"/>
              </w:rPr>
            </w:pPr>
            <w:r>
              <w:rPr>
                <w:color w:val="000000"/>
                <w:sz w:val="24"/>
              </w:rPr>
              <w:t>74.26</w:t>
            </w:r>
          </w:p>
        </w:tc>
      </w:tr>
      <w:tr w:rsidR="00A47D56" w14:paraId="4940BC70" w14:textId="77777777">
        <w:tc>
          <w:tcPr>
            <w:tcW w:w="3420" w:type="dxa"/>
            <w:vAlign w:val="center"/>
          </w:tcPr>
          <w:p w14:paraId="547B9427" w14:textId="77777777" w:rsidR="00A47D56" w:rsidRDefault="008467D0">
            <w:pPr>
              <w:spacing w:before="29" w:line="288" w:lineRule="auto"/>
              <w:rPr>
                <w:color w:val="000000"/>
                <w:sz w:val="24"/>
              </w:rPr>
            </w:pPr>
            <w:r>
              <w:rPr>
                <w:rFonts w:hint="eastAsia"/>
                <w:color w:val="000000"/>
                <w:sz w:val="24"/>
              </w:rPr>
              <w:t>资产支持证券利息收入</w:t>
            </w:r>
          </w:p>
        </w:tc>
        <w:tc>
          <w:tcPr>
            <w:tcW w:w="1080" w:type="dxa"/>
            <w:vAlign w:val="center"/>
          </w:tcPr>
          <w:p w14:paraId="23EF6C6B"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331F0CF4" w14:textId="77777777" w:rsidR="00A47D56" w:rsidRDefault="008467D0">
            <w:pPr>
              <w:spacing w:before="29" w:line="288" w:lineRule="auto"/>
              <w:jc w:val="right"/>
              <w:rPr>
                <w:color w:val="000000"/>
                <w:sz w:val="24"/>
              </w:rPr>
            </w:pPr>
            <w:r>
              <w:rPr>
                <w:color w:val="000000"/>
                <w:sz w:val="24"/>
              </w:rPr>
              <w:t>-</w:t>
            </w:r>
          </w:p>
        </w:tc>
      </w:tr>
      <w:tr w:rsidR="00A47D56" w14:paraId="1AC11AD3" w14:textId="77777777">
        <w:tc>
          <w:tcPr>
            <w:tcW w:w="3420" w:type="dxa"/>
            <w:vAlign w:val="center"/>
          </w:tcPr>
          <w:p w14:paraId="5389FFAF" w14:textId="77777777" w:rsidR="00A47D56" w:rsidRDefault="008467D0">
            <w:pPr>
              <w:spacing w:before="29" w:line="288" w:lineRule="auto"/>
              <w:rPr>
                <w:color w:val="000000"/>
                <w:sz w:val="24"/>
              </w:rPr>
            </w:pPr>
            <w:r>
              <w:rPr>
                <w:rFonts w:hint="eastAsia"/>
                <w:color w:val="000000"/>
                <w:sz w:val="24"/>
              </w:rPr>
              <w:t>买入返售金融资产收入</w:t>
            </w:r>
          </w:p>
        </w:tc>
        <w:tc>
          <w:tcPr>
            <w:tcW w:w="1080" w:type="dxa"/>
            <w:vAlign w:val="center"/>
          </w:tcPr>
          <w:p w14:paraId="7022C519"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00F038D6" w14:textId="77777777" w:rsidR="00A47D56" w:rsidRDefault="008467D0">
            <w:pPr>
              <w:spacing w:before="29" w:line="288" w:lineRule="auto"/>
              <w:jc w:val="right"/>
              <w:rPr>
                <w:color w:val="000000"/>
                <w:sz w:val="24"/>
              </w:rPr>
            </w:pPr>
            <w:r>
              <w:rPr>
                <w:color w:val="000000"/>
                <w:sz w:val="24"/>
              </w:rPr>
              <w:t>7,088,220.30</w:t>
            </w:r>
          </w:p>
        </w:tc>
      </w:tr>
      <w:tr w:rsidR="00A47D56" w14:paraId="78E093A1" w14:textId="77777777">
        <w:tc>
          <w:tcPr>
            <w:tcW w:w="3420" w:type="dxa"/>
            <w:vAlign w:val="center"/>
          </w:tcPr>
          <w:p w14:paraId="7D2EC327" w14:textId="77777777" w:rsidR="00A47D56" w:rsidRDefault="008467D0">
            <w:pPr>
              <w:spacing w:before="29" w:line="288" w:lineRule="auto"/>
              <w:rPr>
                <w:color w:val="000000"/>
                <w:sz w:val="24"/>
              </w:rPr>
            </w:pPr>
            <w:r>
              <w:rPr>
                <w:rFonts w:hint="eastAsia"/>
                <w:color w:val="000000"/>
                <w:sz w:val="24"/>
              </w:rPr>
              <w:t>其他利息收入</w:t>
            </w:r>
          </w:p>
        </w:tc>
        <w:tc>
          <w:tcPr>
            <w:tcW w:w="1080" w:type="dxa"/>
            <w:vAlign w:val="center"/>
          </w:tcPr>
          <w:p w14:paraId="0601A4D9"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081DC378" w14:textId="77777777" w:rsidR="00A47D56" w:rsidRDefault="008467D0">
            <w:pPr>
              <w:spacing w:before="29" w:line="288" w:lineRule="auto"/>
              <w:jc w:val="right"/>
              <w:rPr>
                <w:color w:val="000000"/>
                <w:sz w:val="24"/>
              </w:rPr>
            </w:pPr>
            <w:r>
              <w:rPr>
                <w:color w:val="000000"/>
                <w:sz w:val="24"/>
              </w:rPr>
              <w:t>-</w:t>
            </w:r>
          </w:p>
        </w:tc>
      </w:tr>
      <w:tr w:rsidR="00A47D56" w14:paraId="3ED1B113" w14:textId="77777777">
        <w:tc>
          <w:tcPr>
            <w:tcW w:w="3420" w:type="dxa"/>
            <w:vAlign w:val="center"/>
          </w:tcPr>
          <w:p w14:paraId="5A8C7ACD" w14:textId="77777777" w:rsidR="00A47D56" w:rsidRDefault="008467D0">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14:paraId="5A4FF94A"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491B7E86" w14:textId="77777777" w:rsidR="00A47D56" w:rsidRDefault="008467D0">
            <w:pPr>
              <w:spacing w:before="29" w:line="288" w:lineRule="auto"/>
              <w:jc w:val="right"/>
              <w:rPr>
                <w:color w:val="000000"/>
                <w:sz w:val="24"/>
              </w:rPr>
            </w:pPr>
            <w:r>
              <w:rPr>
                <w:color w:val="000000"/>
                <w:sz w:val="24"/>
              </w:rPr>
              <w:t>22,880,524.59</w:t>
            </w:r>
          </w:p>
        </w:tc>
      </w:tr>
      <w:tr w:rsidR="00A47D56" w14:paraId="63637F74" w14:textId="77777777">
        <w:tc>
          <w:tcPr>
            <w:tcW w:w="3420" w:type="dxa"/>
            <w:vAlign w:val="center"/>
          </w:tcPr>
          <w:p w14:paraId="0D82E9F1" w14:textId="77777777" w:rsidR="00A47D56" w:rsidRDefault="008467D0">
            <w:pPr>
              <w:spacing w:before="29" w:line="288" w:lineRule="auto"/>
              <w:rPr>
                <w:color w:val="000000"/>
                <w:sz w:val="24"/>
              </w:rPr>
            </w:pPr>
            <w:r>
              <w:rPr>
                <w:rFonts w:hint="eastAsia"/>
                <w:color w:val="000000"/>
                <w:sz w:val="24"/>
              </w:rPr>
              <w:t>其中：股票投资收益</w:t>
            </w:r>
          </w:p>
        </w:tc>
        <w:tc>
          <w:tcPr>
            <w:tcW w:w="1080" w:type="dxa"/>
            <w:vAlign w:val="center"/>
          </w:tcPr>
          <w:p w14:paraId="72557354"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7.4.7.12</w:t>
            </w:r>
          </w:p>
        </w:tc>
        <w:tc>
          <w:tcPr>
            <w:tcW w:w="4500" w:type="dxa"/>
            <w:vAlign w:val="center"/>
          </w:tcPr>
          <w:p w14:paraId="533640DF" w14:textId="77777777" w:rsidR="00A47D56" w:rsidRDefault="008467D0">
            <w:pPr>
              <w:spacing w:before="29" w:line="288" w:lineRule="auto"/>
              <w:jc w:val="right"/>
              <w:rPr>
                <w:color w:val="000000"/>
                <w:sz w:val="24"/>
              </w:rPr>
            </w:pPr>
            <w:r>
              <w:rPr>
                <w:color w:val="000000"/>
                <w:sz w:val="24"/>
              </w:rPr>
              <w:t>20,607,573.21</w:t>
            </w:r>
          </w:p>
        </w:tc>
      </w:tr>
      <w:tr w:rsidR="00A47D56" w14:paraId="6A0DC7FA" w14:textId="77777777">
        <w:tc>
          <w:tcPr>
            <w:tcW w:w="3420" w:type="dxa"/>
            <w:vAlign w:val="center"/>
          </w:tcPr>
          <w:p w14:paraId="7B1D7A2D" w14:textId="77777777" w:rsidR="00A47D56" w:rsidRDefault="008467D0">
            <w:pPr>
              <w:spacing w:before="29" w:line="288" w:lineRule="auto"/>
              <w:rPr>
                <w:color w:val="000000"/>
                <w:sz w:val="24"/>
              </w:rPr>
            </w:pPr>
            <w:r>
              <w:rPr>
                <w:rFonts w:hint="eastAsia"/>
                <w:color w:val="000000"/>
                <w:sz w:val="24"/>
              </w:rPr>
              <w:t>基金投资收益</w:t>
            </w:r>
          </w:p>
        </w:tc>
        <w:tc>
          <w:tcPr>
            <w:tcW w:w="1080" w:type="dxa"/>
            <w:vAlign w:val="center"/>
          </w:tcPr>
          <w:p w14:paraId="34E505E9"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51209555" w14:textId="77777777" w:rsidR="00A47D56" w:rsidRDefault="008467D0">
            <w:pPr>
              <w:spacing w:before="29" w:line="288" w:lineRule="auto"/>
              <w:jc w:val="right"/>
              <w:rPr>
                <w:color w:val="000000"/>
                <w:sz w:val="24"/>
              </w:rPr>
            </w:pPr>
            <w:r>
              <w:rPr>
                <w:color w:val="000000"/>
                <w:sz w:val="24"/>
              </w:rPr>
              <w:t>-</w:t>
            </w:r>
          </w:p>
        </w:tc>
      </w:tr>
      <w:tr w:rsidR="00A47D56" w14:paraId="6BC8E2FC" w14:textId="77777777">
        <w:tc>
          <w:tcPr>
            <w:tcW w:w="3420" w:type="dxa"/>
            <w:vAlign w:val="center"/>
          </w:tcPr>
          <w:p w14:paraId="2DBDA374" w14:textId="77777777" w:rsidR="00A47D56" w:rsidRDefault="008467D0">
            <w:pPr>
              <w:spacing w:before="29" w:line="288" w:lineRule="auto"/>
              <w:rPr>
                <w:color w:val="000000"/>
                <w:sz w:val="24"/>
              </w:rPr>
            </w:pPr>
            <w:r>
              <w:rPr>
                <w:rFonts w:hint="eastAsia"/>
                <w:color w:val="000000"/>
                <w:sz w:val="24"/>
              </w:rPr>
              <w:t>债券投资收益</w:t>
            </w:r>
          </w:p>
        </w:tc>
        <w:tc>
          <w:tcPr>
            <w:tcW w:w="1080" w:type="dxa"/>
            <w:vAlign w:val="center"/>
          </w:tcPr>
          <w:p w14:paraId="5F34669D"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7.4.7.13</w:t>
            </w:r>
          </w:p>
        </w:tc>
        <w:tc>
          <w:tcPr>
            <w:tcW w:w="4500" w:type="dxa"/>
            <w:vAlign w:val="center"/>
          </w:tcPr>
          <w:p w14:paraId="78518E31" w14:textId="77777777" w:rsidR="00A47D56" w:rsidRDefault="008467D0">
            <w:pPr>
              <w:spacing w:before="29" w:line="288" w:lineRule="auto"/>
              <w:jc w:val="right"/>
              <w:rPr>
                <w:color w:val="000000"/>
                <w:sz w:val="24"/>
              </w:rPr>
            </w:pPr>
            <w:r>
              <w:rPr>
                <w:color w:val="000000"/>
                <w:sz w:val="24"/>
              </w:rPr>
              <w:t>273,017.38</w:t>
            </w:r>
          </w:p>
        </w:tc>
      </w:tr>
      <w:tr w:rsidR="00A47D56" w14:paraId="6FABC329" w14:textId="77777777">
        <w:tc>
          <w:tcPr>
            <w:tcW w:w="3420" w:type="dxa"/>
            <w:vAlign w:val="center"/>
          </w:tcPr>
          <w:p w14:paraId="14B8E10D" w14:textId="77777777" w:rsidR="00A47D56" w:rsidRDefault="008467D0">
            <w:pPr>
              <w:spacing w:before="29" w:line="288" w:lineRule="auto"/>
              <w:rPr>
                <w:color w:val="000000"/>
                <w:sz w:val="24"/>
              </w:rPr>
            </w:pPr>
            <w:r>
              <w:rPr>
                <w:rFonts w:hint="eastAsia"/>
                <w:color w:val="000000"/>
                <w:sz w:val="24"/>
              </w:rPr>
              <w:t>资产支持证券投资收益</w:t>
            </w:r>
          </w:p>
        </w:tc>
        <w:tc>
          <w:tcPr>
            <w:tcW w:w="1080" w:type="dxa"/>
            <w:vAlign w:val="center"/>
          </w:tcPr>
          <w:p w14:paraId="139E5ACF"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7.4.7.14</w:t>
            </w:r>
          </w:p>
        </w:tc>
        <w:tc>
          <w:tcPr>
            <w:tcW w:w="4500" w:type="dxa"/>
            <w:vAlign w:val="center"/>
          </w:tcPr>
          <w:p w14:paraId="3D0E7BAF" w14:textId="77777777" w:rsidR="00A47D56" w:rsidRDefault="008467D0">
            <w:pPr>
              <w:spacing w:before="29" w:line="288" w:lineRule="auto"/>
              <w:jc w:val="right"/>
              <w:rPr>
                <w:color w:val="000000"/>
                <w:sz w:val="24"/>
              </w:rPr>
            </w:pPr>
            <w:r>
              <w:rPr>
                <w:color w:val="000000"/>
                <w:sz w:val="24"/>
              </w:rPr>
              <w:t>-</w:t>
            </w:r>
          </w:p>
        </w:tc>
      </w:tr>
      <w:tr w:rsidR="00A47D56" w14:paraId="1B4F16EE" w14:textId="77777777">
        <w:tc>
          <w:tcPr>
            <w:tcW w:w="3420" w:type="dxa"/>
            <w:vAlign w:val="center"/>
          </w:tcPr>
          <w:p w14:paraId="2B6AECE3" w14:textId="77777777" w:rsidR="00A47D56" w:rsidRDefault="008467D0">
            <w:pPr>
              <w:spacing w:before="29" w:line="288" w:lineRule="auto"/>
              <w:rPr>
                <w:color w:val="000000"/>
                <w:sz w:val="24"/>
              </w:rPr>
            </w:pPr>
            <w:r>
              <w:rPr>
                <w:rFonts w:hint="eastAsia"/>
                <w:color w:val="000000"/>
                <w:sz w:val="24"/>
              </w:rPr>
              <w:t>贵金属投资收益</w:t>
            </w:r>
          </w:p>
        </w:tc>
        <w:tc>
          <w:tcPr>
            <w:tcW w:w="1080" w:type="dxa"/>
            <w:vAlign w:val="center"/>
          </w:tcPr>
          <w:p w14:paraId="400E9702"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0AC3F9B4" w14:textId="77777777" w:rsidR="00A47D56" w:rsidRDefault="008467D0">
            <w:pPr>
              <w:spacing w:before="29" w:line="288" w:lineRule="auto"/>
              <w:jc w:val="right"/>
              <w:rPr>
                <w:color w:val="000000"/>
                <w:sz w:val="24"/>
              </w:rPr>
            </w:pPr>
            <w:r>
              <w:rPr>
                <w:rFonts w:hint="eastAsia"/>
                <w:color w:val="000000"/>
                <w:sz w:val="24"/>
              </w:rPr>
              <w:t>-</w:t>
            </w:r>
          </w:p>
        </w:tc>
      </w:tr>
      <w:tr w:rsidR="00A47D56" w14:paraId="75947310" w14:textId="77777777">
        <w:tc>
          <w:tcPr>
            <w:tcW w:w="3420" w:type="dxa"/>
            <w:vAlign w:val="center"/>
          </w:tcPr>
          <w:p w14:paraId="442F6634" w14:textId="77777777" w:rsidR="00A47D56" w:rsidRDefault="008467D0">
            <w:pPr>
              <w:spacing w:before="29" w:line="288" w:lineRule="auto"/>
              <w:rPr>
                <w:color w:val="000000"/>
                <w:sz w:val="24"/>
              </w:rPr>
            </w:pPr>
            <w:r>
              <w:rPr>
                <w:rFonts w:hint="eastAsia"/>
                <w:color w:val="000000"/>
                <w:sz w:val="24"/>
              </w:rPr>
              <w:t>衍生工具收益</w:t>
            </w:r>
          </w:p>
        </w:tc>
        <w:tc>
          <w:tcPr>
            <w:tcW w:w="1080" w:type="dxa"/>
            <w:vAlign w:val="center"/>
          </w:tcPr>
          <w:p w14:paraId="6970A624"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7.4.7.15</w:t>
            </w:r>
          </w:p>
        </w:tc>
        <w:tc>
          <w:tcPr>
            <w:tcW w:w="4500" w:type="dxa"/>
            <w:vAlign w:val="center"/>
          </w:tcPr>
          <w:p w14:paraId="21A29756" w14:textId="77777777" w:rsidR="00A47D56" w:rsidRDefault="008467D0">
            <w:pPr>
              <w:spacing w:before="29" w:line="288" w:lineRule="auto"/>
              <w:jc w:val="right"/>
              <w:rPr>
                <w:color w:val="000000"/>
                <w:sz w:val="24"/>
              </w:rPr>
            </w:pPr>
            <w:r>
              <w:rPr>
                <w:color w:val="000000"/>
                <w:sz w:val="24"/>
              </w:rPr>
              <w:t>-</w:t>
            </w:r>
          </w:p>
        </w:tc>
      </w:tr>
      <w:tr w:rsidR="00A47D56" w14:paraId="229552B6" w14:textId="77777777">
        <w:tc>
          <w:tcPr>
            <w:tcW w:w="3420" w:type="dxa"/>
            <w:vAlign w:val="center"/>
          </w:tcPr>
          <w:p w14:paraId="5B0F2F30" w14:textId="77777777" w:rsidR="00A47D56" w:rsidRDefault="008467D0">
            <w:pPr>
              <w:spacing w:before="29" w:line="288" w:lineRule="auto"/>
              <w:rPr>
                <w:color w:val="000000"/>
                <w:sz w:val="24"/>
              </w:rPr>
            </w:pPr>
            <w:r>
              <w:rPr>
                <w:rFonts w:hint="eastAsia"/>
                <w:color w:val="000000"/>
                <w:sz w:val="24"/>
              </w:rPr>
              <w:t>股利收益</w:t>
            </w:r>
          </w:p>
        </w:tc>
        <w:tc>
          <w:tcPr>
            <w:tcW w:w="1080" w:type="dxa"/>
            <w:vAlign w:val="center"/>
          </w:tcPr>
          <w:p w14:paraId="7092205F"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7.4.7.16</w:t>
            </w:r>
          </w:p>
        </w:tc>
        <w:tc>
          <w:tcPr>
            <w:tcW w:w="4500" w:type="dxa"/>
            <w:vAlign w:val="center"/>
          </w:tcPr>
          <w:p w14:paraId="30F0D7D8" w14:textId="77777777" w:rsidR="00A47D56" w:rsidRDefault="008467D0">
            <w:pPr>
              <w:spacing w:before="29" w:line="288" w:lineRule="auto"/>
              <w:jc w:val="right"/>
              <w:rPr>
                <w:color w:val="000000"/>
                <w:sz w:val="24"/>
              </w:rPr>
            </w:pPr>
            <w:r>
              <w:rPr>
                <w:color w:val="000000"/>
                <w:sz w:val="24"/>
              </w:rPr>
              <w:t>1,999,934.00</w:t>
            </w:r>
          </w:p>
        </w:tc>
      </w:tr>
      <w:tr w:rsidR="00A47D56" w14:paraId="351B603E" w14:textId="77777777">
        <w:tc>
          <w:tcPr>
            <w:tcW w:w="3420" w:type="dxa"/>
            <w:vAlign w:val="center"/>
          </w:tcPr>
          <w:p w14:paraId="5592D068" w14:textId="77777777" w:rsidR="00A47D56" w:rsidRDefault="008467D0">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14:paraId="7C51F9C6"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7.4.7.17</w:t>
            </w:r>
          </w:p>
        </w:tc>
        <w:tc>
          <w:tcPr>
            <w:tcW w:w="4500" w:type="dxa"/>
            <w:vAlign w:val="center"/>
          </w:tcPr>
          <w:p w14:paraId="6FE81285" w14:textId="77777777" w:rsidR="00A47D56" w:rsidRDefault="008467D0">
            <w:pPr>
              <w:spacing w:before="29" w:line="288" w:lineRule="auto"/>
              <w:jc w:val="right"/>
              <w:rPr>
                <w:color w:val="000000"/>
                <w:sz w:val="24"/>
              </w:rPr>
            </w:pPr>
            <w:r>
              <w:rPr>
                <w:color w:val="000000"/>
                <w:sz w:val="24"/>
              </w:rPr>
              <w:t>151,986,569.69</w:t>
            </w:r>
          </w:p>
        </w:tc>
      </w:tr>
      <w:tr w:rsidR="00A47D56" w14:paraId="7420B2AB" w14:textId="77777777">
        <w:tc>
          <w:tcPr>
            <w:tcW w:w="3420" w:type="dxa"/>
            <w:vAlign w:val="center"/>
          </w:tcPr>
          <w:p w14:paraId="764801F6" w14:textId="77777777" w:rsidR="00A47D56" w:rsidRDefault="008467D0">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14:paraId="43803998"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292E668B" w14:textId="77777777" w:rsidR="00A47D56" w:rsidRDefault="008467D0">
            <w:pPr>
              <w:spacing w:before="29" w:line="288" w:lineRule="auto"/>
              <w:jc w:val="right"/>
              <w:rPr>
                <w:color w:val="000000"/>
                <w:sz w:val="24"/>
              </w:rPr>
            </w:pPr>
            <w:r>
              <w:rPr>
                <w:color w:val="000000"/>
                <w:sz w:val="24"/>
              </w:rPr>
              <w:t>-</w:t>
            </w:r>
          </w:p>
        </w:tc>
      </w:tr>
      <w:tr w:rsidR="00A47D56" w14:paraId="77CE8E32" w14:textId="77777777">
        <w:tc>
          <w:tcPr>
            <w:tcW w:w="3420" w:type="dxa"/>
            <w:vAlign w:val="center"/>
          </w:tcPr>
          <w:p w14:paraId="25733199" w14:textId="77777777" w:rsidR="00A47D56" w:rsidRDefault="008467D0">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14:paraId="4F428E93"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7.4.7.18</w:t>
            </w:r>
          </w:p>
        </w:tc>
        <w:tc>
          <w:tcPr>
            <w:tcW w:w="4500" w:type="dxa"/>
            <w:vAlign w:val="center"/>
          </w:tcPr>
          <w:p w14:paraId="47648EFE" w14:textId="77777777" w:rsidR="00A47D56" w:rsidRDefault="008467D0">
            <w:pPr>
              <w:spacing w:before="29" w:line="288" w:lineRule="auto"/>
              <w:jc w:val="right"/>
              <w:rPr>
                <w:color w:val="000000"/>
                <w:sz w:val="24"/>
              </w:rPr>
            </w:pPr>
            <w:r>
              <w:rPr>
                <w:color w:val="000000"/>
                <w:sz w:val="24"/>
              </w:rPr>
              <w:t>-</w:t>
            </w:r>
          </w:p>
        </w:tc>
      </w:tr>
      <w:tr w:rsidR="00A47D56" w14:paraId="0A418EAE" w14:textId="77777777">
        <w:tc>
          <w:tcPr>
            <w:tcW w:w="3420" w:type="dxa"/>
            <w:vAlign w:val="center"/>
          </w:tcPr>
          <w:p w14:paraId="4A3211E5" w14:textId="77777777" w:rsidR="00A47D56" w:rsidRDefault="008467D0">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14:paraId="7DE5503C"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61440A07" w14:textId="77777777" w:rsidR="00A47D56" w:rsidRDefault="008467D0">
            <w:pPr>
              <w:spacing w:before="29" w:line="288" w:lineRule="auto"/>
              <w:jc w:val="right"/>
              <w:rPr>
                <w:b/>
                <w:color w:val="000000"/>
                <w:sz w:val="24"/>
              </w:rPr>
            </w:pPr>
            <w:r>
              <w:rPr>
                <w:b/>
                <w:color w:val="000000"/>
                <w:sz w:val="24"/>
              </w:rPr>
              <w:t>24,744,597.51</w:t>
            </w:r>
          </w:p>
        </w:tc>
      </w:tr>
      <w:tr w:rsidR="00A47D56" w14:paraId="77BABFB3" w14:textId="77777777">
        <w:tc>
          <w:tcPr>
            <w:tcW w:w="3420" w:type="dxa"/>
            <w:vAlign w:val="center"/>
          </w:tcPr>
          <w:p w14:paraId="100B5E6A" w14:textId="77777777" w:rsidR="00A47D56" w:rsidRDefault="008467D0">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14:paraId="1F31BAA3"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51D1C68C" w14:textId="77777777" w:rsidR="00A47D56" w:rsidRDefault="008467D0">
            <w:pPr>
              <w:spacing w:before="29" w:line="288" w:lineRule="auto"/>
              <w:jc w:val="right"/>
              <w:rPr>
                <w:color w:val="000000"/>
                <w:sz w:val="24"/>
              </w:rPr>
            </w:pPr>
            <w:r>
              <w:rPr>
                <w:color w:val="000000"/>
                <w:sz w:val="24"/>
              </w:rPr>
              <w:t>15,034,933.46</w:t>
            </w:r>
          </w:p>
        </w:tc>
      </w:tr>
      <w:tr w:rsidR="00A47D56" w14:paraId="4F6E74DB" w14:textId="77777777">
        <w:tc>
          <w:tcPr>
            <w:tcW w:w="3420" w:type="dxa"/>
            <w:vAlign w:val="center"/>
          </w:tcPr>
          <w:p w14:paraId="525923DF" w14:textId="77777777" w:rsidR="00A47D56" w:rsidRDefault="008467D0">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14:paraId="40C206F1"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6E9118B9" w14:textId="77777777" w:rsidR="00A47D56" w:rsidRDefault="008467D0">
            <w:pPr>
              <w:spacing w:before="29" w:line="288" w:lineRule="auto"/>
              <w:jc w:val="right"/>
              <w:rPr>
                <w:color w:val="000000"/>
                <w:sz w:val="24"/>
              </w:rPr>
            </w:pPr>
            <w:r>
              <w:rPr>
                <w:color w:val="000000"/>
                <w:sz w:val="24"/>
              </w:rPr>
              <w:t>2,505,822.24</w:t>
            </w:r>
          </w:p>
        </w:tc>
      </w:tr>
      <w:tr w:rsidR="00A47D56" w14:paraId="56F32799" w14:textId="77777777">
        <w:tc>
          <w:tcPr>
            <w:tcW w:w="3420" w:type="dxa"/>
            <w:vAlign w:val="center"/>
          </w:tcPr>
          <w:p w14:paraId="5B85D4F1" w14:textId="77777777" w:rsidR="00A47D56" w:rsidRDefault="008467D0">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14:paraId="38470428"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17774DDF" w14:textId="77777777" w:rsidR="00A47D56" w:rsidRDefault="008467D0">
            <w:pPr>
              <w:spacing w:before="29" w:line="288" w:lineRule="auto"/>
              <w:jc w:val="right"/>
              <w:rPr>
                <w:color w:val="000000"/>
                <w:sz w:val="24"/>
              </w:rPr>
            </w:pPr>
            <w:r>
              <w:rPr>
                <w:color w:val="000000"/>
                <w:sz w:val="24"/>
              </w:rPr>
              <w:t>-</w:t>
            </w:r>
          </w:p>
        </w:tc>
      </w:tr>
      <w:tr w:rsidR="00A47D56" w14:paraId="6272A715" w14:textId="77777777">
        <w:tc>
          <w:tcPr>
            <w:tcW w:w="3420" w:type="dxa"/>
            <w:vAlign w:val="center"/>
          </w:tcPr>
          <w:p w14:paraId="4942EC47" w14:textId="77777777" w:rsidR="00A47D56" w:rsidRDefault="008467D0">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14:paraId="276F3583"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7.4.7.19</w:t>
            </w:r>
          </w:p>
        </w:tc>
        <w:tc>
          <w:tcPr>
            <w:tcW w:w="4500" w:type="dxa"/>
            <w:vAlign w:val="center"/>
          </w:tcPr>
          <w:p w14:paraId="7064B4A2" w14:textId="77777777" w:rsidR="00A47D56" w:rsidRDefault="008467D0">
            <w:pPr>
              <w:spacing w:before="29" w:line="288" w:lineRule="auto"/>
              <w:jc w:val="right"/>
              <w:rPr>
                <w:color w:val="000000"/>
                <w:sz w:val="24"/>
              </w:rPr>
            </w:pPr>
            <w:r>
              <w:rPr>
                <w:color w:val="000000"/>
                <w:sz w:val="24"/>
              </w:rPr>
              <w:t>7,051,460.09</w:t>
            </w:r>
          </w:p>
        </w:tc>
      </w:tr>
      <w:tr w:rsidR="00A47D56" w14:paraId="02D0A0FB" w14:textId="77777777">
        <w:tc>
          <w:tcPr>
            <w:tcW w:w="3420" w:type="dxa"/>
            <w:vAlign w:val="center"/>
          </w:tcPr>
          <w:p w14:paraId="6380B0C3" w14:textId="77777777" w:rsidR="00A47D56" w:rsidRDefault="008467D0">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14:paraId="5B0A0467"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2A57BBE9" w14:textId="77777777" w:rsidR="00A47D56" w:rsidRDefault="008467D0">
            <w:pPr>
              <w:spacing w:before="29" w:line="288" w:lineRule="auto"/>
              <w:jc w:val="right"/>
              <w:rPr>
                <w:color w:val="000000"/>
                <w:sz w:val="24"/>
              </w:rPr>
            </w:pPr>
            <w:r>
              <w:rPr>
                <w:color w:val="000000"/>
                <w:sz w:val="24"/>
              </w:rPr>
              <w:t>-</w:t>
            </w:r>
          </w:p>
        </w:tc>
      </w:tr>
      <w:tr w:rsidR="00A47D56" w14:paraId="50B06716" w14:textId="77777777">
        <w:tc>
          <w:tcPr>
            <w:tcW w:w="3420" w:type="dxa"/>
            <w:vAlign w:val="center"/>
          </w:tcPr>
          <w:p w14:paraId="18BC6DAA" w14:textId="77777777" w:rsidR="00A47D56" w:rsidRDefault="008467D0">
            <w:pPr>
              <w:spacing w:before="29" w:line="288" w:lineRule="auto"/>
              <w:rPr>
                <w:color w:val="000000"/>
                <w:sz w:val="24"/>
              </w:rPr>
            </w:pPr>
            <w:r>
              <w:rPr>
                <w:rFonts w:hint="eastAsia"/>
                <w:color w:val="000000"/>
                <w:sz w:val="24"/>
              </w:rPr>
              <w:t>其中：卖出回购金融资产支出</w:t>
            </w:r>
          </w:p>
        </w:tc>
        <w:tc>
          <w:tcPr>
            <w:tcW w:w="1080" w:type="dxa"/>
            <w:vAlign w:val="center"/>
          </w:tcPr>
          <w:p w14:paraId="0FC7DA3F"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010C51F2" w14:textId="77777777" w:rsidR="00A47D56" w:rsidRDefault="008467D0">
            <w:pPr>
              <w:spacing w:before="29" w:line="288" w:lineRule="auto"/>
              <w:jc w:val="right"/>
              <w:rPr>
                <w:color w:val="000000"/>
                <w:sz w:val="24"/>
              </w:rPr>
            </w:pPr>
            <w:r>
              <w:rPr>
                <w:color w:val="000000"/>
                <w:sz w:val="24"/>
              </w:rPr>
              <w:t>-</w:t>
            </w:r>
          </w:p>
        </w:tc>
      </w:tr>
      <w:tr w:rsidR="00A47D56" w14:paraId="6DEE12E4" w14:textId="77777777">
        <w:tc>
          <w:tcPr>
            <w:tcW w:w="3420" w:type="dxa"/>
            <w:vAlign w:val="center"/>
          </w:tcPr>
          <w:p w14:paraId="1A6F9D59" w14:textId="77777777" w:rsidR="00A47D56" w:rsidRDefault="008467D0">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14:paraId="46F422EB" w14:textId="77777777" w:rsidR="00A47D56" w:rsidRDefault="00A47D56">
            <w:pPr>
              <w:pStyle w:val="af9"/>
              <w:jc w:val="center"/>
              <w:rPr>
                <w:rFonts w:ascii="Times New Roman" w:eastAsiaTheme="minorEastAsia" w:hAnsi="Times New Roman"/>
                <w:color w:val="000000"/>
              </w:rPr>
            </w:pPr>
          </w:p>
        </w:tc>
        <w:tc>
          <w:tcPr>
            <w:tcW w:w="4500" w:type="dxa"/>
            <w:vAlign w:val="bottom"/>
          </w:tcPr>
          <w:p w14:paraId="1EEC6511" w14:textId="77777777" w:rsidR="00A47D56" w:rsidRDefault="008467D0">
            <w:pPr>
              <w:jc w:val="right"/>
              <w:rPr>
                <w:rFonts w:eastAsiaTheme="minorEastAsia"/>
                <w:color w:val="000000"/>
                <w:sz w:val="24"/>
              </w:rPr>
            </w:pPr>
            <w:r>
              <w:rPr>
                <w:rFonts w:eastAsiaTheme="minorEastAsia"/>
                <w:color w:val="000000"/>
                <w:sz w:val="24"/>
              </w:rPr>
              <w:t>25,517.89</w:t>
            </w:r>
          </w:p>
        </w:tc>
      </w:tr>
      <w:tr w:rsidR="00A47D56" w14:paraId="6F2FD9B5" w14:textId="77777777">
        <w:tc>
          <w:tcPr>
            <w:tcW w:w="3420" w:type="dxa"/>
            <w:vAlign w:val="center"/>
          </w:tcPr>
          <w:p w14:paraId="6157AD3C" w14:textId="77777777" w:rsidR="00A47D56" w:rsidRDefault="008467D0">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14:paraId="7B9DD319" w14:textId="77777777" w:rsidR="00A47D56" w:rsidRDefault="008467D0">
            <w:pPr>
              <w:widowControl/>
              <w:autoSpaceDE w:val="0"/>
              <w:autoSpaceDN w:val="0"/>
              <w:ind w:right="-15"/>
              <w:jc w:val="center"/>
              <w:textAlignment w:val="bottom"/>
              <w:rPr>
                <w:color w:val="000000"/>
                <w:sz w:val="24"/>
              </w:rPr>
            </w:pPr>
            <w:r>
              <w:rPr>
                <w:rFonts w:hint="eastAsia"/>
                <w:color w:val="000000"/>
                <w:sz w:val="24"/>
              </w:rPr>
              <w:t>7.4.7.20</w:t>
            </w:r>
          </w:p>
        </w:tc>
        <w:tc>
          <w:tcPr>
            <w:tcW w:w="4500" w:type="dxa"/>
            <w:vAlign w:val="center"/>
          </w:tcPr>
          <w:p w14:paraId="70B87365" w14:textId="77777777" w:rsidR="00A47D56" w:rsidRDefault="008467D0">
            <w:pPr>
              <w:spacing w:before="29" w:line="288" w:lineRule="auto"/>
              <w:jc w:val="right"/>
              <w:rPr>
                <w:color w:val="000000"/>
                <w:sz w:val="24"/>
              </w:rPr>
            </w:pPr>
            <w:r>
              <w:rPr>
                <w:color w:val="000000"/>
                <w:sz w:val="24"/>
              </w:rPr>
              <w:t>126,863.83</w:t>
            </w:r>
          </w:p>
        </w:tc>
      </w:tr>
      <w:tr w:rsidR="00A47D56" w14:paraId="2E8A6832" w14:textId="77777777">
        <w:tc>
          <w:tcPr>
            <w:tcW w:w="3420" w:type="dxa"/>
            <w:vAlign w:val="center"/>
          </w:tcPr>
          <w:p w14:paraId="19BFE3E0" w14:textId="77777777" w:rsidR="00A47D56" w:rsidRDefault="008467D0">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14:paraId="7195CA3C"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1A7C530A" w14:textId="77777777" w:rsidR="00A47D56" w:rsidRDefault="008467D0">
            <w:pPr>
              <w:spacing w:before="29" w:line="288" w:lineRule="auto"/>
              <w:jc w:val="right"/>
              <w:rPr>
                <w:b/>
                <w:color w:val="000000"/>
                <w:sz w:val="24"/>
              </w:rPr>
            </w:pPr>
            <w:r>
              <w:rPr>
                <w:b/>
                <w:color w:val="000000"/>
                <w:sz w:val="24"/>
              </w:rPr>
              <w:t>160,305,964.90</w:t>
            </w:r>
          </w:p>
        </w:tc>
      </w:tr>
      <w:tr w:rsidR="00A47D56" w14:paraId="19274CEE" w14:textId="77777777">
        <w:tc>
          <w:tcPr>
            <w:tcW w:w="3420" w:type="dxa"/>
            <w:vAlign w:val="center"/>
          </w:tcPr>
          <w:p w14:paraId="0ECC1D89" w14:textId="77777777" w:rsidR="00A47D56" w:rsidRDefault="008467D0">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14:paraId="4795BC4E"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5665C444" w14:textId="77777777" w:rsidR="00A47D56" w:rsidRDefault="008467D0">
            <w:pPr>
              <w:spacing w:before="29" w:line="288" w:lineRule="auto"/>
              <w:jc w:val="right"/>
              <w:rPr>
                <w:color w:val="000000"/>
                <w:sz w:val="24"/>
              </w:rPr>
            </w:pPr>
            <w:r>
              <w:rPr>
                <w:color w:val="000000"/>
                <w:sz w:val="24"/>
              </w:rPr>
              <w:t>-</w:t>
            </w:r>
          </w:p>
        </w:tc>
      </w:tr>
      <w:tr w:rsidR="00A47D56" w14:paraId="0B09D207" w14:textId="77777777">
        <w:tc>
          <w:tcPr>
            <w:tcW w:w="3420" w:type="dxa"/>
            <w:vAlign w:val="center"/>
          </w:tcPr>
          <w:p w14:paraId="13BF1357" w14:textId="77777777" w:rsidR="00A47D56" w:rsidRDefault="008467D0">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14:paraId="2455B205" w14:textId="77777777" w:rsidR="00A47D56" w:rsidRDefault="00A47D56">
            <w:pPr>
              <w:widowControl/>
              <w:autoSpaceDE w:val="0"/>
              <w:autoSpaceDN w:val="0"/>
              <w:ind w:right="-15"/>
              <w:jc w:val="center"/>
              <w:textAlignment w:val="bottom"/>
              <w:rPr>
                <w:color w:val="000000"/>
                <w:sz w:val="24"/>
              </w:rPr>
            </w:pPr>
          </w:p>
        </w:tc>
        <w:tc>
          <w:tcPr>
            <w:tcW w:w="4500" w:type="dxa"/>
            <w:vAlign w:val="center"/>
          </w:tcPr>
          <w:p w14:paraId="069B3340" w14:textId="77777777" w:rsidR="00A47D56" w:rsidRDefault="008467D0">
            <w:pPr>
              <w:spacing w:before="29" w:line="288" w:lineRule="auto"/>
              <w:jc w:val="right"/>
              <w:rPr>
                <w:b/>
                <w:color w:val="000000"/>
                <w:sz w:val="24"/>
              </w:rPr>
            </w:pPr>
            <w:r>
              <w:rPr>
                <w:b/>
                <w:color w:val="000000"/>
                <w:sz w:val="24"/>
              </w:rPr>
              <w:t>160,305,964.90</w:t>
            </w:r>
          </w:p>
        </w:tc>
      </w:tr>
    </w:tbl>
    <w:p w14:paraId="12CB1DBA" w14:textId="77777777" w:rsidR="00A47D56" w:rsidRDefault="00A47D56">
      <w:pPr>
        <w:spacing w:line="360" w:lineRule="auto"/>
        <w:rPr>
          <w:rFonts w:asciiTheme="minorEastAsia" w:eastAsiaTheme="minorEastAsia" w:hAnsiTheme="minorEastAsia"/>
          <w:color w:val="000000"/>
          <w:szCs w:val="21"/>
        </w:rPr>
      </w:pPr>
    </w:p>
    <w:p w14:paraId="1540317A" w14:textId="77777777" w:rsidR="00A47D56" w:rsidRDefault="008467D0">
      <w:pPr>
        <w:pStyle w:val="2"/>
        <w:spacing w:before="29" w:after="0" w:line="288" w:lineRule="auto"/>
        <w:rPr>
          <w:rFonts w:ascii="Times New Roman" w:hAnsi="Times New Roman"/>
          <w:kern w:val="0"/>
          <w:szCs w:val="24"/>
        </w:rPr>
      </w:pPr>
      <w:bookmarkStart w:id="133" w:name="_Toc361324875"/>
      <w:bookmarkStart w:id="134" w:name="_Toc225498270"/>
      <w:bookmarkStart w:id="135" w:name="_Toc67648049"/>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33"/>
      <w:bookmarkEnd w:id="134"/>
      <w:bookmarkEnd w:id="135"/>
    </w:p>
    <w:p w14:paraId="5AB6E50B" w14:textId="77777777" w:rsidR="00A47D56" w:rsidRDefault="008467D0">
      <w:pPr>
        <w:spacing w:before="29" w:line="288" w:lineRule="auto"/>
        <w:rPr>
          <w:color w:val="000000"/>
          <w:sz w:val="24"/>
        </w:rPr>
      </w:pPr>
      <w:r>
        <w:rPr>
          <w:rFonts w:hint="eastAsia"/>
          <w:color w:val="000000"/>
          <w:sz w:val="24"/>
        </w:rPr>
        <w:t>会计主体：</w:t>
      </w:r>
      <w:r>
        <w:rPr>
          <w:color w:val="000000"/>
          <w:sz w:val="24"/>
        </w:rPr>
        <w:t>交银施罗德启欣混合型证券投资基金</w:t>
      </w:r>
    </w:p>
    <w:p w14:paraId="357DBB07" w14:textId="77777777" w:rsidR="00A47D56" w:rsidRDefault="008467D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14:paraId="337CC1D4" w14:textId="77777777" w:rsidR="00A47D56" w:rsidRDefault="008467D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A47D56" w14:paraId="2E5D5E66" w14:textId="77777777">
        <w:tc>
          <w:tcPr>
            <w:tcW w:w="2410" w:type="dxa"/>
            <w:vMerge w:val="restart"/>
            <w:vAlign w:val="center"/>
          </w:tcPr>
          <w:p w14:paraId="5424A407" w14:textId="77777777" w:rsidR="00A47D56" w:rsidRDefault="008467D0">
            <w:pPr>
              <w:spacing w:before="29" w:line="288" w:lineRule="auto"/>
              <w:jc w:val="center"/>
              <w:rPr>
                <w:b/>
                <w:color w:val="000000"/>
                <w:sz w:val="24"/>
              </w:rPr>
            </w:pPr>
            <w:r>
              <w:rPr>
                <w:rFonts w:hint="eastAsia"/>
                <w:b/>
                <w:color w:val="000000"/>
                <w:sz w:val="24"/>
              </w:rPr>
              <w:t>项目</w:t>
            </w:r>
          </w:p>
        </w:tc>
        <w:tc>
          <w:tcPr>
            <w:tcW w:w="6590" w:type="dxa"/>
            <w:gridSpan w:val="3"/>
            <w:vAlign w:val="center"/>
          </w:tcPr>
          <w:p w14:paraId="1CB57B5C" w14:textId="77777777" w:rsidR="00A47D56" w:rsidRDefault="008467D0">
            <w:pPr>
              <w:spacing w:before="29" w:line="288" w:lineRule="auto"/>
              <w:jc w:val="center"/>
              <w:rPr>
                <w:b/>
                <w:color w:val="000000"/>
                <w:sz w:val="24"/>
              </w:rPr>
            </w:pPr>
            <w:r>
              <w:rPr>
                <w:rFonts w:hint="eastAsia"/>
                <w:b/>
                <w:color w:val="000000"/>
                <w:sz w:val="24"/>
              </w:rPr>
              <w:t>本期</w:t>
            </w:r>
          </w:p>
          <w:p w14:paraId="794A3197" w14:textId="77777777" w:rsidR="00A47D56" w:rsidRDefault="008467D0">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10</w:t>
            </w:r>
            <w:r>
              <w:rPr>
                <w:rFonts w:ascii="Times New Roman" w:hAnsi="Times New Roman"/>
                <w:b/>
                <w:color w:val="000000"/>
                <w:kern w:val="2"/>
              </w:rPr>
              <w:t>月</w:t>
            </w:r>
            <w:r>
              <w:rPr>
                <w:rFonts w:ascii="Times New Roman" w:hAnsi="Times New Roman"/>
                <w:b/>
                <w:color w:val="000000"/>
                <w:kern w:val="2"/>
              </w:rPr>
              <w:t>28</w:t>
            </w:r>
            <w:r>
              <w:rPr>
                <w:rFonts w:ascii="Times New Roman" w:hAnsi="Times New Roman"/>
                <w:b/>
                <w:color w:val="000000"/>
                <w:kern w:val="2"/>
              </w:rPr>
              <w:t>日（基金合同生效日）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A47D56" w14:paraId="75A4EC2E" w14:textId="77777777">
        <w:tc>
          <w:tcPr>
            <w:tcW w:w="2410" w:type="dxa"/>
            <w:vMerge/>
            <w:vAlign w:val="center"/>
          </w:tcPr>
          <w:p w14:paraId="4EFB424D" w14:textId="77777777" w:rsidR="00A47D56" w:rsidRDefault="00A47D56">
            <w:pPr>
              <w:spacing w:before="29" w:line="288" w:lineRule="auto"/>
              <w:jc w:val="center"/>
              <w:rPr>
                <w:b/>
                <w:color w:val="000000"/>
                <w:sz w:val="24"/>
              </w:rPr>
            </w:pPr>
          </w:p>
        </w:tc>
        <w:tc>
          <w:tcPr>
            <w:tcW w:w="2196" w:type="dxa"/>
            <w:vAlign w:val="center"/>
          </w:tcPr>
          <w:p w14:paraId="182B563F" w14:textId="77777777" w:rsidR="00A47D56" w:rsidRDefault="008467D0">
            <w:pPr>
              <w:spacing w:before="29" w:line="288" w:lineRule="auto"/>
              <w:jc w:val="center"/>
              <w:rPr>
                <w:b/>
                <w:color w:val="000000"/>
                <w:sz w:val="24"/>
              </w:rPr>
            </w:pPr>
            <w:r>
              <w:rPr>
                <w:rFonts w:hint="eastAsia"/>
                <w:b/>
                <w:color w:val="000000"/>
                <w:sz w:val="24"/>
              </w:rPr>
              <w:t>实收基金</w:t>
            </w:r>
          </w:p>
        </w:tc>
        <w:tc>
          <w:tcPr>
            <w:tcW w:w="2197" w:type="dxa"/>
            <w:vAlign w:val="center"/>
          </w:tcPr>
          <w:p w14:paraId="5198734C" w14:textId="77777777" w:rsidR="00A47D56" w:rsidRDefault="008467D0">
            <w:pPr>
              <w:spacing w:before="29" w:line="288" w:lineRule="auto"/>
              <w:jc w:val="center"/>
              <w:rPr>
                <w:b/>
                <w:color w:val="000000"/>
                <w:sz w:val="24"/>
              </w:rPr>
            </w:pPr>
            <w:r>
              <w:rPr>
                <w:rFonts w:hint="eastAsia"/>
                <w:b/>
                <w:color w:val="000000"/>
                <w:sz w:val="24"/>
              </w:rPr>
              <w:t>未分配利润</w:t>
            </w:r>
          </w:p>
        </w:tc>
        <w:tc>
          <w:tcPr>
            <w:tcW w:w="2197" w:type="dxa"/>
            <w:vAlign w:val="center"/>
          </w:tcPr>
          <w:p w14:paraId="608BFE3A" w14:textId="77777777" w:rsidR="00A47D56" w:rsidRDefault="008467D0">
            <w:pPr>
              <w:spacing w:before="29" w:line="288" w:lineRule="auto"/>
              <w:jc w:val="center"/>
              <w:rPr>
                <w:b/>
                <w:color w:val="000000"/>
                <w:sz w:val="24"/>
              </w:rPr>
            </w:pPr>
            <w:r>
              <w:rPr>
                <w:rFonts w:hint="eastAsia"/>
                <w:b/>
                <w:color w:val="000000"/>
                <w:sz w:val="24"/>
              </w:rPr>
              <w:t>所有者权益合计</w:t>
            </w:r>
          </w:p>
        </w:tc>
      </w:tr>
      <w:tr w:rsidR="00A47D56" w14:paraId="6FBA3B0F" w14:textId="77777777">
        <w:tc>
          <w:tcPr>
            <w:tcW w:w="2410" w:type="dxa"/>
            <w:vAlign w:val="center"/>
          </w:tcPr>
          <w:p w14:paraId="53059D3E" w14:textId="77777777" w:rsidR="00A47D56" w:rsidRDefault="008467D0">
            <w:pPr>
              <w:spacing w:before="29" w:line="288" w:lineRule="auto"/>
              <w:rPr>
                <w:color w:val="000000"/>
                <w:sz w:val="24"/>
              </w:rPr>
            </w:pPr>
            <w:r>
              <w:rPr>
                <w:rFonts w:hint="eastAsia"/>
                <w:color w:val="000000"/>
                <w:sz w:val="24"/>
              </w:rPr>
              <w:t>一、期初所有者权益（基金净值）</w:t>
            </w:r>
          </w:p>
        </w:tc>
        <w:tc>
          <w:tcPr>
            <w:tcW w:w="2196" w:type="dxa"/>
            <w:vAlign w:val="center"/>
          </w:tcPr>
          <w:p w14:paraId="196E292B" w14:textId="77777777" w:rsidR="00A47D56" w:rsidRDefault="008467D0">
            <w:pPr>
              <w:spacing w:before="29" w:line="288" w:lineRule="auto"/>
              <w:jc w:val="right"/>
              <w:rPr>
                <w:color w:val="000000"/>
                <w:sz w:val="24"/>
              </w:rPr>
            </w:pPr>
            <w:r>
              <w:rPr>
                <w:color w:val="000000"/>
                <w:sz w:val="24"/>
              </w:rPr>
              <w:t>5,701,316,781.26</w:t>
            </w:r>
          </w:p>
        </w:tc>
        <w:tc>
          <w:tcPr>
            <w:tcW w:w="2197" w:type="dxa"/>
            <w:vAlign w:val="center"/>
          </w:tcPr>
          <w:p w14:paraId="322E21B3"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2ECFAA05" w14:textId="77777777" w:rsidR="00A47D56" w:rsidRDefault="008467D0">
            <w:pPr>
              <w:spacing w:before="29" w:line="288" w:lineRule="auto"/>
              <w:jc w:val="right"/>
              <w:rPr>
                <w:color w:val="000000"/>
                <w:sz w:val="24"/>
              </w:rPr>
            </w:pPr>
            <w:r>
              <w:rPr>
                <w:color w:val="000000"/>
                <w:sz w:val="24"/>
              </w:rPr>
              <w:t>5,701,316,781.26</w:t>
            </w:r>
          </w:p>
        </w:tc>
      </w:tr>
      <w:tr w:rsidR="00A47D56" w14:paraId="19F08F41" w14:textId="77777777">
        <w:tc>
          <w:tcPr>
            <w:tcW w:w="2410" w:type="dxa"/>
            <w:vAlign w:val="center"/>
          </w:tcPr>
          <w:p w14:paraId="5678A5F5" w14:textId="77777777" w:rsidR="00A47D56" w:rsidRDefault="008467D0">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14:paraId="6D839D6A"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6D3ADD8C" w14:textId="77777777" w:rsidR="00A47D56" w:rsidRDefault="008467D0">
            <w:pPr>
              <w:spacing w:before="29" w:line="288" w:lineRule="auto"/>
              <w:jc w:val="right"/>
              <w:rPr>
                <w:color w:val="000000"/>
                <w:sz w:val="24"/>
              </w:rPr>
            </w:pPr>
            <w:r>
              <w:rPr>
                <w:color w:val="000000"/>
                <w:sz w:val="24"/>
              </w:rPr>
              <w:t>160,305,964.90</w:t>
            </w:r>
          </w:p>
        </w:tc>
        <w:tc>
          <w:tcPr>
            <w:tcW w:w="2197" w:type="dxa"/>
            <w:vAlign w:val="center"/>
          </w:tcPr>
          <w:p w14:paraId="06522F63" w14:textId="77777777" w:rsidR="00A47D56" w:rsidRDefault="008467D0">
            <w:pPr>
              <w:spacing w:before="29" w:line="288" w:lineRule="auto"/>
              <w:jc w:val="right"/>
              <w:rPr>
                <w:color w:val="000000"/>
                <w:sz w:val="24"/>
              </w:rPr>
            </w:pPr>
            <w:r>
              <w:rPr>
                <w:color w:val="000000"/>
                <w:sz w:val="24"/>
              </w:rPr>
              <w:t>160,305,964.90</w:t>
            </w:r>
          </w:p>
        </w:tc>
      </w:tr>
      <w:tr w:rsidR="00A47D56" w14:paraId="537FC615" w14:textId="77777777">
        <w:tc>
          <w:tcPr>
            <w:tcW w:w="2410" w:type="dxa"/>
            <w:vAlign w:val="center"/>
          </w:tcPr>
          <w:p w14:paraId="3CB4837C" w14:textId="77777777" w:rsidR="00A47D56" w:rsidRDefault="008467D0">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14:paraId="742501D6"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4AC46E1F"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6CC16D02" w14:textId="77777777" w:rsidR="00A47D56" w:rsidRDefault="008467D0">
            <w:pPr>
              <w:spacing w:before="29" w:line="288" w:lineRule="auto"/>
              <w:jc w:val="right"/>
              <w:rPr>
                <w:color w:val="000000"/>
                <w:sz w:val="24"/>
              </w:rPr>
            </w:pPr>
            <w:r>
              <w:rPr>
                <w:color w:val="000000"/>
                <w:sz w:val="24"/>
              </w:rPr>
              <w:t>-</w:t>
            </w:r>
          </w:p>
        </w:tc>
      </w:tr>
      <w:tr w:rsidR="00A47D56" w14:paraId="28E215CA" w14:textId="77777777">
        <w:tc>
          <w:tcPr>
            <w:tcW w:w="2410" w:type="dxa"/>
            <w:vAlign w:val="center"/>
          </w:tcPr>
          <w:p w14:paraId="67DF043E" w14:textId="77777777" w:rsidR="00A47D56" w:rsidRDefault="008467D0">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14:paraId="71B2BEF3"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715456DA"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4B94DCA9" w14:textId="77777777" w:rsidR="00A47D56" w:rsidRDefault="008467D0">
            <w:pPr>
              <w:spacing w:before="29" w:line="288" w:lineRule="auto"/>
              <w:jc w:val="right"/>
              <w:rPr>
                <w:color w:val="000000"/>
                <w:sz w:val="24"/>
              </w:rPr>
            </w:pPr>
            <w:r>
              <w:rPr>
                <w:color w:val="000000"/>
                <w:sz w:val="24"/>
              </w:rPr>
              <w:t>-</w:t>
            </w:r>
          </w:p>
        </w:tc>
      </w:tr>
      <w:tr w:rsidR="00A47D56" w14:paraId="219D5BDB" w14:textId="77777777">
        <w:tc>
          <w:tcPr>
            <w:tcW w:w="2410" w:type="dxa"/>
            <w:vAlign w:val="center"/>
          </w:tcPr>
          <w:p w14:paraId="046AAA6C" w14:textId="77777777" w:rsidR="00A47D56" w:rsidRDefault="008467D0">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14:paraId="0B18A204"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4B0C3072"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2DAB59B6" w14:textId="77777777" w:rsidR="00A47D56" w:rsidRDefault="008467D0">
            <w:pPr>
              <w:spacing w:before="29" w:line="288" w:lineRule="auto"/>
              <w:jc w:val="right"/>
              <w:rPr>
                <w:color w:val="000000"/>
                <w:sz w:val="24"/>
              </w:rPr>
            </w:pPr>
            <w:r>
              <w:rPr>
                <w:color w:val="000000"/>
                <w:sz w:val="24"/>
              </w:rPr>
              <w:t>-</w:t>
            </w:r>
          </w:p>
        </w:tc>
      </w:tr>
      <w:tr w:rsidR="00A47D56" w14:paraId="13B99A2B" w14:textId="77777777">
        <w:tc>
          <w:tcPr>
            <w:tcW w:w="2410" w:type="dxa"/>
            <w:vAlign w:val="center"/>
          </w:tcPr>
          <w:p w14:paraId="2CD9B800" w14:textId="77777777" w:rsidR="00A47D56" w:rsidRDefault="008467D0">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14:paraId="3774B0DE"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12B1F876" w14:textId="77777777" w:rsidR="00A47D56" w:rsidRDefault="008467D0">
            <w:pPr>
              <w:spacing w:before="29" w:line="288" w:lineRule="auto"/>
              <w:jc w:val="right"/>
              <w:rPr>
                <w:color w:val="000000"/>
                <w:sz w:val="24"/>
              </w:rPr>
            </w:pPr>
            <w:r>
              <w:rPr>
                <w:color w:val="000000"/>
                <w:sz w:val="24"/>
              </w:rPr>
              <w:t>-</w:t>
            </w:r>
          </w:p>
        </w:tc>
        <w:tc>
          <w:tcPr>
            <w:tcW w:w="2197" w:type="dxa"/>
            <w:vAlign w:val="center"/>
          </w:tcPr>
          <w:p w14:paraId="5095891A" w14:textId="77777777" w:rsidR="00A47D56" w:rsidRDefault="008467D0">
            <w:pPr>
              <w:spacing w:before="29" w:line="288" w:lineRule="auto"/>
              <w:jc w:val="right"/>
              <w:rPr>
                <w:color w:val="000000"/>
                <w:sz w:val="24"/>
              </w:rPr>
            </w:pPr>
            <w:r>
              <w:rPr>
                <w:color w:val="000000"/>
                <w:sz w:val="24"/>
              </w:rPr>
              <w:t>-</w:t>
            </w:r>
          </w:p>
        </w:tc>
      </w:tr>
      <w:tr w:rsidR="00A47D56" w14:paraId="64835944" w14:textId="77777777">
        <w:tc>
          <w:tcPr>
            <w:tcW w:w="2410" w:type="dxa"/>
            <w:vAlign w:val="center"/>
          </w:tcPr>
          <w:p w14:paraId="525C106D" w14:textId="77777777" w:rsidR="00A47D56" w:rsidRDefault="008467D0">
            <w:pPr>
              <w:spacing w:before="29" w:line="288" w:lineRule="auto"/>
              <w:rPr>
                <w:color w:val="000000"/>
                <w:sz w:val="24"/>
              </w:rPr>
            </w:pPr>
            <w:r>
              <w:rPr>
                <w:rFonts w:hint="eastAsia"/>
                <w:color w:val="000000"/>
                <w:sz w:val="24"/>
              </w:rPr>
              <w:t>五、期末所有者权益（基金净值）</w:t>
            </w:r>
          </w:p>
        </w:tc>
        <w:tc>
          <w:tcPr>
            <w:tcW w:w="2196" w:type="dxa"/>
            <w:vAlign w:val="center"/>
          </w:tcPr>
          <w:p w14:paraId="30EF1744" w14:textId="77777777" w:rsidR="00A47D56" w:rsidRDefault="008467D0">
            <w:pPr>
              <w:spacing w:before="29" w:line="288" w:lineRule="auto"/>
              <w:jc w:val="right"/>
              <w:rPr>
                <w:color w:val="000000"/>
                <w:sz w:val="24"/>
              </w:rPr>
            </w:pPr>
            <w:r>
              <w:rPr>
                <w:color w:val="000000"/>
                <w:sz w:val="24"/>
              </w:rPr>
              <w:t>5,701,316,781.26</w:t>
            </w:r>
          </w:p>
        </w:tc>
        <w:tc>
          <w:tcPr>
            <w:tcW w:w="2197" w:type="dxa"/>
            <w:vAlign w:val="center"/>
          </w:tcPr>
          <w:p w14:paraId="5F5C543B" w14:textId="77777777" w:rsidR="00A47D56" w:rsidRDefault="008467D0">
            <w:pPr>
              <w:spacing w:before="29" w:line="288" w:lineRule="auto"/>
              <w:jc w:val="right"/>
              <w:rPr>
                <w:color w:val="000000"/>
                <w:sz w:val="24"/>
              </w:rPr>
            </w:pPr>
            <w:r>
              <w:rPr>
                <w:color w:val="000000"/>
                <w:sz w:val="24"/>
              </w:rPr>
              <w:t>160,305,964.90</w:t>
            </w:r>
          </w:p>
        </w:tc>
        <w:tc>
          <w:tcPr>
            <w:tcW w:w="2197" w:type="dxa"/>
            <w:vAlign w:val="center"/>
          </w:tcPr>
          <w:p w14:paraId="7418550A" w14:textId="77777777" w:rsidR="00A47D56" w:rsidRDefault="008467D0">
            <w:pPr>
              <w:spacing w:before="29" w:line="288" w:lineRule="auto"/>
              <w:jc w:val="right"/>
              <w:rPr>
                <w:color w:val="000000"/>
                <w:sz w:val="24"/>
              </w:rPr>
            </w:pPr>
            <w:r>
              <w:rPr>
                <w:color w:val="000000"/>
                <w:sz w:val="24"/>
              </w:rPr>
              <w:t>5,861,622,746.16</w:t>
            </w:r>
          </w:p>
        </w:tc>
      </w:tr>
    </w:tbl>
    <w:p w14:paraId="1E0470A1" w14:textId="77777777" w:rsidR="00A47D56" w:rsidRDefault="008467D0">
      <w:pPr>
        <w:spacing w:before="29" w:line="288" w:lineRule="auto"/>
        <w:rPr>
          <w:sz w:val="24"/>
        </w:rPr>
      </w:pPr>
      <w:r>
        <w:rPr>
          <w:rFonts w:hint="eastAsia"/>
          <w:sz w:val="24"/>
        </w:rPr>
        <w:t>报表附注为财务报表的组成部分。</w:t>
      </w:r>
    </w:p>
    <w:p w14:paraId="2B618BAF" w14:textId="77777777" w:rsidR="00A47D56" w:rsidRDefault="008467D0">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14:paraId="58387F15" w14:textId="77777777" w:rsidR="00A47D56" w:rsidRDefault="008467D0">
      <w:pPr>
        <w:spacing w:before="29" w:line="288" w:lineRule="auto"/>
        <w:rPr>
          <w:sz w:val="24"/>
        </w:rPr>
      </w:pPr>
      <w:r>
        <w:rPr>
          <w:rFonts w:hint="eastAsia"/>
          <w:sz w:val="24"/>
        </w:rPr>
        <w:t>基金管理人负责人：谢卫，主管会计工作负责人：夏华龙，会计机构负责人：单江</w:t>
      </w:r>
    </w:p>
    <w:p w14:paraId="0A701F8D" w14:textId="77777777" w:rsidR="00A47D56" w:rsidRDefault="00A47D56">
      <w:pPr>
        <w:spacing w:line="360" w:lineRule="auto"/>
        <w:ind w:firstLineChars="200" w:firstLine="420"/>
        <w:rPr>
          <w:rFonts w:asciiTheme="minorEastAsia" w:eastAsiaTheme="minorEastAsia" w:hAnsiTheme="minorEastAsia"/>
          <w:color w:val="000000"/>
          <w:szCs w:val="21"/>
        </w:rPr>
      </w:pPr>
    </w:p>
    <w:p w14:paraId="0A770C50" w14:textId="77777777" w:rsidR="002220F6" w:rsidRPr="00AD0E47" w:rsidRDefault="002220F6" w:rsidP="002220F6">
      <w:pPr>
        <w:pStyle w:val="2"/>
        <w:spacing w:before="29" w:after="0" w:line="288" w:lineRule="auto"/>
        <w:rPr>
          <w:rFonts w:ascii="Times New Roman" w:hAnsi="Times New Roman"/>
          <w:kern w:val="0"/>
          <w:szCs w:val="24"/>
        </w:rPr>
      </w:pPr>
      <w:bookmarkStart w:id="136" w:name="_Toc225498271"/>
      <w:bookmarkStart w:id="137" w:name="_Toc361324876"/>
      <w:bookmarkStart w:id="138" w:name="_Toc6764805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36"/>
      <w:bookmarkEnd w:id="137"/>
      <w:bookmarkEnd w:id="138"/>
    </w:p>
    <w:p w14:paraId="1420135C" w14:textId="77777777" w:rsidR="002220F6" w:rsidRPr="00AD0E47" w:rsidRDefault="002220F6" w:rsidP="002220F6">
      <w:pPr>
        <w:pStyle w:val="2"/>
        <w:spacing w:before="29" w:after="0" w:line="288" w:lineRule="auto"/>
        <w:rPr>
          <w:rFonts w:ascii="Times New Roman" w:hAnsi="Times New Roman"/>
          <w:kern w:val="0"/>
          <w:szCs w:val="24"/>
        </w:rPr>
      </w:pPr>
      <w:bookmarkStart w:id="139" w:name="_Toc67644684"/>
      <w:bookmarkStart w:id="140" w:name="_Toc6764805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9"/>
      <w:bookmarkEnd w:id="140"/>
    </w:p>
    <w:p w14:paraId="2D93700A" w14:textId="77777777" w:rsidR="002220F6" w:rsidRDefault="002220F6" w:rsidP="002220F6">
      <w:pPr>
        <w:spacing w:before="29" w:line="288" w:lineRule="auto"/>
        <w:ind w:firstLineChars="200" w:firstLine="480"/>
        <w:rPr>
          <w:color w:val="000000"/>
          <w:sz w:val="24"/>
        </w:rPr>
      </w:pPr>
      <w:r>
        <w:rPr>
          <w:color w:val="000000"/>
          <w:sz w:val="24"/>
        </w:rPr>
        <w:t>交银施罗德启欣混合型证券投资基金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[2020]1900</w:t>
      </w:r>
      <w:r>
        <w:rPr>
          <w:color w:val="000000"/>
          <w:sz w:val="24"/>
        </w:rPr>
        <w:t>号《关于准予交银施罗德启欣混合型证券投资基金注册的批复》注册，由交银施罗德基金管理有限公司依照《中华人民共和国证券投资基金法》和《交银施罗德启欣混合型证券投资基金基金合同》负责公开募集。本基金为契约型开放式，存续期限不定，首次设立募集不包括认购资金利息共募集人民币</w:t>
      </w:r>
      <w:r>
        <w:rPr>
          <w:color w:val="000000"/>
          <w:sz w:val="24"/>
        </w:rPr>
        <w:t>5,699,803,351.00</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0907</w:t>
      </w:r>
      <w:r>
        <w:rPr>
          <w:color w:val="000000"/>
          <w:sz w:val="24"/>
        </w:rPr>
        <w:t>号验资报告予以验证。经向中国证监会备案，《交银施罗德启欣混合型证券投资基金基金合同》于</w:t>
      </w: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日正式生效，基金合同生效日的基金份额总额为</w:t>
      </w:r>
      <w:r>
        <w:rPr>
          <w:color w:val="000000"/>
          <w:sz w:val="24"/>
        </w:rPr>
        <w:t>5,701,316,781.26</w:t>
      </w:r>
      <w:r>
        <w:rPr>
          <w:color w:val="000000"/>
          <w:sz w:val="24"/>
        </w:rPr>
        <w:t>份基金份额，其中认购资金利息折合</w:t>
      </w:r>
      <w:r>
        <w:rPr>
          <w:color w:val="000000"/>
          <w:sz w:val="24"/>
        </w:rPr>
        <w:t>1,513,430.26</w:t>
      </w:r>
      <w:r>
        <w:rPr>
          <w:color w:val="000000"/>
          <w:sz w:val="24"/>
        </w:rPr>
        <w:t>份基金份额。本基金的基金管理人为交银施罗德基金管理有限公司，基金托管人为中国农业银行股份有限公司。</w:t>
      </w:r>
    </w:p>
    <w:p w14:paraId="0C3DEB47" w14:textId="77777777" w:rsidR="002220F6" w:rsidRDefault="002220F6" w:rsidP="002220F6">
      <w:pPr>
        <w:spacing w:before="29" w:line="288" w:lineRule="auto"/>
        <w:ind w:firstLineChars="200" w:firstLine="480"/>
        <w:rPr>
          <w:color w:val="000000"/>
          <w:sz w:val="24"/>
        </w:rPr>
      </w:pPr>
      <w:r>
        <w:rPr>
          <w:color w:val="000000"/>
          <w:sz w:val="24"/>
        </w:rPr>
        <w:t>根据《中华人民共和国证券投资基金法》和《交银施罗德启欣混合型证券投资基金基金合同》的有关规定，本基金的投资范围为具有良好流动性的金融工具，包括国内依法发行上市的股票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含中小板、创业板及其他经中国证监会核准或注册上市的股票</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。基金的投资组合比例为：股票投资占基金资产的比例为</w:t>
      </w:r>
      <w:r>
        <w:rPr>
          <w:color w:val="000000"/>
          <w:sz w:val="24"/>
        </w:rPr>
        <w:t>60%-95%(</w:t>
      </w:r>
      <w:r>
        <w:rPr>
          <w:color w:val="000000"/>
          <w:sz w:val="24"/>
        </w:rPr>
        <w:t>其中投资于港股通标的股票的比例占股票资产的</w:t>
      </w:r>
      <w:r>
        <w:rPr>
          <w:color w:val="000000"/>
          <w:sz w:val="24"/>
        </w:rPr>
        <w:t>0%-50%)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×70%+</w:t>
      </w:r>
      <w:r>
        <w:rPr>
          <w:color w:val="000000"/>
          <w:sz w:val="24"/>
        </w:rPr>
        <w:t>恒生指数收益率</w:t>
      </w:r>
      <w:r>
        <w:rPr>
          <w:color w:val="000000"/>
          <w:sz w:val="24"/>
        </w:rPr>
        <w:t>×5%+</w:t>
      </w:r>
      <w:r>
        <w:rPr>
          <w:color w:val="000000"/>
          <w:sz w:val="24"/>
        </w:rPr>
        <w:t>中证综合债券指数收益率</w:t>
      </w:r>
      <w:r>
        <w:rPr>
          <w:color w:val="000000"/>
          <w:sz w:val="24"/>
        </w:rPr>
        <w:t>×25%</w:t>
      </w:r>
      <w:r>
        <w:rPr>
          <w:color w:val="000000"/>
          <w:sz w:val="24"/>
        </w:rPr>
        <w:t>。</w:t>
      </w:r>
    </w:p>
    <w:p w14:paraId="3E77CCBF"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14:paraId="14F69FF2" w14:textId="77777777" w:rsidR="002220F6" w:rsidRPr="0091212A" w:rsidRDefault="002220F6" w:rsidP="002220F6">
      <w:pPr>
        <w:tabs>
          <w:tab w:val="left" w:pos="2265"/>
        </w:tabs>
        <w:spacing w:line="360" w:lineRule="auto"/>
        <w:ind w:firstLineChars="200" w:firstLine="420"/>
        <w:rPr>
          <w:rFonts w:asciiTheme="minorEastAsia" w:eastAsiaTheme="minorEastAsia" w:hAnsiTheme="minorEastAsia"/>
          <w:color w:val="000000"/>
          <w:szCs w:val="21"/>
        </w:rPr>
      </w:pPr>
    </w:p>
    <w:p w14:paraId="5462B13F" w14:textId="77777777" w:rsidR="002220F6" w:rsidRPr="00AD0E47" w:rsidRDefault="002220F6" w:rsidP="002220F6">
      <w:pPr>
        <w:pStyle w:val="2"/>
        <w:spacing w:before="29" w:after="0" w:line="288" w:lineRule="auto"/>
        <w:rPr>
          <w:rFonts w:ascii="Times New Roman" w:hAnsi="Times New Roman"/>
          <w:kern w:val="0"/>
          <w:szCs w:val="24"/>
        </w:rPr>
      </w:pPr>
      <w:bookmarkStart w:id="141" w:name="_Toc67644685"/>
      <w:bookmarkStart w:id="142" w:name="_Toc6764805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41"/>
      <w:bookmarkEnd w:id="142"/>
    </w:p>
    <w:p w14:paraId="6936AFC7" w14:textId="77777777" w:rsidR="002220F6" w:rsidRDefault="002220F6" w:rsidP="002220F6">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颁布的《证券投资基金会计核算业务指引》、《交银施罗德启欣混合型证券投资基金基金合同》和在财务报表附注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14:paraId="720242BA"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本财务报表以持续经营为基础编制。</w:t>
      </w:r>
    </w:p>
    <w:p w14:paraId="5BC6C6D0" w14:textId="77777777" w:rsidR="002220F6" w:rsidRPr="0091212A" w:rsidRDefault="002220F6" w:rsidP="002220F6">
      <w:pPr>
        <w:spacing w:line="360" w:lineRule="auto"/>
        <w:ind w:firstLineChars="200" w:firstLine="422"/>
        <w:rPr>
          <w:rFonts w:asciiTheme="minorEastAsia" w:eastAsiaTheme="minorEastAsia" w:hAnsiTheme="minorEastAsia"/>
          <w:b/>
          <w:color w:val="000000"/>
          <w:szCs w:val="21"/>
        </w:rPr>
      </w:pPr>
    </w:p>
    <w:p w14:paraId="73C61378" w14:textId="77777777" w:rsidR="002220F6" w:rsidRPr="00AD0E47" w:rsidRDefault="002220F6" w:rsidP="002220F6">
      <w:pPr>
        <w:pStyle w:val="2"/>
        <w:spacing w:before="29" w:after="0" w:line="288" w:lineRule="auto"/>
        <w:rPr>
          <w:rFonts w:ascii="Times New Roman" w:hAnsi="Times New Roman"/>
          <w:kern w:val="0"/>
          <w:szCs w:val="24"/>
        </w:rPr>
      </w:pPr>
      <w:bookmarkStart w:id="143" w:name="_Toc67644686"/>
      <w:bookmarkStart w:id="144" w:name="_Toc6764805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43"/>
      <w:bookmarkEnd w:id="144"/>
    </w:p>
    <w:p w14:paraId="10E5D0BE"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w:t>
      </w:r>
      <w:r w:rsidRPr="00AC056D">
        <w:rPr>
          <w:color w:val="000000"/>
          <w:sz w:val="24"/>
        </w:rPr>
        <w:t>10</w:t>
      </w:r>
      <w:r w:rsidRPr="00AC056D">
        <w:rPr>
          <w:color w:val="000000"/>
          <w:sz w:val="24"/>
        </w:rPr>
        <w:t>月</w:t>
      </w:r>
      <w:r w:rsidRPr="00AC056D">
        <w:rPr>
          <w:color w:val="000000"/>
          <w:sz w:val="24"/>
        </w:rPr>
        <w:t>28</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w:t>
      </w:r>
      <w:r w:rsidRPr="00AC056D">
        <w:rPr>
          <w:color w:val="000000"/>
          <w:sz w:val="24"/>
        </w:rPr>
        <w:t>10</w:t>
      </w:r>
      <w:r w:rsidRPr="00AC056D">
        <w:rPr>
          <w:color w:val="000000"/>
          <w:sz w:val="24"/>
        </w:rPr>
        <w:t>月</w:t>
      </w:r>
      <w:r w:rsidRPr="00AC056D">
        <w:rPr>
          <w:color w:val="000000"/>
          <w:sz w:val="24"/>
        </w:rPr>
        <w:t>28</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日止期间的经营成果和基金净值变动情况等有关信息。</w:t>
      </w:r>
    </w:p>
    <w:p w14:paraId="5B85BD19" w14:textId="77777777" w:rsidR="002220F6" w:rsidRPr="0091212A" w:rsidRDefault="002220F6" w:rsidP="002220F6">
      <w:pPr>
        <w:spacing w:line="360" w:lineRule="auto"/>
        <w:ind w:firstLineChars="200" w:firstLine="422"/>
        <w:rPr>
          <w:rFonts w:asciiTheme="minorEastAsia" w:eastAsiaTheme="minorEastAsia" w:hAnsiTheme="minorEastAsia"/>
          <w:b/>
          <w:color w:val="000000"/>
          <w:szCs w:val="21"/>
        </w:rPr>
      </w:pPr>
    </w:p>
    <w:p w14:paraId="34B44B23" w14:textId="77777777" w:rsidR="002220F6" w:rsidRPr="00AD0E47" w:rsidRDefault="002220F6" w:rsidP="002220F6">
      <w:pPr>
        <w:pStyle w:val="2"/>
        <w:spacing w:before="29" w:after="0" w:line="288" w:lineRule="auto"/>
        <w:rPr>
          <w:rFonts w:ascii="Times New Roman" w:hAnsi="Times New Roman"/>
          <w:kern w:val="0"/>
          <w:szCs w:val="24"/>
        </w:rPr>
      </w:pPr>
      <w:bookmarkStart w:id="145" w:name="_Toc67644687"/>
      <w:bookmarkStart w:id="146" w:name="_Toc6764805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45"/>
      <w:bookmarkEnd w:id="146"/>
    </w:p>
    <w:p w14:paraId="03B35C81" w14:textId="77777777" w:rsidR="002220F6" w:rsidRPr="00AD0E47" w:rsidRDefault="002220F6" w:rsidP="002220F6">
      <w:pPr>
        <w:pStyle w:val="2"/>
        <w:spacing w:before="29" w:after="0" w:line="288" w:lineRule="auto"/>
        <w:rPr>
          <w:rFonts w:ascii="Times New Roman" w:hAnsi="Times New Roman"/>
          <w:kern w:val="0"/>
          <w:szCs w:val="24"/>
        </w:rPr>
      </w:pPr>
      <w:bookmarkStart w:id="147" w:name="_Toc67644688"/>
      <w:bookmarkStart w:id="148" w:name="_Toc67648055"/>
      <w:r w:rsidRPr="00AD0E47">
        <w:rPr>
          <w:rFonts w:ascii="Times New Roman" w:hAnsi="Times New Roman"/>
          <w:kern w:val="0"/>
          <w:szCs w:val="24"/>
        </w:rPr>
        <w:t>7.4.4.1</w:t>
      </w:r>
      <w:r w:rsidRPr="00AD0E47">
        <w:rPr>
          <w:rFonts w:ascii="Times New Roman" w:hAnsi="Times New Roman" w:hint="eastAsia"/>
          <w:kern w:val="0"/>
          <w:szCs w:val="24"/>
        </w:rPr>
        <w:t>会计年度</w:t>
      </w:r>
      <w:bookmarkEnd w:id="147"/>
      <w:bookmarkEnd w:id="148"/>
    </w:p>
    <w:p w14:paraId="12F06BBA"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日止。本期财务报表的实际编制期间为</w:t>
      </w:r>
      <w:r w:rsidRPr="00AC056D">
        <w:rPr>
          <w:color w:val="000000"/>
          <w:sz w:val="24"/>
        </w:rPr>
        <w:t>2020</w:t>
      </w:r>
      <w:r w:rsidRPr="00AC056D">
        <w:rPr>
          <w:color w:val="000000"/>
          <w:sz w:val="24"/>
        </w:rPr>
        <w:t>年</w:t>
      </w:r>
      <w:r w:rsidRPr="00AC056D">
        <w:rPr>
          <w:color w:val="000000"/>
          <w:sz w:val="24"/>
        </w:rPr>
        <w:t>10</w:t>
      </w:r>
      <w:r w:rsidRPr="00AC056D">
        <w:rPr>
          <w:color w:val="000000"/>
          <w:sz w:val="24"/>
        </w:rPr>
        <w:t>月</w:t>
      </w:r>
      <w:r w:rsidRPr="00AC056D">
        <w:rPr>
          <w:color w:val="000000"/>
          <w:sz w:val="24"/>
        </w:rPr>
        <w:t>28</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14:paraId="2C616E27" w14:textId="77777777" w:rsidR="002220F6" w:rsidRPr="0091212A" w:rsidRDefault="002220F6" w:rsidP="002220F6">
      <w:pPr>
        <w:spacing w:line="360" w:lineRule="auto"/>
        <w:ind w:firstLineChars="200" w:firstLine="422"/>
        <w:rPr>
          <w:rFonts w:asciiTheme="minorEastAsia" w:eastAsiaTheme="minorEastAsia" w:hAnsiTheme="minorEastAsia"/>
          <w:b/>
          <w:color w:val="000000"/>
          <w:szCs w:val="21"/>
        </w:rPr>
      </w:pPr>
    </w:p>
    <w:p w14:paraId="30CB8EC2" w14:textId="77777777" w:rsidR="002220F6" w:rsidRPr="00AD0E47" w:rsidRDefault="002220F6" w:rsidP="002220F6">
      <w:pPr>
        <w:pStyle w:val="2"/>
        <w:spacing w:before="29" w:after="0" w:line="288" w:lineRule="auto"/>
        <w:rPr>
          <w:rFonts w:ascii="Times New Roman" w:hAnsi="Times New Roman"/>
          <w:kern w:val="0"/>
          <w:szCs w:val="24"/>
        </w:rPr>
      </w:pPr>
      <w:bookmarkStart w:id="149" w:name="_Toc67644689"/>
      <w:bookmarkStart w:id="150" w:name="_Toc6764805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49"/>
      <w:bookmarkEnd w:id="150"/>
    </w:p>
    <w:p w14:paraId="0C3071FC"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本基金的记账本位币为人民币。</w:t>
      </w:r>
    </w:p>
    <w:p w14:paraId="39918B4B"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1F997F4F" w14:textId="77777777" w:rsidR="002220F6" w:rsidRPr="00AD0E47" w:rsidRDefault="002220F6" w:rsidP="002220F6">
      <w:pPr>
        <w:pStyle w:val="2"/>
        <w:spacing w:before="29" w:after="0" w:line="288" w:lineRule="auto"/>
        <w:rPr>
          <w:rFonts w:ascii="Times New Roman" w:hAnsi="Times New Roman"/>
          <w:kern w:val="0"/>
          <w:szCs w:val="24"/>
        </w:rPr>
      </w:pPr>
      <w:bookmarkStart w:id="151" w:name="_Toc67644690"/>
      <w:bookmarkStart w:id="152" w:name="_Toc6764805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51"/>
      <w:bookmarkEnd w:id="152"/>
    </w:p>
    <w:p w14:paraId="5EB5C2FA" w14:textId="77777777" w:rsidR="002220F6" w:rsidRDefault="002220F6" w:rsidP="002220F6">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7E05E362" w14:textId="77777777" w:rsidR="002220F6" w:rsidRDefault="002220F6" w:rsidP="002220F6">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42F11C64" w14:textId="77777777" w:rsidR="002220F6" w:rsidRDefault="002220F6" w:rsidP="002220F6">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36DAF07C" w14:textId="77777777" w:rsidR="002220F6" w:rsidRDefault="002220F6" w:rsidP="002220F6">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08489BD1" w14:textId="77777777" w:rsidR="002220F6" w:rsidRDefault="002220F6" w:rsidP="002220F6">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648E6170" w14:textId="77777777" w:rsidR="002220F6" w:rsidRPr="00AC056D" w:rsidRDefault="002220F6" w:rsidP="002220F6">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453CEE96"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4D99D5B8" w14:textId="77777777" w:rsidR="002220F6" w:rsidRPr="00AD0E47" w:rsidRDefault="002220F6" w:rsidP="002220F6">
      <w:pPr>
        <w:pStyle w:val="2"/>
        <w:spacing w:before="29" w:after="0" w:line="288" w:lineRule="auto"/>
        <w:rPr>
          <w:rFonts w:ascii="Times New Roman" w:hAnsi="Times New Roman"/>
          <w:kern w:val="0"/>
          <w:szCs w:val="24"/>
        </w:rPr>
      </w:pPr>
      <w:bookmarkStart w:id="153" w:name="_Toc67644691"/>
      <w:bookmarkStart w:id="154" w:name="_Toc6764805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53"/>
      <w:bookmarkEnd w:id="154"/>
    </w:p>
    <w:p w14:paraId="21A8DCE5" w14:textId="77777777" w:rsidR="002220F6" w:rsidRDefault="002220F6" w:rsidP="002220F6">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662F09FE" w14:textId="77777777" w:rsidR="002220F6" w:rsidRDefault="002220F6" w:rsidP="002220F6">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14:paraId="359F3615" w14:textId="77777777" w:rsidR="002220F6" w:rsidRDefault="002220F6" w:rsidP="002220F6">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37EA912E" w14:textId="77777777" w:rsidR="002220F6" w:rsidRDefault="002220F6" w:rsidP="002220F6">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3CD06B7A" w14:textId="77777777" w:rsidR="002220F6" w:rsidRPr="0091212A" w:rsidRDefault="002220F6" w:rsidP="002220F6">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14:paraId="22B7F207"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05CCADB2" w14:textId="77777777" w:rsidR="002220F6" w:rsidRPr="00AD0E47" w:rsidRDefault="002220F6" w:rsidP="002220F6">
      <w:pPr>
        <w:pStyle w:val="2"/>
        <w:spacing w:before="29" w:after="0" w:line="288" w:lineRule="auto"/>
        <w:rPr>
          <w:rFonts w:ascii="Times New Roman" w:hAnsi="Times New Roman"/>
          <w:kern w:val="0"/>
          <w:szCs w:val="24"/>
        </w:rPr>
      </w:pPr>
      <w:bookmarkStart w:id="155" w:name="_Toc67644692"/>
      <w:bookmarkStart w:id="156" w:name="_Toc6764805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55"/>
      <w:bookmarkEnd w:id="156"/>
    </w:p>
    <w:p w14:paraId="18302D27" w14:textId="77777777" w:rsidR="002220F6" w:rsidRDefault="002220F6" w:rsidP="002220F6">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14:paraId="0B410072" w14:textId="77777777" w:rsidR="002220F6" w:rsidRDefault="002220F6" w:rsidP="002220F6">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7BACFA2" w14:textId="77777777" w:rsidR="002220F6" w:rsidRDefault="002220F6" w:rsidP="002220F6">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4BC58DD" w14:textId="77777777" w:rsidR="002220F6" w:rsidRPr="00AC056D" w:rsidRDefault="002220F6" w:rsidP="002220F6">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14:paraId="38A9D60D" w14:textId="77777777" w:rsidR="002220F6" w:rsidRPr="0091212A" w:rsidRDefault="002220F6" w:rsidP="002220F6">
      <w:pPr>
        <w:autoSpaceDE w:val="0"/>
        <w:autoSpaceDN w:val="0"/>
        <w:adjustRightInd w:val="0"/>
        <w:spacing w:line="360" w:lineRule="auto"/>
        <w:jc w:val="left"/>
        <w:rPr>
          <w:rFonts w:asciiTheme="minorEastAsia" w:eastAsiaTheme="minorEastAsia" w:hAnsiTheme="minorEastAsia"/>
          <w:b/>
          <w:color w:val="000000"/>
          <w:kern w:val="0"/>
          <w:szCs w:val="21"/>
        </w:rPr>
      </w:pPr>
    </w:p>
    <w:p w14:paraId="66857A4D" w14:textId="77777777" w:rsidR="002220F6" w:rsidRPr="00AD0E47" w:rsidRDefault="002220F6" w:rsidP="002220F6">
      <w:pPr>
        <w:pStyle w:val="2"/>
        <w:spacing w:before="29" w:after="0" w:line="288" w:lineRule="auto"/>
        <w:rPr>
          <w:rFonts w:ascii="Times New Roman" w:hAnsi="Times New Roman"/>
          <w:kern w:val="0"/>
          <w:szCs w:val="24"/>
        </w:rPr>
      </w:pPr>
      <w:bookmarkStart w:id="157" w:name="_Toc67644693"/>
      <w:bookmarkStart w:id="158" w:name="_Toc6764806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57"/>
      <w:bookmarkEnd w:id="158"/>
    </w:p>
    <w:p w14:paraId="29B1C40D"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14:paraId="23BAE5AA"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54097469" w14:textId="77777777" w:rsidR="002220F6" w:rsidRPr="00AD0E47" w:rsidRDefault="002220F6" w:rsidP="002220F6">
      <w:pPr>
        <w:pStyle w:val="2"/>
        <w:spacing w:before="29" w:after="0" w:line="288" w:lineRule="auto"/>
        <w:rPr>
          <w:rFonts w:ascii="Times New Roman" w:hAnsi="Times New Roman"/>
          <w:kern w:val="0"/>
          <w:szCs w:val="24"/>
        </w:rPr>
      </w:pPr>
      <w:bookmarkStart w:id="159" w:name="_Toc67644694"/>
      <w:bookmarkStart w:id="160" w:name="_Toc6764806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59"/>
      <w:bookmarkEnd w:id="160"/>
    </w:p>
    <w:p w14:paraId="09C3CF31" w14:textId="77777777" w:rsidR="002220F6" w:rsidRPr="00AC056D" w:rsidRDefault="002220F6" w:rsidP="002220F6">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14:paraId="37F0459F"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17ABAECB" w14:textId="77777777" w:rsidR="002220F6" w:rsidRPr="00AD0E47" w:rsidRDefault="002220F6" w:rsidP="002220F6">
      <w:pPr>
        <w:pStyle w:val="2"/>
        <w:spacing w:before="29" w:after="0" w:line="288" w:lineRule="auto"/>
        <w:rPr>
          <w:rFonts w:ascii="Times New Roman" w:hAnsi="Times New Roman"/>
          <w:kern w:val="0"/>
          <w:szCs w:val="24"/>
        </w:rPr>
      </w:pPr>
      <w:bookmarkStart w:id="161" w:name="_Toc67644695"/>
      <w:bookmarkStart w:id="162" w:name="_Toc6764806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61"/>
      <w:bookmarkEnd w:id="162"/>
    </w:p>
    <w:p w14:paraId="305D66E8" w14:textId="77777777" w:rsidR="002220F6" w:rsidRPr="00AC056D" w:rsidRDefault="002220F6" w:rsidP="002220F6">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14:paraId="0A419EDD"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127829D4" w14:textId="77777777" w:rsidR="002220F6" w:rsidRPr="0091212A" w:rsidRDefault="002220F6" w:rsidP="002220F6">
      <w:pPr>
        <w:pStyle w:val="2"/>
        <w:spacing w:before="29" w:after="0" w:line="288" w:lineRule="auto"/>
        <w:rPr>
          <w:rFonts w:asciiTheme="minorEastAsia" w:eastAsiaTheme="minorEastAsia" w:hAnsiTheme="minorEastAsia"/>
          <w:b w:val="0"/>
          <w:color w:val="000000"/>
          <w:kern w:val="0"/>
          <w:szCs w:val="21"/>
        </w:rPr>
      </w:pPr>
      <w:bookmarkStart w:id="163" w:name="_Toc67644696"/>
      <w:bookmarkStart w:id="164" w:name="_Toc6764806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63"/>
      <w:bookmarkEnd w:id="164"/>
    </w:p>
    <w:p w14:paraId="26E95D91" w14:textId="77777777" w:rsidR="002220F6" w:rsidRDefault="002220F6" w:rsidP="002220F6">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61B75C50" w14:textId="77777777" w:rsidR="002220F6" w:rsidRDefault="002220F6" w:rsidP="002220F6">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525D64B2" w14:textId="77777777" w:rsidR="002220F6" w:rsidRPr="00AC056D" w:rsidRDefault="002220F6" w:rsidP="002220F6">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14:paraId="63ECCF43" w14:textId="77777777" w:rsidR="002220F6" w:rsidRPr="00992382" w:rsidRDefault="002220F6" w:rsidP="002220F6">
      <w:pPr>
        <w:spacing w:line="360" w:lineRule="auto"/>
        <w:ind w:firstLineChars="200" w:firstLine="420"/>
        <w:rPr>
          <w:rFonts w:asciiTheme="minorEastAsia" w:eastAsiaTheme="minorEastAsia" w:hAnsiTheme="minorEastAsia"/>
          <w:bCs/>
          <w:color w:val="000000"/>
          <w:szCs w:val="21"/>
        </w:rPr>
      </w:pPr>
    </w:p>
    <w:p w14:paraId="0ED82BF0" w14:textId="77777777" w:rsidR="002220F6" w:rsidRPr="00AD0E47" w:rsidRDefault="002220F6" w:rsidP="002220F6">
      <w:pPr>
        <w:pStyle w:val="2"/>
        <w:spacing w:before="29" w:after="0" w:line="288" w:lineRule="auto"/>
        <w:rPr>
          <w:rFonts w:ascii="Times New Roman" w:hAnsi="Times New Roman"/>
          <w:kern w:val="0"/>
          <w:szCs w:val="24"/>
        </w:rPr>
      </w:pPr>
      <w:bookmarkStart w:id="165" w:name="_Toc67644697"/>
      <w:bookmarkStart w:id="166" w:name="_Toc6764806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65"/>
      <w:bookmarkEnd w:id="166"/>
    </w:p>
    <w:p w14:paraId="161A4D90" w14:textId="77777777" w:rsidR="002220F6" w:rsidRDefault="002220F6" w:rsidP="002220F6">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0A1E49B5" w14:textId="77777777" w:rsidR="002220F6" w:rsidRPr="00AC056D" w:rsidRDefault="002220F6" w:rsidP="002220F6">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14:paraId="46FE67AA"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28DBC677" w14:textId="77777777" w:rsidR="002220F6" w:rsidRPr="00AD0E47" w:rsidRDefault="002220F6" w:rsidP="002220F6">
      <w:pPr>
        <w:pStyle w:val="2"/>
        <w:spacing w:before="29" w:after="0" w:line="288" w:lineRule="auto"/>
        <w:rPr>
          <w:rFonts w:ascii="Times New Roman" w:hAnsi="Times New Roman"/>
          <w:kern w:val="0"/>
          <w:szCs w:val="24"/>
        </w:rPr>
      </w:pPr>
      <w:bookmarkStart w:id="167" w:name="_Toc67644698"/>
      <w:bookmarkStart w:id="168" w:name="_Toc6764806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67"/>
      <w:bookmarkEnd w:id="168"/>
    </w:p>
    <w:p w14:paraId="125997AE" w14:textId="77777777" w:rsidR="002220F6" w:rsidRDefault="002220F6" w:rsidP="002220F6">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21C9687" w14:textId="77777777" w:rsidR="002220F6" w:rsidRPr="00AC056D" w:rsidRDefault="002220F6" w:rsidP="002220F6">
      <w:pPr>
        <w:spacing w:before="29" w:line="288" w:lineRule="auto"/>
        <w:ind w:firstLineChars="200" w:firstLine="480"/>
        <w:rPr>
          <w:color w:val="000000"/>
          <w:sz w:val="24"/>
        </w:rPr>
      </w:pPr>
      <w:r w:rsidRPr="00AC056D">
        <w:rPr>
          <w:color w:val="000000"/>
          <w:sz w:val="24"/>
        </w:rPr>
        <w:t>经宣告的拟分配基金收益于分红除权日从所有者权益转出。</w:t>
      </w:r>
    </w:p>
    <w:p w14:paraId="6DC761E0" w14:textId="77777777" w:rsidR="002220F6" w:rsidRDefault="002220F6" w:rsidP="002220F6">
      <w:pPr>
        <w:spacing w:line="360" w:lineRule="auto"/>
        <w:ind w:firstLineChars="200" w:firstLine="420"/>
        <w:rPr>
          <w:rFonts w:asciiTheme="minorEastAsia" w:eastAsiaTheme="minorEastAsia" w:hAnsiTheme="minorEastAsia"/>
          <w:bCs/>
          <w:color w:val="000000"/>
          <w:szCs w:val="21"/>
        </w:rPr>
      </w:pPr>
    </w:p>
    <w:p w14:paraId="1502CE5B" w14:textId="77777777" w:rsidR="002220F6" w:rsidRPr="00AD0E47" w:rsidRDefault="002220F6" w:rsidP="002220F6">
      <w:pPr>
        <w:pStyle w:val="2"/>
        <w:spacing w:before="29" w:after="0" w:line="288" w:lineRule="auto"/>
        <w:rPr>
          <w:rFonts w:ascii="Times New Roman" w:hAnsi="Times New Roman"/>
          <w:kern w:val="0"/>
          <w:szCs w:val="24"/>
        </w:rPr>
      </w:pPr>
      <w:bookmarkStart w:id="169" w:name="_Toc67644699"/>
      <w:bookmarkStart w:id="170" w:name="_Toc67648066"/>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69"/>
      <w:bookmarkEnd w:id="170"/>
    </w:p>
    <w:p w14:paraId="27B335D4" w14:textId="77777777" w:rsidR="002220F6" w:rsidRDefault="002220F6" w:rsidP="002220F6">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2124C568"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14:paraId="1AB5F3E3"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5159FB6B" w14:textId="77777777" w:rsidR="002220F6" w:rsidRPr="00AD0E47" w:rsidRDefault="002220F6" w:rsidP="002220F6">
      <w:pPr>
        <w:pStyle w:val="2"/>
        <w:spacing w:before="29" w:after="0" w:line="288" w:lineRule="auto"/>
        <w:rPr>
          <w:rFonts w:ascii="Times New Roman" w:hAnsi="Times New Roman"/>
          <w:kern w:val="0"/>
          <w:szCs w:val="24"/>
        </w:rPr>
      </w:pPr>
      <w:bookmarkStart w:id="171" w:name="_Toc67644700"/>
      <w:bookmarkStart w:id="172" w:name="_Toc67648067"/>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71"/>
      <w:bookmarkEnd w:id="172"/>
    </w:p>
    <w:p w14:paraId="040F1B4E" w14:textId="77777777" w:rsidR="002220F6" w:rsidRDefault="002220F6" w:rsidP="002220F6">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14:paraId="0DBBC4C8" w14:textId="77777777" w:rsidR="002220F6" w:rsidRDefault="002220F6" w:rsidP="002220F6">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14:paraId="72EDAD83" w14:textId="77777777" w:rsidR="002220F6" w:rsidRDefault="002220F6" w:rsidP="002220F6">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14:paraId="15A096BD" w14:textId="77777777" w:rsidR="002220F6" w:rsidRPr="00AC056D" w:rsidRDefault="002220F6" w:rsidP="002220F6">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14:paraId="4CC38B41"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04C2181B" w14:textId="77777777" w:rsidR="002220F6" w:rsidRPr="00AD0E47" w:rsidRDefault="002220F6" w:rsidP="002220F6">
      <w:pPr>
        <w:pStyle w:val="2"/>
        <w:spacing w:before="29" w:after="0" w:line="288" w:lineRule="auto"/>
        <w:rPr>
          <w:rFonts w:ascii="Times New Roman" w:hAnsi="Times New Roman"/>
          <w:kern w:val="0"/>
          <w:szCs w:val="24"/>
        </w:rPr>
      </w:pPr>
      <w:bookmarkStart w:id="173" w:name="_Toc67644701"/>
      <w:bookmarkStart w:id="174" w:name="_Toc67648068"/>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73"/>
      <w:bookmarkEnd w:id="174"/>
    </w:p>
    <w:p w14:paraId="25236EF8" w14:textId="77777777" w:rsidR="002220F6" w:rsidRPr="00AD0E47" w:rsidRDefault="002220F6" w:rsidP="002220F6">
      <w:pPr>
        <w:pStyle w:val="2"/>
        <w:spacing w:before="29" w:after="0" w:line="288" w:lineRule="auto"/>
        <w:rPr>
          <w:rFonts w:ascii="Times New Roman" w:hAnsi="Times New Roman"/>
          <w:kern w:val="0"/>
          <w:szCs w:val="24"/>
        </w:rPr>
      </w:pPr>
      <w:bookmarkStart w:id="175" w:name="_Toc67644702"/>
      <w:bookmarkStart w:id="176" w:name="_Toc67648069"/>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75"/>
      <w:bookmarkEnd w:id="176"/>
    </w:p>
    <w:p w14:paraId="5B64EB8C"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本基金本报告期未发生会计政策变更。</w:t>
      </w:r>
    </w:p>
    <w:p w14:paraId="49AD3054"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1423D186" w14:textId="77777777" w:rsidR="002220F6" w:rsidRPr="00AD0E47" w:rsidRDefault="002220F6" w:rsidP="002220F6">
      <w:pPr>
        <w:pStyle w:val="2"/>
        <w:spacing w:before="29" w:after="0" w:line="288" w:lineRule="auto"/>
        <w:rPr>
          <w:rFonts w:ascii="Times New Roman" w:hAnsi="Times New Roman"/>
          <w:kern w:val="0"/>
          <w:szCs w:val="24"/>
        </w:rPr>
      </w:pPr>
      <w:bookmarkStart w:id="177" w:name="_Toc67644703"/>
      <w:bookmarkStart w:id="178" w:name="_Toc67648070"/>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77"/>
      <w:bookmarkEnd w:id="178"/>
    </w:p>
    <w:p w14:paraId="3D29AE56"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本基金本报告期未发生会计估计变更。</w:t>
      </w:r>
    </w:p>
    <w:p w14:paraId="0311FCFA"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6422AD3A" w14:textId="77777777" w:rsidR="002220F6" w:rsidRPr="00AD0E47" w:rsidRDefault="002220F6" w:rsidP="002220F6">
      <w:pPr>
        <w:pStyle w:val="2"/>
        <w:spacing w:before="29" w:after="0" w:line="288" w:lineRule="auto"/>
        <w:rPr>
          <w:rFonts w:ascii="Times New Roman" w:hAnsi="Times New Roman"/>
          <w:kern w:val="0"/>
          <w:szCs w:val="24"/>
        </w:rPr>
      </w:pPr>
      <w:bookmarkStart w:id="179" w:name="_Toc67644704"/>
      <w:bookmarkStart w:id="180" w:name="_Toc67648071"/>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79"/>
      <w:bookmarkEnd w:id="180"/>
    </w:p>
    <w:p w14:paraId="215C82EF" w14:textId="77777777" w:rsidR="002220F6" w:rsidRPr="00AC056D" w:rsidRDefault="002220F6" w:rsidP="002220F6">
      <w:pPr>
        <w:spacing w:before="29" w:line="288" w:lineRule="auto"/>
        <w:ind w:firstLineChars="200" w:firstLine="480"/>
        <w:rPr>
          <w:color w:val="000000"/>
          <w:sz w:val="24"/>
        </w:rPr>
      </w:pPr>
      <w:r w:rsidRPr="00AC056D">
        <w:rPr>
          <w:color w:val="000000"/>
          <w:sz w:val="24"/>
        </w:rPr>
        <w:t>本基金在本报告期间无须说明的会计差错更正。</w:t>
      </w:r>
    </w:p>
    <w:p w14:paraId="7517D4C7" w14:textId="77777777" w:rsidR="002220F6" w:rsidRPr="0091212A" w:rsidRDefault="002220F6" w:rsidP="002220F6">
      <w:pPr>
        <w:spacing w:line="360" w:lineRule="auto"/>
        <w:ind w:firstLineChars="200" w:firstLine="420"/>
        <w:rPr>
          <w:rFonts w:asciiTheme="minorEastAsia" w:eastAsiaTheme="minorEastAsia" w:hAnsiTheme="minorEastAsia"/>
          <w:bCs/>
          <w:color w:val="000000"/>
          <w:szCs w:val="21"/>
        </w:rPr>
      </w:pPr>
    </w:p>
    <w:p w14:paraId="2E4ABAD9" w14:textId="77777777" w:rsidR="002220F6" w:rsidRPr="00AD0E47" w:rsidRDefault="002220F6" w:rsidP="002220F6">
      <w:pPr>
        <w:pStyle w:val="2"/>
        <w:spacing w:before="29" w:after="0" w:line="288" w:lineRule="auto"/>
        <w:rPr>
          <w:rFonts w:ascii="Times New Roman" w:hAnsi="Times New Roman"/>
          <w:kern w:val="0"/>
          <w:szCs w:val="24"/>
        </w:rPr>
      </w:pPr>
      <w:bookmarkStart w:id="181" w:name="_Toc67644705"/>
      <w:bookmarkStart w:id="182" w:name="_Toc67648072"/>
      <w:r w:rsidRPr="00AD0E47">
        <w:rPr>
          <w:rFonts w:ascii="Times New Roman" w:hAnsi="Times New Roman"/>
          <w:kern w:val="0"/>
          <w:szCs w:val="24"/>
        </w:rPr>
        <w:t>7.4.6</w:t>
      </w:r>
      <w:r w:rsidRPr="00AD0E47">
        <w:rPr>
          <w:rFonts w:ascii="Times New Roman" w:hAnsi="Times New Roman" w:hint="eastAsia"/>
          <w:kern w:val="0"/>
          <w:szCs w:val="24"/>
        </w:rPr>
        <w:t>税项</w:t>
      </w:r>
      <w:bookmarkEnd w:id="181"/>
      <w:bookmarkEnd w:id="182"/>
    </w:p>
    <w:p w14:paraId="03EEE7AF" w14:textId="77777777" w:rsidR="002220F6" w:rsidRDefault="002220F6" w:rsidP="002220F6">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77DCB6B3" w14:textId="77777777" w:rsidR="002220F6" w:rsidRDefault="002220F6" w:rsidP="002220F6">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14:paraId="398E215C" w14:textId="77777777" w:rsidR="002220F6" w:rsidRDefault="002220F6" w:rsidP="002220F6">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5F07CBC3" w14:textId="77777777" w:rsidR="002220F6" w:rsidRDefault="002220F6" w:rsidP="002220F6">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14:paraId="0D353993" w14:textId="77777777" w:rsidR="002220F6" w:rsidRDefault="002220F6" w:rsidP="002220F6">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14:paraId="4E162A1E" w14:textId="77777777" w:rsidR="002220F6" w:rsidRDefault="002220F6" w:rsidP="002220F6">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14:paraId="0816FD81" w14:textId="77777777" w:rsidR="00A47D56" w:rsidRDefault="002220F6" w:rsidP="002220F6">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r w:rsidR="008467D0">
        <w:rPr>
          <w:color w:val="000000"/>
          <w:sz w:val="24"/>
        </w:rPr>
        <w:t>。</w:t>
      </w:r>
    </w:p>
    <w:p w14:paraId="7507FF46" w14:textId="77777777" w:rsidR="00A47D56" w:rsidRDefault="00A47D56">
      <w:pPr>
        <w:spacing w:line="360" w:lineRule="auto"/>
        <w:ind w:firstLineChars="200" w:firstLine="420"/>
        <w:rPr>
          <w:rFonts w:asciiTheme="minorEastAsia" w:eastAsiaTheme="minorEastAsia" w:hAnsiTheme="minorEastAsia"/>
          <w:bCs/>
          <w:color w:val="000000"/>
          <w:szCs w:val="21"/>
        </w:rPr>
      </w:pPr>
    </w:p>
    <w:p w14:paraId="4ED91039" w14:textId="77777777" w:rsidR="00A47D56" w:rsidRDefault="008467D0">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14:paraId="785034D8" w14:textId="77777777" w:rsidR="00A47D56" w:rsidRDefault="008467D0">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14:paraId="38083004" w14:textId="77777777" w:rsidR="00A47D56" w:rsidRDefault="008467D0">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A47D56" w14:paraId="118D16A6" w14:textId="77777777">
        <w:trPr>
          <w:trHeight w:val="345"/>
          <w:jc w:val="center"/>
        </w:trPr>
        <w:tc>
          <w:tcPr>
            <w:tcW w:w="2634" w:type="dxa"/>
            <w:tcMar>
              <w:top w:w="15" w:type="dxa"/>
              <w:left w:w="15" w:type="dxa"/>
              <w:bottom w:w="0" w:type="dxa"/>
              <w:right w:w="15" w:type="dxa"/>
            </w:tcMar>
            <w:vAlign w:val="center"/>
          </w:tcPr>
          <w:p w14:paraId="2D26D282" w14:textId="77777777" w:rsidR="00A47D56" w:rsidRDefault="008467D0">
            <w:pPr>
              <w:spacing w:line="360" w:lineRule="auto"/>
              <w:jc w:val="center"/>
              <w:rPr>
                <w:rFonts w:eastAsiaTheme="minorEastAsia"/>
                <w:sz w:val="24"/>
              </w:rPr>
            </w:pPr>
            <w:r>
              <w:rPr>
                <w:rFonts w:eastAsiaTheme="minorEastAsia"/>
                <w:kern w:val="0"/>
                <w:sz w:val="24"/>
              </w:rPr>
              <w:t>项目</w:t>
            </w:r>
          </w:p>
        </w:tc>
        <w:tc>
          <w:tcPr>
            <w:tcW w:w="6315" w:type="dxa"/>
            <w:tcMar>
              <w:top w:w="15" w:type="dxa"/>
              <w:left w:w="15" w:type="dxa"/>
              <w:bottom w:w="0" w:type="dxa"/>
              <w:right w:w="15" w:type="dxa"/>
            </w:tcMar>
          </w:tcPr>
          <w:p w14:paraId="4566A2E3" w14:textId="77777777" w:rsidR="00A47D56" w:rsidRDefault="008467D0">
            <w:pPr>
              <w:spacing w:line="360" w:lineRule="auto"/>
              <w:jc w:val="center"/>
              <w:rPr>
                <w:rFonts w:eastAsiaTheme="minorEastAsia"/>
                <w:kern w:val="0"/>
                <w:sz w:val="24"/>
              </w:rPr>
            </w:pPr>
            <w:r>
              <w:rPr>
                <w:rFonts w:eastAsiaTheme="minorEastAsia"/>
                <w:kern w:val="0"/>
                <w:sz w:val="24"/>
              </w:rPr>
              <w:t>本期末</w:t>
            </w:r>
          </w:p>
          <w:p w14:paraId="0D83BA41" w14:textId="77777777" w:rsidR="00A47D56" w:rsidRDefault="008467D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47D56" w14:paraId="551B081F" w14:textId="77777777">
        <w:trPr>
          <w:trHeight w:val="315"/>
          <w:jc w:val="center"/>
        </w:trPr>
        <w:tc>
          <w:tcPr>
            <w:tcW w:w="2634" w:type="dxa"/>
            <w:tcMar>
              <w:top w:w="15" w:type="dxa"/>
              <w:left w:w="15" w:type="dxa"/>
              <w:bottom w:w="0" w:type="dxa"/>
              <w:right w:w="15" w:type="dxa"/>
            </w:tcMar>
            <w:vAlign w:val="center"/>
          </w:tcPr>
          <w:p w14:paraId="6CAA9945" w14:textId="77777777" w:rsidR="00A47D56" w:rsidRDefault="008467D0">
            <w:pPr>
              <w:spacing w:line="360" w:lineRule="auto"/>
              <w:rPr>
                <w:rFonts w:eastAsiaTheme="minorEastAsia"/>
                <w:kern w:val="0"/>
                <w:sz w:val="24"/>
              </w:rPr>
            </w:pPr>
            <w:r>
              <w:rPr>
                <w:rFonts w:eastAsiaTheme="minorEastAsia"/>
                <w:kern w:val="0"/>
                <w:sz w:val="24"/>
              </w:rPr>
              <w:t>活期存款</w:t>
            </w:r>
          </w:p>
        </w:tc>
        <w:tc>
          <w:tcPr>
            <w:tcW w:w="6315" w:type="dxa"/>
            <w:tcMar>
              <w:top w:w="15" w:type="dxa"/>
              <w:left w:w="15" w:type="dxa"/>
              <w:bottom w:w="0" w:type="dxa"/>
              <w:right w:w="15" w:type="dxa"/>
            </w:tcMar>
            <w:vAlign w:val="center"/>
          </w:tcPr>
          <w:p w14:paraId="67C6EA65" w14:textId="77777777" w:rsidR="00A47D56" w:rsidRDefault="008467D0">
            <w:pPr>
              <w:spacing w:line="360" w:lineRule="auto"/>
              <w:jc w:val="right"/>
              <w:rPr>
                <w:rFonts w:eastAsiaTheme="minorEastAsia"/>
                <w:kern w:val="0"/>
                <w:sz w:val="24"/>
              </w:rPr>
            </w:pPr>
            <w:r>
              <w:rPr>
                <w:rFonts w:eastAsiaTheme="minorEastAsia"/>
                <w:kern w:val="0"/>
                <w:sz w:val="24"/>
              </w:rPr>
              <w:t>927,344,886.75</w:t>
            </w:r>
          </w:p>
        </w:tc>
      </w:tr>
      <w:tr w:rsidR="00A47D56" w14:paraId="66CE8E35" w14:textId="77777777">
        <w:trPr>
          <w:trHeight w:val="315"/>
          <w:jc w:val="center"/>
        </w:trPr>
        <w:tc>
          <w:tcPr>
            <w:tcW w:w="2634" w:type="dxa"/>
            <w:tcMar>
              <w:top w:w="15" w:type="dxa"/>
              <w:left w:w="15" w:type="dxa"/>
              <w:bottom w:w="0" w:type="dxa"/>
              <w:right w:w="15" w:type="dxa"/>
            </w:tcMar>
            <w:vAlign w:val="center"/>
          </w:tcPr>
          <w:p w14:paraId="09136887" w14:textId="77777777" w:rsidR="00A47D56" w:rsidRDefault="008467D0">
            <w:pPr>
              <w:spacing w:line="360" w:lineRule="auto"/>
              <w:rPr>
                <w:rFonts w:eastAsiaTheme="minorEastAsia"/>
                <w:kern w:val="0"/>
                <w:sz w:val="24"/>
              </w:rPr>
            </w:pPr>
            <w:r>
              <w:rPr>
                <w:rFonts w:eastAsiaTheme="minorEastAsia"/>
                <w:kern w:val="0"/>
                <w:sz w:val="24"/>
              </w:rPr>
              <w:t>定期存款</w:t>
            </w:r>
          </w:p>
        </w:tc>
        <w:tc>
          <w:tcPr>
            <w:tcW w:w="6315" w:type="dxa"/>
            <w:tcMar>
              <w:top w:w="15" w:type="dxa"/>
              <w:left w:w="15" w:type="dxa"/>
              <w:bottom w:w="0" w:type="dxa"/>
              <w:right w:w="15" w:type="dxa"/>
            </w:tcMar>
            <w:vAlign w:val="center"/>
          </w:tcPr>
          <w:p w14:paraId="489DBFA9" w14:textId="77777777" w:rsidR="00A47D56" w:rsidRDefault="008467D0">
            <w:pPr>
              <w:spacing w:line="360" w:lineRule="auto"/>
              <w:jc w:val="right"/>
              <w:rPr>
                <w:rFonts w:eastAsiaTheme="minorEastAsia"/>
                <w:kern w:val="0"/>
                <w:sz w:val="24"/>
              </w:rPr>
            </w:pPr>
            <w:r>
              <w:rPr>
                <w:rFonts w:eastAsiaTheme="minorEastAsia"/>
                <w:kern w:val="0"/>
                <w:sz w:val="24"/>
              </w:rPr>
              <w:t>-</w:t>
            </w:r>
          </w:p>
        </w:tc>
      </w:tr>
      <w:tr w:rsidR="00A47D56" w14:paraId="114C774D" w14:textId="77777777">
        <w:trPr>
          <w:trHeight w:val="315"/>
          <w:jc w:val="center"/>
        </w:trPr>
        <w:tc>
          <w:tcPr>
            <w:tcW w:w="2634" w:type="dxa"/>
            <w:tcMar>
              <w:top w:w="15" w:type="dxa"/>
              <w:left w:w="15" w:type="dxa"/>
              <w:bottom w:w="0" w:type="dxa"/>
              <w:right w:w="15" w:type="dxa"/>
            </w:tcMar>
          </w:tcPr>
          <w:p w14:paraId="1D3282F7" w14:textId="77777777" w:rsidR="00A47D56" w:rsidRDefault="008467D0">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14:paraId="35D6ECF0" w14:textId="77777777" w:rsidR="00A47D56" w:rsidRDefault="008467D0">
            <w:pPr>
              <w:spacing w:line="360" w:lineRule="auto"/>
              <w:jc w:val="right"/>
              <w:rPr>
                <w:rFonts w:eastAsiaTheme="minorEastAsia"/>
                <w:color w:val="000000" w:themeColor="text1"/>
                <w:kern w:val="0"/>
                <w:sz w:val="24"/>
              </w:rPr>
            </w:pPr>
            <w:r>
              <w:rPr>
                <w:rFonts w:eastAsiaTheme="minorEastAsia"/>
                <w:kern w:val="0"/>
                <w:sz w:val="24"/>
              </w:rPr>
              <w:t>-</w:t>
            </w:r>
          </w:p>
        </w:tc>
      </w:tr>
      <w:tr w:rsidR="00A47D56" w14:paraId="4F2B99EF" w14:textId="77777777">
        <w:trPr>
          <w:trHeight w:val="315"/>
          <w:jc w:val="center"/>
        </w:trPr>
        <w:tc>
          <w:tcPr>
            <w:tcW w:w="2634" w:type="dxa"/>
            <w:tcMar>
              <w:top w:w="15" w:type="dxa"/>
              <w:left w:w="15" w:type="dxa"/>
              <w:bottom w:w="0" w:type="dxa"/>
              <w:right w:w="15" w:type="dxa"/>
            </w:tcMar>
          </w:tcPr>
          <w:p w14:paraId="3D897CB8" w14:textId="77777777" w:rsidR="00A47D56" w:rsidRDefault="008467D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14:paraId="5E827E13" w14:textId="77777777" w:rsidR="00A47D56" w:rsidRDefault="008467D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47D56" w14:paraId="7A03D122" w14:textId="77777777">
        <w:trPr>
          <w:trHeight w:val="315"/>
          <w:jc w:val="center"/>
        </w:trPr>
        <w:tc>
          <w:tcPr>
            <w:tcW w:w="2634" w:type="dxa"/>
            <w:tcMar>
              <w:top w:w="15" w:type="dxa"/>
              <w:left w:w="15" w:type="dxa"/>
              <w:bottom w:w="0" w:type="dxa"/>
              <w:right w:w="15" w:type="dxa"/>
            </w:tcMar>
          </w:tcPr>
          <w:p w14:paraId="56BD4967" w14:textId="77777777" w:rsidR="00A47D56" w:rsidRDefault="008467D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14:paraId="36B5DD9E" w14:textId="77777777" w:rsidR="00A47D56" w:rsidRDefault="008467D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47D56" w14:paraId="58D0770A" w14:textId="77777777">
        <w:trPr>
          <w:trHeight w:val="315"/>
          <w:jc w:val="center"/>
        </w:trPr>
        <w:tc>
          <w:tcPr>
            <w:tcW w:w="2634" w:type="dxa"/>
            <w:tcMar>
              <w:top w:w="15" w:type="dxa"/>
              <w:left w:w="15" w:type="dxa"/>
              <w:bottom w:w="0" w:type="dxa"/>
              <w:right w:w="15" w:type="dxa"/>
            </w:tcMar>
            <w:vAlign w:val="center"/>
          </w:tcPr>
          <w:p w14:paraId="7F7B0447" w14:textId="77777777" w:rsidR="00A47D56" w:rsidRDefault="008467D0">
            <w:pPr>
              <w:spacing w:line="360" w:lineRule="auto"/>
              <w:rPr>
                <w:rFonts w:eastAsiaTheme="minorEastAsia"/>
                <w:color w:val="000000"/>
                <w:kern w:val="0"/>
                <w:sz w:val="24"/>
              </w:rPr>
            </w:pPr>
            <w:r>
              <w:rPr>
                <w:rFonts w:eastAsiaTheme="minorEastAsia"/>
                <w:kern w:val="0"/>
                <w:sz w:val="24"/>
              </w:rPr>
              <w:t>其他存款</w:t>
            </w:r>
          </w:p>
        </w:tc>
        <w:tc>
          <w:tcPr>
            <w:tcW w:w="6315" w:type="dxa"/>
            <w:tcMar>
              <w:top w:w="15" w:type="dxa"/>
              <w:left w:w="15" w:type="dxa"/>
              <w:bottom w:w="0" w:type="dxa"/>
              <w:right w:w="15" w:type="dxa"/>
            </w:tcMar>
            <w:vAlign w:val="center"/>
          </w:tcPr>
          <w:p w14:paraId="2D600C9C" w14:textId="77777777" w:rsidR="00A47D56" w:rsidRDefault="008467D0">
            <w:pPr>
              <w:spacing w:line="360" w:lineRule="auto"/>
              <w:jc w:val="right"/>
              <w:rPr>
                <w:rFonts w:eastAsiaTheme="minorEastAsia"/>
                <w:kern w:val="0"/>
                <w:sz w:val="24"/>
              </w:rPr>
            </w:pPr>
            <w:r>
              <w:rPr>
                <w:rFonts w:eastAsiaTheme="minorEastAsia"/>
                <w:kern w:val="0"/>
                <w:sz w:val="24"/>
              </w:rPr>
              <w:t>-</w:t>
            </w:r>
          </w:p>
        </w:tc>
      </w:tr>
      <w:tr w:rsidR="00A47D56" w14:paraId="509BEEFF" w14:textId="77777777">
        <w:trPr>
          <w:trHeight w:val="315"/>
          <w:jc w:val="center"/>
        </w:trPr>
        <w:tc>
          <w:tcPr>
            <w:tcW w:w="2634" w:type="dxa"/>
            <w:tcMar>
              <w:top w:w="15" w:type="dxa"/>
              <w:left w:w="15" w:type="dxa"/>
              <w:bottom w:w="0" w:type="dxa"/>
              <w:right w:w="15" w:type="dxa"/>
            </w:tcMar>
            <w:vAlign w:val="center"/>
          </w:tcPr>
          <w:p w14:paraId="5073A794" w14:textId="77777777" w:rsidR="00A47D56" w:rsidRDefault="008467D0">
            <w:pPr>
              <w:spacing w:line="360" w:lineRule="auto"/>
              <w:rPr>
                <w:rFonts w:eastAsiaTheme="minorEastAsia"/>
                <w:color w:val="000000"/>
                <w:kern w:val="0"/>
                <w:sz w:val="24"/>
              </w:rPr>
            </w:pPr>
            <w:r>
              <w:rPr>
                <w:rFonts w:eastAsiaTheme="minorEastAsia"/>
                <w:kern w:val="0"/>
                <w:sz w:val="24"/>
              </w:rPr>
              <w:t>合计</w:t>
            </w:r>
          </w:p>
        </w:tc>
        <w:tc>
          <w:tcPr>
            <w:tcW w:w="6315" w:type="dxa"/>
            <w:tcMar>
              <w:top w:w="15" w:type="dxa"/>
              <w:left w:w="15" w:type="dxa"/>
              <w:bottom w:w="0" w:type="dxa"/>
              <w:right w:w="15" w:type="dxa"/>
            </w:tcMar>
            <w:vAlign w:val="center"/>
          </w:tcPr>
          <w:p w14:paraId="7FF0B6A6" w14:textId="77777777" w:rsidR="00A47D56" w:rsidRDefault="008467D0">
            <w:pPr>
              <w:spacing w:line="360" w:lineRule="auto"/>
              <w:jc w:val="right"/>
              <w:rPr>
                <w:rFonts w:eastAsiaTheme="minorEastAsia"/>
                <w:kern w:val="0"/>
                <w:sz w:val="24"/>
              </w:rPr>
            </w:pPr>
            <w:r>
              <w:rPr>
                <w:rFonts w:eastAsiaTheme="minorEastAsia"/>
                <w:kern w:val="0"/>
                <w:sz w:val="24"/>
              </w:rPr>
              <w:t>927,344,886.75</w:t>
            </w:r>
          </w:p>
        </w:tc>
      </w:tr>
    </w:tbl>
    <w:p w14:paraId="092C8DAC" w14:textId="77777777" w:rsidR="00A47D56" w:rsidRDefault="008467D0">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14:paraId="0D43BB95" w14:textId="77777777" w:rsidR="00A47D56" w:rsidRDefault="008467D0">
      <w:pPr>
        <w:pStyle w:val="2"/>
        <w:spacing w:before="29" w:after="0" w:line="288" w:lineRule="auto"/>
        <w:rPr>
          <w:rFonts w:ascii="Times New Roman" w:hAnsi="Times New Roman"/>
          <w:kern w:val="0"/>
          <w:szCs w:val="24"/>
        </w:rPr>
      </w:pPr>
      <w:bookmarkStart w:id="183" w:name="_Toc67644706"/>
      <w:bookmarkStart w:id="184" w:name="_Toc67648073"/>
      <w:r>
        <w:rPr>
          <w:rFonts w:ascii="Times New Roman" w:hAnsi="Times New Roman"/>
          <w:kern w:val="0"/>
          <w:szCs w:val="24"/>
        </w:rPr>
        <w:t>7.4.7.2</w:t>
      </w:r>
      <w:r>
        <w:rPr>
          <w:rFonts w:ascii="Times New Roman" w:hAnsi="Times New Roman" w:hint="eastAsia"/>
          <w:kern w:val="0"/>
          <w:szCs w:val="24"/>
        </w:rPr>
        <w:t>交易性金融资产</w:t>
      </w:r>
      <w:bookmarkEnd w:id="183"/>
      <w:bookmarkEnd w:id="184"/>
    </w:p>
    <w:p w14:paraId="7A7FEA2A" w14:textId="77777777" w:rsidR="00A47D56" w:rsidRDefault="008467D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A47D56" w14:paraId="7B9958FC" w14:textId="77777777">
        <w:trPr>
          <w:trHeight w:val="255"/>
          <w:jc w:val="center"/>
        </w:trPr>
        <w:tc>
          <w:tcPr>
            <w:tcW w:w="2268" w:type="dxa"/>
            <w:gridSpan w:val="2"/>
            <w:vMerge w:val="restart"/>
            <w:vAlign w:val="center"/>
          </w:tcPr>
          <w:p w14:paraId="18473F74" w14:textId="77777777" w:rsidR="00A47D56" w:rsidRDefault="008467D0">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14:paraId="0059F1BA" w14:textId="77777777" w:rsidR="00A47D56" w:rsidRDefault="008467D0">
            <w:pPr>
              <w:spacing w:before="29" w:line="288" w:lineRule="auto"/>
              <w:jc w:val="center"/>
              <w:rPr>
                <w:color w:val="000000"/>
                <w:kern w:val="0"/>
                <w:sz w:val="24"/>
              </w:rPr>
            </w:pPr>
            <w:r>
              <w:rPr>
                <w:rFonts w:hint="eastAsia"/>
                <w:color w:val="000000"/>
                <w:kern w:val="0"/>
                <w:sz w:val="24"/>
              </w:rPr>
              <w:t>本期末</w:t>
            </w:r>
          </w:p>
          <w:p w14:paraId="159B22F9" w14:textId="77777777" w:rsidR="00A47D56" w:rsidRDefault="008467D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47D56" w14:paraId="2380E4C7" w14:textId="77777777">
        <w:trPr>
          <w:trHeight w:val="270"/>
          <w:jc w:val="center"/>
        </w:trPr>
        <w:tc>
          <w:tcPr>
            <w:tcW w:w="2268" w:type="dxa"/>
            <w:gridSpan w:val="2"/>
            <w:vMerge/>
            <w:vAlign w:val="center"/>
          </w:tcPr>
          <w:p w14:paraId="44F7C266" w14:textId="77777777" w:rsidR="00A47D56" w:rsidRDefault="00A47D56">
            <w:pPr>
              <w:spacing w:before="29" w:line="288" w:lineRule="auto"/>
              <w:jc w:val="center"/>
              <w:rPr>
                <w:color w:val="000000"/>
                <w:kern w:val="0"/>
                <w:sz w:val="24"/>
              </w:rPr>
            </w:pPr>
          </w:p>
        </w:tc>
        <w:tc>
          <w:tcPr>
            <w:tcW w:w="2339" w:type="dxa"/>
            <w:vAlign w:val="center"/>
          </w:tcPr>
          <w:p w14:paraId="6FE9A309" w14:textId="77777777" w:rsidR="00A47D56" w:rsidRDefault="008467D0">
            <w:pPr>
              <w:spacing w:before="29" w:line="288" w:lineRule="auto"/>
              <w:jc w:val="center"/>
              <w:rPr>
                <w:color w:val="000000"/>
                <w:kern w:val="0"/>
                <w:sz w:val="24"/>
              </w:rPr>
            </w:pPr>
            <w:r>
              <w:rPr>
                <w:rFonts w:hint="eastAsia"/>
                <w:color w:val="000000"/>
                <w:kern w:val="0"/>
                <w:sz w:val="24"/>
              </w:rPr>
              <w:t>成本</w:t>
            </w:r>
          </w:p>
        </w:tc>
        <w:tc>
          <w:tcPr>
            <w:tcW w:w="2339" w:type="dxa"/>
            <w:vAlign w:val="center"/>
          </w:tcPr>
          <w:p w14:paraId="71208441" w14:textId="77777777" w:rsidR="00A47D56" w:rsidRDefault="008467D0">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14:paraId="077EB8B6" w14:textId="77777777" w:rsidR="00A47D56" w:rsidRDefault="008467D0">
            <w:pPr>
              <w:spacing w:before="29" w:line="288" w:lineRule="auto"/>
              <w:jc w:val="center"/>
              <w:rPr>
                <w:color w:val="000000"/>
                <w:kern w:val="0"/>
                <w:sz w:val="24"/>
              </w:rPr>
            </w:pPr>
            <w:r>
              <w:rPr>
                <w:rFonts w:hint="eastAsia"/>
                <w:color w:val="000000"/>
                <w:kern w:val="0"/>
                <w:sz w:val="24"/>
              </w:rPr>
              <w:t>公允价值变动</w:t>
            </w:r>
          </w:p>
        </w:tc>
      </w:tr>
      <w:tr w:rsidR="00A47D56" w14:paraId="491C86C6" w14:textId="77777777">
        <w:trPr>
          <w:trHeight w:val="270"/>
          <w:jc w:val="center"/>
        </w:trPr>
        <w:tc>
          <w:tcPr>
            <w:tcW w:w="2268" w:type="dxa"/>
            <w:gridSpan w:val="2"/>
            <w:vAlign w:val="center"/>
          </w:tcPr>
          <w:p w14:paraId="22D564C9" w14:textId="77777777" w:rsidR="00A47D56" w:rsidRDefault="008467D0">
            <w:pPr>
              <w:widowControl/>
              <w:spacing w:before="29" w:line="288" w:lineRule="auto"/>
              <w:rPr>
                <w:color w:val="000000"/>
                <w:kern w:val="0"/>
                <w:sz w:val="24"/>
              </w:rPr>
            </w:pPr>
            <w:r>
              <w:rPr>
                <w:rFonts w:hint="eastAsia"/>
                <w:color w:val="000000"/>
                <w:kern w:val="0"/>
                <w:sz w:val="24"/>
              </w:rPr>
              <w:t>股票</w:t>
            </w:r>
          </w:p>
        </w:tc>
        <w:tc>
          <w:tcPr>
            <w:tcW w:w="2339" w:type="dxa"/>
            <w:vAlign w:val="center"/>
          </w:tcPr>
          <w:p w14:paraId="6F88393A" w14:textId="77777777" w:rsidR="00A47D56" w:rsidRDefault="008467D0">
            <w:pPr>
              <w:spacing w:before="29" w:line="288" w:lineRule="auto"/>
              <w:jc w:val="right"/>
              <w:rPr>
                <w:kern w:val="0"/>
                <w:sz w:val="24"/>
              </w:rPr>
            </w:pPr>
            <w:r>
              <w:rPr>
                <w:kern w:val="0"/>
                <w:sz w:val="24"/>
              </w:rPr>
              <w:t>2,379,868,764.47</w:t>
            </w:r>
          </w:p>
        </w:tc>
        <w:tc>
          <w:tcPr>
            <w:tcW w:w="2339" w:type="dxa"/>
            <w:vAlign w:val="center"/>
          </w:tcPr>
          <w:p w14:paraId="5808477A" w14:textId="77777777" w:rsidR="00A47D56" w:rsidRDefault="008467D0">
            <w:pPr>
              <w:spacing w:before="29" w:line="288" w:lineRule="auto"/>
              <w:jc w:val="right"/>
              <w:rPr>
                <w:kern w:val="0"/>
                <w:sz w:val="24"/>
              </w:rPr>
            </w:pPr>
            <w:r>
              <w:rPr>
                <w:kern w:val="0"/>
                <w:sz w:val="24"/>
              </w:rPr>
              <w:t>2,531,855,334.16</w:t>
            </w:r>
          </w:p>
        </w:tc>
        <w:tc>
          <w:tcPr>
            <w:tcW w:w="2340" w:type="dxa"/>
            <w:vAlign w:val="center"/>
          </w:tcPr>
          <w:p w14:paraId="50AAF241" w14:textId="77777777" w:rsidR="00A47D56" w:rsidRDefault="008467D0">
            <w:pPr>
              <w:spacing w:before="29" w:line="288" w:lineRule="auto"/>
              <w:jc w:val="right"/>
              <w:rPr>
                <w:kern w:val="0"/>
                <w:sz w:val="24"/>
              </w:rPr>
            </w:pPr>
            <w:r>
              <w:rPr>
                <w:kern w:val="0"/>
                <w:sz w:val="24"/>
              </w:rPr>
              <w:t>151,986,569.69</w:t>
            </w:r>
          </w:p>
        </w:tc>
      </w:tr>
      <w:tr w:rsidR="00A47D56" w14:paraId="01058BC2" w14:textId="77777777">
        <w:trPr>
          <w:trHeight w:val="270"/>
          <w:jc w:val="center"/>
        </w:trPr>
        <w:tc>
          <w:tcPr>
            <w:tcW w:w="2268" w:type="dxa"/>
            <w:gridSpan w:val="2"/>
            <w:vAlign w:val="center"/>
          </w:tcPr>
          <w:p w14:paraId="666B27A1" w14:textId="77777777" w:rsidR="00A47D56" w:rsidRDefault="008467D0">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14:paraId="37DC3331" w14:textId="77777777" w:rsidR="00A47D56" w:rsidRDefault="008467D0">
            <w:pPr>
              <w:spacing w:before="29" w:line="288" w:lineRule="auto"/>
              <w:jc w:val="right"/>
              <w:rPr>
                <w:kern w:val="0"/>
                <w:sz w:val="24"/>
              </w:rPr>
            </w:pPr>
            <w:r>
              <w:rPr>
                <w:rFonts w:hint="eastAsia"/>
                <w:kern w:val="0"/>
                <w:sz w:val="24"/>
              </w:rPr>
              <w:t>-</w:t>
            </w:r>
          </w:p>
        </w:tc>
        <w:tc>
          <w:tcPr>
            <w:tcW w:w="2339" w:type="dxa"/>
            <w:vAlign w:val="center"/>
          </w:tcPr>
          <w:p w14:paraId="15A4A144" w14:textId="77777777" w:rsidR="00A47D56" w:rsidRDefault="008467D0">
            <w:pPr>
              <w:spacing w:before="29" w:line="288" w:lineRule="auto"/>
              <w:jc w:val="right"/>
              <w:rPr>
                <w:kern w:val="0"/>
                <w:sz w:val="24"/>
              </w:rPr>
            </w:pPr>
            <w:r>
              <w:rPr>
                <w:rFonts w:hint="eastAsia"/>
                <w:kern w:val="0"/>
                <w:sz w:val="24"/>
              </w:rPr>
              <w:t>-</w:t>
            </w:r>
          </w:p>
        </w:tc>
        <w:tc>
          <w:tcPr>
            <w:tcW w:w="2340" w:type="dxa"/>
            <w:vAlign w:val="center"/>
          </w:tcPr>
          <w:p w14:paraId="67CB6599" w14:textId="77777777" w:rsidR="00A47D56" w:rsidRDefault="008467D0">
            <w:pPr>
              <w:spacing w:before="29" w:line="288" w:lineRule="auto"/>
              <w:jc w:val="right"/>
              <w:rPr>
                <w:kern w:val="0"/>
                <w:sz w:val="24"/>
              </w:rPr>
            </w:pPr>
            <w:r>
              <w:rPr>
                <w:rFonts w:hint="eastAsia"/>
                <w:kern w:val="0"/>
                <w:sz w:val="24"/>
              </w:rPr>
              <w:t>-</w:t>
            </w:r>
          </w:p>
        </w:tc>
      </w:tr>
      <w:tr w:rsidR="00A47D56" w14:paraId="5AD521AA" w14:textId="77777777">
        <w:trPr>
          <w:trHeight w:val="285"/>
          <w:jc w:val="center"/>
        </w:trPr>
        <w:tc>
          <w:tcPr>
            <w:tcW w:w="828" w:type="dxa"/>
            <w:vMerge w:val="restart"/>
            <w:vAlign w:val="center"/>
          </w:tcPr>
          <w:p w14:paraId="4CCF378A" w14:textId="77777777" w:rsidR="00A47D56" w:rsidRDefault="008467D0">
            <w:pPr>
              <w:widowControl/>
              <w:spacing w:before="29" w:line="288" w:lineRule="auto"/>
              <w:rPr>
                <w:color w:val="000000"/>
                <w:kern w:val="0"/>
                <w:sz w:val="24"/>
              </w:rPr>
            </w:pPr>
            <w:r>
              <w:rPr>
                <w:rFonts w:hint="eastAsia"/>
                <w:color w:val="000000"/>
                <w:kern w:val="0"/>
                <w:sz w:val="24"/>
              </w:rPr>
              <w:t>债券</w:t>
            </w:r>
          </w:p>
        </w:tc>
        <w:tc>
          <w:tcPr>
            <w:tcW w:w="1440" w:type="dxa"/>
            <w:vAlign w:val="center"/>
          </w:tcPr>
          <w:p w14:paraId="44928D77" w14:textId="77777777" w:rsidR="00A47D56" w:rsidRDefault="008467D0">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14:paraId="4549D57D" w14:textId="77777777" w:rsidR="00A47D56" w:rsidRDefault="008467D0">
            <w:pPr>
              <w:spacing w:before="29" w:line="288" w:lineRule="auto"/>
              <w:jc w:val="right"/>
              <w:rPr>
                <w:kern w:val="0"/>
                <w:sz w:val="24"/>
              </w:rPr>
            </w:pPr>
            <w:r>
              <w:rPr>
                <w:kern w:val="0"/>
                <w:sz w:val="24"/>
              </w:rPr>
              <w:t>-</w:t>
            </w:r>
          </w:p>
        </w:tc>
        <w:tc>
          <w:tcPr>
            <w:tcW w:w="2339" w:type="dxa"/>
            <w:vAlign w:val="center"/>
          </w:tcPr>
          <w:p w14:paraId="3C8FEC49" w14:textId="77777777" w:rsidR="00A47D56" w:rsidRDefault="008467D0">
            <w:pPr>
              <w:spacing w:before="29" w:line="288" w:lineRule="auto"/>
              <w:jc w:val="right"/>
              <w:rPr>
                <w:kern w:val="0"/>
                <w:sz w:val="24"/>
              </w:rPr>
            </w:pPr>
            <w:r>
              <w:rPr>
                <w:kern w:val="0"/>
                <w:sz w:val="24"/>
              </w:rPr>
              <w:t>-</w:t>
            </w:r>
          </w:p>
        </w:tc>
        <w:tc>
          <w:tcPr>
            <w:tcW w:w="2340" w:type="dxa"/>
            <w:vAlign w:val="center"/>
          </w:tcPr>
          <w:p w14:paraId="7868781E" w14:textId="77777777" w:rsidR="00A47D56" w:rsidRDefault="008467D0">
            <w:pPr>
              <w:spacing w:before="29" w:line="288" w:lineRule="auto"/>
              <w:jc w:val="right"/>
              <w:rPr>
                <w:kern w:val="0"/>
                <w:sz w:val="24"/>
              </w:rPr>
            </w:pPr>
            <w:r>
              <w:rPr>
                <w:kern w:val="0"/>
                <w:sz w:val="24"/>
              </w:rPr>
              <w:t>-</w:t>
            </w:r>
          </w:p>
        </w:tc>
      </w:tr>
      <w:tr w:rsidR="00A47D56" w14:paraId="1E9DA975" w14:textId="77777777">
        <w:trPr>
          <w:trHeight w:val="103"/>
          <w:jc w:val="center"/>
        </w:trPr>
        <w:tc>
          <w:tcPr>
            <w:tcW w:w="828" w:type="dxa"/>
            <w:vMerge/>
            <w:vAlign w:val="center"/>
          </w:tcPr>
          <w:p w14:paraId="3D795FE2" w14:textId="77777777" w:rsidR="00A47D56" w:rsidRDefault="00A47D56">
            <w:pPr>
              <w:widowControl/>
              <w:spacing w:before="29" w:line="288" w:lineRule="auto"/>
              <w:rPr>
                <w:color w:val="000000"/>
                <w:kern w:val="0"/>
                <w:sz w:val="24"/>
              </w:rPr>
            </w:pPr>
          </w:p>
        </w:tc>
        <w:tc>
          <w:tcPr>
            <w:tcW w:w="1440" w:type="dxa"/>
            <w:vAlign w:val="center"/>
          </w:tcPr>
          <w:p w14:paraId="746034DE" w14:textId="77777777" w:rsidR="00A47D56" w:rsidRDefault="008467D0">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14:paraId="29D92BB3" w14:textId="77777777" w:rsidR="00A47D56" w:rsidRDefault="008467D0">
            <w:pPr>
              <w:spacing w:before="29" w:line="288" w:lineRule="auto"/>
              <w:jc w:val="right"/>
              <w:rPr>
                <w:kern w:val="0"/>
                <w:sz w:val="24"/>
              </w:rPr>
            </w:pPr>
            <w:r>
              <w:rPr>
                <w:kern w:val="0"/>
                <w:sz w:val="24"/>
              </w:rPr>
              <w:t>-</w:t>
            </w:r>
          </w:p>
        </w:tc>
        <w:tc>
          <w:tcPr>
            <w:tcW w:w="2339" w:type="dxa"/>
            <w:vAlign w:val="center"/>
          </w:tcPr>
          <w:p w14:paraId="0B6E4008" w14:textId="77777777" w:rsidR="00A47D56" w:rsidRDefault="008467D0">
            <w:pPr>
              <w:spacing w:before="29" w:line="288" w:lineRule="auto"/>
              <w:jc w:val="right"/>
              <w:rPr>
                <w:kern w:val="0"/>
                <w:sz w:val="24"/>
              </w:rPr>
            </w:pPr>
            <w:r>
              <w:rPr>
                <w:kern w:val="0"/>
                <w:sz w:val="24"/>
              </w:rPr>
              <w:t>-</w:t>
            </w:r>
          </w:p>
        </w:tc>
        <w:tc>
          <w:tcPr>
            <w:tcW w:w="2340" w:type="dxa"/>
            <w:vAlign w:val="center"/>
          </w:tcPr>
          <w:p w14:paraId="1F9B29C2" w14:textId="77777777" w:rsidR="00A47D56" w:rsidRDefault="008467D0">
            <w:pPr>
              <w:spacing w:before="29" w:line="288" w:lineRule="auto"/>
              <w:jc w:val="right"/>
              <w:rPr>
                <w:kern w:val="0"/>
                <w:sz w:val="24"/>
              </w:rPr>
            </w:pPr>
            <w:r>
              <w:rPr>
                <w:kern w:val="0"/>
                <w:sz w:val="24"/>
              </w:rPr>
              <w:t>-</w:t>
            </w:r>
          </w:p>
        </w:tc>
      </w:tr>
      <w:tr w:rsidR="00A47D56" w14:paraId="6743F6FC" w14:textId="77777777">
        <w:trPr>
          <w:trHeight w:val="103"/>
          <w:jc w:val="center"/>
        </w:trPr>
        <w:tc>
          <w:tcPr>
            <w:tcW w:w="828" w:type="dxa"/>
            <w:vMerge/>
            <w:vAlign w:val="center"/>
          </w:tcPr>
          <w:p w14:paraId="217AA6E7" w14:textId="77777777" w:rsidR="00A47D56" w:rsidRDefault="00A47D56">
            <w:pPr>
              <w:widowControl/>
              <w:spacing w:before="29" w:line="288" w:lineRule="auto"/>
              <w:rPr>
                <w:color w:val="000000"/>
                <w:kern w:val="0"/>
                <w:sz w:val="24"/>
              </w:rPr>
            </w:pPr>
          </w:p>
        </w:tc>
        <w:tc>
          <w:tcPr>
            <w:tcW w:w="1440" w:type="dxa"/>
            <w:vAlign w:val="center"/>
          </w:tcPr>
          <w:p w14:paraId="7961A4A3" w14:textId="77777777" w:rsidR="00A47D56" w:rsidRDefault="008467D0">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14:paraId="31F5EE50" w14:textId="77777777" w:rsidR="00A47D56" w:rsidRDefault="008467D0">
            <w:pPr>
              <w:spacing w:before="29" w:line="288" w:lineRule="auto"/>
              <w:jc w:val="right"/>
              <w:rPr>
                <w:kern w:val="0"/>
                <w:sz w:val="24"/>
              </w:rPr>
            </w:pPr>
            <w:r>
              <w:rPr>
                <w:kern w:val="0"/>
                <w:sz w:val="24"/>
              </w:rPr>
              <w:t>-</w:t>
            </w:r>
          </w:p>
        </w:tc>
        <w:tc>
          <w:tcPr>
            <w:tcW w:w="2339" w:type="dxa"/>
            <w:vAlign w:val="center"/>
          </w:tcPr>
          <w:p w14:paraId="42C43885" w14:textId="77777777" w:rsidR="00A47D56" w:rsidRDefault="008467D0">
            <w:pPr>
              <w:spacing w:before="29" w:line="288" w:lineRule="auto"/>
              <w:jc w:val="right"/>
              <w:rPr>
                <w:kern w:val="0"/>
                <w:sz w:val="24"/>
              </w:rPr>
            </w:pPr>
            <w:r>
              <w:rPr>
                <w:kern w:val="0"/>
                <w:sz w:val="24"/>
              </w:rPr>
              <w:t>-</w:t>
            </w:r>
          </w:p>
        </w:tc>
        <w:tc>
          <w:tcPr>
            <w:tcW w:w="2340" w:type="dxa"/>
            <w:vAlign w:val="center"/>
          </w:tcPr>
          <w:p w14:paraId="7CB92EC3" w14:textId="77777777" w:rsidR="00A47D56" w:rsidRDefault="008467D0">
            <w:pPr>
              <w:spacing w:before="29" w:line="288" w:lineRule="auto"/>
              <w:jc w:val="right"/>
              <w:rPr>
                <w:kern w:val="0"/>
                <w:sz w:val="24"/>
              </w:rPr>
            </w:pPr>
            <w:r>
              <w:rPr>
                <w:kern w:val="0"/>
                <w:sz w:val="24"/>
              </w:rPr>
              <w:t>-</w:t>
            </w:r>
          </w:p>
        </w:tc>
      </w:tr>
      <w:tr w:rsidR="00A47D56" w14:paraId="203EE1A4" w14:textId="77777777">
        <w:trPr>
          <w:trHeight w:val="270"/>
          <w:jc w:val="center"/>
        </w:trPr>
        <w:tc>
          <w:tcPr>
            <w:tcW w:w="2268" w:type="dxa"/>
            <w:gridSpan w:val="2"/>
            <w:vAlign w:val="center"/>
          </w:tcPr>
          <w:p w14:paraId="3566FD09" w14:textId="77777777" w:rsidR="00A47D56" w:rsidRDefault="008467D0">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14:paraId="4B0613CB" w14:textId="77777777" w:rsidR="00A47D56" w:rsidRDefault="008467D0">
            <w:pPr>
              <w:spacing w:before="29" w:line="288" w:lineRule="auto"/>
              <w:jc w:val="right"/>
              <w:rPr>
                <w:kern w:val="0"/>
                <w:sz w:val="24"/>
              </w:rPr>
            </w:pPr>
            <w:r>
              <w:rPr>
                <w:kern w:val="0"/>
                <w:sz w:val="24"/>
              </w:rPr>
              <w:t>-</w:t>
            </w:r>
          </w:p>
        </w:tc>
        <w:tc>
          <w:tcPr>
            <w:tcW w:w="2339" w:type="dxa"/>
            <w:vAlign w:val="center"/>
          </w:tcPr>
          <w:p w14:paraId="43321E33" w14:textId="77777777" w:rsidR="00A47D56" w:rsidRDefault="008467D0">
            <w:pPr>
              <w:spacing w:before="29" w:line="288" w:lineRule="auto"/>
              <w:jc w:val="right"/>
              <w:rPr>
                <w:kern w:val="0"/>
                <w:sz w:val="24"/>
              </w:rPr>
            </w:pPr>
            <w:r>
              <w:rPr>
                <w:kern w:val="0"/>
                <w:sz w:val="24"/>
              </w:rPr>
              <w:t>-</w:t>
            </w:r>
          </w:p>
        </w:tc>
        <w:tc>
          <w:tcPr>
            <w:tcW w:w="2340" w:type="dxa"/>
            <w:vAlign w:val="center"/>
          </w:tcPr>
          <w:p w14:paraId="74BD60FE" w14:textId="77777777" w:rsidR="00A47D56" w:rsidRDefault="008467D0">
            <w:pPr>
              <w:spacing w:before="29" w:line="288" w:lineRule="auto"/>
              <w:jc w:val="right"/>
              <w:rPr>
                <w:kern w:val="0"/>
                <w:sz w:val="24"/>
              </w:rPr>
            </w:pPr>
            <w:r>
              <w:rPr>
                <w:kern w:val="0"/>
                <w:sz w:val="24"/>
              </w:rPr>
              <w:t>-</w:t>
            </w:r>
          </w:p>
        </w:tc>
      </w:tr>
      <w:tr w:rsidR="00A47D56" w14:paraId="64AF45FE" w14:textId="77777777">
        <w:trPr>
          <w:trHeight w:val="270"/>
          <w:jc w:val="center"/>
        </w:trPr>
        <w:tc>
          <w:tcPr>
            <w:tcW w:w="2268" w:type="dxa"/>
            <w:gridSpan w:val="2"/>
            <w:vAlign w:val="center"/>
          </w:tcPr>
          <w:p w14:paraId="276323AD" w14:textId="77777777" w:rsidR="00A47D56" w:rsidRDefault="008467D0">
            <w:pPr>
              <w:widowControl/>
              <w:spacing w:before="29" w:line="288" w:lineRule="auto"/>
              <w:rPr>
                <w:color w:val="000000"/>
                <w:kern w:val="0"/>
                <w:sz w:val="24"/>
              </w:rPr>
            </w:pPr>
            <w:r>
              <w:rPr>
                <w:rFonts w:hint="eastAsia"/>
                <w:color w:val="000000"/>
                <w:kern w:val="0"/>
                <w:sz w:val="24"/>
              </w:rPr>
              <w:t>基金</w:t>
            </w:r>
          </w:p>
        </w:tc>
        <w:tc>
          <w:tcPr>
            <w:tcW w:w="2339" w:type="dxa"/>
            <w:vAlign w:val="center"/>
          </w:tcPr>
          <w:p w14:paraId="215C682F" w14:textId="77777777" w:rsidR="00A47D56" w:rsidRDefault="008467D0">
            <w:pPr>
              <w:spacing w:before="29" w:line="288" w:lineRule="auto"/>
              <w:jc w:val="right"/>
              <w:rPr>
                <w:kern w:val="0"/>
                <w:sz w:val="24"/>
              </w:rPr>
            </w:pPr>
            <w:r>
              <w:rPr>
                <w:kern w:val="0"/>
                <w:sz w:val="24"/>
              </w:rPr>
              <w:t>-</w:t>
            </w:r>
          </w:p>
        </w:tc>
        <w:tc>
          <w:tcPr>
            <w:tcW w:w="2339" w:type="dxa"/>
            <w:vAlign w:val="center"/>
          </w:tcPr>
          <w:p w14:paraId="71159FB9" w14:textId="77777777" w:rsidR="00A47D56" w:rsidRDefault="008467D0">
            <w:pPr>
              <w:spacing w:before="29" w:line="288" w:lineRule="auto"/>
              <w:jc w:val="right"/>
              <w:rPr>
                <w:kern w:val="0"/>
                <w:sz w:val="24"/>
              </w:rPr>
            </w:pPr>
            <w:r>
              <w:rPr>
                <w:kern w:val="0"/>
                <w:sz w:val="24"/>
              </w:rPr>
              <w:t>-</w:t>
            </w:r>
          </w:p>
        </w:tc>
        <w:tc>
          <w:tcPr>
            <w:tcW w:w="2340" w:type="dxa"/>
            <w:vAlign w:val="center"/>
          </w:tcPr>
          <w:p w14:paraId="659D7570" w14:textId="77777777" w:rsidR="00A47D56" w:rsidRDefault="008467D0">
            <w:pPr>
              <w:spacing w:before="29" w:line="288" w:lineRule="auto"/>
              <w:jc w:val="right"/>
              <w:rPr>
                <w:kern w:val="0"/>
                <w:sz w:val="24"/>
              </w:rPr>
            </w:pPr>
            <w:r>
              <w:rPr>
                <w:kern w:val="0"/>
                <w:sz w:val="24"/>
              </w:rPr>
              <w:t>-</w:t>
            </w:r>
          </w:p>
        </w:tc>
      </w:tr>
      <w:tr w:rsidR="00A47D56" w14:paraId="361935F3" w14:textId="77777777">
        <w:trPr>
          <w:trHeight w:val="270"/>
          <w:jc w:val="center"/>
        </w:trPr>
        <w:tc>
          <w:tcPr>
            <w:tcW w:w="2268" w:type="dxa"/>
            <w:gridSpan w:val="2"/>
            <w:vAlign w:val="center"/>
          </w:tcPr>
          <w:p w14:paraId="331D083A" w14:textId="77777777" w:rsidR="00A47D56" w:rsidRDefault="008467D0">
            <w:pPr>
              <w:widowControl/>
              <w:spacing w:before="29" w:line="288" w:lineRule="auto"/>
              <w:rPr>
                <w:color w:val="000000"/>
                <w:kern w:val="0"/>
                <w:sz w:val="24"/>
              </w:rPr>
            </w:pPr>
            <w:r>
              <w:rPr>
                <w:rFonts w:hint="eastAsia"/>
                <w:color w:val="000000"/>
                <w:kern w:val="0"/>
                <w:sz w:val="24"/>
              </w:rPr>
              <w:t>其他</w:t>
            </w:r>
          </w:p>
        </w:tc>
        <w:tc>
          <w:tcPr>
            <w:tcW w:w="2339" w:type="dxa"/>
            <w:vAlign w:val="center"/>
          </w:tcPr>
          <w:p w14:paraId="7BD16292" w14:textId="77777777" w:rsidR="00A47D56" w:rsidRDefault="008467D0">
            <w:pPr>
              <w:spacing w:before="29" w:line="288" w:lineRule="auto"/>
              <w:jc w:val="right"/>
              <w:rPr>
                <w:kern w:val="0"/>
                <w:sz w:val="24"/>
              </w:rPr>
            </w:pPr>
            <w:r>
              <w:rPr>
                <w:kern w:val="0"/>
                <w:sz w:val="24"/>
              </w:rPr>
              <w:t>-</w:t>
            </w:r>
          </w:p>
        </w:tc>
        <w:tc>
          <w:tcPr>
            <w:tcW w:w="2339" w:type="dxa"/>
            <w:vAlign w:val="center"/>
          </w:tcPr>
          <w:p w14:paraId="2ABF8283" w14:textId="77777777" w:rsidR="00A47D56" w:rsidRDefault="008467D0">
            <w:pPr>
              <w:spacing w:before="29" w:line="288" w:lineRule="auto"/>
              <w:jc w:val="right"/>
              <w:rPr>
                <w:kern w:val="0"/>
                <w:sz w:val="24"/>
              </w:rPr>
            </w:pPr>
            <w:r>
              <w:rPr>
                <w:kern w:val="0"/>
                <w:sz w:val="24"/>
              </w:rPr>
              <w:t>-</w:t>
            </w:r>
          </w:p>
        </w:tc>
        <w:tc>
          <w:tcPr>
            <w:tcW w:w="2340" w:type="dxa"/>
            <w:vAlign w:val="center"/>
          </w:tcPr>
          <w:p w14:paraId="0FFE9EA7" w14:textId="77777777" w:rsidR="00A47D56" w:rsidRDefault="008467D0">
            <w:pPr>
              <w:spacing w:before="29" w:line="288" w:lineRule="auto"/>
              <w:jc w:val="right"/>
              <w:rPr>
                <w:kern w:val="0"/>
                <w:sz w:val="24"/>
              </w:rPr>
            </w:pPr>
            <w:r>
              <w:rPr>
                <w:kern w:val="0"/>
                <w:sz w:val="24"/>
              </w:rPr>
              <w:t>-</w:t>
            </w:r>
          </w:p>
        </w:tc>
      </w:tr>
      <w:tr w:rsidR="00A47D56" w14:paraId="72C8B812" w14:textId="77777777">
        <w:trPr>
          <w:trHeight w:val="270"/>
          <w:jc w:val="center"/>
        </w:trPr>
        <w:tc>
          <w:tcPr>
            <w:tcW w:w="2268" w:type="dxa"/>
            <w:gridSpan w:val="2"/>
            <w:vAlign w:val="center"/>
          </w:tcPr>
          <w:p w14:paraId="0037777C" w14:textId="77777777" w:rsidR="00A47D56" w:rsidRDefault="008467D0">
            <w:pPr>
              <w:widowControl/>
              <w:spacing w:before="29" w:line="288" w:lineRule="auto"/>
              <w:rPr>
                <w:color w:val="000000"/>
                <w:kern w:val="0"/>
                <w:sz w:val="24"/>
              </w:rPr>
            </w:pPr>
            <w:r>
              <w:rPr>
                <w:rFonts w:hint="eastAsia"/>
                <w:color w:val="000000"/>
                <w:kern w:val="0"/>
                <w:sz w:val="24"/>
              </w:rPr>
              <w:t>合计</w:t>
            </w:r>
          </w:p>
        </w:tc>
        <w:tc>
          <w:tcPr>
            <w:tcW w:w="2339" w:type="dxa"/>
            <w:vAlign w:val="center"/>
          </w:tcPr>
          <w:p w14:paraId="6AEF791B" w14:textId="77777777" w:rsidR="00A47D56" w:rsidRDefault="008467D0">
            <w:pPr>
              <w:spacing w:before="29" w:line="288" w:lineRule="auto"/>
              <w:jc w:val="right"/>
              <w:rPr>
                <w:kern w:val="0"/>
                <w:sz w:val="24"/>
              </w:rPr>
            </w:pPr>
            <w:r>
              <w:rPr>
                <w:kern w:val="0"/>
                <w:sz w:val="24"/>
              </w:rPr>
              <w:t>2,379,868,764.47</w:t>
            </w:r>
          </w:p>
        </w:tc>
        <w:tc>
          <w:tcPr>
            <w:tcW w:w="2339" w:type="dxa"/>
            <w:vAlign w:val="center"/>
          </w:tcPr>
          <w:p w14:paraId="0005EF55" w14:textId="77777777" w:rsidR="00A47D56" w:rsidRDefault="008467D0">
            <w:pPr>
              <w:spacing w:before="29" w:line="288" w:lineRule="auto"/>
              <w:jc w:val="right"/>
              <w:rPr>
                <w:kern w:val="0"/>
                <w:sz w:val="24"/>
              </w:rPr>
            </w:pPr>
            <w:r>
              <w:rPr>
                <w:kern w:val="0"/>
                <w:sz w:val="24"/>
              </w:rPr>
              <w:t>2,531,855,334.16</w:t>
            </w:r>
          </w:p>
        </w:tc>
        <w:tc>
          <w:tcPr>
            <w:tcW w:w="2340" w:type="dxa"/>
            <w:vAlign w:val="center"/>
          </w:tcPr>
          <w:p w14:paraId="7EBB4EBE" w14:textId="77777777" w:rsidR="00A47D56" w:rsidRDefault="008467D0">
            <w:pPr>
              <w:spacing w:before="29" w:line="288" w:lineRule="auto"/>
              <w:jc w:val="right"/>
              <w:rPr>
                <w:kern w:val="0"/>
                <w:sz w:val="24"/>
              </w:rPr>
            </w:pPr>
            <w:r>
              <w:rPr>
                <w:kern w:val="0"/>
                <w:sz w:val="24"/>
              </w:rPr>
              <w:t>151,986,569.69</w:t>
            </w:r>
          </w:p>
        </w:tc>
      </w:tr>
    </w:tbl>
    <w:p w14:paraId="194A8BA5" w14:textId="77777777" w:rsidR="00A47D56" w:rsidRDefault="00A47D56">
      <w:pPr>
        <w:adjustRightInd w:val="0"/>
        <w:snapToGrid w:val="0"/>
        <w:spacing w:line="360" w:lineRule="auto"/>
        <w:jc w:val="left"/>
        <w:rPr>
          <w:rFonts w:asciiTheme="minorEastAsia" w:eastAsiaTheme="minorEastAsia" w:hAnsiTheme="minorEastAsia"/>
          <w:bCs/>
          <w:color w:val="000000"/>
          <w:szCs w:val="21"/>
        </w:rPr>
      </w:pPr>
    </w:p>
    <w:p w14:paraId="5BDBEB38" w14:textId="77777777" w:rsidR="00A47D56" w:rsidRDefault="008467D0">
      <w:pPr>
        <w:pStyle w:val="2"/>
        <w:spacing w:before="29" w:after="0" w:line="288" w:lineRule="auto"/>
        <w:rPr>
          <w:rFonts w:ascii="Times New Roman" w:hAnsi="Times New Roman"/>
          <w:kern w:val="0"/>
          <w:szCs w:val="24"/>
        </w:rPr>
      </w:pPr>
      <w:bookmarkStart w:id="185" w:name="_Toc67644707"/>
      <w:bookmarkStart w:id="186" w:name="_Toc67648074"/>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85"/>
      <w:bookmarkEnd w:id="186"/>
    </w:p>
    <w:p w14:paraId="1EDB989D" w14:textId="77777777" w:rsidR="00A47D56" w:rsidRDefault="008467D0">
      <w:pPr>
        <w:tabs>
          <w:tab w:val="left" w:pos="426"/>
        </w:tabs>
        <w:spacing w:before="29" w:line="288" w:lineRule="auto"/>
        <w:jc w:val="left"/>
        <w:rPr>
          <w:kern w:val="0"/>
          <w:sz w:val="24"/>
        </w:rPr>
      </w:pPr>
      <w:r>
        <w:rPr>
          <w:kern w:val="0"/>
          <w:sz w:val="24"/>
        </w:rPr>
        <w:t>本基金本报告期末未持有衍生金融工具。</w:t>
      </w:r>
    </w:p>
    <w:p w14:paraId="697A8DA2" w14:textId="77777777" w:rsidR="00A47D56" w:rsidRDefault="00A47D56">
      <w:pPr>
        <w:adjustRightInd w:val="0"/>
        <w:snapToGrid w:val="0"/>
        <w:spacing w:line="360" w:lineRule="auto"/>
        <w:jc w:val="left"/>
        <w:rPr>
          <w:rFonts w:asciiTheme="minorEastAsia" w:eastAsiaTheme="minorEastAsia" w:hAnsiTheme="minorEastAsia"/>
          <w:bCs/>
          <w:color w:val="000000"/>
          <w:szCs w:val="21"/>
        </w:rPr>
      </w:pPr>
    </w:p>
    <w:p w14:paraId="1D986E73" w14:textId="77777777" w:rsidR="00A47D56" w:rsidRDefault="008467D0">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14:paraId="7BD1E925" w14:textId="77777777" w:rsidR="00A47D56" w:rsidRDefault="008467D0">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A47D56" w14:paraId="3FC632BC" w14:textId="77777777">
        <w:trPr>
          <w:trHeight w:val="330"/>
          <w:jc w:val="center"/>
        </w:trPr>
        <w:tc>
          <w:tcPr>
            <w:tcW w:w="2381" w:type="dxa"/>
            <w:vMerge w:val="restart"/>
            <w:vAlign w:val="center"/>
          </w:tcPr>
          <w:p w14:paraId="3EEA3990" w14:textId="77777777" w:rsidR="00A47D56" w:rsidRDefault="008467D0">
            <w:pPr>
              <w:spacing w:line="360" w:lineRule="auto"/>
              <w:jc w:val="center"/>
              <w:rPr>
                <w:rFonts w:eastAsiaTheme="minorEastAsia"/>
                <w:sz w:val="24"/>
              </w:rPr>
            </w:pPr>
            <w:r>
              <w:rPr>
                <w:rFonts w:eastAsiaTheme="minorEastAsia"/>
                <w:sz w:val="24"/>
              </w:rPr>
              <w:t>项目</w:t>
            </w:r>
          </w:p>
        </w:tc>
        <w:tc>
          <w:tcPr>
            <w:tcW w:w="6631" w:type="dxa"/>
            <w:gridSpan w:val="2"/>
          </w:tcPr>
          <w:p w14:paraId="3AAF0C60" w14:textId="77777777" w:rsidR="00A47D56" w:rsidRDefault="008467D0">
            <w:pPr>
              <w:spacing w:line="360" w:lineRule="auto"/>
              <w:jc w:val="center"/>
              <w:rPr>
                <w:rFonts w:eastAsiaTheme="minorEastAsia"/>
                <w:kern w:val="0"/>
                <w:sz w:val="24"/>
              </w:rPr>
            </w:pPr>
            <w:r>
              <w:rPr>
                <w:rFonts w:eastAsiaTheme="minorEastAsia"/>
                <w:kern w:val="0"/>
                <w:sz w:val="24"/>
              </w:rPr>
              <w:t>本期末</w:t>
            </w:r>
          </w:p>
          <w:p w14:paraId="687A8827" w14:textId="77777777" w:rsidR="00A47D56" w:rsidRDefault="008467D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47D56" w14:paraId="621BF819" w14:textId="77777777">
        <w:trPr>
          <w:trHeight w:val="330"/>
          <w:jc w:val="center"/>
        </w:trPr>
        <w:tc>
          <w:tcPr>
            <w:tcW w:w="2381" w:type="dxa"/>
            <w:vMerge/>
            <w:vAlign w:val="center"/>
          </w:tcPr>
          <w:p w14:paraId="319525B9" w14:textId="77777777" w:rsidR="00A47D56" w:rsidRDefault="00A47D56">
            <w:pPr>
              <w:widowControl/>
              <w:spacing w:line="360" w:lineRule="auto"/>
              <w:jc w:val="left"/>
              <w:rPr>
                <w:rFonts w:eastAsiaTheme="minorEastAsia"/>
                <w:sz w:val="24"/>
              </w:rPr>
            </w:pPr>
          </w:p>
        </w:tc>
        <w:tc>
          <w:tcPr>
            <w:tcW w:w="3260" w:type="dxa"/>
          </w:tcPr>
          <w:p w14:paraId="41D4F25D" w14:textId="77777777" w:rsidR="00A47D56" w:rsidRDefault="008467D0">
            <w:pPr>
              <w:spacing w:line="360" w:lineRule="auto"/>
              <w:jc w:val="center"/>
              <w:rPr>
                <w:rFonts w:eastAsiaTheme="minorEastAsia"/>
                <w:sz w:val="24"/>
              </w:rPr>
            </w:pPr>
            <w:r>
              <w:rPr>
                <w:rFonts w:eastAsiaTheme="minorEastAsia"/>
                <w:sz w:val="24"/>
              </w:rPr>
              <w:t>账面余额</w:t>
            </w:r>
          </w:p>
        </w:tc>
        <w:tc>
          <w:tcPr>
            <w:tcW w:w="3371" w:type="dxa"/>
          </w:tcPr>
          <w:p w14:paraId="2162B08E" w14:textId="77777777" w:rsidR="00A47D56" w:rsidRDefault="008467D0">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A47D56" w14:paraId="600508F7" w14:textId="77777777">
        <w:trPr>
          <w:trHeight w:val="257"/>
          <w:jc w:val="center"/>
        </w:trPr>
        <w:tc>
          <w:tcPr>
            <w:tcW w:w="2381" w:type="dxa"/>
            <w:vAlign w:val="bottom"/>
          </w:tcPr>
          <w:p w14:paraId="6609BFFB" w14:textId="77777777" w:rsidR="00A47D56" w:rsidRDefault="008467D0">
            <w:pPr>
              <w:rPr>
                <w:rFonts w:ascii="宋体" w:hAnsi="宋体"/>
                <w:sz w:val="24"/>
              </w:rPr>
            </w:pPr>
            <w:r>
              <w:rPr>
                <w:rFonts w:ascii="宋体" w:hAnsi="宋体"/>
                <w:sz w:val="24"/>
              </w:rPr>
              <w:t>交易所市场</w:t>
            </w:r>
          </w:p>
        </w:tc>
        <w:tc>
          <w:tcPr>
            <w:tcW w:w="3260" w:type="dxa"/>
          </w:tcPr>
          <w:p w14:paraId="1F16E56A" w14:textId="77777777" w:rsidR="00A47D56" w:rsidRDefault="008467D0">
            <w:pPr>
              <w:jc w:val="right"/>
              <w:rPr>
                <w:rFonts w:eastAsiaTheme="minorEastAsia"/>
                <w:sz w:val="24"/>
              </w:rPr>
            </w:pPr>
            <w:r>
              <w:rPr>
                <w:rFonts w:eastAsiaTheme="minorEastAsia"/>
                <w:sz w:val="24"/>
              </w:rPr>
              <w:t>2,310,300,000.00</w:t>
            </w:r>
          </w:p>
        </w:tc>
        <w:tc>
          <w:tcPr>
            <w:tcW w:w="3371" w:type="dxa"/>
          </w:tcPr>
          <w:p w14:paraId="4C6BD632" w14:textId="77777777" w:rsidR="00A47D56" w:rsidRDefault="008467D0">
            <w:pPr>
              <w:jc w:val="right"/>
              <w:rPr>
                <w:rFonts w:eastAsiaTheme="minorEastAsia"/>
                <w:sz w:val="24"/>
              </w:rPr>
            </w:pPr>
            <w:r>
              <w:rPr>
                <w:rFonts w:eastAsiaTheme="minorEastAsia"/>
                <w:sz w:val="24"/>
              </w:rPr>
              <w:t>-</w:t>
            </w:r>
          </w:p>
        </w:tc>
      </w:tr>
      <w:tr w:rsidR="00A47D56" w14:paraId="67A34A75" w14:textId="77777777">
        <w:trPr>
          <w:trHeight w:val="257"/>
          <w:jc w:val="center"/>
        </w:trPr>
        <w:tc>
          <w:tcPr>
            <w:tcW w:w="2381" w:type="dxa"/>
            <w:vAlign w:val="bottom"/>
          </w:tcPr>
          <w:p w14:paraId="3C35CC8A" w14:textId="77777777" w:rsidR="00A47D56" w:rsidRDefault="008467D0">
            <w:pPr>
              <w:rPr>
                <w:rFonts w:ascii="宋体" w:hAnsi="宋体"/>
                <w:sz w:val="24"/>
              </w:rPr>
            </w:pPr>
            <w:r>
              <w:rPr>
                <w:rFonts w:ascii="宋体" w:hAnsi="宋体"/>
                <w:sz w:val="24"/>
              </w:rPr>
              <w:t>银行间市场</w:t>
            </w:r>
          </w:p>
        </w:tc>
        <w:tc>
          <w:tcPr>
            <w:tcW w:w="3260" w:type="dxa"/>
          </w:tcPr>
          <w:p w14:paraId="76F497AE" w14:textId="77777777" w:rsidR="00A47D56" w:rsidRDefault="008467D0">
            <w:pPr>
              <w:jc w:val="right"/>
              <w:rPr>
                <w:rFonts w:eastAsiaTheme="minorEastAsia"/>
                <w:sz w:val="24"/>
              </w:rPr>
            </w:pPr>
            <w:r>
              <w:rPr>
                <w:rFonts w:eastAsiaTheme="minorEastAsia"/>
                <w:sz w:val="24"/>
              </w:rPr>
              <w:t>-</w:t>
            </w:r>
          </w:p>
        </w:tc>
        <w:tc>
          <w:tcPr>
            <w:tcW w:w="3371" w:type="dxa"/>
          </w:tcPr>
          <w:p w14:paraId="206BEE57" w14:textId="77777777" w:rsidR="00A47D56" w:rsidRDefault="008467D0">
            <w:pPr>
              <w:jc w:val="right"/>
              <w:rPr>
                <w:rFonts w:eastAsiaTheme="minorEastAsia"/>
                <w:sz w:val="24"/>
              </w:rPr>
            </w:pPr>
            <w:r>
              <w:rPr>
                <w:rFonts w:eastAsiaTheme="minorEastAsia"/>
                <w:sz w:val="24"/>
              </w:rPr>
              <w:t>-</w:t>
            </w:r>
          </w:p>
        </w:tc>
      </w:tr>
      <w:tr w:rsidR="00A47D56" w14:paraId="5F47D0D7" w14:textId="77777777">
        <w:trPr>
          <w:trHeight w:val="257"/>
          <w:jc w:val="center"/>
        </w:trPr>
        <w:tc>
          <w:tcPr>
            <w:tcW w:w="2381" w:type="dxa"/>
            <w:vAlign w:val="bottom"/>
          </w:tcPr>
          <w:p w14:paraId="7E6C55F3" w14:textId="77777777" w:rsidR="00A47D56" w:rsidRDefault="008467D0">
            <w:pPr>
              <w:spacing w:line="360" w:lineRule="auto"/>
              <w:jc w:val="left"/>
              <w:rPr>
                <w:rFonts w:eastAsiaTheme="minorEastAsia"/>
                <w:sz w:val="24"/>
              </w:rPr>
            </w:pPr>
            <w:r>
              <w:rPr>
                <w:rFonts w:eastAsiaTheme="minorEastAsia"/>
                <w:sz w:val="24"/>
              </w:rPr>
              <w:t>合计</w:t>
            </w:r>
          </w:p>
        </w:tc>
        <w:tc>
          <w:tcPr>
            <w:tcW w:w="3260" w:type="dxa"/>
            <w:vAlign w:val="center"/>
          </w:tcPr>
          <w:p w14:paraId="1D2A3740" w14:textId="77777777" w:rsidR="00A47D56" w:rsidRDefault="008467D0">
            <w:pPr>
              <w:spacing w:line="360" w:lineRule="auto"/>
              <w:jc w:val="right"/>
              <w:rPr>
                <w:rFonts w:eastAsiaTheme="minorEastAsia"/>
                <w:sz w:val="24"/>
              </w:rPr>
            </w:pPr>
            <w:r>
              <w:rPr>
                <w:rFonts w:eastAsiaTheme="minorEastAsia"/>
                <w:sz w:val="24"/>
              </w:rPr>
              <w:t>2,310,300,000.00</w:t>
            </w:r>
          </w:p>
        </w:tc>
        <w:tc>
          <w:tcPr>
            <w:tcW w:w="3371" w:type="dxa"/>
            <w:vAlign w:val="center"/>
          </w:tcPr>
          <w:p w14:paraId="77966258" w14:textId="77777777" w:rsidR="00A47D56" w:rsidRDefault="008467D0">
            <w:pPr>
              <w:spacing w:line="360" w:lineRule="auto"/>
              <w:jc w:val="right"/>
              <w:rPr>
                <w:rFonts w:eastAsiaTheme="minorEastAsia"/>
                <w:sz w:val="24"/>
              </w:rPr>
            </w:pPr>
            <w:r>
              <w:rPr>
                <w:rFonts w:eastAsiaTheme="minorEastAsia"/>
                <w:sz w:val="24"/>
              </w:rPr>
              <w:t>-</w:t>
            </w:r>
          </w:p>
        </w:tc>
      </w:tr>
    </w:tbl>
    <w:p w14:paraId="6123A025" w14:textId="77777777" w:rsidR="00A47D56" w:rsidRDefault="00A47D56">
      <w:pPr>
        <w:adjustRightInd w:val="0"/>
        <w:snapToGrid w:val="0"/>
        <w:spacing w:line="360" w:lineRule="auto"/>
        <w:jc w:val="left"/>
        <w:rPr>
          <w:rFonts w:asciiTheme="minorEastAsia" w:eastAsiaTheme="minorEastAsia" w:hAnsiTheme="minorEastAsia"/>
          <w:bCs/>
          <w:color w:val="000000"/>
          <w:szCs w:val="21"/>
        </w:rPr>
      </w:pPr>
    </w:p>
    <w:p w14:paraId="2EC395B1" w14:textId="77777777" w:rsidR="00A47D56" w:rsidRDefault="008467D0">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14:paraId="20527082" w14:textId="77777777" w:rsidR="00A47D56" w:rsidRDefault="008467D0">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A47D56" w14:paraId="0CAA752D" w14:textId="77777777">
        <w:trPr>
          <w:trHeight w:val="330"/>
        </w:trPr>
        <w:tc>
          <w:tcPr>
            <w:tcW w:w="2351" w:type="dxa"/>
            <w:vAlign w:val="center"/>
          </w:tcPr>
          <w:p w14:paraId="15B2F077" w14:textId="77777777" w:rsidR="00A47D56" w:rsidRDefault="008467D0">
            <w:pPr>
              <w:spacing w:line="360" w:lineRule="auto"/>
              <w:jc w:val="center"/>
              <w:rPr>
                <w:rFonts w:eastAsiaTheme="minorEastAsia"/>
                <w:sz w:val="24"/>
              </w:rPr>
            </w:pPr>
            <w:r>
              <w:rPr>
                <w:rFonts w:eastAsiaTheme="minorEastAsia"/>
                <w:sz w:val="24"/>
              </w:rPr>
              <w:t>项目</w:t>
            </w:r>
          </w:p>
        </w:tc>
        <w:tc>
          <w:tcPr>
            <w:tcW w:w="6664" w:type="dxa"/>
            <w:vAlign w:val="bottom"/>
          </w:tcPr>
          <w:p w14:paraId="0CBFB26A" w14:textId="77777777" w:rsidR="00A47D56" w:rsidRDefault="008467D0">
            <w:pPr>
              <w:spacing w:line="360" w:lineRule="auto"/>
              <w:jc w:val="center"/>
              <w:rPr>
                <w:rFonts w:eastAsiaTheme="minorEastAsia"/>
                <w:kern w:val="0"/>
                <w:sz w:val="24"/>
              </w:rPr>
            </w:pPr>
            <w:r>
              <w:rPr>
                <w:rFonts w:eastAsiaTheme="minorEastAsia"/>
                <w:kern w:val="0"/>
                <w:sz w:val="24"/>
              </w:rPr>
              <w:t>本期末</w:t>
            </w:r>
          </w:p>
          <w:p w14:paraId="312C544A" w14:textId="77777777" w:rsidR="00A47D56" w:rsidRDefault="008467D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47D56" w14:paraId="34F6EC6F" w14:textId="77777777">
        <w:trPr>
          <w:trHeight w:val="257"/>
        </w:trPr>
        <w:tc>
          <w:tcPr>
            <w:tcW w:w="2351" w:type="dxa"/>
            <w:vAlign w:val="center"/>
          </w:tcPr>
          <w:p w14:paraId="025DEE1B" w14:textId="77777777" w:rsidR="00A47D56" w:rsidRDefault="008467D0">
            <w:pPr>
              <w:spacing w:line="360" w:lineRule="auto"/>
              <w:rPr>
                <w:rFonts w:eastAsiaTheme="minorEastAsia"/>
                <w:sz w:val="24"/>
              </w:rPr>
            </w:pPr>
            <w:r>
              <w:rPr>
                <w:rFonts w:eastAsiaTheme="minorEastAsia"/>
                <w:sz w:val="24"/>
              </w:rPr>
              <w:t>应收活期存款利息</w:t>
            </w:r>
          </w:p>
        </w:tc>
        <w:tc>
          <w:tcPr>
            <w:tcW w:w="6664" w:type="dxa"/>
            <w:vAlign w:val="center"/>
          </w:tcPr>
          <w:p w14:paraId="68844278" w14:textId="77777777" w:rsidR="00A47D56" w:rsidRDefault="008467D0">
            <w:pPr>
              <w:spacing w:line="360" w:lineRule="auto"/>
              <w:jc w:val="right"/>
              <w:rPr>
                <w:rFonts w:eastAsiaTheme="minorEastAsia"/>
                <w:sz w:val="24"/>
              </w:rPr>
            </w:pPr>
            <w:r>
              <w:rPr>
                <w:rFonts w:eastAsiaTheme="minorEastAsia"/>
                <w:sz w:val="24"/>
              </w:rPr>
              <w:t>261,813.86</w:t>
            </w:r>
          </w:p>
        </w:tc>
      </w:tr>
      <w:tr w:rsidR="00A47D56" w14:paraId="18593BC0" w14:textId="77777777">
        <w:trPr>
          <w:trHeight w:val="223"/>
        </w:trPr>
        <w:tc>
          <w:tcPr>
            <w:tcW w:w="2351" w:type="dxa"/>
            <w:vAlign w:val="center"/>
          </w:tcPr>
          <w:p w14:paraId="7FD92BF2" w14:textId="77777777" w:rsidR="00A47D56" w:rsidRDefault="008467D0">
            <w:pPr>
              <w:spacing w:line="360" w:lineRule="auto"/>
              <w:rPr>
                <w:rFonts w:eastAsiaTheme="minorEastAsia"/>
                <w:sz w:val="24"/>
              </w:rPr>
            </w:pPr>
            <w:r>
              <w:rPr>
                <w:rFonts w:eastAsiaTheme="minorEastAsia"/>
                <w:sz w:val="24"/>
              </w:rPr>
              <w:t>应收定期存款利息</w:t>
            </w:r>
          </w:p>
        </w:tc>
        <w:tc>
          <w:tcPr>
            <w:tcW w:w="6664" w:type="dxa"/>
            <w:vAlign w:val="center"/>
          </w:tcPr>
          <w:p w14:paraId="4977EA02" w14:textId="77777777" w:rsidR="00A47D56" w:rsidRDefault="008467D0">
            <w:pPr>
              <w:spacing w:line="360" w:lineRule="auto"/>
              <w:jc w:val="right"/>
              <w:rPr>
                <w:rFonts w:eastAsiaTheme="minorEastAsia"/>
                <w:sz w:val="24"/>
              </w:rPr>
            </w:pPr>
            <w:r>
              <w:rPr>
                <w:rFonts w:eastAsiaTheme="minorEastAsia"/>
                <w:sz w:val="24"/>
              </w:rPr>
              <w:t>-</w:t>
            </w:r>
          </w:p>
        </w:tc>
      </w:tr>
      <w:tr w:rsidR="00A47D56" w14:paraId="7F6F8256" w14:textId="77777777">
        <w:trPr>
          <w:trHeight w:val="223"/>
        </w:trPr>
        <w:tc>
          <w:tcPr>
            <w:tcW w:w="2351" w:type="dxa"/>
            <w:vAlign w:val="center"/>
          </w:tcPr>
          <w:p w14:paraId="3255F33E" w14:textId="77777777" w:rsidR="00A47D56" w:rsidRDefault="008467D0">
            <w:pPr>
              <w:spacing w:line="360" w:lineRule="auto"/>
              <w:rPr>
                <w:rFonts w:eastAsiaTheme="minorEastAsia"/>
                <w:sz w:val="24"/>
              </w:rPr>
            </w:pPr>
            <w:r>
              <w:rPr>
                <w:rFonts w:eastAsiaTheme="minorEastAsia"/>
                <w:sz w:val="24"/>
              </w:rPr>
              <w:t>应收其他存款利息</w:t>
            </w:r>
          </w:p>
        </w:tc>
        <w:tc>
          <w:tcPr>
            <w:tcW w:w="6664" w:type="dxa"/>
            <w:vAlign w:val="center"/>
          </w:tcPr>
          <w:p w14:paraId="266157BC" w14:textId="77777777" w:rsidR="00A47D56" w:rsidRDefault="008467D0">
            <w:pPr>
              <w:spacing w:line="360" w:lineRule="auto"/>
              <w:jc w:val="right"/>
              <w:rPr>
                <w:rFonts w:eastAsiaTheme="minorEastAsia"/>
                <w:sz w:val="24"/>
              </w:rPr>
            </w:pPr>
            <w:r>
              <w:rPr>
                <w:rFonts w:eastAsiaTheme="minorEastAsia"/>
                <w:sz w:val="24"/>
              </w:rPr>
              <w:t>-</w:t>
            </w:r>
          </w:p>
        </w:tc>
      </w:tr>
      <w:tr w:rsidR="00A47D56" w14:paraId="3195D5E5" w14:textId="77777777">
        <w:trPr>
          <w:trHeight w:val="223"/>
        </w:trPr>
        <w:tc>
          <w:tcPr>
            <w:tcW w:w="2351" w:type="dxa"/>
            <w:vAlign w:val="center"/>
          </w:tcPr>
          <w:p w14:paraId="73E82289" w14:textId="77777777" w:rsidR="00A47D56" w:rsidRDefault="008467D0">
            <w:pPr>
              <w:spacing w:line="360" w:lineRule="auto"/>
              <w:rPr>
                <w:rFonts w:eastAsiaTheme="minorEastAsia"/>
                <w:sz w:val="24"/>
              </w:rPr>
            </w:pPr>
            <w:r>
              <w:rPr>
                <w:rFonts w:eastAsiaTheme="minorEastAsia"/>
                <w:sz w:val="24"/>
              </w:rPr>
              <w:t>应收结算备付金利息</w:t>
            </w:r>
          </w:p>
        </w:tc>
        <w:tc>
          <w:tcPr>
            <w:tcW w:w="6664" w:type="dxa"/>
            <w:vAlign w:val="center"/>
          </w:tcPr>
          <w:p w14:paraId="2B81E75E" w14:textId="77777777" w:rsidR="00A47D56" w:rsidRDefault="008467D0">
            <w:pPr>
              <w:spacing w:line="360" w:lineRule="auto"/>
              <w:jc w:val="right"/>
              <w:rPr>
                <w:rFonts w:eastAsiaTheme="minorEastAsia"/>
                <w:sz w:val="24"/>
              </w:rPr>
            </w:pPr>
            <w:r>
              <w:rPr>
                <w:rFonts w:eastAsiaTheme="minorEastAsia"/>
                <w:sz w:val="24"/>
              </w:rPr>
              <w:t>73,427.97</w:t>
            </w:r>
          </w:p>
        </w:tc>
      </w:tr>
      <w:tr w:rsidR="00A47D56" w14:paraId="5B71DCC1" w14:textId="77777777">
        <w:trPr>
          <w:trHeight w:val="269"/>
        </w:trPr>
        <w:tc>
          <w:tcPr>
            <w:tcW w:w="2351" w:type="dxa"/>
            <w:vAlign w:val="center"/>
          </w:tcPr>
          <w:p w14:paraId="5C3B7660" w14:textId="77777777" w:rsidR="00A47D56" w:rsidRDefault="008467D0">
            <w:pPr>
              <w:spacing w:line="360" w:lineRule="auto"/>
              <w:rPr>
                <w:rFonts w:eastAsiaTheme="minorEastAsia"/>
                <w:sz w:val="24"/>
              </w:rPr>
            </w:pPr>
            <w:r>
              <w:rPr>
                <w:rFonts w:eastAsiaTheme="minorEastAsia"/>
                <w:sz w:val="24"/>
              </w:rPr>
              <w:t>应收债券利息</w:t>
            </w:r>
          </w:p>
        </w:tc>
        <w:tc>
          <w:tcPr>
            <w:tcW w:w="6664" w:type="dxa"/>
            <w:vAlign w:val="center"/>
          </w:tcPr>
          <w:p w14:paraId="703925F3" w14:textId="77777777" w:rsidR="00A47D56" w:rsidRDefault="008467D0">
            <w:pPr>
              <w:spacing w:line="360" w:lineRule="auto"/>
              <w:jc w:val="right"/>
              <w:rPr>
                <w:rFonts w:eastAsiaTheme="minorEastAsia"/>
                <w:sz w:val="24"/>
              </w:rPr>
            </w:pPr>
            <w:r>
              <w:rPr>
                <w:rFonts w:eastAsiaTheme="minorEastAsia"/>
                <w:sz w:val="24"/>
              </w:rPr>
              <w:t>-</w:t>
            </w:r>
          </w:p>
        </w:tc>
      </w:tr>
      <w:tr w:rsidR="00A47D56" w14:paraId="7550F072" w14:textId="77777777">
        <w:trPr>
          <w:trHeight w:val="287"/>
        </w:trPr>
        <w:tc>
          <w:tcPr>
            <w:tcW w:w="2351" w:type="dxa"/>
            <w:vAlign w:val="bottom"/>
          </w:tcPr>
          <w:p w14:paraId="3A2EAD28" w14:textId="77777777" w:rsidR="00A47D56" w:rsidRDefault="008467D0">
            <w:pPr>
              <w:spacing w:line="360" w:lineRule="auto"/>
              <w:rPr>
                <w:rFonts w:eastAsiaTheme="minorEastAsia"/>
                <w:sz w:val="24"/>
              </w:rPr>
            </w:pPr>
            <w:r>
              <w:rPr>
                <w:rFonts w:eastAsiaTheme="minorEastAsia" w:hint="eastAsia"/>
                <w:sz w:val="24"/>
              </w:rPr>
              <w:t>应收资产支持证券利息</w:t>
            </w:r>
          </w:p>
        </w:tc>
        <w:tc>
          <w:tcPr>
            <w:tcW w:w="6664" w:type="dxa"/>
          </w:tcPr>
          <w:p w14:paraId="2BB5B797" w14:textId="77777777" w:rsidR="00A47D56" w:rsidRDefault="008467D0">
            <w:pPr>
              <w:spacing w:line="360" w:lineRule="auto"/>
              <w:jc w:val="right"/>
              <w:rPr>
                <w:rFonts w:eastAsiaTheme="minorEastAsia"/>
                <w:sz w:val="24"/>
              </w:rPr>
            </w:pPr>
            <w:r>
              <w:rPr>
                <w:rFonts w:eastAsiaTheme="minorEastAsia"/>
                <w:sz w:val="24"/>
              </w:rPr>
              <w:t>-</w:t>
            </w:r>
          </w:p>
        </w:tc>
      </w:tr>
      <w:tr w:rsidR="00A47D56" w14:paraId="538D29E2" w14:textId="77777777">
        <w:trPr>
          <w:trHeight w:val="287"/>
        </w:trPr>
        <w:tc>
          <w:tcPr>
            <w:tcW w:w="2351" w:type="dxa"/>
            <w:vAlign w:val="center"/>
          </w:tcPr>
          <w:p w14:paraId="3D254864" w14:textId="77777777" w:rsidR="00A47D56" w:rsidRDefault="008467D0">
            <w:pPr>
              <w:spacing w:line="360" w:lineRule="auto"/>
              <w:rPr>
                <w:rFonts w:eastAsiaTheme="minorEastAsia"/>
                <w:sz w:val="24"/>
              </w:rPr>
            </w:pPr>
            <w:r>
              <w:rPr>
                <w:rFonts w:eastAsiaTheme="minorEastAsia"/>
                <w:sz w:val="24"/>
              </w:rPr>
              <w:t>应收买入返售证券利息</w:t>
            </w:r>
          </w:p>
        </w:tc>
        <w:tc>
          <w:tcPr>
            <w:tcW w:w="6664" w:type="dxa"/>
            <w:vAlign w:val="center"/>
          </w:tcPr>
          <w:p w14:paraId="5A56EB49" w14:textId="77777777" w:rsidR="00A47D56" w:rsidRDefault="008467D0">
            <w:pPr>
              <w:spacing w:line="360" w:lineRule="auto"/>
              <w:jc w:val="right"/>
              <w:rPr>
                <w:rFonts w:eastAsiaTheme="minorEastAsia"/>
                <w:sz w:val="24"/>
              </w:rPr>
            </w:pPr>
            <w:r>
              <w:rPr>
                <w:rFonts w:eastAsiaTheme="minorEastAsia"/>
                <w:sz w:val="24"/>
              </w:rPr>
              <w:t>-806,233.72</w:t>
            </w:r>
          </w:p>
        </w:tc>
      </w:tr>
      <w:tr w:rsidR="00A47D56" w14:paraId="3E291BD1" w14:textId="77777777">
        <w:trPr>
          <w:trHeight w:val="305"/>
        </w:trPr>
        <w:tc>
          <w:tcPr>
            <w:tcW w:w="2351" w:type="dxa"/>
            <w:vAlign w:val="center"/>
          </w:tcPr>
          <w:p w14:paraId="698C9F30" w14:textId="77777777" w:rsidR="00A47D56" w:rsidRDefault="008467D0">
            <w:pPr>
              <w:spacing w:line="360" w:lineRule="auto"/>
              <w:rPr>
                <w:rFonts w:eastAsiaTheme="minorEastAsia"/>
                <w:sz w:val="24"/>
              </w:rPr>
            </w:pPr>
            <w:r>
              <w:rPr>
                <w:rFonts w:eastAsiaTheme="minorEastAsia"/>
                <w:sz w:val="24"/>
              </w:rPr>
              <w:t>应收申购款利息</w:t>
            </w:r>
          </w:p>
        </w:tc>
        <w:tc>
          <w:tcPr>
            <w:tcW w:w="6664" w:type="dxa"/>
            <w:vAlign w:val="center"/>
          </w:tcPr>
          <w:p w14:paraId="52C3D758" w14:textId="77777777" w:rsidR="00A47D56" w:rsidRDefault="008467D0">
            <w:pPr>
              <w:spacing w:line="360" w:lineRule="auto"/>
              <w:jc w:val="right"/>
              <w:rPr>
                <w:rFonts w:eastAsiaTheme="minorEastAsia"/>
                <w:sz w:val="24"/>
              </w:rPr>
            </w:pPr>
            <w:r>
              <w:rPr>
                <w:rFonts w:eastAsiaTheme="minorEastAsia"/>
                <w:sz w:val="24"/>
              </w:rPr>
              <w:t>-</w:t>
            </w:r>
          </w:p>
        </w:tc>
      </w:tr>
      <w:tr w:rsidR="00A47D56" w14:paraId="30941350" w14:textId="77777777">
        <w:trPr>
          <w:trHeight w:val="305"/>
        </w:trPr>
        <w:tc>
          <w:tcPr>
            <w:tcW w:w="2351" w:type="dxa"/>
            <w:vAlign w:val="center"/>
          </w:tcPr>
          <w:p w14:paraId="4A1CFA64" w14:textId="77777777" w:rsidR="00A47D56" w:rsidRDefault="008467D0">
            <w:pPr>
              <w:spacing w:line="360" w:lineRule="auto"/>
              <w:rPr>
                <w:rFonts w:eastAsiaTheme="minorEastAsia"/>
                <w:sz w:val="24"/>
              </w:rPr>
            </w:pPr>
            <w:r>
              <w:rPr>
                <w:rFonts w:eastAsiaTheme="minorEastAsia"/>
                <w:sz w:val="24"/>
              </w:rPr>
              <w:t>应收黄金合约拆借孳息</w:t>
            </w:r>
          </w:p>
        </w:tc>
        <w:tc>
          <w:tcPr>
            <w:tcW w:w="6664" w:type="dxa"/>
            <w:vAlign w:val="center"/>
          </w:tcPr>
          <w:p w14:paraId="54BEA385" w14:textId="77777777" w:rsidR="00A47D56" w:rsidRDefault="008467D0">
            <w:pPr>
              <w:spacing w:line="360" w:lineRule="auto"/>
              <w:jc w:val="right"/>
              <w:rPr>
                <w:rFonts w:eastAsiaTheme="minorEastAsia"/>
                <w:sz w:val="24"/>
              </w:rPr>
            </w:pPr>
            <w:r>
              <w:rPr>
                <w:rFonts w:eastAsiaTheme="minorEastAsia"/>
                <w:sz w:val="24"/>
              </w:rPr>
              <w:t>-</w:t>
            </w:r>
          </w:p>
        </w:tc>
      </w:tr>
      <w:tr w:rsidR="00A47D56" w14:paraId="0D90BDEE" w14:textId="77777777">
        <w:trPr>
          <w:trHeight w:val="305"/>
        </w:trPr>
        <w:tc>
          <w:tcPr>
            <w:tcW w:w="2351" w:type="dxa"/>
            <w:vAlign w:val="center"/>
          </w:tcPr>
          <w:p w14:paraId="3BB5B06A" w14:textId="77777777" w:rsidR="00A47D56" w:rsidRDefault="008467D0">
            <w:pPr>
              <w:spacing w:line="360" w:lineRule="auto"/>
              <w:rPr>
                <w:rFonts w:eastAsiaTheme="minorEastAsia"/>
                <w:sz w:val="24"/>
              </w:rPr>
            </w:pPr>
            <w:r>
              <w:rPr>
                <w:rFonts w:eastAsiaTheme="minorEastAsia"/>
                <w:sz w:val="24"/>
              </w:rPr>
              <w:t>其他</w:t>
            </w:r>
          </w:p>
        </w:tc>
        <w:tc>
          <w:tcPr>
            <w:tcW w:w="6664" w:type="dxa"/>
            <w:vAlign w:val="center"/>
          </w:tcPr>
          <w:p w14:paraId="443DAFDE" w14:textId="77777777" w:rsidR="00A47D56" w:rsidRDefault="008467D0">
            <w:pPr>
              <w:spacing w:line="360" w:lineRule="auto"/>
              <w:jc w:val="right"/>
              <w:rPr>
                <w:rFonts w:eastAsiaTheme="minorEastAsia"/>
                <w:sz w:val="24"/>
              </w:rPr>
            </w:pPr>
            <w:r>
              <w:rPr>
                <w:rFonts w:eastAsiaTheme="minorEastAsia"/>
                <w:sz w:val="24"/>
              </w:rPr>
              <w:t>282.97</w:t>
            </w:r>
          </w:p>
        </w:tc>
      </w:tr>
      <w:tr w:rsidR="00A47D56" w14:paraId="6E2D5CB3" w14:textId="77777777">
        <w:trPr>
          <w:trHeight w:val="330"/>
        </w:trPr>
        <w:tc>
          <w:tcPr>
            <w:tcW w:w="2351" w:type="dxa"/>
            <w:vAlign w:val="center"/>
          </w:tcPr>
          <w:p w14:paraId="04D3049E" w14:textId="77777777" w:rsidR="00A47D56" w:rsidRDefault="008467D0">
            <w:pPr>
              <w:spacing w:line="360" w:lineRule="auto"/>
              <w:jc w:val="center"/>
              <w:rPr>
                <w:rFonts w:eastAsiaTheme="minorEastAsia"/>
                <w:sz w:val="24"/>
              </w:rPr>
            </w:pPr>
            <w:r>
              <w:rPr>
                <w:rFonts w:eastAsiaTheme="minorEastAsia"/>
                <w:sz w:val="24"/>
              </w:rPr>
              <w:t>合计</w:t>
            </w:r>
          </w:p>
        </w:tc>
        <w:tc>
          <w:tcPr>
            <w:tcW w:w="6664" w:type="dxa"/>
            <w:vAlign w:val="center"/>
          </w:tcPr>
          <w:p w14:paraId="2E64DADF" w14:textId="77777777" w:rsidR="00A47D56" w:rsidRDefault="008467D0">
            <w:pPr>
              <w:spacing w:line="360" w:lineRule="auto"/>
              <w:jc w:val="right"/>
              <w:rPr>
                <w:rFonts w:eastAsiaTheme="minorEastAsia"/>
                <w:sz w:val="24"/>
              </w:rPr>
            </w:pPr>
            <w:r>
              <w:rPr>
                <w:rFonts w:eastAsiaTheme="minorEastAsia"/>
                <w:sz w:val="24"/>
              </w:rPr>
              <w:t>-470,708.92</w:t>
            </w:r>
          </w:p>
        </w:tc>
      </w:tr>
    </w:tbl>
    <w:p w14:paraId="5D4A2800" w14:textId="77777777" w:rsidR="00A47D56" w:rsidRDefault="00A47D56">
      <w:pPr>
        <w:spacing w:line="360" w:lineRule="auto"/>
        <w:rPr>
          <w:rFonts w:asciiTheme="minorEastAsia" w:eastAsiaTheme="minorEastAsia" w:hAnsiTheme="minorEastAsia"/>
          <w:color w:val="000000"/>
          <w:szCs w:val="21"/>
        </w:rPr>
      </w:pPr>
    </w:p>
    <w:p w14:paraId="00ED7447" w14:textId="77777777" w:rsidR="00A47D56" w:rsidRDefault="008467D0">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14:paraId="309266F7" w14:textId="549F5CDD" w:rsidR="00A47D56" w:rsidRDefault="008467D0">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14:paraId="00BA7729" w14:textId="77777777" w:rsidR="00E33BB9" w:rsidRDefault="00E33BB9">
      <w:pPr>
        <w:tabs>
          <w:tab w:val="left" w:pos="426"/>
        </w:tabs>
        <w:spacing w:line="360" w:lineRule="auto"/>
        <w:ind w:firstLineChars="200" w:firstLine="480"/>
        <w:jc w:val="left"/>
        <w:rPr>
          <w:rFonts w:eastAsiaTheme="minorEastAsia"/>
          <w:color w:val="000000" w:themeColor="text1"/>
          <w:kern w:val="0"/>
          <w:sz w:val="24"/>
        </w:rPr>
      </w:pPr>
    </w:p>
    <w:p w14:paraId="7B84DAC9" w14:textId="77777777" w:rsidR="00A47D56" w:rsidRDefault="008467D0">
      <w:pPr>
        <w:pStyle w:val="2"/>
        <w:spacing w:before="29" w:after="0" w:line="288" w:lineRule="auto"/>
        <w:rPr>
          <w:rFonts w:ascii="Times New Roman" w:hAnsi="Times New Roman"/>
          <w:kern w:val="0"/>
          <w:szCs w:val="24"/>
        </w:rPr>
      </w:pPr>
      <w:bookmarkStart w:id="187" w:name="_Toc67644708"/>
      <w:bookmarkStart w:id="188" w:name="_Toc67648075"/>
      <w:r>
        <w:rPr>
          <w:rFonts w:ascii="Times New Roman" w:hAnsi="Times New Roman"/>
          <w:kern w:val="0"/>
          <w:szCs w:val="24"/>
        </w:rPr>
        <w:t>7.4.7.7</w:t>
      </w:r>
      <w:r>
        <w:rPr>
          <w:rFonts w:ascii="Times New Roman" w:hAnsi="Times New Roman" w:hint="eastAsia"/>
          <w:kern w:val="0"/>
          <w:szCs w:val="24"/>
        </w:rPr>
        <w:t>应付交易费用</w:t>
      </w:r>
      <w:bookmarkEnd w:id="187"/>
      <w:bookmarkEnd w:id="188"/>
    </w:p>
    <w:p w14:paraId="32CA3A2F"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A47D56" w14:paraId="6542035E" w14:textId="77777777">
        <w:trPr>
          <w:trHeight w:val="285"/>
        </w:trPr>
        <w:tc>
          <w:tcPr>
            <w:tcW w:w="2765" w:type="dxa"/>
            <w:vAlign w:val="center"/>
          </w:tcPr>
          <w:p w14:paraId="1326E130" w14:textId="77777777" w:rsidR="00A47D56" w:rsidRDefault="008467D0">
            <w:pPr>
              <w:spacing w:before="29" w:line="288" w:lineRule="auto"/>
              <w:jc w:val="center"/>
              <w:rPr>
                <w:color w:val="000000"/>
                <w:kern w:val="0"/>
                <w:sz w:val="24"/>
              </w:rPr>
            </w:pPr>
            <w:r>
              <w:rPr>
                <w:rFonts w:hint="eastAsia"/>
                <w:color w:val="000000"/>
                <w:kern w:val="0"/>
                <w:sz w:val="24"/>
              </w:rPr>
              <w:t>项目</w:t>
            </w:r>
          </w:p>
        </w:tc>
        <w:tc>
          <w:tcPr>
            <w:tcW w:w="6300" w:type="dxa"/>
            <w:vAlign w:val="center"/>
          </w:tcPr>
          <w:p w14:paraId="5599A62F" w14:textId="77777777" w:rsidR="00A47D56" w:rsidRDefault="008467D0">
            <w:pPr>
              <w:spacing w:before="29" w:line="288" w:lineRule="auto"/>
              <w:jc w:val="center"/>
              <w:rPr>
                <w:color w:val="000000"/>
                <w:kern w:val="0"/>
                <w:sz w:val="24"/>
              </w:rPr>
            </w:pPr>
            <w:r>
              <w:rPr>
                <w:rFonts w:hint="eastAsia"/>
                <w:color w:val="000000"/>
                <w:kern w:val="0"/>
                <w:sz w:val="24"/>
              </w:rPr>
              <w:t>本期末</w:t>
            </w:r>
          </w:p>
          <w:p w14:paraId="02893850" w14:textId="77777777" w:rsidR="00A47D56" w:rsidRDefault="008467D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47D56" w14:paraId="08C2109B" w14:textId="77777777">
        <w:trPr>
          <w:trHeight w:val="211"/>
        </w:trPr>
        <w:tc>
          <w:tcPr>
            <w:tcW w:w="2765" w:type="dxa"/>
            <w:vAlign w:val="center"/>
          </w:tcPr>
          <w:p w14:paraId="308810BB" w14:textId="77777777" w:rsidR="00A47D56" w:rsidRDefault="008467D0">
            <w:pPr>
              <w:widowControl/>
              <w:spacing w:before="29" w:line="288" w:lineRule="auto"/>
              <w:rPr>
                <w:color w:val="000000"/>
                <w:kern w:val="0"/>
                <w:sz w:val="24"/>
              </w:rPr>
            </w:pPr>
            <w:r>
              <w:rPr>
                <w:rFonts w:hint="eastAsia"/>
                <w:color w:val="000000"/>
                <w:kern w:val="0"/>
                <w:sz w:val="24"/>
              </w:rPr>
              <w:t>交易所市场应付交易费用</w:t>
            </w:r>
          </w:p>
        </w:tc>
        <w:tc>
          <w:tcPr>
            <w:tcW w:w="6300" w:type="dxa"/>
            <w:vAlign w:val="center"/>
          </w:tcPr>
          <w:p w14:paraId="6EF6AFC5" w14:textId="77777777" w:rsidR="00A47D56" w:rsidRDefault="008467D0">
            <w:pPr>
              <w:spacing w:before="29" w:line="288" w:lineRule="auto"/>
              <w:jc w:val="right"/>
              <w:rPr>
                <w:kern w:val="0"/>
                <w:sz w:val="24"/>
              </w:rPr>
            </w:pPr>
            <w:r>
              <w:rPr>
                <w:kern w:val="0"/>
                <w:sz w:val="24"/>
              </w:rPr>
              <w:t>4,415,126.55</w:t>
            </w:r>
          </w:p>
        </w:tc>
      </w:tr>
      <w:tr w:rsidR="00A47D56" w14:paraId="40BF4D21" w14:textId="77777777">
        <w:trPr>
          <w:trHeight w:val="296"/>
        </w:trPr>
        <w:tc>
          <w:tcPr>
            <w:tcW w:w="2765" w:type="dxa"/>
            <w:vAlign w:val="center"/>
          </w:tcPr>
          <w:p w14:paraId="1803BD7D" w14:textId="77777777" w:rsidR="00A47D56" w:rsidRDefault="008467D0">
            <w:pPr>
              <w:widowControl/>
              <w:spacing w:before="29" w:line="288" w:lineRule="auto"/>
              <w:rPr>
                <w:color w:val="000000"/>
                <w:kern w:val="0"/>
                <w:sz w:val="24"/>
              </w:rPr>
            </w:pPr>
            <w:r>
              <w:rPr>
                <w:rFonts w:hint="eastAsia"/>
                <w:color w:val="000000"/>
                <w:kern w:val="0"/>
                <w:sz w:val="24"/>
              </w:rPr>
              <w:t>银行间市场应付交易费用</w:t>
            </w:r>
          </w:p>
        </w:tc>
        <w:tc>
          <w:tcPr>
            <w:tcW w:w="6300" w:type="dxa"/>
            <w:vAlign w:val="center"/>
          </w:tcPr>
          <w:p w14:paraId="62891A35" w14:textId="77777777" w:rsidR="00A47D56" w:rsidRDefault="008467D0">
            <w:pPr>
              <w:spacing w:before="29" w:line="288" w:lineRule="auto"/>
              <w:jc w:val="right"/>
              <w:rPr>
                <w:kern w:val="0"/>
                <w:sz w:val="24"/>
              </w:rPr>
            </w:pPr>
            <w:r>
              <w:rPr>
                <w:kern w:val="0"/>
                <w:sz w:val="24"/>
              </w:rPr>
              <w:t>-</w:t>
            </w:r>
          </w:p>
        </w:tc>
      </w:tr>
      <w:tr w:rsidR="00A47D56" w14:paraId="3E373876" w14:textId="77777777">
        <w:trPr>
          <w:trHeight w:val="285"/>
        </w:trPr>
        <w:tc>
          <w:tcPr>
            <w:tcW w:w="2765" w:type="dxa"/>
            <w:vAlign w:val="center"/>
          </w:tcPr>
          <w:p w14:paraId="05FEB7B8" w14:textId="77777777" w:rsidR="00A47D56" w:rsidRDefault="008467D0">
            <w:pPr>
              <w:widowControl/>
              <w:spacing w:before="29" w:line="288" w:lineRule="auto"/>
              <w:rPr>
                <w:rFonts w:ascii="宋体" w:hAnsi="宋体"/>
                <w:szCs w:val="21"/>
              </w:rPr>
            </w:pPr>
            <w:r>
              <w:rPr>
                <w:rFonts w:hint="eastAsia"/>
                <w:color w:val="000000"/>
                <w:kern w:val="0"/>
                <w:sz w:val="24"/>
              </w:rPr>
              <w:t>合计</w:t>
            </w:r>
          </w:p>
        </w:tc>
        <w:tc>
          <w:tcPr>
            <w:tcW w:w="6300" w:type="dxa"/>
            <w:vAlign w:val="center"/>
          </w:tcPr>
          <w:p w14:paraId="17DAC153" w14:textId="77777777" w:rsidR="00A47D56" w:rsidRDefault="008467D0">
            <w:pPr>
              <w:spacing w:before="29" w:line="288" w:lineRule="auto"/>
              <w:jc w:val="right"/>
              <w:rPr>
                <w:kern w:val="0"/>
                <w:sz w:val="24"/>
              </w:rPr>
            </w:pPr>
            <w:r>
              <w:rPr>
                <w:kern w:val="0"/>
                <w:sz w:val="24"/>
              </w:rPr>
              <w:t>4,415,126.55</w:t>
            </w:r>
          </w:p>
        </w:tc>
      </w:tr>
    </w:tbl>
    <w:p w14:paraId="677DE041" w14:textId="77777777" w:rsidR="00A47D56" w:rsidRDefault="00A47D56">
      <w:pPr>
        <w:spacing w:line="360" w:lineRule="auto"/>
        <w:rPr>
          <w:rFonts w:asciiTheme="minorEastAsia" w:eastAsiaTheme="minorEastAsia" w:hAnsiTheme="minorEastAsia"/>
          <w:b/>
          <w:bCs/>
          <w:color w:val="000000"/>
          <w:szCs w:val="21"/>
        </w:rPr>
      </w:pPr>
    </w:p>
    <w:p w14:paraId="63111233" w14:textId="77777777" w:rsidR="00A47D56" w:rsidRDefault="008467D0">
      <w:pPr>
        <w:pStyle w:val="2"/>
        <w:spacing w:before="29" w:after="0" w:line="288" w:lineRule="auto"/>
        <w:rPr>
          <w:rFonts w:ascii="Times New Roman" w:hAnsi="Times New Roman"/>
          <w:kern w:val="0"/>
          <w:szCs w:val="24"/>
        </w:rPr>
      </w:pPr>
      <w:bookmarkStart w:id="189" w:name="_Toc67644709"/>
      <w:bookmarkStart w:id="190" w:name="_Toc67648076"/>
      <w:r>
        <w:rPr>
          <w:rFonts w:ascii="Times New Roman" w:hAnsi="Times New Roman"/>
          <w:kern w:val="0"/>
          <w:szCs w:val="24"/>
        </w:rPr>
        <w:t>7.4.7.8</w:t>
      </w:r>
      <w:r>
        <w:rPr>
          <w:rFonts w:ascii="Times New Roman" w:hAnsi="Times New Roman" w:hint="eastAsia"/>
          <w:kern w:val="0"/>
          <w:szCs w:val="24"/>
        </w:rPr>
        <w:t>其他负债</w:t>
      </w:r>
      <w:bookmarkEnd w:id="189"/>
      <w:bookmarkEnd w:id="190"/>
    </w:p>
    <w:p w14:paraId="20F420A5"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A47D56" w14:paraId="253D88FF" w14:textId="77777777">
        <w:trPr>
          <w:trHeight w:val="330"/>
        </w:trPr>
        <w:tc>
          <w:tcPr>
            <w:tcW w:w="2715" w:type="dxa"/>
            <w:vAlign w:val="center"/>
          </w:tcPr>
          <w:p w14:paraId="509525EB" w14:textId="77777777" w:rsidR="00A47D56" w:rsidRDefault="008467D0">
            <w:pPr>
              <w:spacing w:before="29" w:line="288" w:lineRule="auto"/>
              <w:jc w:val="center"/>
              <w:rPr>
                <w:color w:val="000000"/>
                <w:kern w:val="0"/>
                <w:sz w:val="24"/>
              </w:rPr>
            </w:pPr>
            <w:r>
              <w:rPr>
                <w:rFonts w:hint="eastAsia"/>
                <w:color w:val="000000"/>
                <w:kern w:val="0"/>
                <w:sz w:val="24"/>
              </w:rPr>
              <w:t>项目</w:t>
            </w:r>
          </w:p>
        </w:tc>
        <w:tc>
          <w:tcPr>
            <w:tcW w:w="6300" w:type="dxa"/>
            <w:vAlign w:val="center"/>
          </w:tcPr>
          <w:p w14:paraId="04DC8942" w14:textId="77777777" w:rsidR="00A47D56" w:rsidRDefault="008467D0">
            <w:pPr>
              <w:spacing w:before="29" w:line="288" w:lineRule="auto"/>
              <w:jc w:val="center"/>
              <w:rPr>
                <w:color w:val="000000"/>
                <w:kern w:val="0"/>
                <w:sz w:val="24"/>
              </w:rPr>
            </w:pPr>
            <w:r>
              <w:rPr>
                <w:rFonts w:hint="eastAsia"/>
                <w:color w:val="000000"/>
                <w:kern w:val="0"/>
                <w:sz w:val="24"/>
              </w:rPr>
              <w:t>本期末</w:t>
            </w:r>
          </w:p>
          <w:p w14:paraId="1B8A5723" w14:textId="77777777" w:rsidR="00A47D56" w:rsidRDefault="008467D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47D56" w14:paraId="1960BA34" w14:textId="77777777">
        <w:trPr>
          <w:trHeight w:val="325"/>
        </w:trPr>
        <w:tc>
          <w:tcPr>
            <w:tcW w:w="2715" w:type="dxa"/>
            <w:vAlign w:val="center"/>
          </w:tcPr>
          <w:p w14:paraId="44BD69B7" w14:textId="77777777" w:rsidR="00A47D56" w:rsidRDefault="008467D0">
            <w:pPr>
              <w:widowControl/>
              <w:spacing w:before="29" w:line="288" w:lineRule="auto"/>
              <w:rPr>
                <w:color w:val="000000"/>
                <w:kern w:val="0"/>
                <w:sz w:val="24"/>
              </w:rPr>
            </w:pPr>
            <w:r>
              <w:rPr>
                <w:rFonts w:hint="eastAsia"/>
                <w:color w:val="000000"/>
                <w:kern w:val="0"/>
                <w:sz w:val="24"/>
              </w:rPr>
              <w:t>应付券商交易单元保证金</w:t>
            </w:r>
          </w:p>
        </w:tc>
        <w:tc>
          <w:tcPr>
            <w:tcW w:w="6300" w:type="dxa"/>
            <w:vAlign w:val="center"/>
          </w:tcPr>
          <w:p w14:paraId="318D6B78" w14:textId="77777777" w:rsidR="00A47D56" w:rsidRDefault="008467D0">
            <w:pPr>
              <w:spacing w:before="29" w:line="288" w:lineRule="auto"/>
              <w:jc w:val="right"/>
              <w:rPr>
                <w:kern w:val="0"/>
                <w:sz w:val="24"/>
              </w:rPr>
            </w:pPr>
            <w:r>
              <w:rPr>
                <w:kern w:val="0"/>
                <w:sz w:val="24"/>
              </w:rPr>
              <w:t>-</w:t>
            </w:r>
          </w:p>
        </w:tc>
      </w:tr>
      <w:tr w:rsidR="00A47D56" w14:paraId="4B789961" w14:textId="77777777">
        <w:trPr>
          <w:trHeight w:val="325"/>
        </w:trPr>
        <w:tc>
          <w:tcPr>
            <w:tcW w:w="2715" w:type="dxa"/>
            <w:vAlign w:val="center"/>
          </w:tcPr>
          <w:p w14:paraId="2ED42E0A" w14:textId="77777777" w:rsidR="00A47D56" w:rsidRDefault="008467D0">
            <w:pPr>
              <w:widowControl/>
              <w:spacing w:before="29" w:line="288" w:lineRule="auto"/>
              <w:rPr>
                <w:color w:val="000000"/>
                <w:kern w:val="0"/>
                <w:sz w:val="24"/>
              </w:rPr>
            </w:pPr>
            <w:r>
              <w:rPr>
                <w:rFonts w:hint="eastAsia"/>
                <w:color w:val="000000"/>
                <w:kern w:val="0"/>
                <w:sz w:val="24"/>
              </w:rPr>
              <w:t>应付赎回费</w:t>
            </w:r>
          </w:p>
        </w:tc>
        <w:tc>
          <w:tcPr>
            <w:tcW w:w="6300" w:type="dxa"/>
            <w:vAlign w:val="center"/>
          </w:tcPr>
          <w:p w14:paraId="1CF7049C" w14:textId="77777777" w:rsidR="00A47D56" w:rsidRDefault="008467D0">
            <w:pPr>
              <w:spacing w:before="29" w:line="288" w:lineRule="auto"/>
              <w:jc w:val="right"/>
              <w:rPr>
                <w:kern w:val="0"/>
                <w:sz w:val="24"/>
              </w:rPr>
            </w:pPr>
            <w:r>
              <w:rPr>
                <w:kern w:val="0"/>
                <w:sz w:val="24"/>
              </w:rPr>
              <w:t>-</w:t>
            </w:r>
          </w:p>
        </w:tc>
      </w:tr>
      <w:tr w:rsidR="00A47D56" w14:paraId="6FC7A30D" w14:textId="77777777">
        <w:tc>
          <w:tcPr>
            <w:tcW w:w="2715" w:type="dxa"/>
            <w:vAlign w:val="center"/>
          </w:tcPr>
          <w:p w14:paraId="6CA10DBB" w14:textId="77777777" w:rsidR="00A47D56" w:rsidRDefault="008467D0">
            <w:pPr>
              <w:jc w:val="left"/>
            </w:pPr>
            <w:r>
              <w:rPr>
                <w:kern w:val="0"/>
                <w:sz w:val="24"/>
              </w:rPr>
              <w:t>预提审计费</w:t>
            </w:r>
          </w:p>
        </w:tc>
        <w:tc>
          <w:tcPr>
            <w:tcW w:w="6300" w:type="dxa"/>
            <w:vAlign w:val="center"/>
          </w:tcPr>
          <w:p w14:paraId="7998A38F" w14:textId="77777777" w:rsidR="00A47D56" w:rsidRDefault="008467D0">
            <w:pPr>
              <w:jc w:val="right"/>
            </w:pPr>
            <w:r>
              <w:rPr>
                <w:kern w:val="0"/>
                <w:sz w:val="24"/>
              </w:rPr>
              <w:t>80,000.00</w:t>
            </w:r>
          </w:p>
        </w:tc>
      </w:tr>
      <w:tr w:rsidR="00A47D56" w14:paraId="032F7173" w14:textId="77777777">
        <w:tc>
          <w:tcPr>
            <w:tcW w:w="2715" w:type="dxa"/>
            <w:vAlign w:val="center"/>
          </w:tcPr>
          <w:p w14:paraId="58C71E89" w14:textId="77777777" w:rsidR="00A47D56" w:rsidRDefault="008467D0">
            <w:pPr>
              <w:jc w:val="left"/>
            </w:pPr>
            <w:r>
              <w:rPr>
                <w:kern w:val="0"/>
                <w:sz w:val="24"/>
              </w:rPr>
              <w:t>预提信息披露费</w:t>
            </w:r>
          </w:p>
        </w:tc>
        <w:tc>
          <w:tcPr>
            <w:tcW w:w="6300" w:type="dxa"/>
            <w:vAlign w:val="center"/>
          </w:tcPr>
          <w:p w14:paraId="69EB4E80" w14:textId="77777777" w:rsidR="00A47D56" w:rsidRDefault="008467D0">
            <w:pPr>
              <w:jc w:val="right"/>
            </w:pPr>
            <w:r>
              <w:rPr>
                <w:kern w:val="0"/>
                <w:sz w:val="24"/>
              </w:rPr>
              <w:t>30,000.00</w:t>
            </w:r>
          </w:p>
        </w:tc>
      </w:tr>
      <w:tr w:rsidR="00A47D56" w14:paraId="06870603" w14:textId="77777777">
        <w:tc>
          <w:tcPr>
            <w:tcW w:w="2715" w:type="dxa"/>
            <w:vAlign w:val="center"/>
          </w:tcPr>
          <w:p w14:paraId="4E20004C" w14:textId="77777777" w:rsidR="00A47D56" w:rsidRDefault="008467D0">
            <w:pPr>
              <w:jc w:val="left"/>
            </w:pPr>
            <w:r>
              <w:rPr>
                <w:kern w:val="0"/>
                <w:sz w:val="24"/>
              </w:rPr>
              <w:t>预提账户维护费</w:t>
            </w:r>
          </w:p>
        </w:tc>
        <w:tc>
          <w:tcPr>
            <w:tcW w:w="6300" w:type="dxa"/>
            <w:vAlign w:val="center"/>
          </w:tcPr>
          <w:p w14:paraId="3CB8544E" w14:textId="77777777" w:rsidR="00A47D56" w:rsidRDefault="008467D0">
            <w:pPr>
              <w:jc w:val="right"/>
            </w:pPr>
            <w:r>
              <w:rPr>
                <w:kern w:val="0"/>
                <w:sz w:val="24"/>
              </w:rPr>
              <w:t>1,500.00</w:t>
            </w:r>
          </w:p>
        </w:tc>
      </w:tr>
      <w:tr w:rsidR="00A47D56" w14:paraId="5D7C8460" w14:textId="77777777">
        <w:trPr>
          <w:trHeight w:val="325"/>
        </w:trPr>
        <w:tc>
          <w:tcPr>
            <w:tcW w:w="2715" w:type="dxa"/>
            <w:vAlign w:val="center"/>
          </w:tcPr>
          <w:p w14:paraId="04FE541F" w14:textId="77777777" w:rsidR="00A47D56" w:rsidRDefault="008467D0">
            <w:pPr>
              <w:widowControl/>
              <w:spacing w:before="29" w:line="288" w:lineRule="auto"/>
              <w:rPr>
                <w:rFonts w:ascii="宋体" w:hAnsi="宋体"/>
                <w:szCs w:val="21"/>
              </w:rPr>
            </w:pPr>
            <w:r>
              <w:rPr>
                <w:rFonts w:hint="eastAsia"/>
                <w:color w:val="000000"/>
                <w:kern w:val="0"/>
                <w:sz w:val="24"/>
              </w:rPr>
              <w:t>合计</w:t>
            </w:r>
          </w:p>
        </w:tc>
        <w:tc>
          <w:tcPr>
            <w:tcW w:w="6300" w:type="dxa"/>
            <w:vAlign w:val="bottom"/>
          </w:tcPr>
          <w:p w14:paraId="2BEDD120" w14:textId="77777777" w:rsidR="00A47D56" w:rsidRDefault="008467D0">
            <w:pPr>
              <w:spacing w:before="29" w:line="288" w:lineRule="auto"/>
              <w:jc w:val="right"/>
              <w:rPr>
                <w:kern w:val="0"/>
                <w:sz w:val="24"/>
              </w:rPr>
            </w:pPr>
            <w:r>
              <w:rPr>
                <w:kern w:val="0"/>
                <w:sz w:val="24"/>
              </w:rPr>
              <w:t>111,500.00</w:t>
            </w:r>
          </w:p>
        </w:tc>
      </w:tr>
    </w:tbl>
    <w:p w14:paraId="0CEF4938" w14:textId="77777777" w:rsidR="00A47D56" w:rsidRDefault="00A47D56">
      <w:pPr>
        <w:spacing w:line="360" w:lineRule="auto"/>
        <w:rPr>
          <w:rFonts w:asciiTheme="minorEastAsia" w:eastAsiaTheme="minorEastAsia" w:hAnsiTheme="minorEastAsia"/>
          <w:b/>
          <w:bCs/>
          <w:color w:val="000000"/>
          <w:szCs w:val="21"/>
        </w:rPr>
      </w:pPr>
    </w:p>
    <w:p w14:paraId="52D8A3DD" w14:textId="77777777" w:rsidR="006C0FC9" w:rsidRDefault="006C0FC9" w:rsidP="006C0FC9">
      <w:pPr>
        <w:pStyle w:val="2"/>
        <w:spacing w:before="29" w:after="0" w:line="288" w:lineRule="auto"/>
        <w:rPr>
          <w:rFonts w:ascii="Times New Roman" w:hAnsi="Times New Roman"/>
          <w:kern w:val="0"/>
          <w:szCs w:val="24"/>
        </w:rPr>
      </w:pPr>
      <w:bookmarkStart w:id="191" w:name="_Toc67644710"/>
      <w:bookmarkStart w:id="192" w:name="_Toc67648077"/>
      <w:r>
        <w:rPr>
          <w:rFonts w:ascii="Times New Roman" w:hAnsi="Times New Roman"/>
          <w:kern w:val="0"/>
          <w:szCs w:val="24"/>
        </w:rPr>
        <w:t>7.4.7.9</w:t>
      </w:r>
      <w:r>
        <w:rPr>
          <w:rFonts w:ascii="Times New Roman" w:hAnsi="Times New Roman" w:hint="eastAsia"/>
          <w:kern w:val="0"/>
          <w:szCs w:val="24"/>
        </w:rPr>
        <w:t>实收基金</w:t>
      </w:r>
      <w:bookmarkEnd w:id="191"/>
      <w:bookmarkEnd w:id="192"/>
    </w:p>
    <w:p w14:paraId="5C1329CE" w14:textId="77777777" w:rsidR="006C0FC9" w:rsidRDefault="006C0FC9" w:rsidP="006C0FC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6C0FC9" w14:paraId="2157ECB4" w14:textId="77777777" w:rsidTr="00695BB8">
        <w:tc>
          <w:tcPr>
            <w:tcW w:w="3119" w:type="dxa"/>
            <w:vMerge w:val="restart"/>
            <w:vAlign w:val="center"/>
          </w:tcPr>
          <w:p w14:paraId="6637997A" w14:textId="77777777" w:rsidR="006C0FC9" w:rsidRDefault="006C0FC9" w:rsidP="00695BB8">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14:paraId="7E07CEC2" w14:textId="77777777" w:rsidR="006C0FC9" w:rsidRDefault="006C0FC9" w:rsidP="00695BB8">
            <w:pPr>
              <w:spacing w:before="29" w:line="288" w:lineRule="auto"/>
              <w:jc w:val="center"/>
              <w:rPr>
                <w:color w:val="000000"/>
                <w:kern w:val="0"/>
                <w:sz w:val="24"/>
              </w:rPr>
            </w:pPr>
            <w:r>
              <w:rPr>
                <w:rFonts w:hint="eastAsia"/>
                <w:color w:val="000000"/>
                <w:kern w:val="0"/>
                <w:sz w:val="24"/>
              </w:rPr>
              <w:t>本期</w:t>
            </w:r>
          </w:p>
          <w:p w14:paraId="0C93E8D5" w14:textId="77777777" w:rsidR="006C0FC9" w:rsidRDefault="006C0FC9" w:rsidP="00695BB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10</w:t>
            </w:r>
            <w:r>
              <w:rPr>
                <w:color w:val="000000"/>
                <w:kern w:val="0"/>
                <w:sz w:val="24"/>
              </w:rPr>
              <w:t>月</w:t>
            </w:r>
            <w:r>
              <w:rPr>
                <w:color w:val="000000"/>
                <w:kern w:val="0"/>
                <w:sz w:val="24"/>
              </w:rPr>
              <w:t>28</w:t>
            </w:r>
            <w:r>
              <w:rPr>
                <w:color w:val="000000"/>
                <w:kern w:val="0"/>
                <w:sz w:val="24"/>
              </w:rPr>
              <w:t>日（基金合同生效日）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6C0FC9" w14:paraId="0CDB8347" w14:textId="77777777" w:rsidTr="00695BB8">
        <w:tc>
          <w:tcPr>
            <w:tcW w:w="3119" w:type="dxa"/>
            <w:vMerge/>
            <w:vAlign w:val="center"/>
          </w:tcPr>
          <w:p w14:paraId="45206725" w14:textId="77777777" w:rsidR="006C0FC9" w:rsidRDefault="006C0FC9" w:rsidP="00695BB8">
            <w:pPr>
              <w:spacing w:before="29" w:line="288" w:lineRule="auto"/>
              <w:jc w:val="center"/>
              <w:rPr>
                <w:color w:val="000000"/>
                <w:kern w:val="0"/>
                <w:sz w:val="24"/>
              </w:rPr>
            </w:pPr>
          </w:p>
        </w:tc>
        <w:tc>
          <w:tcPr>
            <w:tcW w:w="2873" w:type="dxa"/>
            <w:vAlign w:val="center"/>
          </w:tcPr>
          <w:p w14:paraId="0721C14C" w14:textId="77777777" w:rsidR="006C0FC9" w:rsidRDefault="006C0FC9" w:rsidP="00695BB8">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14:paraId="350145B2" w14:textId="77777777" w:rsidR="006C0FC9" w:rsidRDefault="006C0FC9" w:rsidP="00695BB8">
            <w:pPr>
              <w:spacing w:before="29" w:line="288" w:lineRule="auto"/>
              <w:jc w:val="center"/>
              <w:rPr>
                <w:color w:val="000000"/>
                <w:kern w:val="0"/>
                <w:sz w:val="24"/>
              </w:rPr>
            </w:pPr>
            <w:r>
              <w:rPr>
                <w:rFonts w:hint="eastAsia"/>
                <w:color w:val="000000"/>
                <w:kern w:val="0"/>
                <w:sz w:val="24"/>
              </w:rPr>
              <w:t>账面金额</w:t>
            </w:r>
          </w:p>
        </w:tc>
      </w:tr>
      <w:tr w:rsidR="006C0FC9" w14:paraId="448CC063" w14:textId="77777777" w:rsidTr="00695BB8">
        <w:tc>
          <w:tcPr>
            <w:tcW w:w="3119" w:type="dxa"/>
            <w:vAlign w:val="center"/>
          </w:tcPr>
          <w:p w14:paraId="5C47E474" w14:textId="77777777" w:rsidR="006C0FC9" w:rsidRDefault="006C0FC9" w:rsidP="00695BB8">
            <w:pPr>
              <w:rPr>
                <w:rFonts w:asciiTheme="minorEastAsia" w:hAnsiTheme="minorEastAsia"/>
                <w:color w:val="000000"/>
                <w:szCs w:val="21"/>
              </w:rPr>
            </w:pPr>
            <w:r>
              <w:rPr>
                <w:color w:val="000000"/>
                <w:sz w:val="24"/>
              </w:rPr>
              <w:t>基金合同生效日</w:t>
            </w:r>
          </w:p>
        </w:tc>
        <w:tc>
          <w:tcPr>
            <w:tcW w:w="2873" w:type="dxa"/>
            <w:vAlign w:val="center"/>
          </w:tcPr>
          <w:p w14:paraId="4D140FAE" w14:textId="77777777" w:rsidR="006C0FC9" w:rsidRDefault="006C0FC9" w:rsidP="00695BB8">
            <w:pPr>
              <w:spacing w:before="29" w:line="288" w:lineRule="auto"/>
              <w:jc w:val="right"/>
              <w:rPr>
                <w:kern w:val="0"/>
                <w:sz w:val="24"/>
              </w:rPr>
            </w:pPr>
            <w:r>
              <w:rPr>
                <w:kern w:val="0"/>
                <w:sz w:val="24"/>
              </w:rPr>
              <w:t>5,701,316,781.26</w:t>
            </w:r>
          </w:p>
        </w:tc>
        <w:tc>
          <w:tcPr>
            <w:tcW w:w="3364" w:type="dxa"/>
            <w:vAlign w:val="center"/>
          </w:tcPr>
          <w:p w14:paraId="15AA6260" w14:textId="77777777" w:rsidR="006C0FC9" w:rsidRDefault="006C0FC9" w:rsidP="00695BB8">
            <w:pPr>
              <w:spacing w:before="29" w:line="288" w:lineRule="auto"/>
              <w:jc w:val="right"/>
              <w:rPr>
                <w:kern w:val="0"/>
                <w:sz w:val="24"/>
              </w:rPr>
            </w:pPr>
            <w:r>
              <w:rPr>
                <w:kern w:val="0"/>
                <w:sz w:val="24"/>
              </w:rPr>
              <w:t>5,701,316,781.26</w:t>
            </w:r>
          </w:p>
        </w:tc>
      </w:tr>
      <w:tr w:rsidR="006C0FC9" w14:paraId="64D88723" w14:textId="77777777" w:rsidTr="00695BB8">
        <w:tc>
          <w:tcPr>
            <w:tcW w:w="3119" w:type="dxa"/>
            <w:vAlign w:val="center"/>
          </w:tcPr>
          <w:p w14:paraId="66BD62B0" w14:textId="77777777" w:rsidR="006C0FC9" w:rsidRDefault="006C0FC9" w:rsidP="00695BB8">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14:paraId="0A7FFA25" w14:textId="77777777" w:rsidR="006C0FC9" w:rsidRDefault="006C0FC9" w:rsidP="00695BB8">
            <w:pPr>
              <w:spacing w:before="29" w:line="288" w:lineRule="auto"/>
              <w:jc w:val="right"/>
              <w:rPr>
                <w:kern w:val="0"/>
                <w:sz w:val="24"/>
              </w:rPr>
            </w:pPr>
            <w:r>
              <w:rPr>
                <w:kern w:val="0"/>
                <w:sz w:val="24"/>
              </w:rPr>
              <w:t>-</w:t>
            </w:r>
          </w:p>
        </w:tc>
        <w:tc>
          <w:tcPr>
            <w:tcW w:w="3364" w:type="dxa"/>
            <w:vAlign w:val="center"/>
          </w:tcPr>
          <w:p w14:paraId="6AAC08BF" w14:textId="77777777" w:rsidR="006C0FC9" w:rsidRDefault="006C0FC9" w:rsidP="00695BB8">
            <w:pPr>
              <w:spacing w:before="29" w:line="288" w:lineRule="auto"/>
              <w:jc w:val="right"/>
              <w:rPr>
                <w:kern w:val="0"/>
                <w:sz w:val="24"/>
              </w:rPr>
            </w:pPr>
            <w:r>
              <w:rPr>
                <w:kern w:val="0"/>
                <w:sz w:val="24"/>
              </w:rPr>
              <w:t>-</w:t>
            </w:r>
          </w:p>
        </w:tc>
      </w:tr>
      <w:tr w:rsidR="006C0FC9" w14:paraId="5243B5C3" w14:textId="77777777" w:rsidTr="00695BB8">
        <w:tc>
          <w:tcPr>
            <w:tcW w:w="3119" w:type="dxa"/>
            <w:vAlign w:val="center"/>
          </w:tcPr>
          <w:p w14:paraId="61C53E4D" w14:textId="77777777" w:rsidR="006C0FC9" w:rsidRDefault="006C0FC9" w:rsidP="00695BB8">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14:paraId="66F40216" w14:textId="77777777" w:rsidR="006C0FC9" w:rsidRDefault="006C0FC9" w:rsidP="00695BB8">
            <w:pPr>
              <w:spacing w:before="29" w:line="288" w:lineRule="auto"/>
              <w:jc w:val="right"/>
              <w:rPr>
                <w:kern w:val="0"/>
                <w:sz w:val="24"/>
              </w:rPr>
            </w:pPr>
            <w:r>
              <w:rPr>
                <w:kern w:val="0"/>
                <w:sz w:val="24"/>
              </w:rPr>
              <w:t>-</w:t>
            </w:r>
          </w:p>
        </w:tc>
        <w:tc>
          <w:tcPr>
            <w:tcW w:w="3364" w:type="dxa"/>
            <w:vAlign w:val="center"/>
          </w:tcPr>
          <w:p w14:paraId="3A00F855" w14:textId="77777777" w:rsidR="006C0FC9" w:rsidRDefault="006C0FC9" w:rsidP="00695BB8">
            <w:pPr>
              <w:spacing w:before="29" w:line="288" w:lineRule="auto"/>
              <w:jc w:val="right"/>
              <w:rPr>
                <w:kern w:val="0"/>
                <w:sz w:val="24"/>
              </w:rPr>
            </w:pPr>
            <w:r>
              <w:rPr>
                <w:kern w:val="0"/>
                <w:sz w:val="24"/>
              </w:rPr>
              <w:t>-</w:t>
            </w:r>
          </w:p>
        </w:tc>
      </w:tr>
      <w:tr w:rsidR="006C0FC9" w14:paraId="66F10F9A" w14:textId="77777777" w:rsidTr="00695BB8">
        <w:tc>
          <w:tcPr>
            <w:tcW w:w="3119" w:type="dxa"/>
            <w:vAlign w:val="center"/>
          </w:tcPr>
          <w:p w14:paraId="0AA0CE5D" w14:textId="77777777" w:rsidR="006C0FC9" w:rsidRDefault="006C0FC9" w:rsidP="00695BB8">
            <w:pPr>
              <w:widowControl/>
              <w:spacing w:before="29" w:line="288" w:lineRule="auto"/>
              <w:rPr>
                <w:rFonts w:asciiTheme="minorEastAsia" w:hAnsiTheme="minorEastAsia"/>
                <w:color w:val="000000"/>
                <w:szCs w:val="21"/>
              </w:rPr>
            </w:pPr>
            <w:r>
              <w:rPr>
                <w:rFonts w:hint="eastAsia"/>
                <w:color w:val="000000"/>
                <w:kern w:val="0"/>
                <w:sz w:val="24"/>
              </w:rPr>
              <w:t>本期末</w:t>
            </w:r>
          </w:p>
        </w:tc>
        <w:tc>
          <w:tcPr>
            <w:tcW w:w="2873" w:type="dxa"/>
            <w:vAlign w:val="center"/>
          </w:tcPr>
          <w:p w14:paraId="56197510" w14:textId="77777777" w:rsidR="006C0FC9" w:rsidRDefault="006C0FC9" w:rsidP="00695BB8">
            <w:pPr>
              <w:spacing w:before="29" w:line="288" w:lineRule="auto"/>
              <w:jc w:val="right"/>
              <w:rPr>
                <w:kern w:val="0"/>
                <w:sz w:val="24"/>
              </w:rPr>
            </w:pPr>
            <w:r>
              <w:rPr>
                <w:kern w:val="0"/>
                <w:sz w:val="24"/>
              </w:rPr>
              <w:t>5,701,316,781.26</w:t>
            </w:r>
          </w:p>
        </w:tc>
        <w:tc>
          <w:tcPr>
            <w:tcW w:w="3364" w:type="dxa"/>
            <w:vAlign w:val="center"/>
          </w:tcPr>
          <w:p w14:paraId="29ACD841" w14:textId="77777777" w:rsidR="006C0FC9" w:rsidRDefault="006C0FC9" w:rsidP="00695BB8">
            <w:pPr>
              <w:spacing w:before="29" w:line="288" w:lineRule="auto"/>
              <w:jc w:val="right"/>
              <w:rPr>
                <w:kern w:val="0"/>
                <w:sz w:val="24"/>
              </w:rPr>
            </w:pPr>
            <w:r>
              <w:rPr>
                <w:kern w:val="0"/>
                <w:sz w:val="24"/>
              </w:rPr>
              <w:t>5,701,316,781.26</w:t>
            </w:r>
          </w:p>
        </w:tc>
      </w:tr>
    </w:tbl>
    <w:p w14:paraId="48F0668E" w14:textId="77777777" w:rsidR="006C0FC9" w:rsidRDefault="006C0FC9" w:rsidP="006C0FC9">
      <w:pPr>
        <w:tabs>
          <w:tab w:val="left" w:pos="426"/>
        </w:tabs>
        <w:spacing w:before="29" w:line="288" w:lineRule="auto"/>
        <w:jc w:val="left"/>
        <w:rPr>
          <w:kern w:val="0"/>
          <w:sz w:val="24"/>
        </w:rPr>
      </w:pPr>
      <w:r>
        <w:rPr>
          <w:kern w:val="0"/>
          <w:sz w:val="24"/>
        </w:rPr>
        <w:t>注：</w:t>
      </w:r>
      <w:r>
        <w:rPr>
          <w:kern w:val="0"/>
          <w:sz w:val="24"/>
        </w:rPr>
        <w:t xml:space="preserve">1. </w:t>
      </w:r>
      <w:r>
        <w:rPr>
          <w:kern w:val="0"/>
          <w:sz w:val="24"/>
        </w:rPr>
        <w:t>如果本报告期间发生红利再投、转换入业务，则总申购份额中包含该业务；</w:t>
      </w:r>
    </w:p>
    <w:p w14:paraId="499B26BC" w14:textId="77777777" w:rsidR="006C0FC9" w:rsidRDefault="006C0FC9" w:rsidP="006C0FC9">
      <w:pPr>
        <w:tabs>
          <w:tab w:val="left" w:pos="426"/>
        </w:tabs>
        <w:spacing w:before="29" w:line="288" w:lineRule="auto"/>
        <w:jc w:val="left"/>
        <w:rPr>
          <w:kern w:val="0"/>
          <w:sz w:val="24"/>
        </w:rPr>
      </w:pPr>
      <w:r>
        <w:rPr>
          <w:kern w:val="0"/>
          <w:sz w:val="24"/>
        </w:rPr>
        <w:t xml:space="preserve">2. </w:t>
      </w:r>
      <w:r>
        <w:rPr>
          <w:kern w:val="0"/>
          <w:sz w:val="24"/>
        </w:rPr>
        <w:t>如果本报告期间发生转换出业务，则总赎回份额中包含该业务</w:t>
      </w:r>
      <w:r>
        <w:rPr>
          <w:kern w:val="0"/>
          <w:sz w:val="24"/>
        </w:rPr>
        <w:t>;</w:t>
      </w:r>
    </w:p>
    <w:p w14:paraId="6029C945" w14:textId="77777777" w:rsidR="006C0FC9" w:rsidRDefault="006C0FC9" w:rsidP="006C0FC9">
      <w:pPr>
        <w:tabs>
          <w:tab w:val="left" w:pos="426"/>
        </w:tabs>
        <w:spacing w:before="29" w:line="288" w:lineRule="auto"/>
        <w:jc w:val="left"/>
        <w:rPr>
          <w:kern w:val="0"/>
          <w:sz w:val="24"/>
        </w:rPr>
      </w:pPr>
      <w:r>
        <w:rPr>
          <w:kern w:val="0"/>
          <w:sz w:val="24"/>
        </w:rPr>
        <w:t xml:space="preserve">3. </w:t>
      </w:r>
      <w:r>
        <w:rPr>
          <w:kern w:val="0"/>
          <w:sz w:val="24"/>
        </w:rPr>
        <w:t>本基金自</w:t>
      </w:r>
      <w:r>
        <w:rPr>
          <w:kern w:val="0"/>
          <w:sz w:val="24"/>
        </w:rPr>
        <w:t>2020</w:t>
      </w:r>
      <w:r>
        <w:rPr>
          <w:kern w:val="0"/>
          <w:sz w:val="24"/>
        </w:rPr>
        <w:t>年</w:t>
      </w:r>
      <w:r>
        <w:rPr>
          <w:kern w:val="0"/>
          <w:sz w:val="24"/>
        </w:rPr>
        <w:t>10</w:t>
      </w:r>
      <w:r>
        <w:rPr>
          <w:kern w:val="0"/>
          <w:sz w:val="24"/>
        </w:rPr>
        <w:t>月</w:t>
      </w:r>
      <w:r>
        <w:rPr>
          <w:kern w:val="0"/>
          <w:sz w:val="24"/>
        </w:rPr>
        <w:t>19</w:t>
      </w:r>
      <w:r>
        <w:rPr>
          <w:kern w:val="0"/>
          <w:sz w:val="24"/>
        </w:rPr>
        <w:t>日至</w:t>
      </w:r>
      <w:r>
        <w:rPr>
          <w:kern w:val="0"/>
          <w:sz w:val="24"/>
        </w:rPr>
        <w:t>2020</w:t>
      </w:r>
      <w:r>
        <w:rPr>
          <w:kern w:val="0"/>
          <w:sz w:val="24"/>
        </w:rPr>
        <w:t>年</w:t>
      </w:r>
      <w:r>
        <w:rPr>
          <w:kern w:val="0"/>
          <w:sz w:val="24"/>
        </w:rPr>
        <w:t>10</w:t>
      </w:r>
      <w:r>
        <w:rPr>
          <w:kern w:val="0"/>
          <w:sz w:val="24"/>
        </w:rPr>
        <w:t>月</w:t>
      </w:r>
      <w:r>
        <w:rPr>
          <w:kern w:val="0"/>
          <w:sz w:val="24"/>
        </w:rPr>
        <w:t>23</w:t>
      </w:r>
      <w:r>
        <w:rPr>
          <w:kern w:val="0"/>
          <w:sz w:val="24"/>
        </w:rPr>
        <w:t>日止期间公开发售，共募集有效净认购资金人民币</w:t>
      </w:r>
      <w:r>
        <w:rPr>
          <w:kern w:val="0"/>
          <w:sz w:val="24"/>
        </w:rPr>
        <w:t>5,699,803,351.00</w:t>
      </w:r>
      <w:r>
        <w:rPr>
          <w:kern w:val="0"/>
          <w:sz w:val="24"/>
        </w:rPr>
        <w:t>元，折合为</w:t>
      </w:r>
      <w:r>
        <w:rPr>
          <w:kern w:val="0"/>
          <w:sz w:val="24"/>
        </w:rPr>
        <w:t>5,699,803,351.00</w:t>
      </w:r>
      <w:r>
        <w:rPr>
          <w:kern w:val="0"/>
          <w:sz w:val="24"/>
        </w:rPr>
        <w:t>份基金份额。根据《交银施罗德启欣混合型证券投资基金招募说明书》的规定，本基金设立募集期内认购资金产生的利息收入人民币</w:t>
      </w:r>
      <w:r>
        <w:rPr>
          <w:kern w:val="0"/>
          <w:sz w:val="24"/>
        </w:rPr>
        <w:t>1,513,430.26</w:t>
      </w:r>
      <w:r>
        <w:rPr>
          <w:kern w:val="0"/>
          <w:sz w:val="24"/>
        </w:rPr>
        <w:t>元在本基金成立后，折合为</w:t>
      </w:r>
      <w:r>
        <w:rPr>
          <w:kern w:val="0"/>
          <w:sz w:val="24"/>
        </w:rPr>
        <w:t>1,513,430.26</w:t>
      </w:r>
      <w:r>
        <w:rPr>
          <w:kern w:val="0"/>
          <w:sz w:val="24"/>
        </w:rPr>
        <w:t>份基金份额，划入基金份额持有人账户。</w:t>
      </w:r>
    </w:p>
    <w:p w14:paraId="3E1B4724" w14:textId="0C7A1074" w:rsidR="00A47D56" w:rsidRDefault="006C0FC9" w:rsidP="006C0FC9">
      <w:pPr>
        <w:tabs>
          <w:tab w:val="left" w:pos="426"/>
        </w:tabs>
        <w:spacing w:before="29" w:line="288" w:lineRule="auto"/>
        <w:jc w:val="left"/>
        <w:rPr>
          <w:kern w:val="0"/>
          <w:sz w:val="24"/>
        </w:rPr>
      </w:pPr>
      <w:r>
        <w:rPr>
          <w:kern w:val="0"/>
          <w:sz w:val="24"/>
        </w:rPr>
        <w:t xml:space="preserve">4. </w:t>
      </w:r>
      <w:r>
        <w:rPr>
          <w:kern w:val="0"/>
          <w:sz w:val="24"/>
        </w:rPr>
        <w:t>根据《交银施罗德启欣混合型证券投资基金基金合同》、《交银施罗德启欣混合型证券投资基金招募说明书》及《交银施罗德启欣混合型证券投资基金开放日常申购、赎回、转换、定期定额投资业务的公告》的相关规定，本基金于</w:t>
      </w:r>
      <w:r>
        <w:rPr>
          <w:kern w:val="0"/>
          <w:sz w:val="24"/>
        </w:rPr>
        <w:t>2020</w:t>
      </w:r>
      <w:r>
        <w:rPr>
          <w:kern w:val="0"/>
          <w:sz w:val="24"/>
        </w:rPr>
        <w:t>年</w:t>
      </w:r>
      <w:r>
        <w:rPr>
          <w:kern w:val="0"/>
          <w:sz w:val="24"/>
        </w:rPr>
        <w:t>10</w:t>
      </w:r>
      <w:r>
        <w:rPr>
          <w:kern w:val="0"/>
          <w:sz w:val="24"/>
        </w:rPr>
        <w:t>月</w:t>
      </w:r>
      <w:r>
        <w:rPr>
          <w:kern w:val="0"/>
          <w:sz w:val="24"/>
        </w:rPr>
        <w:t>28</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2021</w:t>
      </w:r>
      <w:r>
        <w:rPr>
          <w:kern w:val="0"/>
          <w:sz w:val="24"/>
        </w:rPr>
        <w:t>年</w:t>
      </w:r>
      <w:r>
        <w:rPr>
          <w:kern w:val="0"/>
          <w:sz w:val="24"/>
        </w:rPr>
        <w:t>1</w:t>
      </w:r>
      <w:r>
        <w:rPr>
          <w:kern w:val="0"/>
          <w:sz w:val="24"/>
        </w:rPr>
        <w:t>月</w:t>
      </w:r>
      <w:r>
        <w:rPr>
          <w:kern w:val="0"/>
          <w:sz w:val="24"/>
        </w:rPr>
        <w:t>19</w:t>
      </w:r>
      <w:r>
        <w:rPr>
          <w:kern w:val="0"/>
          <w:sz w:val="24"/>
        </w:rPr>
        <w:t>日止期间暂不向投资人开放，基金日常申购业务、赎回业务及转换业务自</w:t>
      </w:r>
      <w:r>
        <w:rPr>
          <w:kern w:val="0"/>
          <w:sz w:val="24"/>
        </w:rPr>
        <w:t>2021</w:t>
      </w:r>
      <w:r>
        <w:rPr>
          <w:kern w:val="0"/>
          <w:sz w:val="24"/>
        </w:rPr>
        <w:t>年</w:t>
      </w:r>
      <w:r>
        <w:rPr>
          <w:kern w:val="0"/>
          <w:sz w:val="24"/>
        </w:rPr>
        <w:t>1</w:t>
      </w:r>
      <w:r>
        <w:rPr>
          <w:kern w:val="0"/>
          <w:sz w:val="24"/>
        </w:rPr>
        <w:t>月</w:t>
      </w:r>
      <w:r>
        <w:rPr>
          <w:kern w:val="0"/>
          <w:sz w:val="24"/>
        </w:rPr>
        <w:t>20</w:t>
      </w:r>
      <w:r>
        <w:rPr>
          <w:kern w:val="0"/>
          <w:sz w:val="24"/>
        </w:rPr>
        <w:t>日起开始办理</w:t>
      </w:r>
      <w:r w:rsidR="008467D0">
        <w:rPr>
          <w:kern w:val="0"/>
          <w:sz w:val="24"/>
        </w:rPr>
        <w:t>。</w:t>
      </w:r>
    </w:p>
    <w:p w14:paraId="41D5DA3B" w14:textId="77777777" w:rsidR="00E33BB9" w:rsidRDefault="00E33BB9" w:rsidP="006C0FC9">
      <w:pPr>
        <w:tabs>
          <w:tab w:val="left" w:pos="426"/>
        </w:tabs>
        <w:spacing w:before="29" w:line="288" w:lineRule="auto"/>
        <w:jc w:val="left"/>
        <w:rPr>
          <w:kern w:val="0"/>
          <w:sz w:val="24"/>
        </w:rPr>
      </w:pPr>
    </w:p>
    <w:p w14:paraId="3784F935" w14:textId="77777777" w:rsidR="00A47D56" w:rsidRDefault="008467D0">
      <w:pPr>
        <w:pStyle w:val="2"/>
        <w:spacing w:before="29" w:after="0" w:line="288" w:lineRule="auto"/>
        <w:rPr>
          <w:rFonts w:ascii="Times New Roman" w:hAnsi="Times New Roman"/>
          <w:kern w:val="0"/>
          <w:szCs w:val="24"/>
        </w:rPr>
      </w:pPr>
      <w:bookmarkStart w:id="193" w:name="_Toc67644711"/>
      <w:bookmarkStart w:id="194" w:name="_Toc67648078"/>
      <w:r>
        <w:rPr>
          <w:rFonts w:ascii="Times New Roman" w:hAnsi="Times New Roman"/>
          <w:kern w:val="0"/>
          <w:szCs w:val="24"/>
        </w:rPr>
        <w:t>7.4.7.10</w:t>
      </w:r>
      <w:r>
        <w:rPr>
          <w:rFonts w:ascii="Times New Roman" w:hAnsi="Times New Roman" w:hint="eastAsia"/>
          <w:kern w:val="0"/>
          <w:szCs w:val="24"/>
        </w:rPr>
        <w:t>未分配利润</w:t>
      </w:r>
      <w:bookmarkEnd w:id="193"/>
      <w:bookmarkEnd w:id="194"/>
    </w:p>
    <w:p w14:paraId="03594AE3" w14:textId="77777777" w:rsidR="00A47D56" w:rsidRDefault="008467D0">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A47D56" w14:paraId="63E38DD3" w14:textId="77777777">
        <w:tc>
          <w:tcPr>
            <w:tcW w:w="2698" w:type="dxa"/>
            <w:vAlign w:val="center"/>
          </w:tcPr>
          <w:p w14:paraId="139A97C5" w14:textId="77777777" w:rsidR="00A47D56" w:rsidRDefault="008467D0">
            <w:pPr>
              <w:spacing w:before="29" w:line="288" w:lineRule="auto"/>
              <w:jc w:val="center"/>
              <w:rPr>
                <w:color w:val="000000"/>
                <w:kern w:val="0"/>
                <w:sz w:val="24"/>
              </w:rPr>
            </w:pPr>
            <w:r>
              <w:rPr>
                <w:rFonts w:hint="eastAsia"/>
                <w:color w:val="000000"/>
                <w:kern w:val="0"/>
                <w:sz w:val="24"/>
              </w:rPr>
              <w:t>项目</w:t>
            </w:r>
          </w:p>
        </w:tc>
        <w:tc>
          <w:tcPr>
            <w:tcW w:w="2122" w:type="dxa"/>
            <w:vAlign w:val="center"/>
          </w:tcPr>
          <w:p w14:paraId="2CBD27F9" w14:textId="77777777" w:rsidR="00A47D56" w:rsidRDefault="008467D0">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14:paraId="6FB35944" w14:textId="77777777" w:rsidR="00A47D56" w:rsidRDefault="008467D0">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14:paraId="4E746F6D" w14:textId="77777777" w:rsidR="00A47D56" w:rsidRDefault="008467D0">
            <w:pPr>
              <w:spacing w:before="29" w:line="288" w:lineRule="auto"/>
              <w:jc w:val="center"/>
              <w:rPr>
                <w:color w:val="000000"/>
                <w:kern w:val="0"/>
                <w:sz w:val="24"/>
              </w:rPr>
            </w:pPr>
            <w:r>
              <w:rPr>
                <w:rFonts w:hint="eastAsia"/>
                <w:color w:val="000000"/>
                <w:kern w:val="0"/>
                <w:sz w:val="24"/>
              </w:rPr>
              <w:t>未分配利润合计</w:t>
            </w:r>
          </w:p>
        </w:tc>
      </w:tr>
      <w:tr w:rsidR="00A47D56" w14:paraId="7F9DB078" w14:textId="77777777">
        <w:tc>
          <w:tcPr>
            <w:tcW w:w="2698" w:type="dxa"/>
            <w:vAlign w:val="center"/>
          </w:tcPr>
          <w:p w14:paraId="2BC4C0B4" w14:textId="77777777" w:rsidR="00A47D56" w:rsidRDefault="008467D0">
            <w:pPr>
              <w:widowControl/>
              <w:spacing w:before="29" w:line="288" w:lineRule="auto"/>
              <w:rPr>
                <w:color w:val="000000"/>
                <w:kern w:val="0"/>
                <w:sz w:val="24"/>
              </w:rPr>
            </w:pPr>
            <w:r>
              <w:rPr>
                <w:color w:val="000000"/>
                <w:kern w:val="0"/>
                <w:sz w:val="24"/>
              </w:rPr>
              <w:t>基金合同生效日</w:t>
            </w:r>
          </w:p>
        </w:tc>
        <w:tc>
          <w:tcPr>
            <w:tcW w:w="2122" w:type="dxa"/>
            <w:vAlign w:val="center"/>
          </w:tcPr>
          <w:p w14:paraId="36218631" w14:textId="77777777" w:rsidR="00A47D56" w:rsidRDefault="008467D0">
            <w:pPr>
              <w:spacing w:before="29" w:line="288" w:lineRule="auto"/>
              <w:jc w:val="right"/>
              <w:rPr>
                <w:kern w:val="0"/>
                <w:sz w:val="24"/>
              </w:rPr>
            </w:pPr>
            <w:r>
              <w:rPr>
                <w:kern w:val="0"/>
                <w:sz w:val="24"/>
              </w:rPr>
              <w:t>-</w:t>
            </w:r>
          </w:p>
        </w:tc>
        <w:tc>
          <w:tcPr>
            <w:tcW w:w="2126" w:type="dxa"/>
            <w:vAlign w:val="center"/>
          </w:tcPr>
          <w:p w14:paraId="3F25E69C" w14:textId="77777777" w:rsidR="00A47D56" w:rsidRDefault="008467D0">
            <w:pPr>
              <w:spacing w:before="29" w:line="288" w:lineRule="auto"/>
              <w:jc w:val="right"/>
              <w:rPr>
                <w:kern w:val="0"/>
                <w:sz w:val="24"/>
              </w:rPr>
            </w:pPr>
            <w:r>
              <w:rPr>
                <w:kern w:val="0"/>
                <w:sz w:val="24"/>
              </w:rPr>
              <w:t>-</w:t>
            </w:r>
          </w:p>
        </w:tc>
        <w:tc>
          <w:tcPr>
            <w:tcW w:w="2052" w:type="dxa"/>
            <w:vAlign w:val="center"/>
          </w:tcPr>
          <w:p w14:paraId="2C0CBC39" w14:textId="77777777" w:rsidR="00A47D56" w:rsidRDefault="008467D0">
            <w:pPr>
              <w:spacing w:before="29" w:line="288" w:lineRule="auto"/>
              <w:jc w:val="right"/>
              <w:rPr>
                <w:kern w:val="0"/>
                <w:sz w:val="24"/>
              </w:rPr>
            </w:pPr>
            <w:r>
              <w:rPr>
                <w:kern w:val="0"/>
                <w:sz w:val="24"/>
              </w:rPr>
              <w:t>-</w:t>
            </w:r>
          </w:p>
        </w:tc>
      </w:tr>
      <w:tr w:rsidR="00A47D56" w14:paraId="160D43EA" w14:textId="77777777">
        <w:tc>
          <w:tcPr>
            <w:tcW w:w="2698" w:type="dxa"/>
            <w:vAlign w:val="center"/>
          </w:tcPr>
          <w:p w14:paraId="5F87DCA9" w14:textId="77777777" w:rsidR="00A47D56" w:rsidRDefault="008467D0">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14:paraId="7A291CFA" w14:textId="77777777" w:rsidR="00A47D56" w:rsidRDefault="008467D0">
            <w:pPr>
              <w:spacing w:before="29" w:line="288" w:lineRule="auto"/>
              <w:jc w:val="right"/>
              <w:rPr>
                <w:kern w:val="0"/>
                <w:sz w:val="24"/>
              </w:rPr>
            </w:pPr>
            <w:r>
              <w:rPr>
                <w:kern w:val="0"/>
                <w:sz w:val="24"/>
              </w:rPr>
              <w:t>8,319,395.21</w:t>
            </w:r>
          </w:p>
        </w:tc>
        <w:tc>
          <w:tcPr>
            <w:tcW w:w="2126" w:type="dxa"/>
            <w:vAlign w:val="center"/>
          </w:tcPr>
          <w:p w14:paraId="16499E01" w14:textId="77777777" w:rsidR="00A47D56" w:rsidRDefault="008467D0">
            <w:pPr>
              <w:spacing w:before="29" w:line="288" w:lineRule="auto"/>
              <w:jc w:val="right"/>
              <w:rPr>
                <w:kern w:val="0"/>
                <w:sz w:val="24"/>
              </w:rPr>
            </w:pPr>
            <w:r>
              <w:rPr>
                <w:kern w:val="0"/>
                <w:sz w:val="24"/>
              </w:rPr>
              <w:t>151,986,569.69</w:t>
            </w:r>
          </w:p>
        </w:tc>
        <w:tc>
          <w:tcPr>
            <w:tcW w:w="2052" w:type="dxa"/>
            <w:vAlign w:val="center"/>
          </w:tcPr>
          <w:p w14:paraId="213F5785" w14:textId="77777777" w:rsidR="00A47D56" w:rsidRDefault="008467D0">
            <w:pPr>
              <w:spacing w:before="29" w:line="288" w:lineRule="auto"/>
              <w:jc w:val="right"/>
              <w:rPr>
                <w:kern w:val="0"/>
                <w:sz w:val="24"/>
              </w:rPr>
            </w:pPr>
            <w:r>
              <w:rPr>
                <w:kern w:val="0"/>
                <w:sz w:val="24"/>
              </w:rPr>
              <w:t>160,305,964.90</w:t>
            </w:r>
          </w:p>
        </w:tc>
      </w:tr>
      <w:tr w:rsidR="00A47D56" w14:paraId="3B2F2533" w14:textId="77777777">
        <w:tc>
          <w:tcPr>
            <w:tcW w:w="2698" w:type="dxa"/>
            <w:vAlign w:val="center"/>
          </w:tcPr>
          <w:p w14:paraId="15F31D23" w14:textId="77777777" w:rsidR="00A47D56" w:rsidRDefault="008467D0">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14:paraId="2AB172E0" w14:textId="77777777" w:rsidR="00A47D56" w:rsidRDefault="008467D0">
            <w:pPr>
              <w:spacing w:before="29" w:line="288" w:lineRule="auto"/>
              <w:jc w:val="right"/>
              <w:rPr>
                <w:kern w:val="0"/>
                <w:sz w:val="24"/>
              </w:rPr>
            </w:pPr>
            <w:r>
              <w:rPr>
                <w:kern w:val="0"/>
                <w:sz w:val="24"/>
              </w:rPr>
              <w:t>-</w:t>
            </w:r>
          </w:p>
        </w:tc>
        <w:tc>
          <w:tcPr>
            <w:tcW w:w="2126" w:type="dxa"/>
            <w:vAlign w:val="center"/>
          </w:tcPr>
          <w:p w14:paraId="7490C6D3" w14:textId="77777777" w:rsidR="00A47D56" w:rsidRDefault="008467D0">
            <w:pPr>
              <w:spacing w:before="29" w:line="288" w:lineRule="auto"/>
              <w:jc w:val="right"/>
              <w:rPr>
                <w:kern w:val="0"/>
                <w:sz w:val="24"/>
              </w:rPr>
            </w:pPr>
            <w:r>
              <w:rPr>
                <w:kern w:val="0"/>
                <w:sz w:val="24"/>
              </w:rPr>
              <w:t>-</w:t>
            </w:r>
          </w:p>
        </w:tc>
        <w:tc>
          <w:tcPr>
            <w:tcW w:w="2052" w:type="dxa"/>
            <w:vAlign w:val="center"/>
          </w:tcPr>
          <w:p w14:paraId="7128897B" w14:textId="77777777" w:rsidR="00A47D56" w:rsidRDefault="008467D0">
            <w:pPr>
              <w:spacing w:before="29" w:line="288" w:lineRule="auto"/>
              <w:jc w:val="right"/>
              <w:rPr>
                <w:kern w:val="0"/>
                <w:sz w:val="24"/>
              </w:rPr>
            </w:pPr>
            <w:r>
              <w:rPr>
                <w:kern w:val="0"/>
                <w:sz w:val="24"/>
              </w:rPr>
              <w:t>-</w:t>
            </w:r>
          </w:p>
        </w:tc>
      </w:tr>
      <w:tr w:rsidR="00A47D56" w14:paraId="51C94FDD" w14:textId="77777777">
        <w:tc>
          <w:tcPr>
            <w:tcW w:w="2698" w:type="dxa"/>
            <w:vAlign w:val="center"/>
          </w:tcPr>
          <w:p w14:paraId="1AB2F690" w14:textId="77777777" w:rsidR="00A47D56" w:rsidRDefault="008467D0">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14:paraId="5EA9AE67" w14:textId="77777777" w:rsidR="00A47D56" w:rsidRDefault="008467D0">
            <w:pPr>
              <w:spacing w:before="29" w:line="288" w:lineRule="auto"/>
              <w:jc w:val="right"/>
              <w:rPr>
                <w:kern w:val="0"/>
                <w:sz w:val="24"/>
              </w:rPr>
            </w:pPr>
            <w:r>
              <w:rPr>
                <w:kern w:val="0"/>
                <w:sz w:val="24"/>
              </w:rPr>
              <w:t>-</w:t>
            </w:r>
          </w:p>
        </w:tc>
        <w:tc>
          <w:tcPr>
            <w:tcW w:w="2126" w:type="dxa"/>
            <w:vAlign w:val="center"/>
          </w:tcPr>
          <w:p w14:paraId="2E94992F" w14:textId="77777777" w:rsidR="00A47D56" w:rsidRDefault="008467D0">
            <w:pPr>
              <w:spacing w:before="29" w:line="288" w:lineRule="auto"/>
              <w:jc w:val="right"/>
              <w:rPr>
                <w:kern w:val="0"/>
                <w:sz w:val="24"/>
              </w:rPr>
            </w:pPr>
            <w:r>
              <w:rPr>
                <w:kern w:val="0"/>
                <w:sz w:val="24"/>
              </w:rPr>
              <w:t>-</w:t>
            </w:r>
          </w:p>
        </w:tc>
        <w:tc>
          <w:tcPr>
            <w:tcW w:w="2052" w:type="dxa"/>
            <w:vAlign w:val="center"/>
          </w:tcPr>
          <w:p w14:paraId="15C56BE8" w14:textId="77777777" w:rsidR="00A47D56" w:rsidRDefault="008467D0">
            <w:pPr>
              <w:spacing w:before="29" w:line="288" w:lineRule="auto"/>
              <w:jc w:val="right"/>
              <w:rPr>
                <w:kern w:val="0"/>
                <w:sz w:val="24"/>
              </w:rPr>
            </w:pPr>
            <w:r>
              <w:rPr>
                <w:kern w:val="0"/>
                <w:sz w:val="24"/>
              </w:rPr>
              <w:t>-</w:t>
            </w:r>
          </w:p>
        </w:tc>
      </w:tr>
      <w:tr w:rsidR="00A47D56" w14:paraId="2593B337" w14:textId="77777777">
        <w:tc>
          <w:tcPr>
            <w:tcW w:w="2698" w:type="dxa"/>
            <w:vAlign w:val="center"/>
          </w:tcPr>
          <w:p w14:paraId="3309AE0C" w14:textId="77777777" w:rsidR="00A47D56" w:rsidRDefault="008467D0">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14:paraId="1566D742" w14:textId="77777777" w:rsidR="00A47D56" w:rsidRDefault="008467D0">
            <w:pPr>
              <w:spacing w:before="29" w:line="288" w:lineRule="auto"/>
              <w:jc w:val="right"/>
              <w:rPr>
                <w:kern w:val="0"/>
                <w:sz w:val="24"/>
              </w:rPr>
            </w:pPr>
            <w:r>
              <w:rPr>
                <w:kern w:val="0"/>
                <w:sz w:val="24"/>
              </w:rPr>
              <w:t>-</w:t>
            </w:r>
          </w:p>
        </w:tc>
        <w:tc>
          <w:tcPr>
            <w:tcW w:w="2126" w:type="dxa"/>
            <w:vAlign w:val="center"/>
          </w:tcPr>
          <w:p w14:paraId="255CAABD" w14:textId="77777777" w:rsidR="00A47D56" w:rsidRDefault="008467D0">
            <w:pPr>
              <w:spacing w:before="29" w:line="288" w:lineRule="auto"/>
              <w:jc w:val="right"/>
              <w:rPr>
                <w:kern w:val="0"/>
                <w:sz w:val="24"/>
              </w:rPr>
            </w:pPr>
            <w:r>
              <w:rPr>
                <w:kern w:val="0"/>
                <w:sz w:val="24"/>
              </w:rPr>
              <w:t>-</w:t>
            </w:r>
          </w:p>
        </w:tc>
        <w:tc>
          <w:tcPr>
            <w:tcW w:w="2052" w:type="dxa"/>
            <w:vAlign w:val="center"/>
          </w:tcPr>
          <w:p w14:paraId="6F0ECB21" w14:textId="77777777" w:rsidR="00A47D56" w:rsidRDefault="008467D0">
            <w:pPr>
              <w:spacing w:before="29" w:line="288" w:lineRule="auto"/>
              <w:jc w:val="right"/>
              <w:rPr>
                <w:kern w:val="0"/>
                <w:sz w:val="24"/>
              </w:rPr>
            </w:pPr>
            <w:r>
              <w:rPr>
                <w:kern w:val="0"/>
                <w:sz w:val="24"/>
              </w:rPr>
              <w:t>-</w:t>
            </w:r>
          </w:p>
        </w:tc>
      </w:tr>
      <w:tr w:rsidR="00A47D56" w14:paraId="2D8FB895" w14:textId="77777777">
        <w:tc>
          <w:tcPr>
            <w:tcW w:w="2698" w:type="dxa"/>
            <w:vAlign w:val="center"/>
          </w:tcPr>
          <w:p w14:paraId="2E4F1322" w14:textId="77777777" w:rsidR="00A47D56" w:rsidRDefault="008467D0">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14:paraId="2A9DC423" w14:textId="77777777" w:rsidR="00A47D56" w:rsidRDefault="008467D0">
            <w:pPr>
              <w:spacing w:before="29" w:line="288" w:lineRule="auto"/>
              <w:jc w:val="right"/>
              <w:rPr>
                <w:kern w:val="0"/>
                <w:sz w:val="24"/>
              </w:rPr>
            </w:pPr>
            <w:r>
              <w:rPr>
                <w:kern w:val="0"/>
                <w:sz w:val="24"/>
              </w:rPr>
              <w:t>-</w:t>
            </w:r>
          </w:p>
        </w:tc>
        <w:tc>
          <w:tcPr>
            <w:tcW w:w="2126" w:type="dxa"/>
            <w:vAlign w:val="center"/>
          </w:tcPr>
          <w:p w14:paraId="017A42D1" w14:textId="77777777" w:rsidR="00A47D56" w:rsidRDefault="008467D0">
            <w:pPr>
              <w:spacing w:before="29" w:line="288" w:lineRule="auto"/>
              <w:jc w:val="right"/>
              <w:rPr>
                <w:kern w:val="0"/>
                <w:sz w:val="24"/>
              </w:rPr>
            </w:pPr>
            <w:r>
              <w:rPr>
                <w:kern w:val="0"/>
                <w:sz w:val="24"/>
              </w:rPr>
              <w:t>-</w:t>
            </w:r>
          </w:p>
        </w:tc>
        <w:tc>
          <w:tcPr>
            <w:tcW w:w="2052" w:type="dxa"/>
            <w:vAlign w:val="center"/>
          </w:tcPr>
          <w:p w14:paraId="4A620612" w14:textId="77777777" w:rsidR="00A47D56" w:rsidRDefault="008467D0">
            <w:pPr>
              <w:spacing w:before="29" w:line="288" w:lineRule="auto"/>
              <w:jc w:val="right"/>
              <w:rPr>
                <w:kern w:val="0"/>
                <w:sz w:val="24"/>
              </w:rPr>
            </w:pPr>
            <w:r>
              <w:rPr>
                <w:kern w:val="0"/>
                <w:sz w:val="24"/>
              </w:rPr>
              <w:t>-</w:t>
            </w:r>
          </w:p>
        </w:tc>
      </w:tr>
      <w:tr w:rsidR="00A47D56" w14:paraId="70500249" w14:textId="77777777">
        <w:tc>
          <w:tcPr>
            <w:tcW w:w="2698" w:type="dxa"/>
            <w:vAlign w:val="center"/>
          </w:tcPr>
          <w:p w14:paraId="7DA8FB79" w14:textId="77777777" w:rsidR="00A47D56" w:rsidRDefault="008467D0">
            <w:pPr>
              <w:widowControl/>
              <w:spacing w:before="29" w:line="288" w:lineRule="auto"/>
              <w:rPr>
                <w:color w:val="000000"/>
                <w:kern w:val="0"/>
                <w:sz w:val="24"/>
              </w:rPr>
            </w:pPr>
            <w:r>
              <w:rPr>
                <w:rFonts w:hint="eastAsia"/>
                <w:color w:val="000000"/>
                <w:kern w:val="0"/>
                <w:sz w:val="24"/>
              </w:rPr>
              <w:t>本期末</w:t>
            </w:r>
          </w:p>
        </w:tc>
        <w:tc>
          <w:tcPr>
            <w:tcW w:w="2122" w:type="dxa"/>
            <w:vAlign w:val="center"/>
          </w:tcPr>
          <w:p w14:paraId="56C45EDF" w14:textId="77777777" w:rsidR="00A47D56" w:rsidRDefault="008467D0">
            <w:pPr>
              <w:spacing w:before="29" w:line="288" w:lineRule="auto"/>
              <w:jc w:val="right"/>
              <w:rPr>
                <w:kern w:val="0"/>
                <w:sz w:val="24"/>
              </w:rPr>
            </w:pPr>
            <w:r>
              <w:rPr>
                <w:kern w:val="0"/>
                <w:sz w:val="24"/>
              </w:rPr>
              <w:t>8,319,395.21</w:t>
            </w:r>
          </w:p>
        </w:tc>
        <w:tc>
          <w:tcPr>
            <w:tcW w:w="2126" w:type="dxa"/>
            <w:vAlign w:val="center"/>
          </w:tcPr>
          <w:p w14:paraId="46786C0D" w14:textId="77777777" w:rsidR="00A47D56" w:rsidRDefault="008467D0">
            <w:pPr>
              <w:spacing w:before="29" w:line="288" w:lineRule="auto"/>
              <w:jc w:val="right"/>
              <w:rPr>
                <w:kern w:val="0"/>
                <w:sz w:val="24"/>
              </w:rPr>
            </w:pPr>
            <w:r>
              <w:rPr>
                <w:kern w:val="0"/>
                <w:sz w:val="24"/>
              </w:rPr>
              <w:t>151,986,569.69</w:t>
            </w:r>
          </w:p>
        </w:tc>
        <w:tc>
          <w:tcPr>
            <w:tcW w:w="2052" w:type="dxa"/>
            <w:vAlign w:val="center"/>
          </w:tcPr>
          <w:p w14:paraId="14D5FCCD" w14:textId="77777777" w:rsidR="00A47D56" w:rsidRDefault="008467D0">
            <w:pPr>
              <w:spacing w:before="29" w:line="288" w:lineRule="auto"/>
              <w:jc w:val="right"/>
              <w:rPr>
                <w:kern w:val="0"/>
                <w:sz w:val="24"/>
              </w:rPr>
            </w:pPr>
            <w:r>
              <w:rPr>
                <w:kern w:val="0"/>
                <w:sz w:val="24"/>
              </w:rPr>
              <w:t>160,305,964.90</w:t>
            </w:r>
          </w:p>
        </w:tc>
      </w:tr>
    </w:tbl>
    <w:p w14:paraId="4874A51A" w14:textId="77777777" w:rsidR="00A47D56" w:rsidRDefault="00A47D56">
      <w:pPr>
        <w:tabs>
          <w:tab w:val="left" w:pos="426"/>
        </w:tabs>
        <w:spacing w:before="29" w:line="288" w:lineRule="auto"/>
        <w:jc w:val="left"/>
        <w:rPr>
          <w:kern w:val="0"/>
          <w:sz w:val="24"/>
        </w:rPr>
      </w:pPr>
    </w:p>
    <w:p w14:paraId="3DEEB694" w14:textId="77777777" w:rsidR="00A47D56" w:rsidRDefault="008467D0">
      <w:pPr>
        <w:pStyle w:val="2"/>
        <w:spacing w:before="29" w:after="0" w:line="288" w:lineRule="auto"/>
        <w:rPr>
          <w:rFonts w:ascii="Times New Roman" w:hAnsi="Times New Roman"/>
          <w:kern w:val="0"/>
          <w:szCs w:val="24"/>
        </w:rPr>
      </w:pPr>
      <w:bookmarkStart w:id="195" w:name="_Toc67644712"/>
      <w:bookmarkStart w:id="196" w:name="_Toc67648079"/>
      <w:r>
        <w:rPr>
          <w:rFonts w:ascii="Times New Roman" w:hAnsi="Times New Roman"/>
          <w:kern w:val="0"/>
          <w:szCs w:val="24"/>
        </w:rPr>
        <w:t>7.4.7.11</w:t>
      </w:r>
      <w:r>
        <w:rPr>
          <w:rFonts w:ascii="Times New Roman" w:hAnsi="Times New Roman" w:hint="eastAsia"/>
          <w:kern w:val="0"/>
          <w:szCs w:val="24"/>
        </w:rPr>
        <w:t>存款利息收入</w:t>
      </w:r>
      <w:bookmarkEnd w:id="195"/>
      <w:bookmarkEnd w:id="196"/>
    </w:p>
    <w:p w14:paraId="09DF2755" w14:textId="77777777" w:rsidR="00A47D56" w:rsidRDefault="008467D0">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A47D56" w14:paraId="18F6B8BB" w14:textId="77777777">
        <w:tc>
          <w:tcPr>
            <w:tcW w:w="2912" w:type="dxa"/>
            <w:vAlign w:val="center"/>
          </w:tcPr>
          <w:p w14:paraId="50F49A01" w14:textId="77777777" w:rsidR="00A47D56" w:rsidRDefault="008467D0">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6088" w:type="dxa"/>
            <w:vAlign w:val="center"/>
          </w:tcPr>
          <w:p w14:paraId="52C5060F" w14:textId="77777777" w:rsidR="00A47D56" w:rsidRDefault="008467D0">
            <w:pPr>
              <w:widowControl/>
              <w:autoSpaceDE w:val="0"/>
              <w:autoSpaceDN w:val="0"/>
              <w:spacing w:line="360" w:lineRule="auto"/>
              <w:ind w:right="-15"/>
              <w:jc w:val="center"/>
              <w:textAlignment w:val="bottom"/>
              <w:rPr>
                <w:color w:val="000000"/>
                <w:sz w:val="24"/>
              </w:rPr>
            </w:pPr>
            <w:r>
              <w:rPr>
                <w:rFonts w:hint="eastAsia"/>
                <w:color w:val="000000"/>
                <w:sz w:val="24"/>
              </w:rPr>
              <w:t>本期</w:t>
            </w:r>
          </w:p>
          <w:p w14:paraId="6B86444A" w14:textId="77777777" w:rsidR="00A47D56" w:rsidRDefault="008467D0">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47D56" w14:paraId="414E7522" w14:textId="77777777">
        <w:tc>
          <w:tcPr>
            <w:tcW w:w="2912" w:type="dxa"/>
            <w:vAlign w:val="center"/>
          </w:tcPr>
          <w:p w14:paraId="4C199C80" w14:textId="77777777" w:rsidR="00A47D56" w:rsidRDefault="008467D0">
            <w:pPr>
              <w:widowControl/>
              <w:spacing w:before="29" w:line="288" w:lineRule="auto"/>
              <w:rPr>
                <w:color w:val="000000"/>
                <w:kern w:val="0"/>
                <w:sz w:val="24"/>
              </w:rPr>
            </w:pPr>
            <w:r>
              <w:rPr>
                <w:rFonts w:hint="eastAsia"/>
                <w:color w:val="000000"/>
                <w:kern w:val="0"/>
                <w:sz w:val="24"/>
              </w:rPr>
              <w:t>活期存款利息收入</w:t>
            </w:r>
          </w:p>
        </w:tc>
        <w:tc>
          <w:tcPr>
            <w:tcW w:w="6088" w:type="dxa"/>
            <w:vAlign w:val="center"/>
          </w:tcPr>
          <w:p w14:paraId="0D95A7AE" w14:textId="77777777" w:rsidR="00A47D56" w:rsidRDefault="008467D0">
            <w:pPr>
              <w:spacing w:before="29" w:line="288" w:lineRule="auto"/>
              <w:jc w:val="right"/>
              <w:rPr>
                <w:kern w:val="0"/>
                <w:sz w:val="24"/>
              </w:rPr>
            </w:pPr>
            <w:r>
              <w:rPr>
                <w:kern w:val="0"/>
                <w:sz w:val="24"/>
              </w:rPr>
              <w:t>2,806,831.49</w:t>
            </w:r>
          </w:p>
        </w:tc>
      </w:tr>
      <w:tr w:rsidR="00A47D56" w14:paraId="714D5D70" w14:textId="77777777">
        <w:tc>
          <w:tcPr>
            <w:tcW w:w="2912" w:type="dxa"/>
            <w:vAlign w:val="center"/>
          </w:tcPr>
          <w:p w14:paraId="79F078A8" w14:textId="77777777" w:rsidR="00A47D56" w:rsidRDefault="008467D0">
            <w:pPr>
              <w:widowControl/>
              <w:spacing w:before="29" w:line="288" w:lineRule="auto"/>
              <w:rPr>
                <w:color w:val="000000"/>
                <w:kern w:val="0"/>
                <w:sz w:val="24"/>
              </w:rPr>
            </w:pPr>
            <w:r>
              <w:rPr>
                <w:rFonts w:hint="eastAsia"/>
                <w:color w:val="000000"/>
                <w:kern w:val="0"/>
                <w:sz w:val="24"/>
              </w:rPr>
              <w:t>定期存款利息收入</w:t>
            </w:r>
          </w:p>
        </w:tc>
        <w:tc>
          <w:tcPr>
            <w:tcW w:w="6088" w:type="dxa"/>
            <w:vAlign w:val="center"/>
          </w:tcPr>
          <w:p w14:paraId="1951C709" w14:textId="77777777" w:rsidR="00A47D56" w:rsidRDefault="008467D0">
            <w:pPr>
              <w:spacing w:before="29" w:line="288" w:lineRule="auto"/>
              <w:jc w:val="right"/>
              <w:rPr>
                <w:kern w:val="0"/>
                <w:sz w:val="24"/>
              </w:rPr>
            </w:pPr>
            <w:r>
              <w:rPr>
                <w:kern w:val="0"/>
                <w:sz w:val="24"/>
              </w:rPr>
              <w:t>-</w:t>
            </w:r>
          </w:p>
        </w:tc>
      </w:tr>
      <w:tr w:rsidR="00A47D56" w14:paraId="3A57B97C" w14:textId="77777777">
        <w:tc>
          <w:tcPr>
            <w:tcW w:w="2912" w:type="dxa"/>
            <w:vAlign w:val="center"/>
          </w:tcPr>
          <w:p w14:paraId="4006823B" w14:textId="77777777" w:rsidR="00A47D56" w:rsidRDefault="008467D0">
            <w:pPr>
              <w:widowControl/>
              <w:spacing w:before="29" w:line="288" w:lineRule="auto"/>
              <w:rPr>
                <w:color w:val="000000"/>
                <w:kern w:val="0"/>
                <w:sz w:val="24"/>
              </w:rPr>
            </w:pPr>
            <w:r>
              <w:rPr>
                <w:rFonts w:hint="eastAsia"/>
                <w:color w:val="000000"/>
                <w:kern w:val="0"/>
                <w:sz w:val="24"/>
              </w:rPr>
              <w:t>其他存款利息收入</w:t>
            </w:r>
          </w:p>
        </w:tc>
        <w:tc>
          <w:tcPr>
            <w:tcW w:w="6088" w:type="dxa"/>
            <w:vAlign w:val="center"/>
          </w:tcPr>
          <w:p w14:paraId="54BEE4AE" w14:textId="77777777" w:rsidR="00A47D56" w:rsidRDefault="008467D0">
            <w:pPr>
              <w:spacing w:before="29" w:line="288" w:lineRule="auto"/>
              <w:jc w:val="right"/>
              <w:rPr>
                <w:kern w:val="0"/>
                <w:sz w:val="24"/>
              </w:rPr>
            </w:pPr>
            <w:r>
              <w:rPr>
                <w:kern w:val="0"/>
                <w:sz w:val="24"/>
              </w:rPr>
              <w:t>-</w:t>
            </w:r>
          </w:p>
        </w:tc>
      </w:tr>
      <w:tr w:rsidR="00A47D56" w14:paraId="7551845F" w14:textId="77777777">
        <w:tc>
          <w:tcPr>
            <w:tcW w:w="2912" w:type="dxa"/>
            <w:vAlign w:val="center"/>
          </w:tcPr>
          <w:p w14:paraId="52738E75" w14:textId="77777777" w:rsidR="00A47D56" w:rsidRDefault="008467D0">
            <w:pPr>
              <w:widowControl/>
              <w:spacing w:before="29" w:line="288" w:lineRule="auto"/>
              <w:rPr>
                <w:color w:val="000000"/>
                <w:kern w:val="0"/>
                <w:sz w:val="24"/>
              </w:rPr>
            </w:pPr>
            <w:r>
              <w:rPr>
                <w:rFonts w:hint="eastAsia"/>
                <w:color w:val="000000"/>
                <w:kern w:val="0"/>
                <w:sz w:val="24"/>
              </w:rPr>
              <w:t>结算备付金利息收入</w:t>
            </w:r>
          </w:p>
        </w:tc>
        <w:tc>
          <w:tcPr>
            <w:tcW w:w="6088" w:type="dxa"/>
            <w:vAlign w:val="center"/>
          </w:tcPr>
          <w:p w14:paraId="362CF220" w14:textId="77777777" w:rsidR="00A47D56" w:rsidRDefault="008467D0">
            <w:pPr>
              <w:spacing w:before="29" w:line="288" w:lineRule="auto"/>
              <w:jc w:val="right"/>
              <w:rPr>
                <w:kern w:val="0"/>
                <w:sz w:val="24"/>
              </w:rPr>
            </w:pPr>
            <w:r>
              <w:rPr>
                <w:kern w:val="0"/>
                <w:sz w:val="24"/>
              </w:rPr>
              <w:t>282,843.98</w:t>
            </w:r>
          </w:p>
        </w:tc>
      </w:tr>
      <w:tr w:rsidR="00A47D56" w14:paraId="43D662A8" w14:textId="77777777">
        <w:tc>
          <w:tcPr>
            <w:tcW w:w="2912" w:type="dxa"/>
            <w:vAlign w:val="center"/>
          </w:tcPr>
          <w:p w14:paraId="53502D0B" w14:textId="77777777" w:rsidR="00A47D56" w:rsidRDefault="008467D0">
            <w:pPr>
              <w:widowControl/>
              <w:spacing w:before="29" w:line="288" w:lineRule="auto"/>
              <w:rPr>
                <w:color w:val="000000"/>
                <w:kern w:val="0"/>
                <w:sz w:val="24"/>
              </w:rPr>
            </w:pPr>
            <w:r>
              <w:rPr>
                <w:rFonts w:hint="eastAsia"/>
                <w:color w:val="000000"/>
                <w:kern w:val="0"/>
                <w:sz w:val="24"/>
              </w:rPr>
              <w:t>其他</w:t>
            </w:r>
          </w:p>
        </w:tc>
        <w:tc>
          <w:tcPr>
            <w:tcW w:w="6088" w:type="dxa"/>
            <w:vAlign w:val="center"/>
          </w:tcPr>
          <w:p w14:paraId="45DCD4A4" w14:textId="77777777" w:rsidR="00A47D56" w:rsidRDefault="008467D0">
            <w:pPr>
              <w:spacing w:before="29" w:line="288" w:lineRule="auto"/>
              <w:jc w:val="right"/>
              <w:rPr>
                <w:kern w:val="0"/>
                <w:sz w:val="24"/>
              </w:rPr>
            </w:pPr>
            <w:r>
              <w:rPr>
                <w:kern w:val="0"/>
                <w:sz w:val="24"/>
              </w:rPr>
              <w:t>5,498.10</w:t>
            </w:r>
          </w:p>
        </w:tc>
      </w:tr>
      <w:tr w:rsidR="00A47D56" w14:paraId="277052BF" w14:textId="77777777">
        <w:tc>
          <w:tcPr>
            <w:tcW w:w="2912" w:type="dxa"/>
            <w:vAlign w:val="center"/>
          </w:tcPr>
          <w:p w14:paraId="1293A106" w14:textId="77777777" w:rsidR="00A47D56" w:rsidRDefault="008467D0">
            <w:pPr>
              <w:widowControl/>
              <w:spacing w:before="29" w:line="288" w:lineRule="auto"/>
              <w:rPr>
                <w:color w:val="000000"/>
                <w:kern w:val="0"/>
                <w:sz w:val="24"/>
              </w:rPr>
            </w:pPr>
            <w:r>
              <w:rPr>
                <w:rFonts w:hint="eastAsia"/>
                <w:color w:val="000000"/>
                <w:kern w:val="0"/>
                <w:sz w:val="24"/>
              </w:rPr>
              <w:t>合计</w:t>
            </w:r>
          </w:p>
        </w:tc>
        <w:tc>
          <w:tcPr>
            <w:tcW w:w="6088" w:type="dxa"/>
            <w:vAlign w:val="center"/>
          </w:tcPr>
          <w:p w14:paraId="44951C6D" w14:textId="77777777" w:rsidR="00A47D56" w:rsidRDefault="008467D0">
            <w:pPr>
              <w:spacing w:before="29" w:line="288" w:lineRule="auto"/>
              <w:jc w:val="right"/>
              <w:rPr>
                <w:kern w:val="0"/>
                <w:sz w:val="24"/>
              </w:rPr>
            </w:pPr>
            <w:r>
              <w:rPr>
                <w:kern w:val="0"/>
                <w:sz w:val="24"/>
              </w:rPr>
              <w:t>3,095,173.57</w:t>
            </w:r>
          </w:p>
        </w:tc>
      </w:tr>
    </w:tbl>
    <w:p w14:paraId="1B23385D" w14:textId="77777777" w:rsidR="00A47D56" w:rsidRDefault="008467D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31360C7F" w14:textId="77777777" w:rsidR="00A47D56" w:rsidRDefault="008467D0">
      <w:pPr>
        <w:pStyle w:val="2"/>
        <w:spacing w:before="29" w:after="0" w:line="288" w:lineRule="auto"/>
        <w:rPr>
          <w:rFonts w:ascii="Times New Roman" w:hAnsi="Times New Roman"/>
          <w:kern w:val="0"/>
          <w:szCs w:val="24"/>
        </w:rPr>
      </w:pPr>
      <w:bookmarkStart w:id="197" w:name="_Toc67644713"/>
      <w:bookmarkStart w:id="198" w:name="_Toc67648080"/>
      <w:r>
        <w:rPr>
          <w:rFonts w:ascii="Times New Roman" w:hAnsi="Times New Roman"/>
          <w:kern w:val="0"/>
          <w:szCs w:val="24"/>
        </w:rPr>
        <w:t xml:space="preserve">7.4.7.12 </w:t>
      </w:r>
      <w:r>
        <w:rPr>
          <w:rFonts w:ascii="Times New Roman" w:hAnsi="Times New Roman" w:hint="eastAsia"/>
          <w:kern w:val="0"/>
          <w:szCs w:val="24"/>
        </w:rPr>
        <w:t>股票投资收益</w:t>
      </w:r>
      <w:bookmarkEnd w:id="197"/>
      <w:bookmarkEnd w:id="198"/>
    </w:p>
    <w:p w14:paraId="018A2D45" w14:textId="77777777" w:rsidR="00A47D56" w:rsidRDefault="008467D0">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A47D56" w14:paraId="68FE1EA9" w14:textId="77777777">
        <w:trPr>
          <w:trHeight w:val="300"/>
          <w:jc w:val="center"/>
        </w:trPr>
        <w:tc>
          <w:tcPr>
            <w:tcW w:w="3755" w:type="dxa"/>
            <w:tcMar>
              <w:top w:w="15" w:type="dxa"/>
              <w:left w:w="15" w:type="dxa"/>
              <w:bottom w:w="0" w:type="dxa"/>
              <w:right w:w="15" w:type="dxa"/>
            </w:tcMar>
            <w:vAlign w:val="center"/>
          </w:tcPr>
          <w:p w14:paraId="2CF76E55" w14:textId="77777777" w:rsidR="00A47D56" w:rsidRDefault="008467D0">
            <w:pPr>
              <w:spacing w:before="29" w:line="288" w:lineRule="auto"/>
              <w:jc w:val="center"/>
              <w:rPr>
                <w:sz w:val="24"/>
              </w:rPr>
            </w:pPr>
            <w:r>
              <w:rPr>
                <w:rFonts w:hint="eastAsia"/>
                <w:sz w:val="24"/>
              </w:rPr>
              <w:t>项目</w:t>
            </w:r>
          </w:p>
        </w:tc>
        <w:tc>
          <w:tcPr>
            <w:tcW w:w="5452" w:type="dxa"/>
            <w:tcMar>
              <w:top w:w="15" w:type="dxa"/>
              <w:left w:w="15" w:type="dxa"/>
              <w:bottom w:w="0" w:type="dxa"/>
              <w:right w:w="15" w:type="dxa"/>
            </w:tcMar>
            <w:vAlign w:val="center"/>
          </w:tcPr>
          <w:p w14:paraId="2B508A8C" w14:textId="77777777" w:rsidR="00A47D56" w:rsidRDefault="008467D0">
            <w:pPr>
              <w:spacing w:before="29" w:line="288" w:lineRule="auto"/>
              <w:jc w:val="center"/>
              <w:rPr>
                <w:sz w:val="24"/>
              </w:rPr>
            </w:pPr>
            <w:r>
              <w:rPr>
                <w:rFonts w:hint="eastAsia"/>
                <w:sz w:val="24"/>
              </w:rPr>
              <w:t>本期</w:t>
            </w:r>
          </w:p>
          <w:p w14:paraId="4BDFEFC4" w14:textId="77777777" w:rsidR="00A47D56" w:rsidRDefault="008467D0">
            <w:pPr>
              <w:spacing w:before="29" w:line="288" w:lineRule="auto"/>
              <w:jc w:val="center"/>
              <w:rPr>
                <w:sz w:val="24"/>
              </w:rPr>
            </w:pPr>
            <w:r>
              <w:rPr>
                <w:sz w:val="24"/>
              </w:rPr>
              <w:t>2020</w:t>
            </w:r>
            <w:r>
              <w:rPr>
                <w:sz w:val="24"/>
              </w:rPr>
              <w:t>年</w:t>
            </w:r>
            <w:r>
              <w:rPr>
                <w:sz w:val="24"/>
              </w:rPr>
              <w:t>10</w:t>
            </w:r>
            <w:r>
              <w:rPr>
                <w:sz w:val="24"/>
              </w:rPr>
              <w:t>月</w:t>
            </w:r>
            <w:r>
              <w:rPr>
                <w:sz w:val="24"/>
              </w:rPr>
              <w:t>28</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A47D56" w14:paraId="0A0DB556" w14:textId="77777777">
        <w:trPr>
          <w:trHeight w:val="300"/>
          <w:jc w:val="center"/>
        </w:trPr>
        <w:tc>
          <w:tcPr>
            <w:tcW w:w="3755" w:type="dxa"/>
            <w:tcMar>
              <w:top w:w="15" w:type="dxa"/>
              <w:left w:w="15" w:type="dxa"/>
              <w:bottom w:w="0" w:type="dxa"/>
              <w:right w:w="15" w:type="dxa"/>
            </w:tcMar>
            <w:vAlign w:val="center"/>
          </w:tcPr>
          <w:p w14:paraId="77EB237D" w14:textId="77777777" w:rsidR="00A47D56" w:rsidRDefault="008467D0">
            <w:pPr>
              <w:widowControl/>
              <w:spacing w:before="29" w:line="288" w:lineRule="auto"/>
              <w:rPr>
                <w:color w:val="000000"/>
                <w:kern w:val="0"/>
                <w:sz w:val="24"/>
              </w:rPr>
            </w:pPr>
            <w:r>
              <w:rPr>
                <w:rFonts w:hint="eastAsia"/>
                <w:color w:val="000000"/>
                <w:kern w:val="0"/>
                <w:sz w:val="24"/>
              </w:rPr>
              <w:t>卖出股票成交总额</w:t>
            </w:r>
          </w:p>
        </w:tc>
        <w:tc>
          <w:tcPr>
            <w:tcW w:w="5452" w:type="dxa"/>
            <w:tcMar>
              <w:top w:w="15" w:type="dxa"/>
              <w:left w:w="15" w:type="dxa"/>
              <w:bottom w:w="0" w:type="dxa"/>
              <w:right w:w="15" w:type="dxa"/>
            </w:tcMar>
            <w:vAlign w:val="bottom"/>
          </w:tcPr>
          <w:p w14:paraId="12BD7A68" w14:textId="77777777" w:rsidR="00A47D56" w:rsidRDefault="008467D0">
            <w:pPr>
              <w:spacing w:before="29" w:line="288" w:lineRule="auto"/>
              <w:jc w:val="right"/>
              <w:rPr>
                <w:kern w:val="0"/>
                <w:sz w:val="24"/>
              </w:rPr>
            </w:pPr>
            <w:r>
              <w:rPr>
                <w:kern w:val="0"/>
                <w:sz w:val="24"/>
              </w:rPr>
              <w:t>1,274,452,112.00</w:t>
            </w:r>
          </w:p>
        </w:tc>
      </w:tr>
      <w:tr w:rsidR="00A47D56" w14:paraId="34DFDA74" w14:textId="77777777">
        <w:trPr>
          <w:trHeight w:val="300"/>
          <w:jc w:val="center"/>
        </w:trPr>
        <w:tc>
          <w:tcPr>
            <w:tcW w:w="3755" w:type="dxa"/>
            <w:tcMar>
              <w:top w:w="15" w:type="dxa"/>
              <w:left w:w="15" w:type="dxa"/>
              <w:bottom w:w="0" w:type="dxa"/>
              <w:right w:w="15" w:type="dxa"/>
            </w:tcMar>
            <w:vAlign w:val="center"/>
          </w:tcPr>
          <w:p w14:paraId="4AF257A5" w14:textId="77777777" w:rsidR="00A47D56" w:rsidRDefault="008467D0">
            <w:pPr>
              <w:widowControl/>
              <w:spacing w:before="29" w:line="288" w:lineRule="auto"/>
              <w:rPr>
                <w:color w:val="000000"/>
                <w:kern w:val="0"/>
                <w:sz w:val="24"/>
              </w:rPr>
            </w:pPr>
            <w:r>
              <w:rPr>
                <w:rFonts w:hint="eastAsia"/>
                <w:color w:val="000000"/>
                <w:kern w:val="0"/>
                <w:sz w:val="24"/>
              </w:rPr>
              <w:t>减：卖出股票成本总额</w:t>
            </w:r>
          </w:p>
        </w:tc>
        <w:tc>
          <w:tcPr>
            <w:tcW w:w="5452" w:type="dxa"/>
            <w:tcMar>
              <w:top w:w="15" w:type="dxa"/>
              <w:left w:w="15" w:type="dxa"/>
              <w:bottom w:w="0" w:type="dxa"/>
              <w:right w:w="15" w:type="dxa"/>
            </w:tcMar>
            <w:vAlign w:val="bottom"/>
          </w:tcPr>
          <w:p w14:paraId="4E191FA5" w14:textId="77777777" w:rsidR="00A47D56" w:rsidRDefault="008467D0">
            <w:pPr>
              <w:spacing w:before="29" w:line="288" w:lineRule="auto"/>
              <w:jc w:val="right"/>
              <w:rPr>
                <w:kern w:val="0"/>
                <w:sz w:val="24"/>
              </w:rPr>
            </w:pPr>
            <w:r>
              <w:rPr>
                <w:kern w:val="0"/>
                <w:sz w:val="24"/>
              </w:rPr>
              <w:t>1,253,844,538.79</w:t>
            </w:r>
          </w:p>
        </w:tc>
      </w:tr>
      <w:tr w:rsidR="00A47D56" w14:paraId="46CC0771" w14:textId="77777777">
        <w:trPr>
          <w:trHeight w:val="300"/>
          <w:jc w:val="center"/>
        </w:trPr>
        <w:tc>
          <w:tcPr>
            <w:tcW w:w="3755" w:type="dxa"/>
            <w:tcMar>
              <w:top w:w="15" w:type="dxa"/>
              <w:left w:w="15" w:type="dxa"/>
              <w:bottom w:w="0" w:type="dxa"/>
              <w:right w:w="15" w:type="dxa"/>
            </w:tcMar>
            <w:vAlign w:val="center"/>
          </w:tcPr>
          <w:p w14:paraId="0ACC61FF" w14:textId="77777777" w:rsidR="00A47D56" w:rsidRDefault="008467D0">
            <w:pPr>
              <w:widowControl/>
              <w:spacing w:before="29" w:line="288" w:lineRule="auto"/>
              <w:rPr>
                <w:color w:val="000000"/>
                <w:kern w:val="0"/>
                <w:sz w:val="24"/>
              </w:rPr>
            </w:pPr>
            <w:r>
              <w:rPr>
                <w:rFonts w:hint="eastAsia"/>
                <w:color w:val="000000"/>
                <w:kern w:val="0"/>
                <w:sz w:val="24"/>
              </w:rPr>
              <w:t>买卖股票差价收入</w:t>
            </w:r>
          </w:p>
        </w:tc>
        <w:tc>
          <w:tcPr>
            <w:tcW w:w="5452" w:type="dxa"/>
            <w:tcMar>
              <w:top w:w="15" w:type="dxa"/>
              <w:left w:w="15" w:type="dxa"/>
              <w:bottom w:w="0" w:type="dxa"/>
              <w:right w:w="15" w:type="dxa"/>
            </w:tcMar>
            <w:vAlign w:val="bottom"/>
          </w:tcPr>
          <w:p w14:paraId="5DD81C8C" w14:textId="77777777" w:rsidR="00A47D56" w:rsidRDefault="008467D0">
            <w:pPr>
              <w:spacing w:before="29" w:line="288" w:lineRule="auto"/>
              <w:jc w:val="right"/>
              <w:rPr>
                <w:kern w:val="0"/>
                <w:sz w:val="24"/>
              </w:rPr>
            </w:pPr>
            <w:r>
              <w:rPr>
                <w:kern w:val="0"/>
                <w:sz w:val="24"/>
              </w:rPr>
              <w:t>20,607,573.21</w:t>
            </w:r>
          </w:p>
        </w:tc>
      </w:tr>
    </w:tbl>
    <w:p w14:paraId="1C465910" w14:textId="77777777" w:rsidR="00A47D56" w:rsidRDefault="00A47D56">
      <w:pPr>
        <w:tabs>
          <w:tab w:val="left" w:pos="426"/>
        </w:tabs>
        <w:spacing w:before="29" w:line="288" w:lineRule="auto"/>
        <w:jc w:val="left"/>
        <w:rPr>
          <w:kern w:val="0"/>
          <w:sz w:val="24"/>
        </w:rPr>
      </w:pPr>
    </w:p>
    <w:p w14:paraId="51D37A93" w14:textId="77777777" w:rsidR="00A47D56" w:rsidRDefault="008467D0">
      <w:pPr>
        <w:pStyle w:val="2"/>
        <w:spacing w:before="29" w:after="0" w:line="288" w:lineRule="auto"/>
        <w:rPr>
          <w:rFonts w:ascii="Times New Roman" w:hAnsi="Times New Roman"/>
          <w:kern w:val="0"/>
          <w:szCs w:val="24"/>
        </w:rPr>
      </w:pPr>
      <w:bookmarkStart w:id="199" w:name="_Toc67644714"/>
      <w:bookmarkStart w:id="200" w:name="_Toc67648081"/>
      <w:r>
        <w:rPr>
          <w:rFonts w:ascii="Times New Roman" w:hAnsi="Times New Roman"/>
          <w:kern w:val="0"/>
          <w:szCs w:val="24"/>
        </w:rPr>
        <w:t>7.4.7.13</w:t>
      </w:r>
      <w:r>
        <w:rPr>
          <w:rFonts w:ascii="Times New Roman" w:hAnsi="Times New Roman" w:hint="eastAsia"/>
          <w:kern w:val="0"/>
          <w:szCs w:val="24"/>
        </w:rPr>
        <w:t>债券投资收益</w:t>
      </w:r>
      <w:bookmarkEnd w:id="199"/>
      <w:bookmarkEnd w:id="200"/>
    </w:p>
    <w:p w14:paraId="39124959" w14:textId="77777777" w:rsidR="00A47D56" w:rsidRDefault="008467D0">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9"/>
        <w:gridCol w:w="5029"/>
      </w:tblGrid>
      <w:tr w:rsidR="00A47D56" w14:paraId="04E6442C" w14:textId="77777777">
        <w:trPr>
          <w:trHeight w:val="315"/>
        </w:trPr>
        <w:tc>
          <w:tcPr>
            <w:tcW w:w="4129" w:type="dxa"/>
            <w:vAlign w:val="center"/>
          </w:tcPr>
          <w:p w14:paraId="0D949D0C" w14:textId="77777777" w:rsidR="00A47D56" w:rsidRDefault="008467D0">
            <w:pPr>
              <w:widowControl/>
              <w:autoSpaceDE w:val="0"/>
              <w:autoSpaceDN w:val="0"/>
              <w:spacing w:before="29" w:line="288" w:lineRule="auto"/>
              <w:ind w:right="-15"/>
              <w:jc w:val="center"/>
              <w:textAlignment w:val="bottom"/>
              <w:rPr>
                <w:color w:val="000000"/>
                <w:sz w:val="24"/>
              </w:rPr>
            </w:pPr>
            <w:r>
              <w:rPr>
                <w:color w:val="000000"/>
                <w:sz w:val="24"/>
              </w:rPr>
              <w:t>项目</w:t>
            </w:r>
          </w:p>
        </w:tc>
        <w:tc>
          <w:tcPr>
            <w:tcW w:w="5232" w:type="dxa"/>
            <w:vAlign w:val="center"/>
          </w:tcPr>
          <w:p w14:paraId="1959944D" w14:textId="77777777" w:rsidR="00A47D56" w:rsidRDefault="008467D0">
            <w:pPr>
              <w:widowControl/>
              <w:spacing w:before="29" w:line="288" w:lineRule="auto"/>
              <w:ind w:right="-15"/>
              <w:jc w:val="center"/>
              <w:rPr>
                <w:color w:val="000000"/>
                <w:sz w:val="24"/>
              </w:rPr>
            </w:pPr>
            <w:r>
              <w:rPr>
                <w:color w:val="000000"/>
                <w:sz w:val="24"/>
              </w:rPr>
              <w:t>本期</w:t>
            </w:r>
          </w:p>
          <w:p w14:paraId="1C9B17A1" w14:textId="77777777" w:rsidR="00A47D56" w:rsidRDefault="008467D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日（基金合同生效日）至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47D56" w14:paraId="324EC7CF"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0D206CE" w14:textId="77777777" w:rsidR="00A47D56" w:rsidRDefault="008467D0">
            <w:pPr>
              <w:spacing w:before="29" w:line="288" w:lineRule="auto"/>
              <w:rPr>
                <w:color w:val="000000"/>
                <w:sz w:val="24"/>
              </w:rPr>
            </w:pPr>
            <w:r>
              <w:rPr>
                <w:color w:val="000000"/>
                <w:sz w:val="24"/>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14:paraId="645BD6DD" w14:textId="77777777" w:rsidR="00A47D56" w:rsidRDefault="008467D0">
            <w:pPr>
              <w:spacing w:before="29" w:line="288" w:lineRule="auto"/>
              <w:jc w:val="right"/>
              <w:rPr>
                <w:color w:val="000000"/>
                <w:kern w:val="0"/>
                <w:sz w:val="24"/>
              </w:rPr>
            </w:pPr>
            <w:r>
              <w:rPr>
                <w:rFonts w:hint="eastAsia"/>
                <w:color w:val="000000"/>
                <w:kern w:val="0"/>
                <w:sz w:val="24"/>
              </w:rPr>
              <w:t>910,794.09</w:t>
            </w:r>
          </w:p>
        </w:tc>
      </w:tr>
      <w:tr w:rsidR="00A47D56" w14:paraId="76B9BA13"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3541CC7" w14:textId="77777777" w:rsidR="00A47D56" w:rsidRDefault="008467D0">
            <w:pPr>
              <w:spacing w:before="29" w:line="288" w:lineRule="auto"/>
              <w:rPr>
                <w:color w:val="000000"/>
                <w:sz w:val="24"/>
              </w:rPr>
            </w:pPr>
            <w:r>
              <w:rPr>
                <w:color w:val="000000"/>
                <w:sz w:val="24"/>
              </w:rPr>
              <w:t>减：卖出债券（债转股及债券到期兑付）成本总额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14:paraId="1CE0CA33" w14:textId="77777777" w:rsidR="00A47D56" w:rsidRDefault="008467D0">
            <w:pPr>
              <w:spacing w:before="29" w:line="288" w:lineRule="auto"/>
              <w:jc w:val="right"/>
              <w:rPr>
                <w:color w:val="000000"/>
                <w:kern w:val="0"/>
                <w:sz w:val="24"/>
              </w:rPr>
            </w:pPr>
            <w:r>
              <w:rPr>
                <w:rFonts w:hint="eastAsia"/>
                <w:color w:val="000000"/>
                <w:kern w:val="0"/>
                <w:sz w:val="24"/>
              </w:rPr>
              <w:t>637,700.00</w:t>
            </w:r>
          </w:p>
        </w:tc>
      </w:tr>
      <w:tr w:rsidR="00A47D56" w14:paraId="1F40D5B2"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4E2469E8" w14:textId="77777777" w:rsidR="00A47D56" w:rsidRDefault="008467D0">
            <w:pPr>
              <w:spacing w:before="29" w:line="288" w:lineRule="auto"/>
              <w:rPr>
                <w:color w:val="000000"/>
                <w:sz w:val="24"/>
              </w:rPr>
            </w:pPr>
            <w:r>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14:paraId="65FFBE9F" w14:textId="77777777" w:rsidR="00A47D56" w:rsidRDefault="008467D0">
            <w:pPr>
              <w:spacing w:before="29" w:line="288" w:lineRule="auto"/>
              <w:jc w:val="right"/>
              <w:rPr>
                <w:color w:val="000000"/>
                <w:kern w:val="0"/>
                <w:sz w:val="24"/>
              </w:rPr>
            </w:pPr>
            <w:r>
              <w:rPr>
                <w:rFonts w:hint="eastAsia"/>
                <w:color w:val="000000"/>
                <w:kern w:val="0"/>
                <w:sz w:val="24"/>
              </w:rPr>
              <w:t>76.71</w:t>
            </w:r>
          </w:p>
        </w:tc>
      </w:tr>
      <w:tr w:rsidR="00A47D56" w14:paraId="1B5199DF" w14:textId="7777777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552D1C7" w14:textId="77777777" w:rsidR="00A47D56" w:rsidRDefault="008467D0">
            <w:pPr>
              <w:spacing w:before="29" w:line="288" w:lineRule="auto"/>
              <w:rPr>
                <w:sz w:val="24"/>
              </w:rPr>
            </w:pPr>
            <w:r>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14:paraId="2546770B" w14:textId="77777777" w:rsidR="00A47D56" w:rsidRDefault="008467D0">
            <w:pPr>
              <w:spacing w:before="29" w:line="288" w:lineRule="auto"/>
              <w:jc w:val="right"/>
              <w:rPr>
                <w:color w:val="000000"/>
                <w:kern w:val="0"/>
                <w:sz w:val="24"/>
              </w:rPr>
            </w:pPr>
            <w:r>
              <w:rPr>
                <w:rFonts w:hint="eastAsia"/>
                <w:color w:val="000000"/>
                <w:kern w:val="0"/>
                <w:sz w:val="24"/>
              </w:rPr>
              <w:t>273,017.38</w:t>
            </w:r>
          </w:p>
        </w:tc>
      </w:tr>
    </w:tbl>
    <w:p w14:paraId="2488AE52" w14:textId="77777777" w:rsidR="00A47D56" w:rsidRDefault="00A47D56">
      <w:pPr>
        <w:tabs>
          <w:tab w:val="left" w:pos="426"/>
        </w:tabs>
        <w:spacing w:before="29" w:line="288" w:lineRule="auto"/>
        <w:jc w:val="left"/>
        <w:rPr>
          <w:kern w:val="0"/>
          <w:sz w:val="24"/>
        </w:rPr>
      </w:pPr>
    </w:p>
    <w:p w14:paraId="2A943D02" w14:textId="77777777" w:rsidR="00A47D56" w:rsidRDefault="008467D0">
      <w:pPr>
        <w:pStyle w:val="2"/>
        <w:spacing w:before="29" w:after="0" w:line="288" w:lineRule="auto"/>
        <w:rPr>
          <w:rFonts w:ascii="Times New Roman" w:hAnsi="Times New Roman"/>
          <w:kern w:val="0"/>
          <w:szCs w:val="24"/>
        </w:rPr>
      </w:pPr>
      <w:bookmarkStart w:id="201" w:name="_Toc67644715"/>
      <w:bookmarkStart w:id="202" w:name="_Toc67648082"/>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201"/>
      <w:bookmarkEnd w:id="202"/>
    </w:p>
    <w:p w14:paraId="13F53891" w14:textId="77777777" w:rsidR="00A47D56" w:rsidRDefault="008467D0">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本基金本报告期内无资产支持证券投资收益。</w:t>
      </w:r>
    </w:p>
    <w:p w14:paraId="4187C70D" w14:textId="77777777" w:rsidR="00A47D56" w:rsidRDefault="00A47D56">
      <w:pPr>
        <w:spacing w:line="360" w:lineRule="auto"/>
        <w:rPr>
          <w:rFonts w:asciiTheme="minorEastAsia" w:eastAsiaTheme="minorEastAsia" w:hAnsiTheme="minorEastAsia"/>
          <w:color w:val="000000"/>
          <w:szCs w:val="21"/>
        </w:rPr>
      </w:pPr>
    </w:p>
    <w:p w14:paraId="10EC164B" w14:textId="77777777" w:rsidR="00A47D56" w:rsidRDefault="008467D0">
      <w:pPr>
        <w:pStyle w:val="2"/>
        <w:spacing w:before="29" w:after="0" w:line="288" w:lineRule="auto"/>
        <w:rPr>
          <w:rFonts w:ascii="Times New Roman" w:hAnsi="Times New Roman"/>
          <w:kern w:val="0"/>
          <w:szCs w:val="24"/>
        </w:rPr>
      </w:pPr>
      <w:bookmarkStart w:id="203" w:name="_Toc67644716"/>
      <w:bookmarkStart w:id="204" w:name="_Toc67648083"/>
      <w:r>
        <w:rPr>
          <w:rFonts w:ascii="Times New Roman" w:hAnsi="Times New Roman"/>
          <w:kern w:val="0"/>
          <w:szCs w:val="24"/>
        </w:rPr>
        <w:t>7.4.7.15</w:t>
      </w:r>
      <w:r>
        <w:rPr>
          <w:rFonts w:ascii="Times New Roman" w:hAnsi="Times New Roman" w:hint="eastAsia"/>
          <w:kern w:val="0"/>
          <w:szCs w:val="24"/>
        </w:rPr>
        <w:t>衍生工具收益</w:t>
      </w:r>
      <w:bookmarkEnd w:id="203"/>
      <w:bookmarkEnd w:id="204"/>
    </w:p>
    <w:p w14:paraId="4C1FE32F" w14:textId="094C60F4" w:rsidR="00A47D56" w:rsidRDefault="008467D0" w:rsidP="00E33BB9">
      <w:pPr>
        <w:tabs>
          <w:tab w:val="left" w:pos="426"/>
        </w:tabs>
        <w:spacing w:line="360" w:lineRule="auto"/>
        <w:jc w:val="left"/>
        <w:rPr>
          <w:rFonts w:eastAsiaTheme="minorEastAsia"/>
          <w:kern w:val="0"/>
          <w:sz w:val="24"/>
        </w:rPr>
      </w:pPr>
      <w:r>
        <w:rPr>
          <w:rFonts w:eastAsiaTheme="minorEastAsia"/>
          <w:kern w:val="0"/>
          <w:sz w:val="24"/>
        </w:rPr>
        <w:t>本基金本报告期内无衍生工具收益。</w:t>
      </w:r>
    </w:p>
    <w:p w14:paraId="52303101" w14:textId="77777777" w:rsidR="00E33BB9" w:rsidRDefault="00E33BB9" w:rsidP="00E33BB9">
      <w:pPr>
        <w:tabs>
          <w:tab w:val="left" w:pos="426"/>
        </w:tabs>
        <w:spacing w:line="360" w:lineRule="auto"/>
        <w:jc w:val="left"/>
        <w:rPr>
          <w:rFonts w:eastAsiaTheme="minorEastAsia"/>
          <w:kern w:val="0"/>
          <w:sz w:val="24"/>
        </w:rPr>
      </w:pPr>
    </w:p>
    <w:p w14:paraId="7E5B54CB" w14:textId="77777777" w:rsidR="00A47D56" w:rsidRDefault="008467D0">
      <w:pPr>
        <w:pStyle w:val="2"/>
        <w:spacing w:before="29" w:after="0" w:line="288" w:lineRule="auto"/>
        <w:rPr>
          <w:rFonts w:ascii="Times New Roman" w:hAnsi="Times New Roman"/>
          <w:kern w:val="0"/>
          <w:szCs w:val="24"/>
        </w:rPr>
      </w:pPr>
      <w:bookmarkStart w:id="205" w:name="_Toc67644717"/>
      <w:bookmarkStart w:id="206" w:name="_Toc67648084"/>
      <w:r>
        <w:rPr>
          <w:rFonts w:ascii="Times New Roman" w:hAnsi="Times New Roman"/>
          <w:kern w:val="0"/>
          <w:szCs w:val="24"/>
        </w:rPr>
        <w:t>7.4.7.16</w:t>
      </w:r>
      <w:r>
        <w:rPr>
          <w:rFonts w:ascii="Times New Roman" w:hAnsi="Times New Roman" w:hint="eastAsia"/>
          <w:kern w:val="0"/>
          <w:szCs w:val="24"/>
        </w:rPr>
        <w:t>股利收益</w:t>
      </w:r>
      <w:bookmarkEnd w:id="205"/>
      <w:bookmarkEnd w:id="206"/>
    </w:p>
    <w:p w14:paraId="10D0DDF8"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A47D56" w14:paraId="77D560BA" w14:textId="77777777">
        <w:tc>
          <w:tcPr>
            <w:tcW w:w="2988" w:type="dxa"/>
            <w:vAlign w:val="center"/>
          </w:tcPr>
          <w:p w14:paraId="37E02E10" w14:textId="77777777" w:rsidR="00A47D56" w:rsidRDefault="008467D0">
            <w:pPr>
              <w:spacing w:before="29" w:line="288" w:lineRule="auto"/>
              <w:jc w:val="center"/>
              <w:rPr>
                <w:color w:val="000000"/>
                <w:sz w:val="24"/>
              </w:rPr>
            </w:pPr>
            <w:r>
              <w:rPr>
                <w:rFonts w:hint="eastAsia"/>
                <w:color w:val="000000"/>
                <w:sz w:val="24"/>
              </w:rPr>
              <w:t>项目</w:t>
            </w:r>
          </w:p>
        </w:tc>
        <w:tc>
          <w:tcPr>
            <w:tcW w:w="6300" w:type="dxa"/>
          </w:tcPr>
          <w:p w14:paraId="2E53F3C8" w14:textId="77777777" w:rsidR="00A47D56" w:rsidRDefault="008467D0">
            <w:pPr>
              <w:spacing w:before="29" w:line="288" w:lineRule="auto"/>
              <w:jc w:val="center"/>
              <w:rPr>
                <w:color w:val="000000"/>
                <w:sz w:val="24"/>
              </w:rPr>
            </w:pPr>
            <w:r>
              <w:rPr>
                <w:rFonts w:hint="eastAsia"/>
                <w:color w:val="000000"/>
                <w:sz w:val="24"/>
              </w:rPr>
              <w:t>本期</w:t>
            </w:r>
          </w:p>
          <w:p w14:paraId="65BBFC92" w14:textId="77777777" w:rsidR="00A47D56" w:rsidRDefault="008467D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10</w:t>
            </w:r>
            <w:r>
              <w:rPr>
                <w:color w:val="000000"/>
                <w:sz w:val="24"/>
              </w:rPr>
              <w:t>月</w:t>
            </w:r>
            <w:r>
              <w:rPr>
                <w:color w:val="000000"/>
                <w:sz w:val="24"/>
              </w:rPr>
              <w:t>28</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47D56" w14:paraId="36055BD2" w14:textId="77777777">
        <w:tc>
          <w:tcPr>
            <w:tcW w:w="2988" w:type="dxa"/>
            <w:vAlign w:val="center"/>
          </w:tcPr>
          <w:p w14:paraId="4FECAACB" w14:textId="77777777" w:rsidR="00A47D56" w:rsidRDefault="008467D0">
            <w:pPr>
              <w:widowControl/>
              <w:spacing w:before="29" w:line="288" w:lineRule="auto"/>
              <w:rPr>
                <w:color w:val="000000"/>
                <w:kern w:val="0"/>
                <w:sz w:val="24"/>
              </w:rPr>
            </w:pPr>
            <w:r>
              <w:rPr>
                <w:rFonts w:hint="eastAsia"/>
                <w:color w:val="000000"/>
                <w:kern w:val="0"/>
                <w:sz w:val="24"/>
              </w:rPr>
              <w:t>股票投资产生的股利收益</w:t>
            </w:r>
          </w:p>
        </w:tc>
        <w:tc>
          <w:tcPr>
            <w:tcW w:w="6300" w:type="dxa"/>
            <w:vAlign w:val="center"/>
          </w:tcPr>
          <w:p w14:paraId="456104E3" w14:textId="77777777" w:rsidR="00A47D56" w:rsidRDefault="008467D0">
            <w:pPr>
              <w:spacing w:before="29" w:line="288" w:lineRule="auto"/>
              <w:jc w:val="right"/>
              <w:rPr>
                <w:kern w:val="0"/>
                <w:sz w:val="24"/>
              </w:rPr>
            </w:pPr>
            <w:r>
              <w:rPr>
                <w:kern w:val="0"/>
                <w:sz w:val="24"/>
              </w:rPr>
              <w:t>1,999,934.00</w:t>
            </w:r>
          </w:p>
        </w:tc>
      </w:tr>
      <w:tr w:rsidR="00A47D56" w14:paraId="2DBA90E0" w14:textId="77777777">
        <w:tc>
          <w:tcPr>
            <w:tcW w:w="2988" w:type="dxa"/>
            <w:vAlign w:val="center"/>
          </w:tcPr>
          <w:p w14:paraId="06A05B96" w14:textId="77777777" w:rsidR="00A47D56" w:rsidRDefault="008467D0">
            <w:pPr>
              <w:widowControl/>
              <w:spacing w:before="29" w:line="288" w:lineRule="auto"/>
              <w:rPr>
                <w:color w:val="000000"/>
                <w:kern w:val="0"/>
                <w:sz w:val="24"/>
              </w:rPr>
            </w:pPr>
            <w:r>
              <w:rPr>
                <w:rFonts w:hint="eastAsia"/>
                <w:color w:val="000000"/>
                <w:kern w:val="0"/>
                <w:sz w:val="24"/>
              </w:rPr>
              <w:t>基金投资产生的股利收益</w:t>
            </w:r>
          </w:p>
        </w:tc>
        <w:tc>
          <w:tcPr>
            <w:tcW w:w="6300" w:type="dxa"/>
            <w:vAlign w:val="center"/>
          </w:tcPr>
          <w:p w14:paraId="50E64A3B" w14:textId="77777777" w:rsidR="00A47D56" w:rsidRDefault="008467D0">
            <w:pPr>
              <w:spacing w:before="29" w:line="288" w:lineRule="auto"/>
              <w:jc w:val="right"/>
              <w:rPr>
                <w:kern w:val="0"/>
                <w:sz w:val="24"/>
              </w:rPr>
            </w:pPr>
            <w:r>
              <w:rPr>
                <w:kern w:val="0"/>
                <w:sz w:val="24"/>
              </w:rPr>
              <w:t>-</w:t>
            </w:r>
          </w:p>
        </w:tc>
      </w:tr>
      <w:tr w:rsidR="00A47D56" w14:paraId="3F08C57B" w14:textId="77777777">
        <w:tc>
          <w:tcPr>
            <w:tcW w:w="2988" w:type="dxa"/>
            <w:vAlign w:val="center"/>
          </w:tcPr>
          <w:p w14:paraId="6954BA3D" w14:textId="77777777" w:rsidR="00A47D56" w:rsidRDefault="008467D0">
            <w:pPr>
              <w:widowControl/>
              <w:spacing w:before="29" w:line="288" w:lineRule="auto"/>
              <w:rPr>
                <w:color w:val="000000"/>
                <w:kern w:val="0"/>
                <w:sz w:val="24"/>
              </w:rPr>
            </w:pPr>
            <w:r>
              <w:rPr>
                <w:rFonts w:hint="eastAsia"/>
                <w:color w:val="000000"/>
                <w:kern w:val="0"/>
                <w:sz w:val="24"/>
              </w:rPr>
              <w:t>合计</w:t>
            </w:r>
          </w:p>
        </w:tc>
        <w:tc>
          <w:tcPr>
            <w:tcW w:w="6300" w:type="dxa"/>
            <w:vAlign w:val="center"/>
          </w:tcPr>
          <w:p w14:paraId="7279A055" w14:textId="77777777" w:rsidR="00A47D56" w:rsidRDefault="008467D0">
            <w:pPr>
              <w:spacing w:before="29" w:line="288" w:lineRule="auto"/>
              <w:jc w:val="right"/>
              <w:rPr>
                <w:kern w:val="0"/>
                <w:sz w:val="24"/>
              </w:rPr>
            </w:pPr>
            <w:r>
              <w:rPr>
                <w:kern w:val="0"/>
                <w:sz w:val="24"/>
              </w:rPr>
              <w:t>1,999,934.00</w:t>
            </w:r>
          </w:p>
        </w:tc>
      </w:tr>
    </w:tbl>
    <w:p w14:paraId="4E8CC90A" w14:textId="77777777" w:rsidR="00A47D56" w:rsidRDefault="00A47D56">
      <w:pPr>
        <w:spacing w:line="360" w:lineRule="auto"/>
        <w:ind w:firstLineChars="100" w:firstLine="210"/>
        <w:rPr>
          <w:rFonts w:asciiTheme="minorEastAsia" w:eastAsiaTheme="minorEastAsia" w:hAnsiTheme="minorEastAsia"/>
          <w:szCs w:val="21"/>
        </w:rPr>
      </w:pPr>
    </w:p>
    <w:p w14:paraId="0A0957CF" w14:textId="77777777" w:rsidR="00A47D56" w:rsidRDefault="008467D0">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14:paraId="237A4524" w14:textId="77777777" w:rsidR="00A47D56" w:rsidRDefault="008467D0">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A47D56" w14:paraId="4D1A045A" w14:textId="77777777">
        <w:trPr>
          <w:trHeight w:val="285"/>
        </w:trPr>
        <w:tc>
          <w:tcPr>
            <w:tcW w:w="2987" w:type="dxa"/>
            <w:vAlign w:val="center"/>
          </w:tcPr>
          <w:p w14:paraId="24BB3E9C" w14:textId="77777777" w:rsidR="00A47D56" w:rsidRDefault="008467D0">
            <w:pPr>
              <w:spacing w:line="360" w:lineRule="auto"/>
              <w:jc w:val="center"/>
              <w:rPr>
                <w:rFonts w:eastAsiaTheme="minorEastAsia"/>
                <w:sz w:val="24"/>
              </w:rPr>
            </w:pPr>
            <w:r>
              <w:rPr>
                <w:rFonts w:eastAsiaTheme="minorEastAsia"/>
                <w:kern w:val="0"/>
                <w:sz w:val="24"/>
              </w:rPr>
              <w:t>项目名称</w:t>
            </w:r>
          </w:p>
        </w:tc>
        <w:tc>
          <w:tcPr>
            <w:tcW w:w="6298" w:type="dxa"/>
          </w:tcPr>
          <w:p w14:paraId="3E5DB9EB" w14:textId="77777777" w:rsidR="00A47D56" w:rsidRDefault="008467D0">
            <w:pPr>
              <w:spacing w:line="360" w:lineRule="auto"/>
              <w:jc w:val="center"/>
              <w:rPr>
                <w:rFonts w:eastAsiaTheme="minorEastAsia"/>
                <w:sz w:val="24"/>
              </w:rPr>
            </w:pPr>
            <w:r>
              <w:rPr>
                <w:rFonts w:eastAsiaTheme="minorEastAsia"/>
                <w:sz w:val="24"/>
              </w:rPr>
              <w:t>本期</w:t>
            </w:r>
          </w:p>
          <w:p w14:paraId="2CB23EA5" w14:textId="77777777" w:rsidR="00A47D56" w:rsidRDefault="008467D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10</w:t>
            </w:r>
            <w:r>
              <w:rPr>
                <w:rFonts w:eastAsiaTheme="minorEastAsia"/>
                <w:sz w:val="24"/>
              </w:rPr>
              <w:t>月</w:t>
            </w:r>
            <w:r>
              <w:rPr>
                <w:rFonts w:eastAsiaTheme="minorEastAsia"/>
                <w:sz w:val="24"/>
              </w:rPr>
              <w:t>28</w:t>
            </w:r>
            <w:r>
              <w:rPr>
                <w:rFonts w:eastAsiaTheme="minorEastAsia"/>
                <w:sz w:val="24"/>
              </w:rPr>
              <w:t>日（基金合同生效日）至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47D56" w14:paraId="2C6A6297" w14:textId="77777777">
        <w:trPr>
          <w:trHeight w:val="285"/>
        </w:trPr>
        <w:tc>
          <w:tcPr>
            <w:tcW w:w="2987" w:type="dxa"/>
            <w:vAlign w:val="center"/>
          </w:tcPr>
          <w:p w14:paraId="7A25C450" w14:textId="77777777" w:rsidR="00A47D56" w:rsidRDefault="008467D0">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6298" w:type="dxa"/>
            <w:vAlign w:val="center"/>
          </w:tcPr>
          <w:p w14:paraId="15E9262E" w14:textId="77777777" w:rsidR="00A47D56" w:rsidRDefault="008467D0">
            <w:pPr>
              <w:spacing w:line="360" w:lineRule="auto"/>
              <w:jc w:val="right"/>
              <w:rPr>
                <w:rFonts w:eastAsiaTheme="minorEastAsia"/>
                <w:sz w:val="24"/>
              </w:rPr>
            </w:pPr>
            <w:r>
              <w:rPr>
                <w:rFonts w:eastAsiaTheme="minorEastAsia"/>
                <w:sz w:val="24"/>
              </w:rPr>
              <w:t>151,986,569.69</w:t>
            </w:r>
          </w:p>
        </w:tc>
      </w:tr>
      <w:tr w:rsidR="00A47D56" w14:paraId="2F57B0CE" w14:textId="77777777">
        <w:trPr>
          <w:trHeight w:val="285"/>
        </w:trPr>
        <w:tc>
          <w:tcPr>
            <w:tcW w:w="2987" w:type="dxa"/>
            <w:vAlign w:val="center"/>
          </w:tcPr>
          <w:p w14:paraId="08551752" w14:textId="77777777" w:rsidR="00A47D56" w:rsidRDefault="008467D0">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6298" w:type="dxa"/>
            <w:vAlign w:val="center"/>
          </w:tcPr>
          <w:p w14:paraId="436C5DCF" w14:textId="77777777" w:rsidR="00A47D56" w:rsidRDefault="008467D0">
            <w:pPr>
              <w:spacing w:line="360" w:lineRule="auto"/>
              <w:jc w:val="right"/>
              <w:rPr>
                <w:rFonts w:eastAsiaTheme="minorEastAsia"/>
                <w:sz w:val="24"/>
              </w:rPr>
            </w:pPr>
            <w:r>
              <w:rPr>
                <w:rFonts w:eastAsiaTheme="minorEastAsia"/>
                <w:sz w:val="24"/>
              </w:rPr>
              <w:t>151,986,569.69</w:t>
            </w:r>
          </w:p>
        </w:tc>
      </w:tr>
      <w:tr w:rsidR="00A47D56" w14:paraId="3849FB85" w14:textId="77777777">
        <w:trPr>
          <w:trHeight w:val="285"/>
        </w:trPr>
        <w:tc>
          <w:tcPr>
            <w:tcW w:w="2987" w:type="dxa"/>
            <w:vAlign w:val="center"/>
          </w:tcPr>
          <w:p w14:paraId="5226AA2C" w14:textId="77777777" w:rsidR="00A47D56" w:rsidRDefault="008467D0">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6298" w:type="dxa"/>
            <w:vAlign w:val="center"/>
          </w:tcPr>
          <w:p w14:paraId="305B43EF" w14:textId="77777777" w:rsidR="00A47D56" w:rsidRDefault="008467D0">
            <w:pPr>
              <w:spacing w:line="360" w:lineRule="auto"/>
              <w:jc w:val="right"/>
              <w:rPr>
                <w:rFonts w:eastAsiaTheme="minorEastAsia"/>
                <w:sz w:val="24"/>
              </w:rPr>
            </w:pPr>
            <w:r>
              <w:rPr>
                <w:rFonts w:eastAsiaTheme="minorEastAsia"/>
                <w:sz w:val="24"/>
              </w:rPr>
              <w:t>-</w:t>
            </w:r>
          </w:p>
        </w:tc>
      </w:tr>
      <w:tr w:rsidR="00A47D56" w14:paraId="0998634C" w14:textId="77777777">
        <w:trPr>
          <w:trHeight w:val="285"/>
        </w:trPr>
        <w:tc>
          <w:tcPr>
            <w:tcW w:w="2987" w:type="dxa"/>
            <w:vAlign w:val="center"/>
          </w:tcPr>
          <w:p w14:paraId="0942F30A" w14:textId="77777777" w:rsidR="00A47D56" w:rsidRDefault="008467D0">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6298" w:type="dxa"/>
            <w:vAlign w:val="center"/>
          </w:tcPr>
          <w:p w14:paraId="68727250" w14:textId="77777777" w:rsidR="00A47D56" w:rsidRDefault="008467D0">
            <w:pPr>
              <w:spacing w:line="360" w:lineRule="auto"/>
              <w:jc w:val="right"/>
              <w:rPr>
                <w:rFonts w:eastAsiaTheme="minorEastAsia"/>
                <w:sz w:val="24"/>
              </w:rPr>
            </w:pPr>
            <w:r>
              <w:rPr>
                <w:rFonts w:eastAsiaTheme="minorEastAsia"/>
                <w:sz w:val="24"/>
              </w:rPr>
              <w:t>-</w:t>
            </w:r>
          </w:p>
        </w:tc>
      </w:tr>
      <w:tr w:rsidR="00A47D56" w14:paraId="3513C52F" w14:textId="77777777">
        <w:trPr>
          <w:trHeight w:val="285"/>
        </w:trPr>
        <w:tc>
          <w:tcPr>
            <w:tcW w:w="2987" w:type="dxa"/>
            <w:vAlign w:val="center"/>
          </w:tcPr>
          <w:p w14:paraId="3626143B" w14:textId="77777777" w:rsidR="00A47D56" w:rsidRDefault="008467D0">
            <w:pPr>
              <w:widowControl/>
              <w:spacing w:line="360" w:lineRule="auto"/>
              <w:jc w:val="left"/>
              <w:rPr>
                <w:kern w:val="0"/>
                <w:sz w:val="24"/>
              </w:rPr>
            </w:pPr>
            <w:r>
              <w:rPr>
                <w:kern w:val="0"/>
                <w:sz w:val="24"/>
              </w:rPr>
              <w:t>——</w:t>
            </w:r>
            <w:r>
              <w:rPr>
                <w:kern w:val="0"/>
                <w:sz w:val="24"/>
              </w:rPr>
              <w:t>基金投资</w:t>
            </w:r>
          </w:p>
        </w:tc>
        <w:tc>
          <w:tcPr>
            <w:tcW w:w="6298" w:type="dxa"/>
            <w:vAlign w:val="center"/>
          </w:tcPr>
          <w:p w14:paraId="6DE2E90F" w14:textId="77777777" w:rsidR="00A47D56" w:rsidRDefault="008467D0">
            <w:pPr>
              <w:spacing w:line="360" w:lineRule="auto"/>
              <w:jc w:val="right"/>
              <w:rPr>
                <w:sz w:val="24"/>
              </w:rPr>
            </w:pPr>
            <w:r>
              <w:rPr>
                <w:sz w:val="24"/>
              </w:rPr>
              <w:t>-</w:t>
            </w:r>
          </w:p>
        </w:tc>
      </w:tr>
      <w:tr w:rsidR="00A47D56" w14:paraId="38EAFF97" w14:textId="77777777">
        <w:trPr>
          <w:trHeight w:val="285"/>
        </w:trPr>
        <w:tc>
          <w:tcPr>
            <w:tcW w:w="2987" w:type="dxa"/>
            <w:vAlign w:val="center"/>
          </w:tcPr>
          <w:p w14:paraId="528062BB" w14:textId="77777777" w:rsidR="00A47D56" w:rsidRDefault="008467D0">
            <w:pPr>
              <w:widowControl/>
              <w:spacing w:line="360" w:lineRule="auto"/>
              <w:jc w:val="left"/>
              <w:rPr>
                <w:kern w:val="0"/>
                <w:sz w:val="24"/>
              </w:rPr>
            </w:pPr>
            <w:r>
              <w:rPr>
                <w:kern w:val="0"/>
                <w:sz w:val="24"/>
              </w:rPr>
              <w:t>——</w:t>
            </w:r>
            <w:r>
              <w:rPr>
                <w:kern w:val="0"/>
                <w:sz w:val="24"/>
              </w:rPr>
              <w:t>贵金属投资</w:t>
            </w:r>
          </w:p>
        </w:tc>
        <w:tc>
          <w:tcPr>
            <w:tcW w:w="6298" w:type="dxa"/>
            <w:vAlign w:val="center"/>
          </w:tcPr>
          <w:p w14:paraId="225884CA" w14:textId="77777777" w:rsidR="00A47D56" w:rsidRDefault="008467D0">
            <w:pPr>
              <w:spacing w:line="360" w:lineRule="auto"/>
              <w:jc w:val="right"/>
              <w:rPr>
                <w:sz w:val="24"/>
              </w:rPr>
            </w:pPr>
            <w:r>
              <w:rPr>
                <w:sz w:val="24"/>
              </w:rPr>
              <w:t>-</w:t>
            </w:r>
          </w:p>
        </w:tc>
      </w:tr>
      <w:tr w:rsidR="00A47D56" w14:paraId="3DAA0E97" w14:textId="77777777">
        <w:trPr>
          <w:trHeight w:val="285"/>
        </w:trPr>
        <w:tc>
          <w:tcPr>
            <w:tcW w:w="2987" w:type="dxa"/>
            <w:vAlign w:val="center"/>
          </w:tcPr>
          <w:p w14:paraId="2A5C2544" w14:textId="77777777" w:rsidR="00A47D56" w:rsidRDefault="008467D0">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6298" w:type="dxa"/>
            <w:vAlign w:val="center"/>
          </w:tcPr>
          <w:p w14:paraId="2C0E5A47" w14:textId="77777777" w:rsidR="00A47D56" w:rsidRDefault="008467D0">
            <w:pPr>
              <w:spacing w:line="360" w:lineRule="auto"/>
              <w:jc w:val="right"/>
              <w:rPr>
                <w:sz w:val="24"/>
              </w:rPr>
            </w:pPr>
            <w:r>
              <w:rPr>
                <w:rFonts w:hint="eastAsia"/>
                <w:sz w:val="24"/>
              </w:rPr>
              <w:t>-</w:t>
            </w:r>
          </w:p>
        </w:tc>
      </w:tr>
      <w:tr w:rsidR="00A47D56" w14:paraId="2BC69059" w14:textId="77777777">
        <w:trPr>
          <w:trHeight w:val="285"/>
        </w:trPr>
        <w:tc>
          <w:tcPr>
            <w:tcW w:w="2987" w:type="dxa"/>
            <w:vAlign w:val="center"/>
          </w:tcPr>
          <w:p w14:paraId="3FFE848E" w14:textId="77777777" w:rsidR="00A47D56" w:rsidRDefault="008467D0">
            <w:pPr>
              <w:widowControl/>
              <w:spacing w:line="360" w:lineRule="auto"/>
              <w:jc w:val="left"/>
              <w:rPr>
                <w:sz w:val="24"/>
              </w:rPr>
            </w:pPr>
            <w:r>
              <w:rPr>
                <w:kern w:val="0"/>
                <w:sz w:val="24"/>
              </w:rPr>
              <w:t>2.</w:t>
            </w:r>
            <w:r>
              <w:rPr>
                <w:kern w:val="0"/>
                <w:sz w:val="24"/>
              </w:rPr>
              <w:t>衍生工具</w:t>
            </w:r>
          </w:p>
        </w:tc>
        <w:tc>
          <w:tcPr>
            <w:tcW w:w="6298" w:type="dxa"/>
            <w:vAlign w:val="center"/>
          </w:tcPr>
          <w:p w14:paraId="2230234A" w14:textId="77777777" w:rsidR="00A47D56" w:rsidRDefault="008467D0">
            <w:pPr>
              <w:spacing w:line="360" w:lineRule="auto"/>
              <w:jc w:val="right"/>
              <w:rPr>
                <w:sz w:val="24"/>
              </w:rPr>
            </w:pPr>
            <w:r>
              <w:rPr>
                <w:sz w:val="24"/>
              </w:rPr>
              <w:t>-</w:t>
            </w:r>
          </w:p>
        </w:tc>
      </w:tr>
      <w:tr w:rsidR="00A47D56" w14:paraId="48904B06" w14:textId="77777777">
        <w:trPr>
          <w:trHeight w:val="285"/>
        </w:trPr>
        <w:tc>
          <w:tcPr>
            <w:tcW w:w="2987" w:type="dxa"/>
            <w:vAlign w:val="center"/>
          </w:tcPr>
          <w:p w14:paraId="7B9C5E3A" w14:textId="77777777" w:rsidR="00A47D56" w:rsidRDefault="008467D0">
            <w:pPr>
              <w:widowControl/>
              <w:spacing w:line="360" w:lineRule="auto"/>
              <w:jc w:val="left"/>
              <w:rPr>
                <w:sz w:val="24"/>
              </w:rPr>
            </w:pPr>
            <w:r>
              <w:rPr>
                <w:kern w:val="0"/>
                <w:sz w:val="24"/>
              </w:rPr>
              <w:t>——</w:t>
            </w:r>
            <w:r>
              <w:rPr>
                <w:kern w:val="0"/>
                <w:sz w:val="24"/>
              </w:rPr>
              <w:t>权证投资</w:t>
            </w:r>
          </w:p>
        </w:tc>
        <w:tc>
          <w:tcPr>
            <w:tcW w:w="6298" w:type="dxa"/>
            <w:vAlign w:val="center"/>
          </w:tcPr>
          <w:p w14:paraId="38D7C43E" w14:textId="77777777" w:rsidR="00A47D56" w:rsidRDefault="008467D0">
            <w:pPr>
              <w:spacing w:line="360" w:lineRule="auto"/>
              <w:jc w:val="right"/>
              <w:rPr>
                <w:sz w:val="24"/>
              </w:rPr>
            </w:pPr>
            <w:r>
              <w:rPr>
                <w:sz w:val="24"/>
              </w:rPr>
              <w:t>-</w:t>
            </w:r>
          </w:p>
        </w:tc>
      </w:tr>
      <w:tr w:rsidR="00A47D56" w14:paraId="6B9ED952" w14:textId="77777777">
        <w:tc>
          <w:tcPr>
            <w:tcW w:w="2987" w:type="dxa"/>
            <w:vAlign w:val="center"/>
          </w:tcPr>
          <w:p w14:paraId="629B107A" w14:textId="77777777" w:rsidR="00A47D56" w:rsidRDefault="008467D0">
            <w:pPr>
              <w:jc w:val="left"/>
            </w:pPr>
            <w:r>
              <w:rPr>
                <w:rFonts w:eastAsiaTheme="minorEastAsia"/>
                <w:kern w:val="0"/>
                <w:sz w:val="24"/>
              </w:rPr>
              <w:t>——</w:t>
            </w:r>
            <w:r>
              <w:rPr>
                <w:rFonts w:eastAsiaTheme="minorEastAsia"/>
                <w:kern w:val="0"/>
                <w:sz w:val="24"/>
              </w:rPr>
              <w:t>股指期货</w:t>
            </w:r>
          </w:p>
        </w:tc>
        <w:tc>
          <w:tcPr>
            <w:tcW w:w="6298" w:type="dxa"/>
            <w:vAlign w:val="center"/>
          </w:tcPr>
          <w:p w14:paraId="71D3F65A" w14:textId="77777777" w:rsidR="00A47D56" w:rsidRDefault="008467D0">
            <w:pPr>
              <w:jc w:val="right"/>
            </w:pPr>
            <w:r>
              <w:rPr>
                <w:rFonts w:eastAsiaTheme="minorEastAsia"/>
                <w:kern w:val="0"/>
                <w:sz w:val="24"/>
              </w:rPr>
              <w:t>-</w:t>
            </w:r>
          </w:p>
        </w:tc>
      </w:tr>
      <w:tr w:rsidR="00A47D56" w14:paraId="562A517C" w14:textId="77777777">
        <w:trPr>
          <w:trHeight w:val="285"/>
        </w:trPr>
        <w:tc>
          <w:tcPr>
            <w:tcW w:w="2987" w:type="dxa"/>
            <w:vAlign w:val="center"/>
          </w:tcPr>
          <w:p w14:paraId="48041E18" w14:textId="77777777" w:rsidR="00A47D56" w:rsidRDefault="008467D0">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6298" w:type="dxa"/>
            <w:vAlign w:val="bottom"/>
          </w:tcPr>
          <w:p w14:paraId="61034992" w14:textId="77777777" w:rsidR="00A47D56" w:rsidRDefault="008467D0">
            <w:pPr>
              <w:spacing w:line="360" w:lineRule="auto"/>
              <w:jc w:val="right"/>
              <w:rPr>
                <w:sz w:val="24"/>
              </w:rPr>
            </w:pPr>
            <w:r>
              <w:rPr>
                <w:sz w:val="24"/>
              </w:rPr>
              <w:t>-</w:t>
            </w:r>
          </w:p>
        </w:tc>
      </w:tr>
      <w:tr w:rsidR="00A47D56" w14:paraId="4068E2A5" w14:textId="77777777">
        <w:trPr>
          <w:trHeight w:val="285"/>
        </w:trPr>
        <w:tc>
          <w:tcPr>
            <w:tcW w:w="2987" w:type="dxa"/>
            <w:vAlign w:val="center"/>
          </w:tcPr>
          <w:p w14:paraId="3084EE05" w14:textId="77777777" w:rsidR="00A47D56" w:rsidRDefault="008467D0">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6298" w:type="dxa"/>
            <w:vAlign w:val="bottom"/>
          </w:tcPr>
          <w:p w14:paraId="76AC05D6" w14:textId="77777777" w:rsidR="00A47D56" w:rsidRDefault="008467D0">
            <w:pPr>
              <w:jc w:val="right"/>
              <w:rPr>
                <w:rFonts w:eastAsiaTheme="minorEastAsia"/>
                <w:sz w:val="24"/>
              </w:rPr>
            </w:pPr>
            <w:r>
              <w:rPr>
                <w:rFonts w:eastAsiaTheme="minorEastAsia"/>
                <w:sz w:val="24"/>
              </w:rPr>
              <w:t>-</w:t>
            </w:r>
          </w:p>
        </w:tc>
      </w:tr>
      <w:tr w:rsidR="00A47D56" w14:paraId="5011E368" w14:textId="77777777">
        <w:trPr>
          <w:trHeight w:val="285"/>
        </w:trPr>
        <w:tc>
          <w:tcPr>
            <w:tcW w:w="2987" w:type="dxa"/>
            <w:vAlign w:val="center"/>
          </w:tcPr>
          <w:p w14:paraId="12CBB02E" w14:textId="77777777" w:rsidR="00A47D56" w:rsidRDefault="008467D0">
            <w:pPr>
              <w:widowControl/>
              <w:spacing w:line="360" w:lineRule="auto"/>
              <w:rPr>
                <w:rFonts w:eastAsiaTheme="minorEastAsia"/>
                <w:sz w:val="24"/>
              </w:rPr>
            </w:pPr>
            <w:r>
              <w:rPr>
                <w:rFonts w:eastAsiaTheme="minorEastAsia"/>
                <w:kern w:val="0"/>
                <w:sz w:val="24"/>
              </w:rPr>
              <w:t>合计</w:t>
            </w:r>
          </w:p>
        </w:tc>
        <w:tc>
          <w:tcPr>
            <w:tcW w:w="6298" w:type="dxa"/>
            <w:vAlign w:val="bottom"/>
          </w:tcPr>
          <w:p w14:paraId="2B329F31" w14:textId="77777777" w:rsidR="00A47D56" w:rsidRDefault="008467D0">
            <w:pPr>
              <w:spacing w:line="360" w:lineRule="auto"/>
              <w:jc w:val="right"/>
              <w:rPr>
                <w:rFonts w:eastAsiaTheme="minorEastAsia"/>
                <w:sz w:val="24"/>
              </w:rPr>
            </w:pPr>
            <w:r>
              <w:rPr>
                <w:rFonts w:eastAsiaTheme="minorEastAsia"/>
                <w:sz w:val="24"/>
              </w:rPr>
              <w:t>151,986,569.69</w:t>
            </w:r>
          </w:p>
        </w:tc>
      </w:tr>
    </w:tbl>
    <w:p w14:paraId="594DE6FE" w14:textId="77777777" w:rsidR="00A47D56" w:rsidRDefault="00A47D56">
      <w:pPr>
        <w:spacing w:line="360" w:lineRule="auto"/>
        <w:ind w:firstLineChars="100" w:firstLine="210"/>
        <w:rPr>
          <w:rFonts w:asciiTheme="minorEastAsia" w:eastAsiaTheme="minorEastAsia" w:hAnsiTheme="minorEastAsia"/>
          <w:szCs w:val="21"/>
        </w:rPr>
      </w:pPr>
    </w:p>
    <w:p w14:paraId="1CA392CA" w14:textId="77777777" w:rsidR="00A47D56" w:rsidRDefault="008467D0">
      <w:pPr>
        <w:pStyle w:val="2"/>
        <w:spacing w:before="29" w:after="0" w:line="288" w:lineRule="auto"/>
        <w:rPr>
          <w:rFonts w:ascii="Times New Roman" w:hAnsi="Times New Roman"/>
          <w:kern w:val="0"/>
          <w:szCs w:val="24"/>
        </w:rPr>
      </w:pPr>
      <w:bookmarkStart w:id="207" w:name="_Toc67644718"/>
      <w:bookmarkStart w:id="208" w:name="_Toc67648085"/>
      <w:r>
        <w:rPr>
          <w:rFonts w:ascii="Times New Roman" w:hAnsi="Times New Roman"/>
          <w:kern w:val="0"/>
          <w:szCs w:val="24"/>
        </w:rPr>
        <w:t>7.4.7.18</w:t>
      </w:r>
      <w:r>
        <w:rPr>
          <w:rFonts w:ascii="Times New Roman" w:hAnsi="Times New Roman" w:hint="eastAsia"/>
          <w:kern w:val="0"/>
          <w:szCs w:val="24"/>
        </w:rPr>
        <w:t>其他收入</w:t>
      </w:r>
      <w:bookmarkEnd w:id="207"/>
      <w:bookmarkEnd w:id="208"/>
    </w:p>
    <w:p w14:paraId="4A43142B" w14:textId="77777777" w:rsidR="00A47D56" w:rsidRDefault="008467D0">
      <w:pPr>
        <w:tabs>
          <w:tab w:val="left" w:pos="426"/>
        </w:tabs>
        <w:spacing w:before="29" w:line="288" w:lineRule="auto"/>
        <w:ind w:firstLineChars="200" w:firstLine="480"/>
        <w:jc w:val="left"/>
        <w:rPr>
          <w:kern w:val="0"/>
          <w:sz w:val="24"/>
        </w:rPr>
      </w:pPr>
      <w:r>
        <w:rPr>
          <w:rFonts w:hint="eastAsia"/>
          <w:kern w:val="0"/>
          <w:sz w:val="24"/>
        </w:rPr>
        <w:t>本基金本报告期内无其他收入。</w:t>
      </w:r>
    </w:p>
    <w:p w14:paraId="0A6985B9" w14:textId="77777777" w:rsidR="00A47D56" w:rsidRDefault="008467D0">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14:paraId="0D3BC45B" w14:textId="77777777" w:rsidR="00A47D56" w:rsidRPr="00E33BB9" w:rsidRDefault="008467D0">
      <w:pPr>
        <w:spacing w:beforeLines="50" w:before="156" w:line="360" w:lineRule="auto"/>
        <w:rPr>
          <w:rFonts w:eastAsiaTheme="minorEastAsia"/>
          <w:b/>
          <w:color w:val="000000" w:themeColor="text1"/>
          <w:sz w:val="24"/>
        </w:rPr>
      </w:pPr>
      <w:r w:rsidRPr="00E33BB9">
        <w:rPr>
          <w:rFonts w:eastAsiaTheme="minorEastAsia"/>
          <w:b/>
          <w:bCs/>
          <w:color w:val="000000" w:themeColor="text1"/>
          <w:kern w:val="0"/>
          <w:sz w:val="24"/>
        </w:rPr>
        <w:t xml:space="preserve">7.4.7.19 </w:t>
      </w:r>
      <w:r w:rsidRPr="00E33BB9">
        <w:rPr>
          <w:rFonts w:eastAsiaTheme="minorEastAsia"/>
          <w:b/>
          <w:color w:val="000000" w:themeColor="text1"/>
          <w:sz w:val="24"/>
        </w:rPr>
        <w:t>交易费用</w:t>
      </w:r>
    </w:p>
    <w:p w14:paraId="48E888BC" w14:textId="77777777" w:rsidR="00A47D56" w:rsidRPr="00E33BB9" w:rsidRDefault="008467D0">
      <w:pPr>
        <w:tabs>
          <w:tab w:val="left" w:pos="7200"/>
          <w:tab w:val="left" w:pos="8280"/>
        </w:tabs>
        <w:spacing w:line="360" w:lineRule="auto"/>
        <w:ind w:rightChars="-52" w:right="-109"/>
        <w:jc w:val="right"/>
        <w:rPr>
          <w:rFonts w:eastAsiaTheme="minorEastAsia"/>
          <w:color w:val="000000" w:themeColor="text1"/>
          <w:sz w:val="24"/>
        </w:rPr>
      </w:pPr>
      <w:r w:rsidRPr="00E33BB9">
        <w:rPr>
          <w:rFonts w:eastAsiaTheme="minorEastAsia"/>
          <w:color w:val="000000" w:themeColor="text1"/>
          <w:sz w:val="24"/>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6667"/>
      </w:tblGrid>
      <w:tr w:rsidR="00A47D56" w:rsidRPr="00E33BB9" w14:paraId="047656B2" w14:textId="77777777">
        <w:trPr>
          <w:trHeight w:val="285"/>
        </w:trPr>
        <w:tc>
          <w:tcPr>
            <w:tcW w:w="2528" w:type="dxa"/>
            <w:vAlign w:val="center"/>
          </w:tcPr>
          <w:p w14:paraId="1BD27E8C" w14:textId="77777777" w:rsidR="00A47D56" w:rsidRPr="00E33BB9" w:rsidRDefault="008467D0">
            <w:pPr>
              <w:spacing w:line="360" w:lineRule="auto"/>
              <w:jc w:val="center"/>
              <w:rPr>
                <w:rFonts w:eastAsiaTheme="minorEastAsia"/>
                <w:color w:val="000000" w:themeColor="text1"/>
                <w:sz w:val="24"/>
              </w:rPr>
            </w:pPr>
            <w:r w:rsidRPr="00E33BB9">
              <w:rPr>
                <w:rFonts w:eastAsiaTheme="minorEastAsia"/>
                <w:color w:val="000000" w:themeColor="text1"/>
                <w:sz w:val="24"/>
              </w:rPr>
              <w:t>项目</w:t>
            </w:r>
          </w:p>
        </w:tc>
        <w:tc>
          <w:tcPr>
            <w:tcW w:w="6667" w:type="dxa"/>
            <w:vAlign w:val="center"/>
          </w:tcPr>
          <w:p w14:paraId="754D8A10" w14:textId="77777777" w:rsidR="00A47D56" w:rsidRPr="00E33BB9" w:rsidRDefault="008467D0">
            <w:pPr>
              <w:spacing w:line="360" w:lineRule="auto"/>
              <w:jc w:val="center"/>
              <w:rPr>
                <w:rFonts w:eastAsiaTheme="minorEastAsia"/>
                <w:color w:val="000000" w:themeColor="text1"/>
                <w:sz w:val="24"/>
              </w:rPr>
            </w:pPr>
            <w:r w:rsidRPr="00E33BB9">
              <w:rPr>
                <w:rFonts w:eastAsiaTheme="minorEastAsia"/>
                <w:color w:val="000000" w:themeColor="text1"/>
                <w:sz w:val="24"/>
              </w:rPr>
              <w:t>本期</w:t>
            </w:r>
          </w:p>
          <w:p w14:paraId="3AB67369" w14:textId="77777777" w:rsidR="00A47D56" w:rsidRPr="00E33BB9" w:rsidRDefault="008467D0">
            <w:pPr>
              <w:widowControl/>
              <w:autoSpaceDE w:val="0"/>
              <w:autoSpaceDN w:val="0"/>
              <w:spacing w:line="360" w:lineRule="auto"/>
              <w:ind w:right="-15"/>
              <w:jc w:val="center"/>
              <w:textAlignment w:val="bottom"/>
              <w:rPr>
                <w:rFonts w:eastAsiaTheme="minorEastAsia"/>
                <w:color w:val="000000" w:themeColor="text1"/>
                <w:sz w:val="24"/>
              </w:rPr>
            </w:pPr>
            <w:r w:rsidRPr="00E33BB9">
              <w:rPr>
                <w:rFonts w:eastAsiaTheme="minorEastAsia"/>
                <w:color w:val="000000" w:themeColor="text1"/>
                <w:sz w:val="24"/>
              </w:rPr>
              <w:t>2020</w:t>
            </w:r>
            <w:r w:rsidRPr="00E33BB9">
              <w:rPr>
                <w:rFonts w:eastAsiaTheme="minorEastAsia"/>
                <w:color w:val="000000" w:themeColor="text1"/>
                <w:sz w:val="24"/>
              </w:rPr>
              <w:t>年</w:t>
            </w:r>
            <w:r w:rsidRPr="00E33BB9">
              <w:rPr>
                <w:rFonts w:eastAsiaTheme="minorEastAsia"/>
                <w:color w:val="000000" w:themeColor="text1"/>
                <w:sz w:val="24"/>
              </w:rPr>
              <w:t>10</w:t>
            </w:r>
            <w:r w:rsidRPr="00E33BB9">
              <w:rPr>
                <w:rFonts w:eastAsiaTheme="minorEastAsia"/>
                <w:color w:val="000000" w:themeColor="text1"/>
                <w:sz w:val="24"/>
              </w:rPr>
              <w:t>月</w:t>
            </w:r>
            <w:r w:rsidRPr="00E33BB9">
              <w:rPr>
                <w:rFonts w:eastAsiaTheme="minorEastAsia"/>
                <w:color w:val="000000" w:themeColor="text1"/>
                <w:sz w:val="24"/>
              </w:rPr>
              <w:t>28</w:t>
            </w:r>
            <w:r w:rsidRPr="00E33BB9">
              <w:rPr>
                <w:rFonts w:eastAsiaTheme="minorEastAsia"/>
                <w:color w:val="000000" w:themeColor="text1"/>
                <w:sz w:val="24"/>
              </w:rPr>
              <w:t>日（基金合同生效日）至</w:t>
            </w:r>
            <w:r w:rsidRPr="00E33BB9">
              <w:rPr>
                <w:rFonts w:eastAsiaTheme="minorEastAsia"/>
                <w:color w:val="000000" w:themeColor="text1"/>
                <w:sz w:val="24"/>
              </w:rPr>
              <w:t>2020</w:t>
            </w:r>
            <w:r w:rsidRPr="00E33BB9">
              <w:rPr>
                <w:rFonts w:eastAsiaTheme="minorEastAsia"/>
                <w:color w:val="000000" w:themeColor="text1"/>
                <w:sz w:val="24"/>
              </w:rPr>
              <w:t>年</w:t>
            </w:r>
            <w:r w:rsidRPr="00E33BB9">
              <w:rPr>
                <w:rFonts w:eastAsiaTheme="minorEastAsia"/>
                <w:color w:val="000000" w:themeColor="text1"/>
                <w:sz w:val="24"/>
              </w:rPr>
              <w:t>12</w:t>
            </w:r>
            <w:r w:rsidRPr="00E33BB9">
              <w:rPr>
                <w:rFonts w:eastAsiaTheme="minorEastAsia"/>
                <w:color w:val="000000" w:themeColor="text1"/>
                <w:sz w:val="24"/>
              </w:rPr>
              <w:t>月</w:t>
            </w:r>
            <w:r w:rsidRPr="00E33BB9">
              <w:rPr>
                <w:rFonts w:eastAsiaTheme="minorEastAsia"/>
                <w:color w:val="000000" w:themeColor="text1"/>
                <w:sz w:val="24"/>
              </w:rPr>
              <w:t>31</w:t>
            </w:r>
            <w:r w:rsidRPr="00E33BB9">
              <w:rPr>
                <w:rFonts w:eastAsiaTheme="minorEastAsia"/>
                <w:color w:val="000000" w:themeColor="text1"/>
                <w:sz w:val="24"/>
              </w:rPr>
              <w:t>日</w:t>
            </w:r>
          </w:p>
        </w:tc>
      </w:tr>
      <w:tr w:rsidR="00A47D56" w:rsidRPr="00E33BB9" w14:paraId="43CB9B7D" w14:textId="77777777">
        <w:trPr>
          <w:trHeight w:val="285"/>
        </w:trPr>
        <w:tc>
          <w:tcPr>
            <w:tcW w:w="2528" w:type="dxa"/>
            <w:vAlign w:val="center"/>
          </w:tcPr>
          <w:p w14:paraId="4AE88C15" w14:textId="77777777" w:rsidR="00A47D56" w:rsidRPr="00E33BB9" w:rsidRDefault="008467D0">
            <w:pPr>
              <w:spacing w:line="360" w:lineRule="auto"/>
              <w:rPr>
                <w:rFonts w:eastAsiaTheme="minorEastAsia"/>
                <w:color w:val="000000" w:themeColor="text1"/>
                <w:sz w:val="24"/>
              </w:rPr>
            </w:pPr>
            <w:r w:rsidRPr="00E33BB9">
              <w:rPr>
                <w:rFonts w:eastAsiaTheme="minorEastAsia"/>
                <w:color w:val="000000" w:themeColor="text1"/>
                <w:sz w:val="24"/>
              </w:rPr>
              <w:t>交易所市场交易费用</w:t>
            </w:r>
          </w:p>
        </w:tc>
        <w:tc>
          <w:tcPr>
            <w:tcW w:w="6667" w:type="dxa"/>
            <w:vAlign w:val="center"/>
          </w:tcPr>
          <w:p w14:paraId="5652DBEB" w14:textId="77777777" w:rsidR="00A47D56" w:rsidRPr="00E33BB9" w:rsidRDefault="008467D0">
            <w:pPr>
              <w:spacing w:line="360" w:lineRule="auto"/>
              <w:jc w:val="right"/>
              <w:rPr>
                <w:rFonts w:eastAsiaTheme="minorEastAsia"/>
                <w:color w:val="000000" w:themeColor="text1"/>
                <w:sz w:val="24"/>
              </w:rPr>
            </w:pPr>
            <w:r w:rsidRPr="00E33BB9">
              <w:rPr>
                <w:rFonts w:eastAsiaTheme="minorEastAsia"/>
                <w:color w:val="000000" w:themeColor="text1"/>
                <w:sz w:val="24"/>
              </w:rPr>
              <w:t>7,051,460.09</w:t>
            </w:r>
          </w:p>
        </w:tc>
      </w:tr>
      <w:tr w:rsidR="00A47D56" w:rsidRPr="00E33BB9" w14:paraId="030BD009" w14:textId="77777777">
        <w:trPr>
          <w:trHeight w:val="285"/>
        </w:trPr>
        <w:tc>
          <w:tcPr>
            <w:tcW w:w="2528" w:type="dxa"/>
            <w:vAlign w:val="center"/>
          </w:tcPr>
          <w:p w14:paraId="7518F16F" w14:textId="77777777" w:rsidR="00A47D56" w:rsidRPr="00E33BB9" w:rsidRDefault="008467D0">
            <w:pPr>
              <w:spacing w:line="360" w:lineRule="auto"/>
              <w:rPr>
                <w:rFonts w:eastAsiaTheme="minorEastAsia"/>
                <w:color w:val="000000" w:themeColor="text1"/>
                <w:sz w:val="24"/>
              </w:rPr>
            </w:pPr>
            <w:r w:rsidRPr="00E33BB9">
              <w:rPr>
                <w:rFonts w:eastAsiaTheme="minorEastAsia"/>
                <w:color w:val="000000" w:themeColor="text1"/>
                <w:sz w:val="24"/>
              </w:rPr>
              <w:t>银行间市场交易费用</w:t>
            </w:r>
          </w:p>
        </w:tc>
        <w:tc>
          <w:tcPr>
            <w:tcW w:w="6667" w:type="dxa"/>
            <w:vAlign w:val="center"/>
          </w:tcPr>
          <w:p w14:paraId="58F32629" w14:textId="77777777" w:rsidR="00A47D56" w:rsidRPr="00E33BB9" w:rsidRDefault="008467D0">
            <w:pPr>
              <w:spacing w:line="360" w:lineRule="auto"/>
              <w:jc w:val="right"/>
              <w:rPr>
                <w:rFonts w:eastAsiaTheme="minorEastAsia"/>
                <w:color w:val="000000" w:themeColor="text1"/>
                <w:sz w:val="24"/>
              </w:rPr>
            </w:pPr>
            <w:r w:rsidRPr="00E33BB9">
              <w:rPr>
                <w:rFonts w:eastAsiaTheme="minorEastAsia"/>
                <w:color w:val="000000" w:themeColor="text1"/>
                <w:sz w:val="24"/>
              </w:rPr>
              <w:t>-</w:t>
            </w:r>
          </w:p>
        </w:tc>
      </w:tr>
      <w:tr w:rsidR="00A47D56" w:rsidRPr="00E33BB9" w14:paraId="3D6CFB32" w14:textId="77777777">
        <w:trPr>
          <w:trHeight w:val="285"/>
        </w:trPr>
        <w:tc>
          <w:tcPr>
            <w:tcW w:w="2528" w:type="dxa"/>
            <w:vAlign w:val="center"/>
          </w:tcPr>
          <w:p w14:paraId="77389446" w14:textId="77777777" w:rsidR="00A47D56" w:rsidRPr="00E33BB9" w:rsidRDefault="008467D0">
            <w:pPr>
              <w:spacing w:line="360" w:lineRule="auto"/>
              <w:rPr>
                <w:rFonts w:eastAsiaTheme="minorEastAsia"/>
                <w:color w:val="000000" w:themeColor="text1"/>
                <w:sz w:val="24"/>
              </w:rPr>
            </w:pPr>
            <w:r w:rsidRPr="00E33BB9">
              <w:rPr>
                <w:rFonts w:eastAsiaTheme="minorEastAsia"/>
                <w:color w:val="000000" w:themeColor="text1"/>
                <w:sz w:val="24"/>
                <w:lang w:val="en-AU"/>
              </w:rPr>
              <w:t>合计</w:t>
            </w:r>
          </w:p>
        </w:tc>
        <w:tc>
          <w:tcPr>
            <w:tcW w:w="6667" w:type="dxa"/>
            <w:vAlign w:val="center"/>
          </w:tcPr>
          <w:p w14:paraId="509D4BAD" w14:textId="77777777" w:rsidR="00A47D56" w:rsidRPr="00E33BB9" w:rsidRDefault="008467D0">
            <w:pPr>
              <w:spacing w:line="360" w:lineRule="auto"/>
              <w:jc w:val="right"/>
              <w:rPr>
                <w:rFonts w:eastAsiaTheme="minorEastAsia"/>
                <w:color w:val="000000" w:themeColor="text1"/>
                <w:sz w:val="24"/>
              </w:rPr>
            </w:pPr>
            <w:r w:rsidRPr="00E33BB9">
              <w:rPr>
                <w:rFonts w:eastAsiaTheme="minorEastAsia"/>
                <w:color w:val="000000" w:themeColor="text1"/>
                <w:sz w:val="24"/>
              </w:rPr>
              <w:t>7,051,460.09</w:t>
            </w:r>
          </w:p>
        </w:tc>
      </w:tr>
    </w:tbl>
    <w:p w14:paraId="41E43C51" w14:textId="77777777" w:rsidR="00E33BB9" w:rsidRPr="0091212A" w:rsidRDefault="00E33BB9" w:rsidP="00E33BB9">
      <w:pPr>
        <w:spacing w:line="360" w:lineRule="auto"/>
        <w:ind w:firstLineChars="100" w:firstLine="210"/>
        <w:rPr>
          <w:rFonts w:asciiTheme="minorEastAsia" w:eastAsiaTheme="minorEastAsia" w:hAnsiTheme="minorEastAsia"/>
          <w:szCs w:val="21"/>
        </w:rPr>
      </w:pPr>
    </w:p>
    <w:p w14:paraId="18ED94B8" w14:textId="77777777" w:rsidR="00A47D56" w:rsidRDefault="008467D0">
      <w:pPr>
        <w:pStyle w:val="2"/>
        <w:spacing w:before="29" w:after="0" w:line="288" w:lineRule="auto"/>
        <w:rPr>
          <w:rFonts w:ascii="Times New Roman" w:hAnsi="Times New Roman"/>
          <w:kern w:val="0"/>
          <w:szCs w:val="24"/>
        </w:rPr>
      </w:pPr>
      <w:bookmarkStart w:id="209" w:name="_Toc67644719"/>
      <w:bookmarkStart w:id="210" w:name="_Toc67648086"/>
      <w:r>
        <w:rPr>
          <w:rFonts w:ascii="Times New Roman" w:hAnsi="Times New Roman"/>
          <w:kern w:val="0"/>
          <w:szCs w:val="24"/>
        </w:rPr>
        <w:t>7.4.7.20</w:t>
      </w:r>
      <w:r>
        <w:rPr>
          <w:rFonts w:ascii="Times New Roman" w:hAnsi="Times New Roman" w:hint="eastAsia"/>
          <w:kern w:val="0"/>
          <w:szCs w:val="24"/>
        </w:rPr>
        <w:t>其他费用</w:t>
      </w:r>
      <w:bookmarkEnd w:id="209"/>
      <w:bookmarkEnd w:id="210"/>
    </w:p>
    <w:p w14:paraId="6D6F0B5E"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A47D56" w14:paraId="252E80D0" w14:textId="77777777">
        <w:trPr>
          <w:jc w:val="center"/>
        </w:trPr>
        <w:tc>
          <w:tcPr>
            <w:tcW w:w="2855" w:type="dxa"/>
            <w:vAlign w:val="center"/>
          </w:tcPr>
          <w:p w14:paraId="5813FBA6" w14:textId="77777777" w:rsidR="00A47D56" w:rsidRDefault="008467D0">
            <w:pPr>
              <w:spacing w:before="29" w:line="288" w:lineRule="auto"/>
              <w:jc w:val="center"/>
              <w:rPr>
                <w:sz w:val="24"/>
              </w:rPr>
            </w:pPr>
            <w:r>
              <w:rPr>
                <w:rFonts w:hint="eastAsia"/>
                <w:sz w:val="24"/>
              </w:rPr>
              <w:t>项目</w:t>
            </w:r>
          </w:p>
        </w:tc>
        <w:tc>
          <w:tcPr>
            <w:tcW w:w="6260" w:type="dxa"/>
          </w:tcPr>
          <w:p w14:paraId="11A9FBBB" w14:textId="77777777" w:rsidR="00A47D56" w:rsidRDefault="008467D0">
            <w:pPr>
              <w:spacing w:before="29" w:line="288" w:lineRule="auto"/>
              <w:jc w:val="center"/>
              <w:rPr>
                <w:sz w:val="24"/>
              </w:rPr>
            </w:pPr>
            <w:r>
              <w:rPr>
                <w:rFonts w:hint="eastAsia"/>
                <w:sz w:val="24"/>
              </w:rPr>
              <w:t>本期</w:t>
            </w:r>
          </w:p>
          <w:p w14:paraId="412AE20A" w14:textId="77777777" w:rsidR="00A47D56" w:rsidRDefault="008467D0">
            <w:pPr>
              <w:widowControl/>
              <w:autoSpaceDE w:val="0"/>
              <w:autoSpaceDN w:val="0"/>
              <w:spacing w:before="29" w:line="288" w:lineRule="auto"/>
              <w:ind w:right="-15"/>
              <w:jc w:val="center"/>
              <w:textAlignment w:val="bottom"/>
              <w:rPr>
                <w:sz w:val="24"/>
              </w:rPr>
            </w:pPr>
            <w:r>
              <w:rPr>
                <w:sz w:val="24"/>
              </w:rPr>
              <w:t>2020</w:t>
            </w:r>
            <w:r>
              <w:rPr>
                <w:sz w:val="24"/>
              </w:rPr>
              <w:t>年</w:t>
            </w:r>
            <w:r>
              <w:rPr>
                <w:sz w:val="24"/>
              </w:rPr>
              <w:t>10</w:t>
            </w:r>
            <w:r>
              <w:rPr>
                <w:sz w:val="24"/>
              </w:rPr>
              <w:t>月</w:t>
            </w:r>
            <w:r>
              <w:rPr>
                <w:sz w:val="24"/>
              </w:rPr>
              <w:t>28</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A47D56" w14:paraId="7E16C90D" w14:textId="77777777">
        <w:trPr>
          <w:jc w:val="center"/>
        </w:trPr>
        <w:tc>
          <w:tcPr>
            <w:tcW w:w="2855" w:type="dxa"/>
            <w:vAlign w:val="center"/>
          </w:tcPr>
          <w:p w14:paraId="0410639D" w14:textId="77777777" w:rsidR="00A47D56" w:rsidRDefault="008467D0">
            <w:pPr>
              <w:widowControl/>
              <w:spacing w:before="29" w:line="288" w:lineRule="auto"/>
              <w:rPr>
                <w:color w:val="000000"/>
                <w:kern w:val="0"/>
                <w:sz w:val="24"/>
              </w:rPr>
            </w:pPr>
            <w:r>
              <w:rPr>
                <w:rFonts w:hint="eastAsia"/>
                <w:color w:val="000000"/>
                <w:kern w:val="0"/>
                <w:sz w:val="24"/>
              </w:rPr>
              <w:t>审计费用</w:t>
            </w:r>
          </w:p>
        </w:tc>
        <w:tc>
          <w:tcPr>
            <w:tcW w:w="6260" w:type="dxa"/>
            <w:vAlign w:val="bottom"/>
          </w:tcPr>
          <w:p w14:paraId="03CA2C6B" w14:textId="77777777" w:rsidR="00A47D56" w:rsidRDefault="008467D0">
            <w:pPr>
              <w:spacing w:before="29" w:line="288" w:lineRule="auto"/>
              <w:jc w:val="right"/>
              <w:rPr>
                <w:kern w:val="0"/>
                <w:sz w:val="24"/>
              </w:rPr>
            </w:pPr>
            <w:r>
              <w:rPr>
                <w:kern w:val="0"/>
                <w:sz w:val="24"/>
              </w:rPr>
              <w:t>80,000.00</w:t>
            </w:r>
          </w:p>
        </w:tc>
      </w:tr>
      <w:tr w:rsidR="00A47D56" w14:paraId="097C1A6E" w14:textId="77777777">
        <w:trPr>
          <w:jc w:val="center"/>
        </w:trPr>
        <w:tc>
          <w:tcPr>
            <w:tcW w:w="2855" w:type="dxa"/>
            <w:vAlign w:val="center"/>
          </w:tcPr>
          <w:p w14:paraId="4B2C032A" w14:textId="77777777" w:rsidR="00A47D56" w:rsidRDefault="008467D0">
            <w:pPr>
              <w:widowControl/>
              <w:spacing w:before="29" w:line="288" w:lineRule="auto"/>
              <w:rPr>
                <w:color w:val="000000"/>
                <w:kern w:val="0"/>
                <w:sz w:val="24"/>
              </w:rPr>
            </w:pPr>
            <w:r>
              <w:rPr>
                <w:rFonts w:hint="eastAsia"/>
                <w:color w:val="000000"/>
                <w:kern w:val="0"/>
                <w:sz w:val="24"/>
              </w:rPr>
              <w:t>信息披露费</w:t>
            </w:r>
          </w:p>
        </w:tc>
        <w:tc>
          <w:tcPr>
            <w:tcW w:w="6260" w:type="dxa"/>
            <w:vAlign w:val="bottom"/>
          </w:tcPr>
          <w:p w14:paraId="72823D71" w14:textId="77777777" w:rsidR="00A47D56" w:rsidRDefault="008467D0">
            <w:pPr>
              <w:spacing w:before="29" w:line="288" w:lineRule="auto"/>
              <w:jc w:val="right"/>
              <w:rPr>
                <w:kern w:val="0"/>
                <w:sz w:val="24"/>
              </w:rPr>
            </w:pPr>
            <w:r>
              <w:rPr>
                <w:kern w:val="0"/>
                <w:sz w:val="24"/>
              </w:rPr>
              <w:t>30,000.00</w:t>
            </w:r>
          </w:p>
        </w:tc>
      </w:tr>
      <w:tr w:rsidR="00A47D56" w14:paraId="61C492E6" w14:textId="77777777">
        <w:trPr>
          <w:jc w:val="center"/>
        </w:trPr>
        <w:tc>
          <w:tcPr>
            <w:tcW w:w="2855" w:type="dxa"/>
            <w:vAlign w:val="center"/>
          </w:tcPr>
          <w:p w14:paraId="790EA388" w14:textId="77777777" w:rsidR="00A47D56" w:rsidRDefault="008467D0">
            <w:pPr>
              <w:jc w:val="left"/>
            </w:pPr>
            <w:r>
              <w:rPr>
                <w:sz w:val="24"/>
              </w:rPr>
              <w:t>银行费用</w:t>
            </w:r>
          </w:p>
        </w:tc>
        <w:tc>
          <w:tcPr>
            <w:tcW w:w="6260" w:type="dxa"/>
            <w:vAlign w:val="center"/>
          </w:tcPr>
          <w:p w14:paraId="41A493BD" w14:textId="77777777" w:rsidR="00A47D56" w:rsidRDefault="008467D0">
            <w:pPr>
              <w:jc w:val="right"/>
            </w:pPr>
            <w:r>
              <w:rPr>
                <w:sz w:val="24"/>
              </w:rPr>
              <w:t>14,963.83</w:t>
            </w:r>
          </w:p>
        </w:tc>
      </w:tr>
      <w:tr w:rsidR="00A47D56" w14:paraId="4A5D9B7A" w14:textId="77777777">
        <w:trPr>
          <w:jc w:val="center"/>
        </w:trPr>
        <w:tc>
          <w:tcPr>
            <w:tcW w:w="2855" w:type="dxa"/>
            <w:vAlign w:val="center"/>
          </w:tcPr>
          <w:p w14:paraId="4D446835" w14:textId="77777777" w:rsidR="00A47D56" w:rsidRDefault="008467D0">
            <w:pPr>
              <w:jc w:val="left"/>
            </w:pPr>
            <w:r>
              <w:rPr>
                <w:sz w:val="24"/>
              </w:rPr>
              <w:t>债券账户费用</w:t>
            </w:r>
          </w:p>
        </w:tc>
        <w:tc>
          <w:tcPr>
            <w:tcW w:w="6260" w:type="dxa"/>
            <w:vAlign w:val="center"/>
          </w:tcPr>
          <w:p w14:paraId="545E8D3F" w14:textId="77777777" w:rsidR="00A47D56" w:rsidRDefault="008467D0">
            <w:pPr>
              <w:jc w:val="right"/>
            </w:pPr>
            <w:r>
              <w:rPr>
                <w:sz w:val="24"/>
              </w:rPr>
              <w:t>1,500.00</w:t>
            </w:r>
          </w:p>
        </w:tc>
      </w:tr>
      <w:tr w:rsidR="00A47D56" w14:paraId="38B76E83" w14:textId="77777777">
        <w:trPr>
          <w:jc w:val="center"/>
        </w:trPr>
        <w:tc>
          <w:tcPr>
            <w:tcW w:w="2855" w:type="dxa"/>
            <w:vAlign w:val="center"/>
          </w:tcPr>
          <w:p w14:paraId="04227F40" w14:textId="77777777" w:rsidR="00A47D56" w:rsidRDefault="008467D0">
            <w:pPr>
              <w:jc w:val="left"/>
            </w:pPr>
            <w:r>
              <w:rPr>
                <w:sz w:val="24"/>
              </w:rPr>
              <w:t>其他</w:t>
            </w:r>
          </w:p>
        </w:tc>
        <w:tc>
          <w:tcPr>
            <w:tcW w:w="6260" w:type="dxa"/>
            <w:vAlign w:val="center"/>
          </w:tcPr>
          <w:p w14:paraId="3A786B41" w14:textId="77777777" w:rsidR="00A47D56" w:rsidRDefault="008467D0">
            <w:pPr>
              <w:jc w:val="right"/>
            </w:pPr>
            <w:r>
              <w:rPr>
                <w:sz w:val="24"/>
              </w:rPr>
              <w:t>400.00</w:t>
            </w:r>
          </w:p>
        </w:tc>
      </w:tr>
      <w:tr w:rsidR="00A47D56" w14:paraId="7A4FF672" w14:textId="77777777">
        <w:trPr>
          <w:jc w:val="center"/>
        </w:trPr>
        <w:tc>
          <w:tcPr>
            <w:tcW w:w="2855" w:type="dxa"/>
            <w:vAlign w:val="center"/>
          </w:tcPr>
          <w:p w14:paraId="70175F85" w14:textId="77777777" w:rsidR="00A47D56" w:rsidRDefault="008467D0">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6260" w:type="dxa"/>
            <w:vAlign w:val="center"/>
          </w:tcPr>
          <w:p w14:paraId="4BB8598B" w14:textId="77777777" w:rsidR="00A47D56" w:rsidRDefault="008467D0">
            <w:pPr>
              <w:spacing w:before="29" w:line="288" w:lineRule="auto"/>
              <w:jc w:val="right"/>
              <w:rPr>
                <w:kern w:val="0"/>
                <w:sz w:val="24"/>
              </w:rPr>
            </w:pPr>
            <w:r>
              <w:rPr>
                <w:kern w:val="0"/>
                <w:sz w:val="24"/>
              </w:rPr>
              <w:t>126,863.83</w:t>
            </w:r>
          </w:p>
        </w:tc>
      </w:tr>
    </w:tbl>
    <w:p w14:paraId="68AE6228" w14:textId="77777777" w:rsidR="00A47D56" w:rsidRDefault="00A47D56">
      <w:pPr>
        <w:spacing w:line="360" w:lineRule="auto"/>
        <w:rPr>
          <w:rFonts w:asciiTheme="minorEastAsia" w:eastAsiaTheme="minorEastAsia" w:hAnsiTheme="minorEastAsia"/>
          <w:color w:val="000000"/>
          <w:szCs w:val="21"/>
        </w:rPr>
      </w:pPr>
    </w:p>
    <w:p w14:paraId="04F8845B" w14:textId="77777777" w:rsidR="00A47D56" w:rsidRDefault="008467D0">
      <w:pPr>
        <w:pStyle w:val="2"/>
        <w:spacing w:before="29" w:after="0" w:line="288" w:lineRule="auto"/>
        <w:rPr>
          <w:rFonts w:ascii="Times New Roman" w:hAnsi="Times New Roman"/>
          <w:kern w:val="0"/>
          <w:szCs w:val="24"/>
        </w:rPr>
      </w:pPr>
      <w:bookmarkStart w:id="211" w:name="_Toc67644720"/>
      <w:bookmarkStart w:id="212" w:name="_Toc67648087"/>
      <w:r>
        <w:rPr>
          <w:rFonts w:ascii="Times New Roman" w:hAnsi="Times New Roman"/>
          <w:kern w:val="0"/>
          <w:szCs w:val="24"/>
        </w:rPr>
        <w:t>7.4.8</w:t>
      </w:r>
      <w:r>
        <w:rPr>
          <w:rFonts w:ascii="Times New Roman" w:hAnsi="Times New Roman" w:hint="eastAsia"/>
          <w:kern w:val="0"/>
          <w:szCs w:val="24"/>
        </w:rPr>
        <w:t>或有事项、资产负债表日后事项的说明</w:t>
      </w:r>
      <w:bookmarkEnd w:id="211"/>
      <w:bookmarkEnd w:id="212"/>
    </w:p>
    <w:p w14:paraId="4CFA5925" w14:textId="77777777" w:rsidR="00A47D56" w:rsidRDefault="008467D0">
      <w:pPr>
        <w:pStyle w:val="2"/>
        <w:spacing w:before="29" w:after="0" w:line="288" w:lineRule="auto"/>
        <w:rPr>
          <w:rFonts w:ascii="Times New Roman" w:hAnsi="Times New Roman"/>
          <w:kern w:val="0"/>
          <w:szCs w:val="24"/>
        </w:rPr>
      </w:pPr>
      <w:bookmarkStart w:id="213" w:name="_Toc67644721"/>
      <w:bookmarkStart w:id="214" w:name="_Toc67648088"/>
      <w:r>
        <w:rPr>
          <w:rFonts w:ascii="Times New Roman" w:hAnsi="Times New Roman"/>
          <w:kern w:val="0"/>
          <w:szCs w:val="24"/>
        </w:rPr>
        <w:t xml:space="preserve">7.4.8.1 </w:t>
      </w:r>
      <w:r>
        <w:rPr>
          <w:rFonts w:ascii="Times New Roman" w:hAnsi="Times New Roman" w:hint="eastAsia"/>
          <w:kern w:val="0"/>
          <w:szCs w:val="24"/>
        </w:rPr>
        <w:t>或有事项</w:t>
      </w:r>
      <w:bookmarkEnd w:id="213"/>
      <w:bookmarkEnd w:id="214"/>
    </w:p>
    <w:p w14:paraId="3B3AC239" w14:textId="77777777" w:rsidR="00A47D56" w:rsidRDefault="008467D0">
      <w:pPr>
        <w:spacing w:before="29" w:line="288" w:lineRule="auto"/>
        <w:ind w:firstLineChars="200" w:firstLine="480"/>
        <w:rPr>
          <w:color w:val="000000"/>
          <w:sz w:val="24"/>
        </w:rPr>
      </w:pPr>
      <w:r>
        <w:rPr>
          <w:color w:val="000000"/>
          <w:sz w:val="24"/>
        </w:rPr>
        <w:t>无。</w:t>
      </w:r>
    </w:p>
    <w:p w14:paraId="5839E01E"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3F57CFD1" w14:textId="77777777" w:rsidR="00A47D56" w:rsidRDefault="008467D0">
      <w:pPr>
        <w:pStyle w:val="2"/>
        <w:spacing w:before="29" w:after="0" w:line="288" w:lineRule="auto"/>
        <w:rPr>
          <w:rFonts w:ascii="Times New Roman" w:hAnsi="Times New Roman"/>
          <w:kern w:val="0"/>
          <w:szCs w:val="24"/>
        </w:rPr>
      </w:pPr>
      <w:bookmarkStart w:id="215" w:name="_Toc67644722"/>
      <w:bookmarkStart w:id="216" w:name="_Toc67648089"/>
      <w:r>
        <w:rPr>
          <w:rFonts w:ascii="Times New Roman" w:hAnsi="Times New Roman"/>
          <w:kern w:val="0"/>
          <w:szCs w:val="24"/>
        </w:rPr>
        <w:t xml:space="preserve">7.4.8.2 </w:t>
      </w:r>
      <w:r>
        <w:rPr>
          <w:rFonts w:ascii="Times New Roman" w:hAnsi="Times New Roman" w:hint="eastAsia"/>
          <w:kern w:val="0"/>
          <w:szCs w:val="24"/>
        </w:rPr>
        <w:t>资产负债表日后事项</w:t>
      </w:r>
      <w:bookmarkEnd w:id="215"/>
      <w:bookmarkEnd w:id="216"/>
    </w:p>
    <w:p w14:paraId="26CC5480" w14:textId="77777777" w:rsidR="00A47D56" w:rsidRDefault="008467D0">
      <w:pPr>
        <w:spacing w:before="29" w:line="288" w:lineRule="auto"/>
        <w:ind w:firstLineChars="200" w:firstLine="480"/>
        <w:rPr>
          <w:color w:val="000000"/>
          <w:sz w:val="24"/>
        </w:rPr>
      </w:pPr>
      <w:r>
        <w:rPr>
          <w:color w:val="000000"/>
          <w:sz w:val="24"/>
        </w:rPr>
        <w:t>无。</w:t>
      </w:r>
    </w:p>
    <w:p w14:paraId="07D28899" w14:textId="77777777" w:rsidR="00A47D56" w:rsidRDefault="00A47D56">
      <w:pPr>
        <w:autoSpaceDE w:val="0"/>
        <w:autoSpaceDN w:val="0"/>
        <w:adjustRightInd w:val="0"/>
        <w:spacing w:line="360" w:lineRule="auto"/>
        <w:jc w:val="left"/>
        <w:rPr>
          <w:rFonts w:asciiTheme="minorEastAsia" w:eastAsiaTheme="minorEastAsia" w:hAnsiTheme="minorEastAsia"/>
          <w:color w:val="000000"/>
          <w:kern w:val="0"/>
          <w:szCs w:val="21"/>
        </w:rPr>
      </w:pPr>
    </w:p>
    <w:p w14:paraId="32CEFDBF" w14:textId="77777777" w:rsidR="00A47D56" w:rsidRDefault="008467D0">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A47D56" w14:paraId="4CA5D246" w14:textId="77777777">
        <w:tc>
          <w:tcPr>
            <w:tcW w:w="5220" w:type="dxa"/>
          </w:tcPr>
          <w:p w14:paraId="49E949A6" w14:textId="77777777" w:rsidR="00A47D56" w:rsidRDefault="008467D0">
            <w:pPr>
              <w:spacing w:before="29" w:line="288" w:lineRule="auto"/>
              <w:jc w:val="center"/>
              <w:rPr>
                <w:color w:val="000000"/>
                <w:sz w:val="24"/>
              </w:rPr>
            </w:pPr>
            <w:r>
              <w:rPr>
                <w:rFonts w:hint="eastAsia"/>
                <w:color w:val="000000"/>
                <w:sz w:val="24"/>
              </w:rPr>
              <w:t>关联方名称</w:t>
            </w:r>
          </w:p>
        </w:tc>
        <w:tc>
          <w:tcPr>
            <w:tcW w:w="3780" w:type="dxa"/>
          </w:tcPr>
          <w:p w14:paraId="15BB472A" w14:textId="77777777" w:rsidR="00A47D56" w:rsidRDefault="008467D0">
            <w:pPr>
              <w:spacing w:before="29" w:line="288" w:lineRule="auto"/>
              <w:jc w:val="center"/>
              <w:rPr>
                <w:color w:val="000000"/>
                <w:sz w:val="24"/>
              </w:rPr>
            </w:pPr>
            <w:r>
              <w:rPr>
                <w:rFonts w:hint="eastAsia"/>
                <w:color w:val="000000"/>
                <w:sz w:val="24"/>
              </w:rPr>
              <w:t>与本基金的关系</w:t>
            </w:r>
          </w:p>
        </w:tc>
      </w:tr>
      <w:tr w:rsidR="00A47D56" w14:paraId="68F4C363" w14:textId="77777777">
        <w:tc>
          <w:tcPr>
            <w:tcW w:w="5220" w:type="dxa"/>
            <w:vAlign w:val="center"/>
          </w:tcPr>
          <w:p w14:paraId="1080B43B" w14:textId="77777777" w:rsidR="00A47D56" w:rsidRDefault="008467D0">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14:paraId="348EE505" w14:textId="77777777" w:rsidR="00A47D56" w:rsidRDefault="008467D0">
            <w:pPr>
              <w:jc w:val="center"/>
            </w:pPr>
            <w:r>
              <w:rPr>
                <w:color w:val="000000"/>
                <w:sz w:val="24"/>
              </w:rPr>
              <w:t>基金管理人、基金销售机构</w:t>
            </w:r>
          </w:p>
        </w:tc>
      </w:tr>
      <w:tr w:rsidR="00A47D56" w14:paraId="49D60D36" w14:textId="77777777">
        <w:tc>
          <w:tcPr>
            <w:tcW w:w="5220" w:type="dxa"/>
            <w:vAlign w:val="center"/>
          </w:tcPr>
          <w:p w14:paraId="10F88D40" w14:textId="77777777" w:rsidR="00A47D56" w:rsidRDefault="008467D0">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14:paraId="2A4F9363" w14:textId="77777777" w:rsidR="00A47D56" w:rsidRDefault="008467D0">
            <w:pPr>
              <w:jc w:val="center"/>
            </w:pPr>
            <w:r>
              <w:rPr>
                <w:color w:val="000000"/>
                <w:sz w:val="24"/>
              </w:rPr>
              <w:t>基金托管人、基金销售机构</w:t>
            </w:r>
          </w:p>
        </w:tc>
      </w:tr>
      <w:tr w:rsidR="00A47D56" w14:paraId="56CE83AB" w14:textId="77777777">
        <w:tc>
          <w:tcPr>
            <w:tcW w:w="5220" w:type="dxa"/>
            <w:vAlign w:val="center"/>
          </w:tcPr>
          <w:p w14:paraId="33C5BF10" w14:textId="77777777" w:rsidR="00A47D56" w:rsidRDefault="008467D0">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443F989C" w14:textId="77777777" w:rsidR="00A47D56" w:rsidRDefault="008467D0">
            <w:pPr>
              <w:jc w:val="center"/>
            </w:pPr>
            <w:r>
              <w:rPr>
                <w:color w:val="000000"/>
                <w:sz w:val="24"/>
              </w:rPr>
              <w:t>基金管理人的股东、基金销售机构</w:t>
            </w:r>
          </w:p>
        </w:tc>
      </w:tr>
      <w:tr w:rsidR="00A47D56" w14:paraId="4AE88E98" w14:textId="77777777">
        <w:tc>
          <w:tcPr>
            <w:tcW w:w="5220" w:type="dxa"/>
            <w:vAlign w:val="center"/>
          </w:tcPr>
          <w:p w14:paraId="4B9E1FA5" w14:textId="77777777" w:rsidR="00A47D56" w:rsidRDefault="008467D0">
            <w:pPr>
              <w:jc w:val="left"/>
            </w:pPr>
            <w:r>
              <w:rPr>
                <w:color w:val="000000"/>
                <w:sz w:val="24"/>
              </w:rPr>
              <w:t>施罗德投资管理有限公司</w:t>
            </w:r>
          </w:p>
        </w:tc>
        <w:tc>
          <w:tcPr>
            <w:tcW w:w="3780" w:type="dxa"/>
            <w:vAlign w:val="center"/>
          </w:tcPr>
          <w:p w14:paraId="0C30E5B2" w14:textId="77777777" w:rsidR="00A47D56" w:rsidRDefault="008467D0">
            <w:pPr>
              <w:jc w:val="center"/>
            </w:pPr>
            <w:r>
              <w:rPr>
                <w:color w:val="000000"/>
                <w:sz w:val="24"/>
              </w:rPr>
              <w:t>基金管理人的股东</w:t>
            </w:r>
          </w:p>
        </w:tc>
      </w:tr>
      <w:tr w:rsidR="00A47D56" w14:paraId="5EA58A68" w14:textId="77777777">
        <w:tc>
          <w:tcPr>
            <w:tcW w:w="5220" w:type="dxa"/>
            <w:vAlign w:val="center"/>
          </w:tcPr>
          <w:p w14:paraId="56B32825" w14:textId="77777777" w:rsidR="00A47D56" w:rsidRDefault="008467D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321805DC" w14:textId="77777777" w:rsidR="00A47D56" w:rsidRDefault="008467D0">
            <w:pPr>
              <w:jc w:val="center"/>
            </w:pPr>
            <w:r>
              <w:rPr>
                <w:color w:val="000000"/>
                <w:sz w:val="24"/>
              </w:rPr>
              <w:t>基金管理人的股东</w:t>
            </w:r>
          </w:p>
        </w:tc>
      </w:tr>
      <w:tr w:rsidR="00A47D56" w14:paraId="3168EF83" w14:textId="77777777">
        <w:tc>
          <w:tcPr>
            <w:tcW w:w="5220" w:type="dxa"/>
            <w:vAlign w:val="center"/>
          </w:tcPr>
          <w:p w14:paraId="0FBBAE8C" w14:textId="77777777" w:rsidR="00A47D56" w:rsidRDefault="008467D0">
            <w:pPr>
              <w:jc w:val="left"/>
            </w:pPr>
            <w:r>
              <w:rPr>
                <w:color w:val="000000"/>
                <w:sz w:val="24"/>
              </w:rPr>
              <w:t>交银施罗德资产管理有限公司</w:t>
            </w:r>
          </w:p>
        </w:tc>
        <w:tc>
          <w:tcPr>
            <w:tcW w:w="3780" w:type="dxa"/>
            <w:vAlign w:val="center"/>
          </w:tcPr>
          <w:p w14:paraId="2E23E084" w14:textId="77777777" w:rsidR="00A47D56" w:rsidRDefault="008467D0">
            <w:pPr>
              <w:jc w:val="center"/>
            </w:pPr>
            <w:r>
              <w:rPr>
                <w:color w:val="000000"/>
                <w:sz w:val="24"/>
              </w:rPr>
              <w:t>基金管理人的子公司</w:t>
            </w:r>
          </w:p>
        </w:tc>
      </w:tr>
      <w:tr w:rsidR="00A47D56" w14:paraId="30356B17" w14:textId="77777777">
        <w:tc>
          <w:tcPr>
            <w:tcW w:w="5220" w:type="dxa"/>
            <w:vAlign w:val="center"/>
          </w:tcPr>
          <w:p w14:paraId="21B939FA" w14:textId="77777777" w:rsidR="00A47D56" w:rsidRDefault="008467D0">
            <w:pPr>
              <w:jc w:val="left"/>
            </w:pPr>
            <w:r>
              <w:rPr>
                <w:color w:val="000000"/>
                <w:sz w:val="24"/>
              </w:rPr>
              <w:t>上海直源投资管理有限公司</w:t>
            </w:r>
          </w:p>
        </w:tc>
        <w:tc>
          <w:tcPr>
            <w:tcW w:w="3780" w:type="dxa"/>
            <w:vAlign w:val="center"/>
          </w:tcPr>
          <w:p w14:paraId="59F1E6F0" w14:textId="77777777" w:rsidR="00A47D56" w:rsidRDefault="008467D0">
            <w:pPr>
              <w:jc w:val="center"/>
            </w:pPr>
            <w:r>
              <w:rPr>
                <w:color w:val="000000"/>
                <w:sz w:val="24"/>
              </w:rPr>
              <w:t>受基金管理人控制的公司</w:t>
            </w:r>
          </w:p>
        </w:tc>
      </w:tr>
    </w:tbl>
    <w:p w14:paraId="0C5A2C66" w14:textId="77777777" w:rsidR="00A47D56" w:rsidRDefault="008467D0">
      <w:pPr>
        <w:tabs>
          <w:tab w:val="left" w:pos="426"/>
        </w:tabs>
        <w:spacing w:before="29" w:line="288" w:lineRule="auto"/>
        <w:jc w:val="left"/>
        <w:rPr>
          <w:kern w:val="0"/>
          <w:sz w:val="24"/>
        </w:rPr>
      </w:pPr>
      <w:r>
        <w:rPr>
          <w:kern w:val="0"/>
          <w:sz w:val="24"/>
        </w:rPr>
        <w:t>注：下述关联交易均在正常业务范围内按一般商业条款订立。</w:t>
      </w:r>
    </w:p>
    <w:p w14:paraId="7A65ECC3" w14:textId="77777777" w:rsidR="00A47D56" w:rsidRDefault="008467D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3338FF62" w14:textId="77777777" w:rsidR="00A47D56" w:rsidRDefault="008467D0">
      <w:pPr>
        <w:pStyle w:val="2"/>
        <w:spacing w:before="29" w:after="0" w:line="288" w:lineRule="auto"/>
        <w:rPr>
          <w:rFonts w:ascii="Times New Roman" w:hAnsi="Times New Roman"/>
          <w:kern w:val="0"/>
          <w:szCs w:val="24"/>
        </w:rPr>
      </w:pPr>
      <w:bookmarkStart w:id="217" w:name="_Toc67644723"/>
      <w:bookmarkStart w:id="218" w:name="_Toc67648090"/>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217"/>
      <w:bookmarkEnd w:id="218"/>
    </w:p>
    <w:p w14:paraId="2CAA26E6" w14:textId="77777777" w:rsidR="00A47D56" w:rsidRDefault="008467D0">
      <w:pPr>
        <w:pStyle w:val="2"/>
        <w:spacing w:before="29" w:after="0" w:line="288" w:lineRule="auto"/>
        <w:rPr>
          <w:rFonts w:ascii="Times New Roman" w:hAnsi="Times New Roman"/>
          <w:kern w:val="0"/>
          <w:szCs w:val="24"/>
        </w:rPr>
      </w:pPr>
      <w:bookmarkStart w:id="219" w:name="_Toc67644724"/>
      <w:bookmarkStart w:id="220" w:name="_Toc67648091"/>
      <w:r>
        <w:rPr>
          <w:rFonts w:ascii="Times New Roman" w:hAnsi="Times New Roman"/>
          <w:kern w:val="0"/>
          <w:szCs w:val="24"/>
        </w:rPr>
        <w:t>7.4.10.1</w:t>
      </w:r>
      <w:r>
        <w:rPr>
          <w:rFonts w:ascii="Times New Roman" w:hAnsi="Times New Roman" w:hint="eastAsia"/>
          <w:kern w:val="0"/>
          <w:szCs w:val="24"/>
        </w:rPr>
        <w:t>通过关联方交易单元进行的交易</w:t>
      </w:r>
      <w:bookmarkEnd w:id="219"/>
      <w:bookmarkEnd w:id="220"/>
    </w:p>
    <w:p w14:paraId="16A3064C" w14:textId="77777777" w:rsidR="00A47D56" w:rsidRDefault="008467D0">
      <w:pPr>
        <w:spacing w:before="29" w:line="288" w:lineRule="auto"/>
        <w:ind w:firstLineChars="200" w:firstLine="480"/>
        <w:rPr>
          <w:color w:val="000000"/>
          <w:sz w:val="24"/>
        </w:rPr>
      </w:pPr>
      <w:r>
        <w:rPr>
          <w:color w:val="000000"/>
          <w:sz w:val="24"/>
        </w:rPr>
        <w:t>本基金本报告期内无通过关联方交易单元进行的交易。</w:t>
      </w:r>
    </w:p>
    <w:p w14:paraId="073542B1" w14:textId="77777777" w:rsidR="00A47D56" w:rsidRDefault="00A47D56">
      <w:pPr>
        <w:spacing w:line="360" w:lineRule="auto"/>
        <w:ind w:firstLineChars="200" w:firstLine="420"/>
        <w:rPr>
          <w:rFonts w:asciiTheme="minorEastAsia" w:eastAsiaTheme="minorEastAsia" w:hAnsiTheme="minorEastAsia"/>
          <w:color w:val="000000"/>
          <w:szCs w:val="21"/>
        </w:rPr>
      </w:pPr>
    </w:p>
    <w:p w14:paraId="214C32CE" w14:textId="77777777" w:rsidR="00A47D56" w:rsidRDefault="008467D0">
      <w:pPr>
        <w:pStyle w:val="2"/>
        <w:spacing w:before="29" w:after="0" w:line="288" w:lineRule="auto"/>
        <w:rPr>
          <w:rFonts w:ascii="Times New Roman" w:hAnsi="Times New Roman"/>
          <w:kern w:val="0"/>
          <w:szCs w:val="24"/>
        </w:rPr>
      </w:pPr>
      <w:bookmarkStart w:id="221" w:name="_Toc67644725"/>
      <w:bookmarkStart w:id="222" w:name="_Toc67648092"/>
      <w:r>
        <w:rPr>
          <w:rFonts w:ascii="Times New Roman" w:hAnsi="Times New Roman"/>
          <w:kern w:val="0"/>
          <w:szCs w:val="24"/>
        </w:rPr>
        <w:t>7.4.10.2</w:t>
      </w:r>
      <w:r>
        <w:rPr>
          <w:rFonts w:ascii="Times New Roman" w:hAnsi="Times New Roman" w:hint="eastAsia"/>
          <w:kern w:val="0"/>
          <w:szCs w:val="24"/>
        </w:rPr>
        <w:t>关联方报酬</w:t>
      </w:r>
      <w:bookmarkEnd w:id="221"/>
      <w:bookmarkEnd w:id="222"/>
    </w:p>
    <w:p w14:paraId="0345CCA6" w14:textId="77777777" w:rsidR="00A47D56" w:rsidRDefault="008467D0">
      <w:pPr>
        <w:pStyle w:val="2"/>
        <w:spacing w:before="29" w:after="0" w:line="288" w:lineRule="auto"/>
        <w:rPr>
          <w:rFonts w:ascii="Times New Roman" w:hAnsi="Times New Roman"/>
          <w:kern w:val="0"/>
          <w:szCs w:val="24"/>
        </w:rPr>
      </w:pPr>
      <w:bookmarkStart w:id="223" w:name="_Toc67644726"/>
      <w:bookmarkStart w:id="224" w:name="_Toc67648093"/>
      <w:r>
        <w:rPr>
          <w:rFonts w:ascii="Times New Roman" w:hAnsi="Times New Roman"/>
          <w:kern w:val="0"/>
          <w:szCs w:val="24"/>
        </w:rPr>
        <w:t>7.4.10.2.1</w:t>
      </w:r>
      <w:r>
        <w:rPr>
          <w:rFonts w:ascii="Times New Roman" w:hAnsi="Times New Roman" w:hint="eastAsia"/>
          <w:kern w:val="0"/>
          <w:szCs w:val="24"/>
        </w:rPr>
        <w:t>基金管理费</w:t>
      </w:r>
      <w:bookmarkEnd w:id="223"/>
      <w:bookmarkEnd w:id="224"/>
    </w:p>
    <w:p w14:paraId="27C8BE8B"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47D56" w14:paraId="4F1C011B" w14:textId="77777777">
        <w:tc>
          <w:tcPr>
            <w:tcW w:w="3686" w:type="dxa"/>
            <w:vAlign w:val="center"/>
          </w:tcPr>
          <w:p w14:paraId="5B42A3DA" w14:textId="77777777" w:rsidR="00A47D56" w:rsidRDefault="008467D0">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14:paraId="2694CC5F" w14:textId="77777777" w:rsidR="00A47D56" w:rsidRDefault="008467D0">
            <w:pPr>
              <w:autoSpaceDE w:val="0"/>
              <w:autoSpaceDN w:val="0"/>
              <w:spacing w:before="29" w:line="288" w:lineRule="auto"/>
              <w:jc w:val="center"/>
              <w:textAlignment w:val="bottom"/>
              <w:rPr>
                <w:bCs/>
                <w:color w:val="000000"/>
                <w:sz w:val="24"/>
              </w:rPr>
            </w:pPr>
            <w:r>
              <w:rPr>
                <w:rFonts w:hint="eastAsia"/>
                <w:bCs/>
                <w:color w:val="000000"/>
                <w:sz w:val="24"/>
              </w:rPr>
              <w:t>本期</w:t>
            </w:r>
          </w:p>
          <w:p w14:paraId="35711AC0" w14:textId="77777777" w:rsidR="00A47D56" w:rsidRDefault="008467D0">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10</w:t>
            </w:r>
            <w:r>
              <w:rPr>
                <w:bCs/>
                <w:color w:val="000000"/>
                <w:sz w:val="24"/>
              </w:rPr>
              <w:t>月</w:t>
            </w:r>
            <w:r>
              <w:rPr>
                <w:bCs/>
                <w:color w:val="000000"/>
                <w:sz w:val="24"/>
              </w:rPr>
              <w:t>28</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A47D56" w14:paraId="0D579EF2" w14:textId="77777777">
        <w:tc>
          <w:tcPr>
            <w:tcW w:w="3686" w:type="dxa"/>
            <w:vAlign w:val="center"/>
          </w:tcPr>
          <w:p w14:paraId="00633BFC" w14:textId="77777777" w:rsidR="00A47D56" w:rsidRDefault="008467D0">
            <w:pPr>
              <w:widowControl/>
              <w:spacing w:before="29" w:line="288" w:lineRule="auto"/>
              <w:rPr>
                <w:color w:val="000000"/>
                <w:kern w:val="0"/>
                <w:sz w:val="24"/>
              </w:rPr>
            </w:pPr>
            <w:r>
              <w:rPr>
                <w:rFonts w:hint="eastAsia"/>
                <w:color w:val="000000"/>
                <w:kern w:val="0"/>
                <w:sz w:val="24"/>
              </w:rPr>
              <w:t>当期发生的基金应支付的管理费</w:t>
            </w:r>
          </w:p>
        </w:tc>
        <w:tc>
          <w:tcPr>
            <w:tcW w:w="5314" w:type="dxa"/>
            <w:vAlign w:val="center"/>
          </w:tcPr>
          <w:p w14:paraId="7A00D77C" w14:textId="77777777" w:rsidR="00A47D56" w:rsidRDefault="008467D0">
            <w:pPr>
              <w:spacing w:before="29" w:line="288" w:lineRule="auto"/>
              <w:jc w:val="right"/>
              <w:rPr>
                <w:kern w:val="0"/>
                <w:sz w:val="24"/>
              </w:rPr>
            </w:pPr>
            <w:r>
              <w:rPr>
                <w:kern w:val="0"/>
                <w:sz w:val="24"/>
              </w:rPr>
              <w:t>15,034,933.46</w:t>
            </w:r>
          </w:p>
        </w:tc>
      </w:tr>
      <w:tr w:rsidR="00A47D56" w14:paraId="1A48B92C" w14:textId="77777777">
        <w:tc>
          <w:tcPr>
            <w:tcW w:w="3686" w:type="dxa"/>
            <w:vAlign w:val="center"/>
          </w:tcPr>
          <w:p w14:paraId="7579652E" w14:textId="77777777" w:rsidR="00A47D56" w:rsidRDefault="008467D0">
            <w:pPr>
              <w:widowControl/>
              <w:spacing w:before="29" w:line="288" w:lineRule="auto"/>
              <w:rPr>
                <w:color w:val="000000"/>
                <w:kern w:val="0"/>
                <w:sz w:val="24"/>
              </w:rPr>
            </w:pPr>
            <w:r>
              <w:rPr>
                <w:rFonts w:hint="eastAsia"/>
                <w:color w:val="000000"/>
                <w:kern w:val="0"/>
                <w:sz w:val="24"/>
              </w:rPr>
              <w:t>其中：支付销售机构的客户维护费</w:t>
            </w:r>
          </w:p>
        </w:tc>
        <w:tc>
          <w:tcPr>
            <w:tcW w:w="5314" w:type="dxa"/>
            <w:vAlign w:val="center"/>
          </w:tcPr>
          <w:p w14:paraId="4D2B898D" w14:textId="77777777" w:rsidR="00A47D56" w:rsidRDefault="008467D0">
            <w:pPr>
              <w:spacing w:before="29" w:line="288" w:lineRule="auto"/>
              <w:jc w:val="right"/>
              <w:rPr>
                <w:kern w:val="0"/>
                <w:sz w:val="24"/>
              </w:rPr>
            </w:pPr>
            <w:r>
              <w:rPr>
                <w:kern w:val="0"/>
                <w:sz w:val="24"/>
              </w:rPr>
              <w:t>7,388,009.10</w:t>
            </w:r>
          </w:p>
        </w:tc>
      </w:tr>
    </w:tbl>
    <w:p w14:paraId="72F48361" w14:textId="77777777" w:rsidR="00A47D56" w:rsidRDefault="008467D0">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14:paraId="29611B7F" w14:textId="77777777" w:rsidR="00A47D56" w:rsidRDefault="008467D0">
      <w:pPr>
        <w:tabs>
          <w:tab w:val="left" w:pos="426"/>
        </w:tabs>
        <w:spacing w:before="29" w:line="288" w:lineRule="auto"/>
        <w:jc w:val="left"/>
        <w:rPr>
          <w:kern w:val="0"/>
          <w:sz w:val="24"/>
        </w:rPr>
      </w:pPr>
      <w:r>
        <w:rPr>
          <w:kern w:val="0"/>
          <w:sz w:val="24"/>
        </w:rPr>
        <w:t>日管理人报酬＝前一日基金资产净值</w:t>
      </w:r>
      <w:r>
        <w:rPr>
          <w:kern w:val="0"/>
          <w:sz w:val="24"/>
        </w:rPr>
        <w:t xml:space="preserve">×1.50% ÷ </w:t>
      </w:r>
      <w:r>
        <w:rPr>
          <w:kern w:val="0"/>
          <w:sz w:val="24"/>
        </w:rPr>
        <w:t>当年天数。</w:t>
      </w:r>
    </w:p>
    <w:p w14:paraId="0D68A956" w14:textId="77777777" w:rsidR="00A47D56" w:rsidRDefault="00A47D56">
      <w:pPr>
        <w:spacing w:line="360" w:lineRule="auto"/>
        <w:rPr>
          <w:rFonts w:asciiTheme="minorEastAsia" w:eastAsiaTheme="minorEastAsia" w:hAnsiTheme="minorEastAsia"/>
          <w:color w:val="000000"/>
          <w:szCs w:val="21"/>
        </w:rPr>
      </w:pPr>
    </w:p>
    <w:p w14:paraId="033505B0" w14:textId="77777777" w:rsidR="00A47D56" w:rsidRDefault="008467D0">
      <w:pPr>
        <w:pStyle w:val="2"/>
        <w:spacing w:before="29" w:after="0" w:line="288" w:lineRule="auto"/>
        <w:rPr>
          <w:rFonts w:ascii="Times New Roman" w:hAnsi="Times New Roman"/>
          <w:kern w:val="0"/>
          <w:szCs w:val="24"/>
        </w:rPr>
      </w:pPr>
      <w:bookmarkStart w:id="225" w:name="_Toc67644727"/>
      <w:bookmarkStart w:id="226" w:name="_Toc67648094"/>
      <w:r>
        <w:rPr>
          <w:rFonts w:ascii="Times New Roman" w:hAnsi="Times New Roman"/>
          <w:kern w:val="0"/>
          <w:szCs w:val="24"/>
        </w:rPr>
        <w:t>7.4.10.2.2</w:t>
      </w:r>
      <w:r>
        <w:rPr>
          <w:rFonts w:ascii="Times New Roman" w:hAnsi="Times New Roman" w:hint="eastAsia"/>
          <w:kern w:val="0"/>
          <w:szCs w:val="24"/>
        </w:rPr>
        <w:t>基金托管费</w:t>
      </w:r>
      <w:bookmarkEnd w:id="225"/>
      <w:bookmarkEnd w:id="226"/>
    </w:p>
    <w:p w14:paraId="2427E251"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47D56" w14:paraId="68E5DD56" w14:textId="77777777">
        <w:tc>
          <w:tcPr>
            <w:tcW w:w="3686" w:type="dxa"/>
            <w:vAlign w:val="center"/>
          </w:tcPr>
          <w:p w14:paraId="29220BCE" w14:textId="77777777" w:rsidR="00A47D56" w:rsidRDefault="008467D0">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14:paraId="1A2BA82B" w14:textId="77777777" w:rsidR="00A47D56" w:rsidRDefault="008467D0">
            <w:pPr>
              <w:autoSpaceDE w:val="0"/>
              <w:autoSpaceDN w:val="0"/>
              <w:spacing w:before="29" w:line="288" w:lineRule="auto"/>
              <w:jc w:val="center"/>
              <w:textAlignment w:val="bottom"/>
              <w:rPr>
                <w:bCs/>
                <w:color w:val="000000"/>
                <w:sz w:val="24"/>
              </w:rPr>
            </w:pPr>
            <w:r>
              <w:rPr>
                <w:rFonts w:hint="eastAsia"/>
                <w:bCs/>
                <w:color w:val="000000"/>
                <w:sz w:val="24"/>
              </w:rPr>
              <w:t>本期</w:t>
            </w:r>
          </w:p>
          <w:p w14:paraId="17DF344B" w14:textId="77777777" w:rsidR="00A47D56" w:rsidRDefault="008467D0">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10</w:t>
            </w:r>
            <w:r>
              <w:rPr>
                <w:bCs/>
                <w:color w:val="000000"/>
                <w:sz w:val="24"/>
              </w:rPr>
              <w:t>月</w:t>
            </w:r>
            <w:r>
              <w:rPr>
                <w:bCs/>
                <w:color w:val="000000"/>
                <w:sz w:val="24"/>
              </w:rPr>
              <w:t>28</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A47D56" w14:paraId="6C9DF287" w14:textId="77777777">
        <w:tc>
          <w:tcPr>
            <w:tcW w:w="3686" w:type="dxa"/>
            <w:vAlign w:val="center"/>
          </w:tcPr>
          <w:p w14:paraId="55692001" w14:textId="77777777" w:rsidR="00A47D56" w:rsidRDefault="008467D0">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5314" w:type="dxa"/>
            <w:vAlign w:val="center"/>
          </w:tcPr>
          <w:p w14:paraId="3CFDB88E" w14:textId="77777777" w:rsidR="00A47D56" w:rsidRDefault="008467D0">
            <w:pPr>
              <w:spacing w:before="29" w:line="288" w:lineRule="auto"/>
              <w:jc w:val="right"/>
              <w:rPr>
                <w:kern w:val="0"/>
                <w:sz w:val="24"/>
              </w:rPr>
            </w:pPr>
            <w:r>
              <w:rPr>
                <w:kern w:val="0"/>
                <w:sz w:val="24"/>
              </w:rPr>
              <w:t>2,505,822.24</w:t>
            </w:r>
          </w:p>
        </w:tc>
      </w:tr>
    </w:tbl>
    <w:p w14:paraId="026E282C" w14:textId="77777777" w:rsidR="00A47D56" w:rsidRDefault="008467D0">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14:paraId="5707CEAA" w14:textId="77777777" w:rsidR="00A47D56" w:rsidRDefault="008467D0">
      <w:pPr>
        <w:tabs>
          <w:tab w:val="left" w:pos="426"/>
        </w:tabs>
        <w:spacing w:before="29" w:line="288" w:lineRule="auto"/>
        <w:jc w:val="left"/>
        <w:rPr>
          <w:kern w:val="0"/>
          <w:sz w:val="24"/>
        </w:rPr>
      </w:pPr>
      <w:r>
        <w:rPr>
          <w:kern w:val="0"/>
          <w:sz w:val="24"/>
        </w:rPr>
        <w:t>日托管费＝前一日基金资产净值</w:t>
      </w:r>
      <w:r>
        <w:rPr>
          <w:kern w:val="0"/>
          <w:sz w:val="24"/>
        </w:rPr>
        <w:t xml:space="preserve">×0.25% ÷ </w:t>
      </w:r>
      <w:r>
        <w:rPr>
          <w:kern w:val="0"/>
          <w:sz w:val="24"/>
        </w:rPr>
        <w:t>当年天数。</w:t>
      </w:r>
    </w:p>
    <w:p w14:paraId="61902FD1" w14:textId="77777777" w:rsidR="00A47D56" w:rsidRDefault="00A47D56">
      <w:pPr>
        <w:spacing w:line="360" w:lineRule="auto"/>
        <w:rPr>
          <w:rFonts w:asciiTheme="minorEastAsia" w:eastAsiaTheme="minorEastAsia" w:hAnsiTheme="minorEastAsia"/>
          <w:color w:val="000000"/>
          <w:szCs w:val="21"/>
        </w:rPr>
      </w:pPr>
    </w:p>
    <w:p w14:paraId="73875085" w14:textId="77777777" w:rsidR="00A47D56" w:rsidRDefault="008467D0">
      <w:pPr>
        <w:pStyle w:val="2"/>
        <w:spacing w:before="29" w:after="0" w:line="288" w:lineRule="auto"/>
        <w:rPr>
          <w:rFonts w:ascii="Times New Roman" w:hAnsi="Times New Roman"/>
          <w:kern w:val="0"/>
          <w:szCs w:val="24"/>
        </w:rPr>
      </w:pPr>
      <w:bookmarkStart w:id="227" w:name="_Toc67644728"/>
      <w:bookmarkStart w:id="228" w:name="_Toc67648095"/>
      <w:r>
        <w:rPr>
          <w:rFonts w:ascii="Times New Roman" w:hAnsi="Times New Roman"/>
          <w:kern w:val="0"/>
          <w:szCs w:val="24"/>
        </w:rPr>
        <w:t>7.4.10.2.3</w:t>
      </w:r>
      <w:r>
        <w:rPr>
          <w:rFonts w:ascii="Times New Roman" w:hAnsi="Times New Roman" w:hint="eastAsia"/>
          <w:kern w:val="0"/>
          <w:szCs w:val="24"/>
        </w:rPr>
        <w:t>销售服务费</w:t>
      </w:r>
      <w:bookmarkEnd w:id="227"/>
      <w:bookmarkEnd w:id="228"/>
    </w:p>
    <w:p w14:paraId="2928F83A" w14:textId="77777777" w:rsidR="00A47D56" w:rsidRDefault="008467D0">
      <w:pPr>
        <w:tabs>
          <w:tab w:val="left" w:pos="426"/>
        </w:tabs>
        <w:spacing w:before="29" w:line="288" w:lineRule="auto"/>
        <w:jc w:val="left"/>
        <w:rPr>
          <w:kern w:val="0"/>
          <w:sz w:val="24"/>
        </w:rPr>
      </w:pPr>
      <w:r>
        <w:rPr>
          <w:kern w:val="0"/>
          <w:sz w:val="24"/>
        </w:rPr>
        <w:t>无。</w:t>
      </w:r>
    </w:p>
    <w:p w14:paraId="23C790EE" w14:textId="77777777" w:rsidR="00A47D56" w:rsidRDefault="00A47D56">
      <w:pPr>
        <w:spacing w:line="360" w:lineRule="auto"/>
        <w:rPr>
          <w:rFonts w:asciiTheme="minorEastAsia" w:eastAsiaTheme="minorEastAsia" w:hAnsiTheme="minorEastAsia"/>
          <w:color w:val="000000"/>
          <w:szCs w:val="21"/>
        </w:rPr>
      </w:pPr>
    </w:p>
    <w:p w14:paraId="3A0FB55B" w14:textId="77777777" w:rsidR="00A47D56" w:rsidRDefault="008467D0">
      <w:pPr>
        <w:pStyle w:val="2"/>
        <w:spacing w:before="29" w:after="0" w:line="288" w:lineRule="auto"/>
        <w:rPr>
          <w:rFonts w:ascii="Times New Roman" w:hAnsi="Times New Roman"/>
          <w:kern w:val="0"/>
          <w:szCs w:val="24"/>
        </w:rPr>
      </w:pPr>
      <w:bookmarkStart w:id="229" w:name="_Toc67644729"/>
      <w:bookmarkStart w:id="230" w:name="_Toc67648096"/>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229"/>
      <w:bookmarkEnd w:id="230"/>
    </w:p>
    <w:p w14:paraId="07AD350F" w14:textId="77777777" w:rsidR="00A47D56" w:rsidRDefault="008467D0">
      <w:pPr>
        <w:tabs>
          <w:tab w:val="left" w:pos="426"/>
        </w:tabs>
        <w:spacing w:before="29" w:line="288" w:lineRule="auto"/>
        <w:jc w:val="left"/>
        <w:rPr>
          <w:kern w:val="0"/>
          <w:sz w:val="24"/>
        </w:rPr>
      </w:pPr>
      <w:r>
        <w:rPr>
          <w:kern w:val="0"/>
          <w:sz w:val="24"/>
        </w:rPr>
        <w:t>本基金本报告期内未与关联方进行银行间同业市场的债券</w:t>
      </w:r>
      <w:r>
        <w:rPr>
          <w:kern w:val="0"/>
          <w:sz w:val="24"/>
        </w:rPr>
        <w:t>(</w:t>
      </w:r>
      <w:r>
        <w:rPr>
          <w:kern w:val="0"/>
          <w:sz w:val="24"/>
        </w:rPr>
        <w:t>含回购</w:t>
      </w:r>
      <w:r>
        <w:rPr>
          <w:kern w:val="0"/>
          <w:sz w:val="24"/>
        </w:rPr>
        <w:t>)</w:t>
      </w:r>
      <w:r>
        <w:rPr>
          <w:kern w:val="0"/>
          <w:sz w:val="24"/>
        </w:rPr>
        <w:t>交易。</w:t>
      </w:r>
    </w:p>
    <w:p w14:paraId="1AD9417D" w14:textId="77777777" w:rsidR="00A47D56" w:rsidRDefault="00A47D56">
      <w:pPr>
        <w:spacing w:line="360" w:lineRule="auto"/>
        <w:rPr>
          <w:rFonts w:asciiTheme="minorEastAsia" w:eastAsiaTheme="minorEastAsia" w:hAnsiTheme="minorEastAsia"/>
          <w:color w:val="000000"/>
          <w:szCs w:val="21"/>
        </w:rPr>
      </w:pPr>
    </w:p>
    <w:p w14:paraId="1BB2255D" w14:textId="77777777" w:rsidR="00A47D56" w:rsidRDefault="008467D0">
      <w:pPr>
        <w:pStyle w:val="2"/>
        <w:spacing w:before="29" w:after="0" w:line="288" w:lineRule="auto"/>
        <w:rPr>
          <w:rFonts w:ascii="Times New Roman" w:hAnsi="Times New Roman"/>
          <w:kern w:val="0"/>
          <w:szCs w:val="24"/>
        </w:rPr>
      </w:pPr>
      <w:bookmarkStart w:id="231" w:name="_Toc67644730"/>
      <w:bookmarkStart w:id="232" w:name="_Toc67648097"/>
      <w:r>
        <w:rPr>
          <w:rFonts w:ascii="Times New Roman" w:hAnsi="Times New Roman"/>
          <w:kern w:val="0"/>
          <w:szCs w:val="24"/>
        </w:rPr>
        <w:t>7.4.10.4</w:t>
      </w:r>
      <w:r>
        <w:rPr>
          <w:rFonts w:ascii="Times New Roman" w:hAnsi="Times New Roman" w:hint="eastAsia"/>
          <w:kern w:val="0"/>
          <w:szCs w:val="24"/>
        </w:rPr>
        <w:t>各关联方投资本基金的情况</w:t>
      </w:r>
      <w:bookmarkEnd w:id="231"/>
      <w:bookmarkEnd w:id="232"/>
    </w:p>
    <w:p w14:paraId="1C50292B" w14:textId="77777777" w:rsidR="00A47D56" w:rsidRDefault="008467D0">
      <w:pPr>
        <w:pStyle w:val="2"/>
        <w:spacing w:before="29" w:after="0" w:line="288" w:lineRule="auto"/>
        <w:rPr>
          <w:rFonts w:ascii="Times New Roman" w:hAnsi="Times New Roman"/>
          <w:kern w:val="0"/>
          <w:szCs w:val="24"/>
        </w:rPr>
      </w:pPr>
      <w:bookmarkStart w:id="233" w:name="_Toc67644731"/>
      <w:bookmarkStart w:id="234" w:name="_Toc67648098"/>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233"/>
      <w:bookmarkEnd w:id="234"/>
    </w:p>
    <w:p w14:paraId="4A481BEE" w14:textId="77777777" w:rsidR="00A47D56" w:rsidRDefault="008467D0">
      <w:pPr>
        <w:tabs>
          <w:tab w:val="left" w:pos="426"/>
        </w:tabs>
        <w:spacing w:before="29" w:line="288" w:lineRule="auto"/>
        <w:jc w:val="left"/>
        <w:rPr>
          <w:kern w:val="0"/>
          <w:sz w:val="24"/>
        </w:rPr>
      </w:pPr>
      <w:r>
        <w:rPr>
          <w:kern w:val="0"/>
          <w:sz w:val="24"/>
        </w:rPr>
        <w:t>本报告期内未发生基金管理人运用固有资金投资本基金的情况。</w:t>
      </w:r>
    </w:p>
    <w:p w14:paraId="4B6453F9" w14:textId="77777777" w:rsidR="00A47D56" w:rsidRDefault="008467D0">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14:paraId="62F6617B" w14:textId="77777777" w:rsidR="00A47D56" w:rsidRDefault="008467D0">
      <w:pPr>
        <w:pStyle w:val="2"/>
        <w:spacing w:before="29" w:after="0" w:line="288" w:lineRule="auto"/>
        <w:rPr>
          <w:rFonts w:ascii="Times New Roman" w:hAnsi="Times New Roman"/>
          <w:kern w:val="0"/>
          <w:szCs w:val="24"/>
        </w:rPr>
      </w:pPr>
      <w:bookmarkStart w:id="235" w:name="_Toc67644732"/>
      <w:bookmarkStart w:id="236" w:name="_Toc67648099"/>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235"/>
      <w:bookmarkEnd w:id="236"/>
    </w:p>
    <w:p w14:paraId="21068659" w14:textId="77777777" w:rsidR="00A47D56" w:rsidRDefault="008467D0">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本报告期末除基金管理人之外的其他关联方未持有本基金。</w:t>
      </w:r>
      <w:r>
        <w:rPr>
          <w:rFonts w:hint="eastAsia"/>
          <w:kern w:val="0"/>
          <w:sz w:val="24"/>
        </w:rPr>
        <w:br/>
      </w:r>
    </w:p>
    <w:p w14:paraId="125CD5EF" w14:textId="77777777" w:rsidR="00A47D56" w:rsidRDefault="008467D0">
      <w:pPr>
        <w:pStyle w:val="2"/>
        <w:spacing w:before="29" w:after="0" w:line="288" w:lineRule="auto"/>
        <w:rPr>
          <w:rFonts w:ascii="Times New Roman" w:hAnsi="Times New Roman"/>
          <w:kern w:val="0"/>
          <w:szCs w:val="24"/>
        </w:rPr>
      </w:pPr>
      <w:bookmarkStart w:id="237" w:name="_Toc67644733"/>
      <w:bookmarkStart w:id="238" w:name="_Toc67648100"/>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237"/>
      <w:bookmarkEnd w:id="238"/>
    </w:p>
    <w:p w14:paraId="0E87DDE3"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A47D56" w14:paraId="22753409" w14:textId="77777777">
        <w:tc>
          <w:tcPr>
            <w:tcW w:w="2268" w:type="dxa"/>
            <w:vMerge w:val="restart"/>
            <w:vAlign w:val="center"/>
          </w:tcPr>
          <w:p w14:paraId="0D57F974" w14:textId="77777777" w:rsidR="00A47D56" w:rsidRDefault="008467D0">
            <w:pPr>
              <w:spacing w:before="29" w:line="288" w:lineRule="auto"/>
              <w:jc w:val="center"/>
              <w:rPr>
                <w:color w:val="000000"/>
                <w:szCs w:val="21"/>
              </w:rPr>
            </w:pPr>
            <w:r>
              <w:rPr>
                <w:rFonts w:hint="eastAsia"/>
                <w:color w:val="000000"/>
                <w:szCs w:val="21"/>
              </w:rPr>
              <w:t>关联方名称</w:t>
            </w:r>
          </w:p>
        </w:tc>
        <w:tc>
          <w:tcPr>
            <w:tcW w:w="6732" w:type="dxa"/>
            <w:gridSpan w:val="2"/>
          </w:tcPr>
          <w:p w14:paraId="03097C29" w14:textId="77777777" w:rsidR="00A47D56" w:rsidRDefault="008467D0">
            <w:pPr>
              <w:spacing w:before="29" w:line="288" w:lineRule="auto"/>
              <w:jc w:val="center"/>
              <w:rPr>
                <w:color w:val="000000"/>
                <w:szCs w:val="21"/>
              </w:rPr>
            </w:pPr>
            <w:r>
              <w:rPr>
                <w:rFonts w:hint="eastAsia"/>
                <w:color w:val="000000"/>
                <w:szCs w:val="21"/>
              </w:rPr>
              <w:t>本期</w:t>
            </w:r>
          </w:p>
          <w:p w14:paraId="1DECDA08" w14:textId="77777777" w:rsidR="00A47D56" w:rsidRDefault="008467D0">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10</w:t>
            </w:r>
            <w:r>
              <w:rPr>
                <w:color w:val="000000"/>
                <w:szCs w:val="21"/>
              </w:rPr>
              <w:t>月</w:t>
            </w:r>
            <w:r>
              <w:rPr>
                <w:color w:val="000000"/>
                <w:szCs w:val="21"/>
              </w:rPr>
              <w:t>28</w:t>
            </w:r>
            <w:r>
              <w:rPr>
                <w:color w:val="000000"/>
                <w:szCs w:val="21"/>
              </w:rPr>
              <w:t>日（基金合同生效日）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A47D56" w14:paraId="4E57421D" w14:textId="77777777">
        <w:tc>
          <w:tcPr>
            <w:tcW w:w="2268" w:type="dxa"/>
            <w:vMerge/>
            <w:vAlign w:val="center"/>
          </w:tcPr>
          <w:p w14:paraId="055A008F" w14:textId="77777777" w:rsidR="00A47D56" w:rsidRDefault="00A47D56">
            <w:pPr>
              <w:spacing w:before="29" w:line="288" w:lineRule="auto"/>
              <w:jc w:val="center"/>
              <w:rPr>
                <w:color w:val="000000"/>
                <w:szCs w:val="21"/>
              </w:rPr>
            </w:pPr>
          </w:p>
        </w:tc>
        <w:tc>
          <w:tcPr>
            <w:tcW w:w="3366" w:type="dxa"/>
            <w:vAlign w:val="center"/>
          </w:tcPr>
          <w:p w14:paraId="68D425C5" w14:textId="77777777" w:rsidR="00A47D56" w:rsidRDefault="008467D0">
            <w:pPr>
              <w:spacing w:before="29" w:line="288" w:lineRule="auto"/>
              <w:jc w:val="center"/>
              <w:rPr>
                <w:color w:val="000000"/>
                <w:szCs w:val="21"/>
              </w:rPr>
            </w:pPr>
            <w:r>
              <w:rPr>
                <w:rFonts w:hint="eastAsia"/>
                <w:color w:val="000000"/>
                <w:szCs w:val="21"/>
              </w:rPr>
              <w:t>期末余额</w:t>
            </w:r>
          </w:p>
        </w:tc>
        <w:tc>
          <w:tcPr>
            <w:tcW w:w="3366" w:type="dxa"/>
            <w:vAlign w:val="center"/>
          </w:tcPr>
          <w:p w14:paraId="2DB9DCC5" w14:textId="77777777" w:rsidR="00A47D56" w:rsidRDefault="008467D0">
            <w:pPr>
              <w:spacing w:before="29" w:line="288" w:lineRule="auto"/>
              <w:jc w:val="center"/>
              <w:rPr>
                <w:color w:val="000000"/>
                <w:szCs w:val="21"/>
              </w:rPr>
            </w:pPr>
            <w:r>
              <w:rPr>
                <w:rFonts w:hint="eastAsia"/>
                <w:color w:val="000000"/>
                <w:szCs w:val="21"/>
              </w:rPr>
              <w:t>当期利息收入</w:t>
            </w:r>
          </w:p>
        </w:tc>
      </w:tr>
      <w:tr w:rsidR="00A47D56" w14:paraId="600764D9" w14:textId="77777777">
        <w:tc>
          <w:tcPr>
            <w:tcW w:w="2268" w:type="dxa"/>
            <w:vAlign w:val="center"/>
          </w:tcPr>
          <w:p w14:paraId="0490367E" w14:textId="77777777" w:rsidR="00A47D56" w:rsidRDefault="008467D0">
            <w:pPr>
              <w:jc w:val="left"/>
            </w:pPr>
            <w:r>
              <w:rPr>
                <w:szCs w:val="21"/>
              </w:rPr>
              <w:t>中国农业银行股份有限公司</w:t>
            </w:r>
          </w:p>
        </w:tc>
        <w:tc>
          <w:tcPr>
            <w:tcW w:w="3366" w:type="dxa"/>
            <w:vAlign w:val="center"/>
          </w:tcPr>
          <w:p w14:paraId="2B873F17" w14:textId="77777777" w:rsidR="00A47D56" w:rsidRDefault="008467D0">
            <w:pPr>
              <w:jc w:val="right"/>
            </w:pPr>
            <w:r>
              <w:rPr>
                <w:szCs w:val="21"/>
              </w:rPr>
              <w:t>927,344,886.75</w:t>
            </w:r>
          </w:p>
        </w:tc>
        <w:tc>
          <w:tcPr>
            <w:tcW w:w="3366" w:type="dxa"/>
            <w:vAlign w:val="center"/>
          </w:tcPr>
          <w:p w14:paraId="7E8C1B7C" w14:textId="77777777" w:rsidR="00A47D56" w:rsidRDefault="008467D0">
            <w:pPr>
              <w:jc w:val="right"/>
            </w:pPr>
            <w:r>
              <w:rPr>
                <w:szCs w:val="21"/>
              </w:rPr>
              <w:t>2,806,831.49</w:t>
            </w:r>
          </w:p>
        </w:tc>
      </w:tr>
    </w:tbl>
    <w:p w14:paraId="16B4BBF7" w14:textId="77777777" w:rsidR="00A47D56" w:rsidRDefault="008467D0">
      <w:pPr>
        <w:tabs>
          <w:tab w:val="left" w:pos="426"/>
        </w:tabs>
        <w:spacing w:before="29" w:line="288" w:lineRule="auto"/>
        <w:jc w:val="left"/>
        <w:rPr>
          <w:kern w:val="0"/>
          <w:sz w:val="24"/>
        </w:rPr>
      </w:pPr>
      <w:r>
        <w:rPr>
          <w:kern w:val="0"/>
          <w:sz w:val="24"/>
        </w:rPr>
        <w:t>注：本基金的银行存款由基金托管人保管，按银行同业利率计息。</w:t>
      </w:r>
    </w:p>
    <w:p w14:paraId="2E9BB21F" w14:textId="77777777" w:rsidR="00A47D56" w:rsidRDefault="00A47D56">
      <w:pPr>
        <w:spacing w:line="360" w:lineRule="auto"/>
        <w:rPr>
          <w:rFonts w:asciiTheme="minorEastAsia" w:eastAsiaTheme="minorEastAsia" w:hAnsiTheme="minorEastAsia"/>
          <w:color w:val="000000"/>
          <w:szCs w:val="21"/>
        </w:rPr>
      </w:pPr>
    </w:p>
    <w:p w14:paraId="260D1C5D" w14:textId="77777777" w:rsidR="00A47D56" w:rsidRDefault="008467D0">
      <w:pPr>
        <w:pStyle w:val="2"/>
        <w:spacing w:before="29" w:after="0" w:line="288" w:lineRule="auto"/>
        <w:rPr>
          <w:rFonts w:ascii="Times New Roman" w:hAnsi="Times New Roman"/>
          <w:kern w:val="0"/>
          <w:szCs w:val="24"/>
        </w:rPr>
      </w:pPr>
      <w:bookmarkStart w:id="239" w:name="_Toc67644734"/>
      <w:bookmarkStart w:id="240" w:name="_Toc67648101"/>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239"/>
      <w:bookmarkEnd w:id="240"/>
    </w:p>
    <w:p w14:paraId="6005F21A" w14:textId="77777777" w:rsidR="00A47D56" w:rsidRDefault="008467D0">
      <w:pPr>
        <w:tabs>
          <w:tab w:val="left" w:pos="426"/>
        </w:tabs>
        <w:spacing w:before="29" w:line="288" w:lineRule="auto"/>
        <w:jc w:val="left"/>
        <w:rPr>
          <w:kern w:val="0"/>
          <w:sz w:val="24"/>
        </w:rPr>
      </w:pPr>
      <w:r>
        <w:rPr>
          <w:kern w:val="0"/>
          <w:sz w:val="24"/>
        </w:rPr>
        <w:t>本基金本报告期内未在承销期内参与关联方承销证券。</w:t>
      </w:r>
    </w:p>
    <w:p w14:paraId="5F25B2E0" w14:textId="77777777" w:rsidR="00A47D56" w:rsidRDefault="00A47D56">
      <w:pPr>
        <w:spacing w:line="360" w:lineRule="auto"/>
        <w:rPr>
          <w:rFonts w:asciiTheme="minorEastAsia" w:eastAsiaTheme="minorEastAsia" w:hAnsiTheme="minorEastAsia"/>
          <w:color w:val="000000"/>
          <w:szCs w:val="21"/>
        </w:rPr>
      </w:pPr>
    </w:p>
    <w:p w14:paraId="444C16A3" w14:textId="77777777" w:rsidR="00A47D56" w:rsidRPr="00517C55" w:rsidRDefault="008467D0" w:rsidP="00517C55">
      <w:pPr>
        <w:tabs>
          <w:tab w:val="left" w:pos="426"/>
        </w:tabs>
        <w:spacing w:before="29" w:line="288" w:lineRule="auto"/>
        <w:jc w:val="left"/>
        <w:rPr>
          <w:kern w:val="0"/>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14:paraId="360D4E32" w14:textId="4AADD561" w:rsidR="00A47D56" w:rsidRDefault="008467D0" w:rsidP="00517C55">
      <w:pPr>
        <w:tabs>
          <w:tab w:val="left" w:pos="426"/>
        </w:tabs>
        <w:spacing w:before="29" w:line="288" w:lineRule="auto"/>
        <w:jc w:val="left"/>
        <w:rPr>
          <w:rFonts w:eastAsiaTheme="minorEastAsia"/>
          <w:color w:val="000000" w:themeColor="text1"/>
          <w:kern w:val="0"/>
          <w:sz w:val="24"/>
        </w:rPr>
      </w:pPr>
      <w:r>
        <w:rPr>
          <w:rFonts w:eastAsiaTheme="minorEastAsia"/>
          <w:color w:val="000000" w:themeColor="text1"/>
          <w:kern w:val="0"/>
          <w:sz w:val="24"/>
        </w:rPr>
        <w:t>本基金本报告期内无其他关联交易事项。</w:t>
      </w:r>
    </w:p>
    <w:p w14:paraId="09DFD337" w14:textId="77777777" w:rsidR="00517C55" w:rsidRPr="00517C55" w:rsidRDefault="00517C55" w:rsidP="00517C55">
      <w:pPr>
        <w:tabs>
          <w:tab w:val="left" w:pos="426"/>
        </w:tabs>
        <w:spacing w:before="29" w:line="288" w:lineRule="auto"/>
        <w:jc w:val="left"/>
        <w:rPr>
          <w:kern w:val="0"/>
          <w:sz w:val="24"/>
        </w:rPr>
      </w:pPr>
    </w:p>
    <w:p w14:paraId="377DABFB" w14:textId="77777777" w:rsidR="00A47D56" w:rsidRDefault="008467D0">
      <w:pPr>
        <w:pStyle w:val="2"/>
        <w:spacing w:before="29" w:after="0" w:line="288" w:lineRule="auto"/>
        <w:rPr>
          <w:rFonts w:ascii="Times New Roman" w:hAnsi="Times New Roman"/>
          <w:kern w:val="0"/>
          <w:szCs w:val="24"/>
        </w:rPr>
      </w:pPr>
      <w:bookmarkStart w:id="241" w:name="_Toc67644735"/>
      <w:bookmarkStart w:id="242" w:name="_Toc67648102"/>
      <w:r>
        <w:rPr>
          <w:rFonts w:ascii="Times New Roman" w:hAnsi="Times New Roman"/>
          <w:kern w:val="0"/>
          <w:szCs w:val="24"/>
        </w:rPr>
        <w:t>7.4.11</w:t>
      </w:r>
      <w:r>
        <w:rPr>
          <w:rFonts w:ascii="Times New Roman" w:hAnsi="Times New Roman" w:hint="eastAsia"/>
          <w:kern w:val="0"/>
          <w:szCs w:val="24"/>
        </w:rPr>
        <w:t>利润分配情况</w:t>
      </w:r>
      <w:bookmarkEnd w:id="241"/>
      <w:bookmarkEnd w:id="242"/>
    </w:p>
    <w:p w14:paraId="6B3B9186" w14:textId="77777777" w:rsidR="00A47D56" w:rsidRDefault="008467D0">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14:paraId="674ABD9C" w14:textId="77777777" w:rsidR="00A47D56" w:rsidRDefault="008467D0">
      <w:pPr>
        <w:pStyle w:val="2"/>
        <w:spacing w:before="29" w:after="0" w:line="288" w:lineRule="auto"/>
        <w:rPr>
          <w:rFonts w:ascii="Times New Roman" w:hAnsi="Times New Roman"/>
          <w:kern w:val="0"/>
          <w:szCs w:val="24"/>
        </w:rPr>
      </w:pPr>
      <w:bookmarkStart w:id="243" w:name="_Toc67644736"/>
      <w:bookmarkStart w:id="244" w:name="_Toc67648103"/>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243"/>
      <w:bookmarkEnd w:id="244"/>
    </w:p>
    <w:p w14:paraId="3958F44C" w14:textId="77777777" w:rsidR="00A47D56" w:rsidRDefault="008467D0">
      <w:pPr>
        <w:pStyle w:val="2"/>
        <w:spacing w:before="29" w:after="0" w:line="288" w:lineRule="auto"/>
        <w:rPr>
          <w:rFonts w:ascii="Times New Roman" w:hAnsi="Times New Roman"/>
          <w:kern w:val="0"/>
          <w:szCs w:val="24"/>
        </w:rPr>
      </w:pPr>
      <w:bookmarkStart w:id="245" w:name="_Toc67644737"/>
      <w:bookmarkStart w:id="246" w:name="_Toc67648104"/>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245"/>
      <w:bookmarkEnd w:id="246"/>
    </w:p>
    <w:p w14:paraId="24A0CD4B"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A47D56" w14:paraId="72673293" w14:textId="77777777">
        <w:trPr>
          <w:trHeight w:val="270"/>
        </w:trPr>
        <w:tc>
          <w:tcPr>
            <w:tcW w:w="9180" w:type="dxa"/>
            <w:gridSpan w:val="11"/>
            <w:vAlign w:val="bottom"/>
          </w:tcPr>
          <w:p w14:paraId="47F08D3D" w14:textId="77777777" w:rsidR="00A47D56" w:rsidRDefault="008467D0">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A47D56" w14:paraId="4E9CD06A" w14:textId="77777777">
        <w:trPr>
          <w:trHeight w:val="745"/>
        </w:trPr>
        <w:tc>
          <w:tcPr>
            <w:tcW w:w="834" w:type="dxa"/>
            <w:vAlign w:val="center"/>
          </w:tcPr>
          <w:p w14:paraId="7C0C344C" w14:textId="77777777" w:rsidR="00A47D56" w:rsidRDefault="008467D0">
            <w:pPr>
              <w:spacing w:before="29" w:line="288" w:lineRule="auto"/>
              <w:ind w:leftChars="-46" w:left="-97" w:rightChars="-57" w:right="-120"/>
              <w:jc w:val="center"/>
              <w:rPr>
                <w:sz w:val="24"/>
              </w:rPr>
            </w:pPr>
            <w:r>
              <w:rPr>
                <w:rFonts w:hint="eastAsia"/>
                <w:sz w:val="24"/>
              </w:rPr>
              <w:t>证券</w:t>
            </w:r>
          </w:p>
          <w:p w14:paraId="7B3F5465" w14:textId="77777777" w:rsidR="00A47D56" w:rsidRDefault="008467D0">
            <w:pPr>
              <w:spacing w:before="29" w:line="288" w:lineRule="auto"/>
              <w:ind w:leftChars="-46" w:left="-97" w:rightChars="-57" w:right="-120"/>
              <w:jc w:val="center"/>
              <w:rPr>
                <w:sz w:val="24"/>
              </w:rPr>
            </w:pPr>
            <w:r>
              <w:rPr>
                <w:rFonts w:hint="eastAsia"/>
                <w:sz w:val="24"/>
              </w:rPr>
              <w:t>代码</w:t>
            </w:r>
          </w:p>
        </w:tc>
        <w:tc>
          <w:tcPr>
            <w:tcW w:w="835" w:type="dxa"/>
            <w:vAlign w:val="center"/>
          </w:tcPr>
          <w:p w14:paraId="4795B295" w14:textId="77777777" w:rsidR="00A47D56" w:rsidRDefault="008467D0">
            <w:pPr>
              <w:spacing w:before="29" w:line="288" w:lineRule="auto"/>
              <w:ind w:leftChars="-50" w:left="-105" w:rightChars="-54" w:right="-113"/>
              <w:jc w:val="center"/>
              <w:rPr>
                <w:sz w:val="24"/>
              </w:rPr>
            </w:pPr>
            <w:r>
              <w:rPr>
                <w:rFonts w:hint="eastAsia"/>
                <w:sz w:val="24"/>
              </w:rPr>
              <w:t>证券</w:t>
            </w:r>
          </w:p>
          <w:p w14:paraId="54F0DCC3" w14:textId="77777777" w:rsidR="00A47D56" w:rsidRDefault="008467D0">
            <w:pPr>
              <w:spacing w:before="29" w:line="288" w:lineRule="auto"/>
              <w:ind w:leftChars="-50" w:left="-105" w:rightChars="-54" w:right="-113"/>
              <w:jc w:val="center"/>
              <w:rPr>
                <w:sz w:val="24"/>
              </w:rPr>
            </w:pPr>
            <w:r>
              <w:rPr>
                <w:rFonts w:hint="eastAsia"/>
                <w:sz w:val="24"/>
              </w:rPr>
              <w:t>名称</w:t>
            </w:r>
          </w:p>
        </w:tc>
        <w:tc>
          <w:tcPr>
            <w:tcW w:w="834" w:type="dxa"/>
            <w:vAlign w:val="center"/>
          </w:tcPr>
          <w:p w14:paraId="37520E7D" w14:textId="77777777" w:rsidR="00A47D56" w:rsidRDefault="008467D0">
            <w:pPr>
              <w:spacing w:before="29" w:line="288" w:lineRule="auto"/>
              <w:jc w:val="center"/>
              <w:rPr>
                <w:sz w:val="24"/>
              </w:rPr>
            </w:pPr>
            <w:r>
              <w:rPr>
                <w:rFonts w:hint="eastAsia"/>
                <w:sz w:val="24"/>
              </w:rPr>
              <w:t>成功</w:t>
            </w:r>
          </w:p>
          <w:p w14:paraId="6202AF98" w14:textId="77777777" w:rsidR="00A47D56" w:rsidRDefault="008467D0">
            <w:pPr>
              <w:spacing w:before="29" w:line="288" w:lineRule="auto"/>
              <w:ind w:leftChars="-32" w:left="-67" w:rightChars="-66" w:right="-139"/>
              <w:jc w:val="center"/>
              <w:rPr>
                <w:sz w:val="24"/>
              </w:rPr>
            </w:pPr>
            <w:r>
              <w:rPr>
                <w:rFonts w:hint="eastAsia"/>
                <w:sz w:val="24"/>
              </w:rPr>
              <w:t>认购日</w:t>
            </w:r>
          </w:p>
        </w:tc>
        <w:tc>
          <w:tcPr>
            <w:tcW w:w="835" w:type="dxa"/>
            <w:vAlign w:val="center"/>
          </w:tcPr>
          <w:p w14:paraId="1C17406C" w14:textId="77777777" w:rsidR="00A47D56" w:rsidRDefault="008467D0">
            <w:pPr>
              <w:spacing w:before="29" w:line="288" w:lineRule="auto"/>
              <w:jc w:val="center"/>
              <w:rPr>
                <w:sz w:val="24"/>
              </w:rPr>
            </w:pPr>
            <w:r>
              <w:rPr>
                <w:rFonts w:hint="eastAsia"/>
                <w:sz w:val="24"/>
              </w:rPr>
              <w:t>可流</w:t>
            </w:r>
          </w:p>
          <w:p w14:paraId="430F3FC8" w14:textId="77777777" w:rsidR="00A47D56" w:rsidRDefault="008467D0">
            <w:pPr>
              <w:spacing w:before="29" w:line="288" w:lineRule="auto"/>
              <w:jc w:val="center"/>
              <w:rPr>
                <w:sz w:val="24"/>
              </w:rPr>
            </w:pPr>
            <w:r>
              <w:rPr>
                <w:rFonts w:hint="eastAsia"/>
                <w:sz w:val="24"/>
              </w:rPr>
              <w:t>通日</w:t>
            </w:r>
          </w:p>
        </w:tc>
        <w:tc>
          <w:tcPr>
            <w:tcW w:w="834" w:type="dxa"/>
            <w:vAlign w:val="center"/>
          </w:tcPr>
          <w:p w14:paraId="3B0EBF9C" w14:textId="77777777" w:rsidR="00A47D56" w:rsidRDefault="008467D0">
            <w:pPr>
              <w:spacing w:before="29" w:line="288" w:lineRule="auto"/>
              <w:jc w:val="center"/>
              <w:rPr>
                <w:sz w:val="24"/>
              </w:rPr>
            </w:pPr>
            <w:r>
              <w:rPr>
                <w:rFonts w:hint="eastAsia"/>
                <w:sz w:val="24"/>
              </w:rPr>
              <w:t>流通受</w:t>
            </w:r>
          </w:p>
          <w:p w14:paraId="3FD9A95A" w14:textId="77777777" w:rsidR="00A47D56" w:rsidRDefault="008467D0">
            <w:pPr>
              <w:spacing w:before="29" w:line="288" w:lineRule="auto"/>
              <w:jc w:val="center"/>
              <w:rPr>
                <w:sz w:val="24"/>
              </w:rPr>
            </w:pPr>
            <w:r>
              <w:rPr>
                <w:rFonts w:hint="eastAsia"/>
                <w:sz w:val="24"/>
              </w:rPr>
              <w:t>限类型</w:t>
            </w:r>
          </w:p>
        </w:tc>
        <w:tc>
          <w:tcPr>
            <w:tcW w:w="835" w:type="dxa"/>
            <w:vAlign w:val="center"/>
          </w:tcPr>
          <w:p w14:paraId="1C42A7D5" w14:textId="77777777" w:rsidR="00A47D56" w:rsidRDefault="008467D0">
            <w:pPr>
              <w:spacing w:before="29" w:line="288" w:lineRule="auto"/>
              <w:jc w:val="center"/>
              <w:rPr>
                <w:sz w:val="24"/>
              </w:rPr>
            </w:pPr>
            <w:r>
              <w:rPr>
                <w:rFonts w:hint="eastAsia"/>
                <w:sz w:val="24"/>
              </w:rPr>
              <w:t>认购</w:t>
            </w:r>
          </w:p>
          <w:p w14:paraId="442D4A74" w14:textId="77777777" w:rsidR="00A47D56" w:rsidRDefault="008467D0">
            <w:pPr>
              <w:spacing w:before="29" w:line="288" w:lineRule="auto"/>
              <w:jc w:val="center"/>
              <w:rPr>
                <w:sz w:val="24"/>
              </w:rPr>
            </w:pPr>
            <w:r>
              <w:rPr>
                <w:rFonts w:hint="eastAsia"/>
                <w:sz w:val="24"/>
              </w:rPr>
              <w:t>价格</w:t>
            </w:r>
          </w:p>
        </w:tc>
        <w:tc>
          <w:tcPr>
            <w:tcW w:w="834" w:type="dxa"/>
            <w:vAlign w:val="center"/>
          </w:tcPr>
          <w:p w14:paraId="188E2733" w14:textId="77777777" w:rsidR="00A47D56" w:rsidRDefault="008467D0">
            <w:pPr>
              <w:spacing w:before="29" w:line="288" w:lineRule="auto"/>
              <w:ind w:leftChars="-33" w:left="-69" w:rightChars="-46" w:right="-97"/>
              <w:jc w:val="center"/>
              <w:rPr>
                <w:sz w:val="24"/>
              </w:rPr>
            </w:pPr>
            <w:r>
              <w:rPr>
                <w:rFonts w:hint="eastAsia"/>
                <w:sz w:val="24"/>
              </w:rPr>
              <w:t>期末估</w:t>
            </w:r>
          </w:p>
          <w:p w14:paraId="208287F3" w14:textId="77777777" w:rsidR="00A47D56" w:rsidRDefault="008467D0">
            <w:pPr>
              <w:spacing w:before="29" w:line="288" w:lineRule="auto"/>
              <w:ind w:leftChars="-33" w:left="-69" w:rightChars="-46" w:right="-97"/>
              <w:jc w:val="center"/>
              <w:rPr>
                <w:sz w:val="24"/>
              </w:rPr>
            </w:pPr>
            <w:r>
              <w:rPr>
                <w:rFonts w:hint="eastAsia"/>
                <w:sz w:val="24"/>
              </w:rPr>
              <w:t>值单价</w:t>
            </w:r>
          </w:p>
        </w:tc>
        <w:tc>
          <w:tcPr>
            <w:tcW w:w="835" w:type="dxa"/>
            <w:vAlign w:val="center"/>
          </w:tcPr>
          <w:p w14:paraId="4AA64680" w14:textId="77777777" w:rsidR="00A47D56" w:rsidRDefault="008467D0">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14:paraId="67EB7271" w14:textId="77777777" w:rsidR="00A47D56" w:rsidRDefault="008467D0">
            <w:pPr>
              <w:spacing w:before="29" w:line="288" w:lineRule="auto"/>
              <w:jc w:val="center"/>
              <w:rPr>
                <w:sz w:val="24"/>
              </w:rPr>
            </w:pPr>
            <w:r>
              <w:rPr>
                <w:rFonts w:hint="eastAsia"/>
                <w:sz w:val="24"/>
              </w:rPr>
              <w:t>期末</w:t>
            </w:r>
          </w:p>
          <w:p w14:paraId="4E924000" w14:textId="77777777" w:rsidR="00A47D56" w:rsidRDefault="008467D0">
            <w:pPr>
              <w:spacing w:before="29" w:line="288" w:lineRule="auto"/>
              <w:jc w:val="center"/>
              <w:rPr>
                <w:sz w:val="24"/>
              </w:rPr>
            </w:pPr>
            <w:r>
              <w:rPr>
                <w:rFonts w:hint="eastAsia"/>
                <w:sz w:val="24"/>
              </w:rPr>
              <w:t>成本总额</w:t>
            </w:r>
          </w:p>
        </w:tc>
        <w:tc>
          <w:tcPr>
            <w:tcW w:w="835" w:type="dxa"/>
            <w:vAlign w:val="center"/>
          </w:tcPr>
          <w:p w14:paraId="5BAE2FDE" w14:textId="77777777" w:rsidR="00A47D56" w:rsidRDefault="008467D0">
            <w:pPr>
              <w:spacing w:before="29" w:line="288" w:lineRule="auto"/>
              <w:jc w:val="center"/>
              <w:rPr>
                <w:sz w:val="24"/>
              </w:rPr>
            </w:pPr>
            <w:r>
              <w:rPr>
                <w:rFonts w:hint="eastAsia"/>
                <w:sz w:val="24"/>
              </w:rPr>
              <w:t>期末</w:t>
            </w:r>
          </w:p>
          <w:p w14:paraId="446F38C1" w14:textId="77777777" w:rsidR="00A47D56" w:rsidRDefault="008467D0">
            <w:pPr>
              <w:spacing w:before="29" w:line="288" w:lineRule="auto"/>
              <w:jc w:val="center"/>
              <w:rPr>
                <w:sz w:val="24"/>
              </w:rPr>
            </w:pPr>
            <w:r>
              <w:rPr>
                <w:rFonts w:hint="eastAsia"/>
                <w:sz w:val="24"/>
              </w:rPr>
              <w:t>估值总额</w:t>
            </w:r>
          </w:p>
        </w:tc>
        <w:tc>
          <w:tcPr>
            <w:tcW w:w="835" w:type="dxa"/>
            <w:vAlign w:val="center"/>
          </w:tcPr>
          <w:p w14:paraId="79E12D89" w14:textId="77777777" w:rsidR="00A47D56" w:rsidRDefault="008467D0">
            <w:pPr>
              <w:spacing w:before="29" w:line="288" w:lineRule="auto"/>
              <w:ind w:leftChars="-48" w:left="-101" w:rightChars="-54" w:right="-113"/>
              <w:jc w:val="center"/>
              <w:rPr>
                <w:sz w:val="24"/>
              </w:rPr>
            </w:pPr>
            <w:r>
              <w:rPr>
                <w:rFonts w:hint="eastAsia"/>
                <w:sz w:val="24"/>
              </w:rPr>
              <w:t>备注</w:t>
            </w:r>
          </w:p>
        </w:tc>
      </w:tr>
      <w:tr w:rsidR="00A47D56" w14:paraId="3E1F2A6D" w14:textId="77777777">
        <w:tc>
          <w:tcPr>
            <w:tcW w:w="834" w:type="dxa"/>
            <w:vAlign w:val="center"/>
          </w:tcPr>
          <w:p w14:paraId="70F43EDB" w14:textId="77777777" w:rsidR="00A47D56" w:rsidRDefault="008467D0">
            <w:pPr>
              <w:jc w:val="center"/>
            </w:pPr>
            <w:r>
              <w:rPr>
                <w:sz w:val="24"/>
              </w:rPr>
              <w:t>688036</w:t>
            </w:r>
          </w:p>
        </w:tc>
        <w:tc>
          <w:tcPr>
            <w:tcW w:w="835" w:type="dxa"/>
            <w:vAlign w:val="center"/>
          </w:tcPr>
          <w:p w14:paraId="651C5B48" w14:textId="77777777" w:rsidR="00A47D56" w:rsidRDefault="008467D0">
            <w:pPr>
              <w:jc w:val="center"/>
            </w:pPr>
            <w:r>
              <w:rPr>
                <w:sz w:val="24"/>
              </w:rPr>
              <w:t>传音控股</w:t>
            </w:r>
          </w:p>
        </w:tc>
        <w:tc>
          <w:tcPr>
            <w:tcW w:w="834" w:type="dxa"/>
            <w:vAlign w:val="center"/>
          </w:tcPr>
          <w:p w14:paraId="0BE6BF96" w14:textId="77777777" w:rsidR="00A47D56" w:rsidRDefault="008467D0">
            <w:pPr>
              <w:jc w:val="center"/>
            </w:pPr>
            <w:r>
              <w:rPr>
                <w:sz w:val="24"/>
              </w:rPr>
              <w:t>2020-12-10</w:t>
            </w:r>
          </w:p>
        </w:tc>
        <w:tc>
          <w:tcPr>
            <w:tcW w:w="835" w:type="dxa"/>
            <w:vAlign w:val="center"/>
          </w:tcPr>
          <w:p w14:paraId="2E509C95" w14:textId="77777777" w:rsidR="00A47D56" w:rsidRDefault="008467D0">
            <w:pPr>
              <w:jc w:val="center"/>
            </w:pPr>
            <w:r>
              <w:rPr>
                <w:sz w:val="24"/>
              </w:rPr>
              <w:t>2021-06-10</w:t>
            </w:r>
          </w:p>
        </w:tc>
        <w:tc>
          <w:tcPr>
            <w:tcW w:w="834" w:type="dxa"/>
            <w:vAlign w:val="center"/>
          </w:tcPr>
          <w:p w14:paraId="6593D7B8" w14:textId="77777777" w:rsidR="00A47D56" w:rsidRDefault="008467D0">
            <w:pPr>
              <w:jc w:val="center"/>
            </w:pPr>
            <w:r>
              <w:rPr>
                <w:sz w:val="24"/>
              </w:rPr>
              <w:t>限售股</w:t>
            </w:r>
          </w:p>
        </w:tc>
        <w:tc>
          <w:tcPr>
            <w:tcW w:w="835" w:type="dxa"/>
            <w:vAlign w:val="center"/>
          </w:tcPr>
          <w:p w14:paraId="73C794A4" w14:textId="77777777" w:rsidR="00A47D56" w:rsidRDefault="008467D0">
            <w:pPr>
              <w:jc w:val="right"/>
            </w:pPr>
            <w:r>
              <w:rPr>
                <w:sz w:val="24"/>
              </w:rPr>
              <w:t>125.36</w:t>
            </w:r>
          </w:p>
        </w:tc>
        <w:tc>
          <w:tcPr>
            <w:tcW w:w="834" w:type="dxa"/>
            <w:vAlign w:val="center"/>
          </w:tcPr>
          <w:p w14:paraId="4A9E5FDF" w14:textId="77777777" w:rsidR="00A47D56" w:rsidRDefault="008467D0">
            <w:pPr>
              <w:jc w:val="right"/>
            </w:pPr>
            <w:r>
              <w:rPr>
                <w:sz w:val="24"/>
              </w:rPr>
              <w:t>137.42</w:t>
            </w:r>
          </w:p>
        </w:tc>
        <w:tc>
          <w:tcPr>
            <w:tcW w:w="835" w:type="dxa"/>
            <w:vAlign w:val="center"/>
          </w:tcPr>
          <w:p w14:paraId="38D0D770" w14:textId="77777777" w:rsidR="00A47D56" w:rsidRDefault="008467D0">
            <w:pPr>
              <w:jc w:val="right"/>
            </w:pPr>
            <w:r>
              <w:rPr>
                <w:sz w:val="24"/>
              </w:rPr>
              <w:t>240,000</w:t>
            </w:r>
          </w:p>
        </w:tc>
        <w:tc>
          <w:tcPr>
            <w:tcW w:w="834" w:type="dxa"/>
            <w:vAlign w:val="center"/>
          </w:tcPr>
          <w:p w14:paraId="3EE5ACF8" w14:textId="77777777" w:rsidR="00A47D56" w:rsidRDefault="008467D0">
            <w:pPr>
              <w:jc w:val="right"/>
            </w:pPr>
            <w:r>
              <w:rPr>
                <w:sz w:val="24"/>
              </w:rPr>
              <w:t>30,086,400.00</w:t>
            </w:r>
          </w:p>
        </w:tc>
        <w:tc>
          <w:tcPr>
            <w:tcW w:w="835" w:type="dxa"/>
            <w:vAlign w:val="center"/>
          </w:tcPr>
          <w:p w14:paraId="0C29724D" w14:textId="77777777" w:rsidR="00A47D56" w:rsidRDefault="008467D0">
            <w:pPr>
              <w:jc w:val="right"/>
            </w:pPr>
            <w:r>
              <w:rPr>
                <w:sz w:val="24"/>
              </w:rPr>
              <w:t>32,980,800.00</w:t>
            </w:r>
          </w:p>
        </w:tc>
        <w:tc>
          <w:tcPr>
            <w:tcW w:w="835" w:type="dxa"/>
            <w:vAlign w:val="center"/>
          </w:tcPr>
          <w:p w14:paraId="2D129D09" w14:textId="77777777" w:rsidR="00A47D56" w:rsidRDefault="008467D0">
            <w:pPr>
              <w:jc w:val="center"/>
            </w:pPr>
            <w:r>
              <w:rPr>
                <w:sz w:val="24"/>
              </w:rPr>
              <w:t>-</w:t>
            </w:r>
          </w:p>
        </w:tc>
      </w:tr>
      <w:tr w:rsidR="00A47D56" w14:paraId="3070130B" w14:textId="77777777">
        <w:tc>
          <w:tcPr>
            <w:tcW w:w="834" w:type="dxa"/>
            <w:vAlign w:val="center"/>
          </w:tcPr>
          <w:p w14:paraId="4CAB6E5D" w14:textId="77777777" w:rsidR="00A47D56" w:rsidRDefault="008467D0">
            <w:pPr>
              <w:jc w:val="center"/>
            </w:pPr>
            <w:r>
              <w:rPr>
                <w:sz w:val="24"/>
              </w:rPr>
              <w:t>688617</w:t>
            </w:r>
          </w:p>
        </w:tc>
        <w:tc>
          <w:tcPr>
            <w:tcW w:w="835" w:type="dxa"/>
            <w:vAlign w:val="center"/>
          </w:tcPr>
          <w:p w14:paraId="67B5CCA9" w14:textId="77777777" w:rsidR="00A47D56" w:rsidRDefault="008467D0">
            <w:pPr>
              <w:jc w:val="center"/>
            </w:pPr>
            <w:r>
              <w:rPr>
                <w:sz w:val="24"/>
              </w:rPr>
              <w:t>惠泰医疗</w:t>
            </w:r>
          </w:p>
        </w:tc>
        <w:tc>
          <w:tcPr>
            <w:tcW w:w="834" w:type="dxa"/>
            <w:vAlign w:val="center"/>
          </w:tcPr>
          <w:p w14:paraId="4479584B" w14:textId="77777777" w:rsidR="00A47D56" w:rsidRDefault="008467D0">
            <w:pPr>
              <w:jc w:val="center"/>
            </w:pPr>
            <w:r>
              <w:rPr>
                <w:sz w:val="24"/>
              </w:rPr>
              <w:t>2020-12-30</w:t>
            </w:r>
          </w:p>
        </w:tc>
        <w:tc>
          <w:tcPr>
            <w:tcW w:w="835" w:type="dxa"/>
            <w:vAlign w:val="center"/>
          </w:tcPr>
          <w:p w14:paraId="7E3D1A79" w14:textId="77777777" w:rsidR="00A47D56" w:rsidRDefault="008467D0">
            <w:pPr>
              <w:jc w:val="center"/>
            </w:pPr>
            <w:r>
              <w:rPr>
                <w:sz w:val="24"/>
              </w:rPr>
              <w:t>2021-01-07</w:t>
            </w:r>
          </w:p>
        </w:tc>
        <w:tc>
          <w:tcPr>
            <w:tcW w:w="834" w:type="dxa"/>
            <w:vAlign w:val="center"/>
          </w:tcPr>
          <w:p w14:paraId="092D7D03" w14:textId="77777777" w:rsidR="00A47D56" w:rsidRDefault="008467D0">
            <w:pPr>
              <w:jc w:val="center"/>
            </w:pPr>
            <w:r>
              <w:rPr>
                <w:sz w:val="24"/>
              </w:rPr>
              <w:t>新股未上市</w:t>
            </w:r>
          </w:p>
        </w:tc>
        <w:tc>
          <w:tcPr>
            <w:tcW w:w="835" w:type="dxa"/>
            <w:vAlign w:val="center"/>
          </w:tcPr>
          <w:p w14:paraId="312182AE" w14:textId="77777777" w:rsidR="00A47D56" w:rsidRDefault="008467D0">
            <w:pPr>
              <w:jc w:val="right"/>
            </w:pPr>
            <w:r>
              <w:rPr>
                <w:sz w:val="24"/>
              </w:rPr>
              <w:t>74.46</w:t>
            </w:r>
          </w:p>
        </w:tc>
        <w:tc>
          <w:tcPr>
            <w:tcW w:w="834" w:type="dxa"/>
            <w:vAlign w:val="center"/>
          </w:tcPr>
          <w:p w14:paraId="6D9F1597" w14:textId="77777777" w:rsidR="00A47D56" w:rsidRDefault="008467D0">
            <w:pPr>
              <w:jc w:val="right"/>
            </w:pPr>
            <w:r>
              <w:rPr>
                <w:sz w:val="24"/>
              </w:rPr>
              <w:t>74.46</w:t>
            </w:r>
          </w:p>
        </w:tc>
        <w:tc>
          <w:tcPr>
            <w:tcW w:w="835" w:type="dxa"/>
            <w:vAlign w:val="center"/>
          </w:tcPr>
          <w:p w14:paraId="0B0C2D88" w14:textId="77777777" w:rsidR="00A47D56" w:rsidRDefault="008467D0">
            <w:pPr>
              <w:jc w:val="right"/>
            </w:pPr>
            <w:r>
              <w:rPr>
                <w:sz w:val="24"/>
              </w:rPr>
              <w:t>1,673</w:t>
            </w:r>
          </w:p>
        </w:tc>
        <w:tc>
          <w:tcPr>
            <w:tcW w:w="834" w:type="dxa"/>
            <w:vAlign w:val="center"/>
          </w:tcPr>
          <w:p w14:paraId="6D3B6EA1" w14:textId="77777777" w:rsidR="00A47D56" w:rsidRDefault="008467D0">
            <w:pPr>
              <w:jc w:val="right"/>
            </w:pPr>
            <w:r>
              <w:rPr>
                <w:sz w:val="24"/>
              </w:rPr>
              <w:t>124,571.58</w:t>
            </w:r>
          </w:p>
        </w:tc>
        <w:tc>
          <w:tcPr>
            <w:tcW w:w="835" w:type="dxa"/>
            <w:vAlign w:val="center"/>
          </w:tcPr>
          <w:p w14:paraId="1C10077C" w14:textId="77777777" w:rsidR="00A47D56" w:rsidRDefault="008467D0">
            <w:pPr>
              <w:jc w:val="right"/>
            </w:pPr>
            <w:r>
              <w:rPr>
                <w:sz w:val="24"/>
              </w:rPr>
              <w:t>124,571.58</w:t>
            </w:r>
          </w:p>
        </w:tc>
        <w:tc>
          <w:tcPr>
            <w:tcW w:w="835" w:type="dxa"/>
            <w:vAlign w:val="center"/>
          </w:tcPr>
          <w:p w14:paraId="2DFBD03A" w14:textId="77777777" w:rsidR="00A47D56" w:rsidRDefault="008467D0">
            <w:pPr>
              <w:jc w:val="center"/>
            </w:pPr>
            <w:r>
              <w:rPr>
                <w:sz w:val="24"/>
              </w:rPr>
              <w:t>-</w:t>
            </w:r>
          </w:p>
        </w:tc>
      </w:tr>
      <w:tr w:rsidR="00A47D56" w14:paraId="180051F6" w14:textId="77777777">
        <w:tc>
          <w:tcPr>
            <w:tcW w:w="834" w:type="dxa"/>
            <w:vAlign w:val="center"/>
          </w:tcPr>
          <w:p w14:paraId="56975BE5" w14:textId="77777777" w:rsidR="00A47D56" w:rsidRDefault="008467D0">
            <w:pPr>
              <w:jc w:val="center"/>
            </w:pPr>
            <w:r>
              <w:rPr>
                <w:sz w:val="24"/>
              </w:rPr>
              <w:t>688678</w:t>
            </w:r>
          </w:p>
        </w:tc>
        <w:tc>
          <w:tcPr>
            <w:tcW w:w="835" w:type="dxa"/>
            <w:vAlign w:val="center"/>
          </w:tcPr>
          <w:p w14:paraId="07AD444D" w14:textId="77777777" w:rsidR="00A47D56" w:rsidRDefault="008467D0">
            <w:pPr>
              <w:jc w:val="center"/>
            </w:pPr>
            <w:r>
              <w:rPr>
                <w:sz w:val="24"/>
              </w:rPr>
              <w:t>福立旺</w:t>
            </w:r>
          </w:p>
        </w:tc>
        <w:tc>
          <w:tcPr>
            <w:tcW w:w="834" w:type="dxa"/>
            <w:vAlign w:val="center"/>
          </w:tcPr>
          <w:p w14:paraId="1D21E4DD" w14:textId="77777777" w:rsidR="00A47D56" w:rsidRDefault="008467D0">
            <w:pPr>
              <w:jc w:val="center"/>
            </w:pPr>
            <w:r>
              <w:rPr>
                <w:sz w:val="24"/>
              </w:rPr>
              <w:t>2020-12-11</w:t>
            </w:r>
          </w:p>
        </w:tc>
        <w:tc>
          <w:tcPr>
            <w:tcW w:w="835" w:type="dxa"/>
            <w:vAlign w:val="center"/>
          </w:tcPr>
          <w:p w14:paraId="3855B02D" w14:textId="77777777" w:rsidR="00A47D56" w:rsidRDefault="008467D0">
            <w:pPr>
              <w:jc w:val="center"/>
            </w:pPr>
            <w:r>
              <w:rPr>
                <w:sz w:val="24"/>
              </w:rPr>
              <w:t>2021-06-23</w:t>
            </w:r>
          </w:p>
        </w:tc>
        <w:tc>
          <w:tcPr>
            <w:tcW w:w="834" w:type="dxa"/>
            <w:vAlign w:val="center"/>
          </w:tcPr>
          <w:p w14:paraId="4A548989" w14:textId="77777777" w:rsidR="00A47D56" w:rsidRDefault="008467D0">
            <w:pPr>
              <w:jc w:val="center"/>
            </w:pPr>
            <w:r>
              <w:rPr>
                <w:sz w:val="24"/>
              </w:rPr>
              <w:t>限售股</w:t>
            </w:r>
          </w:p>
        </w:tc>
        <w:tc>
          <w:tcPr>
            <w:tcW w:w="835" w:type="dxa"/>
            <w:vAlign w:val="center"/>
          </w:tcPr>
          <w:p w14:paraId="282D28C9" w14:textId="77777777" w:rsidR="00A47D56" w:rsidRDefault="008467D0">
            <w:pPr>
              <w:jc w:val="right"/>
            </w:pPr>
            <w:r>
              <w:rPr>
                <w:sz w:val="24"/>
              </w:rPr>
              <w:t>18.05</w:t>
            </w:r>
          </w:p>
        </w:tc>
        <w:tc>
          <w:tcPr>
            <w:tcW w:w="834" w:type="dxa"/>
            <w:vAlign w:val="center"/>
          </w:tcPr>
          <w:p w14:paraId="67825C97" w14:textId="77777777" w:rsidR="00A47D56" w:rsidRDefault="008467D0">
            <w:pPr>
              <w:jc w:val="right"/>
            </w:pPr>
            <w:r>
              <w:rPr>
                <w:sz w:val="24"/>
              </w:rPr>
              <w:t>19.25</w:t>
            </w:r>
          </w:p>
        </w:tc>
        <w:tc>
          <w:tcPr>
            <w:tcW w:w="835" w:type="dxa"/>
            <w:vAlign w:val="center"/>
          </w:tcPr>
          <w:p w14:paraId="0F270831" w14:textId="77777777" w:rsidR="00A47D56" w:rsidRDefault="008467D0">
            <w:pPr>
              <w:jc w:val="right"/>
            </w:pPr>
            <w:r>
              <w:rPr>
                <w:sz w:val="24"/>
              </w:rPr>
              <w:t>4,198</w:t>
            </w:r>
          </w:p>
        </w:tc>
        <w:tc>
          <w:tcPr>
            <w:tcW w:w="834" w:type="dxa"/>
            <w:vAlign w:val="center"/>
          </w:tcPr>
          <w:p w14:paraId="6771F286" w14:textId="77777777" w:rsidR="00A47D56" w:rsidRDefault="008467D0">
            <w:pPr>
              <w:jc w:val="right"/>
            </w:pPr>
            <w:r>
              <w:rPr>
                <w:sz w:val="24"/>
              </w:rPr>
              <w:t>75,773.90</w:t>
            </w:r>
          </w:p>
        </w:tc>
        <w:tc>
          <w:tcPr>
            <w:tcW w:w="835" w:type="dxa"/>
            <w:vAlign w:val="center"/>
          </w:tcPr>
          <w:p w14:paraId="1971FDC3" w14:textId="77777777" w:rsidR="00A47D56" w:rsidRDefault="008467D0">
            <w:pPr>
              <w:jc w:val="right"/>
            </w:pPr>
            <w:r>
              <w:rPr>
                <w:sz w:val="24"/>
              </w:rPr>
              <w:t>80,811.50</w:t>
            </w:r>
          </w:p>
        </w:tc>
        <w:tc>
          <w:tcPr>
            <w:tcW w:w="835" w:type="dxa"/>
            <w:vAlign w:val="center"/>
          </w:tcPr>
          <w:p w14:paraId="4520D7B7" w14:textId="77777777" w:rsidR="00A47D56" w:rsidRDefault="008467D0">
            <w:pPr>
              <w:jc w:val="center"/>
            </w:pPr>
            <w:r>
              <w:rPr>
                <w:sz w:val="24"/>
              </w:rPr>
              <w:t>-</w:t>
            </w:r>
          </w:p>
        </w:tc>
      </w:tr>
      <w:tr w:rsidR="00A47D56" w14:paraId="21FF1F0B" w14:textId="77777777">
        <w:tc>
          <w:tcPr>
            <w:tcW w:w="834" w:type="dxa"/>
            <w:vAlign w:val="center"/>
          </w:tcPr>
          <w:p w14:paraId="5F5512F9" w14:textId="77777777" w:rsidR="00A47D56" w:rsidRDefault="008467D0">
            <w:pPr>
              <w:jc w:val="center"/>
            </w:pPr>
            <w:r>
              <w:rPr>
                <w:sz w:val="24"/>
              </w:rPr>
              <w:t>300919</w:t>
            </w:r>
          </w:p>
        </w:tc>
        <w:tc>
          <w:tcPr>
            <w:tcW w:w="835" w:type="dxa"/>
            <w:vAlign w:val="center"/>
          </w:tcPr>
          <w:p w14:paraId="5DC5B4AB" w14:textId="77777777" w:rsidR="00A47D56" w:rsidRDefault="008467D0">
            <w:pPr>
              <w:jc w:val="center"/>
            </w:pPr>
            <w:r>
              <w:rPr>
                <w:sz w:val="24"/>
              </w:rPr>
              <w:t>中伟股份</w:t>
            </w:r>
          </w:p>
        </w:tc>
        <w:tc>
          <w:tcPr>
            <w:tcW w:w="834" w:type="dxa"/>
            <w:vAlign w:val="center"/>
          </w:tcPr>
          <w:p w14:paraId="04B0F8A3" w14:textId="77777777" w:rsidR="00A47D56" w:rsidRDefault="008467D0">
            <w:pPr>
              <w:jc w:val="center"/>
            </w:pPr>
            <w:r>
              <w:rPr>
                <w:sz w:val="24"/>
              </w:rPr>
              <w:t>2020-12-11</w:t>
            </w:r>
          </w:p>
        </w:tc>
        <w:tc>
          <w:tcPr>
            <w:tcW w:w="835" w:type="dxa"/>
            <w:vAlign w:val="center"/>
          </w:tcPr>
          <w:p w14:paraId="143F4A01" w14:textId="77777777" w:rsidR="00A47D56" w:rsidRDefault="008467D0">
            <w:pPr>
              <w:jc w:val="center"/>
            </w:pPr>
            <w:r>
              <w:rPr>
                <w:sz w:val="24"/>
              </w:rPr>
              <w:t>2021-06-23</w:t>
            </w:r>
          </w:p>
        </w:tc>
        <w:tc>
          <w:tcPr>
            <w:tcW w:w="834" w:type="dxa"/>
            <w:vAlign w:val="center"/>
          </w:tcPr>
          <w:p w14:paraId="5B06B219" w14:textId="77777777" w:rsidR="00A47D56" w:rsidRDefault="008467D0">
            <w:pPr>
              <w:jc w:val="center"/>
            </w:pPr>
            <w:r>
              <w:rPr>
                <w:sz w:val="24"/>
              </w:rPr>
              <w:t>限售股</w:t>
            </w:r>
          </w:p>
        </w:tc>
        <w:tc>
          <w:tcPr>
            <w:tcW w:w="835" w:type="dxa"/>
            <w:vAlign w:val="center"/>
          </w:tcPr>
          <w:p w14:paraId="2AEB4997" w14:textId="77777777" w:rsidR="00A47D56" w:rsidRDefault="008467D0">
            <w:pPr>
              <w:jc w:val="right"/>
            </w:pPr>
            <w:r>
              <w:rPr>
                <w:sz w:val="24"/>
              </w:rPr>
              <w:t>24.60</w:t>
            </w:r>
          </w:p>
        </w:tc>
        <w:tc>
          <w:tcPr>
            <w:tcW w:w="834" w:type="dxa"/>
            <w:vAlign w:val="center"/>
          </w:tcPr>
          <w:p w14:paraId="1F72FDE6" w14:textId="77777777" w:rsidR="00A47D56" w:rsidRDefault="008467D0">
            <w:pPr>
              <w:jc w:val="right"/>
            </w:pPr>
            <w:r>
              <w:rPr>
                <w:sz w:val="24"/>
              </w:rPr>
              <w:t>61.51</w:t>
            </w:r>
          </w:p>
        </w:tc>
        <w:tc>
          <w:tcPr>
            <w:tcW w:w="835" w:type="dxa"/>
            <w:vAlign w:val="center"/>
          </w:tcPr>
          <w:p w14:paraId="19832471" w14:textId="77777777" w:rsidR="00A47D56" w:rsidRDefault="008467D0">
            <w:pPr>
              <w:jc w:val="right"/>
            </w:pPr>
            <w:r>
              <w:rPr>
                <w:sz w:val="24"/>
              </w:rPr>
              <w:t>610</w:t>
            </w:r>
          </w:p>
        </w:tc>
        <w:tc>
          <w:tcPr>
            <w:tcW w:w="834" w:type="dxa"/>
            <w:vAlign w:val="center"/>
          </w:tcPr>
          <w:p w14:paraId="5719CC41" w14:textId="77777777" w:rsidR="00A47D56" w:rsidRDefault="008467D0">
            <w:pPr>
              <w:jc w:val="right"/>
            </w:pPr>
            <w:r>
              <w:rPr>
                <w:sz w:val="24"/>
              </w:rPr>
              <w:t>15,006.00</w:t>
            </w:r>
          </w:p>
        </w:tc>
        <w:tc>
          <w:tcPr>
            <w:tcW w:w="835" w:type="dxa"/>
            <w:vAlign w:val="center"/>
          </w:tcPr>
          <w:p w14:paraId="13BDC537" w14:textId="77777777" w:rsidR="00A47D56" w:rsidRDefault="008467D0">
            <w:pPr>
              <w:jc w:val="right"/>
            </w:pPr>
            <w:r>
              <w:rPr>
                <w:sz w:val="24"/>
              </w:rPr>
              <w:t>37,521.10</w:t>
            </w:r>
          </w:p>
        </w:tc>
        <w:tc>
          <w:tcPr>
            <w:tcW w:w="835" w:type="dxa"/>
            <w:vAlign w:val="center"/>
          </w:tcPr>
          <w:p w14:paraId="72437C29" w14:textId="77777777" w:rsidR="00A47D56" w:rsidRDefault="008467D0">
            <w:pPr>
              <w:jc w:val="center"/>
            </w:pPr>
            <w:r>
              <w:rPr>
                <w:sz w:val="24"/>
              </w:rPr>
              <w:t>-</w:t>
            </w:r>
          </w:p>
        </w:tc>
      </w:tr>
      <w:tr w:rsidR="00A47D56" w14:paraId="7E843DBE" w14:textId="77777777">
        <w:tc>
          <w:tcPr>
            <w:tcW w:w="834" w:type="dxa"/>
            <w:vAlign w:val="center"/>
          </w:tcPr>
          <w:p w14:paraId="53569D12" w14:textId="77777777" w:rsidR="00A47D56" w:rsidRDefault="008467D0">
            <w:pPr>
              <w:jc w:val="center"/>
            </w:pPr>
            <w:r>
              <w:rPr>
                <w:sz w:val="24"/>
              </w:rPr>
              <w:t>300926</w:t>
            </w:r>
          </w:p>
        </w:tc>
        <w:tc>
          <w:tcPr>
            <w:tcW w:w="835" w:type="dxa"/>
            <w:vAlign w:val="center"/>
          </w:tcPr>
          <w:p w14:paraId="3CD49E98" w14:textId="77777777" w:rsidR="00A47D56" w:rsidRDefault="008467D0">
            <w:pPr>
              <w:jc w:val="center"/>
            </w:pPr>
            <w:r>
              <w:rPr>
                <w:sz w:val="24"/>
              </w:rPr>
              <w:t>博俊科技</w:t>
            </w:r>
          </w:p>
        </w:tc>
        <w:tc>
          <w:tcPr>
            <w:tcW w:w="834" w:type="dxa"/>
            <w:vAlign w:val="center"/>
          </w:tcPr>
          <w:p w14:paraId="43D50C01" w14:textId="77777777" w:rsidR="00A47D56" w:rsidRDefault="008467D0">
            <w:pPr>
              <w:jc w:val="center"/>
            </w:pPr>
            <w:r>
              <w:rPr>
                <w:sz w:val="24"/>
              </w:rPr>
              <w:t>2020-12-29</w:t>
            </w:r>
          </w:p>
        </w:tc>
        <w:tc>
          <w:tcPr>
            <w:tcW w:w="835" w:type="dxa"/>
            <w:vAlign w:val="center"/>
          </w:tcPr>
          <w:p w14:paraId="5F3A5395" w14:textId="77777777" w:rsidR="00A47D56" w:rsidRDefault="008467D0">
            <w:pPr>
              <w:jc w:val="center"/>
            </w:pPr>
            <w:r>
              <w:rPr>
                <w:sz w:val="24"/>
              </w:rPr>
              <w:t>2021-01-07</w:t>
            </w:r>
          </w:p>
        </w:tc>
        <w:tc>
          <w:tcPr>
            <w:tcW w:w="834" w:type="dxa"/>
            <w:vAlign w:val="center"/>
          </w:tcPr>
          <w:p w14:paraId="5BA5776F" w14:textId="77777777" w:rsidR="00A47D56" w:rsidRDefault="008467D0">
            <w:pPr>
              <w:jc w:val="center"/>
            </w:pPr>
            <w:r>
              <w:rPr>
                <w:sz w:val="24"/>
              </w:rPr>
              <w:t>新股未上市</w:t>
            </w:r>
          </w:p>
        </w:tc>
        <w:tc>
          <w:tcPr>
            <w:tcW w:w="835" w:type="dxa"/>
            <w:vAlign w:val="center"/>
          </w:tcPr>
          <w:p w14:paraId="75E3C446" w14:textId="77777777" w:rsidR="00A47D56" w:rsidRDefault="008467D0">
            <w:pPr>
              <w:jc w:val="right"/>
            </w:pPr>
            <w:r>
              <w:rPr>
                <w:sz w:val="24"/>
              </w:rPr>
              <w:t>10.76</w:t>
            </w:r>
          </w:p>
        </w:tc>
        <w:tc>
          <w:tcPr>
            <w:tcW w:w="834" w:type="dxa"/>
            <w:vAlign w:val="center"/>
          </w:tcPr>
          <w:p w14:paraId="3DEDA14C" w14:textId="77777777" w:rsidR="00A47D56" w:rsidRDefault="008467D0">
            <w:pPr>
              <w:jc w:val="right"/>
            </w:pPr>
            <w:r>
              <w:rPr>
                <w:sz w:val="24"/>
              </w:rPr>
              <w:t>10.76</w:t>
            </w:r>
          </w:p>
        </w:tc>
        <w:tc>
          <w:tcPr>
            <w:tcW w:w="835" w:type="dxa"/>
            <w:vAlign w:val="center"/>
          </w:tcPr>
          <w:p w14:paraId="6051C1CA" w14:textId="77777777" w:rsidR="00A47D56" w:rsidRDefault="008467D0">
            <w:pPr>
              <w:jc w:val="right"/>
            </w:pPr>
            <w:r>
              <w:rPr>
                <w:sz w:val="24"/>
              </w:rPr>
              <w:t>3,225</w:t>
            </w:r>
          </w:p>
        </w:tc>
        <w:tc>
          <w:tcPr>
            <w:tcW w:w="834" w:type="dxa"/>
            <w:vAlign w:val="center"/>
          </w:tcPr>
          <w:p w14:paraId="3B8452C7" w14:textId="77777777" w:rsidR="00A47D56" w:rsidRDefault="008467D0">
            <w:pPr>
              <w:jc w:val="right"/>
            </w:pPr>
            <w:r>
              <w:rPr>
                <w:sz w:val="24"/>
              </w:rPr>
              <w:t>34,701.00</w:t>
            </w:r>
          </w:p>
        </w:tc>
        <w:tc>
          <w:tcPr>
            <w:tcW w:w="835" w:type="dxa"/>
            <w:vAlign w:val="center"/>
          </w:tcPr>
          <w:p w14:paraId="5E686173" w14:textId="77777777" w:rsidR="00A47D56" w:rsidRDefault="008467D0">
            <w:pPr>
              <w:jc w:val="right"/>
            </w:pPr>
            <w:r>
              <w:rPr>
                <w:sz w:val="24"/>
              </w:rPr>
              <w:t>34,701.00</w:t>
            </w:r>
          </w:p>
        </w:tc>
        <w:tc>
          <w:tcPr>
            <w:tcW w:w="835" w:type="dxa"/>
            <w:vAlign w:val="center"/>
          </w:tcPr>
          <w:p w14:paraId="656F6BB7" w14:textId="77777777" w:rsidR="00A47D56" w:rsidRDefault="008467D0">
            <w:pPr>
              <w:jc w:val="center"/>
            </w:pPr>
            <w:r>
              <w:rPr>
                <w:sz w:val="24"/>
              </w:rPr>
              <w:t>-</w:t>
            </w:r>
          </w:p>
        </w:tc>
      </w:tr>
      <w:tr w:rsidR="00A47D56" w14:paraId="03BC31DA" w14:textId="77777777">
        <w:tc>
          <w:tcPr>
            <w:tcW w:w="834" w:type="dxa"/>
            <w:vAlign w:val="center"/>
          </w:tcPr>
          <w:p w14:paraId="3241A24D" w14:textId="77777777" w:rsidR="00A47D56" w:rsidRDefault="008467D0">
            <w:pPr>
              <w:jc w:val="center"/>
            </w:pPr>
            <w:r>
              <w:rPr>
                <w:sz w:val="24"/>
              </w:rPr>
              <w:t>300927</w:t>
            </w:r>
          </w:p>
        </w:tc>
        <w:tc>
          <w:tcPr>
            <w:tcW w:w="835" w:type="dxa"/>
            <w:vAlign w:val="center"/>
          </w:tcPr>
          <w:p w14:paraId="1AFC3C9E" w14:textId="77777777" w:rsidR="00A47D56" w:rsidRDefault="008467D0">
            <w:pPr>
              <w:jc w:val="center"/>
            </w:pPr>
            <w:r>
              <w:rPr>
                <w:sz w:val="24"/>
              </w:rPr>
              <w:t>江天化学</w:t>
            </w:r>
          </w:p>
        </w:tc>
        <w:tc>
          <w:tcPr>
            <w:tcW w:w="834" w:type="dxa"/>
            <w:vAlign w:val="center"/>
          </w:tcPr>
          <w:p w14:paraId="59AE284D" w14:textId="77777777" w:rsidR="00A47D56" w:rsidRDefault="008467D0">
            <w:pPr>
              <w:jc w:val="center"/>
            </w:pPr>
            <w:r>
              <w:rPr>
                <w:sz w:val="24"/>
              </w:rPr>
              <w:t>2020-12-29</w:t>
            </w:r>
          </w:p>
        </w:tc>
        <w:tc>
          <w:tcPr>
            <w:tcW w:w="835" w:type="dxa"/>
            <w:vAlign w:val="center"/>
          </w:tcPr>
          <w:p w14:paraId="094D06F0" w14:textId="77777777" w:rsidR="00A47D56" w:rsidRDefault="008467D0">
            <w:pPr>
              <w:jc w:val="center"/>
            </w:pPr>
            <w:r>
              <w:rPr>
                <w:sz w:val="24"/>
              </w:rPr>
              <w:t>2021-01-07</w:t>
            </w:r>
          </w:p>
        </w:tc>
        <w:tc>
          <w:tcPr>
            <w:tcW w:w="834" w:type="dxa"/>
            <w:vAlign w:val="center"/>
          </w:tcPr>
          <w:p w14:paraId="6B0FED6B" w14:textId="77777777" w:rsidR="00A47D56" w:rsidRDefault="008467D0">
            <w:pPr>
              <w:jc w:val="center"/>
            </w:pPr>
            <w:r>
              <w:rPr>
                <w:sz w:val="24"/>
              </w:rPr>
              <w:t>新股未上市</w:t>
            </w:r>
          </w:p>
        </w:tc>
        <w:tc>
          <w:tcPr>
            <w:tcW w:w="835" w:type="dxa"/>
            <w:vAlign w:val="center"/>
          </w:tcPr>
          <w:p w14:paraId="5D13FF9B" w14:textId="77777777" w:rsidR="00A47D56" w:rsidRDefault="008467D0">
            <w:pPr>
              <w:jc w:val="right"/>
            </w:pPr>
            <w:r>
              <w:rPr>
                <w:sz w:val="24"/>
              </w:rPr>
              <w:t>13.39</w:t>
            </w:r>
          </w:p>
        </w:tc>
        <w:tc>
          <w:tcPr>
            <w:tcW w:w="834" w:type="dxa"/>
            <w:vAlign w:val="center"/>
          </w:tcPr>
          <w:p w14:paraId="6341C023" w14:textId="77777777" w:rsidR="00A47D56" w:rsidRDefault="008467D0">
            <w:pPr>
              <w:jc w:val="right"/>
            </w:pPr>
            <w:r>
              <w:rPr>
                <w:sz w:val="24"/>
              </w:rPr>
              <w:t>13.39</w:t>
            </w:r>
          </w:p>
        </w:tc>
        <w:tc>
          <w:tcPr>
            <w:tcW w:w="835" w:type="dxa"/>
            <w:vAlign w:val="center"/>
          </w:tcPr>
          <w:p w14:paraId="6C74EEF4" w14:textId="77777777" w:rsidR="00A47D56" w:rsidRDefault="008467D0">
            <w:pPr>
              <w:jc w:val="right"/>
            </w:pPr>
            <w:r>
              <w:rPr>
                <w:sz w:val="24"/>
              </w:rPr>
              <w:t>1,946</w:t>
            </w:r>
          </w:p>
        </w:tc>
        <w:tc>
          <w:tcPr>
            <w:tcW w:w="834" w:type="dxa"/>
            <w:vAlign w:val="center"/>
          </w:tcPr>
          <w:p w14:paraId="5D000A97" w14:textId="77777777" w:rsidR="00A47D56" w:rsidRDefault="008467D0">
            <w:pPr>
              <w:jc w:val="right"/>
            </w:pPr>
            <w:r>
              <w:rPr>
                <w:sz w:val="24"/>
              </w:rPr>
              <w:t>26,056.94</w:t>
            </w:r>
          </w:p>
        </w:tc>
        <w:tc>
          <w:tcPr>
            <w:tcW w:w="835" w:type="dxa"/>
            <w:vAlign w:val="center"/>
          </w:tcPr>
          <w:p w14:paraId="65A317BF" w14:textId="77777777" w:rsidR="00A47D56" w:rsidRDefault="008467D0">
            <w:pPr>
              <w:jc w:val="right"/>
            </w:pPr>
            <w:r>
              <w:rPr>
                <w:sz w:val="24"/>
              </w:rPr>
              <w:t>26,056.94</w:t>
            </w:r>
          </w:p>
        </w:tc>
        <w:tc>
          <w:tcPr>
            <w:tcW w:w="835" w:type="dxa"/>
            <w:vAlign w:val="center"/>
          </w:tcPr>
          <w:p w14:paraId="3CD2F2DF" w14:textId="77777777" w:rsidR="00A47D56" w:rsidRDefault="008467D0">
            <w:pPr>
              <w:jc w:val="center"/>
            </w:pPr>
            <w:r>
              <w:rPr>
                <w:sz w:val="24"/>
              </w:rPr>
              <w:t>-</w:t>
            </w:r>
          </w:p>
        </w:tc>
      </w:tr>
      <w:tr w:rsidR="00A47D56" w14:paraId="5B2F7AC6" w14:textId="77777777">
        <w:tc>
          <w:tcPr>
            <w:tcW w:w="834" w:type="dxa"/>
            <w:vAlign w:val="center"/>
          </w:tcPr>
          <w:p w14:paraId="65D12DB1" w14:textId="77777777" w:rsidR="00A47D56" w:rsidRDefault="008467D0">
            <w:pPr>
              <w:jc w:val="center"/>
            </w:pPr>
            <w:r>
              <w:rPr>
                <w:sz w:val="24"/>
              </w:rPr>
              <w:t>300925</w:t>
            </w:r>
          </w:p>
        </w:tc>
        <w:tc>
          <w:tcPr>
            <w:tcW w:w="835" w:type="dxa"/>
            <w:vAlign w:val="center"/>
          </w:tcPr>
          <w:p w14:paraId="24D2D3AB" w14:textId="77777777" w:rsidR="00A47D56" w:rsidRDefault="008467D0">
            <w:pPr>
              <w:jc w:val="center"/>
            </w:pPr>
            <w:r>
              <w:rPr>
                <w:sz w:val="24"/>
              </w:rPr>
              <w:t>法本信息</w:t>
            </w:r>
          </w:p>
        </w:tc>
        <w:tc>
          <w:tcPr>
            <w:tcW w:w="834" w:type="dxa"/>
            <w:vAlign w:val="center"/>
          </w:tcPr>
          <w:p w14:paraId="470EFDF8" w14:textId="77777777" w:rsidR="00A47D56" w:rsidRDefault="008467D0">
            <w:pPr>
              <w:jc w:val="center"/>
            </w:pPr>
            <w:r>
              <w:rPr>
                <w:sz w:val="24"/>
              </w:rPr>
              <w:t>2020-12-17</w:t>
            </w:r>
          </w:p>
        </w:tc>
        <w:tc>
          <w:tcPr>
            <w:tcW w:w="835" w:type="dxa"/>
            <w:vAlign w:val="center"/>
          </w:tcPr>
          <w:p w14:paraId="2531EB70" w14:textId="77777777" w:rsidR="00A47D56" w:rsidRDefault="008467D0">
            <w:pPr>
              <w:jc w:val="center"/>
            </w:pPr>
            <w:r>
              <w:rPr>
                <w:sz w:val="24"/>
              </w:rPr>
              <w:t>2021-06-30</w:t>
            </w:r>
          </w:p>
        </w:tc>
        <w:tc>
          <w:tcPr>
            <w:tcW w:w="834" w:type="dxa"/>
            <w:vAlign w:val="center"/>
          </w:tcPr>
          <w:p w14:paraId="0721E116" w14:textId="77777777" w:rsidR="00A47D56" w:rsidRDefault="008467D0">
            <w:pPr>
              <w:jc w:val="center"/>
            </w:pPr>
            <w:r>
              <w:rPr>
                <w:sz w:val="24"/>
              </w:rPr>
              <w:t>限售股</w:t>
            </w:r>
          </w:p>
        </w:tc>
        <w:tc>
          <w:tcPr>
            <w:tcW w:w="835" w:type="dxa"/>
            <w:vAlign w:val="center"/>
          </w:tcPr>
          <w:p w14:paraId="39C4C1B7" w14:textId="77777777" w:rsidR="00A47D56" w:rsidRDefault="008467D0">
            <w:pPr>
              <w:jc w:val="right"/>
            </w:pPr>
            <w:r>
              <w:rPr>
                <w:sz w:val="24"/>
              </w:rPr>
              <w:t>20.08</w:t>
            </w:r>
          </w:p>
        </w:tc>
        <w:tc>
          <w:tcPr>
            <w:tcW w:w="834" w:type="dxa"/>
            <w:vAlign w:val="center"/>
          </w:tcPr>
          <w:p w14:paraId="4C485036" w14:textId="77777777" w:rsidR="00A47D56" w:rsidRDefault="008467D0">
            <w:pPr>
              <w:jc w:val="right"/>
            </w:pPr>
            <w:r>
              <w:rPr>
                <w:sz w:val="24"/>
              </w:rPr>
              <w:t>37.33</w:t>
            </w:r>
          </w:p>
        </w:tc>
        <w:tc>
          <w:tcPr>
            <w:tcW w:w="835" w:type="dxa"/>
            <w:vAlign w:val="center"/>
          </w:tcPr>
          <w:p w14:paraId="0D3A1371" w14:textId="77777777" w:rsidR="00A47D56" w:rsidRDefault="008467D0">
            <w:pPr>
              <w:jc w:val="right"/>
            </w:pPr>
            <w:r>
              <w:rPr>
                <w:sz w:val="24"/>
              </w:rPr>
              <w:t>353</w:t>
            </w:r>
          </w:p>
        </w:tc>
        <w:tc>
          <w:tcPr>
            <w:tcW w:w="834" w:type="dxa"/>
            <w:vAlign w:val="center"/>
          </w:tcPr>
          <w:p w14:paraId="08089824" w14:textId="77777777" w:rsidR="00A47D56" w:rsidRDefault="008467D0">
            <w:pPr>
              <w:jc w:val="right"/>
            </w:pPr>
            <w:r>
              <w:rPr>
                <w:sz w:val="24"/>
              </w:rPr>
              <w:t>7,088.24</w:t>
            </w:r>
          </w:p>
        </w:tc>
        <w:tc>
          <w:tcPr>
            <w:tcW w:w="835" w:type="dxa"/>
            <w:vAlign w:val="center"/>
          </w:tcPr>
          <w:p w14:paraId="4CC1587F" w14:textId="77777777" w:rsidR="00A47D56" w:rsidRDefault="008467D0">
            <w:pPr>
              <w:jc w:val="right"/>
            </w:pPr>
            <w:r>
              <w:rPr>
                <w:sz w:val="24"/>
              </w:rPr>
              <w:t>13,177.49</w:t>
            </w:r>
          </w:p>
        </w:tc>
        <w:tc>
          <w:tcPr>
            <w:tcW w:w="835" w:type="dxa"/>
            <w:vAlign w:val="center"/>
          </w:tcPr>
          <w:p w14:paraId="306CDB8D" w14:textId="77777777" w:rsidR="00A47D56" w:rsidRDefault="008467D0">
            <w:pPr>
              <w:jc w:val="center"/>
            </w:pPr>
            <w:r>
              <w:rPr>
                <w:sz w:val="24"/>
              </w:rPr>
              <w:t>-</w:t>
            </w:r>
          </w:p>
        </w:tc>
      </w:tr>
      <w:tr w:rsidR="00A47D56" w14:paraId="74E42FCC" w14:textId="77777777">
        <w:tc>
          <w:tcPr>
            <w:tcW w:w="834" w:type="dxa"/>
            <w:vAlign w:val="center"/>
          </w:tcPr>
          <w:p w14:paraId="4785F3DE" w14:textId="77777777" w:rsidR="00A47D56" w:rsidRDefault="008467D0">
            <w:pPr>
              <w:jc w:val="center"/>
            </w:pPr>
            <w:r>
              <w:rPr>
                <w:sz w:val="24"/>
              </w:rPr>
              <w:t>300911</w:t>
            </w:r>
          </w:p>
        </w:tc>
        <w:tc>
          <w:tcPr>
            <w:tcW w:w="835" w:type="dxa"/>
            <w:vAlign w:val="center"/>
          </w:tcPr>
          <w:p w14:paraId="78E961BD" w14:textId="77777777" w:rsidR="00A47D56" w:rsidRDefault="008467D0">
            <w:pPr>
              <w:jc w:val="center"/>
            </w:pPr>
            <w:r>
              <w:rPr>
                <w:sz w:val="24"/>
              </w:rPr>
              <w:t>亿田智能</w:t>
            </w:r>
          </w:p>
        </w:tc>
        <w:tc>
          <w:tcPr>
            <w:tcW w:w="834" w:type="dxa"/>
            <w:vAlign w:val="center"/>
          </w:tcPr>
          <w:p w14:paraId="2C57848D" w14:textId="77777777" w:rsidR="00A47D56" w:rsidRDefault="008467D0">
            <w:pPr>
              <w:jc w:val="center"/>
            </w:pPr>
            <w:r>
              <w:rPr>
                <w:sz w:val="24"/>
              </w:rPr>
              <w:t>2020-11-20</w:t>
            </w:r>
          </w:p>
        </w:tc>
        <w:tc>
          <w:tcPr>
            <w:tcW w:w="835" w:type="dxa"/>
            <w:vAlign w:val="center"/>
          </w:tcPr>
          <w:p w14:paraId="3484D67C" w14:textId="77777777" w:rsidR="00A47D56" w:rsidRDefault="008467D0">
            <w:pPr>
              <w:jc w:val="center"/>
            </w:pPr>
            <w:r>
              <w:rPr>
                <w:sz w:val="24"/>
              </w:rPr>
              <w:t>2021-06-03</w:t>
            </w:r>
          </w:p>
        </w:tc>
        <w:tc>
          <w:tcPr>
            <w:tcW w:w="834" w:type="dxa"/>
            <w:vAlign w:val="center"/>
          </w:tcPr>
          <w:p w14:paraId="672534E7" w14:textId="77777777" w:rsidR="00A47D56" w:rsidRDefault="008467D0">
            <w:pPr>
              <w:jc w:val="center"/>
            </w:pPr>
            <w:r>
              <w:rPr>
                <w:sz w:val="24"/>
              </w:rPr>
              <w:t>限售股</w:t>
            </w:r>
          </w:p>
        </w:tc>
        <w:tc>
          <w:tcPr>
            <w:tcW w:w="835" w:type="dxa"/>
            <w:vAlign w:val="center"/>
          </w:tcPr>
          <w:p w14:paraId="196B644D" w14:textId="77777777" w:rsidR="00A47D56" w:rsidRDefault="008467D0">
            <w:pPr>
              <w:jc w:val="right"/>
            </w:pPr>
            <w:r>
              <w:rPr>
                <w:sz w:val="24"/>
              </w:rPr>
              <w:t>24.35</w:t>
            </w:r>
          </w:p>
        </w:tc>
        <w:tc>
          <w:tcPr>
            <w:tcW w:w="834" w:type="dxa"/>
            <w:vAlign w:val="center"/>
          </w:tcPr>
          <w:p w14:paraId="47F3A468" w14:textId="77777777" w:rsidR="00A47D56" w:rsidRDefault="008467D0">
            <w:pPr>
              <w:jc w:val="right"/>
            </w:pPr>
            <w:r>
              <w:rPr>
                <w:sz w:val="24"/>
              </w:rPr>
              <w:t>33.06</w:t>
            </w:r>
          </w:p>
        </w:tc>
        <w:tc>
          <w:tcPr>
            <w:tcW w:w="835" w:type="dxa"/>
            <w:vAlign w:val="center"/>
          </w:tcPr>
          <w:p w14:paraId="68F6F9BA" w14:textId="77777777" w:rsidR="00A47D56" w:rsidRDefault="008467D0">
            <w:pPr>
              <w:jc w:val="right"/>
            </w:pPr>
            <w:r>
              <w:rPr>
                <w:sz w:val="24"/>
              </w:rPr>
              <w:t>309</w:t>
            </w:r>
          </w:p>
        </w:tc>
        <w:tc>
          <w:tcPr>
            <w:tcW w:w="834" w:type="dxa"/>
            <w:vAlign w:val="center"/>
          </w:tcPr>
          <w:p w14:paraId="65D74D81" w14:textId="77777777" w:rsidR="00A47D56" w:rsidRDefault="008467D0">
            <w:pPr>
              <w:jc w:val="right"/>
            </w:pPr>
            <w:r>
              <w:rPr>
                <w:sz w:val="24"/>
              </w:rPr>
              <w:t>7,524.15</w:t>
            </w:r>
          </w:p>
        </w:tc>
        <w:tc>
          <w:tcPr>
            <w:tcW w:w="835" w:type="dxa"/>
            <w:vAlign w:val="center"/>
          </w:tcPr>
          <w:p w14:paraId="0FC52E26" w14:textId="77777777" w:rsidR="00A47D56" w:rsidRDefault="008467D0">
            <w:pPr>
              <w:jc w:val="right"/>
            </w:pPr>
            <w:r>
              <w:rPr>
                <w:sz w:val="24"/>
              </w:rPr>
              <w:t>10,215.54</w:t>
            </w:r>
          </w:p>
        </w:tc>
        <w:tc>
          <w:tcPr>
            <w:tcW w:w="835" w:type="dxa"/>
            <w:vAlign w:val="center"/>
          </w:tcPr>
          <w:p w14:paraId="1A882AF1" w14:textId="77777777" w:rsidR="00A47D56" w:rsidRDefault="008467D0">
            <w:pPr>
              <w:jc w:val="center"/>
            </w:pPr>
            <w:r>
              <w:rPr>
                <w:sz w:val="24"/>
              </w:rPr>
              <w:t>-</w:t>
            </w:r>
          </w:p>
        </w:tc>
      </w:tr>
      <w:tr w:rsidR="00A47D56" w14:paraId="40B79E35" w14:textId="77777777">
        <w:tc>
          <w:tcPr>
            <w:tcW w:w="834" w:type="dxa"/>
            <w:vAlign w:val="center"/>
          </w:tcPr>
          <w:p w14:paraId="710A938D" w14:textId="77777777" w:rsidR="00A47D56" w:rsidRDefault="008467D0">
            <w:pPr>
              <w:jc w:val="center"/>
            </w:pPr>
            <w:r>
              <w:rPr>
                <w:sz w:val="24"/>
              </w:rPr>
              <w:t>300918</w:t>
            </w:r>
          </w:p>
        </w:tc>
        <w:tc>
          <w:tcPr>
            <w:tcW w:w="835" w:type="dxa"/>
            <w:vAlign w:val="center"/>
          </w:tcPr>
          <w:p w14:paraId="3DCB7E89" w14:textId="77777777" w:rsidR="00A47D56" w:rsidRDefault="008467D0">
            <w:pPr>
              <w:jc w:val="center"/>
            </w:pPr>
            <w:r>
              <w:rPr>
                <w:sz w:val="24"/>
              </w:rPr>
              <w:t>南山智尚</w:t>
            </w:r>
          </w:p>
        </w:tc>
        <w:tc>
          <w:tcPr>
            <w:tcW w:w="834" w:type="dxa"/>
            <w:vAlign w:val="center"/>
          </w:tcPr>
          <w:p w14:paraId="42C2206A" w14:textId="77777777" w:rsidR="00A47D56" w:rsidRDefault="008467D0">
            <w:pPr>
              <w:jc w:val="center"/>
            </w:pPr>
            <w:r>
              <w:rPr>
                <w:sz w:val="24"/>
              </w:rPr>
              <w:t>2020-12-11</w:t>
            </w:r>
          </w:p>
        </w:tc>
        <w:tc>
          <w:tcPr>
            <w:tcW w:w="835" w:type="dxa"/>
            <w:vAlign w:val="center"/>
          </w:tcPr>
          <w:p w14:paraId="2C6269C3" w14:textId="77777777" w:rsidR="00A47D56" w:rsidRDefault="008467D0">
            <w:pPr>
              <w:jc w:val="center"/>
            </w:pPr>
            <w:r>
              <w:rPr>
                <w:sz w:val="24"/>
              </w:rPr>
              <w:t>2021-06-22</w:t>
            </w:r>
          </w:p>
        </w:tc>
        <w:tc>
          <w:tcPr>
            <w:tcW w:w="834" w:type="dxa"/>
            <w:vAlign w:val="center"/>
          </w:tcPr>
          <w:p w14:paraId="56801CDA" w14:textId="77777777" w:rsidR="00A47D56" w:rsidRDefault="008467D0">
            <w:pPr>
              <w:jc w:val="center"/>
            </w:pPr>
            <w:r>
              <w:rPr>
                <w:sz w:val="24"/>
              </w:rPr>
              <w:t>限售股</w:t>
            </w:r>
          </w:p>
        </w:tc>
        <w:tc>
          <w:tcPr>
            <w:tcW w:w="835" w:type="dxa"/>
            <w:vAlign w:val="center"/>
          </w:tcPr>
          <w:p w14:paraId="0BDFCE2F" w14:textId="77777777" w:rsidR="00A47D56" w:rsidRDefault="008467D0">
            <w:pPr>
              <w:jc w:val="right"/>
            </w:pPr>
            <w:r>
              <w:rPr>
                <w:sz w:val="24"/>
              </w:rPr>
              <w:t>4.97</w:t>
            </w:r>
          </w:p>
        </w:tc>
        <w:tc>
          <w:tcPr>
            <w:tcW w:w="834" w:type="dxa"/>
            <w:vAlign w:val="center"/>
          </w:tcPr>
          <w:p w14:paraId="23F5A5A3" w14:textId="77777777" w:rsidR="00A47D56" w:rsidRDefault="008467D0">
            <w:pPr>
              <w:jc w:val="right"/>
            </w:pPr>
            <w:r>
              <w:rPr>
                <w:sz w:val="24"/>
              </w:rPr>
              <w:t>8.94</w:t>
            </w:r>
          </w:p>
        </w:tc>
        <w:tc>
          <w:tcPr>
            <w:tcW w:w="835" w:type="dxa"/>
            <w:vAlign w:val="center"/>
          </w:tcPr>
          <w:p w14:paraId="21E01969" w14:textId="77777777" w:rsidR="00A47D56" w:rsidRDefault="008467D0">
            <w:pPr>
              <w:jc w:val="right"/>
            </w:pPr>
            <w:r>
              <w:rPr>
                <w:sz w:val="24"/>
              </w:rPr>
              <w:t>1,063</w:t>
            </w:r>
          </w:p>
        </w:tc>
        <w:tc>
          <w:tcPr>
            <w:tcW w:w="834" w:type="dxa"/>
            <w:vAlign w:val="center"/>
          </w:tcPr>
          <w:p w14:paraId="2D3B97A7" w14:textId="77777777" w:rsidR="00A47D56" w:rsidRDefault="008467D0">
            <w:pPr>
              <w:jc w:val="right"/>
            </w:pPr>
            <w:r>
              <w:rPr>
                <w:sz w:val="24"/>
              </w:rPr>
              <w:t>5,283.11</w:t>
            </w:r>
          </w:p>
        </w:tc>
        <w:tc>
          <w:tcPr>
            <w:tcW w:w="835" w:type="dxa"/>
            <w:vAlign w:val="center"/>
          </w:tcPr>
          <w:p w14:paraId="6235B895" w14:textId="77777777" w:rsidR="00A47D56" w:rsidRDefault="008467D0">
            <w:pPr>
              <w:jc w:val="right"/>
            </w:pPr>
            <w:r>
              <w:rPr>
                <w:sz w:val="24"/>
              </w:rPr>
              <w:t>9,503.22</w:t>
            </w:r>
          </w:p>
        </w:tc>
        <w:tc>
          <w:tcPr>
            <w:tcW w:w="835" w:type="dxa"/>
            <w:vAlign w:val="center"/>
          </w:tcPr>
          <w:p w14:paraId="41F720F1" w14:textId="77777777" w:rsidR="00A47D56" w:rsidRDefault="008467D0">
            <w:pPr>
              <w:jc w:val="center"/>
            </w:pPr>
            <w:r>
              <w:rPr>
                <w:sz w:val="24"/>
              </w:rPr>
              <w:t>-</w:t>
            </w:r>
          </w:p>
        </w:tc>
      </w:tr>
      <w:tr w:rsidR="00A47D56" w14:paraId="6012931B" w14:textId="77777777">
        <w:tc>
          <w:tcPr>
            <w:tcW w:w="834" w:type="dxa"/>
            <w:vAlign w:val="center"/>
          </w:tcPr>
          <w:p w14:paraId="5F3D3D3B" w14:textId="77777777" w:rsidR="00A47D56" w:rsidRDefault="008467D0">
            <w:pPr>
              <w:jc w:val="center"/>
            </w:pPr>
            <w:r>
              <w:rPr>
                <w:sz w:val="24"/>
              </w:rPr>
              <w:t>300922</w:t>
            </w:r>
          </w:p>
        </w:tc>
        <w:tc>
          <w:tcPr>
            <w:tcW w:w="835" w:type="dxa"/>
            <w:vAlign w:val="center"/>
          </w:tcPr>
          <w:p w14:paraId="4B62E270" w14:textId="77777777" w:rsidR="00A47D56" w:rsidRDefault="008467D0">
            <w:pPr>
              <w:jc w:val="center"/>
            </w:pPr>
            <w:r>
              <w:rPr>
                <w:sz w:val="24"/>
              </w:rPr>
              <w:t>天秦装备</w:t>
            </w:r>
          </w:p>
        </w:tc>
        <w:tc>
          <w:tcPr>
            <w:tcW w:w="834" w:type="dxa"/>
            <w:vAlign w:val="center"/>
          </w:tcPr>
          <w:p w14:paraId="2B95D302" w14:textId="77777777" w:rsidR="00A47D56" w:rsidRDefault="008467D0">
            <w:pPr>
              <w:jc w:val="center"/>
            </w:pPr>
            <w:r>
              <w:rPr>
                <w:sz w:val="24"/>
              </w:rPr>
              <w:t>2020-12-16</w:t>
            </w:r>
          </w:p>
        </w:tc>
        <w:tc>
          <w:tcPr>
            <w:tcW w:w="835" w:type="dxa"/>
            <w:vAlign w:val="center"/>
          </w:tcPr>
          <w:p w14:paraId="2DCCB1EB" w14:textId="77777777" w:rsidR="00A47D56" w:rsidRDefault="008467D0">
            <w:pPr>
              <w:jc w:val="center"/>
            </w:pPr>
            <w:r>
              <w:rPr>
                <w:sz w:val="24"/>
              </w:rPr>
              <w:t>2021-06-25</w:t>
            </w:r>
          </w:p>
        </w:tc>
        <w:tc>
          <w:tcPr>
            <w:tcW w:w="834" w:type="dxa"/>
            <w:vAlign w:val="center"/>
          </w:tcPr>
          <w:p w14:paraId="20D25512" w14:textId="77777777" w:rsidR="00A47D56" w:rsidRDefault="008467D0">
            <w:pPr>
              <w:jc w:val="center"/>
            </w:pPr>
            <w:r>
              <w:rPr>
                <w:sz w:val="24"/>
              </w:rPr>
              <w:t>限售股</w:t>
            </w:r>
          </w:p>
        </w:tc>
        <w:tc>
          <w:tcPr>
            <w:tcW w:w="835" w:type="dxa"/>
            <w:vAlign w:val="center"/>
          </w:tcPr>
          <w:p w14:paraId="40165F11" w14:textId="77777777" w:rsidR="00A47D56" w:rsidRDefault="008467D0">
            <w:pPr>
              <w:jc w:val="right"/>
            </w:pPr>
            <w:r>
              <w:rPr>
                <w:sz w:val="24"/>
              </w:rPr>
              <w:t>16.05</w:t>
            </w:r>
          </w:p>
        </w:tc>
        <w:tc>
          <w:tcPr>
            <w:tcW w:w="834" w:type="dxa"/>
            <w:vAlign w:val="center"/>
          </w:tcPr>
          <w:p w14:paraId="3549EC9D" w14:textId="77777777" w:rsidR="00A47D56" w:rsidRDefault="008467D0">
            <w:pPr>
              <w:jc w:val="right"/>
            </w:pPr>
            <w:r>
              <w:rPr>
                <w:sz w:val="24"/>
              </w:rPr>
              <w:t>31.58</w:t>
            </w:r>
          </w:p>
        </w:tc>
        <w:tc>
          <w:tcPr>
            <w:tcW w:w="835" w:type="dxa"/>
            <w:vAlign w:val="center"/>
          </w:tcPr>
          <w:p w14:paraId="700709EA" w14:textId="77777777" w:rsidR="00A47D56" w:rsidRDefault="008467D0">
            <w:pPr>
              <w:jc w:val="right"/>
            </w:pPr>
            <w:r>
              <w:rPr>
                <w:sz w:val="24"/>
              </w:rPr>
              <w:t>287</w:t>
            </w:r>
          </w:p>
        </w:tc>
        <w:tc>
          <w:tcPr>
            <w:tcW w:w="834" w:type="dxa"/>
            <w:vAlign w:val="center"/>
          </w:tcPr>
          <w:p w14:paraId="59144FC4" w14:textId="77777777" w:rsidR="00A47D56" w:rsidRDefault="008467D0">
            <w:pPr>
              <w:jc w:val="right"/>
            </w:pPr>
            <w:r>
              <w:rPr>
                <w:sz w:val="24"/>
              </w:rPr>
              <w:t>4,606.35</w:t>
            </w:r>
          </w:p>
        </w:tc>
        <w:tc>
          <w:tcPr>
            <w:tcW w:w="835" w:type="dxa"/>
            <w:vAlign w:val="center"/>
          </w:tcPr>
          <w:p w14:paraId="7B44F27C" w14:textId="77777777" w:rsidR="00A47D56" w:rsidRDefault="008467D0">
            <w:pPr>
              <w:jc w:val="right"/>
            </w:pPr>
            <w:r>
              <w:rPr>
                <w:sz w:val="24"/>
              </w:rPr>
              <w:t>9,063.46</w:t>
            </w:r>
          </w:p>
        </w:tc>
        <w:tc>
          <w:tcPr>
            <w:tcW w:w="835" w:type="dxa"/>
            <w:vAlign w:val="center"/>
          </w:tcPr>
          <w:p w14:paraId="1F17688C" w14:textId="77777777" w:rsidR="00A47D56" w:rsidRDefault="008467D0">
            <w:pPr>
              <w:jc w:val="center"/>
            </w:pPr>
            <w:r>
              <w:rPr>
                <w:sz w:val="24"/>
              </w:rPr>
              <w:t>-</w:t>
            </w:r>
          </w:p>
        </w:tc>
      </w:tr>
      <w:tr w:rsidR="00A47D56" w14:paraId="57BAC41A" w14:textId="77777777">
        <w:tc>
          <w:tcPr>
            <w:tcW w:w="834" w:type="dxa"/>
            <w:vAlign w:val="center"/>
          </w:tcPr>
          <w:p w14:paraId="43A26141" w14:textId="77777777" w:rsidR="00A47D56" w:rsidRDefault="008467D0">
            <w:pPr>
              <w:jc w:val="center"/>
            </w:pPr>
            <w:r>
              <w:rPr>
                <w:sz w:val="24"/>
              </w:rPr>
              <w:t>300917</w:t>
            </w:r>
          </w:p>
        </w:tc>
        <w:tc>
          <w:tcPr>
            <w:tcW w:w="835" w:type="dxa"/>
            <w:vAlign w:val="center"/>
          </w:tcPr>
          <w:p w14:paraId="4779CA69" w14:textId="77777777" w:rsidR="00A47D56" w:rsidRDefault="008467D0">
            <w:pPr>
              <w:jc w:val="center"/>
            </w:pPr>
            <w:r>
              <w:rPr>
                <w:sz w:val="24"/>
              </w:rPr>
              <w:t>特发服务</w:t>
            </w:r>
          </w:p>
        </w:tc>
        <w:tc>
          <w:tcPr>
            <w:tcW w:w="834" w:type="dxa"/>
            <w:vAlign w:val="center"/>
          </w:tcPr>
          <w:p w14:paraId="26570925" w14:textId="77777777" w:rsidR="00A47D56" w:rsidRDefault="008467D0">
            <w:pPr>
              <w:jc w:val="center"/>
            </w:pPr>
            <w:r>
              <w:rPr>
                <w:sz w:val="24"/>
              </w:rPr>
              <w:t>2020-12-10</w:t>
            </w:r>
          </w:p>
        </w:tc>
        <w:tc>
          <w:tcPr>
            <w:tcW w:w="835" w:type="dxa"/>
            <w:vAlign w:val="center"/>
          </w:tcPr>
          <w:p w14:paraId="7406929A" w14:textId="77777777" w:rsidR="00A47D56" w:rsidRDefault="008467D0">
            <w:pPr>
              <w:jc w:val="center"/>
            </w:pPr>
            <w:r>
              <w:rPr>
                <w:sz w:val="24"/>
              </w:rPr>
              <w:t>2021-06-21</w:t>
            </w:r>
          </w:p>
        </w:tc>
        <w:tc>
          <w:tcPr>
            <w:tcW w:w="834" w:type="dxa"/>
            <w:vAlign w:val="center"/>
          </w:tcPr>
          <w:p w14:paraId="3B3306B2" w14:textId="77777777" w:rsidR="00A47D56" w:rsidRDefault="008467D0">
            <w:pPr>
              <w:jc w:val="center"/>
            </w:pPr>
            <w:r>
              <w:rPr>
                <w:sz w:val="24"/>
              </w:rPr>
              <w:t>限售股</w:t>
            </w:r>
          </w:p>
        </w:tc>
        <w:tc>
          <w:tcPr>
            <w:tcW w:w="835" w:type="dxa"/>
            <w:vAlign w:val="center"/>
          </w:tcPr>
          <w:p w14:paraId="2F94B21B" w14:textId="77777777" w:rsidR="00A47D56" w:rsidRDefault="008467D0">
            <w:pPr>
              <w:jc w:val="right"/>
            </w:pPr>
            <w:r>
              <w:rPr>
                <w:sz w:val="24"/>
              </w:rPr>
              <w:t>18.78</w:t>
            </w:r>
          </w:p>
        </w:tc>
        <w:tc>
          <w:tcPr>
            <w:tcW w:w="834" w:type="dxa"/>
            <w:vAlign w:val="center"/>
          </w:tcPr>
          <w:p w14:paraId="76818EAC" w14:textId="77777777" w:rsidR="00A47D56" w:rsidRDefault="008467D0">
            <w:pPr>
              <w:jc w:val="right"/>
            </w:pPr>
            <w:r>
              <w:rPr>
                <w:sz w:val="24"/>
              </w:rPr>
              <w:t>31.94</w:t>
            </w:r>
          </w:p>
        </w:tc>
        <w:tc>
          <w:tcPr>
            <w:tcW w:w="835" w:type="dxa"/>
            <w:vAlign w:val="center"/>
          </w:tcPr>
          <w:p w14:paraId="634B46A8" w14:textId="77777777" w:rsidR="00A47D56" w:rsidRDefault="008467D0">
            <w:pPr>
              <w:jc w:val="right"/>
            </w:pPr>
            <w:r>
              <w:rPr>
                <w:sz w:val="24"/>
              </w:rPr>
              <w:t>281</w:t>
            </w:r>
          </w:p>
        </w:tc>
        <w:tc>
          <w:tcPr>
            <w:tcW w:w="834" w:type="dxa"/>
            <w:vAlign w:val="center"/>
          </w:tcPr>
          <w:p w14:paraId="59E283B4" w14:textId="77777777" w:rsidR="00A47D56" w:rsidRDefault="008467D0">
            <w:pPr>
              <w:jc w:val="right"/>
            </w:pPr>
            <w:r>
              <w:rPr>
                <w:sz w:val="24"/>
              </w:rPr>
              <w:t>5,277.18</w:t>
            </w:r>
          </w:p>
        </w:tc>
        <w:tc>
          <w:tcPr>
            <w:tcW w:w="835" w:type="dxa"/>
            <w:vAlign w:val="center"/>
          </w:tcPr>
          <w:p w14:paraId="61E38713" w14:textId="77777777" w:rsidR="00A47D56" w:rsidRDefault="008467D0">
            <w:pPr>
              <w:jc w:val="right"/>
            </w:pPr>
            <w:r>
              <w:rPr>
                <w:sz w:val="24"/>
              </w:rPr>
              <w:t>8,975.14</w:t>
            </w:r>
          </w:p>
        </w:tc>
        <w:tc>
          <w:tcPr>
            <w:tcW w:w="835" w:type="dxa"/>
            <w:vAlign w:val="center"/>
          </w:tcPr>
          <w:p w14:paraId="70C1D950" w14:textId="77777777" w:rsidR="00A47D56" w:rsidRDefault="008467D0">
            <w:pPr>
              <w:jc w:val="center"/>
            </w:pPr>
            <w:r>
              <w:rPr>
                <w:sz w:val="24"/>
              </w:rPr>
              <w:t>-</w:t>
            </w:r>
          </w:p>
        </w:tc>
      </w:tr>
      <w:tr w:rsidR="00A47D56" w14:paraId="230D6180" w14:textId="77777777">
        <w:tc>
          <w:tcPr>
            <w:tcW w:w="834" w:type="dxa"/>
            <w:vAlign w:val="center"/>
          </w:tcPr>
          <w:p w14:paraId="330204F8" w14:textId="77777777" w:rsidR="00A47D56" w:rsidRDefault="008467D0">
            <w:pPr>
              <w:jc w:val="center"/>
            </w:pPr>
            <w:r>
              <w:rPr>
                <w:sz w:val="24"/>
              </w:rPr>
              <w:t>605277</w:t>
            </w:r>
          </w:p>
        </w:tc>
        <w:tc>
          <w:tcPr>
            <w:tcW w:w="835" w:type="dxa"/>
            <w:vAlign w:val="center"/>
          </w:tcPr>
          <w:p w14:paraId="6F856AAB" w14:textId="77777777" w:rsidR="00A47D56" w:rsidRDefault="008467D0">
            <w:pPr>
              <w:jc w:val="center"/>
            </w:pPr>
            <w:r>
              <w:rPr>
                <w:sz w:val="24"/>
              </w:rPr>
              <w:t>新亚电子</w:t>
            </w:r>
          </w:p>
        </w:tc>
        <w:tc>
          <w:tcPr>
            <w:tcW w:w="834" w:type="dxa"/>
            <w:vAlign w:val="center"/>
          </w:tcPr>
          <w:p w14:paraId="6C5A1462" w14:textId="77777777" w:rsidR="00A47D56" w:rsidRDefault="008467D0">
            <w:pPr>
              <w:jc w:val="center"/>
            </w:pPr>
            <w:r>
              <w:rPr>
                <w:sz w:val="24"/>
              </w:rPr>
              <w:t>2020-12-25</w:t>
            </w:r>
          </w:p>
        </w:tc>
        <w:tc>
          <w:tcPr>
            <w:tcW w:w="835" w:type="dxa"/>
            <w:vAlign w:val="center"/>
          </w:tcPr>
          <w:p w14:paraId="56CCF3F4" w14:textId="77777777" w:rsidR="00A47D56" w:rsidRDefault="008467D0">
            <w:pPr>
              <w:jc w:val="center"/>
            </w:pPr>
            <w:r>
              <w:rPr>
                <w:sz w:val="24"/>
              </w:rPr>
              <w:t>2021-01-06</w:t>
            </w:r>
          </w:p>
        </w:tc>
        <w:tc>
          <w:tcPr>
            <w:tcW w:w="834" w:type="dxa"/>
            <w:vAlign w:val="center"/>
          </w:tcPr>
          <w:p w14:paraId="0FB7B754" w14:textId="77777777" w:rsidR="00A47D56" w:rsidRDefault="008467D0">
            <w:pPr>
              <w:jc w:val="center"/>
            </w:pPr>
            <w:r>
              <w:rPr>
                <w:sz w:val="24"/>
              </w:rPr>
              <w:t>新股未上市</w:t>
            </w:r>
          </w:p>
        </w:tc>
        <w:tc>
          <w:tcPr>
            <w:tcW w:w="835" w:type="dxa"/>
            <w:vAlign w:val="center"/>
          </w:tcPr>
          <w:p w14:paraId="1600C345" w14:textId="77777777" w:rsidR="00A47D56" w:rsidRDefault="008467D0">
            <w:pPr>
              <w:jc w:val="right"/>
            </w:pPr>
            <w:r>
              <w:rPr>
                <w:sz w:val="24"/>
              </w:rPr>
              <w:t>16.95</w:t>
            </w:r>
          </w:p>
        </w:tc>
        <w:tc>
          <w:tcPr>
            <w:tcW w:w="834" w:type="dxa"/>
            <w:vAlign w:val="center"/>
          </w:tcPr>
          <w:p w14:paraId="364FF8EC" w14:textId="77777777" w:rsidR="00A47D56" w:rsidRDefault="008467D0">
            <w:pPr>
              <w:jc w:val="right"/>
            </w:pPr>
            <w:r>
              <w:rPr>
                <w:sz w:val="24"/>
              </w:rPr>
              <w:t>16.95</w:t>
            </w:r>
          </w:p>
        </w:tc>
        <w:tc>
          <w:tcPr>
            <w:tcW w:w="835" w:type="dxa"/>
            <w:vAlign w:val="center"/>
          </w:tcPr>
          <w:p w14:paraId="350D3AD2" w14:textId="77777777" w:rsidR="00A47D56" w:rsidRDefault="008467D0">
            <w:pPr>
              <w:jc w:val="right"/>
            </w:pPr>
            <w:r>
              <w:rPr>
                <w:sz w:val="24"/>
              </w:rPr>
              <w:t>507</w:t>
            </w:r>
          </w:p>
        </w:tc>
        <w:tc>
          <w:tcPr>
            <w:tcW w:w="834" w:type="dxa"/>
            <w:vAlign w:val="center"/>
          </w:tcPr>
          <w:p w14:paraId="57964FE5" w14:textId="77777777" w:rsidR="00A47D56" w:rsidRDefault="008467D0">
            <w:pPr>
              <w:jc w:val="right"/>
            </w:pPr>
            <w:r>
              <w:rPr>
                <w:sz w:val="24"/>
              </w:rPr>
              <w:t>8,593.65</w:t>
            </w:r>
          </w:p>
        </w:tc>
        <w:tc>
          <w:tcPr>
            <w:tcW w:w="835" w:type="dxa"/>
            <w:vAlign w:val="center"/>
          </w:tcPr>
          <w:p w14:paraId="3C83FA94" w14:textId="77777777" w:rsidR="00A47D56" w:rsidRDefault="008467D0">
            <w:pPr>
              <w:jc w:val="right"/>
            </w:pPr>
            <w:r>
              <w:rPr>
                <w:sz w:val="24"/>
              </w:rPr>
              <w:t>8,593.65</w:t>
            </w:r>
          </w:p>
        </w:tc>
        <w:tc>
          <w:tcPr>
            <w:tcW w:w="835" w:type="dxa"/>
            <w:vAlign w:val="center"/>
          </w:tcPr>
          <w:p w14:paraId="2E30D94E" w14:textId="77777777" w:rsidR="00A47D56" w:rsidRDefault="008467D0">
            <w:pPr>
              <w:jc w:val="center"/>
            </w:pPr>
            <w:r>
              <w:rPr>
                <w:sz w:val="24"/>
              </w:rPr>
              <w:t>-</w:t>
            </w:r>
          </w:p>
        </w:tc>
      </w:tr>
      <w:tr w:rsidR="00A47D56" w14:paraId="5D7E4819" w14:textId="77777777">
        <w:tc>
          <w:tcPr>
            <w:tcW w:w="834" w:type="dxa"/>
            <w:vAlign w:val="center"/>
          </w:tcPr>
          <w:p w14:paraId="53622F02" w14:textId="77777777" w:rsidR="00A47D56" w:rsidRDefault="008467D0">
            <w:pPr>
              <w:jc w:val="center"/>
            </w:pPr>
            <w:r>
              <w:rPr>
                <w:sz w:val="24"/>
              </w:rPr>
              <w:t>003030</w:t>
            </w:r>
          </w:p>
        </w:tc>
        <w:tc>
          <w:tcPr>
            <w:tcW w:w="835" w:type="dxa"/>
            <w:vAlign w:val="center"/>
          </w:tcPr>
          <w:p w14:paraId="78B252D0" w14:textId="77777777" w:rsidR="00A47D56" w:rsidRDefault="008467D0">
            <w:pPr>
              <w:jc w:val="center"/>
            </w:pPr>
            <w:r>
              <w:rPr>
                <w:sz w:val="24"/>
              </w:rPr>
              <w:t>祖名股份</w:t>
            </w:r>
          </w:p>
        </w:tc>
        <w:tc>
          <w:tcPr>
            <w:tcW w:w="834" w:type="dxa"/>
            <w:vAlign w:val="center"/>
          </w:tcPr>
          <w:p w14:paraId="6C1FF5C3" w14:textId="77777777" w:rsidR="00A47D56" w:rsidRDefault="008467D0">
            <w:pPr>
              <w:jc w:val="center"/>
            </w:pPr>
            <w:r>
              <w:rPr>
                <w:sz w:val="24"/>
              </w:rPr>
              <w:t>2020-12-25</w:t>
            </w:r>
          </w:p>
        </w:tc>
        <w:tc>
          <w:tcPr>
            <w:tcW w:w="835" w:type="dxa"/>
            <w:vAlign w:val="center"/>
          </w:tcPr>
          <w:p w14:paraId="212431F4" w14:textId="77777777" w:rsidR="00A47D56" w:rsidRDefault="008467D0">
            <w:pPr>
              <w:jc w:val="center"/>
            </w:pPr>
            <w:r>
              <w:rPr>
                <w:sz w:val="24"/>
              </w:rPr>
              <w:t>2021-01-06</w:t>
            </w:r>
          </w:p>
        </w:tc>
        <w:tc>
          <w:tcPr>
            <w:tcW w:w="834" w:type="dxa"/>
            <w:vAlign w:val="center"/>
          </w:tcPr>
          <w:p w14:paraId="049D17B7" w14:textId="77777777" w:rsidR="00A47D56" w:rsidRDefault="008467D0">
            <w:pPr>
              <w:jc w:val="center"/>
            </w:pPr>
            <w:r>
              <w:rPr>
                <w:sz w:val="24"/>
              </w:rPr>
              <w:t>新股未上市</w:t>
            </w:r>
          </w:p>
        </w:tc>
        <w:tc>
          <w:tcPr>
            <w:tcW w:w="835" w:type="dxa"/>
            <w:vAlign w:val="center"/>
          </w:tcPr>
          <w:p w14:paraId="19A37231" w14:textId="77777777" w:rsidR="00A47D56" w:rsidRDefault="008467D0">
            <w:pPr>
              <w:jc w:val="right"/>
            </w:pPr>
            <w:r>
              <w:rPr>
                <w:sz w:val="24"/>
              </w:rPr>
              <w:t>15.18</w:t>
            </w:r>
          </w:p>
        </w:tc>
        <w:tc>
          <w:tcPr>
            <w:tcW w:w="834" w:type="dxa"/>
            <w:vAlign w:val="center"/>
          </w:tcPr>
          <w:p w14:paraId="2E6089CF" w14:textId="77777777" w:rsidR="00A47D56" w:rsidRDefault="008467D0">
            <w:pPr>
              <w:jc w:val="right"/>
            </w:pPr>
            <w:r>
              <w:rPr>
                <w:sz w:val="24"/>
              </w:rPr>
              <w:t>15.18</w:t>
            </w:r>
          </w:p>
        </w:tc>
        <w:tc>
          <w:tcPr>
            <w:tcW w:w="835" w:type="dxa"/>
            <w:vAlign w:val="center"/>
          </w:tcPr>
          <w:p w14:paraId="48939308" w14:textId="77777777" w:rsidR="00A47D56" w:rsidRDefault="008467D0">
            <w:pPr>
              <w:jc w:val="right"/>
            </w:pPr>
            <w:r>
              <w:rPr>
                <w:sz w:val="24"/>
              </w:rPr>
              <w:t>480</w:t>
            </w:r>
          </w:p>
        </w:tc>
        <w:tc>
          <w:tcPr>
            <w:tcW w:w="834" w:type="dxa"/>
            <w:vAlign w:val="center"/>
          </w:tcPr>
          <w:p w14:paraId="607C62A9" w14:textId="77777777" w:rsidR="00A47D56" w:rsidRDefault="008467D0">
            <w:pPr>
              <w:jc w:val="right"/>
            </w:pPr>
            <w:r>
              <w:rPr>
                <w:sz w:val="24"/>
              </w:rPr>
              <w:t>7,286.40</w:t>
            </w:r>
          </w:p>
        </w:tc>
        <w:tc>
          <w:tcPr>
            <w:tcW w:w="835" w:type="dxa"/>
            <w:vAlign w:val="center"/>
          </w:tcPr>
          <w:p w14:paraId="1EE1D58C" w14:textId="77777777" w:rsidR="00A47D56" w:rsidRDefault="008467D0">
            <w:pPr>
              <w:jc w:val="right"/>
            </w:pPr>
            <w:r>
              <w:rPr>
                <w:sz w:val="24"/>
              </w:rPr>
              <w:t>7,286.40</w:t>
            </w:r>
          </w:p>
        </w:tc>
        <w:tc>
          <w:tcPr>
            <w:tcW w:w="835" w:type="dxa"/>
            <w:vAlign w:val="center"/>
          </w:tcPr>
          <w:p w14:paraId="58CA21C4" w14:textId="77777777" w:rsidR="00A47D56" w:rsidRDefault="008467D0">
            <w:pPr>
              <w:jc w:val="center"/>
            </w:pPr>
            <w:r>
              <w:rPr>
                <w:sz w:val="24"/>
              </w:rPr>
              <w:t>-</w:t>
            </w:r>
          </w:p>
        </w:tc>
      </w:tr>
      <w:tr w:rsidR="00A47D56" w14:paraId="2E54F4D6" w14:textId="77777777">
        <w:tc>
          <w:tcPr>
            <w:tcW w:w="834" w:type="dxa"/>
            <w:vAlign w:val="center"/>
          </w:tcPr>
          <w:p w14:paraId="50A0D680" w14:textId="77777777" w:rsidR="00A47D56" w:rsidRDefault="008467D0">
            <w:pPr>
              <w:jc w:val="center"/>
            </w:pPr>
            <w:r>
              <w:rPr>
                <w:sz w:val="24"/>
              </w:rPr>
              <w:t>003031</w:t>
            </w:r>
          </w:p>
        </w:tc>
        <w:tc>
          <w:tcPr>
            <w:tcW w:w="835" w:type="dxa"/>
            <w:vAlign w:val="center"/>
          </w:tcPr>
          <w:p w14:paraId="4551CA29" w14:textId="77777777" w:rsidR="00A47D56" w:rsidRDefault="008467D0">
            <w:pPr>
              <w:jc w:val="center"/>
            </w:pPr>
            <w:r>
              <w:rPr>
                <w:sz w:val="24"/>
              </w:rPr>
              <w:t>中瓷电子</w:t>
            </w:r>
          </w:p>
        </w:tc>
        <w:tc>
          <w:tcPr>
            <w:tcW w:w="834" w:type="dxa"/>
            <w:vAlign w:val="center"/>
          </w:tcPr>
          <w:p w14:paraId="6DC562AE" w14:textId="77777777" w:rsidR="00A47D56" w:rsidRDefault="008467D0">
            <w:pPr>
              <w:jc w:val="center"/>
            </w:pPr>
            <w:r>
              <w:rPr>
                <w:sz w:val="24"/>
              </w:rPr>
              <w:t>2020-12-24</w:t>
            </w:r>
          </w:p>
        </w:tc>
        <w:tc>
          <w:tcPr>
            <w:tcW w:w="835" w:type="dxa"/>
            <w:vAlign w:val="center"/>
          </w:tcPr>
          <w:p w14:paraId="48679A9B" w14:textId="77777777" w:rsidR="00A47D56" w:rsidRDefault="008467D0">
            <w:pPr>
              <w:jc w:val="center"/>
            </w:pPr>
            <w:r>
              <w:rPr>
                <w:sz w:val="24"/>
              </w:rPr>
              <w:t>2021-01-04</w:t>
            </w:r>
          </w:p>
        </w:tc>
        <w:tc>
          <w:tcPr>
            <w:tcW w:w="834" w:type="dxa"/>
            <w:vAlign w:val="center"/>
          </w:tcPr>
          <w:p w14:paraId="49A30DA4" w14:textId="77777777" w:rsidR="00A47D56" w:rsidRDefault="008467D0">
            <w:pPr>
              <w:jc w:val="center"/>
            </w:pPr>
            <w:r>
              <w:rPr>
                <w:sz w:val="24"/>
              </w:rPr>
              <w:t>新股未上市</w:t>
            </w:r>
          </w:p>
        </w:tc>
        <w:tc>
          <w:tcPr>
            <w:tcW w:w="835" w:type="dxa"/>
            <w:vAlign w:val="center"/>
          </w:tcPr>
          <w:p w14:paraId="0F4F248C" w14:textId="77777777" w:rsidR="00A47D56" w:rsidRDefault="008467D0">
            <w:pPr>
              <w:jc w:val="right"/>
            </w:pPr>
            <w:r>
              <w:rPr>
                <w:sz w:val="24"/>
              </w:rPr>
              <w:t>15.27</w:t>
            </w:r>
          </w:p>
        </w:tc>
        <w:tc>
          <w:tcPr>
            <w:tcW w:w="834" w:type="dxa"/>
            <w:vAlign w:val="center"/>
          </w:tcPr>
          <w:p w14:paraId="6A39CBC6" w14:textId="77777777" w:rsidR="00A47D56" w:rsidRDefault="008467D0">
            <w:pPr>
              <w:jc w:val="right"/>
            </w:pPr>
            <w:r>
              <w:rPr>
                <w:sz w:val="24"/>
              </w:rPr>
              <w:t>15.27</w:t>
            </w:r>
          </w:p>
        </w:tc>
        <w:tc>
          <w:tcPr>
            <w:tcW w:w="835" w:type="dxa"/>
            <w:vAlign w:val="center"/>
          </w:tcPr>
          <w:p w14:paraId="464B5E9E" w14:textId="77777777" w:rsidR="00A47D56" w:rsidRDefault="008467D0">
            <w:pPr>
              <w:jc w:val="right"/>
            </w:pPr>
            <w:r>
              <w:rPr>
                <w:sz w:val="24"/>
              </w:rPr>
              <w:t>387</w:t>
            </w:r>
          </w:p>
        </w:tc>
        <w:tc>
          <w:tcPr>
            <w:tcW w:w="834" w:type="dxa"/>
            <w:vAlign w:val="center"/>
          </w:tcPr>
          <w:p w14:paraId="5479BE9F" w14:textId="77777777" w:rsidR="00A47D56" w:rsidRDefault="008467D0">
            <w:pPr>
              <w:jc w:val="right"/>
            </w:pPr>
            <w:r>
              <w:rPr>
                <w:sz w:val="24"/>
              </w:rPr>
              <w:t>5,909.49</w:t>
            </w:r>
          </w:p>
        </w:tc>
        <w:tc>
          <w:tcPr>
            <w:tcW w:w="835" w:type="dxa"/>
            <w:vAlign w:val="center"/>
          </w:tcPr>
          <w:p w14:paraId="5D92B0D4" w14:textId="77777777" w:rsidR="00A47D56" w:rsidRDefault="008467D0">
            <w:pPr>
              <w:jc w:val="right"/>
            </w:pPr>
            <w:r>
              <w:rPr>
                <w:sz w:val="24"/>
              </w:rPr>
              <w:t>5,909.49</w:t>
            </w:r>
          </w:p>
        </w:tc>
        <w:tc>
          <w:tcPr>
            <w:tcW w:w="835" w:type="dxa"/>
            <w:vAlign w:val="center"/>
          </w:tcPr>
          <w:p w14:paraId="5F969167" w14:textId="77777777" w:rsidR="00A47D56" w:rsidRDefault="008467D0">
            <w:pPr>
              <w:jc w:val="center"/>
            </w:pPr>
            <w:r>
              <w:rPr>
                <w:sz w:val="24"/>
              </w:rPr>
              <w:t>-</w:t>
            </w:r>
          </w:p>
        </w:tc>
      </w:tr>
      <w:tr w:rsidR="00A47D56" w14:paraId="66F85316" w14:textId="77777777">
        <w:tc>
          <w:tcPr>
            <w:tcW w:w="834" w:type="dxa"/>
            <w:vAlign w:val="center"/>
          </w:tcPr>
          <w:p w14:paraId="0C41761C" w14:textId="77777777" w:rsidR="00A47D56" w:rsidRDefault="008467D0">
            <w:pPr>
              <w:jc w:val="center"/>
            </w:pPr>
            <w:r>
              <w:rPr>
                <w:sz w:val="24"/>
              </w:rPr>
              <w:t>300926</w:t>
            </w:r>
          </w:p>
        </w:tc>
        <w:tc>
          <w:tcPr>
            <w:tcW w:w="835" w:type="dxa"/>
            <w:vAlign w:val="center"/>
          </w:tcPr>
          <w:p w14:paraId="465CC4C5" w14:textId="77777777" w:rsidR="00A47D56" w:rsidRDefault="008467D0">
            <w:pPr>
              <w:jc w:val="center"/>
            </w:pPr>
            <w:r>
              <w:rPr>
                <w:sz w:val="24"/>
              </w:rPr>
              <w:t>博俊科技</w:t>
            </w:r>
          </w:p>
        </w:tc>
        <w:tc>
          <w:tcPr>
            <w:tcW w:w="834" w:type="dxa"/>
            <w:vAlign w:val="center"/>
          </w:tcPr>
          <w:p w14:paraId="6FF5A709" w14:textId="77777777" w:rsidR="00A47D56" w:rsidRDefault="008467D0">
            <w:pPr>
              <w:jc w:val="center"/>
            </w:pPr>
            <w:r>
              <w:rPr>
                <w:sz w:val="24"/>
              </w:rPr>
              <w:t>2020-12-29</w:t>
            </w:r>
          </w:p>
        </w:tc>
        <w:tc>
          <w:tcPr>
            <w:tcW w:w="835" w:type="dxa"/>
            <w:vAlign w:val="center"/>
          </w:tcPr>
          <w:p w14:paraId="3E15EC92" w14:textId="77777777" w:rsidR="00A47D56" w:rsidRDefault="008467D0">
            <w:pPr>
              <w:jc w:val="center"/>
            </w:pPr>
            <w:r>
              <w:rPr>
                <w:sz w:val="24"/>
              </w:rPr>
              <w:t>2021-07-07</w:t>
            </w:r>
          </w:p>
        </w:tc>
        <w:tc>
          <w:tcPr>
            <w:tcW w:w="834" w:type="dxa"/>
            <w:vAlign w:val="center"/>
          </w:tcPr>
          <w:p w14:paraId="6A2170E2" w14:textId="77777777" w:rsidR="00A47D56" w:rsidRDefault="008467D0">
            <w:pPr>
              <w:jc w:val="center"/>
            </w:pPr>
            <w:r>
              <w:rPr>
                <w:sz w:val="24"/>
              </w:rPr>
              <w:t>限售股</w:t>
            </w:r>
          </w:p>
        </w:tc>
        <w:tc>
          <w:tcPr>
            <w:tcW w:w="835" w:type="dxa"/>
            <w:vAlign w:val="center"/>
          </w:tcPr>
          <w:p w14:paraId="1FF471C2" w14:textId="77777777" w:rsidR="00A47D56" w:rsidRDefault="008467D0">
            <w:pPr>
              <w:jc w:val="right"/>
            </w:pPr>
            <w:r>
              <w:rPr>
                <w:sz w:val="24"/>
              </w:rPr>
              <w:t>10.76</w:t>
            </w:r>
          </w:p>
        </w:tc>
        <w:tc>
          <w:tcPr>
            <w:tcW w:w="834" w:type="dxa"/>
            <w:vAlign w:val="center"/>
          </w:tcPr>
          <w:p w14:paraId="7FBCE947" w14:textId="77777777" w:rsidR="00A47D56" w:rsidRDefault="008467D0">
            <w:pPr>
              <w:jc w:val="right"/>
            </w:pPr>
            <w:r>
              <w:rPr>
                <w:sz w:val="24"/>
              </w:rPr>
              <w:t>10.76</w:t>
            </w:r>
          </w:p>
        </w:tc>
        <w:tc>
          <w:tcPr>
            <w:tcW w:w="835" w:type="dxa"/>
            <w:vAlign w:val="center"/>
          </w:tcPr>
          <w:p w14:paraId="0D4E45C7" w14:textId="77777777" w:rsidR="00A47D56" w:rsidRDefault="008467D0">
            <w:pPr>
              <w:jc w:val="right"/>
            </w:pPr>
            <w:r>
              <w:rPr>
                <w:sz w:val="24"/>
              </w:rPr>
              <w:t>359</w:t>
            </w:r>
          </w:p>
        </w:tc>
        <w:tc>
          <w:tcPr>
            <w:tcW w:w="834" w:type="dxa"/>
            <w:vAlign w:val="center"/>
          </w:tcPr>
          <w:p w14:paraId="0ED795DF" w14:textId="77777777" w:rsidR="00A47D56" w:rsidRDefault="008467D0">
            <w:pPr>
              <w:jc w:val="right"/>
            </w:pPr>
            <w:r>
              <w:rPr>
                <w:sz w:val="24"/>
              </w:rPr>
              <w:t>3,862.84</w:t>
            </w:r>
          </w:p>
        </w:tc>
        <w:tc>
          <w:tcPr>
            <w:tcW w:w="835" w:type="dxa"/>
            <w:vAlign w:val="center"/>
          </w:tcPr>
          <w:p w14:paraId="7F9D56C9" w14:textId="77777777" w:rsidR="00A47D56" w:rsidRDefault="008467D0">
            <w:pPr>
              <w:jc w:val="right"/>
            </w:pPr>
            <w:r>
              <w:rPr>
                <w:sz w:val="24"/>
              </w:rPr>
              <w:t>3,862.84</w:t>
            </w:r>
          </w:p>
        </w:tc>
        <w:tc>
          <w:tcPr>
            <w:tcW w:w="835" w:type="dxa"/>
            <w:vAlign w:val="center"/>
          </w:tcPr>
          <w:p w14:paraId="521767DC" w14:textId="77777777" w:rsidR="00A47D56" w:rsidRDefault="008467D0">
            <w:pPr>
              <w:jc w:val="center"/>
            </w:pPr>
            <w:r>
              <w:rPr>
                <w:sz w:val="24"/>
              </w:rPr>
              <w:t>-</w:t>
            </w:r>
          </w:p>
        </w:tc>
      </w:tr>
      <w:tr w:rsidR="00A47D56" w14:paraId="36237288" w14:textId="77777777">
        <w:tc>
          <w:tcPr>
            <w:tcW w:w="834" w:type="dxa"/>
            <w:vAlign w:val="center"/>
          </w:tcPr>
          <w:p w14:paraId="5F986FF9" w14:textId="77777777" w:rsidR="00A47D56" w:rsidRDefault="008467D0">
            <w:pPr>
              <w:jc w:val="center"/>
            </w:pPr>
            <w:r>
              <w:rPr>
                <w:sz w:val="24"/>
              </w:rPr>
              <w:t>300927</w:t>
            </w:r>
          </w:p>
        </w:tc>
        <w:tc>
          <w:tcPr>
            <w:tcW w:w="835" w:type="dxa"/>
            <w:vAlign w:val="center"/>
          </w:tcPr>
          <w:p w14:paraId="760C7C65" w14:textId="77777777" w:rsidR="00A47D56" w:rsidRDefault="008467D0">
            <w:pPr>
              <w:jc w:val="center"/>
            </w:pPr>
            <w:r>
              <w:rPr>
                <w:sz w:val="24"/>
              </w:rPr>
              <w:t>江天化学</w:t>
            </w:r>
          </w:p>
        </w:tc>
        <w:tc>
          <w:tcPr>
            <w:tcW w:w="834" w:type="dxa"/>
            <w:vAlign w:val="center"/>
          </w:tcPr>
          <w:p w14:paraId="580D1FD5" w14:textId="77777777" w:rsidR="00A47D56" w:rsidRDefault="008467D0">
            <w:pPr>
              <w:jc w:val="center"/>
            </w:pPr>
            <w:r>
              <w:rPr>
                <w:sz w:val="24"/>
              </w:rPr>
              <w:t>2020-12-29</w:t>
            </w:r>
          </w:p>
        </w:tc>
        <w:tc>
          <w:tcPr>
            <w:tcW w:w="835" w:type="dxa"/>
            <w:vAlign w:val="center"/>
          </w:tcPr>
          <w:p w14:paraId="0A8B1303" w14:textId="77777777" w:rsidR="00A47D56" w:rsidRDefault="008467D0">
            <w:pPr>
              <w:jc w:val="center"/>
            </w:pPr>
            <w:r>
              <w:rPr>
                <w:sz w:val="24"/>
              </w:rPr>
              <w:t>2021-07-07</w:t>
            </w:r>
          </w:p>
        </w:tc>
        <w:tc>
          <w:tcPr>
            <w:tcW w:w="834" w:type="dxa"/>
            <w:vAlign w:val="center"/>
          </w:tcPr>
          <w:p w14:paraId="14650B65" w14:textId="77777777" w:rsidR="00A47D56" w:rsidRDefault="008467D0">
            <w:pPr>
              <w:jc w:val="center"/>
            </w:pPr>
            <w:r>
              <w:rPr>
                <w:sz w:val="24"/>
              </w:rPr>
              <w:t>限售股</w:t>
            </w:r>
          </w:p>
        </w:tc>
        <w:tc>
          <w:tcPr>
            <w:tcW w:w="835" w:type="dxa"/>
            <w:vAlign w:val="center"/>
          </w:tcPr>
          <w:p w14:paraId="0372E91A" w14:textId="77777777" w:rsidR="00A47D56" w:rsidRDefault="008467D0">
            <w:pPr>
              <w:jc w:val="right"/>
            </w:pPr>
            <w:r>
              <w:rPr>
                <w:sz w:val="24"/>
              </w:rPr>
              <w:t>13.39</w:t>
            </w:r>
          </w:p>
        </w:tc>
        <w:tc>
          <w:tcPr>
            <w:tcW w:w="834" w:type="dxa"/>
            <w:vAlign w:val="center"/>
          </w:tcPr>
          <w:p w14:paraId="6A6541E4" w14:textId="77777777" w:rsidR="00A47D56" w:rsidRDefault="008467D0">
            <w:pPr>
              <w:jc w:val="right"/>
            </w:pPr>
            <w:r>
              <w:rPr>
                <w:sz w:val="24"/>
              </w:rPr>
              <w:t>13.39</w:t>
            </w:r>
          </w:p>
        </w:tc>
        <w:tc>
          <w:tcPr>
            <w:tcW w:w="835" w:type="dxa"/>
            <w:vAlign w:val="center"/>
          </w:tcPr>
          <w:p w14:paraId="499DB18D" w14:textId="77777777" w:rsidR="00A47D56" w:rsidRDefault="008467D0">
            <w:pPr>
              <w:jc w:val="right"/>
            </w:pPr>
            <w:r>
              <w:rPr>
                <w:sz w:val="24"/>
              </w:rPr>
              <w:t>217</w:t>
            </w:r>
          </w:p>
        </w:tc>
        <w:tc>
          <w:tcPr>
            <w:tcW w:w="834" w:type="dxa"/>
            <w:vAlign w:val="center"/>
          </w:tcPr>
          <w:p w14:paraId="41B15360" w14:textId="77777777" w:rsidR="00A47D56" w:rsidRDefault="008467D0">
            <w:pPr>
              <w:jc w:val="right"/>
            </w:pPr>
            <w:r>
              <w:rPr>
                <w:sz w:val="24"/>
              </w:rPr>
              <w:t>2,905.63</w:t>
            </w:r>
          </w:p>
        </w:tc>
        <w:tc>
          <w:tcPr>
            <w:tcW w:w="835" w:type="dxa"/>
            <w:vAlign w:val="center"/>
          </w:tcPr>
          <w:p w14:paraId="4AD86BF5" w14:textId="77777777" w:rsidR="00A47D56" w:rsidRDefault="008467D0">
            <w:pPr>
              <w:jc w:val="right"/>
            </w:pPr>
            <w:r>
              <w:rPr>
                <w:sz w:val="24"/>
              </w:rPr>
              <w:t>2,905.63</w:t>
            </w:r>
          </w:p>
        </w:tc>
        <w:tc>
          <w:tcPr>
            <w:tcW w:w="835" w:type="dxa"/>
            <w:vAlign w:val="center"/>
          </w:tcPr>
          <w:p w14:paraId="6BB266ED" w14:textId="77777777" w:rsidR="00A47D56" w:rsidRDefault="008467D0">
            <w:pPr>
              <w:jc w:val="center"/>
            </w:pPr>
            <w:r>
              <w:rPr>
                <w:sz w:val="24"/>
              </w:rPr>
              <w:t>-</w:t>
            </w:r>
          </w:p>
        </w:tc>
      </w:tr>
    </w:tbl>
    <w:p w14:paraId="08ED9C8F" w14:textId="77777777" w:rsidR="00A47D56" w:rsidRDefault="008467D0">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1E9BC290" w14:textId="77777777" w:rsidR="00A47D56" w:rsidRDefault="008467D0">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5883D305" w14:textId="77777777" w:rsidR="00A47D56" w:rsidRDefault="008467D0">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5443564F" w14:textId="77777777" w:rsidR="00A47D56" w:rsidRDefault="008467D0">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3652F954" w14:textId="77777777" w:rsidR="00A47D56" w:rsidRDefault="008467D0">
      <w:pPr>
        <w:tabs>
          <w:tab w:val="left" w:pos="426"/>
        </w:tabs>
        <w:spacing w:before="29" w:line="288" w:lineRule="auto"/>
        <w:jc w:val="left"/>
        <w:rPr>
          <w:kern w:val="0"/>
          <w:sz w:val="24"/>
        </w:rPr>
      </w:pPr>
      <w:r>
        <w:rPr>
          <w:kern w:val="0"/>
          <w:sz w:val="24"/>
        </w:rPr>
        <w:t>5</w:t>
      </w:r>
      <w:r>
        <w:rPr>
          <w:kern w:val="0"/>
          <w:sz w:val="24"/>
        </w:rPr>
        <w:t>、本基金可以通过</w:t>
      </w:r>
      <w:r w:rsidR="008E3E2B">
        <w:rPr>
          <w:rFonts w:hint="eastAsia"/>
          <w:kern w:val="0"/>
          <w:sz w:val="24"/>
        </w:rPr>
        <w:t>网下</w:t>
      </w:r>
      <w:r>
        <w:rPr>
          <w:kern w:val="0"/>
          <w:sz w:val="24"/>
        </w:rPr>
        <w:t>发行获配的创业板股票。发行人和主承销商可以采用摇号限售方式或比例限售方式，安排获配的部分创业板股票设置不低于</w:t>
      </w:r>
      <w:r>
        <w:rPr>
          <w:kern w:val="0"/>
          <w:sz w:val="24"/>
        </w:rPr>
        <w:t>6</w:t>
      </w:r>
      <w:r>
        <w:rPr>
          <w:kern w:val="0"/>
          <w:sz w:val="24"/>
        </w:rPr>
        <w:t>个月的限售期。</w:t>
      </w:r>
    </w:p>
    <w:p w14:paraId="2833E32F" w14:textId="77777777" w:rsidR="00A47D56" w:rsidRDefault="00A47D56">
      <w:pPr>
        <w:spacing w:line="360" w:lineRule="auto"/>
        <w:rPr>
          <w:rFonts w:asciiTheme="minorEastAsia" w:eastAsiaTheme="minorEastAsia" w:hAnsiTheme="minorEastAsia"/>
          <w:color w:val="000000"/>
          <w:szCs w:val="21"/>
        </w:rPr>
      </w:pPr>
    </w:p>
    <w:p w14:paraId="699F497B" w14:textId="77777777" w:rsidR="00A47D56" w:rsidRDefault="008467D0">
      <w:pPr>
        <w:pStyle w:val="2"/>
        <w:spacing w:before="29" w:after="0" w:line="288" w:lineRule="auto"/>
        <w:rPr>
          <w:rFonts w:ascii="Times New Roman" w:hAnsi="Times New Roman"/>
          <w:kern w:val="0"/>
          <w:szCs w:val="24"/>
        </w:rPr>
      </w:pPr>
      <w:bookmarkStart w:id="247" w:name="_Toc67644738"/>
      <w:bookmarkStart w:id="248" w:name="_Toc67648105"/>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247"/>
      <w:bookmarkEnd w:id="248"/>
    </w:p>
    <w:p w14:paraId="1ED2D17F" w14:textId="77777777" w:rsidR="00A47D56" w:rsidRDefault="008467D0">
      <w:pPr>
        <w:tabs>
          <w:tab w:val="left" w:pos="426"/>
        </w:tabs>
        <w:spacing w:before="29" w:line="288" w:lineRule="auto"/>
        <w:jc w:val="left"/>
        <w:rPr>
          <w:kern w:val="0"/>
          <w:sz w:val="24"/>
        </w:rPr>
      </w:pPr>
      <w:r>
        <w:rPr>
          <w:kern w:val="0"/>
          <w:sz w:val="24"/>
        </w:rPr>
        <w:t>本基金本报告期末未持有暂时停牌等流通受限股票。</w:t>
      </w:r>
    </w:p>
    <w:p w14:paraId="18BBB880" w14:textId="77777777" w:rsidR="00A47D56" w:rsidRDefault="00A47D56">
      <w:pPr>
        <w:spacing w:line="360" w:lineRule="auto"/>
        <w:rPr>
          <w:rFonts w:asciiTheme="minorEastAsia" w:eastAsiaTheme="minorEastAsia" w:hAnsiTheme="minorEastAsia"/>
          <w:color w:val="000000"/>
          <w:szCs w:val="21"/>
        </w:rPr>
      </w:pPr>
    </w:p>
    <w:p w14:paraId="74A1C549" w14:textId="77777777" w:rsidR="00A47D56" w:rsidRDefault="008467D0">
      <w:pPr>
        <w:pStyle w:val="2"/>
        <w:spacing w:before="29" w:after="0" w:line="288" w:lineRule="auto"/>
        <w:rPr>
          <w:rFonts w:ascii="Times New Roman" w:hAnsi="Times New Roman"/>
          <w:kern w:val="0"/>
          <w:szCs w:val="24"/>
        </w:rPr>
      </w:pPr>
      <w:bookmarkStart w:id="249" w:name="_Toc67644739"/>
      <w:bookmarkStart w:id="250" w:name="_Toc67648106"/>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249"/>
      <w:bookmarkEnd w:id="250"/>
    </w:p>
    <w:p w14:paraId="7D1A89F6" w14:textId="77777777" w:rsidR="00A47D56" w:rsidRDefault="008467D0">
      <w:pPr>
        <w:spacing w:before="29" w:line="288" w:lineRule="auto"/>
        <w:rPr>
          <w:color w:val="000000"/>
          <w:sz w:val="24"/>
        </w:rPr>
      </w:pPr>
      <w:r>
        <w:rPr>
          <w:color w:val="000000"/>
          <w:sz w:val="24"/>
        </w:rPr>
        <w:t>本基金本报告期末无从事债券正回购交易形成的卖出回购证券款余额。</w:t>
      </w:r>
    </w:p>
    <w:p w14:paraId="7E2B99B9" w14:textId="77777777" w:rsidR="00A47D56" w:rsidRDefault="00A47D56">
      <w:pPr>
        <w:spacing w:before="29" w:line="288" w:lineRule="auto"/>
        <w:rPr>
          <w:color w:val="000000"/>
          <w:sz w:val="24"/>
        </w:rPr>
      </w:pPr>
    </w:p>
    <w:p w14:paraId="69B55C0B" w14:textId="77777777" w:rsidR="00A47D56" w:rsidRDefault="008467D0">
      <w:pPr>
        <w:pStyle w:val="2"/>
        <w:spacing w:before="29" w:after="0" w:line="288" w:lineRule="auto"/>
        <w:rPr>
          <w:rFonts w:ascii="Times New Roman" w:hAnsi="Times New Roman"/>
          <w:kern w:val="0"/>
          <w:szCs w:val="24"/>
        </w:rPr>
      </w:pPr>
      <w:bookmarkStart w:id="251" w:name="_Toc67644740"/>
      <w:bookmarkStart w:id="252" w:name="_Toc67648107"/>
      <w:r>
        <w:rPr>
          <w:rFonts w:ascii="Times New Roman" w:hAnsi="Times New Roman"/>
          <w:kern w:val="0"/>
          <w:szCs w:val="24"/>
        </w:rPr>
        <w:t>7.4.13</w:t>
      </w:r>
      <w:r>
        <w:rPr>
          <w:rFonts w:ascii="Times New Roman" w:hAnsi="Times New Roman" w:hint="eastAsia"/>
          <w:kern w:val="0"/>
          <w:szCs w:val="24"/>
        </w:rPr>
        <w:t>金融工具风险及管理</w:t>
      </w:r>
      <w:bookmarkEnd w:id="251"/>
      <w:bookmarkEnd w:id="252"/>
    </w:p>
    <w:p w14:paraId="6D990C5A" w14:textId="77777777" w:rsidR="00A47D56" w:rsidRDefault="008467D0">
      <w:pPr>
        <w:pStyle w:val="2"/>
        <w:spacing w:before="29" w:after="0" w:line="288" w:lineRule="auto"/>
        <w:rPr>
          <w:rFonts w:ascii="Times New Roman" w:hAnsi="Times New Roman"/>
          <w:kern w:val="0"/>
          <w:szCs w:val="24"/>
        </w:rPr>
      </w:pPr>
      <w:bookmarkStart w:id="253" w:name="_Toc67644741"/>
      <w:bookmarkStart w:id="254" w:name="_Toc67648108"/>
      <w:r>
        <w:rPr>
          <w:rFonts w:ascii="Times New Roman" w:hAnsi="Times New Roman"/>
          <w:kern w:val="0"/>
          <w:szCs w:val="24"/>
        </w:rPr>
        <w:t>7.4.13.1</w:t>
      </w:r>
      <w:r>
        <w:rPr>
          <w:rFonts w:ascii="Times New Roman" w:hAnsi="Times New Roman" w:hint="eastAsia"/>
          <w:kern w:val="0"/>
          <w:szCs w:val="24"/>
        </w:rPr>
        <w:t>风险管理政策和组织架构</w:t>
      </w:r>
      <w:bookmarkEnd w:id="253"/>
      <w:bookmarkEnd w:id="254"/>
    </w:p>
    <w:p w14:paraId="237BCA4A" w14:textId="77777777" w:rsidR="00A47D56" w:rsidRDefault="008467D0">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本基金的投资范围为具有良好流动性的金融工具，包括国内依法发行上市的股票（含中小板、创业板及其他经中国证监会核准或注册上市的股票）、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在合理控制风险并保持基金资产良好流动性的前提下，充分发挥专业研究与管理能力，追求超越业绩比较基准的投资回报，力争实现基金资产的长期稳健增值。</w:t>
      </w:r>
    </w:p>
    <w:p w14:paraId="5F0C3A72" w14:textId="77777777" w:rsidR="00A47D56" w:rsidRDefault="008467D0">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732AFEC7" w14:textId="77777777" w:rsidR="00A47D56" w:rsidRDefault="008467D0">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14:paraId="537D108D" w14:textId="77777777" w:rsidR="00A47D56" w:rsidRDefault="008467D0">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FF0DF97" w14:textId="77777777" w:rsidR="00A47D56" w:rsidRDefault="00A47D56">
      <w:pPr>
        <w:adjustRightInd w:val="0"/>
        <w:spacing w:line="360" w:lineRule="auto"/>
        <w:ind w:firstLineChars="200" w:firstLine="420"/>
        <w:jc w:val="left"/>
        <w:rPr>
          <w:rFonts w:asciiTheme="minorEastAsia" w:eastAsiaTheme="minorEastAsia" w:hAnsiTheme="minorEastAsia"/>
          <w:color w:val="000000"/>
          <w:szCs w:val="21"/>
        </w:rPr>
      </w:pPr>
    </w:p>
    <w:p w14:paraId="56BE930C" w14:textId="77777777" w:rsidR="00A47D56" w:rsidRDefault="008467D0">
      <w:pPr>
        <w:pStyle w:val="2"/>
        <w:spacing w:before="29" w:after="0" w:line="288" w:lineRule="auto"/>
        <w:rPr>
          <w:rFonts w:ascii="Times New Roman" w:hAnsi="Times New Roman"/>
          <w:kern w:val="0"/>
          <w:szCs w:val="24"/>
        </w:rPr>
      </w:pPr>
      <w:bookmarkStart w:id="255" w:name="_Toc67644742"/>
      <w:bookmarkStart w:id="256" w:name="_Toc67648109"/>
      <w:r>
        <w:rPr>
          <w:rFonts w:ascii="Times New Roman" w:hAnsi="Times New Roman"/>
          <w:kern w:val="0"/>
          <w:szCs w:val="24"/>
        </w:rPr>
        <w:t>7.4.13.2</w:t>
      </w:r>
      <w:r>
        <w:rPr>
          <w:rFonts w:ascii="Times New Roman" w:hAnsi="Times New Roman" w:hint="eastAsia"/>
          <w:kern w:val="0"/>
          <w:szCs w:val="24"/>
        </w:rPr>
        <w:t>信用风险</w:t>
      </w:r>
      <w:bookmarkEnd w:id="255"/>
      <w:bookmarkEnd w:id="256"/>
    </w:p>
    <w:p w14:paraId="681C227A" w14:textId="77777777" w:rsidR="00A47D56" w:rsidRDefault="008467D0">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1A638A79" w14:textId="77777777" w:rsidR="00A47D56" w:rsidRDefault="008467D0">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77C409DD" w14:textId="77777777" w:rsidR="00A47D56" w:rsidRDefault="008467D0">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日，本基金未持有除国债、央行票据和政策性金融债以外的债券。</w:t>
      </w:r>
    </w:p>
    <w:p w14:paraId="36BB4F2F" w14:textId="77777777" w:rsidR="00A47D56" w:rsidRDefault="00A47D56">
      <w:pPr>
        <w:spacing w:line="360" w:lineRule="auto"/>
        <w:ind w:firstLineChars="200" w:firstLine="420"/>
        <w:jc w:val="left"/>
        <w:rPr>
          <w:rFonts w:asciiTheme="minorEastAsia" w:eastAsiaTheme="minorEastAsia" w:hAnsiTheme="minorEastAsia"/>
          <w:color w:val="000000"/>
          <w:szCs w:val="21"/>
        </w:rPr>
      </w:pPr>
    </w:p>
    <w:p w14:paraId="4AD98721" w14:textId="77777777" w:rsidR="00A47D56" w:rsidRDefault="008467D0">
      <w:pPr>
        <w:pStyle w:val="2"/>
        <w:spacing w:before="29" w:after="0" w:line="288" w:lineRule="auto"/>
        <w:rPr>
          <w:rFonts w:ascii="Times New Roman" w:hAnsi="Times New Roman"/>
          <w:kern w:val="0"/>
          <w:szCs w:val="24"/>
        </w:rPr>
      </w:pPr>
      <w:bookmarkStart w:id="257" w:name="_Toc67644743"/>
      <w:bookmarkStart w:id="258" w:name="_Toc67648110"/>
      <w:r>
        <w:rPr>
          <w:rFonts w:ascii="Times New Roman" w:hAnsi="Times New Roman"/>
          <w:kern w:val="0"/>
          <w:szCs w:val="24"/>
        </w:rPr>
        <w:t>7.4.13.3</w:t>
      </w:r>
      <w:r>
        <w:rPr>
          <w:rFonts w:ascii="Times New Roman" w:hAnsi="Times New Roman" w:hint="eastAsia"/>
          <w:kern w:val="0"/>
          <w:szCs w:val="24"/>
        </w:rPr>
        <w:t>流动性风险</w:t>
      </w:r>
      <w:bookmarkEnd w:id="257"/>
      <w:bookmarkEnd w:id="258"/>
    </w:p>
    <w:p w14:paraId="1621DAA7" w14:textId="77777777" w:rsidR="00A47D56" w:rsidRDefault="008467D0">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2BCDEE18" w14:textId="77777777" w:rsidR="00A47D56" w:rsidRDefault="008467D0">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633D5C1" w14:textId="77777777" w:rsidR="00A47D56" w:rsidRDefault="008467D0">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14:paraId="5D9C0815" w14:textId="77777777" w:rsidR="00A47D56" w:rsidRDefault="008467D0">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r>
        <w:rPr>
          <w:color w:val="000000"/>
          <w:sz w:val="24"/>
        </w:rPr>
        <w:t xml:space="preserve">   </w:t>
      </w:r>
    </w:p>
    <w:p w14:paraId="45EEE598" w14:textId="77777777" w:rsidR="00A47D56" w:rsidRDefault="00A47D56">
      <w:pPr>
        <w:spacing w:line="360" w:lineRule="auto"/>
        <w:ind w:firstLineChars="200" w:firstLine="420"/>
        <w:rPr>
          <w:rFonts w:asciiTheme="minorEastAsia" w:eastAsiaTheme="minorEastAsia" w:hAnsiTheme="minorEastAsia"/>
          <w:color w:val="000000"/>
          <w:szCs w:val="21"/>
        </w:rPr>
      </w:pPr>
    </w:p>
    <w:p w14:paraId="78EADB7F" w14:textId="77777777" w:rsidR="00A47D56" w:rsidRPr="00695BB8" w:rsidRDefault="008467D0">
      <w:pPr>
        <w:spacing w:beforeLines="50" w:before="156" w:line="360" w:lineRule="auto"/>
        <w:rPr>
          <w:rFonts w:eastAsiaTheme="minorEastAsia"/>
          <w:b/>
          <w:bCs/>
          <w:color w:val="000000" w:themeColor="text1"/>
          <w:sz w:val="24"/>
        </w:rPr>
      </w:pPr>
      <w:r w:rsidRPr="00695BB8">
        <w:rPr>
          <w:rFonts w:eastAsiaTheme="minorEastAsia"/>
          <w:b/>
          <w:bCs/>
          <w:color w:val="000000" w:themeColor="text1"/>
          <w:kern w:val="0"/>
          <w:sz w:val="24"/>
        </w:rPr>
        <w:t>7.4.13.3</w:t>
      </w:r>
      <w:r w:rsidRPr="00695BB8">
        <w:rPr>
          <w:rFonts w:eastAsiaTheme="minorEastAsia" w:hint="eastAsia"/>
          <w:b/>
          <w:bCs/>
          <w:color w:val="000000" w:themeColor="text1"/>
          <w:kern w:val="0"/>
          <w:sz w:val="24"/>
        </w:rPr>
        <w:t>.1</w:t>
      </w:r>
      <w:r w:rsidRPr="00695BB8">
        <w:rPr>
          <w:rFonts w:eastAsiaTheme="minorEastAsia"/>
          <w:b/>
          <w:bCs/>
          <w:color w:val="000000" w:themeColor="text1"/>
          <w:kern w:val="0"/>
          <w:sz w:val="24"/>
        </w:rPr>
        <w:t xml:space="preserve"> </w:t>
      </w:r>
      <w:r w:rsidRPr="00695BB8">
        <w:rPr>
          <w:rFonts w:eastAsiaTheme="minorEastAsia" w:hint="eastAsia"/>
          <w:b/>
          <w:bCs/>
          <w:color w:val="000000" w:themeColor="text1"/>
          <w:sz w:val="24"/>
        </w:rPr>
        <w:t>报告期内本基金组合资产的流动性风险分析</w:t>
      </w:r>
    </w:p>
    <w:p w14:paraId="64F38AD3"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695BB8">
        <w:rPr>
          <w:rFonts w:eastAsiaTheme="minorEastAsia"/>
          <w:color w:val="000000" w:themeColor="text1"/>
          <w:kern w:val="0"/>
          <w:sz w:val="24"/>
        </w:rPr>
        <w:t>(</w:t>
      </w:r>
      <w:r w:rsidRPr="00695BB8">
        <w:rPr>
          <w:rFonts w:eastAsiaTheme="minorEastAsia"/>
          <w:color w:val="000000" w:themeColor="text1"/>
          <w:kern w:val="0"/>
          <w:sz w:val="24"/>
        </w:rPr>
        <w:t>自</w:t>
      </w:r>
      <w:r w:rsidRPr="00695BB8">
        <w:rPr>
          <w:rFonts w:eastAsiaTheme="minorEastAsia"/>
          <w:color w:val="000000" w:themeColor="text1"/>
          <w:kern w:val="0"/>
          <w:sz w:val="24"/>
        </w:rPr>
        <w:t>2017</w:t>
      </w:r>
      <w:r w:rsidRPr="00695BB8">
        <w:rPr>
          <w:rFonts w:eastAsiaTheme="minorEastAsia"/>
          <w:color w:val="000000" w:themeColor="text1"/>
          <w:kern w:val="0"/>
          <w:sz w:val="24"/>
        </w:rPr>
        <w:t>年</w:t>
      </w:r>
      <w:r w:rsidRPr="00695BB8">
        <w:rPr>
          <w:rFonts w:eastAsiaTheme="minorEastAsia"/>
          <w:color w:val="000000" w:themeColor="text1"/>
          <w:kern w:val="0"/>
          <w:sz w:val="24"/>
        </w:rPr>
        <w:t>10</w:t>
      </w:r>
      <w:r w:rsidRPr="00695BB8">
        <w:rPr>
          <w:rFonts w:eastAsiaTheme="minorEastAsia"/>
          <w:color w:val="000000" w:themeColor="text1"/>
          <w:kern w:val="0"/>
          <w:sz w:val="24"/>
        </w:rPr>
        <w:t>月</w:t>
      </w:r>
      <w:r w:rsidRPr="00695BB8">
        <w:rPr>
          <w:rFonts w:eastAsiaTheme="minorEastAsia"/>
          <w:color w:val="000000" w:themeColor="text1"/>
          <w:kern w:val="0"/>
          <w:sz w:val="24"/>
        </w:rPr>
        <w:t>1</w:t>
      </w:r>
      <w:r w:rsidRPr="00695BB8">
        <w:rPr>
          <w:rFonts w:eastAsiaTheme="minorEastAsia"/>
          <w:color w:val="000000" w:themeColor="text1"/>
          <w:kern w:val="0"/>
          <w:sz w:val="24"/>
        </w:rPr>
        <w:t>日起施行</w:t>
      </w:r>
      <w:r w:rsidRPr="00695BB8">
        <w:rPr>
          <w:rFonts w:eastAsiaTheme="minorEastAsia"/>
          <w:color w:val="000000" w:themeColor="text1"/>
          <w:kern w:val="0"/>
          <w:sz w:val="24"/>
        </w:rPr>
        <w:t>)</w:t>
      </w:r>
      <w:r w:rsidRPr="00695BB8">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E21ABDF"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本基金投资于一家公司发行的证券市值不超过基金资产净值的</w:t>
      </w:r>
      <w:r w:rsidRPr="00695BB8">
        <w:rPr>
          <w:rFonts w:eastAsiaTheme="minorEastAsia"/>
          <w:color w:val="000000" w:themeColor="text1"/>
          <w:kern w:val="0"/>
          <w:sz w:val="24"/>
        </w:rPr>
        <w:t>10%</w:t>
      </w:r>
      <w:r w:rsidRPr="00695BB8">
        <w:rPr>
          <w:rFonts w:eastAsiaTheme="minorEastAsia"/>
          <w:color w:val="000000" w:themeColor="text1"/>
          <w:kern w:val="0"/>
          <w:sz w:val="24"/>
        </w:rPr>
        <w:t>，且本基金与由本基金的基金管理人管理的其他基金共同持有一家公司发行的证券不得超过该证券的</w:t>
      </w:r>
      <w:r w:rsidRPr="00695BB8">
        <w:rPr>
          <w:rFonts w:eastAsiaTheme="minorEastAsia"/>
          <w:color w:val="000000" w:themeColor="text1"/>
          <w:kern w:val="0"/>
          <w:sz w:val="24"/>
        </w:rPr>
        <w:t>10%</w:t>
      </w:r>
      <w:r w:rsidRPr="00695BB8">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695BB8">
        <w:rPr>
          <w:rFonts w:eastAsiaTheme="minorEastAsia"/>
          <w:color w:val="000000" w:themeColor="text1"/>
          <w:kern w:val="0"/>
          <w:sz w:val="24"/>
        </w:rPr>
        <w:t>15%</w:t>
      </w:r>
      <w:r w:rsidRPr="00695BB8">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695BB8">
        <w:rPr>
          <w:rFonts w:eastAsiaTheme="minorEastAsia"/>
          <w:color w:val="000000" w:themeColor="text1"/>
          <w:kern w:val="0"/>
          <w:sz w:val="24"/>
        </w:rPr>
        <w:t>30%(</w:t>
      </w:r>
      <w:r w:rsidRPr="00695BB8">
        <w:rPr>
          <w:rFonts w:eastAsiaTheme="minorEastAsia"/>
          <w:color w:val="000000" w:themeColor="text1"/>
          <w:kern w:val="0"/>
          <w:sz w:val="24"/>
        </w:rPr>
        <w:t>完全按照有关指数构成比例进行证券投资的开放式基金及中国证监会认定的特殊投资组合不受该比例限制</w:t>
      </w:r>
      <w:r w:rsidRPr="00695BB8">
        <w:rPr>
          <w:rFonts w:eastAsiaTheme="minorEastAsia"/>
          <w:color w:val="000000" w:themeColor="text1"/>
          <w:kern w:val="0"/>
          <w:sz w:val="24"/>
        </w:rPr>
        <w:t>)</w:t>
      </w:r>
      <w:r w:rsidRPr="00695BB8">
        <w:rPr>
          <w:rFonts w:eastAsiaTheme="minorEastAsia"/>
          <w:color w:val="000000" w:themeColor="text1"/>
          <w:kern w:val="0"/>
          <w:sz w:val="24"/>
        </w:rPr>
        <w:t>。</w:t>
      </w:r>
    </w:p>
    <w:p w14:paraId="1CCB8772"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695BB8">
        <w:rPr>
          <w:rFonts w:eastAsiaTheme="minorEastAsia"/>
          <w:color w:val="000000" w:themeColor="text1"/>
          <w:kern w:val="0"/>
          <w:sz w:val="24"/>
        </w:rPr>
        <w:t>7.4.12</w:t>
      </w:r>
      <w:r w:rsidRPr="00695BB8">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695BB8">
        <w:rPr>
          <w:rFonts w:eastAsiaTheme="minorEastAsia"/>
          <w:color w:val="000000" w:themeColor="text1"/>
          <w:kern w:val="0"/>
          <w:sz w:val="24"/>
        </w:rPr>
        <w:t>15%</w:t>
      </w:r>
      <w:r w:rsidRPr="00695BB8">
        <w:rPr>
          <w:rFonts w:eastAsiaTheme="minorEastAsia"/>
          <w:color w:val="000000" w:themeColor="text1"/>
          <w:kern w:val="0"/>
          <w:sz w:val="24"/>
        </w:rPr>
        <w:t>。</w:t>
      </w:r>
    </w:p>
    <w:p w14:paraId="4717D696"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本基金的基金管理人每日对基金组合资产中</w:t>
      </w:r>
      <w:r w:rsidRPr="00695BB8">
        <w:rPr>
          <w:rFonts w:eastAsiaTheme="minorEastAsia"/>
          <w:color w:val="000000" w:themeColor="text1"/>
          <w:kern w:val="0"/>
          <w:sz w:val="24"/>
        </w:rPr>
        <w:t>7</w:t>
      </w:r>
      <w:r w:rsidRPr="00695BB8">
        <w:rPr>
          <w:rFonts w:eastAsiaTheme="minorEastAsia"/>
          <w:color w:val="000000" w:themeColor="text1"/>
          <w:kern w:val="0"/>
          <w:sz w:val="24"/>
        </w:rPr>
        <w:t>个工作日可变现资产的可变现价值进行审慎评估与测算，确保每日确认的净赎回申请不得超过</w:t>
      </w:r>
      <w:r w:rsidRPr="00695BB8">
        <w:rPr>
          <w:rFonts w:eastAsiaTheme="minorEastAsia"/>
          <w:color w:val="000000" w:themeColor="text1"/>
          <w:kern w:val="0"/>
          <w:sz w:val="24"/>
        </w:rPr>
        <w:t>7</w:t>
      </w:r>
      <w:r w:rsidRPr="00695BB8">
        <w:rPr>
          <w:rFonts w:eastAsiaTheme="minorEastAsia"/>
          <w:color w:val="000000" w:themeColor="text1"/>
          <w:kern w:val="0"/>
          <w:sz w:val="24"/>
        </w:rPr>
        <w:t>个工作日可变现资产的可变现价值。</w:t>
      </w:r>
    </w:p>
    <w:p w14:paraId="78901ED7"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BFC22F4" w14:textId="77777777" w:rsidR="00A47D56" w:rsidRPr="00695BB8" w:rsidRDefault="008467D0">
      <w:pPr>
        <w:widowControl/>
        <w:spacing w:line="360" w:lineRule="auto"/>
        <w:ind w:firstLineChars="200" w:firstLine="480"/>
        <w:rPr>
          <w:rFonts w:eastAsiaTheme="minorEastAsia"/>
          <w:color w:val="000000" w:themeColor="text1"/>
          <w:kern w:val="0"/>
          <w:sz w:val="24"/>
        </w:rPr>
      </w:pPr>
      <w:r w:rsidRPr="00695BB8">
        <w:rPr>
          <w:rFonts w:eastAsiaTheme="minorEastAsia"/>
          <w:color w:val="000000" w:themeColor="text1"/>
          <w:kern w:val="0"/>
          <w:sz w:val="24"/>
        </w:rPr>
        <w:t>综合上述各项流动性指标的监测结果及流动性风险管理措施的实施，本基金在本报告期内流动性情况良好。</w:t>
      </w:r>
    </w:p>
    <w:p w14:paraId="22D5C66E" w14:textId="77777777" w:rsidR="00A47D56" w:rsidRDefault="00A47D56">
      <w:pPr>
        <w:widowControl/>
        <w:spacing w:line="360" w:lineRule="auto"/>
        <w:ind w:firstLineChars="200" w:firstLine="420"/>
        <w:rPr>
          <w:rFonts w:eastAsiaTheme="minorEastAsia"/>
          <w:color w:val="000000" w:themeColor="text1"/>
          <w:kern w:val="0"/>
          <w:szCs w:val="21"/>
        </w:rPr>
      </w:pPr>
    </w:p>
    <w:p w14:paraId="7E2A30FD" w14:textId="77777777" w:rsidR="00A47D56" w:rsidRDefault="008467D0">
      <w:pPr>
        <w:pStyle w:val="2"/>
        <w:spacing w:before="29" w:after="0" w:line="288" w:lineRule="auto"/>
        <w:rPr>
          <w:rFonts w:ascii="Times New Roman" w:hAnsi="Times New Roman"/>
          <w:kern w:val="0"/>
          <w:szCs w:val="24"/>
        </w:rPr>
      </w:pPr>
      <w:bookmarkStart w:id="259" w:name="_Toc67644744"/>
      <w:bookmarkStart w:id="260" w:name="_Toc67648111"/>
      <w:r>
        <w:rPr>
          <w:rFonts w:ascii="Times New Roman" w:hAnsi="Times New Roman"/>
          <w:kern w:val="0"/>
          <w:szCs w:val="24"/>
        </w:rPr>
        <w:t>7.4.13.4</w:t>
      </w:r>
      <w:r>
        <w:rPr>
          <w:rFonts w:ascii="Times New Roman" w:hAnsi="Times New Roman" w:hint="eastAsia"/>
          <w:kern w:val="0"/>
          <w:szCs w:val="24"/>
        </w:rPr>
        <w:t>市场风险</w:t>
      </w:r>
      <w:bookmarkEnd w:id="259"/>
      <w:bookmarkEnd w:id="260"/>
    </w:p>
    <w:p w14:paraId="33A6619B" w14:textId="77777777" w:rsidR="00A47D56" w:rsidRDefault="008467D0">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14:paraId="10FB4F5A" w14:textId="77777777" w:rsidR="00A47D56" w:rsidRDefault="00A47D56">
      <w:pPr>
        <w:spacing w:line="360" w:lineRule="auto"/>
        <w:ind w:firstLineChars="200" w:firstLine="420"/>
        <w:jc w:val="left"/>
        <w:rPr>
          <w:rFonts w:asciiTheme="minorEastAsia" w:eastAsiaTheme="minorEastAsia" w:hAnsiTheme="minorEastAsia"/>
          <w:color w:val="000000"/>
          <w:szCs w:val="21"/>
        </w:rPr>
      </w:pPr>
    </w:p>
    <w:p w14:paraId="141FF395" w14:textId="77777777" w:rsidR="00A47D56" w:rsidRDefault="008467D0">
      <w:pPr>
        <w:pStyle w:val="2"/>
        <w:spacing w:before="29" w:after="0" w:line="288" w:lineRule="auto"/>
        <w:rPr>
          <w:rFonts w:ascii="Times New Roman" w:hAnsi="Times New Roman"/>
          <w:kern w:val="0"/>
          <w:szCs w:val="24"/>
        </w:rPr>
      </w:pPr>
      <w:bookmarkStart w:id="261" w:name="_Toc67644745"/>
      <w:bookmarkStart w:id="262" w:name="_Toc67648112"/>
      <w:r>
        <w:rPr>
          <w:rFonts w:ascii="Times New Roman" w:hAnsi="Times New Roman"/>
          <w:kern w:val="0"/>
          <w:szCs w:val="24"/>
        </w:rPr>
        <w:t>7.4.13.4.1</w:t>
      </w:r>
      <w:r>
        <w:rPr>
          <w:rFonts w:ascii="Times New Roman" w:hAnsi="Times New Roman" w:hint="eastAsia"/>
          <w:kern w:val="0"/>
          <w:szCs w:val="24"/>
        </w:rPr>
        <w:t>利率风险</w:t>
      </w:r>
      <w:bookmarkEnd w:id="261"/>
      <w:bookmarkEnd w:id="262"/>
    </w:p>
    <w:p w14:paraId="28D06456" w14:textId="77777777" w:rsidR="00A47D56" w:rsidRDefault="008467D0">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DA5FC79" w14:textId="77777777" w:rsidR="00A47D56" w:rsidRDefault="008467D0">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14:paraId="43D3A7DE" w14:textId="77777777" w:rsidR="00A47D56" w:rsidRDefault="008467D0">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买入返售金融资产等。</w:t>
      </w:r>
    </w:p>
    <w:p w14:paraId="29DBB76E" w14:textId="77777777" w:rsidR="00A47D56" w:rsidRDefault="008467D0">
      <w:pPr>
        <w:spacing w:before="29" w:line="288" w:lineRule="auto"/>
        <w:ind w:firstLineChars="200" w:firstLine="480"/>
        <w:rPr>
          <w:color w:val="000000"/>
          <w:sz w:val="24"/>
        </w:rPr>
      </w:pPr>
      <w:r>
        <w:rPr>
          <w:color w:val="000000"/>
          <w:sz w:val="24"/>
        </w:rPr>
        <w:tab/>
      </w:r>
    </w:p>
    <w:p w14:paraId="6D18D13F" w14:textId="77777777" w:rsidR="00A47D56" w:rsidRDefault="008467D0">
      <w:pPr>
        <w:pStyle w:val="2"/>
        <w:spacing w:before="29" w:after="0" w:line="288" w:lineRule="auto"/>
        <w:rPr>
          <w:rFonts w:ascii="Times New Roman" w:hAnsi="Times New Roman"/>
          <w:kern w:val="0"/>
          <w:szCs w:val="24"/>
        </w:rPr>
      </w:pPr>
      <w:bookmarkStart w:id="263" w:name="_Toc67644746"/>
      <w:bookmarkStart w:id="264" w:name="_Toc67648113"/>
      <w:r>
        <w:rPr>
          <w:rFonts w:ascii="Times New Roman" w:hAnsi="Times New Roman"/>
          <w:kern w:val="0"/>
          <w:szCs w:val="24"/>
        </w:rPr>
        <w:t>7.4.13.4.1.1</w:t>
      </w:r>
      <w:r>
        <w:rPr>
          <w:rFonts w:ascii="Times New Roman" w:hAnsi="Times New Roman" w:hint="eastAsia"/>
          <w:kern w:val="0"/>
          <w:szCs w:val="24"/>
        </w:rPr>
        <w:t>利率风险敞口</w:t>
      </w:r>
      <w:bookmarkEnd w:id="263"/>
      <w:bookmarkEnd w:id="264"/>
    </w:p>
    <w:p w14:paraId="6C20595E"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A47D56" w14:paraId="39008BEE" w14:textId="77777777">
        <w:trPr>
          <w:trHeight w:val="280"/>
          <w:jc w:val="center"/>
        </w:trPr>
        <w:tc>
          <w:tcPr>
            <w:tcW w:w="1588" w:type="dxa"/>
            <w:vAlign w:val="center"/>
          </w:tcPr>
          <w:p w14:paraId="3011522D" w14:textId="77777777" w:rsidR="00A47D56" w:rsidRDefault="008467D0">
            <w:pPr>
              <w:spacing w:before="29" w:line="288" w:lineRule="auto"/>
              <w:jc w:val="center"/>
              <w:rPr>
                <w:b/>
                <w:sz w:val="18"/>
                <w:szCs w:val="18"/>
              </w:rPr>
            </w:pPr>
            <w:r>
              <w:rPr>
                <w:rFonts w:hint="eastAsia"/>
                <w:b/>
                <w:sz w:val="18"/>
                <w:szCs w:val="18"/>
              </w:rPr>
              <w:t>本期末</w:t>
            </w:r>
          </w:p>
          <w:p w14:paraId="238A58E6" w14:textId="77777777" w:rsidR="00A47D56" w:rsidRDefault="008467D0">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14:paraId="0D812D26" w14:textId="77777777" w:rsidR="00A47D56" w:rsidRDefault="008467D0">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14:paraId="2FADCA1F" w14:textId="77777777" w:rsidR="00A47D56" w:rsidRDefault="008467D0">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14:paraId="392FCD65" w14:textId="77777777" w:rsidR="00A47D56" w:rsidRDefault="008467D0">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14:paraId="79E77620" w14:textId="77777777" w:rsidR="00A47D56" w:rsidRDefault="008467D0">
            <w:pPr>
              <w:spacing w:before="29" w:line="288" w:lineRule="auto"/>
              <w:jc w:val="center"/>
              <w:rPr>
                <w:b/>
                <w:sz w:val="18"/>
                <w:szCs w:val="18"/>
              </w:rPr>
            </w:pPr>
            <w:r>
              <w:rPr>
                <w:rFonts w:hint="eastAsia"/>
                <w:b/>
                <w:sz w:val="18"/>
                <w:szCs w:val="18"/>
              </w:rPr>
              <w:t>不计息</w:t>
            </w:r>
          </w:p>
        </w:tc>
        <w:tc>
          <w:tcPr>
            <w:tcW w:w="1301" w:type="dxa"/>
            <w:vAlign w:val="center"/>
          </w:tcPr>
          <w:p w14:paraId="3FABB30B" w14:textId="77777777" w:rsidR="00A47D56" w:rsidRDefault="008467D0">
            <w:pPr>
              <w:spacing w:before="29" w:line="288" w:lineRule="auto"/>
              <w:jc w:val="center"/>
              <w:rPr>
                <w:b/>
                <w:sz w:val="18"/>
                <w:szCs w:val="18"/>
              </w:rPr>
            </w:pPr>
            <w:r>
              <w:rPr>
                <w:rFonts w:hint="eastAsia"/>
                <w:b/>
                <w:sz w:val="18"/>
                <w:szCs w:val="18"/>
              </w:rPr>
              <w:t>合计</w:t>
            </w:r>
          </w:p>
        </w:tc>
      </w:tr>
      <w:tr w:rsidR="00A47D56" w14:paraId="51C6F579" w14:textId="77777777">
        <w:trPr>
          <w:trHeight w:val="280"/>
          <w:jc w:val="center"/>
        </w:trPr>
        <w:tc>
          <w:tcPr>
            <w:tcW w:w="1588" w:type="dxa"/>
            <w:vAlign w:val="center"/>
          </w:tcPr>
          <w:p w14:paraId="6505089E" w14:textId="77777777" w:rsidR="00A47D56" w:rsidRDefault="008467D0">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14:paraId="0D288977" w14:textId="77777777" w:rsidR="00A47D56" w:rsidRDefault="00A47D56">
            <w:pPr>
              <w:spacing w:line="360" w:lineRule="auto"/>
              <w:jc w:val="right"/>
              <w:rPr>
                <w:rFonts w:ascii="宋体" w:hAnsi="宋体"/>
                <w:color w:val="000000"/>
                <w:szCs w:val="21"/>
              </w:rPr>
            </w:pPr>
          </w:p>
        </w:tc>
        <w:tc>
          <w:tcPr>
            <w:tcW w:w="1701" w:type="dxa"/>
            <w:vAlign w:val="center"/>
          </w:tcPr>
          <w:p w14:paraId="672E5B91" w14:textId="77777777" w:rsidR="00A47D56" w:rsidRDefault="00A47D56">
            <w:pPr>
              <w:spacing w:line="360" w:lineRule="auto"/>
              <w:jc w:val="right"/>
              <w:rPr>
                <w:rFonts w:ascii="宋体" w:hAnsi="宋体"/>
                <w:color w:val="000000"/>
                <w:szCs w:val="21"/>
              </w:rPr>
            </w:pPr>
          </w:p>
        </w:tc>
        <w:tc>
          <w:tcPr>
            <w:tcW w:w="1559" w:type="dxa"/>
            <w:vAlign w:val="center"/>
          </w:tcPr>
          <w:p w14:paraId="787BB27F" w14:textId="77777777" w:rsidR="00A47D56" w:rsidRDefault="00A47D56">
            <w:pPr>
              <w:spacing w:line="360" w:lineRule="auto"/>
              <w:jc w:val="right"/>
              <w:rPr>
                <w:rFonts w:ascii="宋体" w:hAnsi="宋体"/>
                <w:color w:val="000000"/>
                <w:szCs w:val="21"/>
              </w:rPr>
            </w:pPr>
          </w:p>
        </w:tc>
        <w:tc>
          <w:tcPr>
            <w:tcW w:w="1559" w:type="dxa"/>
            <w:vAlign w:val="center"/>
          </w:tcPr>
          <w:p w14:paraId="3C7BB6C3" w14:textId="77777777" w:rsidR="00A47D56" w:rsidRDefault="00A47D56">
            <w:pPr>
              <w:spacing w:line="360" w:lineRule="auto"/>
              <w:jc w:val="right"/>
              <w:rPr>
                <w:rFonts w:ascii="宋体" w:hAnsi="宋体"/>
                <w:color w:val="000000"/>
                <w:szCs w:val="21"/>
              </w:rPr>
            </w:pPr>
          </w:p>
        </w:tc>
        <w:tc>
          <w:tcPr>
            <w:tcW w:w="1301" w:type="dxa"/>
            <w:vAlign w:val="center"/>
          </w:tcPr>
          <w:p w14:paraId="711F1DCB" w14:textId="77777777" w:rsidR="00A47D56" w:rsidRDefault="00A47D56">
            <w:pPr>
              <w:spacing w:line="360" w:lineRule="auto"/>
              <w:jc w:val="right"/>
              <w:rPr>
                <w:rFonts w:ascii="宋体" w:hAnsi="宋体"/>
                <w:b/>
                <w:color w:val="000000"/>
                <w:szCs w:val="21"/>
              </w:rPr>
            </w:pPr>
          </w:p>
        </w:tc>
      </w:tr>
      <w:tr w:rsidR="00A47D56" w14:paraId="603CCD50" w14:textId="77777777">
        <w:trPr>
          <w:jc w:val="center"/>
        </w:trPr>
        <w:tc>
          <w:tcPr>
            <w:tcW w:w="1588" w:type="dxa"/>
            <w:vAlign w:val="center"/>
          </w:tcPr>
          <w:p w14:paraId="58C3FF31" w14:textId="77777777" w:rsidR="00A47D56" w:rsidRDefault="008467D0">
            <w:pPr>
              <w:jc w:val="center"/>
            </w:pPr>
            <w:r>
              <w:rPr>
                <w:color w:val="000000"/>
                <w:sz w:val="18"/>
                <w:szCs w:val="18"/>
              </w:rPr>
              <w:t>银行存款</w:t>
            </w:r>
          </w:p>
        </w:tc>
        <w:tc>
          <w:tcPr>
            <w:tcW w:w="1701" w:type="dxa"/>
            <w:vAlign w:val="center"/>
          </w:tcPr>
          <w:p w14:paraId="7221EBA4" w14:textId="77777777" w:rsidR="00A47D56" w:rsidRDefault="008467D0">
            <w:pPr>
              <w:jc w:val="right"/>
            </w:pPr>
            <w:r>
              <w:rPr>
                <w:color w:val="000000"/>
                <w:sz w:val="18"/>
                <w:szCs w:val="18"/>
              </w:rPr>
              <w:t>927,344,886.75</w:t>
            </w:r>
          </w:p>
        </w:tc>
        <w:tc>
          <w:tcPr>
            <w:tcW w:w="1701" w:type="dxa"/>
            <w:vAlign w:val="center"/>
          </w:tcPr>
          <w:p w14:paraId="1A59E18D" w14:textId="77777777" w:rsidR="00A47D56" w:rsidRDefault="008467D0">
            <w:pPr>
              <w:jc w:val="right"/>
            </w:pPr>
            <w:r>
              <w:rPr>
                <w:color w:val="000000"/>
                <w:sz w:val="18"/>
                <w:szCs w:val="18"/>
              </w:rPr>
              <w:t>-</w:t>
            </w:r>
          </w:p>
        </w:tc>
        <w:tc>
          <w:tcPr>
            <w:tcW w:w="1559" w:type="dxa"/>
            <w:vAlign w:val="center"/>
          </w:tcPr>
          <w:p w14:paraId="052E9227" w14:textId="77777777" w:rsidR="00A47D56" w:rsidRDefault="008467D0">
            <w:pPr>
              <w:jc w:val="right"/>
            </w:pPr>
            <w:r>
              <w:rPr>
                <w:color w:val="000000"/>
                <w:sz w:val="18"/>
                <w:szCs w:val="18"/>
              </w:rPr>
              <w:t>-</w:t>
            </w:r>
          </w:p>
        </w:tc>
        <w:tc>
          <w:tcPr>
            <w:tcW w:w="1559" w:type="dxa"/>
            <w:vAlign w:val="center"/>
          </w:tcPr>
          <w:p w14:paraId="66A990EC" w14:textId="77777777" w:rsidR="00A47D56" w:rsidRDefault="008467D0">
            <w:pPr>
              <w:jc w:val="right"/>
            </w:pPr>
            <w:r>
              <w:rPr>
                <w:color w:val="000000"/>
                <w:sz w:val="18"/>
                <w:szCs w:val="18"/>
              </w:rPr>
              <w:t>-</w:t>
            </w:r>
          </w:p>
        </w:tc>
        <w:tc>
          <w:tcPr>
            <w:tcW w:w="1301" w:type="dxa"/>
            <w:vAlign w:val="center"/>
          </w:tcPr>
          <w:p w14:paraId="122994C4" w14:textId="77777777" w:rsidR="00A47D56" w:rsidRDefault="008467D0">
            <w:pPr>
              <w:jc w:val="right"/>
            </w:pPr>
            <w:r>
              <w:rPr>
                <w:color w:val="000000"/>
                <w:sz w:val="18"/>
                <w:szCs w:val="18"/>
              </w:rPr>
              <w:t>927,344,886.75</w:t>
            </w:r>
          </w:p>
        </w:tc>
      </w:tr>
      <w:tr w:rsidR="00A47D56" w14:paraId="1388EC2A" w14:textId="77777777">
        <w:trPr>
          <w:jc w:val="center"/>
        </w:trPr>
        <w:tc>
          <w:tcPr>
            <w:tcW w:w="1588" w:type="dxa"/>
            <w:vAlign w:val="center"/>
          </w:tcPr>
          <w:p w14:paraId="179D530D" w14:textId="77777777" w:rsidR="00A47D56" w:rsidRDefault="008467D0">
            <w:pPr>
              <w:jc w:val="center"/>
            </w:pPr>
            <w:r>
              <w:rPr>
                <w:color w:val="000000"/>
                <w:sz w:val="18"/>
                <w:szCs w:val="18"/>
              </w:rPr>
              <w:t>结算备付金</w:t>
            </w:r>
          </w:p>
        </w:tc>
        <w:tc>
          <w:tcPr>
            <w:tcW w:w="1701" w:type="dxa"/>
            <w:vAlign w:val="center"/>
          </w:tcPr>
          <w:p w14:paraId="0987DD29" w14:textId="77777777" w:rsidR="00A47D56" w:rsidRDefault="008467D0">
            <w:pPr>
              <w:jc w:val="right"/>
            </w:pPr>
            <w:r>
              <w:rPr>
                <w:color w:val="000000"/>
                <w:sz w:val="18"/>
                <w:szCs w:val="18"/>
              </w:rPr>
              <w:t>145,672,916.38</w:t>
            </w:r>
          </w:p>
        </w:tc>
        <w:tc>
          <w:tcPr>
            <w:tcW w:w="1701" w:type="dxa"/>
            <w:vAlign w:val="center"/>
          </w:tcPr>
          <w:p w14:paraId="3C3C33A7" w14:textId="77777777" w:rsidR="00A47D56" w:rsidRDefault="008467D0">
            <w:pPr>
              <w:jc w:val="right"/>
            </w:pPr>
            <w:r>
              <w:rPr>
                <w:color w:val="000000"/>
                <w:sz w:val="18"/>
                <w:szCs w:val="18"/>
              </w:rPr>
              <w:t>-</w:t>
            </w:r>
          </w:p>
        </w:tc>
        <w:tc>
          <w:tcPr>
            <w:tcW w:w="1559" w:type="dxa"/>
            <w:vAlign w:val="center"/>
          </w:tcPr>
          <w:p w14:paraId="6C966BA0" w14:textId="77777777" w:rsidR="00A47D56" w:rsidRDefault="008467D0">
            <w:pPr>
              <w:jc w:val="right"/>
            </w:pPr>
            <w:r>
              <w:rPr>
                <w:color w:val="000000"/>
                <w:sz w:val="18"/>
                <w:szCs w:val="18"/>
              </w:rPr>
              <w:t>-</w:t>
            </w:r>
          </w:p>
        </w:tc>
        <w:tc>
          <w:tcPr>
            <w:tcW w:w="1559" w:type="dxa"/>
            <w:vAlign w:val="center"/>
          </w:tcPr>
          <w:p w14:paraId="61ABD0C9" w14:textId="77777777" w:rsidR="00A47D56" w:rsidRDefault="008467D0">
            <w:pPr>
              <w:jc w:val="right"/>
            </w:pPr>
            <w:r>
              <w:rPr>
                <w:color w:val="000000"/>
                <w:sz w:val="18"/>
                <w:szCs w:val="18"/>
              </w:rPr>
              <w:t>-</w:t>
            </w:r>
          </w:p>
        </w:tc>
        <w:tc>
          <w:tcPr>
            <w:tcW w:w="1301" w:type="dxa"/>
            <w:vAlign w:val="center"/>
          </w:tcPr>
          <w:p w14:paraId="17758C02" w14:textId="77777777" w:rsidR="00A47D56" w:rsidRDefault="008467D0">
            <w:pPr>
              <w:jc w:val="right"/>
            </w:pPr>
            <w:r>
              <w:rPr>
                <w:color w:val="000000"/>
                <w:sz w:val="18"/>
                <w:szCs w:val="18"/>
              </w:rPr>
              <w:t>145,672,916.38</w:t>
            </w:r>
          </w:p>
        </w:tc>
      </w:tr>
      <w:tr w:rsidR="00A47D56" w14:paraId="12292A4C" w14:textId="77777777">
        <w:trPr>
          <w:jc w:val="center"/>
        </w:trPr>
        <w:tc>
          <w:tcPr>
            <w:tcW w:w="1588" w:type="dxa"/>
            <w:vAlign w:val="center"/>
          </w:tcPr>
          <w:p w14:paraId="06D8CD05" w14:textId="77777777" w:rsidR="00A47D56" w:rsidRDefault="008467D0">
            <w:pPr>
              <w:jc w:val="center"/>
            </w:pPr>
            <w:r>
              <w:rPr>
                <w:color w:val="000000"/>
                <w:sz w:val="18"/>
                <w:szCs w:val="18"/>
              </w:rPr>
              <w:t>存出保证金</w:t>
            </w:r>
          </w:p>
        </w:tc>
        <w:tc>
          <w:tcPr>
            <w:tcW w:w="1701" w:type="dxa"/>
            <w:vAlign w:val="center"/>
          </w:tcPr>
          <w:p w14:paraId="463DF06A" w14:textId="77777777" w:rsidR="00A47D56" w:rsidRDefault="008467D0">
            <w:pPr>
              <w:jc w:val="right"/>
            </w:pPr>
            <w:r>
              <w:rPr>
                <w:color w:val="000000"/>
                <w:sz w:val="18"/>
                <w:szCs w:val="18"/>
              </w:rPr>
              <w:t>585,759.63</w:t>
            </w:r>
          </w:p>
        </w:tc>
        <w:tc>
          <w:tcPr>
            <w:tcW w:w="1701" w:type="dxa"/>
            <w:vAlign w:val="center"/>
          </w:tcPr>
          <w:p w14:paraId="513CE3CE" w14:textId="77777777" w:rsidR="00A47D56" w:rsidRDefault="008467D0">
            <w:pPr>
              <w:jc w:val="right"/>
            </w:pPr>
            <w:r>
              <w:rPr>
                <w:color w:val="000000"/>
                <w:sz w:val="18"/>
                <w:szCs w:val="18"/>
              </w:rPr>
              <w:t>-</w:t>
            </w:r>
          </w:p>
        </w:tc>
        <w:tc>
          <w:tcPr>
            <w:tcW w:w="1559" w:type="dxa"/>
            <w:vAlign w:val="center"/>
          </w:tcPr>
          <w:p w14:paraId="27FC32C0" w14:textId="77777777" w:rsidR="00A47D56" w:rsidRDefault="008467D0">
            <w:pPr>
              <w:jc w:val="right"/>
            </w:pPr>
            <w:r>
              <w:rPr>
                <w:color w:val="000000"/>
                <w:sz w:val="18"/>
                <w:szCs w:val="18"/>
              </w:rPr>
              <w:t>-</w:t>
            </w:r>
          </w:p>
        </w:tc>
        <w:tc>
          <w:tcPr>
            <w:tcW w:w="1559" w:type="dxa"/>
            <w:vAlign w:val="center"/>
          </w:tcPr>
          <w:p w14:paraId="1133AC38" w14:textId="77777777" w:rsidR="00A47D56" w:rsidRDefault="008467D0">
            <w:pPr>
              <w:jc w:val="right"/>
            </w:pPr>
            <w:r>
              <w:rPr>
                <w:color w:val="000000"/>
                <w:sz w:val="18"/>
                <w:szCs w:val="18"/>
              </w:rPr>
              <w:t>-</w:t>
            </w:r>
          </w:p>
        </w:tc>
        <w:tc>
          <w:tcPr>
            <w:tcW w:w="1301" w:type="dxa"/>
            <w:vAlign w:val="center"/>
          </w:tcPr>
          <w:p w14:paraId="0662AA3A" w14:textId="77777777" w:rsidR="00A47D56" w:rsidRDefault="008467D0">
            <w:pPr>
              <w:jc w:val="right"/>
            </w:pPr>
            <w:r>
              <w:rPr>
                <w:color w:val="000000"/>
                <w:sz w:val="18"/>
                <w:szCs w:val="18"/>
              </w:rPr>
              <w:t>585,759.63</w:t>
            </w:r>
          </w:p>
        </w:tc>
      </w:tr>
      <w:tr w:rsidR="00A47D56" w14:paraId="23B64D7B" w14:textId="77777777">
        <w:trPr>
          <w:jc w:val="center"/>
        </w:trPr>
        <w:tc>
          <w:tcPr>
            <w:tcW w:w="1588" w:type="dxa"/>
            <w:vAlign w:val="center"/>
          </w:tcPr>
          <w:p w14:paraId="50485410" w14:textId="77777777" w:rsidR="00A47D56" w:rsidRDefault="008467D0">
            <w:pPr>
              <w:jc w:val="center"/>
            </w:pPr>
            <w:r>
              <w:rPr>
                <w:color w:val="000000"/>
                <w:sz w:val="18"/>
                <w:szCs w:val="18"/>
              </w:rPr>
              <w:t>交易性金融资产</w:t>
            </w:r>
          </w:p>
        </w:tc>
        <w:tc>
          <w:tcPr>
            <w:tcW w:w="1701" w:type="dxa"/>
            <w:vAlign w:val="center"/>
          </w:tcPr>
          <w:p w14:paraId="01CDDB55" w14:textId="77777777" w:rsidR="00A47D56" w:rsidRDefault="008467D0">
            <w:pPr>
              <w:jc w:val="right"/>
            </w:pPr>
            <w:r>
              <w:rPr>
                <w:color w:val="000000"/>
                <w:sz w:val="18"/>
                <w:szCs w:val="18"/>
              </w:rPr>
              <w:t>-</w:t>
            </w:r>
          </w:p>
        </w:tc>
        <w:tc>
          <w:tcPr>
            <w:tcW w:w="1701" w:type="dxa"/>
            <w:vAlign w:val="center"/>
          </w:tcPr>
          <w:p w14:paraId="51640679" w14:textId="77777777" w:rsidR="00A47D56" w:rsidRDefault="008467D0">
            <w:pPr>
              <w:jc w:val="right"/>
            </w:pPr>
            <w:r>
              <w:rPr>
                <w:color w:val="000000"/>
                <w:sz w:val="18"/>
                <w:szCs w:val="18"/>
              </w:rPr>
              <w:t>-</w:t>
            </w:r>
          </w:p>
        </w:tc>
        <w:tc>
          <w:tcPr>
            <w:tcW w:w="1559" w:type="dxa"/>
            <w:vAlign w:val="center"/>
          </w:tcPr>
          <w:p w14:paraId="05592B73" w14:textId="77777777" w:rsidR="00A47D56" w:rsidRDefault="008467D0">
            <w:pPr>
              <w:jc w:val="right"/>
            </w:pPr>
            <w:r>
              <w:rPr>
                <w:color w:val="000000"/>
                <w:sz w:val="18"/>
                <w:szCs w:val="18"/>
              </w:rPr>
              <w:t>-</w:t>
            </w:r>
          </w:p>
        </w:tc>
        <w:tc>
          <w:tcPr>
            <w:tcW w:w="1559" w:type="dxa"/>
            <w:vAlign w:val="center"/>
          </w:tcPr>
          <w:p w14:paraId="48E49CF0" w14:textId="77777777" w:rsidR="00A47D56" w:rsidRDefault="008467D0">
            <w:pPr>
              <w:jc w:val="right"/>
            </w:pPr>
            <w:r>
              <w:rPr>
                <w:color w:val="000000"/>
                <w:sz w:val="18"/>
                <w:szCs w:val="18"/>
              </w:rPr>
              <w:t>2,531,855,334.16</w:t>
            </w:r>
          </w:p>
        </w:tc>
        <w:tc>
          <w:tcPr>
            <w:tcW w:w="1301" w:type="dxa"/>
            <w:vAlign w:val="center"/>
          </w:tcPr>
          <w:p w14:paraId="05658BF1" w14:textId="77777777" w:rsidR="00A47D56" w:rsidRDefault="008467D0">
            <w:pPr>
              <w:jc w:val="right"/>
            </w:pPr>
            <w:r>
              <w:rPr>
                <w:color w:val="000000"/>
                <w:sz w:val="18"/>
                <w:szCs w:val="18"/>
              </w:rPr>
              <w:t>2,531,855,334.16</w:t>
            </w:r>
          </w:p>
        </w:tc>
      </w:tr>
      <w:tr w:rsidR="00A47D56" w14:paraId="3501EF98" w14:textId="77777777">
        <w:trPr>
          <w:jc w:val="center"/>
        </w:trPr>
        <w:tc>
          <w:tcPr>
            <w:tcW w:w="1588" w:type="dxa"/>
            <w:vAlign w:val="center"/>
          </w:tcPr>
          <w:p w14:paraId="23C7329D" w14:textId="77777777" w:rsidR="00A47D56" w:rsidRDefault="008467D0">
            <w:pPr>
              <w:jc w:val="center"/>
            </w:pPr>
            <w:r>
              <w:rPr>
                <w:color w:val="000000"/>
                <w:sz w:val="18"/>
                <w:szCs w:val="18"/>
              </w:rPr>
              <w:t>买入返售金融资产</w:t>
            </w:r>
          </w:p>
        </w:tc>
        <w:tc>
          <w:tcPr>
            <w:tcW w:w="1701" w:type="dxa"/>
            <w:vAlign w:val="center"/>
          </w:tcPr>
          <w:p w14:paraId="2BED7D17" w14:textId="77777777" w:rsidR="00A47D56" w:rsidRDefault="008467D0">
            <w:pPr>
              <w:jc w:val="right"/>
            </w:pPr>
            <w:r>
              <w:rPr>
                <w:color w:val="000000"/>
                <w:sz w:val="18"/>
                <w:szCs w:val="18"/>
              </w:rPr>
              <w:t>2,310,300,000.00</w:t>
            </w:r>
          </w:p>
        </w:tc>
        <w:tc>
          <w:tcPr>
            <w:tcW w:w="1701" w:type="dxa"/>
            <w:vAlign w:val="center"/>
          </w:tcPr>
          <w:p w14:paraId="50E49CD8" w14:textId="77777777" w:rsidR="00A47D56" w:rsidRDefault="008467D0">
            <w:pPr>
              <w:jc w:val="right"/>
            </w:pPr>
            <w:r>
              <w:rPr>
                <w:color w:val="000000"/>
                <w:sz w:val="18"/>
                <w:szCs w:val="18"/>
              </w:rPr>
              <w:t>-</w:t>
            </w:r>
          </w:p>
        </w:tc>
        <w:tc>
          <w:tcPr>
            <w:tcW w:w="1559" w:type="dxa"/>
            <w:vAlign w:val="center"/>
          </w:tcPr>
          <w:p w14:paraId="6D61DADD" w14:textId="77777777" w:rsidR="00A47D56" w:rsidRDefault="008467D0">
            <w:pPr>
              <w:jc w:val="right"/>
            </w:pPr>
            <w:r>
              <w:rPr>
                <w:color w:val="000000"/>
                <w:sz w:val="18"/>
                <w:szCs w:val="18"/>
              </w:rPr>
              <w:t>-</w:t>
            </w:r>
          </w:p>
        </w:tc>
        <w:tc>
          <w:tcPr>
            <w:tcW w:w="1559" w:type="dxa"/>
            <w:vAlign w:val="center"/>
          </w:tcPr>
          <w:p w14:paraId="5E164CAA" w14:textId="77777777" w:rsidR="00A47D56" w:rsidRDefault="008467D0">
            <w:pPr>
              <w:jc w:val="right"/>
            </w:pPr>
            <w:r>
              <w:rPr>
                <w:color w:val="000000"/>
                <w:sz w:val="18"/>
                <w:szCs w:val="18"/>
              </w:rPr>
              <w:t>-</w:t>
            </w:r>
          </w:p>
        </w:tc>
        <w:tc>
          <w:tcPr>
            <w:tcW w:w="1301" w:type="dxa"/>
            <w:vAlign w:val="center"/>
          </w:tcPr>
          <w:p w14:paraId="188803AE" w14:textId="77777777" w:rsidR="00A47D56" w:rsidRDefault="008467D0">
            <w:pPr>
              <w:jc w:val="right"/>
            </w:pPr>
            <w:r>
              <w:rPr>
                <w:color w:val="000000"/>
                <w:sz w:val="18"/>
                <w:szCs w:val="18"/>
              </w:rPr>
              <w:t>2,310,300,000.00</w:t>
            </w:r>
          </w:p>
        </w:tc>
      </w:tr>
      <w:tr w:rsidR="00A47D56" w14:paraId="62231D77" w14:textId="77777777">
        <w:trPr>
          <w:jc w:val="center"/>
        </w:trPr>
        <w:tc>
          <w:tcPr>
            <w:tcW w:w="1588" w:type="dxa"/>
            <w:vAlign w:val="center"/>
          </w:tcPr>
          <w:p w14:paraId="26517BB4" w14:textId="77777777" w:rsidR="00A47D56" w:rsidRDefault="008467D0">
            <w:pPr>
              <w:jc w:val="center"/>
            </w:pPr>
            <w:r>
              <w:rPr>
                <w:color w:val="000000"/>
                <w:sz w:val="18"/>
                <w:szCs w:val="18"/>
              </w:rPr>
              <w:t>应收证券清算款</w:t>
            </w:r>
          </w:p>
        </w:tc>
        <w:tc>
          <w:tcPr>
            <w:tcW w:w="1701" w:type="dxa"/>
            <w:vAlign w:val="center"/>
          </w:tcPr>
          <w:p w14:paraId="1F0367EF" w14:textId="77777777" w:rsidR="00A47D56" w:rsidRDefault="008467D0">
            <w:pPr>
              <w:jc w:val="right"/>
            </w:pPr>
            <w:r>
              <w:rPr>
                <w:color w:val="000000"/>
                <w:sz w:val="18"/>
                <w:szCs w:val="18"/>
              </w:rPr>
              <w:t>-</w:t>
            </w:r>
          </w:p>
        </w:tc>
        <w:tc>
          <w:tcPr>
            <w:tcW w:w="1701" w:type="dxa"/>
            <w:vAlign w:val="center"/>
          </w:tcPr>
          <w:p w14:paraId="60B6F07F" w14:textId="77777777" w:rsidR="00A47D56" w:rsidRDefault="008467D0">
            <w:pPr>
              <w:jc w:val="right"/>
            </w:pPr>
            <w:r>
              <w:rPr>
                <w:color w:val="000000"/>
                <w:sz w:val="18"/>
                <w:szCs w:val="18"/>
              </w:rPr>
              <w:t>-</w:t>
            </w:r>
          </w:p>
        </w:tc>
        <w:tc>
          <w:tcPr>
            <w:tcW w:w="1559" w:type="dxa"/>
            <w:vAlign w:val="center"/>
          </w:tcPr>
          <w:p w14:paraId="65352C93" w14:textId="77777777" w:rsidR="00A47D56" w:rsidRDefault="008467D0">
            <w:pPr>
              <w:jc w:val="right"/>
            </w:pPr>
            <w:r>
              <w:rPr>
                <w:color w:val="000000"/>
                <w:sz w:val="18"/>
                <w:szCs w:val="18"/>
              </w:rPr>
              <w:t>-</w:t>
            </w:r>
          </w:p>
        </w:tc>
        <w:tc>
          <w:tcPr>
            <w:tcW w:w="1559" w:type="dxa"/>
            <w:vAlign w:val="center"/>
          </w:tcPr>
          <w:p w14:paraId="43FBE795" w14:textId="77777777" w:rsidR="00A47D56" w:rsidRDefault="008467D0">
            <w:pPr>
              <w:jc w:val="right"/>
            </w:pPr>
            <w:r>
              <w:rPr>
                <w:color w:val="000000"/>
                <w:sz w:val="18"/>
                <w:szCs w:val="18"/>
              </w:rPr>
              <w:t>29,473,022.85</w:t>
            </w:r>
          </w:p>
        </w:tc>
        <w:tc>
          <w:tcPr>
            <w:tcW w:w="1301" w:type="dxa"/>
            <w:vAlign w:val="center"/>
          </w:tcPr>
          <w:p w14:paraId="31F01359" w14:textId="77777777" w:rsidR="00A47D56" w:rsidRDefault="008467D0">
            <w:pPr>
              <w:jc w:val="right"/>
            </w:pPr>
            <w:r>
              <w:rPr>
                <w:color w:val="000000"/>
                <w:sz w:val="18"/>
                <w:szCs w:val="18"/>
              </w:rPr>
              <w:t>29,473,022.85</w:t>
            </w:r>
          </w:p>
        </w:tc>
      </w:tr>
      <w:tr w:rsidR="00A47D56" w14:paraId="04BD3CEE" w14:textId="77777777">
        <w:trPr>
          <w:jc w:val="center"/>
        </w:trPr>
        <w:tc>
          <w:tcPr>
            <w:tcW w:w="1588" w:type="dxa"/>
            <w:vAlign w:val="center"/>
          </w:tcPr>
          <w:p w14:paraId="782E39CA" w14:textId="77777777" w:rsidR="00A47D56" w:rsidRDefault="008467D0">
            <w:pPr>
              <w:jc w:val="center"/>
            </w:pPr>
            <w:r>
              <w:rPr>
                <w:color w:val="000000"/>
                <w:sz w:val="18"/>
                <w:szCs w:val="18"/>
              </w:rPr>
              <w:t>应收利息</w:t>
            </w:r>
          </w:p>
        </w:tc>
        <w:tc>
          <w:tcPr>
            <w:tcW w:w="1701" w:type="dxa"/>
            <w:vAlign w:val="center"/>
          </w:tcPr>
          <w:p w14:paraId="206BF93D" w14:textId="77777777" w:rsidR="00A47D56" w:rsidRDefault="008467D0">
            <w:pPr>
              <w:jc w:val="right"/>
            </w:pPr>
            <w:r>
              <w:rPr>
                <w:color w:val="000000"/>
                <w:sz w:val="18"/>
                <w:szCs w:val="18"/>
              </w:rPr>
              <w:t>-</w:t>
            </w:r>
          </w:p>
        </w:tc>
        <w:tc>
          <w:tcPr>
            <w:tcW w:w="1701" w:type="dxa"/>
            <w:vAlign w:val="center"/>
          </w:tcPr>
          <w:p w14:paraId="69456091" w14:textId="77777777" w:rsidR="00A47D56" w:rsidRDefault="008467D0">
            <w:pPr>
              <w:jc w:val="right"/>
            </w:pPr>
            <w:r>
              <w:rPr>
                <w:color w:val="000000"/>
                <w:sz w:val="18"/>
                <w:szCs w:val="18"/>
              </w:rPr>
              <w:t>-</w:t>
            </w:r>
          </w:p>
        </w:tc>
        <w:tc>
          <w:tcPr>
            <w:tcW w:w="1559" w:type="dxa"/>
            <w:vAlign w:val="center"/>
          </w:tcPr>
          <w:p w14:paraId="2596787D" w14:textId="77777777" w:rsidR="00A47D56" w:rsidRDefault="008467D0">
            <w:pPr>
              <w:jc w:val="right"/>
            </w:pPr>
            <w:r>
              <w:rPr>
                <w:color w:val="000000"/>
                <w:sz w:val="18"/>
                <w:szCs w:val="18"/>
              </w:rPr>
              <w:t>-</w:t>
            </w:r>
          </w:p>
        </w:tc>
        <w:tc>
          <w:tcPr>
            <w:tcW w:w="1559" w:type="dxa"/>
            <w:vAlign w:val="center"/>
          </w:tcPr>
          <w:p w14:paraId="189916C6" w14:textId="77777777" w:rsidR="00A47D56" w:rsidRDefault="008467D0">
            <w:pPr>
              <w:jc w:val="right"/>
            </w:pPr>
            <w:r>
              <w:rPr>
                <w:color w:val="000000"/>
                <w:sz w:val="18"/>
                <w:szCs w:val="18"/>
              </w:rPr>
              <w:t>-470,708.92</w:t>
            </w:r>
          </w:p>
        </w:tc>
        <w:tc>
          <w:tcPr>
            <w:tcW w:w="1301" w:type="dxa"/>
            <w:vAlign w:val="center"/>
          </w:tcPr>
          <w:p w14:paraId="440B68B8" w14:textId="77777777" w:rsidR="00A47D56" w:rsidRDefault="008467D0">
            <w:pPr>
              <w:jc w:val="right"/>
            </w:pPr>
            <w:r>
              <w:rPr>
                <w:color w:val="000000"/>
                <w:sz w:val="18"/>
                <w:szCs w:val="18"/>
              </w:rPr>
              <w:t>-470,708.92</w:t>
            </w:r>
          </w:p>
        </w:tc>
      </w:tr>
      <w:tr w:rsidR="00A47D56" w14:paraId="4694A5AC" w14:textId="77777777">
        <w:trPr>
          <w:trHeight w:val="280"/>
          <w:jc w:val="center"/>
        </w:trPr>
        <w:tc>
          <w:tcPr>
            <w:tcW w:w="1588" w:type="dxa"/>
            <w:vAlign w:val="center"/>
          </w:tcPr>
          <w:p w14:paraId="6AD72105" w14:textId="77777777" w:rsidR="00A47D56" w:rsidRDefault="008467D0">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14:paraId="5A1A9D3F" w14:textId="77777777" w:rsidR="00A47D56" w:rsidRDefault="008467D0">
            <w:pPr>
              <w:spacing w:before="29" w:line="288" w:lineRule="auto"/>
              <w:jc w:val="right"/>
              <w:rPr>
                <w:sz w:val="18"/>
                <w:szCs w:val="18"/>
              </w:rPr>
            </w:pPr>
            <w:r>
              <w:rPr>
                <w:sz w:val="18"/>
                <w:szCs w:val="18"/>
              </w:rPr>
              <w:t>3,383,903,562.76</w:t>
            </w:r>
          </w:p>
        </w:tc>
        <w:tc>
          <w:tcPr>
            <w:tcW w:w="1701" w:type="dxa"/>
            <w:vAlign w:val="center"/>
          </w:tcPr>
          <w:p w14:paraId="4A0F7166" w14:textId="77777777" w:rsidR="00A47D56" w:rsidRDefault="008467D0">
            <w:pPr>
              <w:spacing w:before="29" w:line="288" w:lineRule="auto"/>
              <w:jc w:val="right"/>
              <w:rPr>
                <w:sz w:val="18"/>
                <w:szCs w:val="18"/>
              </w:rPr>
            </w:pPr>
            <w:r>
              <w:rPr>
                <w:sz w:val="18"/>
                <w:szCs w:val="18"/>
              </w:rPr>
              <w:t>-</w:t>
            </w:r>
          </w:p>
        </w:tc>
        <w:tc>
          <w:tcPr>
            <w:tcW w:w="1559" w:type="dxa"/>
            <w:vAlign w:val="center"/>
          </w:tcPr>
          <w:p w14:paraId="4D7E2507" w14:textId="77777777" w:rsidR="00A47D56" w:rsidRDefault="008467D0">
            <w:pPr>
              <w:spacing w:before="29" w:line="288" w:lineRule="auto"/>
              <w:jc w:val="right"/>
              <w:rPr>
                <w:sz w:val="18"/>
                <w:szCs w:val="18"/>
              </w:rPr>
            </w:pPr>
            <w:r>
              <w:rPr>
                <w:sz w:val="18"/>
                <w:szCs w:val="18"/>
              </w:rPr>
              <w:t>-</w:t>
            </w:r>
          </w:p>
        </w:tc>
        <w:tc>
          <w:tcPr>
            <w:tcW w:w="1559" w:type="dxa"/>
            <w:vAlign w:val="center"/>
          </w:tcPr>
          <w:p w14:paraId="7B5F689D" w14:textId="77777777" w:rsidR="00A47D56" w:rsidRDefault="008467D0">
            <w:pPr>
              <w:spacing w:before="29" w:line="288" w:lineRule="auto"/>
              <w:jc w:val="right"/>
              <w:rPr>
                <w:sz w:val="18"/>
                <w:szCs w:val="18"/>
              </w:rPr>
            </w:pPr>
            <w:r>
              <w:rPr>
                <w:sz w:val="18"/>
                <w:szCs w:val="18"/>
              </w:rPr>
              <w:t>2,560,857,648.09</w:t>
            </w:r>
          </w:p>
        </w:tc>
        <w:tc>
          <w:tcPr>
            <w:tcW w:w="1301" w:type="dxa"/>
            <w:vAlign w:val="center"/>
          </w:tcPr>
          <w:p w14:paraId="163D3E88" w14:textId="77777777" w:rsidR="00A47D56" w:rsidRDefault="008467D0">
            <w:pPr>
              <w:spacing w:before="29" w:line="288" w:lineRule="auto"/>
              <w:jc w:val="right"/>
              <w:rPr>
                <w:sz w:val="18"/>
                <w:szCs w:val="18"/>
              </w:rPr>
            </w:pPr>
            <w:r>
              <w:rPr>
                <w:sz w:val="18"/>
                <w:szCs w:val="18"/>
              </w:rPr>
              <w:t>5,944,761,210.85</w:t>
            </w:r>
          </w:p>
        </w:tc>
      </w:tr>
      <w:tr w:rsidR="00A47D56" w14:paraId="4A044EC3" w14:textId="77777777">
        <w:trPr>
          <w:trHeight w:val="280"/>
          <w:jc w:val="center"/>
        </w:trPr>
        <w:tc>
          <w:tcPr>
            <w:tcW w:w="1588" w:type="dxa"/>
            <w:vAlign w:val="center"/>
          </w:tcPr>
          <w:p w14:paraId="4FA48F26" w14:textId="77777777" w:rsidR="00A47D56" w:rsidRDefault="008467D0">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14:paraId="77149292" w14:textId="77777777" w:rsidR="00A47D56" w:rsidRDefault="00A47D56">
            <w:pPr>
              <w:spacing w:line="360" w:lineRule="auto"/>
              <w:jc w:val="right"/>
              <w:rPr>
                <w:rFonts w:ascii="宋体" w:hAnsi="宋体"/>
                <w:color w:val="0000FF"/>
                <w:kern w:val="0"/>
                <w:szCs w:val="21"/>
              </w:rPr>
            </w:pPr>
          </w:p>
        </w:tc>
        <w:tc>
          <w:tcPr>
            <w:tcW w:w="1701" w:type="dxa"/>
            <w:vAlign w:val="center"/>
          </w:tcPr>
          <w:p w14:paraId="6B47EF36" w14:textId="77777777" w:rsidR="00A47D56" w:rsidRDefault="00A47D56">
            <w:pPr>
              <w:spacing w:line="360" w:lineRule="auto"/>
              <w:jc w:val="right"/>
              <w:rPr>
                <w:rFonts w:ascii="宋体" w:hAnsi="宋体"/>
                <w:color w:val="000000"/>
                <w:szCs w:val="21"/>
              </w:rPr>
            </w:pPr>
          </w:p>
        </w:tc>
        <w:tc>
          <w:tcPr>
            <w:tcW w:w="1559" w:type="dxa"/>
            <w:vAlign w:val="center"/>
          </w:tcPr>
          <w:p w14:paraId="41B0D457" w14:textId="77777777" w:rsidR="00A47D56" w:rsidRDefault="00A47D56">
            <w:pPr>
              <w:spacing w:line="360" w:lineRule="auto"/>
              <w:jc w:val="right"/>
              <w:rPr>
                <w:rFonts w:ascii="宋体" w:hAnsi="宋体"/>
                <w:color w:val="000000"/>
                <w:szCs w:val="21"/>
              </w:rPr>
            </w:pPr>
          </w:p>
        </w:tc>
        <w:tc>
          <w:tcPr>
            <w:tcW w:w="1559" w:type="dxa"/>
            <w:vAlign w:val="center"/>
          </w:tcPr>
          <w:p w14:paraId="37CEF2D6" w14:textId="77777777" w:rsidR="00A47D56" w:rsidRDefault="00A47D56">
            <w:pPr>
              <w:spacing w:line="360" w:lineRule="auto"/>
              <w:jc w:val="right"/>
              <w:rPr>
                <w:rFonts w:ascii="宋体" w:hAnsi="宋体"/>
                <w:color w:val="000000"/>
                <w:szCs w:val="21"/>
              </w:rPr>
            </w:pPr>
          </w:p>
        </w:tc>
        <w:tc>
          <w:tcPr>
            <w:tcW w:w="1301" w:type="dxa"/>
            <w:vAlign w:val="center"/>
          </w:tcPr>
          <w:p w14:paraId="1946BE6E" w14:textId="77777777" w:rsidR="00A47D56" w:rsidRDefault="00A47D56">
            <w:pPr>
              <w:spacing w:line="360" w:lineRule="auto"/>
              <w:jc w:val="right"/>
              <w:rPr>
                <w:rFonts w:ascii="宋体" w:hAnsi="宋体"/>
                <w:color w:val="000000"/>
                <w:szCs w:val="21"/>
              </w:rPr>
            </w:pPr>
          </w:p>
        </w:tc>
      </w:tr>
      <w:tr w:rsidR="00A47D56" w14:paraId="7B786F99" w14:textId="77777777">
        <w:trPr>
          <w:jc w:val="center"/>
        </w:trPr>
        <w:tc>
          <w:tcPr>
            <w:tcW w:w="1588" w:type="dxa"/>
            <w:vAlign w:val="center"/>
          </w:tcPr>
          <w:p w14:paraId="224E6FA6" w14:textId="77777777" w:rsidR="00A47D56" w:rsidRDefault="008467D0">
            <w:pPr>
              <w:jc w:val="center"/>
            </w:pPr>
            <w:r>
              <w:rPr>
                <w:color w:val="000000"/>
                <w:sz w:val="18"/>
                <w:szCs w:val="18"/>
              </w:rPr>
              <w:t>应付证券清算款</w:t>
            </w:r>
          </w:p>
        </w:tc>
        <w:tc>
          <w:tcPr>
            <w:tcW w:w="1701" w:type="dxa"/>
            <w:vAlign w:val="center"/>
          </w:tcPr>
          <w:p w14:paraId="361E00DB" w14:textId="77777777" w:rsidR="00A47D56" w:rsidRDefault="008467D0">
            <w:pPr>
              <w:jc w:val="right"/>
            </w:pPr>
            <w:r>
              <w:rPr>
                <w:color w:val="000000"/>
                <w:sz w:val="18"/>
                <w:szCs w:val="18"/>
              </w:rPr>
              <w:t>-</w:t>
            </w:r>
          </w:p>
        </w:tc>
        <w:tc>
          <w:tcPr>
            <w:tcW w:w="1701" w:type="dxa"/>
            <w:vAlign w:val="center"/>
          </w:tcPr>
          <w:p w14:paraId="3813AB53" w14:textId="77777777" w:rsidR="00A47D56" w:rsidRDefault="008467D0">
            <w:pPr>
              <w:jc w:val="right"/>
            </w:pPr>
            <w:r>
              <w:rPr>
                <w:color w:val="000000"/>
                <w:sz w:val="18"/>
                <w:szCs w:val="18"/>
              </w:rPr>
              <w:t>-</w:t>
            </w:r>
          </w:p>
        </w:tc>
        <w:tc>
          <w:tcPr>
            <w:tcW w:w="1559" w:type="dxa"/>
            <w:vAlign w:val="center"/>
          </w:tcPr>
          <w:p w14:paraId="65A059DB" w14:textId="77777777" w:rsidR="00A47D56" w:rsidRDefault="008467D0">
            <w:pPr>
              <w:jc w:val="right"/>
            </w:pPr>
            <w:r>
              <w:rPr>
                <w:color w:val="000000"/>
                <w:sz w:val="18"/>
                <w:szCs w:val="18"/>
              </w:rPr>
              <w:t>-</w:t>
            </w:r>
          </w:p>
        </w:tc>
        <w:tc>
          <w:tcPr>
            <w:tcW w:w="1559" w:type="dxa"/>
            <w:vAlign w:val="center"/>
          </w:tcPr>
          <w:p w14:paraId="53A40411" w14:textId="77777777" w:rsidR="00A47D56" w:rsidRDefault="008467D0">
            <w:pPr>
              <w:jc w:val="right"/>
            </w:pPr>
            <w:r>
              <w:rPr>
                <w:color w:val="000000"/>
                <w:sz w:val="18"/>
                <w:szCs w:val="18"/>
              </w:rPr>
              <w:t>69,974,995.90</w:t>
            </w:r>
          </w:p>
        </w:tc>
        <w:tc>
          <w:tcPr>
            <w:tcW w:w="1301" w:type="dxa"/>
            <w:vAlign w:val="center"/>
          </w:tcPr>
          <w:p w14:paraId="563CF463" w14:textId="77777777" w:rsidR="00A47D56" w:rsidRDefault="008467D0">
            <w:pPr>
              <w:jc w:val="right"/>
            </w:pPr>
            <w:r>
              <w:rPr>
                <w:color w:val="000000"/>
                <w:sz w:val="18"/>
                <w:szCs w:val="18"/>
              </w:rPr>
              <w:t>69,974,995.90</w:t>
            </w:r>
          </w:p>
        </w:tc>
      </w:tr>
      <w:tr w:rsidR="00A47D56" w14:paraId="11C97CAF" w14:textId="77777777">
        <w:trPr>
          <w:jc w:val="center"/>
        </w:trPr>
        <w:tc>
          <w:tcPr>
            <w:tcW w:w="1588" w:type="dxa"/>
            <w:vAlign w:val="center"/>
          </w:tcPr>
          <w:p w14:paraId="565E4787" w14:textId="77777777" w:rsidR="00A47D56" w:rsidRDefault="008467D0">
            <w:pPr>
              <w:jc w:val="center"/>
            </w:pPr>
            <w:r>
              <w:rPr>
                <w:color w:val="000000"/>
                <w:sz w:val="18"/>
                <w:szCs w:val="18"/>
              </w:rPr>
              <w:t>应付管理人报酬</w:t>
            </w:r>
          </w:p>
        </w:tc>
        <w:tc>
          <w:tcPr>
            <w:tcW w:w="1701" w:type="dxa"/>
            <w:vAlign w:val="center"/>
          </w:tcPr>
          <w:p w14:paraId="79EAE520" w14:textId="77777777" w:rsidR="00A47D56" w:rsidRDefault="008467D0">
            <w:pPr>
              <w:jc w:val="right"/>
            </w:pPr>
            <w:r>
              <w:rPr>
                <w:color w:val="000000"/>
                <w:sz w:val="18"/>
                <w:szCs w:val="18"/>
              </w:rPr>
              <w:t>-</w:t>
            </w:r>
          </w:p>
        </w:tc>
        <w:tc>
          <w:tcPr>
            <w:tcW w:w="1701" w:type="dxa"/>
            <w:vAlign w:val="center"/>
          </w:tcPr>
          <w:p w14:paraId="4364E9B9" w14:textId="77777777" w:rsidR="00A47D56" w:rsidRDefault="008467D0">
            <w:pPr>
              <w:jc w:val="right"/>
            </w:pPr>
            <w:r>
              <w:rPr>
                <w:color w:val="000000"/>
                <w:sz w:val="18"/>
                <w:szCs w:val="18"/>
              </w:rPr>
              <w:t>-</w:t>
            </w:r>
          </w:p>
        </w:tc>
        <w:tc>
          <w:tcPr>
            <w:tcW w:w="1559" w:type="dxa"/>
            <w:vAlign w:val="center"/>
          </w:tcPr>
          <w:p w14:paraId="116723AB" w14:textId="77777777" w:rsidR="00A47D56" w:rsidRDefault="008467D0">
            <w:pPr>
              <w:jc w:val="right"/>
            </w:pPr>
            <w:r>
              <w:rPr>
                <w:color w:val="000000"/>
                <w:sz w:val="18"/>
                <w:szCs w:val="18"/>
              </w:rPr>
              <w:t>-</w:t>
            </w:r>
          </w:p>
        </w:tc>
        <w:tc>
          <w:tcPr>
            <w:tcW w:w="1559" w:type="dxa"/>
            <w:vAlign w:val="center"/>
          </w:tcPr>
          <w:p w14:paraId="3CD01935" w14:textId="77777777" w:rsidR="00A47D56" w:rsidRDefault="008467D0">
            <w:pPr>
              <w:jc w:val="right"/>
            </w:pPr>
            <w:r>
              <w:rPr>
                <w:color w:val="000000"/>
                <w:sz w:val="18"/>
                <w:szCs w:val="18"/>
              </w:rPr>
              <w:t>7,300,948.62</w:t>
            </w:r>
          </w:p>
        </w:tc>
        <w:tc>
          <w:tcPr>
            <w:tcW w:w="1301" w:type="dxa"/>
            <w:vAlign w:val="center"/>
          </w:tcPr>
          <w:p w14:paraId="1663E80A" w14:textId="77777777" w:rsidR="00A47D56" w:rsidRDefault="008467D0">
            <w:pPr>
              <w:jc w:val="right"/>
            </w:pPr>
            <w:r>
              <w:rPr>
                <w:color w:val="000000"/>
                <w:sz w:val="18"/>
                <w:szCs w:val="18"/>
              </w:rPr>
              <w:t>7,300,948.62</w:t>
            </w:r>
          </w:p>
        </w:tc>
      </w:tr>
      <w:tr w:rsidR="00A47D56" w14:paraId="3F4C1907" w14:textId="77777777">
        <w:trPr>
          <w:jc w:val="center"/>
        </w:trPr>
        <w:tc>
          <w:tcPr>
            <w:tcW w:w="1588" w:type="dxa"/>
            <w:vAlign w:val="center"/>
          </w:tcPr>
          <w:p w14:paraId="79C11020" w14:textId="77777777" w:rsidR="00A47D56" w:rsidRDefault="008467D0">
            <w:pPr>
              <w:jc w:val="center"/>
            </w:pPr>
            <w:r>
              <w:rPr>
                <w:color w:val="000000"/>
                <w:sz w:val="18"/>
                <w:szCs w:val="18"/>
              </w:rPr>
              <w:t>应付托管费</w:t>
            </w:r>
          </w:p>
        </w:tc>
        <w:tc>
          <w:tcPr>
            <w:tcW w:w="1701" w:type="dxa"/>
            <w:vAlign w:val="center"/>
          </w:tcPr>
          <w:p w14:paraId="7E94918F" w14:textId="77777777" w:rsidR="00A47D56" w:rsidRDefault="008467D0">
            <w:pPr>
              <w:jc w:val="right"/>
            </w:pPr>
            <w:r>
              <w:rPr>
                <w:color w:val="000000"/>
                <w:sz w:val="18"/>
                <w:szCs w:val="18"/>
              </w:rPr>
              <w:t>-</w:t>
            </w:r>
          </w:p>
        </w:tc>
        <w:tc>
          <w:tcPr>
            <w:tcW w:w="1701" w:type="dxa"/>
            <w:vAlign w:val="center"/>
          </w:tcPr>
          <w:p w14:paraId="24A1178F" w14:textId="77777777" w:rsidR="00A47D56" w:rsidRDefault="008467D0">
            <w:pPr>
              <w:jc w:val="right"/>
            </w:pPr>
            <w:r>
              <w:rPr>
                <w:color w:val="000000"/>
                <w:sz w:val="18"/>
                <w:szCs w:val="18"/>
              </w:rPr>
              <w:t>-</w:t>
            </w:r>
          </w:p>
        </w:tc>
        <w:tc>
          <w:tcPr>
            <w:tcW w:w="1559" w:type="dxa"/>
            <w:vAlign w:val="center"/>
          </w:tcPr>
          <w:p w14:paraId="53117F1F" w14:textId="77777777" w:rsidR="00A47D56" w:rsidRDefault="008467D0">
            <w:pPr>
              <w:jc w:val="right"/>
            </w:pPr>
            <w:r>
              <w:rPr>
                <w:color w:val="000000"/>
                <w:sz w:val="18"/>
                <w:szCs w:val="18"/>
              </w:rPr>
              <w:t>-</w:t>
            </w:r>
          </w:p>
        </w:tc>
        <w:tc>
          <w:tcPr>
            <w:tcW w:w="1559" w:type="dxa"/>
            <w:vAlign w:val="center"/>
          </w:tcPr>
          <w:p w14:paraId="6146AE9D" w14:textId="77777777" w:rsidR="00A47D56" w:rsidRDefault="008467D0">
            <w:pPr>
              <w:jc w:val="right"/>
            </w:pPr>
            <w:r>
              <w:rPr>
                <w:color w:val="000000"/>
                <w:sz w:val="18"/>
                <w:szCs w:val="18"/>
              </w:rPr>
              <w:t>1,216,824.78</w:t>
            </w:r>
          </w:p>
        </w:tc>
        <w:tc>
          <w:tcPr>
            <w:tcW w:w="1301" w:type="dxa"/>
            <w:vAlign w:val="center"/>
          </w:tcPr>
          <w:p w14:paraId="6FA59B84" w14:textId="77777777" w:rsidR="00A47D56" w:rsidRDefault="008467D0">
            <w:pPr>
              <w:jc w:val="right"/>
            </w:pPr>
            <w:r>
              <w:rPr>
                <w:color w:val="000000"/>
                <w:sz w:val="18"/>
                <w:szCs w:val="18"/>
              </w:rPr>
              <w:t>1,216,824.78</w:t>
            </w:r>
          </w:p>
        </w:tc>
      </w:tr>
      <w:tr w:rsidR="00A47D56" w14:paraId="56DB4EC3" w14:textId="77777777">
        <w:trPr>
          <w:jc w:val="center"/>
        </w:trPr>
        <w:tc>
          <w:tcPr>
            <w:tcW w:w="1588" w:type="dxa"/>
            <w:vAlign w:val="center"/>
          </w:tcPr>
          <w:p w14:paraId="656907F8" w14:textId="77777777" w:rsidR="00A47D56" w:rsidRDefault="008467D0">
            <w:pPr>
              <w:jc w:val="center"/>
            </w:pPr>
            <w:r>
              <w:rPr>
                <w:color w:val="000000"/>
                <w:sz w:val="18"/>
                <w:szCs w:val="18"/>
              </w:rPr>
              <w:t>应付交易费用</w:t>
            </w:r>
          </w:p>
        </w:tc>
        <w:tc>
          <w:tcPr>
            <w:tcW w:w="1701" w:type="dxa"/>
            <w:vAlign w:val="center"/>
          </w:tcPr>
          <w:p w14:paraId="09639A8D" w14:textId="77777777" w:rsidR="00A47D56" w:rsidRDefault="008467D0">
            <w:pPr>
              <w:jc w:val="right"/>
            </w:pPr>
            <w:r>
              <w:rPr>
                <w:color w:val="000000"/>
                <w:sz w:val="18"/>
                <w:szCs w:val="18"/>
              </w:rPr>
              <w:t>-</w:t>
            </w:r>
          </w:p>
        </w:tc>
        <w:tc>
          <w:tcPr>
            <w:tcW w:w="1701" w:type="dxa"/>
            <w:vAlign w:val="center"/>
          </w:tcPr>
          <w:p w14:paraId="4D2CC473" w14:textId="77777777" w:rsidR="00A47D56" w:rsidRDefault="008467D0">
            <w:pPr>
              <w:jc w:val="right"/>
            </w:pPr>
            <w:r>
              <w:rPr>
                <w:color w:val="000000"/>
                <w:sz w:val="18"/>
                <w:szCs w:val="18"/>
              </w:rPr>
              <w:t>-</w:t>
            </w:r>
          </w:p>
        </w:tc>
        <w:tc>
          <w:tcPr>
            <w:tcW w:w="1559" w:type="dxa"/>
            <w:vAlign w:val="center"/>
          </w:tcPr>
          <w:p w14:paraId="49795694" w14:textId="77777777" w:rsidR="00A47D56" w:rsidRDefault="008467D0">
            <w:pPr>
              <w:jc w:val="right"/>
            </w:pPr>
            <w:r>
              <w:rPr>
                <w:color w:val="000000"/>
                <w:sz w:val="18"/>
                <w:szCs w:val="18"/>
              </w:rPr>
              <w:t>-</w:t>
            </w:r>
          </w:p>
        </w:tc>
        <w:tc>
          <w:tcPr>
            <w:tcW w:w="1559" w:type="dxa"/>
            <w:vAlign w:val="center"/>
          </w:tcPr>
          <w:p w14:paraId="4EFB4DB2" w14:textId="77777777" w:rsidR="00A47D56" w:rsidRDefault="008467D0">
            <w:pPr>
              <w:jc w:val="right"/>
            </w:pPr>
            <w:r>
              <w:rPr>
                <w:color w:val="000000"/>
                <w:sz w:val="18"/>
                <w:szCs w:val="18"/>
              </w:rPr>
              <w:t>4,415,126.55</w:t>
            </w:r>
          </w:p>
        </w:tc>
        <w:tc>
          <w:tcPr>
            <w:tcW w:w="1301" w:type="dxa"/>
            <w:vAlign w:val="center"/>
          </w:tcPr>
          <w:p w14:paraId="19E08F04" w14:textId="77777777" w:rsidR="00A47D56" w:rsidRDefault="008467D0">
            <w:pPr>
              <w:jc w:val="right"/>
            </w:pPr>
            <w:r>
              <w:rPr>
                <w:color w:val="000000"/>
                <w:sz w:val="18"/>
                <w:szCs w:val="18"/>
              </w:rPr>
              <w:t>4,415,126.55</w:t>
            </w:r>
          </w:p>
        </w:tc>
      </w:tr>
      <w:tr w:rsidR="00A47D56" w14:paraId="45C69CB4" w14:textId="77777777">
        <w:trPr>
          <w:jc w:val="center"/>
        </w:trPr>
        <w:tc>
          <w:tcPr>
            <w:tcW w:w="1588" w:type="dxa"/>
            <w:vAlign w:val="center"/>
          </w:tcPr>
          <w:p w14:paraId="36698587" w14:textId="77777777" w:rsidR="00A47D56" w:rsidRDefault="008467D0">
            <w:pPr>
              <w:jc w:val="center"/>
            </w:pPr>
            <w:r>
              <w:rPr>
                <w:color w:val="000000"/>
                <w:sz w:val="18"/>
                <w:szCs w:val="18"/>
              </w:rPr>
              <w:t>应交税费</w:t>
            </w:r>
          </w:p>
        </w:tc>
        <w:tc>
          <w:tcPr>
            <w:tcW w:w="1701" w:type="dxa"/>
            <w:vAlign w:val="center"/>
          </w:tcPr>
          <w:p w14:paraId="09345B19" w14:textId="77777777" w:rsidR="00A47D56" w:rsidRDefault="008467D0">
            <w:pPr>
              <w:jc w:val="right"/>
            </w:pPr>
            <w:r>
              <w:rPr>
                <w:color w:val="000000"/>
                <w:sz w:val="18"/>
                <w:szCs w:val="18"/>
              </w:rPr>
              <w:t>-</w:t>
            </w:r>
          </w:p>
        </w:tc>
        <w:tc>
          <w:tcPr>
            <w:tcW w:w="1701" w:type="dxa"/>
            <w:vAlign w:val="center"/>
          </w:tcPr>
          <w:p w14:paraId="38977366" w14:textId="77777777" w:rsidR="00A47D56" w:rsidRDefault="008467D0">
            <w:pPr>
              <w:jc w:val="right"/>
            </w:pPr>
            <w:r>
              <w:rPr>
                <w:color w:val="000000"/>
                <w:sz w:val="18"/>
                <w:szCs w:val="18"/>
              </w:rPr>
              <w:t>-</w:t>
            </w:r>
          </w:p>
        </w:tc>
        <w:tc>
          <w:tcPr>
            <w:tcW w:w="1559" w:type="dxa"/>
            <w:vAlign w:val="center"/>
          </w:tcPr>
          <w:p w14:paraId="2532D511" w14:textId="77777777" w:rsidR="00A47D56" w:rsidRDefault="008467D0">
            <w:pPr>
              <w:jc w:val="right"/>
            </w:pPr>
            <w:r>
              <w:rPr>
                <w:color w:val="000000"/>
                <w:sz w:val="18"/>
                <w:szCs w:val="18"/>
              </w:rPr>
              <w:t>-</w:t>
            </w:r>
          </w:p>
        </w:tc>
        <w:tc>
          <w:tcPr>
            <w:tcW w:w="1559" w:type="dxa"/>
            <w:vAlign w:val="center"/>
          </w:tcPr>
          <w:p w14:paraId="2A24ABD1" w14:textId="77777777" w:rsidR="00A47D56" w:rsidRDefault="008467D0">
            <w:pPr>
              <w:jc w:val="right"/>
            </w:pPr>
            <w:r>
              <w:rPr>
                <w:color w:val="000000"/>
                <w:sz w:val="18"/>
                <w:szCs w:val="18"/>
              </w:rPr>
              <w:t>119,068.84</w:t>
            </w:r>
          </w:p>
        </w:tc>
        <w:tc>
          <w:tcPr>
            <w:tcW w:w="1301" w:type="dxa"/>
            <w:vAlign w:val="center"/>
          </w:tcPr>
          <w:p w14:paraId="5BE04512" w14:textId="77777777" w:rsidR="00A47D56" w:rsidRDefault="008467D0">
            <w:pPr>
              <w:jc w:val="right"/>
            </w:pPr>
            <w:r>
              <w:rPr>
                <w:color w:val="000000"/>
                <w:sz w:val="18"/>
                <w:szCs w:val="18"/>
              </w:rPr>
              <w:t>119,068.84</w:t>
            </w:r>
          </w:p>
        </w:tc>
      </w:tr>
      <w:tr w:rsidR="00A47D56" w14:paraId="77316959" w14:textId="77777777">
        <w:trPr>
          <w:jc w:val="center"/>
        </w:trPr>
        <w:tc>
          <w:tcPr>
            <w:tcW w:w="1588" w:type="dxa"/>
            <w:vAlign w:val="center"/>
          </w:tcPr>
          <w:p w14:paraId="6F768512" w14:textId="77777777" w:rsidR="00A47D56" w:rsidRDefault="008467D0">
            <w:pPr>
              <w:jc w:val="center"/>
            </w:pPr>
            <w:r>
              <w:rPr>
                <w:color w:val="000000"/>
                <w:sz w:val="18"/>
                <w:szCs w:val="18"/>
              </w:rPr>
              <w:t>其他负债</w:t>
            </w:r>
          </w:p>
        </w:tc>
        <w:tc>
          <w:tcPr>
            <w:tcW w:w="1701" w:type="dxa"/>
            <w:vAlign w:val="center"/>
          </w:tcPr>
          <w:p w14:paraId="30DC0205" w14:textId="77777777" w:rsidR="00A47D56" w:rsidRDefault="008467D0">
            <w:pPr>
              <w:jc w:val="right"/>
            </w:pPr>
            <w:r>
              <w:rPr>
                <w:color w:val="000000"/>
                <w:sz w:val="18"/>
                <w:szCs w:val="18"/>
              </w:rPr>
              <w:t>-</w:t>
            </w:r>
          </w:p>
        </w:tc>
        <w:tc>
          <w:tcPr>
            <w:tcW w:w="1701" w:type="dxa"/>
            <w:vAlign w:val="center"/>
          </w:tcPr>
          <w:p w14:paraId="034644AC" w14:textId="77777777" w:rsidR="00A47D56" w:rsidRDefault="008467D0">
            <w:pPr>
              <w:jc w:val="right"/>
            </w:pPr>
            <w:r>
              <w:rPr>
                <w:color w:val="000000"/>
                <w:sz w:val="18"/>
                <w:szCs w:val="18"/>
              </w:rPr>
              <w:t>-</w:t>
            </w:r>
          </w:p>
        </w:tc>
        <w:tc>
          <w:tcPr>
            <w:tcW w:w="1559" w:type="dxa"/>
            <w:vAlign w:val="center"/>
          </w:tcPr>
          <w:p w14:paraId="39C53F92" w14:textId="77777777" w:rsidR="00A47D56" w:rsidRDefault="008467D0">
            <w:pPr>
              <w:jc w:val="right"/>
            </w:pPr>
            <w:r>
              <w:rPr>
                <w:color w:val="000000"/>
                <w:sz w:val="18"/>
                <w:szCs w:val="18"/>
              </w:rPr>
              <w:t>-</w:t>
            </w:r>
          </w:p>
        </w:tc>
        <w:tc>
          <w:tcPr>
            <w:tcW w:w="1559" w:type="dxa"/>
            <w:vAlign w:val="center"/>
          </w:tcPr>
          <w:p w14:paraId="5F2489A6" w14:textId="77777777" w:rsidR="00A47D56" w:rsidRDefault="008467D0">
            <w:pPr>
              <w:jc w:val="right"/>
            </w:pPr>
            <w:r>
              <w:rPr>
                <w:color w:val="000000"/>
                <w:sz w:val="18"/>
                <w:szCs w:val="18"/>
              </w:rPr>
              <w:t>111,500.00</w:t>
            </w:r>
          </w:p>
        </w:tc>
        <w:tc>
          <w:tcPr>
            <w:tcW w:w="1301" w:type="dxa"/>
            <w:vAlign w:val="center"/>
          </w:tcPr>
          <w:p w14:paraId="17C18C55" w14:textId="77777777" w:rsidR="00A47D56" w:rsidRDefault="008467D0">
            <w:pPr>
              <w:jc w:val="right"/>
            </w:pPr>
            <w:r>
              <w:rPr>
                <w:color w:val="000000"/>
                <w:sz w:val="18"/>
                <w:szCs w:val="18"/>
              </w:rPr>
              <w:t>111,500.00</w:t>
            </w:r>
          </w:p>
        </w:tc>
      </w:tr>
      <w:tr w:rsidR="00A47D56" w14:paraId="5929F1C2" w14:textId="77777777">
        <w:trPr>
          <w:trHeight w:val="280"/>
          <w:jc w:val="center"/>
        </w:trPr>
        <w:tc>
          <w:tcPr>
            <w:tcW w:w="1588" w:type="dxa"/>
            <w:vAlign w:val="center"/>
          </w:tcPr>
          <w:p w14:paraId="3DA37EAF" w14:textId="77777777" w:rsidR="00A47D56" w:rsidRDefault="008467D0">
            <w:pPr>
              <w:spacing w:before="29" w:line="288" w:lineRule="auto"/>
              <w:rPr>
                <w:color w:val="000000"/>
                <w:sz w:val="18"/>
                <w:szCs w:val="18"/>
              </w:rPr>
            </w:pPr>
            <w:r>
              <w:rPr>
                <w:rFonts w:hint="eastAsia"/>
                <w:color w:val="000000"/>
                <w:sz w:val="18"/>
                <w:szCs w:val="18"/>
              </w:rPr>
              <w:t>负债总计</w:t>
            </w:r>
          </w:p>
        </w:tc>
        <w:tc>
          <w:tcPr>
            <w:tcW w:w="1701" w:type="dxa"/>
            <w:vAlign w:val="center"/>
          </w:tcPr>
          <w:p w14:paraId="443FC316" w14:textId="77777777" w:rsidR="00A47D56" w:rsidRDefault="008467D0">
            <w:pPr>
              <w:spacing w:before="29" w:line="288" w:lineRule="auto"/>
              <w:jc w:val="right"/>
              <w:rPr>
                <w:color w:val="000000"/>
                <w:sz w:val="18"/>
                <w:szCs w:val="18"/>
              </w:rPr>
            </w:pPr>
            <w:r>
              <w:rPr>
                <w:color w:val="000000"/>
                <w:sz w:val="18"/>
                <w:szCs w:val="18"/>
              </w:rPr>
              <w:t>-</w:t>
            </w:r>
          </w:p>
        </w:tc>
        <w:tc>
          <w:tcPr>
            <w:tcW w:w="1701" w:type="dxa"/>
            <w:vAlign w:val="center"/>
          </w:tcPr>
          <w:p w14:paraId="5D2BEFB8" w14:textId="77777777" w:rsidR="00A47D56" w:rsidRDefault="008467D0">
            <w:pPr>
              <w:spacing w:before="29" w:line="288" w:lineRule="auto"/>
              <w:jc w:val="right"/>
              <w:rPr>
                <w:color w:val="000000"/>
                <w:sz w:val="18"/>
                <w:szCs w:val="18"/>
              </w:rPr>
            </w:pPr>
            <w:r>
              <w:rPr>
                <w:color w:val="000000"/>
                <w:sz w:val="18"/>
                <w:szCs w:val="18"/>
              </w:rPr>
              <w:t>-</w:t>
            </w:r>
          </w:p>
        </w:tc>
        <w:tc>
          <w:tcPr>
            <w:tcW w:w="1559" w:type="dxa"/>
            <w:vAlign w:val="center"/>
          </w:tcPr>
          <w:p w14:paraId="79983FAE" w14:textId="77777777" w:rsidR="00A47D56" w:rsidRDefault="008467D0">
            <w:pPr>
              <w:spacing w:before="29" w:line="288" w:lineRule="auto"/>
              <w:ind w:right="180"/>
              <w:jc w:val="right"/>
              <w:rPr>
                <w:color w:val="000000"/>
                <w:sz w:val="18"/>
                <w:szCs w:val="18"/>
              </w:rPr>
            </w:pPr>
            <w:r>
              <w:rPr>
                <w:color w:val="000000"/>
                <w:sz w:val="18"/>
                <w:szCs w:val="18"/>
              </w:rPr>
              <w:t>-</w:t>
            </w:r>
          </w:p>
        </w:tc>
        <w:tc>
          <w:tcPr>
            <w:tcW w:w="1559" w:type="dxa"/>
            <w:vAlign w:val="center"/>
          </w:tcPr>
          <w:p w14:paraId="60CFEE3F" w14:textId="77777777" w:rsidR="00A47D56" w:rsidRDefault="008467D0">
            <w:pPr>
              <w:spacing w:before="29" w:line="288" w:lineRule="auto"/>
              <w:jc w:val="right"/>
              <w:rPr>
                <w:color w:val="000000"/>
                <w:sz w:val="18"/>
                <w:szCs w:val="18"/>
              </w:rPr>
            </w:pPr>
            <w:r>
              <w:rPr>
                <w:color w:val="000000"/>
                <w:sz w:val="18"/>
                <w:szCs w:val="18"/>
              </w:rPr>
              <w:t>83,138,464.69</w:t>
            </w:r>
          </w:p>
        </w:tc>
        <w:tc>
          <w:tcPr>
            <w:tcW w:w="1301" w:type="dxa"/>
            <w:vAlign w:val="center"/>
          </w:tcPr>
          <w:p w14:paraId="23F3C06E" w14:textId="77777777" w:rsidR="00A47D56" w:rsidRDefault="008467D0">
            <w:pPr>
              <w:spacing w:before="29" w:line="288" w:lineRule="auto"/>
              <w:jc w:val="right"/>
              <w:rPr>
                <w:color w:val="000000"/>
                <w:sz w:val="18"/>
                <w:szCs w:val="18"/>
              </w:rPr>
            </w:pPr>
            <w:r>
              <w:rPr>
                <w:color w:val="000000"/>
                <w:sz w:val="18"/>
                <w:szCs w:val="18"/>
              </w:rPr>
              <w:t>83,138,464.69</w:t>
            </w:r>
          </w:p>
        </w:tc>
      </w:tr>
      <w:tr w:rsidR="00A47D56" w14:paraId="5D76A269" w14:textId="77777777">
        <w:trPr>
          <w:trHeight w:val="280"/>
          <w:jc w:val="center"/>
        </w:trPr>
        <w:tc>
          <w:tcPr>
            <w:tcW w:w="1588" w:type="dxa"/>
            <w:vAlign w:val="center"/>
          </w:tcPr>
          <w:p w14:paraId="392C895A" w14:textId="77777777" w:rsidR="00A47D56" w:rsidRDefault="008467D0">
            <w:pPr>
              <w:spacing w:before="29" w:line="288" w:lineRule="auto"/>
              <w:rPr>
                <w:color w:val="000000"/>
                <w:sz w:val="18"/>
                <w:szCs w:val="18"/>
              </w:rPr>
            </w:pPr>
            <w:r>
              <w:rPr>
                <w:rFonts w:hint="eastAsia"/>
                <w:color w:val="000000"/>
                <w:sz w:val="18"/>
                <w:szCs w:val="18"/>
              </w:rPr>
              <w:t>利率敏感度缺口</w:t>
            </w:r>
          </w:p>
        </w:tc>
        <w:tc>
          <w:tcPr>
            <w:tcW w:w="1701" w:type="dxa"/>
            <w:vAlign w:val="center"/>
          </w:tcPr>
          <w:p w14:paraId="7C9E0E6B" w14:textId="77777777" w:rsidR="00A47D56" w:rsidRDefault="008467D0">
            <w:pPr>
              <w:spacing w:before="29" w:line="288" w:lineRule="auto"/>
              <w:jc w:val="right"/>
              <w:rPr>
                <w:color w:val="000000"/>
                <w:sz w:val="18"/>
                <w:szCs w:val="18"/>
              </w:rPr>
            </w:pPr>
            <w:r>
              <w:rPr>
                <w:color w:val="000000"/>
                <w:sz w:val="18"/>
                <w:szCs w:val="18"/>
              </w:rPr>
              <w:t>3,383,903,562.76</w:t>
            </w:r>
          </w:p>
        </w:tc>
        <w:tc>
          <w:tcPr>
            <w:tcW w:w="1701" w:type="dxa"/>
            <w:vAlign w:val="center"/>
          </w:tcPr>
          <w:p w14:paraId="569C1F13" w14:textId="77777777" w:rsidR="00A47D56" w:rsidRDefault="008467D0">
            <w:pPr>
              <w:spacing w:before="29" w:line="288" w:lineRule="auto"/>
              <w:jc w:val="right"/>
              <w:rPr>
                <w:color w:val="000000"/>
                <w:sz w:val="18"/>
                <w:szCs w:val="18"/>
              </w:rPr>
            </w:pPr>
            <w:r>
              <w:rPr>
                <w:color w:val="000000"/>
                <w:sz w:val="18"/>
                <w:szCs w:val="18"/>
              </w:rPr>
              <w:t>-</w:t>
            </w:r>
          </w:p>
        </w:tc>
        <w:tc>
          <w:tcPr>
            <w:tcW w:w="1559" w:type="dxa"/>
            <w:vAlign w:val="center"/>
          </w:tcPr>
          <w:p w14:paraId="3E60EDA6" w14:textId="77777777" w:rsidR="00A47D56" w:rsidRDefault="008467D0">
            <w:pPr>
              <w:spacing w:before="29" w:line="288" w:lineRule="auto"/>
              <w:jc w:val="right"/>
              <w:rPr>
                <w:color w:val="000000"/>
                <w:sz w:val="18"/>
                <w:szCs w:val="18"/>
              </w:rPr>
            </w:pPr>
            <w:r>
              <w:rPr>
                <w:color w:val="000000"/>
                <w:sz w:val="18"/>
                <w:szCs w:val="18"/>
              </w:rPr>
              <w:t>-</w:t>
            </w:r>
          </w:p>
        </w:tc>
        <w:tc>
          <w:tcPr>
            <w:tcW w:w="1559" w:type="dxa"/>
            <w:vAlign w:val="center"/>
          </w:tcPr>
          <w:p w14:paraId="2789D9AA" w14:textId="77777777" w:rsidR="00A47D56" w:rsidRDefault="008467D0">
            <w:pPr>
              <w:spacing w:before="29" w:line="288" w:lineRule="auto"/>
              <w:jc w:val="right"/>
              <w:rPr>
                <w:color w:val="000000"/>
                <w:sz w:val="18"/>
                <w:szCs w:val="18"/>
              </w:rPr>
            </w:pPr>
            <w:r>
              <w:rPr>
                <w:color w:val="000000"/>
                <w:sz w:val="18"/>
                <w:szCs w:val="18"/>
              </w:rPr>
              <w:t>2,477,719,183.40</w:t>
            </w:r>
          </w:p>
        </w:tc>
        <w:tc>
          <w:tcPr>
            <w:tcW w:w="1301" w:type="dxa"/>
            <w:vAlign w:val="center"/>
          </w:tcPr>
          <w:p w14:paraId="6E7018DC" w14:textId="77777777" w:rsidR="00A47D56" w:rsidRDefault="008467D0">
            <w:pPr>
              <w:spacing w:before="29" w:line="288" w:lineRule="auto"/>
              <w:jc w:val="right"/>
              <w:rPr>
                <w:color w:val="000000"/>
                <w:sz w:val="18"/>
                <w:szCs w:val="18"/>
              </w:rPr>
            </w:pPr>
            <w:r>
              <w:rPr>
                <w:color w:val="000000"/>
                <w:sz w:val="18"/>
                <w:szCs w:val="18"/>
              </w:rPr>
              <w:t>5,861,622,746.16</w:t>
            </w:r>
          </w:p>
        </w:tc>
      </w:tr>
    </w:tbl>
    <w:p w14:paraId="2B4184F7" w14:textId="77777777" w:rsidR="00A47D56" w:rsidRDefault="008467D0">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14:paraId="0B96C403" w14:textId="77777777" w:rsidR="00A47D56" w:rsidRDefault="00A47D56">
      <w:pPr>
        <w:spacing w:line="360" w:lineRule="auto"/>
        <w:rPr>
          <w:rFonts w:asciiTheme="minorEastAsia" w:eastAsiaTheme="minorEastAsia" w:hAnsiTheme="minorEastAsia"/>
          <w:color w:val="000000"/>
          <w:szCs w:val="21"/>
        </w:rPr>
      </w:pPr>
    </w:p>
    <w:p w14:paraId="31EA571F" w14:textId="77777777" w:rsidR="00A47D56" w:rsidRDefault="008467D0">
      <w:pPr>
        <w:pStyle w:val="2"/>
        <w:spacing w:before="29" w:after="0" w:line="288" w:lineRule="auto"/>
        <w:rPr>
          <w:rFonts w:ascii="Times New Roman" w:hAnsi="Times New Roman"/>
          <w:kern w:val="0"/>
          <w:szCs w:val="24"/>
        </w:rPr>
      </w:pPr>
      <w:bookmarkStart w:id="265" w:name="_Toc67644747"/>
      <w:bookmarkStart w:id="266" w:name="_Toc67648114"/>
      <w:r>
        <w:rPr>
          <w:rFonts w:ascii="Times New Roman" w:hAnsi="Times New Roman"/>
          <w:kern w:val="0"/>
          <w:szCs w:val="24"/>
        </w:rPr>
        <w:t>7.4.13.4.1.2</w:t>
      </w:r>
      <w:r>
        <w:rPr>
          <w:rFonts w:ascii="Times New Roman" w:hAnsi="Times New Roman" w:hint="eastAsia"/>
          <w:kern w:val="0"/>
          <w:szCs w:val="24"/>
        </w:rPr>
        <w:t>利率风险的敏感性分析</w:t>
      </w:r>
      <w:bookmarkEnd w:id="265"/>
      <w:bookmarkEnd w:id="266"/>
    </w:p>
    <w:p w14:paraId="061D044D" w14:textId="77777777" w:rsidR="00A47D56" w:rsidRDefault="008467D0">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日，本基金未持有交易性债券投资，因此市场利率的变动对于本基金资产净值无重大影响。</w:t>
      </w:r>
    </w:p>
    <w:p w14:paraId="223AAEC1" w14:textId="77777777" w:rsidR="00A47D56" w:rsidRDefault="008467D0">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14:paraId="404EDF1B" w14:textId="77777777" w:rsidR="00A47D56" w:rsidRDefault="008467D0">
      <w:pPr>
        <w:pStyle w:val="2"/>
        <w:spacing w:before="29" w:after="0" w:line="288" w:lineRule="auto"/>
        <w:rPr>
          <w:rFonts w:ascii="Times New Roman" w:hAnsi="Times New Roman"/>
          <w:kern w:val="0"/>
          <w:szCs w:val="24"/>
        </w:rPr>
      </w:pPr>
      <w:bookmarkStart w:id="267" w:name="_Toc67644748"/>
      <w:bookmarkStart w:id="268" w:name="_Toc67648115"/>
      <w:r>
        <w:rPr>
          <w:rFonts w:ascii="Times New Roman" w:hAnsi="Times New Roman"/>
          <w:kern w:val="0"/>
          <w:szCs w:val="24"/>
        </w:rPr>
        <w:t>7.4.13.4.2</w:t>
      </w:r>
      <w:r>
        <w:rPr>
          <w:rFonts w:ascii="Times New Roman" w:hAnsi="Times New Roman" w:hint="eastAsia"/>
          <w:kern w:val="0"/>
          <w:szCs w:val="24"/>
        </w:rPr>
        <w:t>外汇风险</w:t>
      </w:r>
      <w:bookmarkEnd w:id="267"/>
      <w:bookmarkEnd w:id="268"/>
    </w:p>
    <w:p w14:paraId="2CD1E31B" w14:textId="77777777" w:rsidR="00A47D56" w:rsidRDefault="008467D0">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外汇风险是指金融工具的公允价值或未来现金流量因外汇汇率变动而发生波动的风险。本基金持有不以记账本位币计价的资产，因此存在相应的外汇风险。</w:t>
      </w:r>
    </w:p>
    <w:p w14:paraId="0B02438D" w14:textId="77777777" w:rsidR="00A47D56" w:rsidRDefault="00A47D56">
      <w:pPr>
        <w:spacing w:line="360" w:lineRule="auto"/>
        <w:ind w:firstLineChars="200" w:firstLine="420"/>
        <w:rPr>
          <w:rFonts w:asciiTheme="minorEastAsia" w:eastAsiaTheme="minorEastAsia" w:hAnsiTheme="minorEastAsia"/>
          <w:szCs w:val="21"/>
        </w:rPr>
      </w:pPr>
    </w:p>
    <w:p w14:paraId="70E6294C" w14:textId="77777777" w:rsidR="00A47D56" w:rsidRDefault="008467D0">
      <w:pPr>
        <w:pStyle w:val="2"/>
        <w:spacing w:before="29" w:after="0" w:line="288" w:lineRule="auto"/>
        <w:rPr>
          <w:rFonts w:ascii="Times New Roman" w:hAnsi="Times New Roman"/>
          <w:kern w:val="0"/>
          <w:szCs w:val="24"/>
        </w:rPr>
      </w:pPr>
      <w:bookmarkStart w:id="269" w:name="_Toc67644749"/>
      <w:bookmarkStart w:id="270" w:name="_Toc67648116"/>
      <w:r>
        <w:rPr>
          <w:rFonts w:ascii="Times New Roman" w:hAnsi="Times New Roman"/>
          <w:kern w:val="0"/>
          <w:szCs w:val="24"/>
        </w:rPr>
        <w:t>7.4.13.4.2.1</w:t>
      </w:r>
      <w:r>
        <w:rPr>
          <w:rFonts w:ascii="Times New Roman" w:hAnsi="Times New Roman" w:hint="eastAsia"/>
          <w:kern w:val="0"/>
          <w:szCs w:val="24"/>
        </w:rPr>
        <w:t>外汇风险敞口</w:t>
      </w:r>
      <w:bookmarkEnd w:id="269"/>
      <w:bookmarkEnd w:id="270"/>
    </w:p>
    <w:p w14:paraId="48CB47D6"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7"/>
        <w:gridCol w:w="1943"/>
        <w:gridCol w:w="3668"/>
        <w:gridCol w:w="1912"/>
      </w:tblGrid>
      <w:tr w:rsidR="00A47D56" w14:paraId="0B04211F" w14:textId="77777777">
        <w:tc>
          <w:tcPr>
            <w:tcW w:w="1477" w:type="dxa"/>
            <w:vMerge w:val="restart"/>
            <w:vAlign w:val="center"/>
          </w:tcPr>
          <w:p w14:paraId="398FC711" w14:textId="77777777" w:rsidR="00A47D56" w:rsidRDefault="008467D0">
            <w:pPr>
              <w:spacing w:before="29" w:line="288" w:lineRule="auto"/>
              <w:jc w:val="center"/>
              <w:rPr>
                <w:bCs/>
                <w:color w:val="000000"/>
              </w:rPr>
            </w:pPr>
            <w:r>
              <w:rPr>
                <w:rFonts w:hint="eastAsia"/>
                <w:sz w:val="24"/>
              </w:rPr>
              <w:t>项目</w:t>
            </w:r>
          </w:p>
        </w:tc>
        <w:tc>
          <w:tcPr>
            <w:tcW w:w="7523" w:type="dxa"/>
            <w:gridSpan w:val="3"/>
          </w:tcPr>
          <w:p w14:paraId="5BD4A759" w14:textId="77777777" w:rsidR="00A47D56" w:rsidRDefault="008467D0">
            <w:pPr>
              <w:spacing w:before="29" w:line="288" w:lineRule="auto"/>
              <w:jc w:val="center"/>
              <w:rPr>
                <w:sz w:val="24"/>
              </w:rPr>
            </w:pPr>
            <w:r>
              <w:rPr>
                <w:rFonts w:hint="eastAsia"/>
                <w:sz w:val="24"/>
              </w:rPr>
              <w:t>本期末</w:t>
            </w:r>
          </w:p>
          <w:p w14:paraId="0824E8D0" w14:textId="77777777" w:rsidR="00A47D56" w:rsidRDefault="008467D0">
            <w:pPr>
              <w:pStyle w:val="ae"/>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A47D56" w14:paraId="7E7D1A4C" w14:textId="77777777">
        <w:tc>
          <w:tcPr>
            <w:tcW w:w="1477" w:type="dxa"/>
            <w:vMerge/>
            <w:vAlign w:val="center"/>
          </w:tcPr>
          <w:p w14:paraId="38776686" w14:textId="77777777" w:rsidR="00A47D56" w:rsidRDefault="00A47D56">
            <w:pPr>
              <w:pStyle w:val="ae"/>
              <w:spacing w:before="29" w:line="288" w:lineRule="auto"/>
              <w:jc w:val="center"/>
              <w:rPr>
                <w:bCs/>
                <w:color w:val="000000"/>
                <w:szCs w:val="24"/>
              </w:rPr>
            </w:pPr>
          </w:p>
        </w:tc>
        <w:tc>
          <w:tcPr>
            <w:tcW w:w="1943" w:type="dxa"/>
            <w:vAlign w:val="center"/>
          </w:tcPr>
          <w:p w14:paraId="57A4E85D" w14:textId="77777777" w:rsidR="00A47D56" w:rsidRDefault="008467D0">
            <w:pPr>
              <w:pStyle w:val="ae"/>
              <w:spacing w:before="29" w:line="288" w:lineRule="auto"/>
              <w:jc w:val="center"/>
              <w:rPr>
                <w:bCs/>
                <w:color w:val="000000"/>
                <w:szCs w:val="24"/>
              </w:rPr>
            </w:pPr>
            <w:r>
              <w:rPr>
                <w:rFonts w:hint="eastAsia"/>
                <w:bCs/>
                <w:color w:val="000000"/>
                <w:szCs w:val="24"/>
              </w:rPr>
              <w:t>美元</w:t>
            </w:r>
          </w:p>
          <w:p w14:paraId="6C730EC6" w14:textId="77777777" w:rsidR="00A47D56" w:rsidRDefault="008467D0">
            <w:pPr>
              <w:pStyle w:val="ae"/>
              <w:spacing w:before="29" w:line="288" w:lineRule="auto"/>
              <w:jc w:val="center"/>
              <w:rPr>
                <w:bCs/>
                <w:color w:val="000000"/>
                <w:szCs w:val="24"/>
              </w:rPr>
            </w:pPr>
            <w:r>
              <w:rPr>
                <w:rFonts w:hint="eastAsia"/>
                <w:bCs/>
                <w:color w:val="000000"/>
                <w:szCs w:val="24"/>
              </w:rPr>
              <w:t>折合人民币</w:t>
            </w:r>
          </w:p>
        </w:tc>
        <w:tc>
          <w:tcPr>
            <w:tcW w:w="3668" w:type="dxa"/>
            <w:vAlign w:val="center"/>
          </w:tcPr>
          <w:p w14:paraId="150ABDB7" w14:textId="77777777" w:rsidR="00A47D56" w:rsidRDefault="008467D0">
            <w:pPr>
              <w:pStyle w:val="ae"/>
              <w:spacing w:before="29" w:line="288" w:lineRule="auto"/>
              <w:jc w:val="center"/>
              <w:rPr>
                <w:bCs/>
                <w:color w:val="000000"/>
                <w:szCs w:val="24"/>
              </w:rPr>
            </w:pPr>
            <w:r>
              <w:rPr>
                <w:rFonts w:hint="eastAsia"/>
                <w:bCs/>
                <w:color w:val="000000"/>
                <w:szCs w:val="24"/>
              </w:rPr>
              <w:t>港币</w:t>
            </w:r>
          </w:p>
          <w:p w14:paraId="581CCBA7" w14:textId="77777777" w:rsidR="00A47D56" w:rsidRDefault="008467D0">
            <w:pPr>
              <w:pStyle w:val="ae"/>
              <w:spacing w:before="29" w:line="288" w:lineRule="auto"/>
              <w:jc w:val="center"/>
              <w:rPr>
                <w:bCs/>
                <w:color w:val="000000"/>
                <w:szCs w:val="24"/>
              </w:rPr>
            </w:pPr>
            <w:r>
              <w:rPr>
                <w:rFonts w:hint="eastAsia"/>
                <w:bCs/>
                <w:color w:val="000000"/>
                <w:szCs w:val="24"/>
              </w:rPr>
              <w:t>折合人民币</w:t>
            </w:r>
          </w:p>
        </w:tc>
        <w:tc>
          <w:tcPr>
            <w:tcW w:w="1912" w:type="dxa"/>
            <w:vAlign w:val="center"/>
          </w:tcPr>
          <w:p w14:paraId="63BDAC05" w14:textId="77777777" w:rsidR="00A47D56" w:rsidRDefault="008467D0">
            <w:pPr>
              <w:pStyle w:val="ae"/>
              <w:spacing w:before="29" w:line="288" w:lineRule="auto"/>
              <w:jc w:val="center"/>
              <w:rPr>
                <w:bCs/>
                <w:color w:val="000000"/>
                <w:szCs w:val="24"/>
              </w:rPr>
            </w:pPr>
            <w:r>
              <w:rPr>
                <w:rFonts w:hint="eastAsia"/>
                <w:bCs/>
                <w:color w:val="000000"/>
                <w:szCs w:val="24"/>
              </w:rPr>
              <w:t>合计</w:t>
            </w:r>
          </w:p>
        </w:tc>
      </w:tr>
      <w:tr w:rsidR="00A47D56" w14:paraId="3C0495BC" w14:textId="77777777">
        <w:tc>
          <w:tcPr>
            <w:tcW w:w="1477" w:type="dxa"/>
            <w:vAlign w:val="center"/>
          </w:tcPr>
          <w:p w14:paraId="2066D7B0" w14:textId="77777777" w:rsidR="00A47D56" w:rsidRDefault="008467D0">
            <w:pPr>
              <w:spacing w:before="29" w:line="288" w:lineRule="auto"/>
              <w:rPr>
                <w:rFonts w:ascii="宋体"/>
                <w:color w:val="000000"/>
                <w:kern w:val="0"/>
                <w:szCs w:val="21"/>
              </w:rPr>
            </w:pPr>
            <w:r>
              <w:rPr>
                <w:rFonts w:hint="eastAsia"/>
                <w:sz w:val="24"/>
              </w:rPr>
              <w:t>以外币计价的资产</w:t>
            </w:r>
          </w:p>
        </w:tc>
        <w:tc>
          <w:tcPr>
            <w:tcW w:w="1943" w:type="dxa"/>
          </w:tcPr>
          <w:p w14:paraId="246D3B01" w14:textId="77777777" w:rsidR="00A47D56" w:rsidRDefault="00A47D56">
            <w:pPr>
              <w:autoSpaceDE w:val="0"/>
              <w:autoSpaceDN w:val="0"/>
              <w:adjustRightInd w:val="0"/>
              <w:spacing w:before="29" w:line="360" w:lineRule="auto"/>
              <w:ind w:left="15"/>
              <w:jc w:val="right"/>
              <w:rPr>
                <w:rFonts w:ascii="宋体"/>
                <w:color w:val="000000"/>
                <w:kern w:val="0"/>
                <w:szCs w:val="21"/>
              </w:rPr>
            </w:pPr>
          </w:p>
        </w:tc>
        <w:tc>
          <w:tcPr>
            <w:tcW w:w="3668" w:type="dxa"/>
          </w:tcPr>
          <w:p w14:paraId="0D7D5475" w14:textId="77777777" w:rsidR="00A47D56" w:rsidRDefault="00A47D56">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14:paraId="1C1DBDBC" w14:textId="77777777" w:rsidR="00A47D56" w:rsidRDefault="00A47D56">
            <w:pPr>
              <w:autoSpaceDE w:val="0"/>
              <w:autoSpaceDN w:val="0"/>
              <w:adjustRightInd w:val="0"/>
              <w:spacing w:before="29" w:line="360" w:lineRule="auto"/>
              <w:ind w:left="15"/>
              <w:jc w:val="right"/>
              <w:rPr>
                <w:rFonts w:ascii="宋体"/>
                <w:color w:val="000000"/>
                <w:kern w:val="0"/>
                <w:szCs w:val="21"/>
              </w:rPr>
            </w:pPr>
          </w:p>
        </w:tc>
      </w:tr>
      <w:tr w:rsidR="00A47D56" w14:paraId="6BAF331F" w14:textId="77777777">
        <w:tc>
          <w:tcPr>
            <w:tcW w:w="1477" w:type="dxa"/>
            <w:vAlign w:val="center"/>
          </w:tcPr>
          <w:p w14:paraId="16F12F3B" w14:textId="77777777" w:rsidR="00A47D56" w:rsidRDefault="008467D0">
            <w:pPr>
              <w:jc w:val="left"/>
            </w:pPr>
            <w:r>
              <w:rPr>
                <w:sz w:val="24"/>
              </w:rPr>
              <w:t>交易性金融资产</w:t>
            </w:r>
          </w:p>
        </w:tc>
        <w:tc>
          <w:tcPr>
            <w:tcW w:w="1943" w:type="dxa"/>
            <w:vAlign w:val="center"/>
          </w:tcPr>
          <w:p w14:paraId="3DADAD6C" w14:textId="77777777" w:rsidR="00A47D56" w:rsidRDefault="008467D0">
            <w:pPr>
              <w:jc w:val="right"/>
            </w:pPr>
            <w:r>
              <w:rPr>
                <w:sz w:val="24"/>
              </w:rPr>
              <w:t>-</w:t>
            </w:r>
          </w:p>
        </w:tc>
        <w:tc>
          <w:tcPr>
            <w:tcW w:w="3668" w:type="dxa"/>
            <w:vAlign w:val="center"/>
          </w:tcPr>
          <w:p w14:paraId="4AE2CA8C" w14:textId="77777777" w:rsidR="00A47D56" w:rsidRDefault="008467D0">
            <w:pPr>
              <w:jc w:val="right"/>
            </w:pPr>
            <w:r>
              <w:rPr>
                <w:sz w:val="24"/>
              </w:rPr>
              <w:t>652,487,301.48</w:t>
            </w:r>
          </w:p>
        </w:tc>
        <w:tc>
          <w:tcPr>
            <w:tcW w:w="1912" w:type="dxa"/>
            <w:vAlign w:val="center"/>
          </w:tcPr>
          <w:p w14:paraId="79812D2E" w14:textId="77777777" w:rsidR="00A47D56" w:rsidRDefault="008467D0">
            <w:pPr>
              <w:jc w:val="right"/>
            </w:pPr>
            <w:r>
              <w:rPr>
                <w:sz w:val="24"/>
              </w:rPr>
              <w:t>652,487,301.48</w:t>
            </w:r>
          </w:p>
        </w:tc>
      </w:tr>
      <w:tr w:rsidR="00A47D56" w14:paraId="0F896380" w14:textId="77777777">
        <w:tc>
          <w:tcPr>
            <w:tcW w:w="1477" w:type="dxa"/>
            <w:vAlign w:val="center"/>
          </w:tcPr>
          <w:p w14:paraId="3B491E61" w14:textId="77777777" w:rsidR="00A47D56" w:rsidRDefault="008467D0">
            <w:pPr>
              <w:spacing w:before="29" w:line="288" w:lineRule="auto"/>
              <w:rPr>
                <w:sz w:val="24"/>
              </w:rPr>
            </w:pPr>
            <w:r>
              <w:rPr>
                <w:rFonts w:hint="eastAsia"/>
                <w:sz w:val="24"/>
              </w:rPr>
              <w:t>资产合计</w:t>
            </w:r>
          </w:p>
        </w:tc>
        <w:tc>
          <w:tcPr>
            <w:tcW w:w="1943" w:type="dxa"/>
            <w:vAlign w:val="center"/>
          </w:tcPr>
          <w:p w14:paraId="7F1F3B49" w14:textId="77777777" w:rsidR="00A47D56" w:rsidRDefault="008467D0">
            <w:pPr>
              <w:spacing w:before="29" w:line="288" w:lineRule="auto"/>
              <w:jc w:val="right"/>
              <w:rPr>
                <w:sz w:val="24"/>
              </w:rPr>
            </w:pPr>
            <w:r>
              <w:rPr>
                <w:sz w:val="24"/>
              </w:rPr>
              <w:t>-</w:t>
            </w:r>
          </w:p>
        </w:tc>
        <w:tc>
          <w:tcPr>
            <w:tcW w:w="3668" w:type="dxa"/>
            <w:vAlign w:val="center"/>
          </w:tcPr>
          <w:p w14:paraId="6C326DBB" w14:textId="77777777" w:rsidR="00A47D56" w:rsidRDefault="008467D0">
            <w:pPr>
              <w:spacing w:before="29" w:line="288" w:lineRule="auto"/>
              <w:jc w:val="right"/>
              <w:rPr>
                <w:sz w:val="24"/>
              </w:rPr>
            </w:pPr>
            <w:r>
              <w:rPr>
                <w:sz w:val="24"/>
              </w:rPr>
              <w:t>652,487,301.48</w:t>
            </w:r>
          </w:p>
        </w:tc>
        <w:tc>
          <w:tcPr>
            <w:tcW w:w="1912" w:type="dxa"/>
            <w:vAlign w:val="center"/>
          </w:tcPr>
          <w:p w14:paraId="65A895D8" w14:textId="77777777" w:rsidR="00A47D56" w:rsidRDefault="008467D0">
            <w:pPr>
              <w:spacing w:before="29" w:line="288" w:lineRule="auto"/>
              <w:jc w:val="right"/>
              <w:rPr>
                <w:sz w:val="24"/>
              </w:rPr>
            </w:pPr>
            <w:r>
              <w:rPr>
                <w:sz w:val="24"/>
              </w:rPr>
              <w:t>652,487,301.48</w:t>
            </w:r>
          </w:p>
        </w:tc>
      </w:tr>
      <w:tr w:rsidR="00A47D56" w14:paraId="561F326B" w14:textId="77777777">
        <w:tc>
          <w:tcPr>
            <w:tcW w:w="1477" w:type="dxa"/>
            <w:vAlign w:val="center"/>
          </w:tcPr>
          <w:p w14:paraId="24BAEBC9" w14:textId="77777777" w:rsidR="00A47D56" w:rsidRDefault="008467D0">
            <w:pPr>
              <w:spacing w:before="29" w:line="288" w:lineRule="auto"/>
              <w:rPr>
                <w:rFonts w:ascii="宋体"/>
                <w:b/>
                <w:color w:val="000000"/>
                <w:kern w:val="0"/>
                <w:szCs w:val="21"/>
              </w:rPr>
            </w:pPr>
            <w:r>
              <w:rPr>
                <w:rFonts w:hint="eastAsia"/>
                <w:sz w:val="24"/>
              </w:rPr>
              <w:t>以外币计价的负债</w:t>
            </w:r>
          </w:p>
        </w:tc>
        <w:tc>
          <w:tcPr>
            <w:tcW w:w="1943" w:type="dxa"/>
          </w:tcPr>
          <w:p w14:paraId="31F44008" w14:textId="77777777" w:rsidR="00A47D56" w:rsidRDefault="00A47D56">
            <w:pPr>
              <w:autoSpaceDE w:val="0"/>
              <w:autoSpaceDN w:val="0"/>
              <w:adjustRightInd w:val="0"/>
              <w:spacing w:before="29" w:line="360" w:lineRule="auto"/>
              <w:ind w:left="15"/>
              <w:jc w:val="right"/>
              <w:rPr>
                <w:rFonts w:ascii="宋体"/>
                <w:b/>
                <w:color w:val="000000"/>
                <w:kern w:val="0"/>
                <w:szCs w:val="21"/>
              </w:rPr>
            </w:pPr>
          </w:p>
        </w:tc>
        <w:tc>
          <w:tcPr>
            <w:tcW w:w="3668" w:type="dxa"/>
          </w:tcPr>
          <w:p w14:paraId="02494DB9" w14:textId="77777777" w:rsidR="00A47D56" w:rsidRDefault="00A47D56">
            <w:pPr>
              <w:autoSpaceDE w:val="0"/>
              <w:autoSpaceDN w:val="0"/>
              <w:adjustRightInd w:val="0"/>
              <w:spacing w:before="29" w:line="360" w:lineRule="auto"/>
              <w:ind w:left="15"/>
              <w:jc w:val="right"/>
              <w:rPr>
                <w:rFonts w:ascii="宋体"/>
                <w:b/>
                <w:color w:val="000000"/>
                <w:kern w:val="0"/>
                <w:szCs w:val="21"/>
              </w:rPr>
            </w:pPr>
          </w:p>
        </w:tc>
        <w:tc>
          <w:tcPr>
            <w:tcW w:w="1912" w:type="dxa"/>
          </w:tcPr>
          <w:p w14:paraId="51376B60" w14:textId="77777777" w:rsidR="00A47D56" w:rsidRDefault="00A47D56">
            <w:pPr>
              <w:autoSpaceDE w:val="0"/>
              <w:autoSpaceDN w:val="0"/>
              <w:adjustRightInd w:val="0"/>
              <w:spacing w:before="29" w:line="360" w:lineRule="auto"/>
              <w:ind w:left="15"/>
              <w:jc w:val="right"/>
              <w:rPr>
                <w:sz w:val="24"/>
              </w:rPr>
            </w:pPr>
          </w:p>
        </w:tc>
      </w:tr>
      <w:tr w:rsidR="00A47D56" w14:paraId="61D0785B" w14:textId="77777777">
        <w:tc>
          <w:tcPr>
            <w:tcW w:w="1477" w:type="dxa"/>
            <w:vAlign w:val="center"/>
          </w:tcPr>
          <w:p w14:paraId="05DE1CF9" w14:textId="77777777" w:rsidR="00A47D56" w:rsidRDefault="008467D0">
            <w:pPr>
              <w:spacing w:before="29" w:line="288" w:lineRule="auto"/>
              <w:rPr>
                <w:sz w:val="24"/>
              </w:rPr>
            </w:pPr>
            <w:r>
              <w:rPr>
                <w:rFonts w:hint="eastAsia"/>
                <w:sz w:val="24"/>
              </w:rPr>
              <w:t>负债合计</w:t>
            </w:r>
          </w:p>
        </w:tc>
        <w:tc>
          <w:tcPr>
            <w:tcW w:w="1943" w:type="dxa"/>
            <w:vAlign w:val="center"/>
          </w:tcPr>
          <w:p w14:paraId="350A37BA" w14:textId="77777777" w:rsidR="00A47D56" w:rsidRDefault="008467D0">
            <w:pPr>
              <w:spacing w:before="29" w:line="288" w:lineRule="auto"/>
              <w:jc w:val="right"/>
              <w:rPr>
                <w:sz w:val="24"/>
              </w:rPr>
            </w:pPr>
            <w:r>
              <w:rPr>
                <w:sz w:val="24"/>
              </w:rPr>
              <w:t>-</w:t>
            </w:r>
          </w:p>
        </w:tc>
        <w:tc>
          <w:tcPr>
            <w:tcW w:w="3668" w:type="dxa"/>
            <w:vAlign w:val="center"/>
          </w:tcPr>
          <w:p w14:paraId="6408A80B" w14:textId="77777777" w:rsidR="00A47D56" w:rsidRDefault="008467D0">
            <w:pPr>
              <w:spacing w:before="29" w:line="288" w:lineRule="auto"/>
              <w:jc w:val="right"/>
              <w:rPr>
                <w:sz w:val="24"/>
              </w:rPr>
            </w:pPr>
            <w:r>
              <w:rPr>
                <w:sz w:val="24"/>
              </w:rPr>
              <w:t>-</w:t>
            </w:r>
          </w:p>
        </w:tc>
        <w:tc>
          <w:tcPr>
            <w:tcW w:w="1912" w:type="dxa"/>
            <w:vAlign w:val="center"/>
          </w:tcPr>
          <w:p w14:paraId="3B23A728" w14:textId="77777777" w:rsidR="00A47D56" w:rsidRDefault="008467D0">
            <w:pPr>
              <w:spacing w:before="29" w:line="288" w:lineRule="auto"/>
              <w:jc w:val="right"/>
              <w:rPr>
                <w:sz w:val="24"/>
              </w:rPr>
            </w:pPr>
            <w:r>
              <w:rPr>
                <w:sz w:val="24"/>
              </w:rPr>
              <w:t>-</w:t>
            </w:r>
          </w:p>
        </w:tc>
      </w:tr>
      <w:tr w:rsidR="00A47D56" w14:paraId="62B8ECB5" w14:textId="77777777">
        <w:tc>
          <w:tcPr>
            <w:tcW w:w="1477" w:type="dxa"/>
            <w:vAlign w:val="center"/>
          </w:tcPr>
          <w:p w14:paraId="15A61833" w14:textId="77777777" w:rsidR="00A47D56" w:rsidRDefault="008467D0">
            <w:pPr>
              <w:spacing w:before="29" w:line="288" w:lineRule="auto"/>
              <w:rPr>
                <w:sz w:val="24"/>
              </w:rPr>
            </w:pPr>
            <w:r>
              <w:rPr>
                <w:rFonts w:hint="eastAsia"/>
                <w:sz w:val="24"/>
              </w:rPr>
              <w:t>资产负债表外汇风险敞口净额</w:t>
            </w:r>
          </w:p>
        </w:tc>
        <w:tc>
          <w:tcPr>
            <w:tcW w:w="1943" w:type="dxa"/>
            <w:vAlign w:val="center"/>
          </w:tcPr>
          <w:p w14:paraId="1FFB078A" w14:textId="77777777" w:rsidR="00A47D56" w:rsidRDefault="008467D0">
            <w:pPr>
              <w:spacing w:before="29" w:line="288" w:lineRule="auto"/>
              <w:jc w:val="right"/>
              <w:rPr>
                <w:sz w:val="24"/>
              </w:rPr>
            </w:pPr>
            <w:r>
              <w:rPr>
                <w:sz w:val="24"/>
              </w:rPr>
              <w:t>-</w:t>
            </w:r>
          </w:p>
        </w:tc>
        <w:tc>
          <w:tcPr>
            <w:tcW w:w="3668" w:type="dxa"/>
            <w:vAlign w:val="center"/>
          </w:tcPr>
          <w:p w14:paraId="7C5CF6A5" w14:textId="77777777" w:rsidR="00A47D56" w:rsidRDefault="008467D0">
            <w:pPr>
              <w:spacing w:before="29" w:line="288" w:lineRule="auto"/>
              <w:jc w:val="right"/>
              <w:rPr>
                <w:sz w:val="24"/>
              </w:rPr>
            </w:pPr>
            <w:r>
              <w:rPr>
                <w:sz w:val="24"/>
              </w:rPr>
              <w:t>652,487,301.48</w:t>
            </w:r>
          </w:p>
        </w:tc>
        <w:tc>
          <w:tcPr>
            <w:tcW w:w="1912" w:type="dxa"/>
            <w:vAlign w:val="center"/>
          </w:tcPr>
          <w:p w14:paraId="156F1D04" w14:textId="77777777" w:rsidR="00A47D56" w:rsidRDefault="008467D0">
            <w:pPr>
              <w:spacing w:before="29" w:line="288" w:lineRule="auto"/>
              <w:jc w:val="right"/>
              <w:rPr>
                <w:sz w:val="24"/>
              </w:rPr>
            </w:pPr>
            <w:r>
              <w:rPr>
                <w:sz w:val="24"/>
              </w:rPr>
              <w:t>652,487,301.48</w:t>
            </w:r>
          </w:p>
        </w:tc>
      </w:tr>
    </w:tbl>
    <w:p w14:paraId="6B5DB5D1" w14:textId="77777777" w:rsidR="00A47D56" w:rsidRDefault="00A47D56">
      <w:pPr>
        <w:spacing w:line="288" w:lineRule="auto"/>
        <w:rPr>
          <w:rFonts w:ascii="宋体"/>
          <w:b/>
          <w:bCs/>
          <w:color w:val="000000"/>
          <w:szCs w:val="21"/>
        </w:rPr>
      </w:pPr>
    </w:p>
    <w:p w14:paraId="0514F982" w14:textId="77777777" w:rsidR="00A47D56" w:rsidRDefault="008467D0">
      <w:pPr>
        <w:pStyle w:val="2"/>
        <w:spacing w:before="29" w:after="0" w:line="288" w:lineRule="auto"/>
        <w:rPr>
          <w:rFonts w:ascii="Times New Roman" w:hAnsi="Times New Roman"/>
          <w:kern w:val="0"/>
          <w:szCs w:val="24"/>
        </w:rPr>
      </w:pPr>
      <w:bookmarkStart w:id="271" w:name="_Toc67644750"/>
      <w:bookmarkStart w:id="272" w:name="_Toc67648117"/>
      <w:r>
        <w:rPr>
          <w:rFonts w:ascii="Times New Roman" w:hAnsi="Times New Roman"/>
          <w:kern w:val="0"/>
          <w:szCs w:val="24"/>
        </w:rPr>
        <w:t>7.4.13.4.2.2</w:t>
      </w:r>
      <w:r>
        <w:rPr>
          <w:rFonts w:ascii="Times New Roman" w:hAnsi="Times New Roman" w:hint="eastAsia"/>
          <w:kern w:val="0"/>
          <w:szCs w:val="24"/>
        </w:rPr>
        <w:t>外汇风险的敏感性分析</w:t>
      </w:r>
      <w:bookmarkEnd w:id="271"/>
      <w:bookmarkEnd w:id="27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685"/>
        <w:gridCol w:w="4322"/>
      </w:tblGrid>
      <w:tr w:rsidR="00A47D56" w14:paraId="3D0EA7CA" w14:textId="77777777">
        <w:tc>
          <w:tcPr>
            <w:tcW w:w="993" w:type="dxa"/>
            <w:vAlign w:val="center"/>
          </w:tcPr>
          <w:p w14:paraId="10B496F8" w14:textId="77777777" w:rsidR="00A47D56" w:rsidRDefault="008467D0">
            <w:pPr>
              <w:jc w:val="left"/>
            </w:pPr>
            <w:r>
              <w:rPr>
                <w:sz w:val="24"/>
              </w:rPr>
              <w:t>假设</w:t>
            </w:r>
          </w:p>
        </w:tc>
        <w:tc>
          <w:tcPr>
            <w:tcW w:w="8007" w:type="dxa"/>
            <w:gridSpan w:val="2"/>
            <w:vAlign w:val="center"/>
          </w:tcPr>
          <w:p w14:paraId="7B10580B" w14:textId="77777777" w:rsidR="00A47D56" w:rsidRDefault="008467D0">
            <w:pPr>
              <w:jc w:val="center"/>
            </w:pPr>
            <w:r>
              <w:rPr>
                <w:sz w:val="24"/>
              </w:rPr>
              <w:t>除汇率以外的其他市场变量保持不变</w:t>
            </w:r>
          </w:p>
        </w:tc>
      </w:tr>
      <w:tr w:rsidR="00A47D56" w14:paraId="300AFD65" w14:textId="77777777">
        <w:tc>
          <w:tcPr>
            <w:tcW w:w="993" w:type="dxa"/>
            <w:vMerge w:val="restart"/>
            <w:vAlign w:val="center"/>
          </w:tcPr>
          <w:p w14:paraId="7647CBB8" w14:textId="77777777" w:rsidR="00A47D56" w:rsidRDefault="008467D0">
            <w:pPr>
              <w:pStyle w:val="ae"/>
              <w:spacing w:before="29" w:line="288" w:lineRule="auto"/>
              <w:jc w:val="center"/>
              <w:rPr>
                <w:bCs/>
                <w:szCs w:val="24"/>
              </w:rPr>
            </w:pPr>
            <w:r>
              <w:rPr>
                <w:rFonts w:hint="eastAsia"/>
                <w:bCs/>
                <w:szCs w:val="24"/>
              </w:rPr>
              <w:t>分析</w:t>
            </w:r>
          </w:p>
        </w:tc>
        <w:tc>
          <w:tcPr>
            <w:tcW w:w="3685" w:type="dxa"/>
            <w:vMerge w:val="restart"/>
            <w:vAlign w:val="center"/>
          </w:tcPr>
          <w:p w14:paraId="3B5F3BCB" w14:textId="77777777" w:rsidR="00A47D56" w:rsidRDefault="008467D0">
            <w:pPr>
              <w:pStyle w:val="ae"/>
              <w:spacing w:before="29" w:line="288" w:lineRule="auto"/>
              <w:jc w:val="center"/>
              <w:rPr>
                <w:bCs/>
                <w:szCs w:val="24"/>
              </w:rPr>
            </w:pPr>
            <w:r>
              <w:rPr>
                <w:rFonts w:hint="eastAsia"/>
                <w:bCs/>
                <w:szCs w:val="24"/>
              </w:rPr>
              <w:t>相关风险变量的变动</w:t>
            </w:r>
          </w:p>
        </w:tc>
        <w:tc>
          <w:tcPr>
            <w:tcW w:w="4322" w:type="dxa"/>
          </w:tcPr>
          <w:p w14:paraId="4F85AE97" w14:textId="77777777" w:rsidR="00A47D56" w:rsidRDefault="008467D0">
            <w:pPr>
              <w:pStyle w:val="ae"/>
              <w:spacing w:before="29" w:line="288" w:lineRule="auto"/>
              <w:jc w:val="center"/>
              <w:rPr>
                <w:bCs/>
                <w:szCs w:val="24"/>
              </w:rPr>
            </w:pPr>
            <w:r>
              <w:rPr>
                <w:rFonts w:hint="eastAsia"/>
                <w:bCs/>
                <w:szCs w:val="24"/>
              </w:rPr>
              <w:t>对资产负债表日基金资产净值的</w:t>
            </w:r>
          </w:p>
          <w:p w14:paraId="5687BA82" w14:textId="77777777" w:rsidR="00A47D56" w:rsidRDefault="008467D0">
            <w:pPr>
              <w:pStyle w:val="ae"/>
              <w:spacing w:before="29" w:line="288" w:lineRule="auto"/>
              <w:jc w:val="center"/>
              <w:rPr>
                <w:bCs/>
                <w:szCs w:val="24"/>
              </w:rPr>
            </w:pPr>
            <w:r>
              <w:rPr>
                <w:rFonts w:hint="eastAsia"/>
                <w:bCs/>
                <w:szCs w:val="24"/>
              </w:rPr>
              <w:t>影响金额（单位：人民币万元）</w:t>
            </w:r>
          </w:p>
        </w:tc>
      </w:tr>
      <w:tr w:rsidR="00A47D56" w14:paraId="7EBC3DDC" w14:textId="77777777">
        <w:tc>
          <w:tcPr>
            <w:tcW w:w="993" w:type="dxa"/>
            <w:vMerge/>
            <w:vAlign w:val="center"/>
          </w:tcPr>
          <w:p w14:paraId="30A7E24F" w14:textId="77777777" w:rsidR="00A47D56" w:rsidRDefault="00A47D56">
            <w:pPr>
              <w:pStyle w:val="ae"/>
              <w:spacing w:before="29" w:line="288" w:lineRule="auto"/>
              <w:jc w:val="center"/>
              <w:rPr>
                <w:bCs/>
                <w:szCs w:val="24"/>
              </w:rPr>
            </w:pPr>
          </w:p>
        </w:tc>
        <w:tc>
          <w:tcPr>
            <w:tcW w:w="3685" w:type="dxa"/>
            <w:vMerge/>
            <w:vAlign w:val="center"/>
          </w:tcPr>
          <w:p w14:paraId="33A1C9A4" w14:textId="77777777" w:rsidR="00A47D56" w:rsidRDefault="00A47D56">
            <w:pPr>
              <w:pStyle w:val="ae"/>
              <w:spacing w:before="29" w:line="288" w:lineRule="auto"/>
              <w:jc w:val="center"/>
              <w:rPr>
                <w:bCs/>
                <w:szCs w:val="24"/>
              </w:rPr>
            </w:pPr>
          </w:p>
        </w:tc>
        <w:tc>
          <w:tcPr>
            <w:tcW w:w="4322" w:type="dxa"/>
          </w:tcPr>
          <w:p w14:paraId="60C1635B" w14:textId="77777777" w:rsidR="00A47D56" w:rsidRDefault="008467D0">
            <w:pPr>
              <w:pStyle w:val="ae"/>
              <w:spacing w:before="29" w:line="288" w:lineRule="auto"/>
              <w:jc w:val="center"/>
              <w:rPr>
                <w:bCs/>
                <w:szCs w:val="24"/>
              </w:rPr>
            </w:pPr>
            <w:r>
              <w:rPr>
                <w:rFonts w:hint="eastAsia"/>
                <w:bCs/>
                <w:szCs w:val="24"/>
              </w:rPr>
              <w:t>本期末</w:t>
            </w:r>
          </w:p>
          <w:p w14:paraId="760D7E89" w14:textId="77777777" w:rsidR="00A47D56" w:rsidRDefault="008467D0">
            <w:pPr>
              <w:pStyle w:val="ae"/>
              <w:spacing w:before="29" w:line="288" w:lineRule="auto"/>
              <w:jc w:val="center"/>
              <w:rPr>
                <w:bCs/>
                <w:szCs w:val="24"/>
              </w:rPr>
            </w:pPr>
            <w:r>
              <w:rPr>
                <w:bCs/>
                <w:szCs w:val="24"/>
              </w:rPr>
              <w:t>2020</w:t>
            </w:r>
            <w:r>
              <w:rPr>
                <w:bCs/>
                <w:szCs w:val="24"/>
              </w:rPr>
              <w:t>年</w:t>
            </w:r>
            <w:r>
              <w:rPr>
                <w:bCs/>
                <w:szCs w:val="24"/>
              </w:rPr>
              <w:t>12</w:t>
            </w:r>
            <w:r>
              <w:rPr>
                <w:bCs/>
                <w:szCs w:val="24"/>
              </w:rPr>
              <w:t>月</w:t>
            </w:r>
            <w:r>
              <w:rPr>
                <w:bCs/>
                <w:szCs w:val="24"/>
              </w:rPr>
              <w:t>31</w:t>
            </w:r>
            <w:r>
              <w:rPr>
                <w:bCs/>
                <w:szCs w:val="24"/>
              </w:rPr>
              <w:t>日</w:t>
            </w:r>
          </w:p>
        </w:tc>
      </w:tr>
      <w:tr w:rsidR="00A47D56" w14:paraId="4C40AF8A" w14:textId="77777777">
        <w:tc>
          <w:tcPr>
            <w:tcW w:w="993" w:type="dxa"/>
            <w:vMerge/>
          </w:tcPr>
          <w:p w14:paraId="169E16F0" w14:textId="77777777" w:rsidR="00A47D56" w:rsidRDefault="00A47D56"/>
        </w:tc>
        <w:tc>
          <w:tcPr>
            <w:tcW w:w="3685" w:type="dxa"/>
            <w:vAlign w:val="center"/>
          </w:tcPr>
          <w:p w14:paraId="49E2ABF6" w14:textId="77777777" w:rsidR="00A47D56" w:rsidRDefault="008467D0">
            <w:pPr>
              <w:jc w:val="left"/>
            </w:pPr>
            <w:r>
              <w:rPr>
                <w:sz w:val="24"/>
              </w:rPr>
              <w:t xml:space="preserve">1. </w:t>
            </w:r>
            <w:r>
              <w:rPr>
                <w:sz w:val="24"/>
              </w:rPr>
              <w:t>所有外币相对人民币升值</w:t>
            </w:r>
            <w:r>
              <w:rPr>
                <w:sz w:val="24"/>
              </w:rPr>
              <w:t>5%</w:t>
            </w:r>
          </w:p>
        </w:tc>
        <w:tc>
          <w:tcPr>
            <w:tcW w:w="4322" w:type="dxa"/>
            <w:vAlign w:val="center"/>
          </w:tcPr>
          <w:p w14:paraId="17EBCDBE" w14:textId="77777777" w:rsidR="00A47D56" w:rsidRDefault="008467D0">
            <w:pPr>
              <w:jc w:val="right"/>
            </w:pPr>
            <w:r>
              <w:rPr>
                <w:sz w:val="24"/>
              </w:rPr>
              <w:t>增加约</w:t>
            </w:r>
            <w:r>
              <w:rPr>
                <w:sz w:val="24"/>
              </w:rPr>
              <w:t>3,262</w:t>
            </w:r>
          </w:p>
        </w:tc>
      </w:tr>
      <w:tr w:rsidR="00A47D56" w14:paraId="4BE2A7A5" w14:textId="77777777">
        <w:tc>
          <w:tcPr>
            <w:tcW w:w="993" w:type="dxa"/>
            <w:vMerge/>
          </w:tcPr>
          <w:p w14:paraId="689B1FD7" w14:textId="77777777" w:rsidR="00A47D56" w:rsidRDefault="00A47D56"/>
        </w:tc>
        <w:tc>
          <w:tcPr>
            <w:tcW w:w="3685" w:type="dxa"/>
            <w:vAlign w:val="center"/>
          </w:tcPr>
          <w:p w14:paraId="22216BBA" w14:textId="77777777" w:rsidR="00A47D56" w:rsidRDefault="008467D0">
            <w:pPr>
              <w:jc w:val="left"/>
            </w:pPr>
            <w:r>
              <w:rPr>
                <w:sz w:val="24"/>
              </w:rPr>
              <w:t xml:space="preserve">2. </w:t>
            </w:r>
            <w:r>
              <w:rPr>
                <w:sz w:val="24"/>
              </w:rPr>
              <w:t>所有外币相对人民币贬值</w:t>
            </w:r>
            <w:r>
              <w:rPr>
                <w:sz w:val="24"/>
              </w:rPr>
              <w:t>5%</w:t>
            </w:r>
          </w:p>
        </w:tc>
        <w:tc>
          <w:tcPr>
            <w:tcW w:w="4322" w:type="dxa"/>
            <w:vAlign w:val="center"/>
          </w:tcPr>
          <w:p w14:paraId="772E7245" w14:textId="77777777" w:rsidR="00A47D56" w:rsidRDefault="008467D0">
            <w:pPr>
              <w:jc w:val="right"/>
            </w:pPr>
            <w:r>
              <w:rPr>
                <w:sz w:val="24"/>
              </w:rPr>
              <w:t>减少约</w:t>
            </w:r>
            <w:r>
              <w:rPr>
                <w:sz w:val="24"/>
              </w:rPr>
              <w:t>3,262</w:t>
            </w:r>
          </w:p>
        </w:tc>
      </w:tr>
    </w:tbl>
    <w:p w14:paraId="5146320B" w14:textId="77777777" w:rsidR="00A47D56" w:rsidRDefault="00A47D56">
      <w:pPr>
        <w:spacing w:line="360" w:lineRule="auto"/>
        <w:ind w:firstLineChars="200" w:firstLine="422"/>
        <w:rPr>
          <w:rFonts w:asciiTheme="minorEastAsia" w:eastAsiaTheme="minorEastAsia" w:hAnsiTheme="minorEastAsia"/>
          <w:b/>
          <w:bCs/>
          <w:color w:val="000000"/>
          <w:szCs w:val="21"/>
        </w:rPr>
      </w:pPr>
    </w:p>
    <w:p w14:paraId="0CFAA651" w14:textId="77777777" w:rsidR="00A47D56" w:rsidRDefault="008467D0">
      <w:pPr>
        <w:pStyle w:val="2"/>
        <w:spacing w:before="29" w:after="0" w:line="288" w:lineRule="auto"/>
        <w:rPr>
          <w:rFonts w:ascii="Times New Roman" w:hAnsi="Times New Roman"/>
          <w:kern w:val="0"/>
          <w:szCs w:val="24"/>
        </w:rPr>
      </w:pPr>
      <w:bookmarkStart w:id="273" w:name="_Toc67644751"/>
      <w:bookmarkStart w:id="274" w:name="_Toc67648118"/>
      <w:r>
        <w:rPr>
          <w:rFonts w:ascii="Times New Roman" w:hAnsi="Times New Roman"/>
          <w:kern w:val="0"/>
          <w:szCs w:val="24"/>
        </w:rPr>
        <w:t>7.4.13.4.3</w:t>
      </w:r>
      <w:r>
        <w:rPr>
          <w:rFonts w:ascii="Times New Roman" w:hAnsi="Times New Roman" w:hint="eastAsia"/>
          <w:kern w:val="0"/>
          <w:szCs w:val="24"/>
        </w:rPr>
        <w:t>其他价格风险</w:t>
      </w:r>
      <w:bookmarkEnd w:id="273"/>
      <w:bookmarkEnd w:id="274"/>
    </w:p>
    <w:p w14:paraId="06CB2E7F" w14:textId="77777777" w:rsidR="00A47D56" w:rsidRDefault="008467D0">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14:paraId="3BC37309" w14:textId="77777777" w:rsidR="00A47D56" w:rsidRDefault="008467D0">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14:paraId="54210340" w14:textId="77777777" w:rsidR="00A47D56" w:rsidRDefault="008467D0">
      <w:pPr>
        <w:spacing w:before="29" w:line="288" w:lineRule="auto"/>
        <w:ind w:firstLineChars="200" w:firstLine="480"/>
        <w:rPr>
          <w:color w:val="000000"/>
          <w:sz w:val="24"/>
        </w:rPr>
      </w:pPr>
      <w:r>
        <w:rPr>
          <w:color w:val="000000"/>
          <w:sz w:val="24"/>
        </w:rPr>
        <w:t>本基金通过投资组合的分散化降低其他价格风险。本基金股票投资占基金资产的比例为</w:t>
      </w:r>
      <w:r>
        <w:rPr>
          <w:color w:val="000000"/>
          <w:sz w:val="24"/>
        </w:rPr>
        <w:t>60%-95%</w:t>
      </w:r>
      <w:r>
        <w:rPr>
          <w:color w:val="000000"/>
          <w:sz w:val="24"/>
        </w:rPr>
        <w:t>，其中投资于港股通标的股票的比例占股票资产的</w:t>
      </w:r>
      <w:r>
        <w:rPr>
          <w:color w:val="000000"/>
          <w:sz w:val="24"/>
        </w:rPr>
        <w:t>0%-50%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14:paraId="11868612" w14:textId="77777777" w:rsidR="00A47D56" w:rsidRDefault="00A47D56">
      <w:pPr>
        <w:spacing w:line="360" w:lineRule="auto"/>
        <w:ind w:firstLineChars="200" w:firstLine="422"/>
        <w:rPr>
          <w:rFonts w:asciiTheme="minorEastAsia" w:eastAsiaTheme="minorEastAsia" w:hAnsiTheme="minorEastAsia"/>
          <w:b/>
          <w:bCs/>
          <w:color w:val="000000"/>
          <w:szCs w:val="21"/>
        </w:rPr>
      </w:pPr>
    </w:p>
    <w:p w14:paraId="70D20F84" w14:textId="77777777" w:rsidR="00A47D56" w:rsidRDefault="008467D0">
      <w:pPr>
        <w:pStyle w:val="2"/>
        <w:spacing w:before="29" w:after="0" w:line="288" w:lineRule="auto"/>
        <w:rPr>
          <w:rFonts w:ascii="Times New Roman" w:hAnsi="Times New Roman"/>
          <w:kern w:val="0"/>
          <w:szCs w:val="24"/>
        </w:rPr>
      </w:pPr>
      <w:bookmarkStart w:id="275" w:name="_Toc67644752"/>
      <w:bookmarkStart w:id="276" w:name="_Toc67648119"/>
      <w:r>
        <w:rPr>
          <w:rFonts w:ascii="Times New Roman" w:hAnsi="Times New Roman"/>
          <w:kern w:val="0"/>
          <w:szCs w:val="24"/>
        </w:rPr>
        <w:t>7.4.13.4.3.1</w:t>
      </w:r>
      <w:r>
        <w:rPr>
          <w:rFonts w:ascii="Times New Roman" w:hAnsi="Times New Roman" w:hint="eastAsia"/>
          <w:kern w:val="0"/>
          <w:szCs w:val="24"/>
        </w:rPr>
        <w:t>其他价格风险敞口</w:t>
      </w:r>
      <w:bookmarkEnd w:id="275"/>
      <w:bookmarkEnd w:id="276"/>
    </w:p>
    <w:p w14:paraId="45AA36E2"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A47D56" w14:paraId="43E45EBA" w14:textId="77777777">
        <w:tc>
          <w:tcPr>
            <w:tcW w:w="3119" w:type="dxa"/>
            <w:vMerge w:val="restart"/>
            <w:vAlign w:val="center"/>
          </w:tcPr>
          <w:p w14:paraId="2E0866BA" w14:textId="77777777" w:rsidR="00A47D56" w:rsidRDefault="008467D0">
            <w:pPr>
              <w:spacing w:before="29" w:line="288" w:lineRule="auto"/>
              <w:jc w:val="center"/>
              <w:rPr>
                <w:color w:val="000000"/>
                <w:sz w:val="24"/>
              </w:rPr>
            </w:pPr>
            <w:r>
              <w:rPr>
                <w:rFonts w:hint="eastAsia"/>
                <w:color w:val="000000"/>
                <w:sz w:val="24"/>
              </w:rPr>
              <w:t>项目</w:t>
            </w:r>
          </w:p>
        </w:tc>
        <w:tc>
          <w:tcPr>
            <w:tcW w:w="5953" w:type="dxa"/>
            <w:gridSpan w:val="2"/>
            <w:vAlign w:val="center"/>
          </w:tcPr>
          <w:p w14:paraId="1359B342" w14:textId="77777777" w:rsidR="00A47D56" w:rsidRDefault="008467D0">
            <w:pPr>
              <w:spacing w:before="29" w:line="288" w:lineRule="auto"/>
              <w:jc w:val="center"/>
              <w:rPr>
                <w:color w:val="000000"/>
                <w:sz w:val="24"/>
              </w:rPr>
            </w:pPr>
            <w:r>
              <w:rPr>
                <w:rFonts w:hint="eastAsia"/>
                <w:color w:val="000000"/>
                <w:sz w:val="24"/>
              </w:rPr>
              <w:t>本期末</w:t>
            </w:r>
          </w:p>
          <w:p w14:paraId="733E9B9A" w14:textId="77777777" w:rsidR="00A47D56" w:rsidRDefault="008467D0">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47D56" w14:paraId="725BE7F3" w14:textId="77777777">
        <w:tc>
          <w:tcPr>
            <w:tcW w:w="3119" w:type="dxa"/>
            <w:vMerge/>
            <w:vAlign w:val="center"/>
          </w:tcPr>
          <w:p w14:paraId="2B12E21C" w14:textId="77777777" w:rsidR="00A47D56" w:rsidRDefault="00A47D56">
            <w:pPr>
              <w:spacing w:before="29" w:line="288" w:lineRule="auto"/>
              <w:jc w:val="center"/>
              <w:rPr>
                <w:color w:val="000000"/>
                <w:sz w:val="24"/>
              </w:rPr>
            </w:pPr>
          </w:p>
        </w:tc>
        <w:tc>
          <w:tcPr>
            <w:tcW w:w="2764" w:type="dxa"/>
            <w:vAlign w:val="center"/>
          </w:tcPr>
          <w:p w14:paraId="0E790C2A" w14:textId="77777777" w:rsidR="00A47D56" w:rsidRDefault="008467D0">
            <w:pPr>
              <w:spacing w:before="29" w:line="288" w:lineRule="auto"/>
              <w:ind w:right="142"/>
              <w:jc w:val="center"/>
              <w:rPr>
                <w:color w:val="000000"/>
                <w:sz w:val="24"/>
              </w:rPr>
            </w:pPr>
            <w:r>
              <w:rPr>
                <w:rFonts w:hint="eastAsia"/>
                <w:color w:val="000000"/>
                <w:sz w:val="24"/>
              </w:rPr>
              <w:t>公允价值</w:t>
            </w:r>
          </w:p>
        </w:tc>
        <w:tc>
          <w:tcPr>
            <w:tcW w:w="3189" w:type="dxa"/>
            <w:vAlign w:val="center"/>
          </w:tcPr>
          <w:p w14:paraId="54D45F61" w14:textId="77777777" w:rsidR="00A47D56" w:rsidRDefault="008467D0">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A47D56" w14:paraId="3768A324" w14:textId="77777777">
        <w:tc>
          <w:tcPr>
            <w:tcW w:w="3119" w:type="dxa"/>
            <w:vAlign w:val="center"/>
          </w:tcPr>
          <w:p w14:paraId="4ADE3BB4" w14:textId="77777777" w:rsidR="00A47D56" w:rsidRDefault="008467D0">
            <w:pPr>
              <w:widowControl/>
              <w:spacing w:before="29" w:line="288" w:lineRule="auto"/>
              <w:rPr>
                <w:color w:val="000000"/>
                <w:kern w:val="0"/>
                <w:sz w:val="24"/>
              </w:rPr>
            </w:pPr>
            <w:r>
              <w:rPr>
                <w:rFonts w:hint="eastAsia"/>
                <w:color w:val="000000"/>
                <w:kern w:val="0"/>
                <w:sz w:val="24"/>
              </w:rPr>
              <w:t>交易性金融资产－股票投资</w:t>
            </w:r>
          </w:p>
        </w:tc>
        <w:tc>
          <w:tcPr>
            <w:tcW w:w="2764" w:type="dxa"/>
            <w:vAlign w:val="center"/>
          </w:tcPr>
          <w:p w14:paraId="4AA54DEB" w14:textId="77777777" w:rsidR="00A47D56" w:rsidRDefault="008467D0">
            <w:pPr>
              <w:spacing w:before="29" w:line="288" w:lineRule="auto"/>
              <w:jc w:val="right"/>
              <w:rPr>
                <w:kern w:val="0"/>
                <w:sz w:val="24"/>
              </w:rPr>
            </w:pPr>
            <w:r>
              <w:rPr>
                <w:kern w:val="0"/>
                <w:sz w:val="24"/>
              </w:rPr>
              <w:t>2,531,855,334.16</w:t>
            </w:r>
          </w:p>
        </w:tc>
        <w:tc>
          <w:tcPr>
            <w:tcW w:w="3189" w:type="dxa"/>
            <w:vAlign w:val="center"/>
          </w:tcPr>
          <w:p w14:paraId="42AB0EEE" w14:textId="77777777" w:rsidR="00A47D56" w:rsidRDefault="008467D0">
            <w:pPr>
              <w:spacing w:before="29" w:line="288" w:lineRule="auto"/>
              <w:jc w:val="right"/>
              <w:rPr>
                <w:kern w:val="0"/>
                <w:sz w:val="24"/>
              </w:rPr>
            </w:pPr>
            <w:r>
              <w:rPr>
                <w:kern w:val="0"/>
                <w:sz w:val="24"/>
              </w:rPr>
              <w:t>43.19</w:t>
            </w:r>
          </w:p>
        </w:tc>
      </w:tr>
      <w:tr w:rsidR="00A47D56" w14:paraId="2912881B" w14:textId="77777777">
        <w:tc>
          <w:tcPr>
            <w:tcW w:w="3119" w:type="dxa"/>
            <w:vAlign w:val="center"/>
          </w:tcPr>
          <w:p w14:paraId="44477E62" w14:textId="77777777" w:rsidR="00A47D56" w:rsidRDefault="008467D0">
            <w:pPr>
              <w:widowControl/>
              <w:spacing w:before="29" w:line="288" w:lineRule="auto"/>
              <w:rPr>
                <w:color w:val="000000"/>
                <w:kern w:val="0"/>
                <w:sz w:val="24"/>
              </w:rPr>
            </w:pPr>
            <w:r>
              <w:rPr>
                <w:rFonts w:hint="eastAsia"/>
                <w:color w:val="000000"/>
                <w:kern w:val="0"/>
                <w:sz w:val="24"/>
              </w:rPr>
              <w:t>交易性金融资产</w:t>
            </w:r>
            <w:r>
              <w:rPr>
                <w:rFonts w:hint="eastAsia"/>
                <w:color w:val="000000"/>
                <w:sz w:val="24"/>
              </w:rPr>
              <w:t>－</w:t>
            </w:r>
            <w:r>
              <w:rPr>
                <w:rFonts w:hint="eastAsia"/>
                <w:color w:val="000000"/>
                <w:kern w:val="0"/>
                <w:sz w:val="24"/>
              </w:rPr>
              <w:t>基金投资</w:t>
            </w:r>
          </w:p>
        </w:tc>
        <w:tc>
          <w:tcPr>
            <w:tcW w:w="2764" w:type="dxa"/>
            <w:vAlign w:val="center"/>
          </w:tcPr>
          <w:p w14:paraId="05C85B6F" w14:textId="77777777" w:rsidR="00A47D56" w:rsidRDefault="008467D0">
            <w:pPr>
              <w:spacing w:before="29" w:line="288" w:lineRule="auto"/>
              <w:jc w:val="right"/>
              <w:rPr>
                <w:kern w:val="0"/>
                <w:sz w:val="24"/>
              </w:rPr>
            </w:pPr>
            <w:r>
              <w:rPr>
                <w:kern w:val="0"/>
                <w:sz w:val="24"/>
              </w:rPr>
              <w:t>-</w:t>
            </w:r>
          </w:p>
        </w:tc>
        <w:tc>
          <w:tcPr>
            <w:tcW w:w="3189" w:type="dxa"/>
            <w:vAlign w:val="center"/>
          </w:tcPr>
          <w:p w14:paraId="72685F07" w14:textId="77777777" w:rsidR="00A47D56" w:rsidRDefault="008467D0">
            <w:pPr>
              <w:spacing w:before="29" w:line="288" w:lineRule="auto"/>
              <w:jc w:val="right"/>
              <w:rPr>
                <w:kern w:val="0"/>
                <w:sz w:val="24"/>
              </w:rPr>
            </w:pPr>
            <w:r>
              <w:rPr>
                <w:kern w:val="0"/>
                <w:sz w:val="24"/>
              </w:rPr>
              <w:t>-</w:t>
            </w:r>
          </w:p>
        </w:tc>
      </w:tr>
      <w:tr w:rsidR="00A47D56" w14:paraId="3EE80332" w14:textId="77777777">
        <w:tc>
          <w:tcPr>
            <w:tcW w:w="3119" w:type="dxa"/>
            <w:vAlign w:val="center"/>
          </w:tcPr>
          <w:p w14:paraId="46FC3153" w14:textId="77777777" w:rsidR="00A47D56" w:rsidRDefault="008467D0">
            <w:pPr>
              <w:widowControl/>
              <w:spacing w:before="29" w:line="288" w:lineRule="auto"/>
              <w:rPr>
                <w:color w:val="000000"/>
                <w:kern w:val="0"/>
                <w:sz w:val="24"/>
              </w:rPr>
            </w:pPr>
            <w:r>
              <w:rPr>
                <w:rFonts w:hint="eastAsia"/>
                <w:color w:val="000000"/>
                <w:kern w:val="0"/>
                <w:sz w:val="24"/>
              </w:rPr>
              <w:t>交易性金融资产－贵金属投资</w:t>
            </w:r>
          </w:p>
        </w:tc>
        <w:tc>
          <w:tcPr>
            <w:tcW w:w="2764" w:type="dxa"/>
            <w:vAlign w:val="center"/>
          </w:tcPr>
          <w:p w14:paraId="53FD1BDC" w14:textId="77777777" w:rsidR="00A47D56" w:rsidRDefault="008467D0">
            <w:pPr>
              <w:spacing w:before="29" w:line="288" w:lineRule="auto"/>
              <w:jc w:val="right"/>
              <w:rPr>
                <w:kern w:val="0"/>
                <w:sz w:val="24"/>
              </w:rPr>
            </w:pPr>
            <w:r>
              <w:rPr>
                <w:rFonts w:hint="eastAsia"/>
                <w:kern w:val="0"/>
                <w:sz w:val="24"/>
              </w:rPr>
              <w:t>-</w:t>
            </w:r>
          </w:p>
        </w:tc>
        <w:tc>
          <w:tcPr>
            <w:tcW w:w="3189" w:type="dxa"/>
            <w:vAlign w:val="center"/>
          </w:tcPr>
          <w:p w14:paraId="3022B78A" w14:textId="77777777" w:rsidR="00A47D56" w:rsidRDefault="008467D0">
            <w:pPr>
              <w:spacing w:before="29" w:line="288" w:lineRule="auto"/>
              <w:jc w:val="right"/>
              <w:rPr>
                <w:kern w:val="0"/>
                <w:sz w:val="24"/>
              </w:rPr>
            </w:pPr>
            <w:r>
              <w:rPr>
                <w:rFonts w:hint="eastAsia"/>
                <w:kern w:val="0"/>
                <w:sz w:val="24"/>
              </w:rPr>
              <w:t>-</w:t>
            </w:r>
          </w:p>
        </w:tc>
      </w:tr>
      <w:tr w:rsidR="00A47D56" w14:paraId="1C737118" w14:textId="77777777">
        <w:tc>
          <w:tcPr>
            <w:tcW w:w="3119" w:type="dxa"/>
            <w:vAlign w:val="center"/>
          </w:tcPr>
          <w:p w14:paraId="65CF7BBD" w14:textId="77777777" w:rsidR="00A47D56" w:rsidRDefault="008467D0">
            <w:pPr>
              <w:widowControl/>
              <w:spacing w:before="29" w:line="288" w:lineRule="auto"/>
              <w:rPr>
                <w:color w:val="000000"/>
                <w:kern w:val="0"/>
                <w:sz w:val="24"/>
              </w:rPr>
            </w:pPr>
            <w:r>
              <w:rPr>
                <w:rFonts w:hint="eastAsia"/>
                <w:color w:val="000000"/>
                <w:kern w:val="0"/>
                <w:sz w:val="24"/>
              </w:rPr>
              <w:t>衍生金融资产－权证投资</w:t>
            </w:r>
          </w:p>
        </w:tc>
        <w:tc>
          <w:tcPr>
            <w:tcW w:w="2764" w:type="dxa"/>
            <w:vAlign w:val="center"/>
          </w:tcPr>
          <w:p w14:paraId="63CAF50C" w14:textId="77777777" w:rsidR="00A47D56" w:rsidRDefault="008467D0">
            <w:pPr>
              <w:spacing w:before="29" w:line="288" w:lineRule="auto"/>
              <w:jc w:val="right"/>
              <w:rPr>
                <w:kern w:val="0"/>
                <w:sz w:val="24"/>
              </w:rPr>
            </w:pPr>
            <w:r>
              <w:rPr>
                <w:kern w:val="0"/>
                <w:sz w:val="24"/>
              </w:rPr>
              <w:t>-</w:t>
            </w:r>
          </w:p>
        </w:tc>
        <w:tc>
          <w:tcPr>
            <w:tcW w:w="3189" w:type="dxa"/>
            <w:vAlign w:val="center"/>
          </w:tcPr>
          <w:p w14:paraId="7C27C312" w14:textId="77777777" w:rsidR="00A47D56" w:rsidRDefault="008467D0">
            <w:pPr>
              <w:spacing w:before="29" w:line="288" w:lineRule="auto"/>
              <w:jc w:val="right"/>
              <w:rPr>
                <w:kern w:val="0"/>
                <w:sz w:val="24"/>
              </w:rPr>
            </w:pPr>
            <w:r>
              <w:rPr>
                <w:kern w:val="0"/>
                <w:sz w:val="24"/>
              </w:rPr>
              <w:t>-</w:t>
            </w:r>
          </w:p>
        </w:tc>
      </w:tr>
      <w:tr w:rsidR="00A47D56" w14:paraId="3FB70CD2" w14:textId="77777777">
        <w:tc>
          <w:tcPr>
            <w:tcW w:w="3119" w:type="dxa"/>
            <w:vAlign w:val="center"/>
          </w:tcPr>
          <w:p w14:paraId="13C65A65" w14:textId="77777777" w:rsidR="00A47D56" w:rsidRDefault="008467D0">
            <w:pPr>
              <w:widowControl/>
              <w:spacing w:before="29" w:line="288" w:lineRule="auto"/>
              <w:rPr>
                <w:color w:val="000000"/>
                <w:kern w:val="0"/>
                <w:sz w:val="24"/>
              </w:rPr>
            </w:pPr>
            <w:r>
              <w:rPr>
                <w:rFonts w:hint="eastAsia"/>
                <w:color w:val="000000"/>
                <w:kern w:val="0"/>
                <w:sz w:val="24"/>
              </w:rPr>
              <w:t>其他</w:t>
            </w:r>
          </w:p>
        </w:tc>
        <w:tc>
          <w:tcPr>
            <w:tcW w:w="2764" w:type="dxa"/>
            <w:vAlign w:val="center"/>
          </w:tcPr>
          <w:p w14:paraId="3B86A2C4" w14:textId="77777777" w:rsidR="00A47D56" w:rsidRDefault="008467D0">
            <w:pPr>
              <w:spacing w:before="29" w:line="288" w:lineRule="auto"/>
              <w:jc w:val="right"/>
              <w:rPr>
                <w:kern w:val="0"/>
                <w:sz w:val="24"/>
              </w:rPr>
            </w:pPr>
            <w:r>
              <w:rPr>
                <w:kern w:val="0"/>
                <w:sz w:val="24"/>
              </w:rPr>
              <w:t>-</w:t>
            </w:r>
          </w:p>
        </w:tc>
        <w:tc>
          <w:tcPr>
            <w:tcW w:w="3189" w:type="dxa"/>
            <w:vAlign w:val="center"/>
          </w:tcPr>
          <w:p w14:paraId="371F1D62" w14:textId="77777777" w:rsidR="00A47D56" w:rsidRDefault="008467D0">
            <w:pPr>
              <w:spacing w:before="29" w:line="288" w:lineRule="auto"/>
              <w:jc w:val="right"/>
              <w:rPr>
                <w:kern w:val="0"/>
                <w:sz w:val="24"/>
              </w:rPr>
            </w:pPr>
            <w:r>
              <w:rPr>
                <w:kern w:val="0"/>
                <w:sz w:val="24"/>
              </w:rPr>
              <w:t>-</w:t>
            </w:r>
          </w:p>
        </w:tc>
      </w:tr>
      <w:tr w:rsidR="00A47D56" w14:paraId="7ABC7B04" w14:textId="77777777">
        <w:tc>
          <w:tcPr>
            <w:tcW w:w="3119" w:type="dxa"/>
            <w:vAlign w:val="center"/>
          </w:tcPr>
          <w:p w14:paraId="6C73B46B" w14:textId="77777777" w:rsidR="00A47D56" w:rsidRDefault="008467D0">
            <w:pPr>
              <w:widowControl/>
              <w:spacing w:before="29" w:line="288" w:lineRule="auto"/>
              <w:rPr>
                <w:color w:val="000000"/>
                <w:kern w:val="0"/>
                <w:sz w:val="24"/>
              </w:rPr>
            </w:pPr>
            <w:r>
              <w:rPr>
                <w:rFonts w:hint="eastAsia"/>
                <w:color w:val="000000"/>
                <w:kern w:val="0"/>
                <w:sz w:val="24"/>
              </w:rPr>
              <w:t>合计</w:t>
            </w:r>
          </w:p>
        </w:tc>
        <w:tc>
          <w:tcPr>
            <w:tcW w:w="2764" w:type="dxa"/>
            <w:vAlign w:val="center"/>
          </w:tcPr>
          <w:p w14:paraId="2DDD6ECC" w14:textId="77777777" w:rsidR="00A47D56" w:rsidRDefault="008467D0">
            <w:pPr>
              <w:spacing w:before="29" w:line="288" w:lineRule="auto"/>
              <w:jc w:val="right"/>
              <w:rPr>
                <w:kern w:val="0"/>
                <w:sz w:val="24"/>
              </w:rPr>
            </w:pPr>
            <w:r>
              <w:rPr>
                <w:kern w:val="0"/>
                <w:sz w:val="24"/>
              </w:rPr>
              <w:t>2,531,855,334.16</w:t>
            </w:r>
          </w:p>
        </w:tc>
        <w:tc>
          <w:tcPr>
            <w:tcW w:w="3189" w:type="dxa"/>
            <w:vAlign w:val="center"/>
          </w:tcPr>
          <w:p w14:paraId="22F060C0" w14:textId="77777777" w:rsidR="00A47D56" w:rsidRDefault="008467D0">
            <w:pPr>
              <w:spacing w:before="29" w:line="288" w:lineRule="auto"/>
              <w:jc w:val="right"/>
              <w:rPr>
                <w:kern w:val="0"/>
                <w:sz w:val="24"/>
              </w:rPr>
            </w:pPr>
            <w:r>
              <w:rPr>
                <w:kern w:val="0"/>
                <w:sz w:val="24"/>
              </w:rPr>
              <w:t>43.19</w:t>
            </w:r>
          </w:p>
        </w:tc>
      </w:tr>
    </w:tbl>
    <w:p w14:paraId="2BC83D6B" w14:textId="77777777" w:rsidR="00A47D56" w:rsidRDefault="00A47D56">
      <w:pPr>
        <w:spacing w:line="360" w:lineRule="auto"/>
        <w:ind w:firstLineChars="200" w:firstLine="420"/>
        <w:rPr>
          <w:rFonts w:asciiTheme="minorEastAsia" w:eastAsiaTheme="minorEastAsia" w:hAnsiTheme="minorEastAsia"/>
          <w:color w:val="000000"/>
          <w:szCs w:val="21"/>
        </w:rPr>
      </w:pPr>
    </w:p>
    <w:p w14:paraId="3BE8FA2D" w14:textId="77777777" w:rsidR="00A47D56" w:rsidRDefault="008467D0">
      <w:pPr>
        <w:pStyle w:val="2"/>
        <w:spacing w:before="29" w:after="0" w:line="288" w:lineRule="auto"/>
        <w:rPr>
          <w:rFonts w:ascii="Times New Roman" w:hAnsi="Times New Roman"/>
          <w:kern w:val="0"/>
          <w:szCs w:val="24"/>
        </w:rPr>
      </w:pPr>
      <w:bookmarkStart w:id="277" w:name="_Toc67644753"/>
      <w:bookmarkStart w:id="278" w:name="_Toc67648120"/>
      <w:r>
        <w:rPr>
          <w:rFonts w:ascii="Times New Roman" w:hAnsi="Times New Roman"/>
          <w:kern w:val="0"/>
          <w:szCs w:val="24"/>
        </w:rPr>
        <w:t>7.4.13.4.3.2</w:t>
      </w:r>
      <w:r>
        <w:rPr>
          <w:rFonts w:ascii="Times New Roman" w:hAnsi="Times New Roman" w:hint="eastAsia"/>
          <w:kern w:val="0"/>
          <w:szCs w:val="24"/>
        </w:rPr>
        <w:t>其他价格风险的敏感性分析</w:t>
      </w:r>
      <w:bookmarkEnd w:id="277"/>
      <w:bookmarkEnd w:id="278"/>
    </w:p>
    <w:p w14:paraId="73D2750C" w14:textId="77777777" w:rsidR="00A47D56" w:rsidRDefault="008467D0">
      <w:pPr>
        <w:tabs>
          <w:tab w:val="left" w:pos="426"/>
        </w:tabs>
        <w:spacing w:before="29" w:line="288" w:lineRule="auto"/>
        <w:jc w:val="left"/>
        <w:rPr>
          <w:rFonts w:asciiTheme="minorEastAsia" w:eastAsiaTheme="minorEastAsia" w:hAnsiTheme="minorEastAsia"/>
          <w:color w:val="000000"/>
          <w:szCs w:val="21"/>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日，由于本基金运行期间不足一年，尚不存在足够的经验数据，因此无法对本基金资产净值对于其他价格风险的敏感性作定量分析。</w:t>
      </w:r>
      <w:r>
        <w:rPr>
          <w:rFonts w:hint="eastAsia"/>
          <w:kern w:val="0"/>
          <w:sz w:val="24"/>
        </w:rPr>
        <w:br/>
      </w:r>
    </w:p>
    <w:p w14:paraId="6BE1525B" w14:textId="77777777" w:rsidR="00A47D56" w:rsidRDefault="008467D0">
      <w:pPr>
        <w:pStyle w:val="2"/>
        <w:spacing w:before="29" w:after="0" w:line="288" w:lineRule="auto"/>
        <w:rPr>
          <w:rFonts w:ascii="Times New Roman" w:hAnsi="Times New Roman"/>
          <w:kern w:val="0"/>
          <w:szCs w:val="24"/>
        </w:rPr>
      </w:pPr>
      <w:bookmarkStart w:id="279" w:name="_Toc67644754"/>
      <w:bookmarkStart w:id="280" w:name="_Toc67648121"/>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79"/>
      <w:bookmarkEnd w:id="280"/>
    </w:p>
    <w:p w14:paraId="3E2156C8" w14:textId="77777777" w:rsidR="00A47D56" w:rsidRDefault="008467D0">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公允价值</w:t>
      </w:r>
    </w:p>
    <w:p w14:paraId="200B1BE3" w14:textId="77777777" w:rsidR="00A47D56" w:rsidRDefault="008467D0">
      <w:pPr>
        <w:spacing w:before="29" w:line="288" w:lineRule="auto"/>
        <w:ind w:firstLineChars="200" w:firstLine="480"/>
        <w:rPr>
          <w:color w:val="000000"/>
          <w:sz w:val="24"/>
        </w:rPr>
      </w:pPr>
      <w:r>
        <w:rPr>
          <w:rFonts w:hint="eastAsia"/>
          <w:color w:val="000000"/>
          <w:sz w:val="24"/>
        </w:rPr>
        <w:t xml:space="preserve">(a)  </w:t>
      </w:r>
      <w:r>
        <w:rPr>
          <w:rFonts w:hint="eastAsia"/>
          <w:color w:val="000000"/>
          <w:sz w:val="24"/>
        </w:rPr>
        <w:t>金融工具公允价值计量的方法</w:t>
      </w:r>
    </w:p>
    <w:p w14:paraId="65399626" w14:textId="77777777" w:rsidR="00A47D56" w:rsidRDefault="008467D0">
      <w:pPr>
        <w:spacing w:before="29" w:line="288" w:lineRule="auto"/>
        <w:ind w:firstLineChars="200" w:firstLine="480"/>
        <w:rPr>
          <w:color w:val="000000"/>
          <w:sz w:val="24"/>
        </w:rPr>
      </w:pPr>
      <w:r>
        <w:rPr>
          <w:rFonts w:hint="eastAsia"/>
          <w:color w:val="000000"/>
          <w:sz w:val="24"/>
        </w:rPr>
        <w:t>公允价值计量结果所属的层次，由对公允价值计量整体而言具有重要意义的输入值所属的最低层次决定：</w:t>
      </w:r>
    </w:p>
    <w:p w14:paraId="6D4222F8" w14:textId="77777777" w:rsidR="00A47D56" w:rsidRDefault="008467D0">
      <w:pPr>
        <w:spacing w:before="29" w:line="288" w:lineRule="auto"/>
        <w:ind w:firstLineChars="200" w:firstLine="480"/>
        <w:rPr>
          <w:color w:val="000000"/>
          <w:sz w:val="24"/>
        </w:rPr>
      </w:pPr>
      <w:r>
        <w:rPr>
          <w:rFonts w:hint="eastAsia"/>
          <w:color w:val="000000"/>
          <w:sz w:val="24"/>
        </w:rPr>
        <w:t>第一层次：相同资产或负债在活跃市场上未经调整的报价。</w:t>
      </w:r>
    </w:p>
    <w:p w14:paraId="1D4464E7" w14:textId="77777777" w:rsidR="00A47D56" w:rsidRDefault="008467D0">
      <w:pPr>
        <w:spacing w:before="29" w:line="288" w:lineRule="auto"/>
        <w:ind w:firstLineChars="200" w:firstLine="480"/>
        <w:rPr>
          <w:color w:val="000000"/>
          <w:sz w:val="24"/>
        </w:rPr>
      </w:pPr>
      <w:r>
        <w:rPr>
          <w:rFonts w:hint="eastAsia"/>
          <w:color w:val="000000"/>
          <w:sz w:val="24"/>
        </w:rPr>
        <w:t>第二层次：除第一层次输入值外相关资产或负债直接或间接可观察的输入值。</w:t>
      </w:r>
    </w:p>
    <w:p w14:paraId="63DFBF78" w14:textId="77777777" w:rsidR="00A47D56" w:rsidRDefault="008467D0">
      <w:pPr>
        <w:spacing w:before="29" w:line="288" w:lineRule="auto"/>
        <w:ind w:firstLineChars="200" w:firstLine="480"/>
        <w:rPr>
          <w:color w:val="000000"/>
          <w:sz w:val="24"/>
        </w:rPr>
      </w:pPr>
      <w:r>
        <w:rPr>
          <w:rFonts w:hint="eastAsia"/>
          <w:color w:val="000000"/>
          <w:sz w:val="24"/>
        </w:rPr>
        <w:t>第三层次：相关资产或负债的不可观察输入值。</w:t>
      </w:r>
    </w:p>
    <w:p w14:paraId="19C1385C" w14:textId="77777777" w:rsidR="00A47D56" w:rsidRDefault="008467D0">
      <w:pPr>
        <w:spacing w:before="29" w:line="288" w:lineRule="auto"/>
        <w:ind w:firstLineChars="200" w:firstLine="480"/>
        <w:rPr>
          <w:color w:val="000000"/>
          <w:sz w:val="24"/>
        </w:rPr>
      </w:pPr>
      <w:r>
        <w:rPr>
          <w:rFonts w:hint="eastAsia"/>
          <w:color w:val="000000"/>
          <w:sz w:val="24"/>
        </w:rPr>
        <w:t xml:space="preserve">(b)  </w:t>
      </w:r>
      <w:r>
        <w:rPr>
          <w:rFonts w:hint="eastAsia"/>
          <w:color w:val="000000"/>
          <w:sz w:val="24"/>
        </w:rPr>
        <w:t>持续的以公允价值计量的金融工具</w:t>
      </w:r>
    </w:p>
    <w:p w14:paraId="249BEC21" w14:textId="77777777" w:rsidR="00A47D56" w:rsidRDefault="008467D0">
      <w:pPr>
        <w:spacing w:before="29" w:line="288" w:lineRule="auto"/>
        <w:ind w:firstLineChars="200" w:firstLine="480"/>
        <w:rPr>
          <w:color w:val="000000"/>
          <w:sz w:val="24"/>
        </w:rPr>
      </w:pPr>
      <w:r>
        <w:rPr>
          <w:rFonts w:hint="eastAsia"/>
          <w:color w:val="000000"/>
          <w:sz w:val="24"/>
        </w:rPr>
        <w:t xml:space="preserve">(i)  </w:t>
      </w:r>
      <w:r>
        <w:rPr>
          <w:rFonts w:hint="eastAsia"/>
          <w:color w:val="000000"/>
          <w:sz w:val="24"/>
        </w:rPr>
        <w:t>各层次金融工具公允价值</w:t>
      </w:r>
    </w:p>
    <w:p w14:paraId="0CBE6524" w14:textId="77777777" w:rsidR="00A47D56" w:rsidRDefault="008467D0">
      <w:pPr>
        <w:spacing w:before="29" w:line="288" w:lineRule="auto"/>
        <w:ind w:firstLineChars="200" w:firstLine="480"/>
        <w:rPr>
          <w:color w:val="000000"/>
          <w:sz w:val="24"/>
        </w:rPr>
      </w:pPr>
      <w:r>
        <w:rPr>
          <w:rFonts w:hint="eastAsia"/>
          <w:color w:val="000000"/>
          <w:sz w:val="24"/>
        </w:rPr>
        <w:t>于</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日，本基金持有的以公允价值计量且其变动计入当期损益的金融资产中属于第一层次的余额为</w:t>
      </w:r>
      <w:r>
        <w:rPr>
          <w:rFonts w:hint="eastAsia"/>
          <w:color w:val="000000"/>
          <w:sz w:val="24"/>
        </w:rPr>
        <w:t>2,498,491,379.18</w:t>
      </w:r>
      <w:r>
        <w:rPr>
          <w:rFonts w:hint="eastAsia"/>
          <w:color w:val="000000"/>
          <w:sz w:val="24"/>
        </w:rPr>
        <w:t>元，属于第二层次的余额为</w:t>
      </w:r>
      <w:r>
        <w:rPr>
          <w:rFonts w:hint="eastAsia"/>
          <w:color w:val="000000"/>
          <w:sz w:val="24"/>
        </w:rPr>
        <w:t>33,363,954.98</w:t>
      </w:r>
      <w:r>
        <w:rPr>
          <w:rFonts w:hint="eastAsia"/>
          <w:color w:val="000000"/>
          <w:sz w:val="24"/>
        </w:rPr>
        <w:t>元，无属于第三层次的余额。</w:t>
      </w:r>
    </w:p>
    <w:p w14:paraId="7F3ABD90" w14:textId="77777777" w:rsidR="00A47D56" w:rsidRDefault="008467D0">
      <w:pPr>
        <w:spacing w:before="29" w:line="288" w:lineRule="auto"/>
        <w:ind w:firstLineChars="200" w:firstLine="480"/>
        <w:rPr>
          <w:color w:val="000000"/>
          <w:sz w:val="24"/>
        </w:rPr>
      </w:pPr>
      <w:r>
        <w:rPr>
          <w:rFonts w:hint="eastAsia"/>
          <w:color w:val="000000"/>
          <w:sz w:val="24"/>
        </w:rPr>
        <w:t xml:space="preserve">(ii)  </w:t>
      </w:r>
      <w:r>
        <w:rPr>
          <w:rFonts w:hint="eastAsia"/>
          <w:color w:val="000000"/>
          <w:sz w:val="24"/>
        </w:rPr>
        <w:t>公允价值所属层次间的重大变动</w:t>
      </w:r>
    </w:p>
    <w:p w14:paraId="0B8732F4" w14:textId="77777777" w:rsidR="00A47D56" w:rsidRDefault="008467D0">
      <w:pPr>
        <w:spacing w:before="29" w:line="288" w:lineRule="auto"/>
        <w:ind w:firstLineChars="200" w:firstLine="480"/>
        <w:rPr>
          <w:color w:val="000000"/>
          <w:sz w:val="24"/>
        </w:rPr>
      </w:pPr>
      <w:r>
        <w:rPr>
          <w:rFonts w:hint="eastAsia"/>
          <w:color w:val="000000"/>
          <w:sz w:val="24"/>
        </w:rPr>
        <w:t>本基金以导致各层次之间转换的事项发生日为确认各层次之间转换的时点。</w:t>
      </w:r>
    </w:p>
    <w:p w14:paraId="5CBA7502" w14:textId="77777777" w:rsidR="00A47D56" w:rsidRDefault="008467D0">
      <w:pPr>
        <w:spacing w:before="29" w:line="288" w:lineRule="auto"/>
        <w:ind w:firstLineChars="200" w:firstLine="480"/>
        <w:rPr>
          <w:color w:val="000000"/>
          <w:sz w:val="24"/>
        </w:rPr>
      </w:pPr>
      <w:r>
        <w:rPr>
          <w:rFonts w:hint="eastAsia"/>
          <w:color w:val="000000"/>
          <w:sz w:val="24"/>
        </w:rPr>
        <w:t>对于证券交易所上市的股票和债券，若出现重大事项停牌、交易不活跃</w:t>
      </w:r>
      <w:r>
        <w:rPr>
          <w:rFonts w:hint="eastAsia"/>
          <w:color w:val="000000"/>
          <w:sz w:val="24"/>
        </w:rPr>
        <w:t>(</w:t>
      </w:r>
      <w:r>
        <w:rPr>
          <w:rFonts w:hint="eastAsia"/>
          <w:color w:val="000000"/>
          <w:sz w:val="24"/>
        </w:rPr>
        <w:t>包括涨跌停时的交易不活跃</w:t>
      </w:r>
      <w:r>
        <w:rPr>
          <w:rFonts w:hint="eastAsia"/>
          <w:color w:val="000000"/>
          <w:sz w:val="24"/>
        </w:rPr>
        <w:t>)</w:t>
      </w:r>
      <w:r>
        <w:rPr>
          <w:rFonts w:hint="eastAsia"/>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7827BAAB" w14:textId="77777777" w:rsidR="00A47D56" w:rsidRDefault="008467D0">
      <w:pPr>
        <w:spacing w:before="29" w:line="288" w:lineRule="auto"/>
        <w:ind w:firstLineChars="200" w:firstLine="480"/>
        <w:rPr>
          <w:color w:val="000000"/>
          <w:sz w:val="24"/>
        </w:rPr>
      </w:pPr>
      <w:r>
        <w:rPr>
          <w:rFonts w:hint="eastAsia"/>
          <w:color w:val="000000"/>
          <w:sz w:val="24"/>
        </w:rPr>
        <w:t xml:space="preserve">(iii)  </w:t>
      </w:r>
      <w:r>
        <w:rPr>
          <w:rFonts w:hint="eastAsia"/>
          <w:color w:val="000000"/>
          <w:sz w:val="24"/>
        </w:rPr>
        <w:t>第三层次公允价值余额和本期变动金额</w:t>
      </w:r>
    </w:p>
    <w:p w14:paraId="2731365F" w14:textId="77777777" w:rsidR="00A47D56" w:rsidRDefault="008467D0">
      <w:pPr>
        <w:spacing w:before="29" w:line="288" w:lineRule="auto"/>
        <w:ind w:firstLineChars="200" w:firstLine="480"/>
        <w:rPr>
          <w:color w:val="000000"/>
          <w:sz w:val="24"/>
        </w:rPr>
      </w:pPr>
      <w:r>
        <w:rPr>
          <w:rFonts w:hint="eastAsia"/>
          <w:color w:val="000000"/>
          <w:sz w:val="24"/>
        </w:rPr>
        <w:t>无。</w:t>
      </w:r>
    </w:p>
    <w:p w14:paraId="25FFA4EB" w14:textId="77777777" w:rsidR="00A47D56" w:rsidRDefault="008467D0">
      <w:pPr>
        <w:spacing w:before="29" w:line="288" w:lineRule="auto"/>
        <w:ind w:firstLineChars="200" w:firstLine="480"/>
        <w:rPr>
          <w:color w:val="000000"/>
          <w:sz w:val="24"/>
        </w:rPr>
      </w:pPr>
      <w:r>
        <w:rPr>
          <w:rFonts w:hint="eastAsia"/>
          <w:color w:val="000000"/>
          <w:sz w:val="24"/>
        </w:rPr>
        <w:t xml:space="preserve">(c)  </w:t>
      </w:r>
      <w:r>
        <w:rPr>
          <w:rFonts w:hint="eastAsia"/>
          <w:color w:val="000000"/>
          <w:sz w:val="24"/>
        </w:rPr>
        <w:t>非持续的以公允价值计量的金融工具</w:t>
      </w:r>
    </w:p>
    <w:p w14:paraId="5B668D02" w14:textId="77777777" w:rsidR="00A47D56" w:rsidRDefault="008467D0">
      <w:pPr>
        <w:spacing w:before="29" w:line="288" w:lineRule="auto"/>
        <w:ind w:firstLineChars="200" w:firstLine="480"/>
        <w:rPr>
          <w:color w:val="000000"/>
          <w:sz w:val="24"/>
        </w:rPr>
      </w:pPr>
      <w:r>
        <w:rPr>
          <w:rFonts w:hint="eastAsia"/>
          <w:color w:val="000000"/>
          <w:sz w:val="24"/>
        </w:rPr>
        <w:t>于</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日，本基金未持有非持续的以公允价值计量的金融资产。</w:t>
      </w:r>
    </w:p>
    <w:p w14:paraId="083C6411" w14:textId="77777777" w:rsidR="00A47D56" w:rsidRDefault="008467D0">
      <w:pPr>
        <w:spacing w:before="29" w:line="288" w:lineRule="auto"/>
        <w:ind w:firstLineChars="200" w:firstLine="480"/>
        <w:rPr>
          <w:color w:val="000000"/>
          <w:sz w:val="24"/>
        </w:rPr>
      </w:pPr>
      <w:r>
        <w:rPr>
          <w:rFonts w:hint="eastAsia"/>
          <w:color w:val="000000"/>
          <w:sz w:val="24"/>
        </w:rPr>
        <w:t xml:space="preserve">(d)  </w:t>
      </w:r>
      <w:r>
        <w:rPr>
          <w:rFonts w:hint="eastAsia"/>
          <w:color w:val="000000"/>
          <w:sz w:val="24"/>
        </w:rPr>
        <w:t>不以公允价值计量的金融工具</w:t>
      </w:r>
    </w:p>
    <w:p w14:paraId="0FD78797" w14:textId="77777777" w:rsidR="00A47D56" w:rsidRDefault="008467D0">
      <w:pPr>
        <w:spacing w:before="29" w:line="288" w:lineRule="auto"/>
        <w:ind w:firstLineChars="200" w:firstLine="480"/>
        <w:rPr>
          <w:color w:val="000000"/>
          <w:sz w:val="24"/>
        </w:rPr>
      </w:pPr>
      <w:r>
        <w:rPr>
          <w:rFonts w:hint="eastAsia"/>
          <w:color w:val="000000"/>
          <w:sz w:val="24"/>
        </w:rPr>
        <w:t>不以公允价值计量的金融资产和负债主要包括应收款项、持有至到期投资和其他金融负债等。</w:t>
      </w:r>
    </w:p>
    <w:p w14:paraId="5A797429" w14:textId="77777777" w:rsidR="00A47D56" w:rsidRDefault="008467D0">
      <w:pPr>
        <w:spacing w:before="29" w:line="288" w:lineRule="auto"/>
        <w:ind w:firstLineChars="200" w:firstLine="480"/>
        <w:rPr>
          <w:color w:val="000000"/>
          <w:sz w:val="24"/>
        </w:rPr>
      </w:pPr>
      <w:r>
        <w:rPr>
          <w:rFonts w:hint="eastAsia"/>
          <w:color w:val="000000"/>
          <w:sz w:val="24"/>
        </w:rPr>
        <w:t>除持有至到期投资以外，其他不以公允价值计量的金融资产和金融负债的账面价值与公允价值差异很小。</w:t>
      </w:r>
    </w:p>
    <w:p w14:paraId="006A2D9A" w14:textId="77777777" w:rsidR="00A47D56" w:rsidRDefault="008467D0">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除公允价值外，截至资产负债表日本基金无需要说明的其他重要事项。</w:t>
      </w:r>
    </w:p>
    <w:p w14:paraId="04642538" w14:textId="77777777" w:rsidR="00A47D56" w:rsidRDefault="00A47D56">
      <w:pPr>
        <w:spacing w:before="29" w:line="288" w:lineRule="auto"/>
        <w:ind w:firstLineChars="200" w:firstLine="480"/>
        <w:rPr>
          <w:color w:val="000000"/>
          <w:sz w:val="24"/>
        </w:rPr>
      </w:pPr>
    </w:p>
    <w:p w14:paraId="10F498A2" w14:textId="77777777" w:rsidR="00A47D56" w:rsidRDefault="008467D0">
      <w:pPr>
        <w:pStyle w:val="1"/>
        <w:keepNext/>
        <w:keepLines/>
        <w:widowControl w:val="0"/>
        <w:spacing w:beforeLines="100" w:before="312" w:afterLines="100" w:after="312" w:line="288" w:lineRule="auto"/>
        <w:jc w:val="center"/>
        <w:rPr>
          <w:b/>
          <w:color w:val="000000"/>
          <w:szCs w:val="24"/>
        </w:rPr>
      </w:pPr>
      <w:bookmarkStart w:id="281" w:name="_Toc361324877"/>
      <w:bookmarkStart w:id="282" w:name="_Toc225498272"/>
      <w:bookmarkStart w:id="283" w:name="_Toc67648122"/>
      <w:r>
        <w:rPr>
          <w:rFonts w:hint="eastAsia"/>
          <w:b/>
          <w:color w:val="000000"/>
          <w:szCs w:val="24"/>
        </w:rPr>
        <w:t>§</w:t>
      </w:r>
      <w:r>
        <w:rPr>
          <w:b/>
          <w:color w:val="000000"/>
          <w:szCs w:val="24"/>
        </w:rPr>
        <w:t>8</w:t>
      </w:r>
      <w:r>
        <w:rPr>
          <w:rFonts w:hint="eastAsia"/>
          <w:b/>
          <w:color w:val="000000"/>
          <w:szCs w:val="24"/>
        </w:rPr>
        <w:t>投资组合报告</w:t>
      </w:r>
      <w:bookmarkEnd w:id="281"/>
      <w:bookmarkEnd w:id="282"/>
      <w:bookmarkEnd w:id="283"/>
    </w:p>
    <w:p w14:paraId="1290422C" w14:textId="77777777" w:rsidR="00A47D56" w:rsidRPr="00695BB8" w:rsidRDefault="008467D0">
      <w:pPr>
        <w:pStyle w:val="2"/>
        <w:spacing w:before="0" w:after="0"/>
        <w:rPr>
          <w:rFonts w:ascii="Times New Roman" w:eastAsiaTheme="minorEastAsia" w:hAnsi="Times New Roman"/>
          <w:color w:val="000000" w:themeColor="text1"/>
          <w:kern w:val="0"/>
          <w:szCs w:val="24"/>
        </w:rPr>
      </w:pPr>
      <w:bookmarkStart w:id="284" w:name="_Toc225498273"/>
      <w:bookmarkStart w:id="285" w:name="_Toc374374955"/>
      <w:bookmarkStart w:id="286" w:name="_Toc361324878"/>
      <w:bookmarkStart w:id="287" w:name="_Toc67648123"/>
      <w:r w:rsidRPr="00695BB8">
        <w:rPr>
          <w:rFonts w:ascii="Times New Roman" w:eastAsiaTheme="minorEastAsia" w:hAnsi="Times New Roman"/>
          <w:bCs w:val="0"/>
          <w:color w:val="000000" w:themeColor="text1"/>
          <w:kern w:val="0"/>
          <w:szCs w:val="24"/>
        </w:rPr>
        <w:t xml:space="preserve">8.1 </w:t>
      </w:r>
      <w:r w:rsidRPr="00695BB8">
        <w:rPr>
          <w:rFonts w:ascii="Times New Roman" w:eastAsiaTheme="minorEastAsia" w:hAnsi="Times New Roman"/>
          <w:color w:val="000000" w:themeColor="text1"/>
          <w:kern w:val="0"/>
          <w:szCs w:val="24"/>
        </w:rPr>
        <w:t>期末基金资产组合情况</w:t>
      </w:r>
      <w:bookmarkEnd w:id="284"/>
      <w:bookmarkEnd w:id="285"/>
      <w:bookmarkEnd w:id="286"/>
      <w:bookmarkEnd w:id="287"/>
    </w:p>
    <w:p w14:paraId="434758D9" w14:textId="77777777" w:rsidR="00A47D56" w:rsidRPr="00695BB8" w:rsidRDefault="008467D0">
      <w:pPr>
        <w:autoSpaceDE w:val="0"/>
        <w:autoSpaceDN w:val="0"/>
        <w:adjustRightInd w:val="0"/>
        <w:spacing w:before="29" w:line="360" w:lineRule="auto"/>
        <w:ind w:left="15"/>
        <w:jc w:val="right"/>
        <w:rPr>
          <w:rFonts w:eastAsiaTheme="minorEastAsia"/>
          <w:color w:val="000000" w:themeColor="text1"/>
          <w:kern w:val="0"/>
          <w:sz w:val="24"/>
        </w:rPr>
      </w:pPr>
      <w:r w:rsidRPr="00695BB8">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A47D56" w:rsidRPr="00695BB8" w14:paraId="37BD1F57" w14:textId="77777777">
        <w:tc>
          <w:tcPr>
            <w:tcW w:w="1080" w:type="dxa"/>
            <w:vAlign w:val="center"/>
          </w:tcPr>
          <w:p w14:paraId="23285814"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color w:val="000000" w:themeColor="text1"/>
                <w:sz w:val="24"/>
              </w:rPr>
              <w:t>序号</w:t>
            </w:r>
          </w:p>
        </w:tc>
        <w:tc>
          <w:tcPr>
            <w:tcW w:w="2748" w:type="dxa"/>
            <w:vAlign w:val="center"/>
          </w:tcPr>
          <w:p w14:paraId="5DC7BBC0"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color w:val="000000" w:themeColor="text1"/>
                <w:sz w:val="24"/>
              </w:rPr>
              <w:t>项目</w:t>
            </w:r>
          </w:p>
        </w:tc>
        <w:tc>
          <w:tcPr>
            <w:tcW w:w="2551" w:type="dxa"/>
            <w:vAlign w:val="center"/>
          </w:tcPr>
          <w:p w14:paraId="527A8F56"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color w:val="000000" w:themeColor="text1"/>
                <w:sz w:val="24"/>
              </w:rPr>
              <w:t>金额</w:t>
            </w:r>
          </w:p>
        </w:tc>
        <w:tc>
          <w:tcPr>
            <w:tcW w:w="2621" w:type="dxa"/>
            <w:vAlign w:val="center"/>
          </w:tcPr>
          <w:p w14:paraId="42D9C73C"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color w:val="000000" w:themeColor="text1"/>
                <w:sz w:val="24"/>
              </w:rPr>
              <w:t>占基金总资产的比例</w:t>
            </w:r>
            <w:r w:rsidRPr="00695BB8">
              <w:rPr>
                <w:rFonts w:eastAsiaTheme="minorEastAsia" w:hint="eastAsia"/>
                <w:color w:val="000000" w:themeColor="text1"/>
                <w:sz w:val="24"/>
              </w:rPr>
              <w:t>(</w:t>
            </w:r>
            <w:r w:rsidRPr="00695BB8">
              <w:rPr>
                <w:rFonts w:eastAsiaTheme="minorEastAsia"/>
                <w:color w:val="000000" w:themeColor="text1"/>
                <w:sz w:val="24"/>
              </w:rPr>
              <w:t>%</w:t>
            </w:r>
            <w:r w:rsidRPr="00695BB8">
              <w:rPr>
                <w:rFonts w:eastAsiaTheme="minorEastAsia" w:hint="eastAsia"/>
                <w:color w:val="000000" w:themeColor="text1"/>
                <w:sz w:val="24"/>
              </w:rPr>
              <w:t>)</w:t>
            </w:r>
          </w:p>
        </w:tc>
      </w:tr>
      <w:tr w:rsidR="00A47D56" w:rsidRPr="00695BB8" w14:paraId="4761A3EA" w14:textId="77777777">
        <w:tc>
          <w:tcPr>
            <w:tcW w:w="1080" w:type="dxa"/>
            <w:vAlign w:val="center"/>
          </w:tcPr>
          <w:p w14:paraId="6D681E93"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color w:val="000000" w:themeColor="text1"/>
                <w:sz w:val="24"/>
              </w:rPr>
              <w:t>1</w:t>
            </w:r>
          </w:p>
        </w:tc>
        <w:tc>
          <w:tcPr>
            <w:tcW w:w="2748" w:type="dxa"/>
            <w:vAlign w:val="center"/>
          </w:tcPr>
          <w:p w14:paraId="4E69E2AA"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权益投资</w:t>
            </w:r>
          </w:p>
        </w:tc>
        <w:tc>
          <w:tcPr>
            <w:tcW w:w="2551" w:type="dxa"/>
            <w:vAlign w:val="center"/>
          </w:tcPr>
          <w:p w14:paraId="4F2977F0"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2,531,855,334.16</w:t>
            </w:r>
          </w:p>
        </w:tc>
        <w:tc>
          <w:tcPr>
            <w:tcW w:w="2621" w:type="dxa"/>
            <w:vAlign w:val="center"/>
          </w:tcPr>
          <w:p w14:paraId="04EB0669"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42.59</w:t>
            </w:r>
          </w:p>
        </w:tc>
      </w:tr>
      <w:tr w:rsidR="00A47D56" w:rsidRPr="00695BB8" w14:paraId="651B996B" w14:textId="77777777">
        <w:tc>
          <w:tcPr>
            <w:tcW w:w="1080" w:type="dxa"/>
            <w:vAlign w:val="center"/>
          </w:tcPr>
          <w:p w14:paraId="07DA2393" w14:textId="77777777" w:rsidR="00A47D56" w:rsidRPr="00695BB8" w:rsidRDefault="00A47D56">
            <w:pPr>
              <w:spacing w:line="276" w:lineRule="auto"/>
              <w:jc w:val="center"/>
              <w:rPr>
                <w:rFonts w:eastAsiaTheme="minorEastAsia"/>
                <w:color w:val="000000" w:themeColor="text1"/>
                <w:sz w:val="24"/>
              </w:rPr>
            </w:pPr>
          </w:p>
        </w:tc>
        <w:tc>
          <w:tcPr>
            <w:tcW w:w="2748" w:type="dxa"/>
            <w:vAlign w:val="center"/>
          </w:tcPr>
          <w:p w14:paraId="56937087"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其中：股票</w:t>
            </w:r>
          </w:p>
        </w:tc>
        <w:tc>
          <w:tcPr>
            <w:tcW w:w="2551" w:type="dxa"/>
            <w:vAlign w:val="center"/>
          </w:tcPr>
          <w:p w14:paraId="7150D8BC"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2,531,855,334.16</w:t>
            </w:r>
          </w:p>
        </w:tc>
        <w:tc>
          <w:tcPr>
            <w:tcW w:w="2621" w:type="dxa"/>
            <w:vAlign w:val="center"/>
          </w:tcPr>
          <w:p w14:paraId="4597A181"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42.59</w:t>
            </w:r>
          </w:p>
        </w:tc>
      </w:tr>
      <w:tr w:rsidR="00A47D56" w:rsidRPr="00695BB8" w14:paraId="1F38BF5E" w14:textId="77777777">
        <w:tc>
          <w:tcPr>
            <w:tcW w:w="1080" w:type="dxa"/>
            <w:vAlign w:val="center"/>
          </w:tcPr>
          <w:p w14:paraId="6ED9899E"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2</w:t>
            </w:r>
          </w:p>
        </w:tc>
        <w:tc>
          <w:tcPr>
            <w:tcW w:w="2748" w:type="dxa"/>
            <w:vAlign w:val="center"/>
          </w:tcPr>
          <w:p w14:paraId="2A8153E2"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hint="eastAsia"/>
                <w:color w:val="000000" w:themeColor="text1"/>
                <w:sz w:val="24"/>
              </w:rPr>
              <w:t>基金投资</w:t>
            </w:r>
          </w:p>
        </w:tc>
        <w:tc>
          <w:tcPr>
            <w:tcW w:w="2551" w:type="dxa"/>
            <w:vAlign w:val="center"/>
          </w:tcPr>
          <w:p w14:paraId="3E7BC4B7"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hint="eastAsia"/>
                <w:color w:val="000000" w:themeColor="text1"/>
                <w:sz w:val="24"/>
              </w:rPr>
              <w:t>-</w:t>
            </w:r>
          </w:p>
        </w:tc>
        <w:tc>
          <w:tcPr>
            <w:tcW w:w="2621" w:type="dxa"/>
            <w:vAlign w:val="center"/>
          </w:tcPr>
          <w:p w14:paraId="2D36827D"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hint="eastAsia"/>
                <w:color w:val="000000" w:themeColor="text1"/>
                <w:sz w:val="24"/>
              </w:rPr>
              <w:t>-</w:t>
            </w:r>
          </w:p>
        </w:tc>
      </w:tr>
      <w:tr w:rsidR="00A47D56" w:rsidRPr="00695BB8" w14:paraId="25F76B17" w14:textId="77777777">
        <w:tc>
          <w:tcPr>
            <w:tcW w:w="1080" w:type="dxa"/>
            <w:vAlign w:val="center"/>
          </w:tcPr>
          <w:p w14:paraId="5F123756"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3</w:t>
            </w:r>
          </w:p>
        </w:tc>
        <w:tc>
          <w:tcPr>
            <w:tcW w:w="2748" w:type="dxa"/>
            <w:vAlign w:val="center"/>
          </w:tcPr>
          <w:p w14:paraId="58E1D54D"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固定收益投资</w:t>
            </w:r>
          </w:p>
        </w:tc>
        <w:tc>
          <w:tcPr>
            <w:tcW w:w="2551" w:type="dxa"/>
            <w:vAlign w:val="center"/>
          </w:tcPr>
          <w:p w14:paraId="6AC0DCDD"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03E5E7BA"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6F2456C8" w14:textId="77777777">
        <w:tc>
          <w:tcPr>
            <w:tcW w:w="1080" w:type="dxa"/>
            <w:vAlign w:val="center"/>
          </w:tcPr>
          <w:p w14:paraId="1FD424C1" w14:textId="77777777" w:rsidR="00A47D56" w:rsidRPr="00695BB8" w:rsidRDefault="00A47D56">
            <w:pPr>
              <w:spacing w:line="276" w:lineRule="auto"/>
              <w:jc w:val="center"/>
              <w:rPr>
                <w:rFonts w:eastAsiaTheme="minorEastAsia"/>
                <w:color w:val="000000" w:themeColor="text1"/>
                <w:sz w:val="24"/>
              </w:rPr>
            </w:pPr>
          </w:p>
        </w:tc>
        <w:tc>
          <w:tcPr>
            <w:tcW w:w="2748" w:type="dxa"/>
            <w:vAlign w:val="center"/>
          </w:tcPr>
          <w:p w14:paraId="2892B9F6"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其中：债券</w:t>
            </w:r>
          </w:p>
        </w:tc>
        <w:tc>
          <w:tcPr>
            <w:tcW w:w="2551" w:type="dxa"/>
            <w:vAlign w:val="center"/>
          </w:tcPr>
          <w:p w14:paraId="1FF4CE89"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0DA43224"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092C6B35" w14:textId="77777777">
        <w:tc>
          <w:tcPr>
            <w:tcW w:w="1080" w:type="dxa"/>
            <w:vAlign w:val="center"/>
          </w:tcPr>
          <w:p w14:paraId="60223057" w14:textId="77777777" w:rsidR="00A47D56" w:rsidRPr="00695BB8" w:rsidRDefault="00A47D56">
            <w:pPr>
              <w:spacing w:line="276" w:lineRule="auto"/>
              <w:jc w:val="center"/>
              <w:rPr>
                <w:rFonts w:eastAsiaTheme="minorEastAsia"/>
                <w:color w:val="000000" w:themeColor="text1"/>
                <w:sz w:val="24"/>
              </w:rPr>
            </w:pPr>
          </w:p>
        </w:tc>
        <w:tc>
          <w:tcPr>
            <w:tcW w:w="2748" w:type="dxa"/>
            <w:vAlign w:val="center"/>
          </w:tcPr>
          <w:p w14:paraId="1AA552D9" w14:textId="77777777" w:rsidR="00A47D56" w:rsidRPr="00695BB8" w:rsidRDefault="008467D0">
            <w:pPr>
              <w:spacing w:line="276" w:lineRule="auto"/>
              <w:ind w:leftChars="50" w:left="105" w:firstLineChars="300" w:firstLine="720"/>
              <w:rPr>
                <w:rFonts w:eastAsiaTheme="minorEastAsia"/>
                <w:color w:val="000000" w:themeColor="text1"/>
                <w:sz w:val="24"/>
              </w:rPr>
            </w:pPr>
            <w:r w:rsidRPr="00695BB8">
              <w:rPr>
                <w:rFonts w:eastAsiaTheme="minorEastAsia"/>
                <w:color w:val="000000" w:themeColor="text1"/>
                <w:sz w:val="24"/>
              </w:rPr>
              <w:t>资产支持证券</w:t>
            </w:r>
          </w:p>
        </w:tc>
        <w:tc>
          <w:tcPr>
            <w:tcW w:w="2551" w:type="dxa"/>
            <w:vAlign w:val="center"/>
          </w:tcPr>
          <w:p w14:paraId="53680F1F"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5A18EC41"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3C2740BD" w14:textId="77777777">
        <w:tc>
          <w:tcPr>
            <w:tcW w:w="1080" w:type="dxa"/>
            <w:vAlign w:val="center"/>
          </w:tcPr>
          <w:p w14:paraId="081991D2"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4</w:t>
            </w:r>
          </w:p>
        </w:tc>
        <w:tc>
          <w:tcPr>
            <w:tcW w:w="2748" w:type="dxa"/>
            <w:vAlign w:val="center"/>
          </w:tcPr>
          <w:p w14:paraId="57FBD64B"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贵金属投资</w:t>
            </w:r>
          </w:p>
        </w:tc>
        <w:tc>
          <w:tcPr>
            <w:tcW w:w="2551" w:type="dxa"/>
            <w:vAlign w:val="center"/>
          </w:tcPr>
          <w:p w14:paraId="7358CD24"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30C2CC60"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367DD85D" w14:textId="77777777">
        <w:tc>
          <w:tcPr>
            <w:tcW w:w="1080" w:type="dxa"/>
            <w:vAlign w:val="center"/>
          </w:tcPr>
          <w:p w14:paraId="48EB5F89"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5</w:t>
            </w:r>
          </w:p>
        </w:tc>
        <w:tc>
          <w:tcPr>
            <w:tcW w:w="2748" w:type="dxa"/>
            <w:vAlign w:val="center"/>
          </w:tcPr>
          <w:p w14:paraId="08BCF28D"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金融衍生品投资</w:t>
            </w:r>
          </w:p>
        </w:tc>
        <w:tc>
          <w:tcPr>
            <w:tcW w:w="2551" w:type="dxa"/>
            <w:vAlign w:val="center"/>
          </w:tcPr>
          <w:p w14:paraId="53B1AE4A"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62782705"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5F7520EE" w14:textId="77777777">
        <w:tc>
          <w:tcPr>
            <w:tcW w:w="1080" w:type="dxa"/>
            <w:vAlign w:val="center"/>
          </w:tcPr>
          <w:p w14:paraId="14E230B1"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6</w:t>
            </w:r>
          </w:p>
        </w:tc>
        <w:tc>
          <w:tcPr>
            <w:tcW w:w="2748" w:type="dxa"/>
            <w:vAlign w:val="center"/>
          </w:tcPr>
          <w:p w14:paraId="4472C606"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买入返售金融资产</w:t>
            </w:r>
          </w:p>
        </w:tc>
        <w:tc>
          <w:tcPr>
            <w:tcW w:w="2551" w:type="dxa"/>
            <w:vAlign w:val="center"/>
          </w:tcPr>
          <w:p w14:paraId="0223B837"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2,310,300,000.00</w:t>
            </w:r>
          </w:p>
        </w:tc>
        <w:tc>
          <w:tcPr>
            <w:tcW w:w="2621" w:type="dxa"/>
            <w:vAlign w:val="center"/>
          </w:tcPr>
          <w:p w14:paraId="2F5EB5E7"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38.86</w:t>
            </w:r>
          </w:p>
        </w:tc>
      </w:tr>
      <w:tr w:rsidR="00A47D56" w:rsidRPr="00695BB8" w14:paraId="2C4A0283" w14:textId="77777777">
        <w:tc>
          <w:tcPr>
            <w:tcW w:w="1080" w:type="dxa"/>
            <w:vAlign w:val="center"/>
          </w:tcPr>
          <w:p w14:paraId="2B7D3C47" w14:textId="77777777" w:rsidR="00A47D56" w:rsidRPr="00695BB8" w:rsidRDefault="00A47D56">
            <w:pPr>
              <w:spacing w:line="276" w:lineRule="auto"/>
              <w:jc w:val="center"/>
              <w:rPr>
                <w:rFonts w:eastAsiaTheme="minorEastAsia"/>
                <w:color w:val="000000" w:themeColor="text1"/>
                <w:sz w:val="24"/>
              </w:rPr>
            </w:pPr>
          </w:p>
        </w:tc>
        <w:tc>
          <w:tcPr>
            <w:tcW w:w="2748" w:type="dxa"/>
            <w:vAlign w:val="center"/>
          </w:tcPr>
          <w:p w14:paraId="7E7E4642"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其中：买断式回购的买入返售金融资产</w:t>
            </w:r>
          </w:p>
        </w:tc>
        <w:tc>
          <w:tcPr>
            <w:tcW w:w="2551" w:type="dxa"/>
            <w:vAlign w:val="center"/>
          </w:tcPr>
          <w:p w14:paraId="4D5A4358"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c>
          <w:tcPr>
            <w:tcW w:w="2621" w:type="dxa"/>
            <w:vAlign w:val="center"/>
          </w:tcPr>
          <w:p w14:paraId="1AD65A11"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w:t>
            </w:r>
          </w:p>
        </w:tc>
      </w:tr>
      <w:tr w:rsidR="00A47D56" w:rsidRPr="00695BB8" w14:paraId="73AA1E8E" w14:textId="77777777">
        <w:tc>
          <w:tcPr>
            <w:tcW w:w="1080" w:type="dxa"/>
            <w:vAlign w:val="center"/>
          </w:tcPr>
          <w:p w14:paraId="2E4F283E" w14:textId="77777777" w:rsidR="00A47D56" w:rsidRPr="00695BB8" w:rsidRDefault="008467D0">
            <w:pPr>
              <w:spacing w:line="276" w:lineRule="auto"/>
              <w:jc w:val="center"/>
              <w:rPr>
                <w:rFonts w:eastAsiaTheme="minorEastAsia"/>
                <w:color w:val="000000" w:themeColor="text1"/>
                <w:sz w:val="24"/>
              </w:rPr>
            </w:pPr>
            <w:r w:rsidRPr="00695BB8">
              <w:rPr>
                <w:rFonts w:eastAsiaTheme="minorEastAsia" w:hint="eastAsia"/>
                <w:color w:val="000000" w:themeColor="text1"/>
                <w:sz w:val="24"/>
              </w:rPr>
              <w:t>7</w:t>
            </w:r>
          </w:p>
        </w:tc>
        <w:tc>
          <w:tcPr>
            <w:tcW w:w="2748" w:type="dxa"/>
            <w:vAlign w:val="center"/>
          </w:tcPr>
          <w:p w14:paraId="2DC7A565"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银行存款和结算备付金合计</w:t>
            </w:r>
          </w:p>
        </w:tc>
        <w:tc>
          <w:tcPr>
            <w:tcW w:w="2551" w:type="dxa"/>
            <w:vAlign w:val="center"/>
          </w:tcPr>
          <w:p w14:paraId="5F20E97C"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1,073,017,803.13</w:t>
            </w:r>
          </w:p>
        </w:tc>
        <w:tc>
          <w:tcPr>
            <w:tcW w:w="2621" w:type="dxa"/>
            <w:vAlign w:val="center"/>
          </w:tcPr>
          <w:p w14:paraId="0CAA1311" w14:textId="77777777" w:rsidR="00A47D56" w:rsidRPr="00695BB8" w:rsidRDefault="008467D0">
            <w:pPr>
              <w:spacing w:before="29" w:line="276" w:lineRule="auto"/>
              <w:ind w:left="17"/>
              <w:jc w:val="right"/>
              <w:rPr>
                <w:rFonts w:eastAsiaTheme="minorEastAsia"/>
                <w:color w:val="000000" w:themeColor="text1"/>
                <w:sz w:val="24"/>
              </w:rPr>
            </w:pPr>
            <w:r w:rsidRPr="00695BB8">
              <w:rPr>
                <w:rFonts w:eastAsiaTheme="minorEastAsia"/>
                <w:color w:val="000000" w:themeColor="text1"/>
                <w:sz w:val="24"/>
              </w:rPr>
              <w:t>18.05</w:t>
            </w:r>
          </w:p>
        </w:tc>
      </w:tr>
      <w:tr w:rsidR="00A47D56" w:rsidRPr="00695BB8" w14:paraId="0E3AC820" w14:textId="77777777">
        <w:tc>
          <w:tcPr>
            <w:tcW w:w="1080" w:type="dxa"/>
            <w:vAlign w:val="center"/>
          </w:tcPr>
          <w:p w14:paraId="6063344E" w14:textId="77777777" w:rsidR="00A47D56" w:rsidRPr="00695BB8" w:rsidRDefault="008467D0">
            <w:pPr>
              <w:spacing w:before="29" w:line="276" w:lineRule="auto"/>
              <w:ind w:left="17"/>
              <w:jc w:val="center"/>
              <w:rPr>
                <w:rFonts w:eastAsiaTheme="minorEastAsia"/>
                <w:color w:val="000000" w:themeColor="text1"/>
                <w:sz w:val="24"/>
              </w:rPr>
            </w:pPr>
            <w:r w:rsidRPr="00695BB8">
              <w:rPr>
                <w:rFonts w:eastAsiaTheme="minorEastAsia"/>
                <w:color w:val="000000" w:themeColor="text1"/>
                <w:sz w:val="24"/>
              </w:rPr>
              <w:t>8</w:t>
            </w:r>
          </w:p>
        </w:tc>
        <w:tc>
          <w:tcPr>
            <w:tcW w:w="2748" w:type="dxa"/>
            <w:vAlign w:val="center"/>
          </w:tcPr>
          <w:p w14:paraId="58DA84F4"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其他各项资产</w:t>
            </w:r>
          </w:p>
        </w:tc>
        <w:tc>
          <w:tcPr>
            <w:tcW w:w="2551" w:type="dxa"/>
            <w:vAlign w:val="center"/>
          </w:tcPr>
          <w:p w14:paraId="522B5EB4" w14:textId="77777777" w:rsidR="00A47D56" w:rsidRPr="00695BB8" w:rsidRDefault="008467D0">
            <w:pPr>
              <w:spacing w:line="276" w:lineRule="auto"/>
              <w:jc w:val="right"/>
              <w:rPr>
                <w:rFonts w:eastAsiaTheme="minorEastAsia"/>
                <w:color w:val="000000" w:themeColor="text1"/>
                <w:sz w:val="24"/>
              </w:rPr>
            </w:pPr>
            <w:r w:rsidRPr="00695BB8">
              <w:rPr>
                <w:rFonts w:eastAsiaTheme="minorEastAsia"/>
                <w:color w:val="000000" w:themeColor="text1"/>
                <w:sz w:val="24"/>
              </w:rPr>
              <w:t>29,588,073.56</w:t>
            </w:r>
          </w:p>
        </w:tc>
        <w:tc>
          <w:tcPr>
            <w:tcW w:w="2621" w:type="dxa"/>
            <w:vAlign w:val="center"/>
          </w:tcPr>
          <w:p w14:paraId="64DD05F7" w14:textId="77777777" w:rsidR="00A47D56" w:rsidRPr="00695BB8" w:rsidRDefault="008467D0">
            <w:pPr>
              <w:spacing w:line="276" w:lineRule="auto"/>
              <w:jc w:val="right"/>
              <w:rPr>
                <w:rFonts w:eastAsiaTheme="minorEastAsia"/>
                <w:color w:val="000000" w:themeColor="text1"/>
                <w:sz w:val="24"/>
              </w:rPr>
            </w:pPr>
            <w:r w:rsidRPr="00695BB8">
              <w:rPr>
                <w:rFonts w:eastAsiaTheme="minorEastAsia"/>
                <w:color w:val="000000" w:themeColor="text1"/>
                <w:sz w:val="24"/>
              </w:rPr>
              <w:t>0.50</w:t>
            </w:r>
          </w:p>
        </w:tc>
      </w:tr>
      <w:tr w:rsidR="00A47D56" w:rsidRPr="00695BB8" w14:paraId="4D7DD06F" w14:textId="77777777">
        <w:tc>
          <w:tcPr>
            <w:tcW w:w="1080" w:type="dxa"/>
            <w:vAlign w:val="center"/>
          </w:tcPr>
          <w:p w14:paraId="001C1C9D" w14:textId="77777777" w:rsidR="00A47D56" w:rsidRPr="00695BB8" w:rsidRDefault="008467D0">
            <w:pPr>
              <w:spacing w:before="29" w:line="276" w:lineRule="auto"/>
              <w:ind w:left="17"/>
              <w:jc w:val="center"/>
              <w:rPr>
                <w:rFonts w:eastAsiaTheme="minorEastAsia"/>
                <w:color w:val="000000" w:themeColor="text1"/>
                <w:sz w:val="24"/>
              </w:rPr>
            </w:pPr>
            <w:r w:rsidRPr="00695BB8">
              <w:rPr>
                <w:rFonts w:eastAsiaTheme="minorEastAsia"/>
                <w:color w:val="000000" w:themeColor="text1"/>
                <w:sz w:val="24"/>
              </w:rPr>
              <w:t>9</w:t>
            </w:r>
          </w:p>
        </w:tc>
        <w:tc>
          <w:tcPr>
            <w:tcW w:w="2748" w:type="dxa"/>
            <w:vAlign w:val="center"/>
          </w:tcPr>
          <w:p w14:paraId="51827439" w14:textId="77777777" w:rsidR="00A47D56" w:rsidRPr="00695BB8" w:rsidRDefault="008467D0">
            <w:pPr>
              <w:spacing w:line="276" w:lineRule="auto"/>
              <w:ind w:leftChars="50" w:left="105"/>
              <w:rPr>
                <w:rFonts w:eastAsiaTheme="minorEastAsia"/>
                <w:color w:val="000000" w:themeColor="text1"/>
                <w:sz w:val="24"/>
              </w:rPr>
            </w:pPr>
            <w:r w:rsidRPr="00695BB8">
              <w:rPr>
                <w:rFonts w:eastAsiaTheme="minorEastAsia"/>
                <w:color w:val="000000" w:themeColor="text1"/>
                <w:sz w:val="24"/>
              </w:rPr>
              <w:t>合计</w:t>
            </w:r>
          </w:p>
        </w:tc>
        <w:tc>
          <w:tcPr>
            <w:tcW w:w="2551" w:type="dxa"/>
            <w:vAlign w:val="center"/>
          </w:tcPr>
          <w:p w14:paraId="14B18999" w14:textId="77777777" w:rsidR="00A47D56" w:rsidRPr="00695BB8" w:rsidRDefault="008467D0">
            <w:pPr>
              <w:spacing w:line="276" w:lineRule="auto"/>
              <w:jc w:val="right"/>
              <w:rPr>
                <w:rFonts w:eastAsiaTheme="minorEastAsia"/>
                <w:color w:val="000000" w:themeColor="text1"/>
                <w:sz w:val="24"/>
              </w:rPr>
            </w:pPr>
            <w:r w:rsidRPr="00695BB8">
              <w:rPr>
                <w:rFonts w:eastAsiaTheme="minorEastAsia"/>
                <w:color w:val="000000" w:themeColor="text1"/>
                <w:sz w:val="24"/>
              </w:rPr>
              <w:t>5,944,761,210.85</w:t>
            </w:r>
          </w:p>
        </w:tc>
        <w:tc>
          <w:tcPr>
            <w:tcW w:w="2621" w:type="dxa"/>
            <w:vAlign w:val="center"/>
          </w:tcPr>
          <w:p w14:paraId="79F8811B" w14:textId="77777777" w:rsidR="00A47D56" w:rsidRPr="00695BB8" w:rsidRDefault="008467D0">
            <w:pPr>
              <w:spacing w:line="276" w:lineRule="auto"/>
              <w:jc w:val="right"/>
              <w:rPr>
                <w:rFonts w:eastAsiaTheme="minorEastAsia"/>
                <w:color w:val="000000" w:themeColor="text1"/>
                <w:sz w:val="24"/>
              </w:rPr>
            </w:pPr>
            <w:r w:rsidRPr="00695BB8">
              <w:rPr>
                <w:rFonts w:eastAsiaTheme="minorEastAsia"/>
                <w:color w:val="000000" w:themeColor="text1"/>
                <w:sz w:val="24"/>
              </w:rPr>
              <w:t>100.00</w:t>
            </w:r>
          </w:p>
        </w:tc>
      </w:tr>
    </w:tbl>
    <w:p w14:paraId="6EB21441" w14:textId="77777777" w:rsidR="00A47D56" w:rsidRPr="00695BB8" w:rsidRDefault="008467D0">
      <w:pPr>
        <w:spacing w:line="360" w:lineRule="auto"/>
        <w:ind w:firstLine="420"/>
        <w:rPr>
          <w:rFonts w:eastAsiaTheme="minorEastAsia"/>
          <w:color w:val="000000" w:themeColor="text1"/>
          <w:sz w:val="24"/>
        </w:rPr>
      </w:pPr>
      <w:r w:rsidRPr="00695BB8">
        <w:rPr>
          <w:rFonts w:eastAsiaTheme="minorEastAsia" w:hint="eastAsia"/>
          <w:color w:val="000000" w:themeColor="text1"/>
          <w:sz w:val="24"/>
        </w:rPr>
        <w:t>注：本基金本报告期末通过港股通机制投资香港股票的公允价值为</w:t>
      </w:r>
      <w:r w:rsidRPr="00695BB8">
        <w:rPr>
          <w:rFonts w:eastAsiaTheme="minorEastAsia" w:hint="eastAsia"/>
          <w:color w:val="000000" w:themeColor="text1"/>
          <w:sz w:val="24"/>
        </w:rPr>
        <w:t>652,487,301.48</w:t>
      </w:r>
      <w:r w:rsidRPr="00695BB8">
        <w:rPr>
          <w:rFonts w:eastAsiaTheme="minorEastAsia" w:hint="eastAsia"/>
          <w:color w:val="000000" w:themeColor="text1"/>
          <w:sz w:val="24"/>
        </w:rPr>
        <w:t>元，占基金资产净值比例为</w:t>
      </w:r>
      <w:r w:rsidRPr="00695BB8">
        <w:rPr>
          <w:rFonts w:eastAsiaTheme="minorEastAsia" w:hint="eastAsia"/>
          <w:color w:val="000000" w:themeColor="text1"/>
          <w:sz w:val="24"/>
        </w:rPr>
        <w:t>11.13%</w:t>
      </w:r>
      <w:r w:rsidRPr="00695BB8">
        <w:rPr>
          <w:rFonts w:eastAsiaTheme="minorEastAsia" w:hint="eastAsia"/>
          <w:color w:val="000000" w:themeColor="text1"/>
          <w:sz w:val="24"/>
        </w:rPr>
        <w:t>。</w:t>
      </w:r>
    </w:p>
    <w:p w14:paraId="40BFEAF6" w14:textId="77777777" w:rsidR="00A47D56" w:rsidRDefault="00A47D56">
      <w:pPr>
        <w:spacing w:line="360" w:lineRule="auto"/>
        <w:ind w:firstLine="420"/>
        <w:rPr>
          <w:rFonts w:asciiTheme="minorEastAsia" w:eastAsiaTheme="minorEastAsia" w:hAnsiTheme="minorEastAsia"/>
          <w:color w:val="000000"/>
          <w:szCs w:val="21"/>
        </w:rPr>
      </w:pPr>
    </w:p>
    <w:p w14:paraId="1DA5C832" w14:textId="77777777" w:rsidR="00A47D56" w:rsidRDefault="008467D0">
      <w:pPr>
        <w:pStyle w:val="2"/>
        <w:spacing w:before="29" w:after="0" w:line="288" w:lineRule="auto"/>
        <w:rPr>
          <w:rFonts w:ascii="Times New Roman" w:hAnsi="Times New Roman"/>
          <w:kern w:val="0"/>
          <w:szCs w:val="24"/>
        </w:rPr>
      </w:pPr>
      <w:bookmarkStart w:id="288" w:name="_Toc225498274"/>
      <w:bookmarkStart w:id="289" w:name="_Toc361324879"/>
      <w:bookmarkStart w:id="290" w:name="_Toc67648124"/>
      <w:r>
        <w:rPr>
          <w:rFonts w:ascii="Times New Roman" w:hAnsi="Times New Roman"/>
          <w:kern w:val="0"/>
          <w:szCs w:val="24"/>
        </w:rPr>
        <w:t>8.2</w:t>
      </w:r>
      <w:r>
        <w:rPr>
          <w:rFonts w:ascii="Times New Roman" w:hAnsi="Times New Roman" w:hint="eastAsia"/>
          <w:kern w:val="0"/>
          <w:szCs w:val="24"/>
        </w:rPr>
        <w:t>期末按行业分类的股票投资组合</w:t>
      </w:r>
      <w:bookmarkEnd w:id="288"/>
      <w:bookmarkEnd w:id="289"/>
      <w:bookmarkEnd w:id="290"/>
    </w:p>
    <w:p w14:paraId="7BFDDE0F" w14:textId="77777777" w:rsidR="00A47D56" w:rsidRDefault="008467D0">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14:paraId="553CD29E" w14:textId="77777777" w:rsidR="00A47D56" w:rsidRDefault="008467D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A47D56" w14:paraId="2F0FA9BF" w14:textId="77777777">
        <w:tc>
          <w:tcPr>
            <w:tcW w:w="851" w:type="dxa"/>
            <w:vAlign w:val="center"/>
          </w:tcPr>
          <w:p w14:paraId="1968EA44" w14:textId="77777777" w:rsidR="00A47D56" w:rsidRDefault="008467D0">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14:paraId="68EFF7A3" w14:textId="77777777" w:rsidR="00A47D56" w:rsidRDefault="008467D0">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14:paraId="58FC0640" w14:textId="77777777" w:rsidR="00A47D56" w:rsidRDefault="008467D0">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14:paraId="57889D84" w14:textId="77777777" w:rsidR="00A47D56" w:rsidRDefault="008467D0">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A47D56" w14:paraId="1BAC7E40" w14:textId="77777777">
        <w:tc>
          <w:tcPr>
            <w:tcW w:w="851" w:type="dxa"/>
            <w:vAlign w:val="center"/>
          </w:tcPr>
          <w:p w14:paraId="06EFC13B" w14:textId="77777777" w:rsidR="00A47D56" w:rsidRDefault="008467D0">
            <w:pPr>
              <w:spacing w:before="29" w:line="288" w:lineRule="auto"/>
              <w:jc w:val="center"/>
              <w:rPr>
                <w:sz w:val="24"/>
              </w:rPr>
            </w:pPr>
            <w:r>
              <w:rPr>
                <w:sz w:val="24"/>
              </w:rPr>
              <w:t>A</w:t>
            </w:r>
          </w:p>
        </w:tc>
        <w:tc>
          <w:tcPr>
            <w:tcW w:w="3685" w:type="dxa"/>
            <w:vAlign w:val="center"/>
          </w:tcPr>
          <w:p w14:paraId="36D4BACB" w14:textId="77777777" w:rsidR="00A47D56" w:rsidRDefault="008467D0">
            <w:pPr>
              <w:spacing w:before="29" w:line="288" w:lineRule="auto"/>
              <w:rPr>
                <w:sz w:val="24"/>
              </w:rPr>
            </w:pPr>
            <w:r>
              <w:rPr>
                <w:rFonts w:hint="eastAsia"/>
                <w:sz w:val="24"/>
              </w:rPr>
              <w:t>农、林、牧、渔业</w:t>
            </w:r>
          </w:p>
        </w:tc>
        <w:tc>
          <w:tcPr>
            <w:tcW w:w="2693" w:type="dxa"/>
            <w:vAlign w:val="center"/>
          </w:tcPr>
          <w:p w14:paraId="1A0EC6BB"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43EAA443" w14:textId="77777777" w:rsidR="00A47D56" w:rsidRDefault="008467D0">
            <w:pPr>
              <w:spacing w:before="29" w:line="288" w:lineRule="auto"/>
              <w:jc w:val="right"/>
              <w:rPr>
                <w:color w:val="000000"/>
                <w:kern w:val="0"/>
                <w:sz w:val="24"/>
              </w:rPr>
            </w:pPr>
            <w:r>
              <w:rPr>
                <w:color w:val="000000"/>
                <w:kern w:val="0"/>
                <w:sz w:val="24"/>
              </w:rPr>
              <w:t>-</w:t>
            </w:r>
          </w:p>
        </w:tc>
      </w:tr>
      <w:tr w:rsidR="00A47D56" w14:paraId="69E82B03" w14:textId="77777777">
        <w:tc>
          <w:tcPr>
            <w:tcW w:w="851" w:type="dxa"/>
            <w:vAlign w:val="center"/>
          </w:tcPr>
          <w:p w14:paraId="437423E8" w14:textId="77777777" w:rsidR="00A47D56" w:rsidRDefault="008467D0">
            <w:pPr>
              <w:spacing w:before="29" w:line="288" w:lineRule="auto"/>
              <w:jc w:val="center"/>
              <w:rPr>
                <w:sz w:val="24"/>
              </w:rPr>
            </w:pPr>
            <w:r>
              <w:rPr>
                <w:sz w:val="24"/>
              </w:rPr>
              <w:t>B</w:t>
            </w:r>
          </w:p>
        </w:tc>
        <w:tc>
          <w:tcPr>
            <w:tcW w:w="3685" w:type="dxa"/>
            <w:vAlign w:val="center"/>
          </w:tcPr>
          <w:p w14:paraId="59926022" w14:textId="77777777" w:rsidR="00A47D56" w:rsidRDefault="008467D0">
            <w:pPr>
              <w:spacing w:before="29" w:line="288" w:lineRule="auto"/>
              <w:rPr>
                <w:sz w:val="24"/>
              </w:rPr>
            </w:pPr>
            <w:r>
              <w:rPr>
                <w:rFonts w:hint="eastAsia"/>
                <w:sz w:val="24"/>
              </w:rPr>
              <w:t>采矿业</w:t>
            </w:r>
          </w:p>
        </w:tc>
        <w:tc>
          <w:tcPr>
            <w:tcW w:w="2693" w:type="dxa"/>
            <w:vAlign w:val="center"/>
          </w:tcPr>
          <w:p w14:paraId="5F7EE4EC"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22211325" w14:textId="77777777" w:rsidR="00A47D56" w:rsidRDefault="008467D0">
            <w:pPr>
              <w:spacing w:before="29" w:line="288" w:lineRule="auto"/>
              <w:jc w:val="right"/>
              <w:rPr>
                <w:color w:val="000000"/>
                <w:kern w:val="0"/>
                <w:sz w:val="24"/>
              </w:rPr>
            </w:pPr>
            <w:r>
              <w:rPr>
                <w:color w:val="000000"/>
                <w:kern w:val="0"/>
                <w:sz w:val="24"/>
              </w:rPr>
              <w:t>-</w:t>
            </w:r>
          </w:p>
        </w:tc>
      </w:tr>
      <w:tr w:rsidR="00A47D56" w14:paraId="11036934" w14:textId="77777777">
        <w:tc>
          <w:tcPr>
            <w:tcW w:w="851" w:type="dxa"/>
            <w:vAlign w:val="center"/>
          </w:tcPr>
          <w:p w14:paraId="0AC6F141" w14:textId="77777777" w:rsidR="00A47D56" w:rsidRDefault="008467D0">
            <w:pPr>
              <w:spacing w:before="29" w:line="288" w:lineRule="auto"/>
              <w:jc w:val="center"/>
              <w:rPr>
                <w:sz w:val="24"/>
              </w:rPr>
            </w:pPr>
            <w:r>
              <w:rPr>
                <w:sz w:val="24"/>
              </w:rPr>
              <w:t>C</w:t>
            </w:r>
          </w:p>
        </w:tc>
        <w:tc>
          <w:tcPr>
            <w:tcW w:w="3685" w:type="dxa"/>
            <w:vAlign w:val="center"/>
          </w:tcPr>
          <w:p w14:paraId="0D21F1F4" w14:textId="77777777" w:rsidR="00A47D56" w:rsidRDefault="008467D0">
            <w:pPr>
              <w:spacing w:before="29" w:line="288" w:lineRule="auto"/>
              <w:rPr>
                <w:sz w:val="24"/>
              </w:rPr>
            </w:pPr>
            <w:r>
              <w:rPr>
                <w:rFonts w:hint="eastAsia"/>
                <w:sz w:val="24"/>
              </w:rPr>
              <w:t>制造业</w:t>
            </w:r>
          </w:p>
        </w:tc>
        <w:tc>
          <w:tcPr>
            <w:tcW w:w="2693" w:type="dxa"/>
            <w:vAlign w:val="center"/>
          </w:tcPr>
          <w:p w14:paraId="6A4BDEFA" w14:textId="77777777" w:rsidR="00A47D56" w:rsidRDefault="008467D0">
            <w:pPr>
              <w:spacing w:before="29" w:line="288" w:lineRule="auto"/>
              <w:jc w:val="right"/>
              <w:rPr>
                <w:color w:val="000000"/>
                <w:kern w:val="0"/>
                <w:sz w:val="24"/>
              </w:rPr>
            </w:pPr>
            <w:r>
              <w:rPr>
                <w:color w:val="000000"/>
                <w:kern w:val="0"/>
                <w:sz w:val="24"/>
              </w:rPr>
              <w:t>1,306,762,511.14</w:t>
            </w:r>
          </w:p>
        </w:tc>
        <w:tc>
          <w:tcPr>
            <w:tcW w:w="1701" w:type="dxa"/>
            <w:vAlign w:val="center"/>
          </w:tcPr>
          <w:p w14:paraId="7BB605A4" w14:textId="77777777" w:rsidR="00A47D56" w:rsidRDefault="008467D0">
            <w:pPr>
              <w:spacing w:before="29" w:line="288" w:lineRule="auto"/>
              <w:jc w:val="right"/>
              <w:rPr>
                <w:color w:val="000000"/>
                <w:kern w:val="0"/>
                <w:sz w:val="24"/>
              </w:rPr>
            </w:pPr>
            <w:r>
              <w:rPr>
                <w:color w:val="000000"/>
                <w:kern w:val="0"/>
                <w:sz w:val="24"/>
              </w:rPr>
              <w:t>22.29</w:t>
            </w:r>
          </w:p>
        </w:tc>
      </w:tr>
      <w:tr w:rsidR="00A47D56" w14:paraId="20463C62" w14:textId="77777777">
        <w:tc>
          <w:tcPr>
            <w:tcW w:w="851" w:type="dxa"/>
            <w:vAlign w:val="center"/>
          </w:tcPr>
          <w:p w14:paraId="4AE7B6D9" w14:textId="77777777" w:rsidR="00A47D56" w:rsidRDefault="008467D0">
            <w:pPr>
              <w:spacing w:before="29" w:line="288" w:lineRule="auto"/>
              <w:jc w:val="center"/>
              <w:rPr>
                <w:sz w:val="24"/>
              </w:rPr>
            </w:pPr>
            <w:r>
              <w:rPr>
                <w:sz w:val="24"/>
              </w:rPr>
              <w:t>D</w:t>
            </w:r>
          </w:p>
        </w:tc>
        <w:tc>
          <w:tcPr>
            <w:tcW w:w="3685" w:type="dxa"/>
            <w:vAlign w:val="center"/>
          </w:tcPr>
          <w:p w14:paraId="365E7D32" w14:textId="77777777" w:rsidR="00A47D56" w:rsidRDefault="008467D0">
            <w:pPr>
              <w:spacing w:before="29" w:line="288" w:lineRule="auto"/>
              <w:rPr>
                <w:sz w:val="24"/>
              </w:rPr>
            </w:pPr>
            <w:r>
              <w:rPr>
                <w:rFonts w:hint="eastAsia"/>
                <w:sz w:val="24"/>
              </w:rPr>
              <w:t>电力、热力、燃气及水生产和供应业</w:t>
            </w:r>
          </w:p>
        </w:tc>
        <w:tc>
          <w:tcPr>
            <w:tcW w:w="2693" w:type="dxa"/>
            <w:vAlign w:val="center"/>
          </w:tcPr>
          <w:p w14:paraId="61F5C340"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2C505128" w14:textId="77777777" w:rsidR="00A47D56" w:rsidRDefault="008467D0">
            <w:pPr>
              <w:spacing w:before="29" w:line="288" w:lineRule="auto"/>
              <w:jc w:val="right"/>
              <w:rPr>
                <w:color w:val="000000"/>
                <w:kern w:val="0"/>
                <w:sz w:val="24"/>
              </w:rPr>
            </w:pPr>
            <w:r>
              <w:rPr>
                <w:color w:val="000000"/>
                <w:kern w:val="0"/>
                <w:sz w:val="24"/>
              </w:rPr>
              <w:t>-</w:t>
            </w:r>
          </w:p>
        </w:tc>
      </w:tr>
      <w:tr w:rsidR="00A47D56" w14:paraId="2EFE9542" w14:textId="77777777">
        <w:tc>
          <w:tcPr>
            <w:tcW w:w="851" w:type="dxa"/>
            <w:vAlign w:val="center"/>
          </w:tcPr>
          <w:p w14:paraId="41872EB4" w14:textId="77777777" w:rsidR="00A47D56" w:rsidRDefault="008467D0">
            <w:pPr>
              <w:spacing w:before="29" w:line="288" w:lineRule="auto"/>
              <w:jc w:val="center"/>
              <w:rPr>
                <w:sz w:val="24"/>
              </w:rPr>
            </w:pPr>
            <w:r>
              <w:rPr>
                <w:sz w:val="24"/>
              </w:rPr>
              <w:t>E</w:t>
            </w:r>
          </w:p>
        </w:tc>
        <w:tc>
          <w:tcPr>
            <w:tcW w:w="3685" w:type="dxa"/>
            <w:vAlign w:val="center"/>
          </w:tcPr>
          <w:p w14:paraId="7A178495" w14:textId="77777777" w:rsidR="00A47D56" w:rsidRDefault="008467D0">
            <w:pPr>
              <w:spacing w:before="29" w:line="288" w:lineRule="auto"/>
              <w:rPr>
                <w:sz w:val="24"/>
              </w:rPr>
            </w:pPr>
            <w:r>
              <w:rPr>
                <w:rFonts w:hint="eastAsia"/>
                <w:sz w:val="24"/>
              </w:rPr>
              <w:t>建筑业</w:t>
            </w:r>
          </w:p>
        </w:tc>
        <w:tc>
          <w:tcPr>
            <w:tcW w:w="2693" w:type="dxa"/>
            <w:vAlign w:val="center"/>
          </w:tcPr>
          <w:p w14:paraId="7346361F"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679735FA" w14:textId="77777777" w:rsidR="00A47D56" w:rsidRDefault="008467D0">
            <w:pPr>
              <w:spacing w:before="29" w:line="288" w:lineRule="auto"/>
              <w:jc w:val="right"/>
              <w:rPr>
                <w:color w:val="000000"/>
                <w:kern w:val="0"/>
                <w:sz w:val="24"/>
              </w:rPr>
            </w:pPr>
            <w:r>
              <w:rPr>
                <w:color w:val="000000"/>
                <w:kern w:val="0"/>
                <w:sz w:val="24"/>
              </w:rPr>
              <w:t>-</w:t>
            </w:r>
          </w:p>
        </w:tc>
      </w:tr>
      <w:tr w:rsidR="00A47D56" w14:paraId="3D51DFDD" w14:textId="77777777">
        <w:tc>
          <w:tcPr>
            <w:tcW w:w="851" w:type="dxa"/>
            <w:vAlign w:val="center"/>
          </w:tcPr>
          <w:p w14:paraId="77B0CBDB" w14:textId="77777777" w:rsidR="00A47D56" w:rsidRDefault="008467D0">
            <w:pPr>
              <w:spacing w:before="29" w:line="288" w:lineRule="auto"/>
              <w:jc w:val="center"/>
              <w:rPr>
                <w:sz w:val="24"/>
              </w:rPr>
            </w:pPr>
            <w:r>
              <w:rPr>
                <w:sz w:val="24"/>
              </w:rPr>
              <w:t>F</w:t>
            </w:r>
          </w:p>
        </w:tc>
        <w:tc>
          <w:tcPr>
            <w:tcW w:w="3685" w:type="dxa"/>
            <w:vAlign w:val="center"/>
          </w:tcPr>
          <w:p w14:paraId="54898A51" w14:textId="77777777" w:rsidR="00A47D56" w:rsidRDefault="008467D0">
            <w:pPr>
              <w:spacing w:before="29" w:line="288" w:lineRule="auto"/>
              <w:rPr>
                <w:sz w:val="24"/>
              </w:rPr>
            </w:pPr>
            <w:r>
              <w:rPr>
                <w:rFonts w:hint="eastAsia"/>
                <w:sz w:val="24"/>
              </w:rPr>
              <w:t>批发和零售业</w:t>
            </w:r>
          </w:p>
        </w:tc>
        <w:tc>
          <w:tcPr>
            <w:tcW w:w="2693" w:type="dxa"/>
            <w:vAlign w:val="center"/>
          </w:tcPr>
          <w:p w14:paraId="3B8C25B6"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0A8F7A42" w14:textId="77777777" w:rsidR="00A47D56" w:rsidRDefault="008467D0">
            <w:pPr>
              <w:spacing w:before="29" w:line="288" w:lineRule="auto"/>
              <w:jc w:val="right"/>
              <w:rPr>
                <w:color w:val="000000"/>
                <w:kern w:val="0"/>
                <w:sz w:val="24"/>
              </w:rPr>
            </w:pPr>
            <w:r>
              <w:rPr>
                <w:color w:val="000000"/>
                <w:kern w:val="0"/>
                <w:sz w:val="24"/>
              </w:rPr>
              <w:t>-</w:t>
            </w:r>
          </w:p>
        </w:tc>
      </w:tr>
      <w:tr w:rsidR="00A47D56" w14:paraId="3758D15F" w14:textId="77777777">
        <w:tc>
          <w:tcPr>
            <w:tcW w:w="851" w:type="dxa"/>
            <w:vAlign w:val="center"/>
          </w:tcPr>
          <w:p w14:paraId="0905E95F" w14:textId="77777777" w:rsidR="00A47D56" w:rsidRDefault="008467D0">
            <w:pPr>
              <w:spacing w:before="29" w:line="288" w:lineRule="auto"/>
              <w:jc w:val="center"/>
              <w:rPr>
                <w:sz w:val="24"/>
              </w:rPr>
            </w:pPr>
            <w:r>
              <w:rPr>
                <w:sz w:val="24"/>
              </w:rPr>
              <w:t>G</w:t>
            </w:r>
          </w:p>
        </w:tc>
        <w:tc>
          <w:tcPr>
            <w:tcW w:w="3685" w:type="dxa"/>
            <w:vAlign w:val="center"/>
          </w:tcPr>
          <w:p w14:paraId="42D68AF2" w14:textId="77777777" w:rsidR="00A47D56" w:rsidRDefault="008467D0">
            <w:pPr>
              <w:spacing w:before="29" w:line="288" w:lineRule="auto"/>
              <w:rPr>
                <w:sz w:val="24"/>
              </w:rPr>
            </w:pPr>
            <w:r>
              <w:rPr>
                <w:rFonts w:hint="eastAsia"/>
                <w:sz w:val="24"/>
              </w:rPr>
              <w:t>交通运输、仓储和邮政业</w:t>
            </w:r>
          </w:p>
        </w:tc>
        <w:tc>
          <w:tcPr>
            <w:tcW w:w="2693" w:type="dxa"/>
            <w:vAlign w:val="center"/>
          </w:tcPr>
          <w:p w14:paraId="3B9D50EA"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1D35E32C" w14:textId="77777777" w:rsidR="00A47D56" w:rsidRDefault="008467D0">
            <w:pPr>
              <w:spacing w:before="29" w:line="288" w:lineRule="auto"/>
              <w:jc w:val="right"/>
              <w:rPr>
                <w:color w:val="000000"/>
                <w:kern w:val="0"/>
                <w:sz w:val="24"/>
              </w:rPr>
            </w:pPr>
            <w:r>
              <w:rPr>
                <w:color w:val="000000"/>
                <w:kern w:val="0"/>
                <w:sz w:val="24"/>
              </w:rPr>
              <w:t>-</w:t>
            </w:r>
          </w:p>
        </w:tc>
      </w:tr>
      <w:tr w:rsidR="00A47D56" w14:paraId="330B8680" w14:textId="77777777">
        <w:tc>
          <w:tcPr>
            <w:tcW w:w="851" w:type="dxa"/>
            <w:vAlign w:val="center"/>
          </w:tcPr>
          <w:p w14:paraId="656500CD" w14:textId="77777777" w:rsidR="00A47D56" w:rsidRDefault="008467D0">
            <w:pPr>
              <w:spacing w:before="29" w:line="288" w:lineRule="auto"/>
              <w:jc w:val="center"/>
              <w:rPr>
                <w:sz w:val="24"/>
              </w:rPr>
            </w:pPr>
            <w:r>
              <w:rPr>
                <w:sz w:val="24"/>
              </w:rPr>
              <w:t>H</w:t>
            </w:r>
          </w:p>
        </w:tc>
        <w:tc>
          <w:tcPr>
            <w:tcW w:w="3685" w:type="dxa"/>
            <w:vAlign w:val="center"/>
          </w:tcPr>
          <w:p w14:paraId="6EDCA9C3" w14:textId="77777777" w:rsidR="00A47D56" w:rsidRDefault="008467D0">
            <w:pPr>
              <w:spacing w:before="29" w:line="288" w:lineRule="auto"/>
              <w:rPr>
                <w:sz w:val="24"/>
              </w:rPr>
            </w:pPr>
            <w:r>
              <w:rPr>
                <w:rFonts w:hint="eastAsia"/>
                <w:sz w:val="24"/>
              </w:rPr>
              <w:t>住宿和餐饮业</w:t>
            </w:r>
          </w:p>
        </w:tc>
        <w:tc>
          <w:tcPr>
            <w:tcW w:w="2693" w:type="dxa"/>
            <w:vAlign w:val="center"/>
          </w:tcPr>
          <w:p w14:paraId="22699042"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46CFF58A" w14:textId="77777777" w:rsidR="00A47D56" w:rsidRDefault="008467D0">
            <w:pPr>
              <w:spacing w:before="29" w:line="288" w:lineRule="auto"/>
              <w:jc w:val="right"/>
              <w:rPr>
                <w:color w:val="000000"/>
                <w:kern w:val="0"/>
                <w:sz w:val="24"/>
              </w:rPr>
            </w:pPr>
            <w:r>
              <w:rPr>
                <w:color w:val="000000"/>
                <w:kern w:val="0"/>
                <w:sz w:val="24"/>
              </w:rPr>
              <w:t>-</w:t>
            </w:r>
          </w:p>
        </w:tc>
      </w:tr>
      <w:tr w:rsidR="00A47D56" w14:paraId="14AFFFC4" w14:textId="77777777">
        <w:tc>
          <w:tcPr>
            <w:tcW w:w="851" w:type="dxa"/>
            <w:vAlign w:val="center"/>
          </w:tcPr>
          <w:p w14:paraId="5C33AE65" w14:textId="77777777" w:rsidR="00A47D56" w:rsidRDefault="008467D0">
            <w:pPr>
              <w:spacing w:before="29" w:line="288" w:lineRule="auto"/>
              <w:jc w:val="center"/>
              <w:rPr>
                <w:sz w:val="24"/>
              </w:rPr>
            </w:pPr>
            <w:r>
              <w:rPr>
                <w:sz w:val="24"/>
              </w:rPr>
              <w:t>I</w:t>
            </w:r>
          </w:p>
        </w:tc>
        <w:tc>
          <w:tcPr>
            <w:tcW w:w="3685" w:type="dxa"/>
            <w:vAlign w:val="center"/>
          </w:tcPr>
          <w:p w14:paraId="45B646FC" w14:textId="77777777" w:rsidR="00A47D56" w:rsidRDefault="008467D0">
            <w:pPr>
              <w:spacing w:before="29" w:line="288" w:lineRule="auto"/>
              <w:rPr>
                <w:sz w:val="24"/>
              </w:rPr>
            </w:pPr>
            <w:r>
              <w:rPr>
                <w:rFonts w:hint="eastAsia"/>
                <w:sz w:val="24"/>
              </w:rPr>
              <w:t>信息传输、软件和信息技术服务业</w:t>
            </w:r>
          </w:p>
        </w:tc>
        <w:tc>
          <w:tcPr>
            <w:tcW w:w="2693" w:type="dxa"/>
            <w:vAlign w:val="center"/>
          </w:tcPr>
          <w:p w14:paraId="7CCE19C5" w14:textId="77777777" w:rsidR="00A47D56" w:rsidRDefault="008467D0">
            <w:pPr>
              <w:spacing w:before="29" w:line="288" w:lineRule="auto"/>
              <w:jc w:val="right"/>
              <w:rPr>
                <w:color w:val="000000"/>
                <w:kern w:val="0"/>
                <w:sz w:val="24"/>
              </w:rPr>
            </w:pPr>
            <w:r>
              <w:rPr>
                <w:color w:val="000000"/>
                <w:kern w:val="0"/>
                <w:sz w:val="24"/>
              </w:rPr>
              <w:t>98,249,601.73</w:t>
            </w:r>
          </w:p>
        </w:tc>
        <w:tc>
          <w:tcPr>
            <w:tcW w:w="1701" w:type="dxa"/>
            <w:vAlign w:val="center"/>
          </w:tcPr>
          <w:p w14:paraId="09BF8DCF" w14:textId="77777777" w:rsidR="00A47D56" w:rsidRDefault="008467D0">
            <w:pPr>
              <w:spacing w:before="29" w:line="288" w:lineRule="auto"/>
              <w:jc w:val="right"/>
              <w:rPr>
                <w:color w:val="000000"/>
                <w:kern w:val="0"/>
                <w:sz w:val="24"/>
              </w:rPr>
            </w:pPr>
            <w:r>
              <w:rPr>
                <w:color w:val="000000"/>
                <w:kern w:val="0"/>
                <w:sz w:val="24"/>
              </w:rPr>
              <w:t>1.68</w:t>
            </w:r>
          </w:p>
        </w:tc>
      </w:tr>
      <w:tr w:rsidR="00A47D56" w14:paraId="1568E0A7" w14:textId="77777777">
        <w:tc>
          <w:tcPr>
            <w:tcW w:w="851" w:type="dxa"/>
            <w:vAlign w:val="center"/>
          </w:tcPr>
          <w:p w14:paraId="3EF3B335" w14:textId="77777777" w:rsidR="00A47D56" w:rsidRDefault="008467D0">
            <w:pPr>
              <w:spacing w:before="29" w:line="288" w:lineRule="auto"/>
              <w:jc w:val="center"/>
              <w:rPr>
                <w:sz w:val="24"/>
              </w:rPr>
            </w:pPr>
            <w:r>
              <w:rPr>
                <w:sz w:val="24"/>
              </w:rPr>
              <w:t>J</w:t>
            </w:r>
          </w:p>
        </w:tc>
        <w:tc>
          <w:tcPr>
            <w:tcW w:w="3685" w:type="dxa"/>
            <w:vAlign w:val="center"/>
          </w:tcPr>
          <w:p w14:paraId="262ECA27" w14:textId="77777777" w:rsidR="00A47D56" w:rsidRDefault="008467D0">
            <w:pPr>
              <w:spacing w:before="29" w:line="288" w:lineRule="auto"/>
              <w:rPr>
                <w:sz w:val="24"/>
              </w:rPr>
            </w:pPr>
            <w:r>
              <w:rPr>
                <w:rFonts w:hint="eastAsia"/>
                <w:sz w:val="24"/>
              </w:rPr>
              <w:t>金融业</w:t>
            </w:r>
          </w:p>
        </w:tc>
        <w:tc>
          <w:tcPr>
            <w:tcW w:w="2693" w:type="dxa"/>
            <w:vAlign w:val="center"/>
          </w:tcPr>
          <w:p w14:paraId="6C0E0219" w14:textId="77777777" w:rsidR="00A47D56" w:rsidRDefault="008467D0">
            <w:pPr>
              <w:spacing w:before="29" w:line="288" w:lineRule="auto"/>
              <w:jc w:val="right"/>
              <w:rPr>
                <w:color w:val="000000"/>
                <w:kern w:val="0"/>
                <w:sz w:val="24"/>
              </w:rPr>
            </w:pPr>
            <w:r>
              <w:rPr>
                <w:color w:val="000000"/>
                <w:kern w:val="0"/>
                <w:sz w:val="24"/>
              </w:rPr>
              <w:t>135,623,822.00</w:t>
            </w:r>
          </w:p>
        </w:tc>
        <w:tc>
          <w:tcPr>
            <w:tcW w:w="1701" w:type="dxa"/>
            <w:vAlign w:val="center"/>
          </w:tcPr>
          <w:p w14:paraId="7073614E" w14:textId="77777777" w:rsidR="00A47D56" w:rsidRDefault="008467D0">
            <w:pPr>
              <w:spacing w:before="29" w:line="288" w:lineRule="auto"/>
              <w:jc w:val="right"/>
              <w:rPr>
                <w:color w:val="000000"/>
                <w:kern w:val="0"/>
                <w:sz w:val="24"/>
              </w:rPr>
            </w:pPr>
            <w:r>
              <w:rPr>
                <w:color w:val="000000"/>
                <w:kern w:val="0"/>
                <w:sz w:val="24"/>
              </w:rPr>
              <w:t>2.31</w:t>
            </w:r>
          </w:p>
        </w:tc>
      </w:tr>
      <w:tr w:rsidR="00A47D56" w14:paraId="7A38CCDF" w14:textId="77777777">
        <w:tc>
          <w:tcPr>
            <w:tcW w:w="851" w:type="dxa"/>
            <w:vAlign w:val="center"/>
          </w:tcPr>
          <w:p w14:paraId="737F2F1F" w14:textId="77777777" w:rsidR="00A47D56" w:rsidRDefault="008467D0">
            <w:pPr>
              <w:spacing w:before="29" w:line="288" w:lineRule="auto"/>
              <w:jc w:val="center"/>
              <w:rPr>
                <w:sz w:val="24"/>
              </w:rPr>
            </w:pPr>
            <w:r>
              <w:rPr>
                <w:sz w:val="24"/>
              </w:rPr>
              <w:t>K</w:t>
            </w:r>
          </w:p>
        </w:tc>
        <w:tc>
          <w:tcPr>
            <w:tcW w:w="3685" w:type="dxa"/>
            <w:vAlign w:val="center"/>
          </w:tcPr>
          <w:p w14:paraId="713FAAE6" w14:textId="77777777" w:rsidR="00A47D56" w:rsidRDefault="008467D0">
            <w:pPr>
              <w:spacing w:before="29" w:line="288" w:lineRule="auto"/>
              <w:rPr>
                <w:sz w:val="24"/>
              </w:rPr>
            </w:pPr>
            <w:r>
              <w:rPr>
                <w:rFonts w:hint="eastAsia"/>
                <w:sz w:val="24"/>
              </w:rPr>
              <w:t>房地产业</w:t>
            </w:r>
          </w:p>
        </w:tc>
        <w:tc>
          <w:tcPr>
            <w:tcW w:w="2693" w:type="dxa"/>
            <w:vAlign w:val="center"/>
          </w:tcPr>
          <w:p w14:paraId="328C3676" w14:textId="77777777" w:rsidR="00A47D56" w:rsidRDefault="008467D0">
            <w:pPr>
              <w:spacing w:before="29" w:line="288" w:lineRule="auto"/>
              <w:jc w:val="right"/>
              <w:rPr>
                <w:color w:val="000000"/>
                <w:kern w:val="0"/>
                <w:sz w:val="24"/>
              </w:rPr>
            </w:pPr>
            <w:r>
              <w:rPr>
                <w:color w:val="000000"/>
                <w:kern w:val="0"/>
                <w:sz w:val="24"/>
              </w:rPr>
              <w:t>57,408,975.14</w:t>
            </w:r>
          </w:p>
        </w:tc>
        <w:tc>
          <w:tcPr>
            <w:tcW w:w="1701" w:type="dxa"/>
            <w:vAlign w:val="center"/>
          </w:tcPr>
          <w:p w14:paraId="48121EEA" w14:textId="77777777" w:rsidR="00A47D56" w:rsidRDefault="008467D0">
            <w:pPr>
              <w:spacing w:before="29" w:line="288" w:lineRule="auto"/>
              <w:jc w:val="right"/>
              <w:rPr>
                <w:color w:val="000000"/>
                <w:kern w:val="0"/>
                <w:sz w:val="24"/>
              </w:rPr>
            </w:pPr>
            <w:r>
              <w:rPr>
                <w:color w:val="000000"/>
                <w:kern w:val="0"/>
                <w:sz w:val="24"/>
              </w:rPr>
              <w:t>0.98</w:t>
            </w:r>
          </w:p>
        </w:tc>
      </w:tr>
      <w:tr w:rsidR="00A47D56" w14:paraId="3E3C69D3" w14:textId="77777777">
        <w:tc>
          <w:tcPr>
            <w:tcW w:w="851" w:type="dxa"/>
            <w:vAlign w:val="center"/>
          </w:tcPr>
          <w:p w14:paraId="70188D5B" w14:textId="77777777" w:rsidR="00A47D56" w:rsidRDefault="008467D0">
            <w:pPr>
              <w:spacing w:before="29" w:line="288" w:lineRule="auto"/>
              <w:jc w:val="center"/>
              <w:rPr>
                <w:sz w:val="24"/>
              </w:rPr>
            </w:pPr>
            <w:r>
              <w:rPr>
                <w:sz w:val="24"/>
              </w:rPr>
              <w:t>L</w:t>
            </w:r>
          </w:p>
        </w:tc>
        <w:tc>
          <w:tcPr>
            <w:tcW w:w="3685" w:type="dxa"/>
            <w:vAlign w:val="center"/>
          </w:tcPr>
          <w:p w14:paraId="78F3D01F" w14:textId="77777777" w:rsidR="00A47D56" w:rsidRDefault="008467D0">
            <w:pPr>
              <w:spacing w:before="29" w:line="288" w:lineRule="auto"/>
              <w:rPr>
                <w:sz w:val="24"/>
              </w:rPr>
            </w:pPr>
            <w:r>
              <w:rPr>
                <w:rFonts w:hint="eastAsia"/>
                <w:sz w:val="24"/>
              </w:rPr>
              <w:t>租赁和商务服务业</w:t>
            </w:r>
          </w:p>
        </w:tc>
        <w:tc>
          <w:tcPr>
            <w:tcW w:w="2693" w:type="dxa"/>
            <w:vAlign w:val="center"/>
          </w:tcPr>
          <w:p w14:paraId="3C841D0A"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335AD223" w14:textId="77777777" w:rsidR="00A47D56" w:rsidRDefault="008467D0">
            <w:pPr>
              <w:spacing w:before="29" w:line="288" w:lineRule="auto"/>
              <w:jc w:val="right"/>
              <w:rPr>
                <w:color w:val="000000"/>
                <w:kern w:val="0"/>
                <w:sz w:val="24"/>
              </w:rPr>
            </w:pPr>
            <w:r>
              <w:rPr>
                <w:color w:val="000000"/>
                <w:kern w:val="0"/>
                <w:sz w:val="24"/>
              </w:rPr>
              <w:t>-</w:t>
            </w:r>
          </w:p>
        </w:tc>
      </w:tr>
      <w:tr w:rsidR="00A47D56" w14:paraId="4CE6D464" w14:textId="77777777">
        <w:tc>
          <w:tcPr>
            <w:tcW w:w="851" w:type="dxa"/>
            <w:vAlign w:val="center"/>
          </w:tcPr>
          <w:p w14:paraId="2EB486B7" w14:textId="77777777" w:rsidR="00A47D56" w:rsidRDefault="008467D0">
            <w:pPr>
              <w:spacing w:before="29" w:line="288" w:lineRule="auto"/>
              <w:jc w:val="center"/>
              <w:rPr>
                <w:sz w:val="24"/>
              </w:rPr>
            </w:pPr>
            <w:r>
              <w:rPr>
                <w:sz w:val="24"/>
              </w:rPr>
              <w:t>M</w:t>
            </w:r>
          </w:p>
        </w:tc>
        <w:tc>
          <w:tcPr>
            <w:tcW w:w="3685" w:type="dxa"/>
            <w:vAlign w:val="center"/>
          </w:tcPr>
          <w:p w14:paraId="5EA0E3C2" w14:textId="77777777" w:rsidR="00A47D56" w:rsidRDefault="008467D0">
            <w:pPr>
              <w:spacing w:before="29" w:line="288" w:lineRule="auto"/>
              <w:rPr>
                <w:sz w:val="24"/>
              </w:rPr>
            </w:pPr>
            <w:r>
              <w:rPr>
                <w:rFonts w:hint="eastAsia"/>
                <w:sz w:val="24"/>
              </w:rPr>
              <w:t>科学研究和技术服务业</w:t>
            </w:r>
          </w:p>
        </w:tc>
        <w:tc>
          <w:tcPr>
            <w:tcW w:w="2693" w:type="dxa"/>
            <w:vAlign w:val="center"/>
          </w:tcPr>
          <w:p w14:paraId="5D4E7C0A" w14:textId="77777777" w:rsidR="00A47D56" w:rsidRDefault="008467D0">
            <w:pPr>
              <w:spacing w:before="29" w:line="288" w:lineRule="auto"/>
              <w:jc w:val="right"/>
              <w:rPr>
                <w:color w:val="000000"/>
                <w:kern w:val="0"/>
                <w:sz w:val="24"/>
              </w:rPr>
            </w:pPr>
            <w:r>
              <w:rPr>
                <w:color w:val="000000"/>
                <w:kern w:val="0"/>
                <w:sz w:val="24"/>
              </w:rPr>
              <w:t>67,997,987.31</w:t>
            </w:r>
          </w:p>
        </w:tc>
        <w:tc>
          <w:tcPr>
            <w:tcW w:w="1701" w:type="dxa"/>
            <w:vAlign w:val="center"/>
          </w:tcPr>
          <w:p w14:paraId="26F9816C" w14:textId="77777777" w:rsidR="00A47D56" w:rsidRDefault="008467D0">
            <w:pPr>
              <w:spacing w:before="29" w:line="288" w:lineRule="auto"/>
              <w:jc w:val="right"/>
              <w:rPr>
                <w:color w:val="000000"/>
                <w:kern w:val="0"/>
                <w:sz w:val="24"/>
              </w:rPr>
            </w:pPr>
            <w:r>
              <w:rPr>
                <w:color w:val="000000"/>
                <w:kern w:val="0"/>
                <w:sz w:val="24"/>
              </w:rPr>
              <w:t>1.16</w:t>
            </w:r>
          </w:p>
        </w:tc>
      </w:tr>
      <w:tr w:rsidR="00A47D56" w14:paraId="15B93AAD" w14:textId="77777777">
        <w:tc>
          <w:tcPr>
            <w:tcW w:w="851" w:type="dxa"/>
            <w:vAlign w:val="center"/>
          </w:tcPr>
          <w:p w14:paraId="4E6ED718" w14:textId="77777777" w:rsidR="00A47D56" w:rsidRDefault="008467D0">
            <w:pPr>
              <w:spacing w:before="29" w:line="288" w:lineRule="auto"/>
              <w:jc w:val="center"/>
              <w:rPr>
                <w:sz w:val="24"/>
              </w:rPr>
            </w:pPr>
            <w:r>
              <w:rPr>
                <w:sz w:val="24"/>
              </w:rPr>
              <w:t>N</w:t>
            </w:r>
          </w:p>
        </w:tc>
        <w:tc>
          <w:tcPr>
            <w:tcW w:w="3685" w:type="dxa"/>
            <w:vAlign w:val="center"/>
          </w:tcPr>
          <w:p w14:paraId="0D3E9A99" w14:textId="77777777" w:rsidR="00A47D56" w:rsidRDefault="008467D0">
            <w:pPr>
              <w:spacing w:before="29" w:line="288" w:lineRule="auto"/>
              <w:rPr>
                <w:sz w:val="24"/>
              </w:rPr>
            </w:pPr>
            <w:r>
              <w:rPr>
                <w:rFonts w:hint="eastAsia"/>
                <w:sz w:val="24"/>
              </w:rPr>
              <w:t>水利、环境和公共设施管理业</w:t>
            </w:r>
          </w:p>
        </w:tc>
        <w:tc>
          <w:tcPr>
            <w:tcW w:w="2693" w:type="dxa"/>
            <w:vAlign w:val="center"/>
          </w:tcPr>
          <w:p w14:paraId="35BDA21F"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47013E20" w14:textId="77777777" w:rsidR="00A47D56" w:rsidRDefault="008467D0">
            <w:pPr>
              <w:spacing w:before="29" w:line="288" w:lineRule="auto"/>
              <w:jc w:val="right"/>
              <w:rPr>
                <w:color w:val="000000"/>
                <w:kern w:val="0"/>
                <w:sz w:val="24"/>
              </w:rPr>
            </w:pPr>
            <w:r>
              <w:rPr>
                <w:color w:val="000000"/>
                <w:kern w:val="0"/>
                <w:sz w:val="24"/>
              </w:rPr>
              <w:t>-</w:t>
            </w:r>
          </w:p>
        </w:tc>
      </w:tr>
      <w:tr w:rsidR="00A47D56" w14:paraId="20ADA455" w14:textId="77777777">
        <w:tc>
          <w:tcPr>
            <w:tcW w:w="851" w:type="dxa"/>
            <w:vAlign w:val="center"/>
          </w:tcPr>
          <w:p w14:paraId="7E0CCBA5" w14:textId="77777777" w:rsidR="00A47D56" w:rsidRDefault="008467D0">
            <w:pPr>
              <w:spacing w:before="29" w:line="288" w:lineRule="auto"/>
              <w:jc w:val="center"/>
              <w:rPr>
                <w:sz w:val="24"/>
              </w:rPr>
            </w:pPr>
            <w:r>
              <w:rPr>
                <w:sz w:val="24"/>
              </w:rPr>
              <w:t>O</w:t>
            </w:r>
          </w:p>
        </w:tc>
        <w:tc>
          <w:tcPr>
            <w:tcW w:w="3685" w:type="dxa"/>
            <w:vAlign w:val="center"/>
          </w:tcPr>
          <w:p w14:paraId="4BED801D" w14:textId="77777777" w:rsidR="00A47D56" w:rsidRDefault="008467D0">
            <w:pPr>
              <w:spacing w:before="29" w:line="288" w:lineRule="auto"/>
              <w:rPr>
                <w:sz w:val="24"/>
              </w:rPr>
            </w:pPr>
            <w:r>
              <w:rPr>
                <w:rFonts w:hint="eastAsia"/>
                <w:sz w:val="24"/>
              </w:rPr>
              <w:t>居民服务、修理和其他服务业</w:t>
            </w:r>
          </w:p>
        </w:tc>
        <w:tc>
          <w:tcPr>
            <w:tcW w:w="2693" w:type="dxa"/>
            <w:vAlign w:val="center"/>
          </w:tcPr>
          <w:p w14:paraId="7158A615"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70E873C1" w14:textId="77777777" w:rsidR="00A47D56" w:rsidRDefault="008467D0">
            <w:pPr>
              <w:spacing w:before="29" w:line="288" w:lineRule="auto"/>
              <w:jc w:val="right"/>
              <w:rPr>
                <w:color w:val="000000"/>
                <w:kern w:val="0"/>
                <w:sz w:val="24"/>
              </w:rPr>
            </w:pPr>
            <w:r>
              <w:rPr>
                <w:color w:val="000000"/>
                <w:kern w:val="0"/>
                <w:sz w:val="24"/>
              </w:rPr>
              <w:t>-</w:t>
            </w:r>
          </w:p>
        </w:tc>
      </w:tr>
      <w:tr w:rsidR="00A47D56" w14:paraId="16A7E4F3" w14:textId="77777777">
        <w:tc>
          <w:tcPr>
            <w:tcW w:w="851" w:type="dxa"/>
            <w:vAlign w:val="center"/>
          </w:tcPr>
          <w:p w14:paraId="4086160A" w14:textId="77777777" w:rsidR="00A47D56" w:rsidRDefault="008467D0">
            <w:pPr>
              <w:spacing w:before="29" w:line="288" w:lineRule="auto"/>
              <w:jc w:val="center"/>
              <w:rPr>
                <w:sz w:val="24"/>
              </w:rPr>
            </w:pPr>
            <w:r>
              <w:rPr>
                <w:sz w:val="24"/>
              </w:rPr>
              <w:t>P</w:t>
            </w:r>
          </w:p>
        </w:tc>
        <w:tc>
          <w:tcPr>
            <w:tcW w:w="3685" w:type="dxa"/>
            <w:vAlign w:val="center"/>
          </w:tcPr>
          <w:p w14:paraId="73084A35" w14:textId="77777777" w:rsidR="00A47D56" w:rsidRDefault="008467D0">
            <w:pPr>
              <w:spacing w:before="29" w:line="288" w:lineRule="auto"/>
              <w:rPr>
                <w:sz w:val="24"/>
              </w:rPr>
            </w:pPr>
            <w:r>
              <w:rPr>
                <w:rFonts w:hint="eastAsia"/>
                <w:sz w:val="24"/>
              </w:rPr>
              <w:t>教育</w:t>
            </w:r>
          </w:p>
        </w:tc>
        <w:tc>
          <w:tcPr>
            <w:tcW w:w="2693" w:type="dxa"/>
            <w:vAlign w:val="center"/>
          </w:tcPr>
          <w:p w14:paraId="2013C586" w14:textId="77777777" w:rsidR="00A47D56" w:rsidRDefault="008467D0">
            <w:pPr>
              <w:spacing w:before="29" w:line="288" w:lineRule="auto"/>
              <w:jc w:val="right"/>
              <w:rPr>
                <w:color w:val="000000"/>
                <w:kern w:val="0"/>
                <w:sz w:val="24"/>
              </w:rPr>
            </w:pPr>
            <w:r>
              <w:rPr>
                <w:color w:val="000000"/>
                <w:kern w:val="0"/>
                <w:sz w:val="24"/>
              </w:rPr>
              <w:t>213,325,135.36</w:t>
            </w:r>
          </w:p>
        </w:tc>
        <w:tc>
          <w:tcPr>
            <w:tcW w:w="1701" w:type="dxa"/>
            <w:vAlign w:val="center"/>
          </w:tcPr>
          <w:p w14:paraId="318D594E" w14:textId="77777777" w:rsidR="00A47D56" w:rsidRDefault="008467D0">
            <w:pPr>
              <w:spacing w:before="29" w:line="288" w:lineRule="auto"/>
              <w:jc w:val="right"/>
              <w:rPr>
                <w:color w:val="000000"/>
                <w:kern w:val="0"/>
                <w:sz w:val="24"/>
              </w:rPr>
            </w:pPr>
            <w:r>
              <w:rPr>
                <w:color w:val="000000"/>
                <w:kern w:val="0"/>
                <w:sz w:val="24"/>
              </w:rPr>
              <w:t>3.64</w:t>
            </w:r>
          </w:p>
        </w:tc>
      </w:tr>
      <w:tr w:rsidR="00A47D56" w14:paraId="0302BD77" w14:textId="77777777">
        <w:tc>
          <w:tcPr>
            <w:tcW w:w="851" w:type="dxa"/>
            <w:vAlign w:val="center"/>
          </w:tcPr>
          <w:p w14:paraId="4206E910" w14:textId="77777777" w:rsidR="00A47D56" w:rsidRDefault="008467D0">
            <w:pPr>
              <w:spacing w:before="29" w:line="288" w:lineRule="auto"/>
              <w:jc w:val="center"/>
              <w:rPr>
                <w:sz w:val="24"/>
              </w:rPr>
            </w:pPr>
            <w:r>
              <w:rPr>
                <w:sz w:val="24"/>
              </w:rPr>
              <w:t>Q</w:t>
            </w:r>
          </w:p>
        </w:tc>
        <w:tc>
          <w:tcPr>
            <w:tcW w:w="3685" w:type="dxa"/>
            <w:vAlign w:val="center"/>
          </w:tcPr>
          <w:p w14:paraId="1E27D9CA" w14:textId="77777777" w:rsidR="00A47D56" w:rsidRDefault="008467D0">
            <w:pPr>
              <w:spacing w:before="29" w:line="288" w:lineRule="auto"/>
              <w:rPr>
                <w:sz w:val="24"/>
              </w:rPr>
            </w:pPr>
            <w:r>
              <w:rPr>
                <w:rFonts w:hint="eastAsia"/>
                <w:sz w:val="24"/>
              </w:rPr>
              <w:t>卫生和社会工作</w:t>
            </w:r>
          </w:p>
        </w:tc>
        <w:tc>
          <w:tcPr>
            <w:tcW w:w="2693" w:type="dxa"/>
            <w:vAlign w:val="center"/>
          </w:tcPr>
          <w:p w14:paraId="79DADF17"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5CAD64D9" w14:textId="77777777" w:rsidR="00A47D56" w:rsidRDefault="008467D0">
            <w:pPr>
              <w:spacing w:before="29" w:line="288" w:lineRule="auto"/>
              <w:jc w:val="right"/>
              <w:rPr>
                <w:color w:val="000000"/>
                <w:kern w:val="0"/>
                <w:sz w:val="24"/>
              </w:rPr>
            </w:pPr>
            <w:r>
              <w:rPr>
                <w:color w:val="000000"/>
                <w:kern w:val="0"/>
                <w:sz w:val="24"/>
              </w:rPr>
              <w:t>-</w:t>
            </w:r>
          </w:p>
        </w:tc>
      </w:tr>
      <w:tr w:rsidR="00A47D56" w14:paraId="36F04D33" w14:textId="77777777">
        <w:tc>
          <w:tcPr>
            <w:tcW w:w="851" w:type="dxa"/>
            <w:vAlign w:val="center"/>
          </w:tcPr>
          <w:p w14:paraId="1B2B2F89" w14:textId="77777777" w:rsidR="00A47D56" w:rsidRDefault="008467D0">
            <w:pPr>
              <w:spacing w:before="29" w:line="288" w:lineRule="auto"/>
              <w:jc w:val="center"/>
              <w:rPr>
                <w:sz w:val="24"/>
              </w:rPr>
            </w:pPr>
            <w:r>
              <w:rPr>
                <w:sz w:val="24"/>
              </w:rPr>
              <w:t>R</w:t>
            </w:r>
          </w:p>
        </w:tc>
        <w:tc>
          <w:tcPr>
            <w:tcW w:w="3685" w:type="dxa"/>
            <w:vAlign w:val="center"/>
          </w:tcPr>
          <w:p w14:paraId="62CB622D" w14:textId="77777777" w:rsidR="00A47D56" w:rsidRDefault="008467D0">
            <w:pPr>
              <w:spacing w:before="29" w:line="288" w:lineRule="auto"/>
              <w:rPr>
                <w:sz w:val="24"/>
              </w:rPr>
            </w:pPr>
            <w:r>
              <w:rPr>
                <w:rFonts w:hint="eastAsia"/>
                <w:sz w:val="24"/>
              </w:rPr>
              <w:t>文化、体育和娱乐业</w:t>
            </w:r>
          </w:p>
        </w:tc>
        <w:tc>
          <w:tcPr>
            <w:tcW w:w="2693" w:type="dxa"/>
            <w:vAlign w:val="center"/>
          </w:tcPr>
          <w:p w14:paraId="2F824D2A"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34D6FE8E" w14:textId="77777777" w:rsidR="00A47D56" w:rsidRDefault="008467D0">
            <w:pPr>
              <w:spacing w:before="29" w:line="288" w:lineRule="auto"/>
              <w:jc w:val="right"/>
              <w:rPr>
                <w:color w:val="000000"/>
                <w:kern w:val="0"/>
                <w:sz w:val="24"/>
              </w:rPr>
            </w:pPr>
            <w:r>
              <w:rPr>
                <w:color w:val="000000"/>
                <w:kern w:val="0"/>
                <w:sz w:val="24"/>
              </w:rPr>
              <w:t>-</w:t>
            </w:r>
          </w:p>
        </w:tc>
      </w:tr>
      <w:tr w:rsidR="00A47D56" w14:paraId="432C0767" w14:textId="77777777">
        <w:tc>
          <w:tcPr>
            <w:tcW w:w="851" w:type="dxa"/>
            <w:vAlign w:val="center"/>
          </w:tcPr>
          <w:p w14:paraId="3BCE7F89" w14:textId="77777777" w:rsidR="00A47D56" w:rsidRDefault="008467D0">
            <w:pPr>
              <w:spacing w:before="29" w:line="288" w:lineRule="auto"/>
              <w:jc w:val="center"/>
              <w:rPr>
                <w:sz w:val="24"/>
              </w:rPr>
            </w:pPr>
            <w:r>
              <w:rPr>
                <w:sz w:val="24"/>
              </w:rPr>
              <w:t>S</w:t>
            </w:r>
          </w:p>
        </w:tc>
        <w:tc>
          <w:tcPr>
            <w:tcW w:w="3685" w:type="dxa"/>
            <w:vAlign w:val="center"/>
          </w:tcPr>
          <w:p w14:paraId="7BFF74B8" w14:textId="77777777" w:rsidR="00A47D56" w:rsidRDefault="008467D0">
            <w:pPr>
              <w:spacing w:before="29" w:line="288" w:lineRule="auto"/>
              <w:rPr>
                <w:sz w:val="24"/>
              </w:rPr>
            </w:pPr>
            <w:r>
              <w:rPr>
                <w:rFonts w:hint="eastAsia"/>
                <w:sz w:val="24"/>
              </w:rPr>
              <w:t>综合</w:t>
            </w:r>
          </w:p>
        </w:tc>
        <w:tc>
          <w:tcPr>
            <w:tcW w:w="2693" w:type="dxa"/>
            <w:vAlign w:val="center"/>
          </w:tcPr>
          <w:p w14:paraId="122DC1C4" w14:textId="77777777" w:rsidR="00A47D56" w:rsidRDefault="008467D0">
            <w:pPr>
              <w:spacing w:before="29" w:line="288" w:lineRule="auto"/>
              <w:jc w:val="right"/>
              <w:rPr>
                <w:color w:val="000000"/>
                <w:kern w:val="0"/>
                <w:sz w:val="24"/>
              </w:rPr>
            </w:pPr>
            <w:r>
              <w:rPr>
                <w:color w:val="000000"/>
                <w:kern w:val="0"/>
                <w:sz w:val="24"/>
              </w:rPr>
              <w:t>-</w:t>
            </w:r>
          </w:p>
        </w:tc>
        <w:tc>
          <w:tcPr>
            <w:tcW w:w="1701" w:type="dxa"/>
            <w:vAlign w:val="center"/>
          </w:tcPr>
          <w:p w14:paraId="006F26B1" w14:textId="77777777" w:rsidR="00A47D56" w:rsidRDefault="008467D0">
            <w:pPr>
              <w:spacing w:before="29" w:line="288" w:lineRule="auto"/>
              <w:jc w:val="right"/>
              <w:rPr>
                <w:color w:val="000000"/>
                <w:kern w:val="0"/>
                <w:sz w:val="24"/>
              </w:rPr>
            </w:pPr>
            <w:r>
              <w:rPr>
                <w:color w:val="000000"/>
                <w:kern w:val="0"/>
                <w:sz w:val="24"/>
              </w:rPr>
              <w:t>-</w:t>
            </w:r>
          </w:p>
        </w:tc>
      </w:tr>
      <w:tr w:rsidR="00A47D56" w14:paraId="41B3ECBA" w14:textId="77777777">
        <w:tc>
          <w:tcPr>
            <w:tcW w:w="851" w:type="dxa"/>
            <w:vAlign w:val="center"/>
          </w:tcPr>
          <w:p w14:paraId="0B24CF9E" w14:textId="77777777" w:rsidR="00A47D56" w:rsidRDefault="00A47D56">
            <w:pPr>
              <w:spacing w:before="29" w:line="288" w:lineRule="auto"/>
              <w:jc w:val="center"/>
              <w:rPr>
                <w:sz w:val="24"/>
              </w:rPr>
            </w:pPr>
          </w:p>
        </w:tc>
        <w:tc>
          <w:tcPr>
            <w:tcW w:w="3685" w:type="dxa"/>
            <w:vAlign w:val="center"/>
          </w:tcPr>
          <w:p w14:paraId="1E3D8D22" w14:textId="77777777" w:rsidR="00A47D56" w:rsidRDefault="008467D0">
            <w:pPr>
              <w:spacing w:before="29" w:line="288" w:lineRule="auto"/>
              <w:rPr>
                <w:sz w:val="24"/>
              </w:rPr>
            </w:pPr>
            <w:r>
              <w:rPr>
                <w:rFonts w:hint="eastAsia"/>
                <w:sz w:val="24"/>
              </w:rPr>
              <w:t>合计</w:t>
            </w:r>
          </w:p>
        </w:tc>
        <w:tc>
          <w:tcPr>
            <w:tcW w:w="2693" w:type="dxa"/>
            <w:vAlign w:val="center"/>
          </w:tcPr>
          <w:p w14:paraId="3A5C15B0" w14:textId="77777777" w:rsidR="00A47D56" w:rsidRDefault="008467D0">
            <w:pPr>
              <w:spacing w:before="29" w:line="288" w:lineRule="auto"/>
              <w:jc w:val="right"/>
              <w:rPr>
                <w:color w:val="000000"/>
                <w:kern w:val="0"/>
                <w:sz w:val="24"/>
              </w:rPr>
            </w:pPr>
            <w:r>
              <w:rPr>
                <w:color w:val="000000"/>
                <w:kern w:val="0"/>
                <w:sz w:val="24"/>
              </w:rPr>
              <w:t>1,879,368,032.68</w:t>
            </w:r>
          </w:p>
        </w:tc>
        <w:tc>
          <w:tcPr>
            <w:tcW w:w="1701" w:type="dxa"/>
            <w:vAlign w:val="center"/>
          </w:tcPr>
          <w:p w14:paraId="79B8CD96" w14:textId="77777777" w:rsidR="00A47D56" w:rsidRDefault="008467D0">
            <w:pPr>
              <w:spacing w:before="29" w:line="288" w:lineRule="auto"/>
              <w:jc w:val="right"/>
              <w:rPr>
                <w:color w:val="000000"/>
                <w:kern w:val="0"/>
                <w:sz w:val="24"/>
              </w:rPr>
            </w:pPr>
            <w:r>
              <w:rPr>
                <w:color w:val="000000"/>
                <w:kern w:val="0"/>
                <w:sz w:val="24"/>
              </w:rPr>
              <w:t>32.06</w:t>
            </w:r>
          </w:p>
        </w:tc>
      </w:tr>
    </w:tbl>
    <w:p w14:paraId="2E8D7184" w14:textId="77777777" w:rsidR="00A47D56" w:rsidRDefault="00A47D56">
      <w:pPr>
        <w:pStyle w:val="a0"/>
      </w:pPr>
    </w:p>
    <w:p w14:paraId="0348958C" w14:textId="77777777" w:rsidR="00A47D56" w:rsidRDefault="008467D0">
      <w:pPr>
        <w:tabs>
          <w:tab w:val="left" w:pos="426"/>
        </w:tabs>
        <w:spacing w:before="29" w:line="288" w:lineRule="auto"/>
        <w:jc w:val="left"/>
        <w:rPr>
          <w:rFonts w:eastAsiaTheme="minorEastAsia"/>
          <w:b/>
          <w:sz w:val="24"/>
        </w:rPr>
      </w:pPr>
      <w:r>
        <w:rPr>
          <w:rFonts w:eastAsiaTheme="minorEastAsia"/>
          <w:b/>
          <w:sz w:val="24"/>
        </w:rPr>
        <w:t>8.2.2</w:t>
      </w:r>
      <w:r>
        <w:rPr>
          <w:rFonts w:eastAsiaTheme="minorEastAsia" w:hint="eastAsia"/>
          <w:b/>
          <w:sz w:val="24"/>
        </w:rPr>
        <w:t>报告期末按行业分类的港股通投资股票投资组合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7C26EB" w:rsidRPr="00905382" w14:paraId="1D95A460" w14:textId="77777777" w:rsidTr="00695BB8">
        <w:trPr>
          <w:jc w:val="center"/>
        </w:trPr>
        <w:tc>
          <w:tcPr>
            <w:tcW w:w="2615" w:type="dxa"/>
            <w:vAlign w:val="center"/>
          </w:tcPr>
          <w:p w14:paraId="129DBF01"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14:paraId="48B5441C"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14:paraId="6D02C03C"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7C26EB" w14:paraId="6F7304B4" w14:textId="77777777" w:rsidTr="00695BB8">
        <w:trPr>
          <w:jc w:val="center"/>
        </w:trPr>
        <w:tc>
          <w:tcPr>
            <w:tcW w:w="2615" w:type="dxa"/>
            <w:vAlign w:val="center"/>
          </w:tcPr>
          <w:p w14:paraId="10CFC3FB" w14:textId="77777777" w:rsidR="007C26EB" w:rsidRDefault="007C26EB" w:rsidP="00695BB8">
            <w:pPr>
              <w:jc w:val="center"/>
            </w:pPr>
            <w:r>
              <w:rPr>
                <w:color w:val="000000"/>
                <w:sz w:val="24"/>
              </w:rPr>
              <w:t>电信业务</w:t>
            </w:r>
          </w:p>
        </w:tc>
        <w:tc>
          <w:tcPr>
            <w:tcW w:w="3119" w:type="dxa"/>
            <w:vAlign w:val="center"/>
          </w:tcPr>
          <w:p w14:paraId="0D9E2424" w14:textId="77777777" w:rsidR="007C26EB" w:rsidRDefault="007C26EB" w:rsidP="00695BB8">
            <w:pPr>
              <w:jc w:val="center"/>
            </w:pPr>
            <w:r>
              <w:rPr>
                <w:color w:val="000000"/>
                <w:sz w:val="24"/>
              </w:rPr>
              <w:t>33,530,937.60</w:t>
            </w:r>
          </w:p>
        </w:tc>
        <w:tc>
          <w:tcPr>
            <w:tcW w:w="3118" w:type="dxa"/>
            <w:vAlign w:val="center"/>
          </w:tcPr>
          <w:p w14:paraId="06DD3626" w14:textId="77777777" w:rsidR="007C26EB" w:rsidRDefault="007C26EB" w:rsidP="00695BB8">
            <w:pPr>
              <w:jc w:val="center"/>
            </w:pPr>
            <w:r>
              <w:rPr>
                <w:color w:val="000000"/>
                <w:sz w:val="24"/>
              </w:rPr>
              <w:t>0.57</w:t>
            </w:r>
          </w:p>
        </w:tc>
      </w:tr>
      <w:tr w:rsidR="007C26EB" w14:paraId="1CC25A62" w14:textId="77777777" w:rsidTr="00695BB8">
        <w:trPr>
          <w:jc w:val="center"/>
        </w:trPr>
        <w:tc>
          <w:tcPr>
            <w:tcW w:w="2615" w:type="dxa"/>
            <w:vAlign w:val="center"/>
          </w:tcPr>
          <w:p w14:paraId="2A88505F" w14:textId="77777777" w:rsidR="007C26EB" w:rsidRDefault="007C26EB" w:rsidP="00695BB8">
            <w:pPr>
              <w:jc w:val="center"/>
            </w:pPr>
            <w:r>
              <w:rPr>
                <w:color w:val="000000"/>
                <w:sz w:val="24"/>
              </w:rPr>
              <w:t>工业</w:t>
            </w:r>
          </w:p>
        </w:tc>
        <w:tc>
          <w:tcPr>
            <w:tcW w:w="3119" w:type="dxa"/>
            <w:vAlign w:val="center"/>
          </w:tcPr>
          <w:p w14:paraId="4A802467" w14:textId="77777777" w:rsidR="007C26EB" w:rsidRDefault="007C26EB" w:rsidP="00695BB8">
            <w:pPr>
              <w:jc w:val="center"/>
            </w:pPr>
            <w:r>
              <w:rPr>
                <w:color w:val="000000"/>
                <w:sz w:val="24"/>
              </w:rPr>
              <w:t>20,300,356.80</w:t>
            </w:r>
          </w:p>
        </w:tc>
        <w:tc>
          <w:tcPr>
            <w:tcW w:w="3118" w:type="dxa"/>
            <w:vAlign w:val="center"/>
          </w:tcPr>
          <w:p w14:paraId="31015FBB" w14:textId="77777777" w:rsidR="007C26EB" w:rsidRDefault="007C26EB" w:rsidP="00695BB8">
            <w:pPr>
              <w:jc w:val="center"/>
            </w:pPr>
            <w:r>
              <w:rPr>
                <w:color w:val="000000"/>
                <w:sz w:val="24"/>
              </w:rPr>
              <w:t>0.35</w:t>
            </w:r>
          </w:p>
        </w:tc>
      </w:tr>
      <w:tr w:rsidR="007C26EB" w14:paraId="36266305" w14:textId="77777777" w:rsidTr="00695BB8">
        <w:trPr>
          <w:jc w:val="center"/>
        </w:trPr>
        <w:tc>
          <w:tcPr>
            <w:tcW w:w="2615" w:type="dxa"/>
            <w:vAlign w:val="center"/>
          </w:tcPr>
          <w:p w14:paraId="67122615" w14:textId="77777777" w:rsidR="007C26EB" w:rsidRDefault="007C26EB" w:rsidP="00695BB8">
            <w:pPr>
              <w:jc w:val="center"/>
            </w:pPr>
            <w:r>
              <w:rPr>
                <w:color w:val="000000"/>
                <w:sz w:val="24"/>
              </w:rPr>
              <w:t>金融地产</w:t>
            </w:r>
          </w:p>
        </w:tc>
        <w:tc>
          <w:tcPr>
            <w:tcW w:w="3119" w:type="dxa"/>
            <w:vAlign w:val="center"/>
          </w:tcPr>
          <w:p w14:paraId="3E4BF495" w14:textId="77777777" w:rsidR="007C26EB" w:rsidRDefault="007C26EB" w:rsidP="00695BB8">
            <w:pPr>
              <w:jc w:val="center"/>
            </w:pPr>
            <w:r>
              <w:rPr>
                <w:color w:val="000000"/>
                <w:sz w:val="24"/>
              </w:rPr>
              <w:t>129,730,389.60</w:t>
            </w:r>
          </w:p>
        </w:tc>
        <w:tc>
          <w:tcPr>
            <w:tcW w:w="3118" w:type="dxa"/>
            <w:vAlign w:val="center"/>
          </w:tcPr>
          <w:p w14:paraId="02F2C2C3" w14:textId="77777777" w:rsidR="007C26EB" w:rsidRDefault="007C26EB" w:rsidP="00695BB8">
            <w:pPr>
              <w:jc w:val="center"/>
            </w:pPr>
            <w:r>
              <w:rPr>
                <w:color w:val="000000"/>
                <w:sz w:val="24"/>
              </w:rPr>
              <w:t>2.21</w:t>
            </w:r>
          </w:p>
        </w:tc>
      </w:tr>
      <w:tr w:rsidR="007C26EB" w14:paraId="6E446606" w14:textId="77777777" w:rsidTr="00695BB8">
        <w:trPr>
          <w:jc w:val="center"/>
        </w:trPr>
        <w:tc>
          <w:tcPr>
            <w:tcW w:w="2615" w:type="dxa"/>
            <w:vAlign w:val="center"/>
          </w:tcPr>
          <w:p w14:paraId="79B188C9" w14:textId="77777777" w:rsidR="007C26EB" w:rsidRDefault="007C26EB" w:rsidP="00695BB8">
            <w:pPr>
              <w:jc w:val="center"/>
            </w:pPr>
            <w:r>
              <w:rPr>
                <w:color w:val="000000"/>
                <w:sz w:val="24"/>
              </w:rPr>
              <w:t>可选消费</w:t>
            </w:r>
          </w:p>
        </w:tc>
        <w:tc>
          <w:tcPr>
            <w:tcW w:w="3119" w:type="dxa"/>
            <w:vAlign w:val="center"/>
          </w:tcPr>
          <w:p w14:paraId="2AD99349" w14:textId="77777777" w:rsidR="007C26EB" w:rsidRDefault="007C26EB" w:rsidP="00695BB8">
            <w:pPr>
              <w:jc w:val="center"/>
            </w:pPr>
            <w:r>
              <w:rPr>
                <w:color w:val="000000"/>
                <w:sz w:val="24"/>
              </w:rPr>
              <w:t>175,212,615.20</w:t>
            </w:r>
          </w:p>
        </w:tc>
        <w:tc>
          <w:tcPr>
            <w:tcW w:w="3118" w:type="dxa"/>
            <w:vAlign w:val="center"/>
          </w:tcPr>
          <w:p w14:paraId="77F4328E" w14:textId="77777777" w:rsidR="007C26EB" w:rsidRDefault="007C26EB" w:rsidP="00695BB8">
            <w:pPr>
              <w:jc w:val="center"/>
            </w:pPr>
            <w:r>
              <w:rPr>
                <w:color w:val="000000"/>
                <w:sz w:val="24"/>
              </w:rPr>
              <w:t>2.99</w:t>
            </w:r>
          </w:p>
        </w:tc>
      </w:tr>
      <w:tr w:rsidR="007C26EB" w14:paraId="22786FFA" w14:textId="77777777" w:rsidTr="00695BB8">
        <w:trPr>
          <w:jc w:val="center"/>
        </w:trPr>
        <w:tc>
          <w:tcPr>
            <w:tcW w:w="2615" w:type="dxa"/>
            <w:vAlign w:val="center"/>
          </w:tcPr>
          <w:p w14:paraId="510AD882" w14:textId="77777777" w:rsidR="007C26EB" w:rsidRDefault="007C26EB" w:rsidP="00695BB8">
            <w:pPr>
              <w:jc w:val="center"/>
            </w:pPr>
            <w:r>
              <w:rPr>
                <w:color w:val="000000"/>
                <w:sz w:val="24"/>
              </w:rPr>
              <w:t>信息技术</w:t>
            </w:r>
          </w:p>
        </w:tc>
        <w:tc>
          <w:tcPr>
            <w:tcW w:w="3119" w:type="dxa"/>
            <w:vAlign w:val="center"/>
          </w:tcPr>
          <w:p w14:paraId="2820D576" w14:textId="77777777" w:rsidR="007C26EB" w:rsidRDefault="007C26EB" w:rsidP="00695BB8">
            <w:pPr>
              <w:jc w:val="center"/>
            </w:pPr>
            <w:r>
              <w:rPr>
                <w:color w:val="000000"/>
                <w:sz w:val="24"/>
              </w:rPr>
              <w:t>255,206,289.00</w:t>
            </w:r>
          </w:p>
        </w:tc>
        <w:tc>
          <w:tcPr>
            <w:tcW w:w="3118" w:type="dxa"/>
            <w:vAlign w:val="center"/>
          </w:tcPr>
          <w:p w14:paraId="0EA9C85E" w14:textId="77777777" w:rsidR="007C26EB" w:rsidRDefault="007C26EB" w:rsidP="00695BB8">
            <w:pPr>
              <w:jc w:val="center"/>
            </w:pPr>
            <w:r>
              <w:rPr>
                <w:color w:val="000000"/>
                <w:sz w:val="24"/>
              </w:rPr>
              <w:t>4.35</w:t>
            </w:r>
          </w:p>
        </w:tc>
      </w:tr>
      <w:tr w:rsidR="007C26EB" w14:paraId="2C8DFBAC" w14:textId="77777777" w:rsidTr="00695BB8">
        <w:trPr>
          <w:jc w:val="center"/>
        </w:trPr>
        <w:tc>
          <w:tcPr>
            <w:tcW w:w="2615" w:type="dxa"/>
            <w:vAlign w:val="center"/>
          </w:tcPr>
          <w:p w14:paraId="016C9BA5" w14:textId="77777777" w:rsidR="007C26EB" w:rsidRDefault="007C26EB" w:rsidP="00695BB8">
            <w:pPr>
              <w:jc w:val="center"/>
            </w:pPr>
            <w:r>
              <w:rPr>
                <w:color w:val="000000"/>
                <w:sz w:val="24"/>
              </w:rPr>
              <w:t>原材料</w:t>
            </w:r>
          </w:p>
        </w:tc>
        <w:tc>
          <w:tcPr>
            <w:tcW w:w="3119" w:type="dxa"/>
            <w:vAlign w:val="center"/>
          </w:tcPr>
          <w:p w14:paraId="3E9BC9E8" w14:textId="77777777" w:rsidR="007C26EB" w:rsidRDefault="007C26EB" w:rsidP="00695BB8">
            <w:pPr>
              <w:jc w:val="center"/>
            </w:pPr>
            <w:r>
              <w:rPr>
                <w:color w:val="000000"/>
                <w:sz w:val="24"/>
              </w:rPr>
              <w:t>20,165,694.40</w:t>
            </w:r>
          </w:p>
        </w:tc>
        <w:tc>
          <w:tcPr>
            <w:tcW w:w="3118" w:type="dxa"/>
            <w:vAlign w:val="center"/>
          </w:tcPr>
          <w:p w14:paraId="799D8F43" w14:textId="77777777" w:rsidR="007C26EB" w:rsidRDefault="007C26EB" w:rsidP="00695BB8">
            <w:pPr>
              <w:jc w:val="center"/>
            </w:pPr>
            <w:r>
              <w:rPr>
                <w:color w:val="000000"/>
                <w:sz w:val="24"/>
              </w:rPr>
              <w:t>0.34</w:t>
            </w:r>
          </w:p>
        </w:tc>
      </w:tr>
      <w:tr w:rsidR="007C26EB" w14:paraId="0106D25D" w14:textId="77777777" w:rsidTr="00695BB8">
        <w:trPr>
          <w:jc w:val="center"/>
        </w:trPr>
        <w:tc>
          <w:tcPr>
            <w:tcW w:w="2615" w:type="dxa"/>
            <w:vAlign w:val="center"/>
          </w:tcPr>
          <w:p w14:paraId="5DFCB28D" w14:textId="77777777" w:rsidR="007C26EB" w:rsidRDefault="007C26EB" w:rsidP="00695BB8">
            <w:pPr>
              <w:jc w:val="center"/>
            </w:pPr>
            <w:r>
              <w:rPr>
                <w:color w:val="000000"/>
                <w:sz w:val="24"/>
              </w:rPr>
              <w:t>主要消费</w:t>
            </w:r>
          </w:p>
        </w:tc>
        <w:tc>
          <w:tcPr>
            <w:tcW w:w="3119" w:type="dxa"/>
            <w:vAlign w:val="center"/>
          </w:tcPr>
          <w:p w14:paraId="425AA67C" w14:textId="77777777" w:rsidR="007C26EB" w:rsidRDefault="007C26EB" w:rsidP="00695BB8">
            <w:pPr>
              <w:jc w:val="center"/>
            </w:pPr>
            <w:r>
              <w:rPr>
                <w:color w:val="000000"/>
                <w:sz w:val="24"/>
              </w:rPr>
              <w:t>18,341,018.88</w:t>
            </w:r>
          </w:p>
        </w:tc>
        <w:tc>
          <w:tcPr>
            <w:tcW w:w="3118" w:type="dxa"/>
            <w:vAlign w:val="center"/>
          </w:tcPr>
          <w:p w14:paraId="2AB1C607" w14:textId="77777777" w:rsidR="007C26EB" w:rsidRDefault="007C26EB" w:rsidP="00695BB8">
            <w:pPr>
              <w:jc w:val="center"/>
            </w:pPr>
            <w:r>
              <w:rPr>
                <w:color w:val="000000"/>
                <w:sz w:val="24"/>
              </w:rPr>
              <w:t>0.31</w:t>
            </w:r>
          </w:p>
        </w:tc>
      </w:tr>
      <w:tr w:rsidR="007C26EB" w:rsidRPr="00905382" w14:paraId="725F15E6" w14:textId="77777777" w:rsidTr="00695BB8">
        <w:trPr>
          <w:jc w:val="center"/>
        </w:trPr>
        <w:tc>
          <w:tcPr>
            <w:tcW w:w="2615" w:type="dxa"/>
            <w:vAlign w:val="center"/>
          </w:tcPr>
          <w:p w14:paraId="7DC0E8C3"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14:paraId="6CAE7CC5"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652,487,301.48</w:t>
            </w:r>
          </w:p>
        </w:tc>
        <w:tc>
          <w:tcPr>
            <w:tcW w:w="3118" w:type="dxa"/>
            <w:vAlign w:val="center"/>
          </w:tcPr>
          <w:p w14:paraId="7CF58793" w14:textId="77777777" w:rsidR="007C26EB" w:rsidRPr="00905382" w:rsidRDefault="007C26EB" w:rsidP="00695BB8">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11.13</w:t>
            </w:r>
          </w:p>
        </w:tc>
      </w:tr>
    </w:tbl>
    <w:p w14:paraId="44D8105D" w14:textId="77777777" w:rsidR="007C26EB" w:rsidRPr="00905382" w:rsidRDefault="007C26EB" w:rsidP="007C26EB">
      <w:pPr>
        <w:widowControl/>
        <w:autoSpaceDE w:val="0"/>
        <w:autoSpaceDN w:val="0"/>
        <w:spacing w:before="29" w:line="288" w:lineRule="auto"/>
        <w:ind w:right="-15"/>
        <w:textAlignment w:val="bottom"/>
        <w:rPr>
          <w:color w:val="000000"/>
          <w:sz w:val="24"/>
        </w:rPr>
      </w:pPr>
      <w:r w:rsidRPr="00905382">
        <w:rPr>
          <w:color w:val="000000"/>
          <w:sz w:val="24"/>
        </w:rPr>
        <w:t>注：本年度报告采用中证</w:t>
      </w:r>
      <w:r w:rsidRPr="00905382">
        <w:rPr>
          <w:color w:val="000000"/>
          <w:sz w:val="24"/>
        </w:rPr>
        <w:t>CICS</w:t>
      </w:r>
      <w:r w:rsidRPr="00905382">
        <w:rPr>
          <w:color w:val="000000"/>
          <w:sz w:val="24"/>
        </w:rPr>
        <w:t>一级分类标准编制。</w:t>
      </w:r>
    </w:p>
    <w:p w14:paraId="2FF8AAB6" w14:textId="77777777" w:rsidR="00A00A69" w:rsidRPr="00A00A69" w:rsidRDefault="00A00A69">
      <w:pPr>
        <w:tabs>
          <w:tab w:val="left" w:pos="426"/>
        </w:tabs>
        <w:spacing w:before="29" w:line="288" w:lineRule="auto"/>
        <w:jc w:val="left"/>
        <w:rPr>
          <w:kern w:val="0"/>
          <w:sz w:val="24"/>
        </w:rPr>
      </w:pPr>
    </w:p>
    <w:p w14:paraId="71B9C34F" w14:textId="77777777" w:rsidR="00A47D56" w:rsidRDefault="008467D0">
      <w:pPr>
        <w:pStyle w:val="2"/>
        <w:spacing w:before="29" w:after="0" w:line="288" w:lineRule="auto"/>
        <w:rPr>
          <w:rFonts w:ascii="Times New Roman" w:hAnsi="Times New Roman"/>
          <w:kern w:val="0"/>
          <w:szCs w:val="24"/>
        </w:rPr>
      </w:pPr>
      <w:bookmarkStart w:id="291" w:name="_Toc361324881"/>
      <w:bookmarkStart w:id="292" w:name="_Toc67648125"/>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91"/>
      <w:bookmarkEnd w:id="292"/>
    </w:p>
    <w:p w14:paraId="7E869A91"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A47D56" w14:paraId="5AD57741" w14:textId="77777777">
        <w:trPr>
          <w:jc w:val="center"/>
        </w:trPr>
        <w:tc>
          <w:tcPr>
            <w:tcW w:w="817" w:type="dxa"/>
            <w:vAlign w:val="center"/>
          </w:tcPr>
          <w:p w14:paraId="0CE4AA09" w14:textId="77777777" w:rsidR="00A47D56" w:rsidRDefault="008467D0">
            <w:pPr>
              <w:adjustRightInd w:val="0"/>
              <w:snapToGrid w:val="0"/>
              <w:spacing w:before="29" w:line="288" w:lineRule="auto"/>
              <w:jc w:val="center"/>
              <w:rPr>
                <w:sz w:val="24"/>
              </w:rPr>
            </w:pPr>
            <w:r>
              <w:rPr>
                <w:rFonts w:hint="eastAsia"/>
                <w:sz w:val="24"/>
              </w:rPr>
              <w:t>序号</w:t>
            </w:r>
          </w:p>
        </w:tc>
        <w:tc>
          <w:tcPr>
            <w:tcW w:w="1276" w:type="dxa"/>
            <w:vAlign w:val="center"/>
          </w:tcPr>
          <w:p w14:paraId="3B5BCA66" w14:textId="77777777" w:rsidR="00A47D56" w:rsidRDefault="008467D0">
            <w:pPr>
              <w:adjustRightInd w:val="0"/>
              <w:snapToGrid w:val="0"/>
              <w:spacing w:before="29" w:line="288" w:lineRule="auto"/>
              <w:jc w:val="center"/>
              <w:rPr>
                <w:sz w:val="24"/>
              </w:rPr>
            </w:pPr>
            <w:r>
              <w:rPr>
                <w:rFonts w:hint="eastAsia"/>
                <w:sz w:val="24"/>
              </w:rPr>
              <w:t>股票代码</w:t>
            </w:r>
          </w:p>
        </w:tc>
        <w:tc>
          <w:tcPr>
            <w:tcW w:w="1701" w:type="dxa"/>
            <w:vAlign w:val="center"/>
          </w:tcPr>
          <w:p w14:paraId="4B708E8F" w14:textId="77777777" w:rsidR="00A47D56" w:rsidRDefault="008467D0">
            <w:pPr>
              <w:adjustRightInd w:val="0"/>
              <w:snapToGrid w:val="0"/>
              <w:spacing w:before="29" w:line="288" w:lineRule="auto"/>
              <w:jc w:val="center"/>
              <w:rPr>
                <w:sz w:val="24"/>
              </w:rPr>
            </w:pPr>
            <w:r>
              <w:rPr>
                <w:rFonts w:hint="eastAsia"/>
                <w:sz w:val="24"/>
              </w:rPr>
              <w:t>股票名称</w:t>
            </w:r>
          </w:p>
        </w:tc>
        <w:tc>
          <w:tcPr>
            <w:tcW w:w="1559" w:type="dxa"/>
            <w:vAlign w:val="center"/>
          </w:tcPr>
          <w:p w14:paraId="3819E62E" w14:textId="77777777" w:rsidR="00A47D56" w:rsidRDefault="008467D0">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14:paraId="54A05192" w14:textId="77777777" w:rsidR="00A47D56" w:rsidRDefault="008467D0">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14:paraId="2566263B" w14:textId="77777777" w:rsidR="00A47D56" w:rsidRDefault="008467D0">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A47D56" w14:paraId="679DEDCF" w14:textId="77777777">
        <w:trPr>
          <w:jc w:val="center"/>
        </w:trPr>
        <w:tc>
          <w:tcPr>
            <w:tcW w:w="817" w:type="dxa"/>
            <w:vAlign w:val="center"/>
          </w:tcPr>
          <w:p w14:paraId="4A4CDFF0" w14:textId="77777777" w:rsidR="00A47D56" w:rsidRDefault="008467D0">
            <w:pPr>
              <w:jc w:val="center"/>
            </w:pPr>
            <w:r>
              <w:rPr>
                <w:color w:val="000000"/>
                <w:sz w:val="24"/>
              </w:rPr>
              <w:t>1</w:t>
            </w:r>
          </w:p>
        </w:tc>
        <w:tc>
          <w:tcPr>
            <w:tcW w:w="1276" w:type="dxa"/>
            <w:vAlign w:val="center"/>
          </w:tcPr>
          <w:p w14:paraId="0237E68A" w14:textId="77777777" w:rsidR="00A47D56" w:rsidRDefault="008467D0">
            <w:pPr>
              <w:jc w:val="center"/>
            </w:pPr>
            <w:r>
              <w:rPr>
                <w:color w:val="000000"/>
                <w:sz w:val="24"/>
              </w:rPr>
              <w:t>600519</w:t>
            </w:r>
          </w:p>
        </w:tc>
        <w:tc>
          <w:tcPr>
            <w:tcW w:w="1701" w:type="dxa"/>
            <w:vAlign w:val="center"/>
          </w:tcPr>
          <w:p w14:paraId="3593E246" w14:textId="77777777" w:rsidR="00A47D56" w:rsidRDefault="008467D0">
            <w:pPr>
              <w:jc w:val="center"/>
            </w:pPr>
            <w:r>
              <w:rPr>
                <w:color w:val="000000"/>
                <w:sz w:val="24"/>
              </w:rPr>
              <w:t>贵州茅台</w:t>
            </w:r>
          </w:p>
        </w:tc>
        <w:tc>
          <w:tcPr>
            <w:tcW w:w="1559" w:type="dxa"/>
            <w:vAlign w:val="center"/>
          </w:tcPr>
          <w:p w14:paraId="055C5C5F" w14:textId="77777777" w:rsidR="00A47D56" w:rsidRDefault="008467D0">
            <w:pPr>
              <w:jc w:val="right"/>
            </w:pPr>
            <w:r>
              <w:rPr>
                <w:color w:val="000000"/>
                <w:sz w:val="24"/>
              </w:rPr>
              <w:t>91,859</w:t>
            </w:r>
          </w:p>
        </w:tc>
        <w:tc>
          <w:tcPr>
            <w:tcW w:w="1932" w:type="dxa"/>
            <w:vAlign w:val="center"/>
          </w:tcPr>
          <w:p w14:paraId="435050D3" w14:textId="77777777" w:rsidR="00A47D56" w:rsidRDefault="008467D0">
            <w:pPr>
              <w:jc w:val="right"/>
            </w:pPr>
            <w:r>
              <w:rPr>
                <w:color w:val="000000"/>
                <w:sz w:val="24"/>
              </w:rPr>
              <w:t>183,534,282.00</w:t>
            </w:r>
          </w:p>
        </w:tc>
        <w:tc>
          <w:tcPr>
            <w:tcW w:w="1612" w:type="dxa"/>
            <w:vAlign w:val="center"/>
          </w:tcPr>
          <w:p w14:paraId="7B397DD9" w14:textId="77777777" w:rsidR="00A47D56" w:rsidRDefault="008467D0">
            <w:pPr>
              <w:jc w:val="right"/>
            </w:pPr>
            <w:r>
              <w:rPr>
                <w:color w:val="000000"/>
                <w:sz w:val="24"/>
              </w:rPr>
              <w:t>3.13</w:t>
            </w:r>
          </w:p>
        </w:tc>
      </w:tr>
      <w:tr w:rsidR="00A47D56" w14:paraId="2AAA7487" w14:textId="77777777">
        <w:trPr>
          <w:jc w:val="center"/>
        </w:trPr>
        <w:tc>
          <w:tcPr>
            <w:tcW w:w="817" w:type="dxa"/>
            <w:vAlign w:val="center"/>
          </w:tcPr>
          <w:p w14:paraId="30B90155" w14:textId="77777777" w:rsidR="00A47D56" w:rsidRDefault="008467D0">
            <w:pPr>
              <w:jc w:val="center"/>
            </w:pPr>
            <w:r>
              <w:rPr>
                <w:color w:val="000000"/>
                <w:sz w:val="24"/>
              </w:rPr>
              <w:t>2</w:t>
            </w:r>
          </w:p>
        </w:tc>
        <w:tc>
          <w:tcPr>
            <w:tcW w:w="1276" w:type="dxa"/>
            <w:vAlign w:val="center"/>
          </w:tcPr>
          <w:p w14:paraId="4474D945" w14:textId="77777777" w:rsidR="00A47D56" w:rsidRDefault="008467D0">
            <w:pPr>
              <w:jc w:val="center"/>
            </w:pPr>
            <w:r>
              <w:rPr>
                <w:color w:val="000000"/>
                <w:sz w:val="24"/>
              </w:rPr>
              <w:t>002304</w:t>
            </w:r>
          </w:p>
        </w:tc>
        <w:tc>
          <w:tcPr>
            <w:tcW w:w="1701" w:type="dxa"/>
            <w:vAlign w:val="center"/>
          </w:tcPr>
          <w:p w14:paraId="51BFF92B" w14:textId="77777777" w:rsidR="00A47D56" w:rsidRDefault="008467D0">
            <w:pPr>
              <w:jc w:val="center"/>
            </w:pPr>
            <w:r>
              <w:rPr>
                <w:color w:val="000000"/>
                <w:sz w:val="24"/>
              </w:rPr>
              <w:t>洋河股份</w:t>
            </w:r>
          </w:p>
        </w:tc>
        <w:tc>
          <w:tcPr>
            <w:tcW w:w="1559" w:type="dxa"/>
            <w:vAlign w:val="center"/>
          </w:tcPr>
          <w:p w14:paraId="4CC6BCF0" w14:textId="77777777" w:rsidR="00A47D56" w:rsidRDefault="008467D0">
            <w:pPr>
              <w:jc w:val="right"/>
            </w:pPr>
            <w:r>
              <w:rPr>
                <w:color w:val="000000"/>
                <w:sz w:val="24"/>
              </w:rPr>
              <w:t>700,000</w:t>
            </w:r>
          </w:p>
        </w:tc>
        <w:tc>
          <w:tcPr>
            <w:tcW w:w="1932" w:type="dxa"/>
            <w:vAlign w:val="center"/>
          </w:tcPr>
          <w:p w14:paraId="7F4B269D" w14:textId="77777777" w:rsidR="00A47D56" w:rsidRDefault="008467D0">
            <w:pPr>
              <w:jc w:val="right"/>
            </w:pPr>
            <w:r>
              <w:rPr>
                <w:color w:val="000000"/>
                <w:sz w:val="24"/>
              </w:rPr>
              <w:t>165,193,000.00</w:t>
            </w:r>
          </w:p>
        </w:tc>
        <w:tc>
          <w:tcPr>
            <w:tcW w:w="1612" w:type="dxa"/>
            <w:vAlign w:val="center"/>
          </w:tcPr>
          <w:p w14:paraId="011556AA" w14:textId="77777777" w:rsidR="00A47D56" w:rsidRDefault="008467D0">
            <w:pPr>
              <w:jc w:val="right"/>
            </w:pPr>
            <w:r>
              <w:rPr>
                <w:color w:val="000000"/>
                <w:sz w:val="24"/>
              </w:rPr>
              <w:t>2.82</w:t>
            </w:r>
          </w:p>
        </w:tc>
      </w:tr>
      <w:tr w:rsidR="00A47D56" w14:paraId="733BD51D" w14:textId="77777777">
        <w:trPr>
          <w:jc w:val="center"/>
        </w:trPr>
        <w:tc>
          <w:tcPr>
            <w:tcW w:w="817" w:type="dxa"/>
            <w:vAlign w:val="center"/>
          </w:tcPr>
          <w:p w14:paraId="68451E6E" w14:textId="77777777" w:rsidR="00A47D56" w:rsidRDefault="008467D0">
            <w:pPr>
              <w:jc w:val="center"/>
            </w:pPr>
            <w:r>
              <w:rPr>
                <w:color w:val="000000"/>
                <w:sz w:val="24"/>
              </w:rPr>
              <w:t>3</w:t>
            </w:r>
          </w:p>
        </w:tc>
        <w:tc>
          <w:tcPr>
            <w:tcW w:w="1276" w:type="dxa"/>
            <w:vAlign w:val="center"/>
          </w:tcPr>
          <w:p w14:paraId="3EAD60ED" w14:textId="77777777" w:rsidR="00A47D56" w:rsidRDefault="008467D0">
            <w:pPr>
              <w:jc w:val="center"/>
            </w:pPr>
            <w:r>
              <w:rPr>
                <w:color w:val="000000"/>
                <w:sz w:val="24"/>
              </w:rPr>
              <w:t>000651</w:t>
            </w:r>
          </w:p>
        </w:tc>
        <w:tc>
          <w:tcPr>
            <w:tcW w:w="1701" w:type="dxa"/>
            <w:vAlign w:val="center"/>
          </w:tcPr>
          <w:p w14:paraId="1C6C491A" w14:textId="77777777" w:rsidR="00A47D56" w:rsidRDefault="008467D0">
            <w:pPr>
              <w:jc w:val="center"/>
            </w:pPr>
            <w:r>
              <w:rPr>
                <w:color w:val="000000"/>
                <w:sz w:val="24"/>
              </w:rPr>
              <w:t>格力电器</w:t>
            </w:r>
          </w:p>
        </w:tc>
        <w:tc>
          <w:tcPr>
            <w:tcW w:w="1559" w:type="dxa"/>
            <w:vAlign w:val="center"/>
          </w:tcPr>
          <w:p w14:paraId="013D3E98" w14:textId="77777777" w:rsidR="00A47D56" w:rsidRDefault="008467D0">
            <w:pPr>
              <w:jc w:val="right"/>
            </w:pPr>
            <w:r>
              <w:rPr>
                <w:color w:val="000000"/>
                <w:sz w:val="24"/>
              </w:rPr>
              <w:t>2,199,884</w:t>
            </w:r>
          </w:p>
        </w:tc>
        <w:tc>
          <w:tcPr>
            <w:tcW w:w="1932" w:type="dxa"/>
            <w:vAlign w:val="center"/>
          </w:tcPr>
          <w:p w14:paraId="25970006" w14:textId="77777777" w:rsidR="00A47D56" w:rsidRDefault="008467D0">
            <w:pPr>
              <w:jc w:val="right"/>
            </w:pPr>
            <w:r>
              <w:rPr>
                <w:color w:val="000000"/>
                <w:sz w:val="24"/>
              </w:rPr>
              <w:t>136,260,814.96</w:t>
            </w:r>
          </w:p>
        </w:tc>
        <w:tc>
          <w:tcPr>
            <w:tcW w:w="1612" w:type="dxa"/>
            <w:vAlign w:val="center"/>
          </w:tcPr>
          <w:p w14:paraId="2CE89F81" w14:textId="77777777" w:rsidR="00A47D56" w:rsidRDefault="008467D0">
            <w:pPr>
              <w:jc w:val="right"/>
            </w:pPr>
            <w:r>
              <w:rPr>
                <w:color w:val="000000"/>
                <w:sz w:val="24"/>
              </w:rPr>
              <w:t>2.32</w:t>
            </w:r>
          </w:p>
        </w:tc>
      </w:tr>
      <w:tr w:rsidR="00A47D56" w14:paraId="4C2EBF71" w14:textId="77777777">
        <w:trPr>
          <w:jc w:val="center"/>
        </w:trPr>
        <w:tc>
          <w:tcPr>
            <w:tcW w:w="817" w:type="dxa"/>
            <w:vAlign w:val="center"/>
          </w:tcPr>
          <w:p w14:paraId="596BB966" w14:textId="77777777" w:rsidR="00A47D56" w:rsidRDefault="008467D0">
            <w:pPr>
              <w:jc w:val="center"/>
            </w:pPr>
            <w:r>
              <w:rPr>
                <w:color w:val="000000"/>
                <w:sz w:val="24"/>
              </w:rPr>
              <w:t>4</w:t>
            </w:r>
          </w:p>
        </w:tc>
        <w:tc>
          <w:tcPr>
            <w:tcW w:w="1276" w:type="dxa"/>
            <w:vAlign w:val="center"/>
          </w:tcPr>
          <w:p w14:paraId="14B46A08" w14:textId="77777777" w:rsidR="00A47D56" w:rsidRDefault="008467D0">
            <w:pPr>
              <w:jc w:val="center"/>
            </w:pPr>
            <w:r>
              <w:rPr>
                <w:color w:val="000000"/>
                <w:sz w:val="24"/>
              </w:rPr>
              <w:t>00700.HK</w:t>
            </w:r>
          </w:p>
        </w:tc>
        <w:tc>
          <w:tcPr>
            <w:tcW w:w="1701" w:type="dxa"/>
            <w:vAlign w:val="center"/>
          </w:tcPr>
          <w:p w14:paraId="68545E90" w14:textId="77777777" w:rsidR="00A47D56" w:rsidRDefault="008467D0">
            <w:pPr>
              <w:jc w:val="center"/>
            </w:pPr>
            <w:r>
              <w:rPr>
                <w:color w:val="000000"/>
                <w:sz w:val="24"/>
              </w:rPr>
              <w:t>腾讯控股</w:t>
            </w:r>
          </w:p>
        </w:tc>
        <w:tc>
          <w:tcPr>
            <w:tcW w:w="1559" w:type="dxa"/>
            <w:vAlign w:val="center"/>
          </w:tcPr>
          <w:p w14:paraId="07BCBA38" w14:textId="77777777" w:rsidR="00A47D56" w:rsidRDefault="008467D0">
            <w:pPr>
              <w:jc w:val="right"/>
            </w:pPr>
            <w:r>
              <w:rPr>
                <w:color w:val="000000"/>
                <w:sz w:val="24"/>
              </w:rPr>
              <w:t>280,000</w:t>
            </w:r>
          </w:p>
        </w:tc>
        <w:tc>
          <w:tcPr>
            <w:tcW w:w="1932" w:type="dxa"/>
            <w:vAlign w:val="center"/>
          </w:tcPr>
          <w:p w14:paraId="6E40AC24" w14:textId="77777777" w:rsidR="00A47D56" w:rsidRDefault="008467D0">
            <w:pPr>
              <w:jc w:val="right"/>
            </w:pPr>
            <w:r>
              <w:rPr>
                <w:color w:val="000000"/>
                <w:sz w:val="24"/>
              </w:rPr>
              <w:t>132,911,788.80</w:t>
            </w:r>
          </w:p>
        </w:tc>
        <w:tc>
          <w:tcPr>
            <w:tcW w:w="1612" w:type="dxa"/>
            <w:vAlign w:val="center"/>
          </w:tcPr>
          <w:p w14:paraId="4218CAF4" w14:textId="77777777" w:rsidR="00A47D56" w:rsidRDefault="008467D0">
            <w:pPr>
              <w:jc w:val="right"/>
            </w:pPr>
            <w:r>
              <w:rPr>
                <w:color w:val="000000"/>
                <w:sz w:val="24"/>
              </w:rPr>
              <w:t>2.27</w:t>
            </w:r>
          </w:p>
        </w:tc>
      </w:tr>
      <w:tr w:rsidR="00A47D56" w14:paraId="6502A9A3" w14:textId="77777777">
        <w:trPr>
          <w:jc w:val="center"/>
        </w:trPr>
        <w:tc>
          <w:tcPr>
            <w:tcW w:w="817" w:type="dxa"/>
            <w:vAlign w:val="center"/>
          </w:tcPr>
          <w:p w14:paraId="387332DC" w14:textId="77777777" w:rsidR="00A47D56" w:rsidRDefault="008467D0">
            <w:pPr>
              <w:jc w:val="center"/>
            </w:pPr>
            <w:r>
              <w:rPr>
                <w:color w:val="000000"/>
                <w:sz w:val="24"/>
              </w:rPr>
              <w:t>5</w:t>
            </w:r>
          </w:p>
        </w:tc>
        <w:tc>
          <w:tcPr>
            <w:tcW w:w="1276" w:type="dxa"/>
            <w:vAlign w:val="center"/>
          </w:tcPr>
          <w:p w14:paraId="3672EF79" w14:textId="77777777" w:rsidR="00A47D56" w:rsidRDefault="008467D0">
            <w:pPr>
              <w:jc w:val="center"/>
            </w:pPr>
            <w:r>
              <w:rPr>
                <w:color w:val="000000"/>
                <w:sz w:val="24"/>
              </w:rPr>
              <w:t>000526</w:t>
            </w:r>
          </w:p>
        </w:tc>
        <w:tc>
          <w:tcPr>
            <w:tcW w:w="1701" w:type="dxa"/>
            <w:vAlign w:val="center"/>
          </w:tcPr>
          <w:p w14:paraId="7259CEB8" w14:textId="77777777" w:rsidR="00A47D56" w:rsidRDefault="008467D0">
            <w:pPr>
              <w:jc w:val="center"/>
            </w:pPr>
            <w:r>
              <w:rPr>
                <w:color w:val="000000"/>
                <w:sz w:val="24"/>
              </w:rPr>
              <w:t>紫光学大</w:t>
            </w:r>
          </w:p>
        </w:tc>
        <w:tc>
          <w:tcPr>
            <w:tcW w:w="1559" w:type="dxa"/>
            <w:vAlign w:val="center"/>
          </w:tcPr>
          <w:p w14:paraId="7A5C59E8" w14:textId="77777777" w:rsidR="00A47D56" w:rsidRDefault="008467D0">
            <w:pPr>
              <w:jc w:val="right"/>
            </w:pPr>
            <w:r>
              <w:rPr>
                <w:color w:val="000000"/>
                <w:sz w:val="24"/>
              </w:rPr>
              <w:t>2,060,224</w:t>
            </w:r>
          </w:p>
        </w:tc>
        <w:tc>
          <w:tcPr>
            <w:tcW w:w="1932" w:type="dxa"/>
            <w:vAlign w:val="center"/>
          </w:tcPr>
          <w:p w14:paraId="43F21D3B" w14:textId="77777777" w:rsidR="00A47D56" w:rsidRDefault="008467D0">
            <w:pPr>
              <w:jc w:val="right"/>
            </w:pPr>
            <w:r>
              <w:rPr>
                <w:color w:val="000000"/>
                <w:sz w:val="24"/>
              </w:rPr>
              <w:t>107,935,135.36</w:t>
            </w:r>
          </w:p>
        </w:tc>
        <w:tc>
          <w:tcPr>
            <w:tcW w:w="1612" w:type="dxa"/>
            <w:vAlign w:val="center"/>
          </w:tcPr>
          <w:p w14:paraId="3A583554" w14:textId="77777777" w:rsidR="00A47D56" w:rsidRDefault="008467D0">
            <w:pPr>
              <w:jc w:val="right"/>
            </w:pPr>
            <w:r>
              <w:rPr>
                <w:color w:val="000000"/>
                <w:sz w:val="24"/>
              </w:rPr>
              <w:t>1.84</w:t>
            </w:r>
          </w:p>
        </w:tc>
      </w:tr>
      <w:tr w:rsidR="00A47D56" w14:paraId="05153BCC" w14:textId="77777777">
        <w:trPr>
          <w:jc w:val="center"/>
        </w:trPr>
        <w:tc>
          <w:tcPr>
            <w:tcW w:w="817" w:type="dxa"/>
            <w:vAlign w:val="center"/>
          </w:tcPr>
          <w:p w14:paraId="3232AF0D" w14:textId="77777777" w:rsidR="00A47D56" w:rsidRDefault="008467D0">
            <w:pPr>
              <w:jc w:val="center"/>
            </w:pPr>
            <w:r>
              <w:rPr>
                <w:color w:val="000000"/>
                <w:sz w:val="24"/>
              </w:rPr>
              <w:t>6</w:t>
            </w:r>
          </w:p>
        </w:tc>
        <w:tc>
          <w:tcPr>
            <w:tcW w:w="1276" w:type="dxa"/>
            <w:vAlign w:val="center"/>
          </w:tcPr>
          <w:p w14:paraId="5D726195" w14:textId="77777777" w:rsidR="00A47D56" w:rsidRDefault="008467D0">
            <w:pPr>
              <w:jc w:val="center"/>
            </w:pPr>
            <w:r>
              <w:rPr>
                <w:color w:val="000000"/>
                <w:sz w:val="24"/>
              </w:rPr>
              <w:t>002607</w:t>
            </w:r>
          </w:p>
        </w:tc>
        <w:tc>
          <w:tcPr>
            <w:tcW w:w="1701" w:type="dxa"/>
            <w:vAlign w:val="center"/>
          </w:tcPr>
          <w:p w14:paraId="0816857F" w14:textId="77777777" w:rsidR="00A47D56" w:rsidRDefault="008467D0">
            <w:pPr>
              <w:jc w:val="center"/>
            </w:pPr>
            <w:r>
              <w:rPr>
                <w:color w:val="000000"/>
                <w:sz w:val="24"/>
              </w:rPr>
              <w:t>中公教育</w:t>
            </w:r>
          </w:p>
        </w:tc>
        <w:tc>
          <w:tcPr>
            <w:tcW w:w="1559" w:type="dxa"/>
            <w:vAlign w:val="center"/>
          </w:tcPr>
          <w:p w14:paraId="630C0FFB" w14:textId="77777777" w:rsidR="00A47D56" w:rsidRDefault="008467D0">
            <w:pPr>
              <w:jc w:val="right"/>
            </w:pPr>
            <w:r>
              <w:rPr>
                <w:color w:val="000000"/>
                <w:sz w:val="24"/>
              </w:rPr>
              <w:t>3,000,000</w:t>
            </w:r>
          </w:p>
        </w:tc>
        <w:tc>
          <w:tcPr>
            <w:tcW w:w="1932" w:type="dxa"/>
            <w:vAlign w:val="center"/>
          </w:tcPr>
          <w:p w14:paraId="60CE0EE3" w14:textId="77777777" w:rsidR="00A47D56" w:rsidRDefault="008467D0">
            <w:pPr>
              <w:jc w:val="right"/>
            </w:pPr>
            <w:r>
              <w:rPr>
                <w:color w:val="000000"/>
                <w:sz w:val="24"/>
              </w:rPr>
              <w:t>105,390,000.00</w:t>
            </w:r>
          </w:p>
        </w:tc>
        <w:tc>
          <w:tcPr>
            <w:tcW w:w="1612" w:type="dxa"/>
            <w:vAlign w:val="center"/>
          </w:tcPr>
          <w:p w14:paraId="5C1DFA39" w14:textId="77777777" w:rsidR="00A47D56" w:rsidRDefault="008467D0">
            <w:pPr>
              <w:jc w:val="right"/>
            </w:pPr>
            <w:r>
              <w:rPr>
                <w:color w:val="000000"/>
                <w:sz w:val="24"/>
              </w:rPr>
              <w:t>1.80</w:t>
            </w:r>
          </w:p>
        </w:tc>
      </w:tr>
      <w:tr w:rsidR="00A47D56" w14:paraId="77128D65" w14:textId="77777777">
        <w:trPr>
          <w:jc w:val="center"/>
        </w:trPr>
        <w:tc>
          <w:tcPr>
            <w:tcW w:w="817" w:type="dxa"/>
            <w:vAlign w:val="center"/>
          </w:tcPr>
          <w:p w14:paraId="1AA3A17B" w14:textId="77777777" w:rsidR="00A47D56" w:rsidRDefault="008467D0">
            <w:pPr>
              <w:jc w:val="center"/>
            </w:pPr>
            <w:r>
              <w:rPr>
                <w:color w:val="000000"/>
                <w:sz w:val="24"/>
              </w:rPr>
              <w:t>7</w:t>
            </w:r>
          </w:p>
        </w:tc>
        <w:tc>
          <w:tcPr>
            <w:tcW w:w="1276" w:type="dxa"/>
            <w:vAlign w:val="center"/>
          </w:tcPr>
          <w:p w14:paraId="1276B125" w14:textId="77777777" w:rsidR="00A47D56" w:rsidRDefault="008467D0">
            <w:pPr>
              <w:jc w:val="center"/>
            </w:pPr>
            <w:r>
              <w:rPr>
                <w:color w:val="000000"/>
                <w:sz w:val="24"/>
              </w:rPr>
              <w:t>601012</w:t>
            </w:r>
          </w:p>
        </w:tc>
        <w:tc>
          <w:tcPr>
            <w:tcW w:w="1701" w:type="dxa"/>
            <w:vAlign w:val="center"/>
          </w:tcPr>
          <w:p w14:paraId="6E769A87" w14:textId="77777777" w:rsidR="00A47D56" w:rsidRDefault="008467D0">
            <w:pPr>
              <w:jc w:val="center"/>
            </w:pPr>
            <w:r>
              <w:rPr>
                <w:color w:val="000000"/>
                <w:sz w:val="24"/>
              </w:rPr>
              <w:t>隆基股份</w:t>
            </w:r>
          </w:p>
        </w:tc>
        <w:tc>
          <w:tcPr>
            <w:tcW w:w="1559" w:type="dxa"/>
            <w:vAlign w:val="center"/>
          </w:tcPr>
          <w:p w14:paraId="57130ED3" w14:textId="77777777" w:rsidR="00A47D56" w:rsidRDefault="008467D0">
            <w:pPr>
              <w:jc w:val="right"/>
            </w:pPr>
            <w:r>
              <w:rPr>
                <w:color w:val="000000"/>
                <w:sz w:val="24"/>
              </w:rPr>
              <w:t>1,099,979</w:t>
            </w:r>
          </w:p>
        </w:tc>
        <w:tc>
          <w:tcPr>
            <w:tcW w:w="1932" w:type="dxa"/>
            <w:vAlign w:val="center"/>
          </w:tcPr>
          <w:p w14:paraId="112C9025" w14:textId="77777777" w:rsidR="00A47D56" w:rsidRDefault="008467D0">
            <w:pPr>
              <w:jc w:val="right"/>
            </w:pPr>
            <w:r>
              <w:rPr>
                <w:color w:val="000000"/>
                <w:sz w:val="24"/>
              </w:rPr>
              <w:t>101,418,063.80</w:t>
            </w:r>
          </w:p>
        </w:tc>
        <w:tc>
          <w:tcPr>
            <w:tcW w:w="1612" w:type="dxa"/>
            <w:vAlign w:val="center"/>
          </w:tcPr>
          <w:p w14:paraId="75A28699" w14:textId="77777777" w:rsidR="00A47D56" w:rsidRDefault="008467D0">
            <w:pPr>
              <w:jc w:val="right"/>
            </w:pPr>
            <w:r>
              <w:rPr>
                <w:color w:val="000000"/>
                <w:sz w:val="24"/>
              </w:rPr>
              <w:t>1.73</w:t>
            </w:r>
          </w:p>
        </w:tc>
      </w:tr>
      <w:tr w:rsidR="00A47D56" w14:paraId="5809CEB0" w14:textId="77777777">
        <w:trPr>
          <w:jc w:val="center"/>
        </w:trPr>
        <w:tc>
          <w:tcPr>
            <w:tcW w:w="817" w:type="dxa"/>
            <w:vAlign w:val="center"/>
          </w:tcPr>
          <w:p w14:paraId="1DC75899" w14:textId="77777777" w:rsidR="00A47D56" w:rsidRDefault="008467D0">
            <w:pPr>
              <w:jc w:val="center"/>
            </w:pPr>
            <w:r>
              <w:rPr>
                <w:color w:val="000000"/>
                <w:sz w:val="24"/>
              </w:rPr>
              <w:t>8</w:t>
            </w:r>
          </w:p>
        </w:tc>
        <w:tc>
          <w:tcPr>
            <w:tcW w:w="1276" w:type="dxa"/>
            <w:vAlign w:val="center"/>
          </w:tcPr>
          <w:p w14:paraId="039EB7A2" w14:textId="77777777" w:rsidR="00A47D56" w:rsidRDefault="008467D0">
            <w:pPr>
              <w:jc w:val="center"/>
            </w:pPr>
            <w:r>
              <w:rPr>
                <w:color w:val="000000"/>
                <w:sz w:val="24"/>
              </w:rPr>
              <w:t>02382.HK</w:t>
            </w:r>
          </w:p>
        </w:tc>
        <w:tc>
          <w:tcPr>
            <w:tcW w:w="1701" w:type="dxa"/>
            <w:vAlign w:val="center"/>
          </w:tcPr>
          <w:p w14:paraId="7AF7715A" w14:textId="77777777" w:rsidR="00A47D56" w:rsidRDefault="008467D0">
            <w:pPr>
              <w:jc w:val="center"/>
            </w:pPr>
            <w:r>
              <w:rPr>
                <w:color w:val="000000"/>
                <w:sz w:val="24"/>
              </w:rPr>
              <w:t>舜宇光学科技</w:t>
            </w:r>
          </w:p>
        </w:tc>
        <w:tc>
          <w:tcPr>
            <w:tcW w:w="1559" w:type="dxa"/>
            <w:vAlign w:val="center"/>
          </w:tcPr>
          <w:p w14:paraId="01C4900C" w14:textId="77777777" w:rsidR="00A47D56" w:rsidRDefault="008467D0">
            <w:pPr>
              <w:jc w:val="right"/>
            </w:pPr>
            <w:r>
              <w:rPr>
                <w:color w:val="000000"/>
                <w:sz w:val="24"/>
              </w:rPr>
              <w:t>650,000</w:t>
            </w:r>
          </w:p>
        </w:tc>
        <w:tc>
          <w:tcPr>
            <w:tcW w:w="1932" w:type="dxa"/>
            <w:vAlign w:val="center"/>
          </w:tcPr>
          <w:p w14:paraId="6CD6C3B2" w14:textId="77777777" w:rsidR="00A47D56" w:rsidRDefault="008467D0">
            <w:pPr>
              <w:jc w:val="right"/>
            </w:pPr>
            <w:r>
              <w:rPr>
                <w:color w:val="000000"/>
                <w:sz w:val="24"/>
              </w:rPr>
              <w:t>92,837,100.20</w:t>
            </w:r>
          </w:p>
        </w:tc>
        <w:tc>
          <w:tcPr>
            <w:tcW w:w="1612" w:type="dxa"/>
            <w:vAlign w:val="center"/>
          </w:tcPr>
          <w:p w14:paraId="061E6B5F" w14:textId="77777777" w:rsidR="00A47D56" w:rsidRDefault="008467D0">
            <w:pPr>
              <w:jc w:val="right"/>
            </w:pPr>
            <w:r>
              <w:rPr>
                <w:color w:val="000000"/>
                <w:sz w:val="24"/>
              </w:rPr>
              <w:t>1.58</w:t>
            </w:r>
          </w:p>
        </w:tc>
      </w:tr>
      <w:tr w:rsidR="00A47D56" w14:paraId="70E54735" w14:textId="77777777">
        <w:trPr>
          <w:jc w:val="center"/>
        </w:trPr>
        <w:tc>
          <w:tcPr>
            <w:tcW w:w="817" w:type="dxa"/>
            <w:vAlign w:val="center"/>
          </w:tcPr>
          <w:p w14:paraId="0B4B121A" w14:textId="77777777" w:rsidR="00A47D56" w:rsidRDefault="008467D0">
            <w:pPr>
              <w:jc w:val="center"/>
            </w:pPr>
            <w:r>
              <w:rPr>
                <w:color w:val="000000"/>
                <w:sz w:val="24"/>
              </w:rPr>
              <w:t>9</w:t>
            </w:r>
          </w:p>
        </w:tc>
        <w:tc>
          <w:tcPr>
            <w:tcW w:w="1276" w:type="dxa"/>
            <w:vAlign w:val="center"/>
          </w:tcPr>
          <w:p w14:paraId="5A0232F4" w14:textId="77777777" w:rsidR="00A47D56" w:rsidRDefault="008467D0">
            <w:pPr>
              <w:jc w:val="center"/>
            </w:pPr>
            <w:r>
              <w:rPr>
                <w:color w:val="000000"/>
                <w:sz w:val="24"/>
              </w:rPr>
              <w:t>002179</w:t>
            </w:r>
          </w:p>
        </w:tc>
        <w:tc>
          <w:tcPr>
            <w:tcW w:w="1701" w:type="dxa"/>
            <w:vAlign w:val="center"/>
          </w:tcPr>
          <w:p w14:paraId="2169ADBC" w14:textId="77777777" w:rsidR="00A47D56" w:rsidRDefault="008467D0">
            <w:pPr>
              <w:jc w:val="center"/>
            </w:pPr>
            <w:r>
              <w:rPr>
                <w:color w:val="000000"/>
                <w:sz w:val="24"/>
              </w:rPr>
              <w:t>中航光电</w:t>
            </w:r>
          </w:p>
        </w:tc>
        <w:tc>
          <w:tcPr>
            <w:tcW w:w="1559" w:type="dxa"/>
            <w:vAlign w:val="center"/>
          </w:tcPr>
          <w:p w14:paraId="6E3AB8C5" w14:textId="77777777" w:rsidR="00A47D56" w:rsidRDefault="008467D0">
            <w:pPr>
              <w:jc w:val="right"/>
            </w:pPr>
            <w:r>
              <w:rPr>
                <w:color w:val="000000"/>
                <w:sz w:val="24"/>
              </w:rPr>
              <w:t>999,986</w:t>
            </w:r>
          </w:p>
        </w:tc>
        <w:tc>
          <w:tcPr>
            <w:tcW w:w="1932" w:type="dxa"/>
            <w:vAlign w:val="center"/>
          </w:tcPr>
          <w:p w14:paraId="5DCF559A" w14:textId="77777777" w:rsidR="00A47D56" w:rsidRDefault="008467D0">
            <w:pPr>
              <w:jc w:val="right"/>
            </w:pPr>
            <w:r>
              <w:rPr>
                <w:color w:val="000000"/>
                <w:sz w:val="24"/>
              </w:rPr>
              <w:t>78,288,903.94</w:t>
            </w:r>
          </w:p>
        </w:tc>
        <w:tc>
          <w:tcPr>
            <w:tcW w:w="1612" w:type="dxa"/>
            <w:vAlign w:val="center"/>
          </w:tcPr>
          <w:p w14:paraId="7613CE7B" w14:textId="77777777" w:rsidR="00A47D56" w:rsidRDefault="008467D0">
            <w:pPr>
              <w:jc w:val="right"/>
            </w:pPr>
            <w:r>
              <w:rPr>
                <w:color w:val="000000"/>
                <w:sz w:val="24"/>
              </w:rPr>
              <w:t>1.34</w:t>
            </w:r>
          </w:p>
        </w:tc>
      </w:tr>
      <w:tr w:rsidR="00A47D56" w14:paraId="058F3545" w14:textId="77777777">
        <w:trPr>
          <w:jc w:val="center"/>
        </w:trPr>
        <w:tc>
          <w:tcPr>
            <w:tcW w:w="817" w:type="dxa"/>
            <w:vAlign w:val="center"/>
          </w:tcPr>
          <w:p w14:paraId="26E9A648" w14:textId="77777777" w:rsidR="00A47D56" w:rsidRDefault="008467D0">
            <w:pPr>
              <w:jc w:val="center"/>
            </w:pPr>
            <w:r>
              <w:rPr>
                <w:color w:val="000000"/>
                <w:sz w:val="24"/>
              </w:rPr>
              <w:t>10</w:t>
            </w:r>
          </w:p>
        </w:tc>
        <w:tc>
          <w:tcPr>
            <w:tcW w:w="1276" w:type="dxa"/>
            <w:vAlign w:val="center"/>
          </w:tcPr>
          <w:p w14:paraId="6C9CCC87" w14:textId="77777777" w:rsidR="00A47D56" w:rsidRDefault="008467D0">
            <w:pPr>
              <w:jc w:val="center"/>
            </w:pPr>
            <w:r>
              <w:rPr>
                <w:color w:val="000000"/>
                <w:sz w:val="24"/>
              </w:rPr>
              <w:t>03690.HK</w:t>
            </w:r>
          </w:p>
        </w:tc>
        <w:tc>
          <w:tcPr>
            <w:tcW w:w="1701" w:type="dxa"/>
            <w:vAlign w:val="center"/>
          </w:tcPr>
          <w:p w14:paraId="565F55F8" w14:textId="77777777" w:rsidR="00A47D56" w:rsidRDefault="008467D0">
            <w:pPr>
              <w:jc w:val="center"/>
            </w:pPr>
            <w:r>
              <w:rPr>
                <w:color w:val="000000"/>
                <w:sz w:val="24"/>
              </w:rPr>
              <w:t>美团－Ｗ</w:t>
            </w:r>
          </w:p>
        </w:tc>
        <w:tc>
          <w:tcPr>
            <w:tcW w:w="1559" w:type="dxa"/>
            <w:vAlign w:val="center"/>
          </w:tcPr>
          <w:p w14:paraId="2271FFE9" w14:textId="77777777" w:rsidR="00A47D56" w:rsidRDefault="008467D0">
            <w:pPr>
              <w:jc w:val="right"/>
            </w:pPr>
            <w:r>
              <w:rPr>
                <w:color w:val="000000"/>
                <w:sz w:val="24"/>
              </w:rPr>
              <w:t>300,000</w:t>
            </w:r>
          </w:p>
        </w:tc>
        <w:tc>
          <w:tcPr>
            <w:tcW w:w="1932" w:type="dxa"/>
            <w:vAlign w:val="center"/>
          </w:tcPr>
          <w:p w14:paraId="0A7347F1" w14:textId="77777777" w:rsidR="00A47D56" w:rsidRDefault="008467D0">
            <w:pPr>
              <w:jc w:val="right"/>
            </w:pPr>
            <w:r>
              <w:rPr>
                <w:color w:val="000000"/>
                <w:sz w:val="24"/>
              </w:rPr>
              <w:t>74,384,143.20</w:t>
            </w:r>
          </w:p>
        </w:tc>
        <w:tc>
          <w:tcPr>
            <w:tcW w:w="1612" w:type="dxa"/>
            <w:vAlign w:val="center"/>
          </w:tcPr>
          <w:p w14:paraId="039BA82B" w14:textId="77777777" w:rsidR="00A47D56" w:rsidRDefault="008467D0">
            <w:pPr>
              <w:jc w:val="right"/>
            </w:pPr>
            <w:r>
              <w:rPr>
                <w:color w:val="000000"/>
                <w:sz w:val="24"/>
              </w:rPr>
              <w:t>1.27</w:t>
            </w:r>
          </w:p>
        </w:tc>
      </w:tr>
      <w:tr w:rsidR="00A47D56" w14:paraId="0412885B" w14:textId="77777777">
        <w:trPr>
          <w:jc w:val="center"/>
        </w:trPr>
        <w:tc>
          <w:tcPr>
            <w:tcW w:w="817" w:type="dxa"/>
            <w:vAlign w:val="center"/>
          </w:tcPr>
          <w:p w14:paraId="61FB3BA8" w14:textId="77777777" w:rsidR="00A47D56" w:rsidRDefault="008467D0">
            <w:pPr>
              <w:jc w:val="center"/>
            </w:pPr>
            <w:r>
              <w:rPr>
                <w:color w:val="000000"/>
                <w:sz w:val="24"/>
              </w:rPr>
              <w:t>11</w:t>
            </w:r>
          </w:p>
        </w:tc>
        <w:tc>
          <w:tcPr>
            <w:tcW w:w="1276" w:type="dxa"/>
            <w:vAlign w:val="center"/>
          </w:tcPr>
          <w:p w14:paraId="7E2C8095" w14:textId="77777777" w:rsidR="00A47D56" w:rsidRDefault="008467D0">
            <w:pPr>
              <w:jc w:val="center"/>
            </w:pPr>
            <w:r>
              <w:rPr>
                <w:color w:val="000000"/>
                <w:sz w:val="24"/>
              </w:rPr>
              <w:t>002142</w:t>
            </w:r>
          </w:p>
        </w:tc>
        <w:tc>
          <w:tcPr>
            <w:tcW w:w="1701" w:type="dxa"/>
            <w:vAlign w:val="center"/>
          </w:tcPr>
          <w:p w14:paraId="0C4DCB32" w14:textId="77777777" w:rsidR="00A47D56" w:rsidRDefault="008467D0">
            <w:pPr>
              <w:jc w:val="center"/>
            </w:pPr>
            <w:r>
              <w:rPr>
                <w:color w:val="000000"/>
                <w:sz w:val="24"/>
              </w:rPr>
              <w:t>宁波银行</w:t>
            </w:r>
          </w:p>
        </w:tc>
        <w:tc>
          <w:tcPr>
            <w:tcW w:w="1559" w:type="dxa"/>
            <w:vAlign w:val="center"/>
          </w:tcPr>
          <w:p w14:paraId="1F78E268" w14:textId="77777777" w:rsidR="00A47D56" w:rsidRDefault="008467D0">
            <w:pPr>
              <w:jc w:val="right"/>
            </w:pPr>
            <w:r>
              <w:rPr>
                <w:color w:val="000000"/>
                <w:sz w:val="24"/>
              </w:rPr>
              <w:t>2,083,300</w:t>
            </w:r>
          </w:p>
        </w:tc>
        <w:tc>
          <w:tcPr>
            <w:tcW w:w="1932" w:type="dxa"/>
            <w:vAlign w:val="center"/>
          </w:tcPr>
          <w:p w14:paraId="7B926DD2" w14:textId="77777777" w:rsidR="00A47D56" w:rsidRDefault="008467D0">
            <w:pPr>
              <w:jc w:val="right"/>
            </w:pPr>
            <w:r>
              <w:rPr>
                <w:color w:val="000000"/>
                <w:sz w:val="24"/>
              </w:rPr>
              <w:t>73,623,822.00</w:t>
            </w:r>
          </w:p>
        </w:tc>
        <w:tc>
          <w:tcPr>
            <w:tcW w:w="1612" w:type="dxa"/>
            <w:vAlign w:val="center"/>
          </w:tcPr>
          <w:p w14:paraId="3B8BFA6A" w14:textId="77777777" w:rsidR="00A47D56" w:rsidRDefault="008467D0">
            <w:pPr>
              <w:jc w:val="right"/>
            </w:pPr>
            <w:r>
              <w:rPr>
                <w:color w:val="000000"/>
                <w:sz w:val="24"/>
              </w:rPr>
              <w:t>1.26</w:t>
            </w:r>
          </w:p>
        </w:tc>
      </w:tr>
      <w:tr w:rsidR="00A47D56" w14:paraId="61FD47EE" w14:textId="77777777">
        <w:trPr>
          <w:jc w:val="center"/>
        </w:trPr>
        <w:tc>
          <w:tcPr>
            <w:tcW w:w="817" w:type="dxa"/>
            <w:vAlign w:val="center"/>
          </w:tcPr>
          <w:p w14:paraId="5605C859" w14:textId="77777777" w:rsidR="00A47D56" w:rsidRDefault="008467D0">
            <w:pPr>
              <w:jc w:val="center"/>
            </w:pPr>
            <w:r>
              <w:rPr>
                <w:color w:val="000000"/>
                <w:sz w:val="24"/>
              </w:rPr>
              <w:t>12</w:t>
            </w:r>
          </w:p>
        </w:tc>
        <w:tc>
          <w:tcPr>
            <w:tcW w:w="1276" w:type="dxa"/>
            <w:vAlign w:val="center"/>
          </w:tcPr>
          <w:p w14:paraId="36E3EE80" w14:textId="77777777" w:rsidR="00A47D56" w:rsidRDefault="008467D0">
            <w:pPr>
              <w:jc w:val="center"/>
            </w:pPr>
            <w:r>
              <w:rPr>
                <w:color w:val="000000"/>
                <w:sz w:val="24"/>
              </w:rPr>
              <w:t>300271</w:t>
            </w:r>
          </w:p>
        </w:tc>
        <w:tc>
          <w:tcPr>
            <w:tcW w:w="1701" w:type="dxa"/>
            <w:vAlign w:val="center"/>
          </w:tcPr>
          <w:p w14:paraId="61417B1E" w14:textId="77777777" w:rsidR="00A47D56" w:rsidRDefault="008467D0">
            <w:pPr>
              <w:jc w:val="center"/>
            </w:pPr>
            <w:r>
              <w:rPr>
                <w:color w:val="000000"/>
                <w:sz w:val="24"/>
              </w:rPr>
              <w:t>华宇软件</w:t>
            </w:r>
          </w:p>
        </w:tc>
        <w:tc>
          <w:tcPr>
            <w:tcW w:w="1559" w:type="dxa"/>
            <w:vAlign w:val="center"/>
          </w:tcPr>
          <w:p w14:paraId="281D06D7" w14:textId="77777777" w:rsidR="00A47D56" w:rsidRDefault="008467D0">
            <w:pPr>
              <w:jc w:val="right"/>
            </w:pPr>
            <w:r>
              <w:rPr>
                <w:color w:val="000000"/>
                <w:sz w:val="24"/>
              </w:rPr>
              <w:t>3,068,400</w:t>
            </w:r>
          </w:p>
        </w:tc>
        <w:tc>
          <w:tcPr>
            <w:tcW w:w="1932" w:type="dxa"/>
            <w:vAlign w:val="center"/>
          </w:tcPr>
          <w:p w14:paraId="7C9C30E1" w14:textId="77777777" w:rsidR="00A47D56" w:rsidRDefault="008467D0">
            <w:pPr>
              <w:jc w:val="right"/>
            </w:pPr>
            <w:r>
              <w:rPr>
                <w:color w:val="000000"/>
                <w:sz w:val="24"/>
              </w:rPr>
              <w:t>73,242,708.00</w:t>
            </w:r>
          </w:p>
        </w:tc>
        <w:tc>
          <w:tcPr>
            <w:tcW w:w="1612" w:type="dxa"/>
            <w:vAlign w:val="center"/>
          </w:tcPr>
          <w:p w14:paraId="0F0C3295" w14:textId="77777777" w:rsidR="00A47D56" w:rsidRDefault="008467D0">
            <w:pPr>
              <w:jc w:val="right"/>
            </w:pPr>
            <w:r>
              <w:rPr>
                <w:color w:val="000000"/>
                <w:sz w:val="24"/>
              </w:rPr>
              <w:t>1.25</w:t>
            </w:r>
          </w:p>
        </w:tc>
      </w:tr>
      <w:tr w:rsidR="00A47D56" w14:paraId="06C35F36" w14:textId="77777777">
        <w:trPr>
          <w:jc w:val="center"/>
        </w:trPr>
        <w:tc>
          <w:tcPr>
            <w:tcW w:w="817" w:type="dxa"/>
            <w:vAlign w:val="center"/>
          </w:tcPr>
          <w:p w14:paraId="4CBD7271" w14:textId="77777777" w:rsidR="00A47D56" w:rsidRDefault="008467D0">
            <w:pPr>
              <w:jc w:val="center"/>
            </w:pPr>
            <w:r>
              <w:rPr>
                <w:color w:val="000000"/>
                <w:sz w:val="24"/>
              </w:rPr>
              <w:t>13</w:t>
            </w:r>
          </w:p>
        </w:tc>
        <w:tc>
          <w:tcPr>
            <w:tcW w:w="1276" w:type="dxa"/>
            <w:vAlign w:val="center"/>
          </w:tcPr>
          <w:p w14:paraId="1ADC31FE" w14:textId="77777777" w:rsidR="00A47D56" w:rsidRDefault="008467D0">
            <w:pPr>
              <w:jc w:val="center"/>
            </w:pPr>
            <w:r>
              <w:rPr>
                <w:color w:val="000000"/>
                <w:sz w:val="24"/>
              </w:rPr>
              <w:t>002216</w:t>
            </w:r>
          </w:p>
        </w:tc>
        <w:tc>
          <w:tcPr>
            <w:tcW w:w="1701" w:type="dxa"/>
            <w:vAlign w:val="center"/>
          </w:tcPr>
          <w:p w14:paraId="0C76A80E" w14:textId="77777777" w:rsidR="00A47D56" w:rsidRDefault="008467D0">
            <w:pPr>
              <w:jc w:val="center"/>
            </w:pPr>
            <w:r>
              <w:rPr>
                <w:color w:val="000000"/>
                <w:sz w:val="24"/>
              </w:rPr>
              <w:t>三全食品</w:t>
            </w:r>
          </w:p>
        </w:tc>
        <w:tc>
          <w:tcPr>
            <w:tcW w:w="1559" w:type="dxa"/>
            <w:vAlign w:val="center"/>
          </w:tcPr>
          <w:p w14:paraId="3F19DF34" w14:textId="77777777" w:rsidR="00A47D56" w:rsidRDefault="008467D0">
            <w:pPr>
              <w:jc w:val="right"/>
            </w:pPr>
            <w:r>
              <w:rPr>
                <w:color w:val="000000"/>
                <w:sz w:val="24"/>
              </w:rPr>
              <w:t>2,484,024</w:t>
            </w:r>
          </w:p>
        </w:tc>
        <w:tc>
          <w:tcPr>
            <w:tcW w:w="1932" w:type="dxa"/>
            <w:vAlign w:val="center"/>
          </w:tcPr>
          <w:p w14:paraId="5E94979E" w14:textId="77777777" w:rsidR="00A47D56" w:rsidRDefault="008467D0">
            <w:pPr>
              <w:jc w:val="right"/>
            </w:pPr>
            <w:r>
              <w:rPr>
                <w:color w:val="000000"/>
                <w:sz w:val="24"/>
              </w:rPr>
              <w:t>64,460,422.80</w:t>
            </w:r>
          </w:p>
        </w:tc>
        <w:tc>
          <w:tcPr>
            <w:tcW w:w="1612" w:type="dxa"/>
            <w:vAlign w:val="center"/>
          </w:tcPr>
          <w:p w14:paraId="05897E6A" w14:textId="77777777" w:rsidR="00A47D56" w:rsidRDefault="008467D0">
            <w:pPr>
              <w:jc w:val="right"/>
            </w:pPr>
            <w:r>
              <w:rPr>
                <w:color w:val="000000"/>
                <w:sz w:val="24"/>
              </w:rPr>
              <w:t>1.10</w:t>
            </w:r>
          </w:p>
        </w:tc>
      </w:tr>
      <w:tr w:rsidR="00A47D56" w14:paraId="2A4D98B8" w14:textId="77777777">
        <w:trPr>
          <w:jc w:val="center"/>
        </w:trPr>
        <w:tc>
          <w:tcPr>
            <w:tcW w:w="817" w:type="dxa"/>
            <w:vAlign w:val="center"/>
          </w:tcPr>
          <w:p w14:paraId="10283EA9" w14:textId="77777777" w:rsidR="00A47D56" w:rsidRDefault="008467D0">
            <w:pPr>
              <w:jc w:val="center"/>
            </w:pPr>
            <w:r>
              <w:rPr>
                <w:color w:val="000000"/>
                <w:sz w:val="24"/>
              </w:rPr>
              <w:t>14</w:t>
            </w:r>
          </w:p>
        </w:tc>
        <w:tc>
          <w:tcPr>
            <w:tcW w:w="1276" w:type="dxa"/>
            <w:vAlign w:val="center"/>
          </w:tcPr>
          <w:p w14:paraId="72F89B07" w14:textId="77777777" w:rsidR="00A47D56" w:rsidRDefault="008467D0">
            <w:pPr>
              <w:jc w:val="center"/>
            </w:pPr>
            <w:r>
              <w:rPr>
                <w:color w:val="000000"/>
                <w:sz w:val="24"/>
              </w:rPr>
              <w:t>603816</w:t>
            </w:r>
          </w:p>
        </w:tc>
        <w:tc>
          <w:tcPr>
            <w:tcW w:w="1701" w:type="dxa"/>
            <w:vAlign w:val="center"/>
          </w:tcPr>
          <w:p w14:paraId="4660603E" w14:textId="77777777" w:rsidR="00A47D56" w:rsidRDefault="008467D0">
            <w:pPr>
              <w:jc w:val="center"/>
            </w:pPr>
            <w:r>
              <w:rPr>
                <w:color w:val="000000"/>
                <w:sz w:val="24"/>
              </w:rPr>
              <w:t>顾家家居</w:t>
            </w:r>
          </w:p>
        </w:tc>
        <w:tc>
          <w:tcPr>
            <w:tcW w:w="1559" w:type="dxa"/>
            <w:vAlign w:val="center"/>
          </w:tcPr>
          <w:p w14:paraId="7A58F85F" w14:textId="77777777" w:rsidR="00A47D56" w:rsidRDefault="008467D0">
            <w:pPr>
              <w:jc w:val="right"/>
            </w:pPr>
            <w:r>
              <w:rPr>
                <w:color w:val="000000"/>
                <w:sz w:val="24"/>
              </w:rPr>
              <w:t>900,965</w:t>
            </w:r>
          </w:p>
        </w:tc>
        <w:tc>
          <w:tcPr>
            <w:tcW w:w="1932" w:type="dxa"/>
            <w:vAlign w:val="center"/>
          </w:tcPr>
          <w:p w14:paraId="423D4A26" w14:textId="77777777" w:rsidR="00A47D56" w:rsidRDefault="008467D0">
            <w:pPr>
              <w:jc w:val="right"/>
            </w:pPr>
            <w:r>
              <w:rPr>
                <w:color w:val="000000"/>
                <w:sz w:val="24"/>
              </w:rPr>
              <w:t>63,527,042.15</w:t>
            </w:r>
          </w:p>
        </w:tc>
        <w:tc>
          <w:tcPr>
            <w:tcW w:w="1612" w:type="dxa"/>
            <w:vAlign w:val="center"/>
          </w:tcPr>
          <w:p w14:paraId="4452748A" w14:textId="77777777" w:rsidR="00A47D56" w:rsidRDefault="008467D0">
            <w:pPr>
              <w:jc w:val="right"/>
            </w:pPr>
            <w:r>
              <w:rPr>
                <w:color w:val="000000"/>
                <w:sz w:val="24"/>
              </w:rPr>
              <w:t>1.08</w:t>
            </w:r>
          </w:p>
        </w:tc>
      </w:tr>
      <w:tr w:rsidR="00A47D56" w14:paraId="29B15A87" w14:textId="77777777">
        <w:trPr>
          <w:jc w:val="center"/>
        </w:trPr>
        <w:tc>
          <w:tcPr>
            <w:tcW w:w="817" w:type="dxa"/>
            <w:vAlign w:val="center"/>
          </w:tcPr>
          <w:p w14:paraId="7DE8825D" w14:textId="77777777" w:rsidR="00A47D56" w:rsidRDefault="008467D0">
            <w:pPr>
              <w:jc w:val="center"/>
            </w:pPr>
            <w:r>
              <w:rPr>
                <w:color w:val="000000"/>
                <w:sz w:val="24"/>
              </w:rPr>
              <w:t>15</w:t>
            </w:r>
          </w:p>
        </w:tc>
        <w:tc>
          <w:tcPr>
            <w:tcW w:w="1276" w:type="dxa"/>
            <w:vAlign w:val="center"/>
          </w:tcPr>
          <w:p w14:paraId="5BDE1A7A" w14:textId="77777777" w:rsidR="00A47D56" w:rsidRDefault="008467D0">
            <w:pPr>
              <w:jc w:val="center"/>
            </w:pPr>
            <w:r>
              <w:rPr>
                <w:color w:val="000000"/>
                <w:sz w:val="24"/>
              </w:rPr>
              <w:t>000333</w:t>
            </w:r>
          </w:p>
        </w:tc>
        <w:tc>
          <w:tcPr>
            <w:tcW w:w="1701" w:type="dxa"/>
            <w:vAlign w:val="center"/>
          </w:tcPr>
          <w:p w14:paraId="72AA9B5A" w14:textId="77777777" w:rsidR="00A47D56" w:rsidRDefault="008467D0">
            <w:pPr>
              <w:jc w:val="center"/>
            </w:pPr>
            <w:r>
              <w:rPr>
                <w:color w:val="000000"/>
                <w:sz w:val="24"/>
              </w:rPr>
              <w:t>美的集团</w:t>
            </w:r>
          </w:p>
        </w:tc>
        <w:tc>
          <w:tcPr>
            <w:tcW w:w="1559" w:type="dxa"/>
            <w:vAlign w:val="center"/>
          </w:tcPr>
          <w:p w14:paraId="1616AE27" w14:textId="77777777" w:rsidR="00A47D56" w:rsidRDefault="008467D0">
            <w:pPr>
              <w:jc w:val="right"/>
            </w:pPr>
            <w:r>
              <w:rPr>
                <w:color w:val="000000"/>
                <w:sz w:val="24"/>
              </w:rPr>
              <w:t>638,949</w:t>
            </w:r>
          </w:p>
        </w:tc>
        <w:tc>
          <w:tcPr>
            <w:tcW w:w="1932" w:type="dxa"/>
            <w:vAlign w:val="center"/>
          </w:tcPr>
          <w:p w14:paraId="7F23DBB7" w14:textId="77777777" w:rsidR="00A47D56" w:rsidRDefault="008467D0">
            <w:pPr>
              <w:jc w:val="right"/>
            </w:pPr>
            <w:r>
              <w:rPr>
                <w:color w:val="000000"/>
                <w:sz w:val="24"/>
              </w:rPr>
              <w:t>62,898,139.56</w:t>
            </w:r>
          </w:p>
        </w:tc>
        <w:tc>
          <w:tcPr>
            <w:tcW w:w="1612" w:type="dxa"/>
            <w:vAlign w:val="center"/>
          </w:tcPr>
          <w:p w14:paraId="1DB0FB9C" w14:textId="77777777" w:rsidR="00A47D56" w:rsidRDefault="008467D0">
            <w:pPr>
              <w:jc w:val="right"/>
            </w:pPr>
            <w:r>
              <w:rPr>
                <w:color w:val="000000"/>
                <w:sz w:val="24"/>
              </w:rPr>
              <w:t>1.07</w:t>
            </w:r>
          </w:p>
        </w:tc>
      </w:tr>
      <w:tr w:rsidR="00A47D56" w14:paraId="1D4E2989" w14:textId="77777777">
        <w:trPr>
          <w:jc w:val="center"/>
        </w:trPr>
        <w:tc>
          <w:tcPr>
            <w:tcW w:w="817" w:type="dxa"/>
            <w:vAlign w:val="center"/>
          </w:tcPr>
          <w:p w14:paraId="13EAB221" w14:textId="77777777" w:rsidR="00A47D56" w:rsidRDefault="008467D0">
            <w:pPr>
              <w:jc w:val="center"/>
            </w:pPr>
            <w:r>
              <w:rPr>
                <w:color w:val="000000"/>
                <w:sz w:val="24"/>
              </w:rPr>
              <w:t>16</w:t>
            </w:r>
          </w:p>
        </w:tc>
        <w:tc>
          <w:tcPr>
            <w:tcW w:w="1276" w:type="dxa"/>
            <w:vAlign w:val="center"/>
          </w:tcPr>
          <w:p w14:paraId="2DC06199" w14:textId="77777777" w:rsidR="00A47D56" w:rsidRDefault="008467D0">
            <w:pPr>
              <w:jc w:val="center"/>
            </w:pPr>
            <w:r>
              <w:rPr>
                <w:color w:val="000000"/>
                <w:sz w:val="24"/>
              </w:rPr>
              <w:t>00175.HK</w:t>
            </w:r>
          </w:p>
        </w:tc>
        <w:tc>
          <w:tcPr>
            <w:tcW w:w="1701" w:type="dxa"/>
            <w:vAlign w:val="center"/>
          </w:tcPr>
          <w:p w14:paraId="486CFA9B" w14:textId="77777777" w:rsidR="00A47D56" w:rsidRDefault="008467D0">
            <w:pPr>
              <w:jc w:val="center"/>
            </w:pPr>
            <w:r>
              <w:rPr>
                <w:color w:val="000000"/>
                <w:sz w:val="24"/>
              </w:rPr>
              <w:t>吉利汽车</w:t>
            </w:r>
          </w:p>
        </w:tc>
        <w:tc>
          <w:tcPr>
            <w:tcW w:w="1559" w:type="dxa"/>
            <w:vAlign w:val="center"/>
          </w:tcPr>
          <w:p w14:paraId="17D6E5DA" w14:textId="77777777" w:rsidR="00A47D56" w:rsidRDefault="008467D0">
            <w:pPr>
              <w:jc w:val="right"/>
            </w:pPr>
            <w:r>
              <w:rPr>
                <w:color w:val="000000"/>
                <w:sz w:val="24"/>
              </w:rPr>
              <w:t>2,800,000</w:t>
            </w:r>
          </w:p>
        </w:tc>
        <w:tc>
          <w:tcPr>
            <w:tcW w:w="1932" w:type="dxa"/>
            <w:vAlign w:val="center"/>
          </w:tcPr>
          <w:p w14:paraId="2A3C91FF" w14:textId="77777777" w:rsidR="00A47D56" w:rsidRDefault="008467D0">
            <w:pPr>
              <w:jc w:val="right"/>
            </w:pPr>
            <w:r>
              <w:rPr>
                <w:color w:val="000000"/>
                <w:sz w:val="24"/>
              </w:rPr>
              <w:t>62,449,688.00</w:t>
            </w:r>
          </w:p>
        </w:tc>
        <w:tc>
          <w:tcPr>
            <w:tcW w:w="1612" w:type="dxa"/>
            <w:vAlign w:val="center"/>
          </w:tcPr>
          <w:p w14:paraId="70B9A725" w14:textId="77777777" w:rsidR="00A47D56" w:rsidRDefault="008467D0">
            <w:pPr>
              <w:jc w:val="right"/>
            </w:pPr>
            <w:r>
              <w:rPr>
                <w:color w:val="000000"/>
                <w:sz w:val="24"/>
              </w:rPr>
              <w:t>1.07</w:t>
            </w:r>
          </w:p>
        </w:tc>
      </w:tr>
      <w:tr w:rsidR="00A47D56" w14:paraId="54005E8C" w14:textId="77777777">
        <w:trPr>
          <w:jc w:val="center"/>
        </w:trPr>
        <w:tc>
          <w:tcPr>
            <w:tcW w:w="817" w:type="dxa"/>
            <w:vAlign w:val="center"/>
          </w:tcPr>
          <w:p w14:paraId="5A9C203E" w14:textId="77777777" w:rsidR="00A47D56" w:rsidRDefault="008467D0">
            <w:pPr>
              <w:jc w:val="center"/>
            </w:pPr>
            <w:r>
              <w:rPr>
                <w:color w:val="000000"/>
                <w:sz w:val="24"/>
              </w:rPr>
              <w:t>17</w:t>
            </w:r>
          </w:p>
        </w:tc>
        <w:tc>
          <w:tcPr>
            <w:tcW w:w="1276" w:type="dxa"/>
            <w:vAlign w:val="center"/>
          </w:tcPr>
          <w:p w14:paraId="328DE28F" w14:textId="77777777" w:rsidR="00A47D56" w:rsidRDefault="008467D0">
            <w:pPr>
              <w:jc w:val="center"/>
            </w:pPr>
            <w:r>
              <w:rPr>
                <w:color w:val="000000"/>
                <w:sz w:val="24"/>
              </w:rPr>
              <w:t>300059</w:t>
            </w:r>
          </w:p>
        </w:tc>
        <w:tc>
          <w:tcPr>
            <w:tcW w:w="1701" w:type="dxa"/>
            <w:vAlign w:val="center"/>
          </w:tcPr>
          <w:p w14:paraId="08396158" w14:textId="77777777" w:rsidR="00A47D56" w:rsidRDefault="008467D0">
            <w:pPr>
              <w:jc w:val="center"/>
            </w:pPr>
            <w:r>
              <w:rPr>
                <w:color w:val="000000"/>
                <w:sz w:val="24"/>
              </w:rPr>
              <w:t>东方财富</w:t>
            </w:r>
          </w:p>
        </w:tc>
        <w:tc>
          <w:tcPr>
            <w:tcW w:w="1559" w:type="dxa"/>
            <w:vAlign w:val="center"/>
          </w:tcPr>
          <w:p w14:paraId="1C5814D5" w14:textId="77777777" w:rsidR="00A47D56" w:rsidRDefault="008467D0">
            <w:pPr>
              <w:jc w:val="right"/>
            </w:pPr>
            <w:r>
              <w:rPr>
                <w:color w:val="000000"/>
                <w:sz w:val="24"/>
              </w:rPr>
              <w:t>2,000,000</w:t>
            </w:r>
          </w:p>
        </w:tc>
        <w:tc>
          <w:tcPr>
            <w:tcW w:w="1932" w:type="dxa"/>
            <w:vAlign w:val="center"/>
          </w:tcPr>
          <w:p w14:paraId="7A23FB21" w14:textId="77777777" w:rsidR="00A47D56" w:rsidRDefault="008467D0">
            <w:pPr>
              <w:jc w:val="right"/>
            </w:pPr>
            <w:r>
              <w:rPr>
                <w:color w:val="000000"/>
                <w:sz w:val="24"/>
              </w:rPr>
              <w:t>62,000,000.00</w:t>
            </w:r>
          </w:p>
        </w:tc>
        <w:tc>
          <w:tcPr>
            <w:tcW w:w="1612" w:type="dxa"/>
            <w:vAlign w:val="center"/>
          </w:tcPr>
          <w:p w14:paraId="51661354" w14:textId="77777777" w:rsidR="00A47D56" w:rsidRDefault="008467D0">
            <w:pPr>
              <w:jc w:val="right"/>
            </w:pPr>
            <w:r>
              <w:rPr>
                <w:color w:val="000000"/>
                <w:sz w:val="24"/>
              </w:rPr>
              <w:t>1.06</w:t>
            </w:r>
          </w:p>
        </w:tc>
      </w:tr>
      <w:tr w:rsidR="00A47D56" w14:paraId="3F53053C" w14:textId="77777777">
        <w:trPr>
          <w:jc w:val="center"/>
        </w:trPr>
        <w:tc>
          <w:tcPr>
            <w:tcW w:w="817" w:type="dxa"/>
            <w:vAlign w:val="center"/>
          </w:tcPr>
          <w:p w14:paraId="2D380351" w14:textId="77777777" w:rsidR="00A47D56" w:rsidRDefault="008467D0">
            <w:pPr>
              <w:jc w:val="center"/>
            </w:pPr>
            <w:r>
              <w:rPr>
                <w:color w:val="000000"/>
                <w:sz w:val="24"/>
              </w:rPr>
              <w:t>18</w:t>
            </w:r>
          </w:p>
        </w:tc>
        <w:tc>
          <w:tcPr>
            <w:tcW w:w="1276" w:type="dxa"/>
            <w:vAlign w:val="center"/>
          </w:tcPr>
          <w:p w14:paraId="58E407D3" w14:textId="77777777" w:rsidR="00A47D56" w:rsidRDefault="008467D0">
            <w:pPr>
              <w:jc w:val="center"/>
            </w:pPr>
            <w:r>
              <w:rPr>
                <w:color w:val="000000"/>
                <w:sz w:val="24"/>
              </w:rPr>
              <w:t>00939.HK</w:t>
            </w:r>
          </w:p>
        </w:tc>
        <w:tc>
          <w:tcPr>
            <w:tcW w:w="1701" w:type="dxa"/>
            <w:vAlign w:val="center"/>
          </w:tcPr>
          <w:p w14:paraId="3F0D1BD8" w14:textId="77777777" w:rsidR="00A47D56" w:rsidRDefault="008467D0">
            <w:pPr>
              <w:jc w:val="center"/>
            </w:pPr>
            <w:r>
              <w:rPr>
                <w:color w:val="000000"/>
                <w:sz w:val="24"/>
              </w:rPr>
              <w:t>建设银行</w:t>
            </w:r>
          </w:p>
        </w:tc>
        <w:tc>
          <w:tcPr>
            <w:tcW w:w="1559" w:type="dxa"/>
            <w:vAlign w:val="center"/>
          </w:tcPr>
          <w:p w14:paraId="74F20069" w14:textId="77777777" w:rsidR="00A47D56" w:rsidRDefault="008467D0">
            <w:pPr>
              <w:jc w:val="right"/>
            </w:pPr>
            <w:r>
              <w:rPr>
                <w:color w:val="000000"/>
                <w:sz w:val="24"/>
              </w:rPr>
              <w:t>12,000,000</w:t>
            </w:r>
          </w:p>
        </w:tc>
        <w:tc>
          <w:tcPr>
            <w:tcW w:w="1932" w:type="dxa"/>
            <w:vAlign w:val="center"/>
          </w:tcPr>
          <w:p w14:paraId="0306BF46" w14:textId="77777777" w:rsidR="00A47D56" w:rsidRDefault="008467D0">
            <w:pPr>
              <w:jc w:val="right"/>
            </w:pPr>
            <w:r>
              <w:rPr>
                <w:color w:val="000000"/>
                <w:sz w:val="24"/>
              </w:rPr>
              <w:t>59,487,115.20</w:t>
            </w:r>
          </w:p>
        </w:tc>
        <w:tc>
          <w:tcPr>
            <w:tcW w:w="1612" w:type="dxa"/>
            <w:vAlign w:val="center"/>
          </w:tcPr>
          <w:p w14:paraId="34E48F1C" w14:textId="77777777" w:rsidR="00A47D56" w:rsidRDefault="008467D0">
            <w:pPr>
              <w:jc w:val="right"/>
            </w:pPr>
            <w:r>
              <w:rPr>
                <w:color w:val="000000"/>
                <w:sz w:val="24"/>
              </w:rPr>
              <w:t>1.01</w:t>
            </w:r>
          </w:p>
        </w:tc>
      </w:tr>
      <w:tr w:rsidR="00A47D56" w14:paraId="1EDB6D01" w14:textId="77777777">
        <w:trPr>
          <w:jc w:val="center"/>
        </w:trPr>
        <w:tc>
          <w:tcPr>
            <w:tcW w:w="817" w:type="dxa"/>
            <w:vAlign w:val="center"/>
          </w:tcPr>
          <w:p w14:paraId="6EFC9407" w14:textId="77777777" w:rsidR="00A47D56" w:rsidRDefault="008467D0">
            <w:pPr>
              <w:jc w:val="center"/>
            </w:pPr>
            <w:r>
              <w:rPr>
                <w:color w:val="000000"/>
                <w:sz w:val="24"/>
              </w:rPr>
              <w:t>19</w:t>
            </w:r>
          </w:p>
        </w:tc>
        <w:tc>
          <w:tcPr>
            <w:tcW w:w="1276" w:type="dxa"/>
            <w:vAlign w:val="center"/>
          </w:tcPr>
          <w:p w14:paraId="6AC7CA73" w14:textId="77777777" w:rsidR="00A47D56" w:rsidRDefault="008467D0">
            <w:pPr>
              <w:jc w:val="center"/>
            </w:pPr>
            <w:r>
              <w:rPr>
                <w:color w:val="000000"/>
                <w:sz w:val="24"/>
              </w:rPr>
              <w:t>000858</w:t>
            </w:r>
          </w:p>
        </w:tc>
        <w:tc>
          <w:tcPr>
            <w:tcW w:w="1701" w:type="dxa"/>
            <w:vAlign w:val="center"/>
          </w:tcPr>
          <w:p w14:paraId="0DAE8C00" w14:textId="77777777" w:rsidR="00A47D56" w:rsidRDefault="008467D0">
            <w:pPr>
              <w:jc w:val="center"/>
            </w:pPr>
            <w:r>
              <w:rPr>
                <w:color w:val="000000"/>
                <w:sz w:val="24"/>
              </w:rPr>
              <w:t>五粮液</w:t>
            </w:r>
          </w:p>
        </w:tc>
        <w:tc>
          <w:tcPr>
            <w:tcW w:w="1559" w:type="dxa"/>
            <w:vAlign w:val="center"/>
          </w:tcPr>
          <w:p w14:paraId="7C3D96F7" w14:textId="77777777" w:rsidR="00A47D56" w:rsidRDefault="008467D0">
            <w:pPr>
              <w:jc w:val="right"/>
            </w:pPr>
            <w:r>
              <w:rPr>
                <w:color w:val="000000"/>
                <w:sz w:val="24"/>
              </w:rPr>
              <w:t>200,000</w:t>
            </w:r>
          </w:p>
        </w:tc>
        <w:tc>
          <w:tcPr>
            <w:tcW w:w="1932" w:type="dxa"/>
            <w:vAlign w:val="center"/>
          </w:tcPr>
          <w:p w14:paraId="61D5800F" w14:textId="77777777" w:rsidR="00A47D56" w:rsidRDefault="008467D0">
            <w:pPr>
              <w:jc w:val="right"/>
            </w:pPr>
            <w:r>
              <w:rPr>
                <w:color w:val="000000"/>
                <w:sz w:val="24"/>
              </w:rPr>
              <w:t>58,370,000.00</w:t>
            </w:r>
          </w:p>
        </w:tc>
        <w:tc>
          <w:tcPr>
            <w:tcW w:w="1612" w:type="dxa"/>
            <w:vAlign w:val="center"/>
          </w:tcPr>
          <w:p w14:paraId="569EA2E1" w14:textId="77777777" w:rsidR="00A47D56" w:rsidRDefault="008467D0">
            <w:pPr>
              <w:jc w:val="right"/>
            </w:pPr>
            <w:r>
              <w:rPr>
                <w:color w:val="000000"/>
                <w:sz w:val="24"/>
              </w:rPr>
              <w:t>1.00</w:t>
            </w:r>
          </w:p>
        </w:tc>
      </w:tr>
      <w:tr w:rsidR="00A47D56" w14:paraId="284C8216" w14:textId="77777777">
        <w:trPr>
          <w:jc w:val="center"/>
        </w:trPr>
        <w:tc>
          <w:tcPr>
            <w:tcW w:w="817" w:type="dxa"/>
            <w:vAlign w:val="center"/>
          </w:tcPr>
          <w:p w14:paraId="62F17BFA" w14:textId="77777777" w:rsidR="00A47D56" w:rsidRDefault="008467D0">
            <w:pPr>
              <w:jc w:val="center"/>
            </w:pPr>
            <w:r>
              <w:rPr>
                <w:color w:val="000000"/>
                <w:sz w:val="24"/>
              </w:rPr>
              <w:t>20</w:t>
            </w:r>
          </w:p>
        </w:tc>
        <w:tc>
          <w:tcPr>
            <w:tcW w:w="1276" w:type="dxa"/>
            <w:vAlign w:val="center"/>
          </w:tcPr>
          <w:p w14:paraId="652E23FF" w14:textId="77777777" w:rsidR="00A47D56" w:rsidRDefault="008467D0">
            <w:pPr>
              <w:jc w:val="center"/>
            </w:pPr>
            <w:r>
              <w:rPr>
                <w:color w:val="000000"/>
                <w:sz w:val="24"/>
              </w:rPr>
              <w:t>603678</w:t>
            </w:r>
          </w:p>
        </w:tc>
        <w:tc>
          <w:tcPr>
            <w:tcW w:w="1701" w:type="dxa"/>
            <w:vAlign w:val="center"/>
          </w:tcPr>
          <w:p w14:paraId="3627E958" w14:textId="77777777" w:rsidR="00A47D56" w:rsidRDefault="008467D0">
            <w:pPr>
              <w:jc w:val="center"/>
            </w:pPr>
            <w:r>
              <w:rPr>
                <w:color w:val="000000"/>
                <w:sz w:val="24"/>
              </w:rPr>
              <w:t>火炬电子</w:t>
            </w:r>
          </w:p>
        </w:tc>
        <w:tc>
          <w:tcPr>
            <w:tcW w:w="1559" w:type="dxa"/>
            <w:vAlign w:val="center"/>
          </w:tcPr>
          <w:p w14:paraId="342FAA8A" w14:textId="77777777" w:rsidR="00A47D56" w:rsidRDefault="008467D0">
            <w:pPr>
              <w:jc w:val="right"/>
            </w:pPr>
            <w:r>
              <w:rPr>
                <w:color w:val="000000"/>
                <w:sz w:val="24"/>
              </w:rPr>
              <w:t>799,911</w:t>
            </w:r>
          </w:p>
        </w:tc>
        <w:tc>
          <w:tcPr>
            <w:tcW w:w="1932" w:type="dxa"/>
            <w:vAlign w:val="center"/>
          </w:tcPr>
          <w:p w14:paraId="23AE343F" w14:textId="77777777" w:rsidR="00A47D56" w:rsidRDefault="008467D0">
            <w:pPr>
              <w:jc w:val="right"/>
            </w:pPr>
            <w:r>
              <w:rPr>
                <w:color w:val="000000"/>
                <w:sz w:val="24"/>
              </w:rPr>
              <w:t>57,833,565.30</w:t>
            </w:r>
          </w:p>
        </w:tc>
        <w:tc>
          <w:tcPr>
            <w:tcW w:w="1612" w:type="dxa"/>
            <w:vAlign w:val="center"/>
          </w:tcPr>
          <w:p w14:paraId="6D170CA2" w14:textId="77777777" w:rsidR="00A47D56" w:rsidRDefault="008467D0">
            <w:pPr>
              <w:jc w:val="right"/>
            </w:pPr>
            <w:r>
              <w:rPr>
                <w:color w:val="000000"/>
                <w:sz w:val="24"/>
              </w:rPr>
              <w:t>0.99</w:t>
            </w:r>
          </w:p>
        </w:tc>
      </w:tr>
      <w:tr w:rsidR="00A47D56" w14:paraId="0EFAB9D3" w14:textId="77777777">
        <w:trPr>
          <w:jc w:val="center"/>
        </w:trPr>
        <w:tc>
          <w:tcPr>
            <w:tcW w:w="817" w:type="dxa"/>
            <w:vAlign w:val="center"/>
          </w:tcPr>
          <w:p w14:paraId="1A275ABD" w14:textId="77777777" w:rsidR="00A47D56" w:rsidRDefault="008467D0">
            <w:pPr>
              <w:jc w:val="center"/>
            </w:pPr>
            <w:r>
              <w:rPr>
                <w:color w:val="000000"/>
                <w:sz w:val="24"/>
              </w:rPr>
              <w:t>21</w:t>
            </w:r>
          </w:p>
        </w:tc>
        <w:tc>
          <w:tcPr>
            <w:tcW w:w="1276" w:type="dxa"/>
            <w:vAlign w:val="center"/>
          </w:tcPr>
          <w:p w14:paraId="72D0C8D8" w14:textId="77777777" w:rsidR="00A47D56" w:rsidRDefault="008467D0">
            <w:pPr>
              <w:jc w:val="center"/>
            </w:pPr>
            <w:r>
              <w:rPr>
                <w:color w:val="000000"/>
                <w:sz w:val="24"/>
              </w:rPr>
              <w:t>000002</w:t>
            </w:r>
          </w:p>
        </w:tc>
        <w:tc>
          <w:tcPr>
            <w:tcW w:w="1701" w:type="dxa"/>
            <w:vAlign w:val="center"/>
          </w:tcPr>
          <w:p w14:paraId="4EB5EB8C" w14:textId="77777777" w:rsidR="00A47D56" w:rsidRDefault="008467D0">
            <w:pPr>
              <w:jc w:val="center"/>
            </w:pPr>
            <w:r>
              <w:rPr>
                <w:color w:val="000000"/>
                <w:sz w:val="24"/>
              </w:rPr>
              <w:t>万科</w:t>
            </w:r>
            <w:r>
              <w:rPr>
                <w:color w:val="000000"/>
                <w:sz w:val="24"/>
              </w:rPr>
              <w:t>A</w:t>
            </w:r>
          </w:p>
        </w:tc>
        <w:tc>
          <w:tcPr>
            <w:tcW w:w="1559" w:type="dxa"/>
            <w:vAlign w:val="center"/>
          </w:tcPr>
          <w:p w14:paraId="341A350C" w14:textId="77777777" w:rsidR="00A47D56" w:rsidRDefault="008467D0">
            <w:pPr>
              <w:jc w:val="right"/>
            </w:pPr>
            <w:r>
              <w:rPr>
                <w:color w:val="000000"/>
                <w:sz w:val="24"/>
              </w:rPr>
              <w:t>2,000,000</w:t>
            </w:r>
          </w:p>
        </w:tc>
        <w:tc>
          <w:tcPr>
            <w:tcW w:w="1932" w:type="dxa"/>
            <w:vAlign w:val="center"/>
          </w:tcPr>
          <w:p w14:paraId="6C71E95E" w14:textId="77777777" w:rsidR="00A47D56" w:rsidRDefault="008467D0">
            <w:pPr>
              <w:jc w:val="right"/>
            </w:pPr>
            <w:r>
              <w:rPr>
                <w:color w:val="000000"/>
                <w:sz w:val="24"/>
              </w:rPr>
              <w:t>57,400,000.00</w:t>
            </w:r>
          </w:p>
        </w:tc>
        <w:tc>
          <w:tcPr>
            <w:tcW w:w="1612" w:type="dxa"/>
            <w:vAlign w:val="center"/>
          </w:tcPr>
          <w:p w14:paraId="6912BD72" w14:textId="77777777" w:rsidR="00A47D56" w:rsidRDefault="008467D0">
            <w:pPr>
              <w:jc w:val="right"/>
            </w:pPr>
            <w:r>
              <w:rPr>
                <w:color w:val="000000"/>
                <w:sz w:val="24"/>
              </w:rPr>
              <w:t>0.98</w:t>
            </w:r>
          </w:p>
        </w:tc>
      </w:tr>
      <w:tr w:rsidR="00A47D56" w14:paraId="4E69575D" w14:textId="77777777">
        <w:trPr>
          <w:jc w:val="center"/>
        </w:trPr>
        <w:tc>
          <w:tcPr>
            <w:tcW w:w="817" w:type="dxa"/>
            <w:vAlign w:val="center"/>
          </w:tcPr>
          <w:p w14:paraId="43B78D59" w14:textId="77777777" w:rsidR="00A47D56" w:rsidRDefault="008467D0">
            <w:pPr>
              <w:jc w:val="center"/>
            </w:pPr>
            <w:r>
              <w:rPr>
                <w:color w:val="000000"/>
                <w:sz w:val="24"/>
              </w:rPr>
              <w:t>22</w:t>
            </w:r>
          </w:p>
        </w:tc>
        <w:tc>
          <w:tcPr>
            <w:tcW w:w="1276" w:type="dxa"/>
            <w:vAlign w:val="center"/>
          </w:tcPr>
          <w:p w14:paraId="73B663EC" w14:textId="77777777" w:rsidR="00A47D56" w:rsidRDefault="008467D0">
            <w:pPr>
              <w:jc w:val="center"/>
            </w:pPr>
            <w:r>
              <w:rPr>
                <w:color w:val="000000"/>
                <w:sz w:val="24"/>
              </w:rPr>
              <w:t>00388.HK</w:t>
            </w:r>
          </w:p>
        </w:tc>
        <w:tc>
          <w:tcPr>
            <w:tcW w:w="1701" w:type="dxa"/>
            <w:vAlign w:val="center"/>
          </w:tcPr>
          <w:p w14:paraId="372457B6" w14:textId="77777777" w:rsidR="00A47D56" w:rsidRDefault="008467D0">
            <w:pPr>
              <w:jc w:val="center"/>
            </w:pPr>
            <w:r>
              <w:rPr>
                <w:color w:val="000000"/>
                <w:sz w:val="24"/>
              </w:rPr>
              <w:t>香港交易所</w:t>
            </w:r>
          </w:p>
        </w:tc>
        <w:tc>
          <w:tcPr>
            <w:tcW w:w="1559" w:type="dxa"/>
            <w:vAlign w:val="center"/>
          </w:tcPr>
          <w:p w14:paraId="0845A814" w14:textId="77777777" w:rsidR="00A47D56" w:rsidRDefault="008467D0">
            <w:pPr>
              <w:jc w:val="right"/>
            </w:pPr>
            <w:r>
              <w:rPr>
                <w:color w:val="000000"/>
                <w:sz w:val="24"/>
              </w:rPr>
              <w:t>150,000</w:t>
            </w:r>
          </w:p>
        </w:tc>
        <w:tc>
          <w:tcPr>
            <w:tcW w:w="1932" w:type="dxa"/>
            <w:vAlign w:val="center"/>
          </w:tcPr>
          <w:p w14:paraId="734DBB43" w14:textId="77777777" w:rsidR="00A47D56" w:rsidRDefault="008467D0">
            <w:pPr>
              <w:jc w:val="right"/>
            </w:pPr>
            <w:r>
              <w:rPr>
                <w:color w:val="000000"/>
                <w:sz w:val="24"/>
              </w:rPr>
              <w:t>53,654,550.00</w:t>
            </w:r>
          </w:p>
        </w:tc>
        <w:tc>
          <w:tcPr>
            <w:tcW w:w="1612" w:type="dxa"/>
            <w:vAlign w:val="center"/>
          </w:tcPr>
          <w:p w14:paraId="0815FBCB" w14:textId="77777777" w:rsidR="00A47D56" w:rsidRDefault="008467D0">
            <w:pPr>
              <w:jc w:val="right"/>
            </w:pPr>
            <w:r>
              <w:rPr>
                <w:color w:val="000000"/>
                <w:sz w:val="24"/>
              </w:rPr>
              <w:t>0.92</w:t>
            </w:r>
          </w:p>
        </w:tc>
      </w:tr>
      <w:tr w:rsidR="00A47D56" w14:paraId="4AAF97C6" w14:textId="77777777">
        <w:trPr>
          <w:jc w:val="center"/>
        </w:trPr>
        <w:tc>
          <w:tcPr>
            <w:tcW w:w="817" w:type="dxa"/>
            <w:vAlign w:val="center"/>
          </w:tcPr>
          <w:p w14:paraId="3A49629A" w14:textId="77777777" w:rsidR="00A47D56" w:rsidRDefault="008467D0">
            <w:pPr>
              <w:jc w:val="center"/>
            </w:pPr>
            <w:r>
              <w:rPr>
                <w:color w:val="000000"/>
                <w:sz w:val="24"/>
              </w:rPr>
              <w:t>23</w:t>
            </w:r>
          </w:p>
        </w:tc>
        <w:tc>
          <w:tcPr>
            <w:tcW w:w="1276" w:type="dxa"/>
            <w:vAlign w:val="center"/>
          </w:tcPr>
          <w:p w14:paraId="2C58834A" w14:textId="77777777" w:rsidR="00A47D56" w:rsidRDefault="008467D0">
            <w:pPr>
              <w:jc w:val="center"/>
            </w:pPr>
            <w:r>
              <w:rPr>
                <w:color w:val="000000"/>
                <w:sz w:val="24"/>
              </w:rPr>
              <w:t>600346</w:t>
            </w:r>
          </w:p>
        </w:tc>
        <w:tc>
          <w:tcPr>
            <w:tcW w:w="1701" w:type="dxa"/>
            <w:vAlign w:val="center"/>
          </w:tcPr>
          <w:p w14:paraId="5AB18373" w14:textId="77777777" w:rsidR="00A47D56" w:rsidRDefault="008467D0">
            <w:pPr>
              <w:jc w:val="center"/>
            </w:pPr>
            <w:r>
              <w:rPr>
                <w:color w:val="000000"/>
                <w:sz w:val="24"/>
              </w:rPr>
              <w:t>恒力石化</w:t>
            </w:r>
          </w:p>
        </w:tc>
        <w:tc>
          <w:tcPr>
            <w:tcW w:w="1559" w:type="dxa"/>
            <w:vAlign w:val="center"/>
          </w:tcPr>
          <w:p w14:paraId="670CBD40" w14:textId="77777777" w:rsidR="00A47D56" w:rsidRDefault="008467D0">
            <w:pPr>
              <w:jc w:val="right"/>
            </w:pPr>
            <w:r>
              <w:rPr>
                <w:color w:val="000000"/>
                <w:sz w:val="24"/>
              </w:rPr>
              <w:t>1,621,367</w:t>
            </w:r>
          </w:p>
        </w:tc>
        <w:tc>
          <w:tcPr>
            <w:tcW w:w="1932" w:type="dxa"/>
            <w:vAlign w:val="center"/>
          </w:tcPr>
          <w:p w14:paraId="6EC51E5B" w14:textId="77777777" w:rsidR="00A47D56" w:rsidRDefault="008467D0">
            <w:pPr>
              <w:jc w:val="right"/>
            </w:pPr>
            <w:r>
              <w:rPr>
                <w:color w:val="000000"/>
                <w:sz w:val="24"/>
              </w:rPr>
              <w:t>45,349,634.99</w:t>
            </w:r>
          </w:p>
        </w:tc>
        <w:tc>
          <w:tcPr>
            <w:tcW w:w="1612" w:type="dxa"/>
            <w:vAlign w:val="center"/>
          </w:tcPr>
          <w:p w14:paraId="1B2A8EA9" w14:textId="77777777" w:rsidR="00A47D56" w:rsidRDefault="008467D0">
            <w:pPr>
              <w:jc w:val="right"/>
            </w:pPr>
            <w:r>
              <w:rPr>
                <w:color w:val="000000"/>
                <w:sz w:val="24"/>
              </w:rPr>
              <w:t>0.77</w:t>
            </w:r>
          </w:p>
        </w:tc>
      </w:tr>
      <w:tr w:rsidR="00A47D56" w14:paraId="621CADBE" w14:textId="77777777">
        <w:trPr>
          <w:jc w:val="center"/>
        </w:trPr>
        <w:tc>
          <w:tcPr>
            <w:tcW w:w="817" w:type="dxa"/>
            <w:vAlign w:val="center"/>
          </w:tcPr>
          <w:p w14:paraId="4D5E717A" w14:textId="77777777" w:rsidR="00A47D56" w:rsidRDefault="008467D0">
            <w:pPr>
              <w:jc w:val="center"/>
            </w:pPr>
            <w:r>
              <w:rPr>
                <w:color w:val="000000"/>
                <w:sz w:val="24"/>
              </w:rPr>
              <w:t>24</w:t>
            </w:r>
          </w:p>
        </w:tc>
        <w:tc>
          <w:tcPr>
            <w:tcW w:w="1276" w:type="dxa"/>
            <w:vAlign w:val="center"/>
          </w:tcPr>
          <w:p w14:paraId="3B343A66" w14:textId="77777777" w:rsidR="00A47D56" w:rsidRDefault="008467D0">
            <w:pPr>
              <w:jc w:val="center"/>
            </w:pPr>
            <w:r>
              <w:rPr>
                <w:color w:val="000000"/>
                <w:sz w:val="24"/>
              </w:rPr>
              <w:t>688036</w:t>
            </w:r>
          </w:p>
        </w:tc>
        <w:tc>
          <w:tcPr>
            <w:tcW w:w="1701" w:type="dxa"/>
            <w:vAlign w:val="center"/>
          </w:tcPr>
          <w:p w14:paraId="5DB1362A" w14:textId="77777777" w:rsidR="00A47D56" w:rsidRDefault="008467D0">
            <w:pPr>
              <w:jc w:val="center"/>
            </w:pPr>
            <w:r>
              <w:rPr>
                <w:color w:val="000000"/>
                <w:sz w:val="24"/>
              </w:rPr>
              <w:t>传音控股</w:t>
            </w:r>
          </w:p>
        </w:tc>
        <w:tc>
          <w:tcPr>
            <w:tcW w:w="1559" w:type="dxa"/>
            <w:vAlign w:val="center"/>
          </w:tcPr>
          <w:p w14:paraId="7277E4A9" w14:textId="77777777" w:rsidR="00A47D56" w:rsidRDefault="008467D0">
            <w:pPr>
              <w:jc w:val="right"/>
            </w:pPr>
            <w:r>
              <w:rPr>
                <w:color w:val="000000"/>
                <w:sz w:val="24"/>
              </w:rPr>
              <w:t>300,000</w:t>
            </w:r>
          </w:p>
        </w:tc>
        <w:tc>
          <w:tcPr>
            <w:tcW w:w="1932" w:type="dxa"/>
            <w:vAlign w:val="center"/>
          </w:tcPr>
          <w:p w14:paraId="7C8C2DD0" w14:textId="77777777" w:rsidR="00A47D56" w:rsidRDefault="008467D0">
            <w:pPr>
              <w:jc w:val="right"/>
            </w:pPr>
            <w:r>
              <w:rPr>
                <w:color w:val="000000"/>
                <w:sz w:val="24"/>
              </w:rPr>
              <w:t>42,109,200.00</w:t>
            </w:r>
          </w:p>
        </w:tc>
        <w:tc>
          <w:tcPr>
            <w:tcW w:w="1612" w:type="dxa"/>
            <w:vAlign w:val="center"/>
          </w:tcPr>
          <w:p w14:paraId="28C67FAC" w14:textId="77777777" w:rsidR="00A47D56" w:rsidRDefault="008467D0">
            <w:pPr>
              <w:jc w:val="right"/>
            </w:pPr>
            <w:r>
              <w:rPr>
                <w:color w:val="000000"/>
                <w:sz w:val="24"/>
              </w:rPr>
              <w:t>0.72</w:t>
            </w:r>
          </w:p>
        </w:tc>
      </w:tr>
      <w:tr w:rsidR="00A47D56" w14:paraId="420C3562" w14:textId="77777777">
        <w:trPr>
          <w:jc w:val="center"/>
        </w:trPr>
        <w:tc>
          <w:tcPr>
            <w:tcW w:w="817" w:type="dxa"/>
            <w:vAlign w:val="center"/>
          </w:tcPr>
          <w:p w14:paraId="01423E13" w14:textId="77777777" w:rsidR="00A47D56" w:rsidRDefault="008467D0">
            <w:pPr>
              <w:jc w:val="center"/>
            </w:pPr>
            <w:r>
              <w:rPr>
                <w:color w:val="000000"/>
                <w:sz w:val="24"/>
              </w:rPr>
              <w:t>25</w:t>
            </w:r>
          </w:p>
        </w:tc>
        <w:tc>
          <w:tcPr>
            <w:tcW w:w="1276" w:type="dxa"/>
            <w:vAlign w:val="center"/>
          </w:tcPr>
          <w:p w14:paraId="65540F87" w14:textId="77777777" w:rsidR="00A47D56" w:rsidRDefault="008467D0">
            <w:pPr>
              <w:jc w:val="center"/>
            </w:pPr>
            <w:r>
              <w:rPr>
                <w:color w:val="000000"/>
                <w:sz w:val="24"/>
              </w:rPr>
              <w:t>300012</w:t>
            </w:r>
          </w:p>
        </w:tc>
        <w:tc>
          <w:tcPr>
            <w:tcW w:w="1701" w:type="dxa"/>
            <w:vAlign w:val="center"/>
          </w:tcPr>
          <w:p w14:paraId="64E4A9D3" w14:textId="77777777" w:rsidR="00A47D56" w:rsidRDefault="008467D0">
            <w:pPr>
              <w:jc w:val="center"/>
            </w:pPr>
            <w:r>
              <w:rPr>
                <w:color w:val="000000"/>
                <w:sz w:val="24"/>
              </w:rPr>
              <w:t>华测检测</w:t>
            </w:r>
          </w:p>
        </w:tc>
        <w:tc>
          <w:tcPr>
            <w:tcW w:w="1559" w:type="dxa"/>
            <w:vAlign w:val="center"/>
          </w:tcPr>
          <w:p w14:paraId="3353EBA7" w14:textId="77777777" w:rsidR="00A47D56" w:rsidRDefault="008467D0">
            <w:pPr>
              <w:jc w:val="right"/>
            </w:pPr>
            <w:r>
              <w:rPr>
                <w:color w:val="000000"/>
                <w:sz w:val="24"/>
              </w:rPr>
              <w:t>1,499,963</w:t>
            </w:r>
          </w:p>
        </w:tc>
        <w:tc>
          <w:tcPr>
            <w:tcW w:w="1932" w:type="dxa"/>
            <w:vAlign w:val="center"/>
          </w:tcPr>
          <w:p w14:paraId="35844401" w14:textId="77777777" w:rsidR="00A47D56" w:rsidRDefault="008467D0">
            <w:pPr>
              <w:jc w:val="right"/>
            </w:pPr>
            <w:r>
              <w:rPr>
                <w:color w:val="000000"/>
                <w:sz w:val="24"/>
              </w:rPr>
              <w:t>41,053,987.31</w:t>
            </w:r>
          </w:p>
        </w:tc>
        <w:tc>
          <w:tcPr>
            <w:tcW w:w="1612" w:type="dxa"/>
            <w:vAlign w:val="center"/>
          </w:tcPr>
          <w:p w14:paraId="2E31A824" w14:textId="77777777" w:rsidR="00A47D56" w:rsidRDefault="008467D0">
            <w:pPr>
              <w:jc w:val="right"/>
            </w:pPr>
            <w:r>
              <w:rPr>
                <w:color w:val="000000"/>
                <w:sz w:val="24"/>
              </w:rPr>
              <w:t>0.70</w:t>
            </w:r>
          </w:p>
        </w:tc>
      </w:tr>
      <w:tr w:rsidR="00A47D56" w14:paraId="11991416" w14:textId="77777777">
        <w:trPr>
          <w:jc w:val="center"/>
        </w:trPr>
        <w:tc>
          <w:tcPr>
            <w:tcW w:w="817" w:type="dxa"/>
            <w:vAlign w:val="center"/>
          </w:tcPr>
          <w:p w14:paraId="6968D54E" w14:textId="77777777" w:rsidR="00A47D56" w:rsidRDefault="008467D0">
            <w:pPr>
              <w:jc w:val="center"/>
            </w:pPr>
            <w:r>
              <w:rPr>
                <w:color w:val="000000"/>
                <w:sz w:val="24"/>
              </w:rPr>
              <w:t>26</w:t>
            </w:r>
          </w:p>
        </w:tc>
        <w:tc>
          <w:tcPr>
            <w:tcW w:w="1276" w:type="dxa"/>
            <w:vAlign w:val="center"/>
          </w:tcPr>
          <w:p w14:paraId="75CBEFF8" w14:textId="77777777" w:rsidR="00A47D56" w:rsidRDefault="008467D0">
            <w:pPr>
              <w:jc w:val="center"/>
            </w:pPr>
            <w:r>
              <w:rPr>
                <w:color w:val="000000"/>
                <w:sz w:val="24"/>
              </w:rPr>
              <w:t>300782</w:t>
            </w:r>
          </w:p>
        </w:tc>
        <w:tc>
          <w:tcPr>
            <w:tcW w:w="1701" w:type="dxa"/>
            <w:vAlign w:val="center"/>
          </w:tcPr>
          <w:p w14:paraId="2BC1E6BF" w14:textId="77777777" w:rsidR="00A47D56" w:rsidRDefault="008467D0">
            <w:pPr>
              <w:jc w:val="center"/>
            </w:pPr>
            <w:r>
              <w:rPr>
                <w:color w:val="000000"/>
                <w:sz w:val="24"/>
              </w:rPr>
              <w:t>卓胜微</w:t>
            </w:r>
          </w:p>
        </w:tc>
        <w:tc>
          <w:tcPr>
            <w:tcW w:w="1559" w:type="dxa"/>
            <w:vAlign w:val="center"/>
          </w:tcPr>
          <w:p w14:paraId="48BDE55C" w14:textId="77777777" w:rsidR="00A47D56" w:rsidRDefault="008467D0">
            <w:pPr>
              <w:jc w:val="right"/>
            </w:pPr>
            <w:r>
              <w:rPr>
                <w:color w:val="000000"/>
                <w:sz w:val="24"/>
              </w:rPr>
              <w:t>70,000</w:t>
            </w:r>
          </w:p>
        </w:tc>
        <w:tc>
          <w:tcPr>
            <w:tcW w:w="1932" w:type="dxa"/>
            <w:vAlign w:val="center"/>
          </w:tcPr>
          <w:p w14:paraId="3814C833" w14:textId="77777777" w:rsidR="00A47D56" w:rsidRDefault="008467D0">
            <w:pPr>
              <w:jc w:val="right"/>
            </w:pPr>
            <w:r>
              <w:rPr>
                <w:color w:val="000000"/>
                <w:sz w:val="24"/>
              </w:rPr>
              <w:t>39,937,800.00</w:t>
            </w:r>
          </w:p>
        </w:tc>
        <w:tc>
          <w:tcPr>
            <w:tcW w:w="1612" w:type="dxa"/>
            <w:vAlign w:val="center"/>
          </w:tcPr>
          <w:p w14:paraId="105114D6" w14:textId="77777777" w:rsidR="00A47D56" w:rsidRDefault="008467D0">
            <w:pPr>
              <w:jc w:val="right"/>
            </w:pPr>
            <w:r>
              <w:rPr>
                <w:color w:val="000000"/>
                <w:sz w:val="24"/>
              </w:rPr>
              <w:t>0.68</w:t>
            </w:r>
          </w:p>
        </w:tc>
      </w:tr>
      <w:tr w:rsidR="00A47D56" w14:paraId="1D3728DA" w14:textId="77777777">
        <w:trPr>
          <w:jc w:val="center"/>
        </w:trPr>
        <w:tc>
          <w:tcPr>
            <w:tcW w:w="817" w:type="dxa"/>
            <w:vAlign w:val="center"/>
          </w:tcPr>
          <w:p w14:paraId="38A44844" w14:textId="77777777" w:rsidR="00A47D56" w:rsidRDefault="008467D0">
            <w:pPr>
              <w:jc w:val="center"/>
            </w:pPr>
            <w:r>
              <w:rPr>
                <w:color w:val="000000"/>
                <w:sz w:val="24"/>
              </w:rPr>
              <w:t>27</w:t>
            </w:r>
          </w:p>
        </w:tc>
        <w:tc>
          <w:tcPr>
            <w:tcW w:w="1276" w:type="dxa"/>
            <w:vAlign w:val="center"/>
          </w:tcPr>
          <w:p w14:paraId="11751BFE" w14:textId="77777777" w:rsidR="00A47D56" w:rsidRDefault="008467D0">
            <w:pPr>
              <w:jc w:val="center"/>
            </w:pPr>
            <w:r>
              <w:rPr>
                <w:color w:val="000000"/>
                <w:sz w:val="24"/>
              </w:rPr>
              <w:t>02313.HK</w:t>
            </w:r>
          </w:p>
        </w:tc>
        <w:tc>
          <w:tcPr>
            <w:tcW w:w="1701" w:type="dxa"/>
            <w:vAlign w:val="center"/>
          </w:tcPr>
          <w:p w14:paraId="54BF9718" w14:textId="77777777" w:rsidR="00A47D56" w:rsidRDefault="008467D0">
            <w:pPr>
              <w:jc w:val="center"/>
            </w:pPr>
            <w:r>
              <w:rPr>
                <w:color w:val="000000"/>
                <w:sz w:val="24"/>
              </w:rPr>
              <w:t>申洲国际</w:t>
            </w:r>
          </w:p>
        </w:tc>
        <w:tc>
          <w:tcPr>
            <w:tcW w:w="1559" w:type="dxa"/>
            <w:vAlign w:val="center"/>
          </w:tcPr>
          <w:p w14:paraId="551459EC" w14:textId="77777777" w:rsidR="00A47D56" w:rsidRDefault="008467D0">
            <w:pPr>
              <w:jc w:val="right"/>
            </w:pPr>
            <w:r>
              <w:rPr>
                <w:color w:val="000000"/>
                <w:sz w:val="24"/>
              </w:rPr>
              <w:t>300,000</w:t>
            </w:r>
          </w:p>
        </w:tc>
        <w:tc>
          <w:tcPr>
            <w:tcW w:w="1932" w:type="dxa"/>
            <w:vAlign w:val="center"/>
          </w:tcPr>
          <w:p w14:paraId="08CA8349" w14:textId="77777777" w:rsidR="00A47D56" w:rsidRDefault="008467D0">
            <w:pPr>
              <w:jc w:val="right"/>
            </w:pPr>
            <w:r>
              <w:rPr>
                <w:color w:val="000000"/>
                <w:sz w:val="24"/>
              </w:rPr>
              <w:t>38,378,784.00</w:t>
            </w:r>
          </w:p>
        </w:tc>
        <w:tc>
          <w:tcPr>
            <w:tcW w:w="1612" w:type="dxa"/>
            <w:vAlign w:val="center"/>
          </w:tcPr>
          <w:p w14:paraId="5C1B451C" w14:textId="77777777" w:rsidR="00A47D56" w:rsidRDefault="008467D0">
            <w:pPr>
              <w:jc w:val="right"/>
            </w:pPr>
            <w:r>
              <w:rPr>
                <w:color w:val="000000"/>
                <w:sz w:val="24"/>
              </w:rPr>
              <w:t>0.65</w:t>
            </w:r>
          </w:p>
        </w:tc>
      </w:tr>
      <w:tr w:rsidR="00A47D56" w14:paraId="11963581" w14:textId="77777777">
        <w:trPr>
          <w:jc w:val="center"/>
        </w:trPr>
        <w:tc>
          <w:tcPr>
            <w:tcW w:w="817" w:type="dxa"/>
            <w:vAlign w:val="center"/>
          </w:tcPr>
          <w:p w14:paraId="6826F953" w14:textId="77777777" w:rsidR="00A47D56" w:rsidRDefault="008467D0">
            <w:pPr>
              <w:jc w:val="center"/>
            </w:pPr>
            <w:r>
              <w:rPr>
                <w:color w:val="000000"/>
                <w:sz w:val="24"/>
              </w:rPr>
              <w:t>28</w:t>
            </w:r>
          </w:p>
        </w:tc>
        <w:tc>
          <w:tcPr>
            <w:tcW w:w="1276" w:type="dxa"/>
            <w:vAlign w:val="center"/>
          </w:tcPr>
          <w:p w14:paraId="3A37E5F4" w14:textId="77777777" w:rsidR="00A47D56" w:rsidRDefault="008467D0">
            <w:pPr>
              <w:jc w:val="center"/>
            </w:pPr>
            <w:r>
              <w:rPr>
                <w:color w:val="000000"/>
                <w:sz w:val="24"/>
              </w:rPr>
              <w:t>01810.HK</w:t>
            </w:r>
          </w:p>
        </w:tc>
        <w:tc>
          <w:tcPr>
            <w:tcW w:w="1701" w:type="dxa"/>
            <w:vAlign w:val="center"/>
          </w:tcPr>
          <w:p w14:paraId="0D7DA4B3" w14:textId="77777777" w:rsidR="00A47D56" w:rsidRDefault="008467D0">
            <w:pPr>
              <w:jc w:val="center"/>
            </w:pPr>
            <w:r>
              <w:rPr>
                <w:color w:val="000000"/>
                <w:sz w:val="24"/>
              </w:rPr>
              <w:t>小米集团－Ｗ</w:t>
            </w:r>
          </w:p>
        </w:tc>
        <w:tc>
          <w:tcPr>
            <w:tcW w:w="1559" w:type="dxa"/>
            <w:vAlign w:val="center"/>
          </w:tcPr>
          <w:p w14:paraId="28241F73" w14:textId="77777777" w:rsidR="00A47D56" w:rsidRDefault="008467D0">
            <w:pPr>
              <w:jc w:val="right"/>
            </w:pPr>
            <w:r>
              <w:rPr>
                <w:color w:val="000000"/>
                <w:sz w:val="24"/>
              </w:rPr>
              <w:t>1,200,000</w:t>
            </w:r>
          </w:p>
        </w:tc>
        <w:tc>
          <w:tcPr>
            <w:tcW w:w="1932" w:type="dxa"/>
            <w:vAlign w:val="center"/>
          </w:tcPr>
          <w:p w14:paraId="0CD75001" w14:textId="77777777" w:rsidR="00A47D56" w:rsidRDefault="008467D0">
            <w:pPr>
              <w:jc w:val="right"/>
            </w:pPr>
            <w:r>
              <w:rPr>
                <w:color w:val="000000"/>
                <w:sz w:val="24"/>
              </w:rPr>
              <w:t>33,530,937.60</w:t>
            </w:r>
          </w:p>
        </w:tc>
        <w:tc>
          <w:tcPr>
            <w:tcW w:w="1612" w:type="dxa"/>
            <w:vAlign w:val="center"/>
          </w:tcPr>
          <w:p w14:paraId="3B24E5F2" w14:textId="77777777" w:rsidR="00A47D56" w:rsidRDefault="008467D0">
            <w:pPr>
              <w:jc w:val="right"/>
            </w:pPr>
            <w:r>
              <w:rPr>
                <w:color w:val="000000"/>
                <w:sz w:val="24"/>
              </w:rPr>
              <w:t>0.57</w:t>
            </w:r>
          </w:p>
        </w:tc>
      </w:tr>
      <w:tr w:rsidR="00A47D56" w14:paraId="2ABBDF5B" w14:textId="77777777">
        <w:trPr>
          <w:jc w:val="center"/>
        </w:trPr>
        <w:tc>
          <w:tcPr>
            <w:tcW w:w="817" w:type="dxa"/>
            <w:vAlign w:val="center"/>
          </w:tcPr>
          <w:p w14:paraId="4A8F5F5E" w14:textId="77777777" w:rsidR="00A47D56" w:rsidRDefault="008467D0">
            <w:pPr>
              <w:jc w:val="center"/>
            </w:pPr>
            <w:r>
              <w:rPr>
                <w:color w:val="000000"/>
                <w:sz w:val="24"/>
              </w:rPr>
              <w:t>29</w:t>
            </w:r>
          </w:p>
        </w:tc>
        <w:tc>
          <w:tcPr>
            <w:tcW w:w="1276" w:type="dxa"/>
            <w:vAlign w:val="center"/>
          </w:tcPr>
          <w:p w14:paraId="794A7A41" w14:textId="77777777" w:rsidR="00A47D56" w:rsidRDefault="008467D0">
            <w:pPr>
              <w:jc w:val="center"/>
            </w:pPr>
            <w:r>
              <w:rPr>
                <w:color w:val="000000"/>
                <w:sz w:val="24"/>
              </w:rPr>
              <w:t>03888.HK</w:t>
            </w:r>
          </w:p>
        </w:tc>
        <w:tc>
          <w:tcPr>
            <w:tcW w:w="1701" w:type="dxa"/>
            <w:vAlign w:val="center"/>
          </w:tcPr>
          <w:p w14:paraId="3940F90A" w14:textId="77777777" w:rsidR="00A47D56" w:rsidRDefault="008467D0">
            <w:pPr>
              <w:jc w:val="center"/>
            </w:pPr>
            <w:r>
              <w:rPr>
                <w:color w:val="000000"/>
                <w:sz w:val="24"/>
              </w:rPr>
              <w:t>金山软件</w:t>
            </w:r>
          </w:p>
        </w:tc>
        <w:tc>
          <w:tcPr>
            <w:tcW w:w="1559" w:type="dxa"/>
            <w:vAlign w:val="center"/>
          </w:tcPr>
          <w:p w14:paraId="0C9EBDFE" w14:textId="77777777" w:rsidR="00A47D56" w:rsidRDefault="008467D0">
            <w:pPr>
              <w:jc w:val="right"/>
            </w:pPr>
            <w:r>
              <w:rPr>
                <w:color w:val="000000"/>
                <w:sz w:val="24"/>
              </w:rPr>
              <w:t>700,000</w:t>
            </w:r>
          </w:p>
        </w:tc>
        <w:tc>
          <w:tcPr>
            <w:tcW w:w="1932" w:type="dxa"/>
            <w:vAlign w:val="center"/>
          </w:tcPr>
          <w:p w14:paraId="40EB6615" w14:textId="77777777" w:rsidR="00A47D56" w:rsidRDefault="008467D0">
            <w:pPr>
              <w:jc w:val="right"/>
            </w:pPr>
            <w:r>
              <w:rPr>
                <w:color w:val="000000"/>
                <w:sz w:val="24"/>
              </w:rPr>
              <w:t>29,457,400.00</w:t>
            </w:r>
          </w:p>
        </w:tc>
        <w:tc>
          <w:tcPr>
            <w:tcW w:w="1612" w:type="dxa"/>
            <w:vAlign w:val="center"/>
          </w:tcPr>
          <w:p w14:paraId="21B7FEEF" w14:textId="77777777" w:rsidR="00A47D56" w:rsidRDefault="008467D0">
            <w:pPr>
              <w:jc w:val="right"/>
            </w:pPr>
            <w:r>
              <w:rPr>
                <w:color w:val="000000"/>
                <w:sz w:val="24"/>
              </w:rPr>
              <w:t>0.50</w:t>
            </w:r>
          </w:p>
        </w:tc>
      </w:tr>
      <w:tr w:rsidR="00A47D56" w14:paraId="2E7A6394" w14:textId="77777777">
        <w:trPr>
          <w:jc w:val="center"/>
        </w:trPr>
        <w:tc>
          <w:tcPr>
            <w:tcW w:w="817" w:type="dxa"/>
            <w:vAlign w:val="center"/>
          </w:tcPr>
          <w:p w14:paraId="0474794F" w14:textId="77777777" w:rsidR="00A47D56" w:rsidRDefault="008467D0">
            <w:pPr>
              <w:jc w:val="center"/>
            </w:pPr>
            <w:r>
              <w:rPr>
                <w:color w:val="000000"/>
                <w:sz w:val="24"/>
              </w:rPr>
              <w:t>30</w:t>
            </w:r>
          </w:p>
        </w:tc>
        <w:tc>
          <w:tcPr>
            <w:tcW w:w="1276" w:type="dxa"/>
            <w:vAlign w:val="center"/>
          </w:tcPr>
          <w:p w14:paraId="035E779C" w14:textId="77777777" w:rsidR="00A47D56" w:rsidRDefault="008467D0">
            <w:pPr>
              <w:jc w:val="center"/>
            </w:pPr>
            <w:r>
              <w:rPr>
                <w:color w:val="000000"/>
                <w:sz w:val="24"/>
              </w:rPr>
              <w:t>002475</w:t>
            </w:r>
          </w:p>
        </w:tc>
        <w:tc>
          <w:tcPr>
            <w:tcW w:w="1701" w:type="dxa"/>
            <w:vAlign w:val="center"/>
          </w:tcPr>
          <w:p w14:paraId="5A1F6015" w14:textId="77777777" w:rsidR="00A47D56" w:rsidRDefault="008467D0">
            <w:pPr>
              <w:jc w:val="center"/>
            </w:pPr>
            <w:r>
              <w:rPr>
                <w:color w:val="000000"/>
                <w:sz w:val="24"/>
              </w:rPr>
              <w:t>立讯精密</w:t>
            </w:r>
          </w:p>
        </w:tc>
        <w:tc>
          <w:tcPr>
            <w:tcW w:w="1559" w:type="dxa"/>
            <w:vAlign w:val="center"/>
          </w:tcPr>
          <w:p w14:paraId="00B5D941" w14:textId="77777777" w:rsidR="00A47D56" w:rsidRDefault="008467D0">
            <w:pPr>
              <w:jc w:val="right"/>
            </w:pPr>
            <w:r>
              <w:rPr>
                <w:color w:val="000000"/>
                <w:sz w:val="24"/>
              </w:rPr>
              <w:t>522,117</w:t>
            </w:r>
          </w:p>
        </w:tc>
        <w:tc>
          <w:tcPr>
            <w:tcW w:w="1932" w:type="dxa"/>
            <w:vAlign w:val="center"/>
          </w:tcPr>
          <w:p w14:paraId="5B5C3B00" w14:textId="77777777" w:rsidR="00A47D56" w:rsidRDefault="008467D0">
            <w:pPr>
              <w:jc w:val="right"/>
            </w:pPr>
            <w:r>
              <w:rPr>
                <w:color w:val="000000"/>
                <w:sz w:val="24"/>
              </w:rPr>
              <w:t>29,301,206.04</w:t>
            </w:r>
          </w:p>
        </w:tc>
        <w:tc>
          <w:tcPr>
            <w:tcW w:w="1612" w:type="dxa"/>
            <w:vAlign w:val="center"/>
          </w:tcPr>
          <w:p w14:paraId="7C50452A" w14:textId="77777777" w:rsidR="00A47D56" w:rsidRDefault="008467D0">
            <w:pPr>
              <w:jc w:val="right"/>
            </w:pPr>
            <w:r>
              <w:rPr>
                <w:color w:val="000000"/>
                <w:sz w:val="24"/>
              </w:rPr>
              <w:t>0.50</w:t>
            </w:r>
          </w:p>
        </w:tc>
      </w:tr>
      <w:tr w:rsidR="00A47D56" w14:paraId="5E7CD93D" w14:textId="77777777">
        <w:trPr>
          <w:jc w:val="center"/>
        </w:trPr>
        <w:tc>
          <w:tcPr>
            <w:tcW w:w="817" w:type="dxa"/>
            <w:vAlign w:val="center"/>
          </w:tcPr>
          <w:p w14:paraId="284B0068" w14:textId="77777777" w:rsidR="00A47D56" w:rsidRDefault="008467D0">
            <w:pPr>
              <w:jc w:val="center"/>
            </w:pPr>
            <w:r>
              <w:rPr>
                <w:color w:val="000000"/>
                <w:sz w:val="24"/>
              </w:rPr>
              <w:t>31</w:t>
            </w:r>
          </w:p>
        </w:tc>
        <w:tc>
          <w:tcPr>
            <w:tcW w:w="1276" w:type="dxa"/>
            <w:vAlign w:val="center"/>
          </w:tcPr>
          <w:p w14:paraId="605B4EE0" w14:textId="77777777" w:rsidR="00A47D56" w:rsidRDefault="008467D0">
            <w:pPr>
              <w:jc w:val="center"/>
            </w:pPr>
            <w:r>
              <w:rPr>
                <w:color w:val="000000"/>
                <w:sz w:val="24"/>
              </w:rPr>
              <w:t>600690</w:t>
            </w:r>
          </w:p>
        </w:tc>
        <w:tc>
          <w:tcPr>
            <w:tcW w:w="1701" w:type="dxa"/>
            <w:vAlign w:val="center"/>
          </w:tcPr>
          <w:p w14:paraId="29EDD0F3" w14:textId="77777777" w:rsidR="00A47D56" w:rsidRDefault="008467D0">
            <w:pPr>
              <w:jc w:val="center"/>
            </w:pPr>
            <w:r>
              <w:rPr>
                <w:color w:val="000000"/>
                <w:sz w:val="24"/>
              </w:rPr>
              <w:t>海尔智家</w:t>
            </w:r>
          </w:p>
        </w:tc>
        <w:tc>
          <w:tcPr>
            <w:tcW w:w="1559" w:type="dxa"/>
            <w:vAlign w:val="center"/>
          </w:tcPr>
          <w:p w14:paraId="2375D17F" w14:textId="77777777" w:rsidR="00A47D56" w:rsidRDefault="008467D0">
            <w:pPr>
              <w:jc w:val="right"/>
            </w:pPr>
            <w:r>
              <w:rPr>
                <w:color w:val="000000"/>
                <w:sz w:val="24"/>
              </w:rPr>
              <w:t>1,000,000</w:t>
            </w:r>
          </w:p>
        </w:tc>
        <w:tc>
          <w:tcPr>
            <w:tcW w:w="1932" w:type="dxa"/>
            <w:vAlign w:val="center"/>
          </w:tcPr>
          <w:p w14:paraId="79F2B918" w14:textId="77777777" w:rsidR="00A47D56" w:rsidRDefault="008467D0">
            <w:pPr>
              <w:jc w:val="right"/>
            </w:pPr>
            <w:r>
              <w:rPr>
                <w:color w:val="000000"/>
                <w:sz w:val="24"/>
              </w:rPr>
              <w:t>29,210,000.00</w:t>
            </w:r>
          </w:p>
        </w:tc>
        <w:tc>
          <w:tcPr>
            <w:tcW w:w="1612" w:type="dxa"/>
            <w:vAlign w:val="center"/>
          </w:tcPr>
          <w:p w14:paraId="6FB3C441" w14:textId="77777777" w:rsidR="00A47D56" w:rsidRDefault="008467D0">
            <w:pPr>
              <w:jc w:val="right"/>
            </w:pPr>
            <w:r>
              <w:rPr>
                <w:color w:val="000000"/>
                <w:sz w:val="24"/>
              </w:rPr>
              <w:t>0.50</w:t>
            </w:r>
          </w:p>
        </w:tc>
      </w:tr>
      <w:tr w:rsidR="00A47D56" w14:paraId="69DCB2DE" w14:textId="77777777">
        <w:trPr>
          <w:jc w:val="center"/>
        </w:trPr>
        <w:tc>
          <w:tcPr>
            <w:tcW w:w="817" w:type="dxa"/>
            <w:vAlign w:val="center"/>
          </w:tcPr>
          <w:p w14:paraId="76A6DB17" w14:textId="77777777" w:rsidR="00A47D56" w:rsidRDefault="008467D0">
            <w:pPr>
              <w:jc w:val="center"/>
            </w:pPr>
            <w:r>
              <w:rPr>
                <w:color w:val="000000"/>
                <w:sz w:val="24"/>
              </w:rPr>
              <w:t>32</w:t>
            </w:r>
          </w:p>
        </w:tc>
        <w:tc>
          <w:tcPr>
            <w:tcW w:w="1276" w:type="dxa"/>
            <w:vAlign w:val="center"/>
          </w:tcPr>
          <w:p w14:paraId="7A2FEAB4" w14:textId="77777777" w:rsidR="00A47D56" w:rsidRDefault="008467D0">
            <w:pPr>
              <w:jc w:val="center"/>
            </w:pPr>
            <w:r>
              <w:rPr>
                <w:color w:val="000000"/>
                <w:sz w:val="24"/>
              </w:rPr>
              <w:t>603259</w:t>
            </w:r>
          </w:p>
        </w:tc>
        <w:tc>
          <w:tcPr>
            <w:tcW w:w="1701" w:type="dxa"/>
            <w:vAlign w:val="center"/>
          </w:tcPr>
          <w:p w14:paraId="1B4BE438" w14:textId="77777777" w:rsidR="00A47D56" w:rsidRDefault="008467D0">
            <w:pPr>
              <w:jc w:val="center"/>
            </w:pPr>
            <w:r>
              <w:rPr>
                <w:color w:val="000000"/>
                <w:sz w:val="24"/>
              </w:rPr>
              <w:t>药明康德</w:t>
            </w:r>
          </w:p>
        </w:tc>
        <w:tc>
          <w:tcPr>
            <w:tcW w:w="1559" w:type="dxa"/>
            <w:vAlign w:val="center"/>
          </w:tcPr>
          <w:p w14:paraId="497EF051" w14:textId="77777777" w:rsidR="00A47D56" w:rsidRDefault="008467D0">
            <w:pPr>
              <w:jc w:val="right"/>
            </w:pPr>
            <w:r>
              <w:rPr>
                <w:color w:val="000000"/>
                <w:sz w:val="24"/>
              </w:rPr>
              <w:t>200,000</w:t>
            </w:r>
          </w:p>
        </w:tc>
        <w:tc>
          <w:tcPr>
            <w:tcW w:w="1932" w:type="dxa"/>
            <w:vAlign w:val="center"/>
          </w:tcPr>
          <w:p w14:paraId="25D62134" w14:textId="77777777" w:rsidR="00A47D56" w:rsidRDefault="008467D0">
            <w:pPr>
              <w:jc w:val="right"/>
            </w:pPr>
            <w:r>
              <w:rPr>
                <w:color w:val="000000"/>
                <w:sz w:val="24"/>
              </w:rPr>
              <w:t>26,944,000.00</w:t>
            </w:r>
          </w:p>
        </w:tc>
        <w:tc>
          <w:tcPr>
            <w:tcW w:w="1612" w:type="dxa"/>
            <w:vAlign w:val="center"/>
          </w:tcPr>
          <w:p w14:paraId="22C49033" w14:textId="77777777" w:rsidR="00A47D56" w:rsidRDefault="008467D0">
            <w:pPr>
              <w:jc w:val="right"/>
            </w:pPr>
            <w:r>
              <w:rPr>
                <w:color w:val="000000"/>
                <w:sz w:val="24"/>
              </w:rPr>
              <w:t>0.46</w:t>
            </w:r>
          </w:p>
        </w:tc>
      </w:tr>
      <w:tr w:rsidR="00A47D56" w14:paraId="4E433656" w14:textId="77777777">
        <w:trPr>
          <w:jc w:val="center"/>
        </w:trPr>
        <w:tc>
          <w:tcPr>
            <w:tcW w:w="817" w:type="dxa"/>
            <w:vAlign w:val="center"/>
          </w:tcPr>
          <w:p w14:paraId="52C6CD48" w14:textId="77777777" w:rsidR="00A47D56" w:rsidRDefault="008467D0">
            <w:pPr>
              <w:jc w:val="center"/>
            </w:pPr>
            <w:r>
              <w:rPr>
                <w:color w:val="000000"/>
                <w:sz w:val="24"/>
              </w:rPr>
              <w:t>33</w:t>
            </w:r>
          </w:p>
        </w:tc>
        <w:tc>
          <w:tcPr>
            <w:tcW w:w="1276" w:type="dxa"/>
            <w:vAlign w:val="center"/>
          </w:tcPr>
          <w:p w14:paraId="2FBE2CCE" w14:textId="77777777" w:rsidR="00A47D56" w:rsidRDefault="008467D0">
            <w:pPr>
              <w:jc w:val="center"/>
            </w:pPr>
            <w:r>
              <w:rPr>
                <w:color w:val="000000"/>
                <w:sz w:val="24"/>
              </w:rPr>
              <w:t>600486</w:t>
            </w:r>
          </w:p>
        </w:tc>
        <w:tc>
          <w:tcPr>
            <w:tcW w:w="1701" w:type="dxa"/>
            <w:vAlign w:val="center"/>
          </w:tcPr>
          <w:p w14:paraId="2DC9B906" w14:textId="77777777" w:rsidR="00A47D56" w:rsidRDefault="008467D0">
            <w:pPr>
              <w:jc w:val="center"/>
            </w:pPr>
            <w:r>
              <w:rPr>
                <w:color w:val="000000"/>
                <w:sz w:val="24"/>
              </w:rPr>
              <w:t>扬农化工</w:t>
            </w:r>
          </w:p>
        </w:tc>
        <w:tc>
          <w:tcPr>
            <w:tcW w:w="1559" w:type="dxa"/>
            <w:vAlign w:val="center"/>
          </w:tcPr>
          <w:p w14:paraId="2ECBDB05" w14:textId="77777777" w:rsidR="00A47D56" w:rsidRDefault="008467D0">
            <w:pPr>
              <w:jc w:val="right"/>
            </w:pPr>
            <w:r>
              <w:rPr>
                <w:color w:val="000000"/>
                <w:sz w:val="24"/>
              </w:rPr>
              <w:t>200,000</w:t>
            </w:r>
          </w:p>
        </w:tc>
        <w:tc>
          <w:tcPr>
            <w:tcW w:w="1932" w:type="dxa"/>
            <w:vAlign w:val="center"/>
          </w:tcPr>
          <w:p w14:paraId="5D9E1F5D" w14:textId="77777777" w:rsidR="00A47D56" w:rsidRDefault="008467D0">
            <w:pPr>
              <w:jc w:val="right"/>
            </w:pPr>
            <w:r>
              <w:rPr>
                <w:color w:val="000000"/>
                <w:sz w:val="24"/>
              </w:rPr>
              <w:t>26,400,000.00</w:t>
            </w:r>
          </w:p>
        </w:tc>
        <w:tc>
          <w:tcPr>
            <w:tcW w:w="1612" w:type="dxa"/>
            <w:vAlign w:val="center"/>
          </w:tcPr>
          <w:p w14:paraId="162616BE" w14:textId="77777777" w:rsidR="00A47D56" w:rsidRDefault="008467D0">
            <w:pPr>
              <w:jc w:val="right"/>
            </w:pPr>
            <w:r>
              <w:rPr>
                <w:color w:val="000000"/>
                <w:sz w:val="24"/>
              </w:rPr>
              <w:t>0.45</w:t>
            </w:r>
          </w:p>
        </w:tc>
      </w:tr>
      <w:tr w:rsidR="00A47D56" w14:paraId="133CE3C2" w14:textId="77777777">
        <w:trPr>
          <w:jc w:val="center"/>
        </w:trPr>
        <w:tc>
          <w:tcPr>
            <w:tcW w:w="817" w:type="dxa"/>
            <w:vAlign w:val="center"/>
          </w:tcPr>
          <w:p w14:paraId="03886DBE" w14:textId="77777777" w:rsidR="00A47D56" w:rsidRDefault="008467D0">
            <w:pPr>
              <w:jc w:val="center"/>
            </w:pPr>
            <w:r>
              <w:rPr>
                <w:color w:val="000000"/>
                <w:sz w:val="24"/>
              </w:rPr>
              <w:t>34</w:t>
            </w:r>
          </w:p>
        </w:tc>
        <w:tc>
          <w:tcPr>
            <w:tcW w:w="1276" w:type="dxa"/>
            <w:vAlign w:val="center"/>
          </w:tcPr>
          <w:p w14:paraId="23E6C61A" w14:textId="77777777" w:rsidR="00A47D56" w:rsidRDefault="008467D0">
            <w:pPr>
              <w:jc w:val="center"/>
            </w:pPr>
            <w:r>
              <w:rPr>
                <w:color w:val="000000"/>
                <w:sz w:val="24"/>
              </w:rPr>
              <w:t>300365</w:t>
            </w:r>
          </w:p>
        </w:tc>
        <w:tc>
          <w:tcPr>
            <w:tcW w:w="1701" w:type="dxa"/>
            <w:vAlign w:val="center"/>
          </w:tcPr>
          <w:p w14:paraId="674A9023" w14:textId="77777777" w:rsidR="00A47D56" w:rsidRDefault="008467D0">
            <w:pPr>
              <w:jc w:val="center"/>
            </w:pPr>
            <w:r>
              <w:rPr>
                <w:color w:val="000000"/>
                <w:sz w:val="24"/>
              </w:rPr>
              <w:t>恒华科技</w:t>
            </w:r>
          </w:p>
        </w:tc>
        <w:tc>
          <w:tcPr>
            <w:tcW w:w="1559" w:type="dxa"/>
            <w:vAlign w:val="center"/>
          </w:tcPr>
          <w:p w14:paraId="32886D80" w14:textId="77777777" w:rsidR="00A47D56" w:rsidRDefault="008467D0">
            <w:pPr>
              <w:jc w:val="right"/>
            </w:pPr>
            <w:r>
              <w:rPr>
                <w:color w:val="000000"/>
                <w:sz w:val="24"/>
              </w:rPr>
              <w:t>2,500,000</w:t>
            </w:r>
          </w:p>
        </w:tc>
        <w:tc>
          <w:tcPr>
            <w:tcW w:w="1932" w:type="dxa"/>
            <w:vAlign w:val="center"/>
          </w:tcPr>
          <w:p w14:paraId="36DD98B9" w14:textId="77777777" w:rsidR="00A47D56" w:rsidRDefault="008467D0">
            <w:pPr>
              <w:jc w:val="right"/>
            </w:pPr>
            <w:r>
              <w:rPr>
                <w:color w:val="000000"/>
                <w:sz w:val="24"/>
              </w:rPr>
              <w:t>24,975,000.00</w:t>
            </w:r>
          </w:p>
        </w:tc>
        <w:tc>
          <w:tcPr>
            <w:tcW w:w="1612" w:type="dxa"/>
            <w:vAlign w:val="center"/>
          </w:tcPr>
          <w:p w14:paraId="6E38C726" w14:textId="77777777" w:rsidR="00A47D56" w:rsidRDefault="008467D0">
            <w:pPr>
              <w:jc w:val="right"/>
            </w:pPr>
            <w:r>
              <w:rPr>
                <w:color w:val="000000"/>
                <w:sz w:val="24"/>
              </w:rPr>
              <w:t>0.43</w:t>
            </w:r>
          </w:p>
        </w:tc>
      </w:tr>
      <w:tr w:rsidR="00A47D56" w14:paraId="3CFDE217" w14:textId="77777777">
        <w:trPr>
          <w:jc w:val="center"/>
        </w:trPr>
        <w:tc>
          <w:tcPr>
            <w:tcW w:w="817" w:type="dxa"/>
            <w:vAlign w:val="center"/>
          </w:tcPr>
          <w:p w14:paraId="21FA5322" w14:textId="77777777" w:rsidR="00A47D56" w:rsidRDefault="008467D0">
            <w:pPr>
              <w:jc w:val="center"/>
            </w:pPr>
            <w:r>
              <w:rPr>
                <w:color w:val="000000"/>
                <w:sz w:val="24"/>
              </w:rPr>
              <w:t>35</w:t>
            </w:r>
          </w:p>
        </w:tc>
        <w:tc>
          <w:tcPr>
            <w:tcW w:w="1276" w:type="dxa"/>
            <w:vAlign w:val="center"/>
          </w:tcPr>
          <w:p w14:paraId="1B540809" w14:textId="77777777" w:rsidR="00A47D56" w:rsidRDefault="008467D0">
            <w:pPr>
              <w:jc w:val="center"/>
            </w:pPr>
            <w:r>
              <w:rPr>
                <w:color w:val="000000"/>
                <w:sz w:val="24"/>
              </w:rPr>
              <w:t>688526</w:t>
            </w:r>
          </w:p>
        </w:tc>
        <w:tc>
          <w:tcPr>
            <w:tcW w:w="1701" w:type="dxa"/>
            <w:vAlign w:val="center"/>
          </w:tcPr>
          <w:p w14:paraId="01C4FC18" w14:textId="77777777" w:rsidR="00A47D56" w:rsidRDefault="008467D0">
            <w:pPr>
              <w:jc w:val="center"/>
            </w:pPr>
            <w:r>
              <w:rPr>
                <w:color w:val="000000"/>
                <w:sz w:val="24"/>
              </w:rPr>
              <w:t>科前生物</w:t>
            </w:r>
          </w:p>
        </w:tc>
        <w:tc>
          <w:tcPr>
            <w:tcW w:w="1559" w:type="dxa"/>
            <w:vAlign w:val="center"/>
          </w:tcPr>
          <w:p w14:paraId="7D07C862" w14:textId="77777777" w:rsidR="00A47D56" w:rsidRDefault="008467D0">
            <w:pPr>
              <w:jc w:val="right"/>
            </w:pPr>
            <w:r>
              <w:rPr>
                <w:color w:val="000000"/>
                <w:sz w:val="24"/>
              </w:rPr>
              <w:t>500,000</w:t>
            </w:r>
          </w:p>
        </w:tc>
        <w:tc>
          <w:tcPr>
            <w:tcW w:w="1932" w:type="dxa"/>
            <w:vAlign w:val="center"/>
          </w:tcPr>
          <w:p w14:paraId="2E9F4321" w14:textId="77777777" w:rsidR="00A47D56" w:rsidRDefault="008467D0">
            <w:pPr>
              <w:jc w:val="right"/>
            </w:pPr>
            <w:r>
              <w:rPr>
                <w:color w:val="000000"/>
                <w:sz w:val="24"/>
              </w:rPr>
              <w:t>20,800,000.00</w:t>
            </w:r>
          </w:p>
        </w:tc>
        <w:tc>
          <w:tcPr>
            <w:tcW w:w="1612" w:type="dxa"/>
            <w:vAlign w:val="center"/>
          </w:tcPr>
          <w:p w14:paraId="2EDF0635" w14:textId="77777777" w:rsidR="00A47D56" w:rsidRDefault="008467D0">
            <w:pPr>
              <w:jc w:val="right"/>
            </w:pPr>
            <w:r>
              <w:rPr>
                <w:color w:val="000000"/>
                <w:sz w:val="24"/>
              </w:rPr>
              <w:t>0.35</w:t>
            </w:r>
          </w:p>
        </w:tc>
      </w:tr>
      <w:tr w:rsidR="00A47D56" w14:paraId="04A62781" w14:textId="77777777">
        <w:trPr>
          <w:jc w:val="center"/>
        </w:trPr>
        <w:tc>
          <w:tcPr>
            <w:tcW w:w="817" w:type="dxa"/>
            <w:vAlign w:val="center"/>
          </w:tcPr>
          <w:p w14:paraId="72D76717" w14:textId="77777777" w:rsidR="00A47D56" w:rsidRDefault="008467D0">
            <w:pPr>
              <w:jc w:val="center"/>
            </w:pPr>
            <w:r>
              <w:rPr>
                <w:color w:val="000000"/>
                <w:sz w:val="24"/>
              </w:rPr>
              <w:t>36</w:t>
            </w:r>
          </w:p>
        </w:tc>
        <w:tc>
          <w:tcPr>
            <w:tcW w:w="1276" w:type="dxa"/>
            <w:vAlign w:val="center"/>
          </w:tcPr>
          <w:p w14:paraId="4C9ADC49" w14:textId="77777777" w:rsidR="00A47D56" w:rsidRDefault="008467D0">
            <w:pPr>
              <w:jc w:val="center"/>
            </w:pPr>
            <w:r>
              <w:rPr>
                <w:color w:val="000000"/>
                <w:sz w:val="24"/>
              </w:rPr>
              <w:t>002050</w:t>
            </w:r>
          </w:p>
        </w:tc>
        <w:tc>
          <w:tcPr>
            <w:tcW w:w="1701" w:type="dxa"/>
            <w:vAlign w:val="center"/>
          </w:tcPr>
          <w:p w14:paraId="6C01AAF8" w14:textId="77777777" w:rsidR="00A47D56" w:rsidRDefault="008467D0">
            <w:pPr>
              <w:jc w:val="center"/>
            </w:pPr>
            <w:r>
              <w:rPr>
                <w:color w:val="000000"/>
                <w:sz w:val="24"/>
              </w:rPr>
              <w:t>三花智控</w:t>
            </w:r>
          </w:p>
        </w:tc>
        <w:tc>
          <w:tcPr>
            <w:tcW w:w="1559" w:type="dxa"/>
            <w:vAlign w:val="center"/>
          </w:tcPr>
          <w:p w14:paraId="1708CCC1" w14:textId="77777777" w:rsidR="00A47D56" w:rsidRDefault="008467D0">
            <w:pPr>
              <w:jc w:val="right"/>
            </w:pPr>
            <w:r>
              <w:rPr>
                <w:color w:val="000000"/>
                <w:sz w:val="24"/>
              </w:rPr>
              <w:t>799,979</w:t>
            </w:r>
          </w:p>
        </w:tc>
        <w:tc>
          <w:tcPr>
            <w:tcW w:w="1932" w:type="dxa"/>
            <w:vAlign w:val="center"/>
          </w:tcPr>
          <w:p w14:paraId="47A3C7E1" w14:textId="77777777" w:rsidR="00A47D56" w:rsidRDefault="008467D0">
            <w:pPr>
              <w:jc w:val="right"/>
            </w:pPr>
            <w:r>
              <w:rPr>
                <w:color w:val="000000"/>
                <w:sz w:val="24"/>
              </w:rPr>
              <w:t>19,719,482.35</w:t>
            </w:r>
          </w:p>
        </w:tc>
        <w:tc>
          <w:tcPr>
            <w:tcW w:w="1612" w:type="dxa"/>
            <w:vAlign w:val="center"/>
          </w:tcPr>
          <w:p w14:paraId="7137CC51" w14:textId="77777777" w:rsidR="00A47D56" w:rsidRDefault="008467D0">
            <w:pPr>
              <w:jc w:val="right"/>
            </w:pPr>
            <w:r>
              <w:rPr>
                <w:color w:val="000000"/>
                <w:sz w:val="24"/>
              </w:rPr>
              <w:t>0.34</w:t>
            </w:r>
          </w:p>
        </w:tc>
      </w:tr>
      <w:tr w:rsidR="00A47D56" w14:paraId="34135387" w14:textId="77777777">
        <w:trPr>
          <w:jc w:val="center"/>
        </w:trPr>
        <w:tc>
          <w:tcPr>
            <w:tcW w:w="817" w:type="dxa"/>
            <w:vAlign w:val="center"/>
          </w:tcPr>
          <w:p w14:paraId="75463EE0" w14:textId="77777777" w:rsidR="00A47D56" w:rsidRDefault="008467D0">
            <w:pPr>
              <w:jc w:val="center"/>
            </w:pPr>
            <w:r>
              <w:rPr>
                <w:color w:val="000000"/>
                <w:sz w:val="24"/>
              </w:rPr>
              <w:t>37</w:t>
            </w:r>
          </w:p>
        </w:tc>
        <w:tc>
          <w:tcPr>
            <w:tcW w:w="1276" w:type="dxa"/>
            <w:vAlign w:val="center"/>
          </w:tcPr>
          <w:p w14:paraId="22E70E5D" w14:textId="77777777" w:rsidR="00A47D56" w:rsidRDefault="008467D0">
            <w:pPr>
              <w:jc w:val="center"/>
            </w:pPr>
            <w:r>
              <w:rPr>
                <w:color w:val="000000"/>
                <w:sz w:val="24"/>
              </w:rPr>
              <w:t>002831</w:t>
            </w:r>
          </w:p>
        </w:tc>
        <w:tc>
          <w:tcPr>
            <w:tcW w:w="1701" w:type="dxa"/>
            <w:vAlign w:val="center"/>
          </w:tcPr>
          <w:p w14:paraId="151ECA59" w14:textId="77777777" w:rsidR="00A47D56" w:rsidRDefault="008467D0">
            <w:pPr>
              <w:jc w:val="center"/>
            </w:pPr>
            <w:r>
              <w:rPr>
                <w:color w:val="000000"/>
                <w:sz w:val="24"/>
              </w:rPr>
              <w:t>裕同科技</w:t>
            </w:r>
          </w:p>
        </w:tc>
        <w:tc>
          <w:tcPr>
            <w:tcW w:w="1559" w:type="dxa"/>
            <w:vAlign w:val="center"/>
          </w:tcPr>
          <w:p w14:paraId="59457386" w14:textId="77777777" w:rsidR="00A47D56" w:rsidRDefault="008467D0">
            <w:pPr>
              <w:jc w:val="right"/>
            </w:pPr>
            <w:r>
              <w:rPr>
                <w:color w:val="000000"/>
                <w:sz w:val="24"/>
              </w:rPr>
              <w:t>599,892</w:t>
            </w:r>
          </w:p>
        </w:tc>
        <w:tc>
          <w:tcPr>
            <w:tcW w:w="1932" w:type="dxa"/>
            <w:vAlign w:val="center"/>
          </w:tcPr>
          <w:p w14:paraId="586DC88D" w14:textId="77777777" w:rsidR="00A47D56" w:rsidRDefault="008467D0">
            <w:pPr>
              <w:jc w:val="right"/>
            </w:pPr>
            <w:r>
              <w:rPr>
                <w:color w:val="000000"/>
                <w:sz w:val="24"/>
              </w:rPr>
              <w:t>18,368,693.04</w:t>
            </w:r>
          </w:p>
        </w:tc>
        <w:tc>
          <w:tcPr>
            <w:tcW w:w="1612" w:type="dxa"/>
            <w:vAlign w:val="center"/>
          </w:tcPr>
          <w:p w14:paraId="06B3A025" w14:textId="77777777" w:rsidR="00A47D56" w:rsidRDefault="008467D0">
            <w:pPr>
              <w:jc w:val="right"/>
            </w:pPr>
            <w:r>
              <w:rPr>
                <w:color w:val="000000"/>
                <w:sz w:val="24"/>
              </w:rPr>
              <w:t>0.31</w:t>
            </w:r>
          </w:p>
        </w:tc>
      </w:tr>
      <w:tr w:rsidR="00A47D56" w14:paraId="2102CF73" w14:textId="77777777">
        <w:trPr>
          <w:jc w:val="center"/>
        </w:trPr>
        <w:tc>
          <w:tcPr>
            <w:tcW w:w="817" w:type="dxa"/>
            <w:vAlign w:val="center"/>
          </w:tcPr>
          <w:p w14:paraId="647842B3" w14:textId="77777777" w:rsidR="00A47D56" w:rsidRDefault="008467D0">
            <w:pPr>
              <w:jc w:val="center"/>
            </w:pPr>
            <w:r>
              <w:rPr>
                <w:color w:val="000000"/>
                <w:sz w:val="24"/>
              </w:rPr>
              <w:t>38</w:t>
            </w:r>
          </w:p>
        </w:tc>
        <w:tc>
          <w:tcPr>
            <w:tcW w:w="1276" w:type="dxa"/>
            <w:vAlign w:val="center"/>
          </w:tcPr>
          <w:p w14:paraId="74A3B300" w14:textId="77777777" w:rsidR="00A47D56" w:rsidRDefault="008467D0">
            <w:pPr>
              <w:jc w:val="center"/>
            </w:pPr>
            <w:r>
              <w:rPr>
                <w:color w:val="000000"/>
                <w:sz w:val="24"/>
              </w:rPr>
              <w:t>06186.HK</w:t>
            </w:r>
          </w:p>
        </w:tc>
        <w:tc>
          <w:tcPr>
            <w:tcW w:w="1701" w:type="dxa"/>
            <w:vAlign w:val="center"/>
          </w:tcPr>
          <w:p w14:paraId="47170F5F" w14:textId="77777777" w:rsidR="00A47D56" w:rsidRDefault="008467D0">
            <w:pPr>
              <w:jc w:val="center"/>
            </w:pPr>
            <w:r>
              <w:rPr>
                <w:color w:val="000000"/>
                <w:sz w:val="24"/>
              </w:rPr>
              <w:t>中国飞鹤</w:t>
            </w:r>
          </w:p>
        </w:tc>
        <w:tc>
          <w:tcPr>
            <w:tcW w:w="1559" w:type="dxa"/>
            <w:vAlign w:val="center"/>
          </w:tcPr>
          <w:p w14:paraId="5AB57977" w14:textId="77777777" w:rsidR="00A47D56" w:rsidRDefault="008467D0">
            <w:pPr>
              <w:jc w:val="right"/>
            </w:pPr>
            <w:r>
              <w:rPr>
                <w:color w:val="000000"/>
                <w:sz w:val="24"/>
              </w:rPr>
              <w:t>1,200,000</w:t>
            </w:r>
          </w:p>
        </w:tc>
        <w:tc>
          <w:tcPr>
            <w:tcW w:w="1932" w:type="dxa"/>
            <w:vAlign w:val="center"/>
          </w:tcPr>
          <w:p w14:paraId="7F01AEC8" w14:textId="77777777" w:rsidR="00A47D56" w:rsidRDefault="008467D0">
            <w:pPr>
              <w:jc w:val="right"/>
            </w:pPr>
            <w:r>
              <w:rPr>
                <w:color w:val="000000"/>
                <w:sz w:val="24"/>
              </w:rPr>
              <w:t>18,341,018.88</w:t>
            </w:r>
          </w:p>
        </w:tc>
        <w:tc>
          <w:tcPr>
            <w:tcW w:w="1612" w:type="dxa"/>
            <w:vAlign w:val="center"/>
          </w:tcPr>
          <w:p w14:paraId="7E9B25B7" w14:textId="77777777" w:rsidR="00A47D56" w:rsidRDefault="008467D0">
            <w:pPr>
              <w:jc w:val="right"/>
            </w:pPr>
            <w:r>
              <w:rPr>
                <w:color w:val="000000"/>
                <w:sz w:val="24"/>
              </w:rPr>
              <w:t>0.31</w:t>
            </w:r>
          </w:p>
        </w:tc>
      </w:tr>
      <w:tr w:rsidR="00A47D56" w14:paraId="1587C687" w14:textId="77777777">
        <w:trPr>
          <w:jc w:val="center"/>
        </w:trPr>
        <w:tc>
          <w:tcPr>
            <w:tcW w:w="817" w:type="dxa"/>
            <w:vAlign w:val="center"/>
          </w:tcPr>
          <w:p w14:paraId="03DD2CE6" w14:textId="77777777" w:rsidR="00A47D56" w:rsidRDefault="008467D0">
            <w:pPr>
              <w:jc w:val="center"/>
            </w:pPr>
            <w:r>
              <w:rPr>
                <w:color w:val="000000"/>
                <w:sz w:val="24"/>
              </w:rPr>
              <w:t>39</w:t>
            </w:r>
          </w:p>
        </w:tc>
        <w:tc>
          <w:tcPr>
            <w:tcW w:w="1276" w:type="dxa"/>
            <w:vAlign w:val="center"/>
          </w:tcPr>
          <w:p w14:paraId="571016EB" w14:textId="77777777" w:rsidR="00A47D56" w:rsidRDefault="008467D0">
            <w:pPr>
              <w:jc w:val="center"/>
            </w:pPr>
            <w:r>
              <w:rPr>
                <w:color w:val="000000"/>
                <w:sz w:val="24"/>
              </w:rPr>
              <w:t>600060</w:t>
            </w:r>
          </w:p>
        </w:tc>
        <w:tc>
          <w:tcPr>
            <w:tcW w:w="1701" w:type="dxa"/>
            <w:vAlign w:val="center"/>
          </w:tcPr>
          <w:p w14:paraId="1F4C2B63" w14:textId="77777777" w:rsidR="00A47D56" w:rsidRDefault="008467D0">
            <w:pPr>
              <w:jc w:val="center"/>
            </w:pPr>
            <w:r>
              <w:rPr>
                <w:color w:val="000000"/>
                <w:sz w:val="24"/>
              </w:rPr>
              <w:t>海信视像</w:t>
            </w:r>
          </w:p>
        </w:tc>
        <w:tc>
          <w:tcPr>
            <w:tcW w:w="1559" w:type="dxa"/>
            <w:vAlign w:val="center"/>
          </w:tcPr>
          <w:p w14:paraId="48292BAA" w14:textId="77777777" w:rsidR="00A47D56" w:rsidRDefault="008467D0">
            <w:pPr>
              <w:jc w:val="right"/>
            </w:pPr>
            <w:r>
              <w:rPr>
                <w:color w:val="000000"/>
                <w:sz w:val="24"/>
              </w:rPr>
              <w:t>1,500,000</w:t>
            </w:r>
          </w:p>
        </w:tc>
        <w:tc>
          <w:tcPr>
            <w:tcW w:w="1932" w:type="dxa"/>
            <w:vAlign w:val="center"/>
          </w:tcPr>
          <w:p w14:paraId="6E7CE329" w14:textId="77777777" w:rsidR="00A47D56" w:rsidRDefault="008467D0">
            <w:pPr>
              <w:jc w:val="right"/>
            </w:pPr>
            <w:r>
              <w:rPr>
                <w:color w:val="000000"/>
                <w:sz w:val="24"/>
              </w:rPr>
              <w:t>17,220,000.00</w:t>
            </w:r>
          </w:p>
        </w:tc>
        <w:tc>
          <w:tcPr>
            <w:tcW w:w="1612" w:type="dxa"/>
            <w:vAlign w:val="center"/>
          </w:tcPr>
          <w:p w14:paraId="482383E5" w14:textId="77777777" w:rsidR="00A47D56" w:rsidRDefault="008467D0">
            <w:pPr>
              <w:jc w:val="right"/>
            </w:pPr>
            <w:r>
              <w:rPr>
                <w:color w:val="000000"/>
                <w:sz w:val="24"/>
              </w:rPr>
              <w:t>0.29</w:t>
            </w:r>
          </w:p>
        </w:tc>
      </w:tr>
      <w:tr w:rsidR="00A47D56" w14:paraId="66A01772" w14:textId="77777777">
        <w:trPr>
          <w:jc w:val="center"/>
        </w:trPr>
        <w:tc>
          <w:tcPr>
            <w:tcW w:w="817" w:type="dxa"/>
            <w:vAlign w:val="center"/>
          </w:tcPr>
          <w:p w14:paraId="14D7F6D2" w14:textId="77777777" w:rsidR="00A47D56" w:rsidRDefault="008467D0">
            <w:pPr>
              <w:jc w:val="center"/>
            </w:pPr>
            <w:r>
              <w:rPr>
                <w:color w:val="000000"/>
                <w:sz w:val="24"/>
              </w:rPr>
              <w:t>40</w:t>
            </w:r>
          </w:p>
        </w:tc>
        <w:tc>
          <w:tcPr>
            <w:tcW w:w="1276" w:type="dxa"/>
            <w:vAlign w:val="center"/>
          </w:tcPr>
          <w:p w14:paraId="3C249E98" w14:textId="77777777" w:rsidR="00A47D56" w:rsidRDefault="008467D0">
            <w:pPr>
              <w:jc w:val="center"/>
            </w:pPr>
            <w:r>
              <w:rPr>
                <w:color w:val="000000"/>
                <w:sz w:val="24"/>
              </w:rPr>
              <w:t>00884.HK</w:t>
            </w:r>
          </w:p>
        </w:tc>
        <w:tc>
          <w:tcPr>
            <w:tcW w:w="1701" w:type="dxa"/>
            <w:vAlign w:val="center"/>
          </w:tcPr>
          <w:p w14:paraId="63E511EC" w14:textId="77777777" w:rsidR="00A47D56" w:rsidRDefault="008467D0">
            <w:pPr>
              <w:jc w:val="center"/>
            </w:pPr>
            <w:r>
              <w:rPr>
                <w:color w:val="000000"/>
                <w:sz w:val="24"/>
              </w:rPr>
              <w:t>旭辉控股集团</w:t>
            </w:r>
          </w:p>
        </w:tc>
        <w:tc>
          <w:tcPr>
            <w:tcW w:w="1559" w:type="dxa"/>
            <w:vAlign w:val="center"/>
          </w:tcPr>
          <w:p w14:paraId="65ED695E" w14:textId="77777777" w:rsidR="00A47D56" w:rsidRDefault="008467D0">
            <w:pPr>
              <w:jc w:val="right"/>
            </w:pPr>
            <w:r>
              <w:rPr>
                <w:color w:val="000000"/>
                <w:sz w:val="24"/>
              </w:rPr>
              <w:t>3,000,000</w:t>
            </w:r>
          </w:p>
        </w:tc>
        <w:tc>
          <w:tcPr>
            <w:tcW w:w="1932" w:type="dxa"/>
            <w:vAlign w:val="center"/>
          </w:tcPr>
          <w:p w14:paraId="5FF024CC" w14:textId="77777777" w:rsidR="00A47D56" w:rsidRDefault="008467D0">
            <w:pPr>
              <w:jc w:val="right"/>
            </w:pPr>
            <w:r>
              <w:rPr>
                <w:color w:val="000000"/>
                <w:sz w:val="24"/>
              </w:rPr>
              <w:t>16,588,724.40</w:t>
            </w:r>
          </w:p>
        </w:tc>
        <w:tc>
          <w:tcPr>
            <w:tcW w:w="1612" w:type="dxa"/>
            <w:vAlign w:val="center"/>
          </w:tcPr>
          <w:p w14:paraId="1AC0844C" w14:textId="77777777" w:rsidR="00A47D56" w:rsidRDefault="008467D0">
            <w:pPr>
              <w:jc w:val="right"/>
            </w:pPr>
            <w:r>
              <w:rPr>
                <w:color w:val="000000"/>
                <w:sz w:val="24"/>
              </w:rPr>
              <w:t>0.28</w:t>
            </w:r>
          </w:p>
        </w:tc>
      </w:tr>
      <w:tr w:rsidR="00A47D56" w14:paraId="1A975486" w14:textId="77777777">
        <w:trPr>
          <w:jc w:val="center"/>
        </w:trPr>
        <w:tc>
          <w:tcPr>
            <w:tcW w:w="817" w:type="dxa"/>
            <w:vAlign w:val="center"/>
          </w:tcPr>
          <w:p w14:paraId="26B06754" w14:textId="77777777" w:rsidR="00A47D56" w:rsidRDefault="008467D0">
            <w:pPr>
              <w:jc w:val="center"/>
            </w:pPr>
            <w:r>
              <w:rPr>
                <w:color w:val="000000"/>
                <w:sz w:val="24"/>
              </w:rPr>
              <w:t>41</w:t>
            </w:r>
          </w:p>
        </w:tc>
        <w:tc>
          <w:tcPr>
            <w:tcW w:w="1276" w:type="dxa"/>
            <w:vAlign w:val="center"/>
          </w:tcPr>
          <w:p w14:paraId="5878BF1B" w14:textId="77777777" w:rsidR="00A47D56" w:rsidRDefault="008467D0">
            <w:pPr>
              <w:jc w:val="center"/>
            </w:pPr>
            <w:r>
              <w:rPr>
                <w:color w:val="000000"/>
                <w:sz w:val="24"/>
              </w:rPr>
              <w:t>01055.HK</w:t>
            </w:r>
          </w:p>
        </w:tc>
        <w:tc>
          <w:tcPr>
            <w:tcW w:w="1701" w:type="dxa"/>
            <w:vAlign w:val="center"/>
          </w:tcPr>
          <w:p w14:paraId="2B48547D" w14:textId="77777777" w:rsidR="00A47D56" w:rsidRDefault="008467D0">
            <w:pPr>
              <w:jc w:val="center"/>
            </w:pPr>
            <w:r>
              <w:rPr>
                <w:color w:val="000000"/>
                <w:sz w:val="24"/>
              </w:rPr>
              <w:t>中国南方航空股份</w:t>
            </w:r>
          </w:p>
        </w:tc>
        <w:tc>
          <w:tcPr>
            <w:tcW w:w="1559" w:type="dxa"/>
            <w:vAlign w:val="center"/>
          </w:tcPr>
          <w:p w14:paraId="10DE058C" w14:textId="77777777" w:rsidR="00A47D56" w:rsidRDefault="008467D0">
            <w:pPr>
              <w:jc w:val="right"/>
            </w:pPr>
            <w:r>
              <w:rPr>
                <w:color w:val="000000"/>
                <w:sz w:val="24"/>
              </w:rPr>
              <w:t>4,000,000</w:t>
            </w:r>
          </w:p>
        </w:tc>
        <w:tc>
          <w:tcPr>
            <w:tcW w:w="1932" w:type="dxa"/>
            <w:vAlign w:val="center"/>
          </w:tcPr>
          <w:p w14:paraId="30877FF0" w14:textId="77777777" w:rsidR="00A47D56" w:rsidRDefault="008467D0">
            <w:pPr>
              <w:jc w:val="right"/>
            </w:pPr>
            <w:r>
              <w:rPr>
                <w:color w:val="000000"/>
                <w:sz w:val="24"/>
              </w:rPr>
              <w:t>15,553,507.20</w:t>
            </w:r>
          </w:p>
        </w:tc>
        <w:tc>
          <w:tcPr>
            <w:tcW w:w="1612" w:type="dxa"/>
            <w:vAlign w:val="center"/>
          </w:tcPr>
          <w:p w14:paraId="5943D6E1" w14:textId="77777777" w:rsidR="00A47D56" w:rsidRDefault="008467D0">
            <w:pPr>
              <w:jc w:val="right"/>
            </w:pPr>
            <w:r>
              <w:rPr>
                <w:color w:val="000000"/>
                <w:sz w:val="24"/>
              </w:rPr>
              <w:t>0.27</w:t>
            </w:r>
          </w:p>
        </w:tc>
      </w:tr>
      <w:tr w:rsidR="00A47D56" w14:paraId="00395F5E" w14:textId="77777777">
        <w:trPr>
          <w:jc w:val="center"/>
        </w:trPr>
        <w:tc>
          <w:tcPr>
            <w:tcW w:w="817" w:type="dxa"/>
            <w:vAlign w:val="center"/>
          </w:tcPr>
          <w:p w14:paraId="3A9269E7" w14:textId="77777777" w:rsidR="00A47D56" w:rsidRDefault="008467D0">
            <w:pPr>
              <w:jc w:val="center"/>
            </w:pPr>
            <w:r>
              <w:rPr>
                <w:color w:val="000000"/>
                <w:sz w:val="24"/>
              </w:rPr>
              <w:t>42</w:t>
            </w:r>
          </w:p>
        </w:tc>
        <w:tc>
          <w:tcPr>
            <w:tcW w:w="1276" w:type="dxa"/>
            <w:vAlign w:val="center"/>
          </w:tcPr>
          <w:p w14:paraId="1DF598DD" w14:textId="77777777" w:rsidR="00A47D56" w:rsidRDefault="008467D0">
            <w:pPr>
              <w:jc w:val="center"/>
            </w:pPr>
            <w:r>
              <w:rPr>
                <w:color w:val="000000"/>
                <w:sz w:val="24"/>
              </w:rPr>
              <w:t>600577</w:t>
            </w:r>
          </w:p>
        </w:tc>
        <w:tc>
          <w:tcPr>
            <w:tcW w:w="1701" w:type="dxa"/>
            <w:vAlign w:val="center"/>
          </w:tcPr>
          <w:p w14:paraId="71F616DF" w14:textId="77777777" w:rsidR="00A47D56" w:rsidRDefault="008467D0">
            <w:pPr>
              <w:jc w:val="center"/>
            </w:pPr>
            <w:r>
              <w:rPr>
                <w:color w:val="000000"/>
                <w:sz w:val="24"/>
              </w:rPr>
              <w:t>精达股份</w:t>
            </w:r>
          </w:p>
        </w:tc>
        <w:tc>
          <w:tcPr>
            <w:tcW w:w="1559" w:type="dxa"/>
            <w:vAlign w:val="center"/>
          </w:tcPr>
          <w:p w14:paraId="08D858E2" w14:textId="77777777" w:rsidR="00A47D56" w:rsidRDefault="008467D0">
            <w:pPr>
              <w:jc w:val="right"/>
            </w:pPr>
            <w:r>
              <w:rPr>
                <w:color w:val="000000"/>
                <w:sz w:val="24"/>
              </w:rPr>
              <w:t>5,000,000</w:t>
            </w:r>
          </w:p>
        </w:tc>
        <w:tc>
          <w:tcPr>
            <w:tcW w:w="1932" w:type="dxa"/>
            <w:vAlign w:val="center"/>
          </w:tcPr>
          <w:p w14:paraId="6ED690EB" w14:textId="77777777" w:rsidR="00A47D56" w:rsidRDefault="008467D0">
            <w:pPr>
              <w:jc w:val="right"/>
            </w:pPr>
            <w:r>
              <w:rPr>
                <w:color w:val="000000"/>
                <w:sz w:val="24"/>
              </w:rPr>
              <w:t>15,550,000.00</w:t>
            </w:r>
          </w:p>
        </w:tc>
        <w:tc>
          <w:tcPr>
            <w:tcW w:w="1612" w:type="dxa"/>
            <w:vAlign w:val="center"/>
          </w:tcPr>
          <w:p w14:paraId="388277C4" w14:textId="77777777" w:rsidR="00A47D56" w:rsidRDefault="008467D0">
            <w:pPr>
              <w:jc w:val="right"/>
            </w:pPr>
            <w:r>
              <w:rPr>
                <w:color w:val="000000"/>
                <w:sz w:val="24"/>
              </w:rPr>
              <w:t>0.27</w:t>
            </w:r>
          </w:p>
        </w:tc>
      </w:tr>
      <w:tr w:rsidR="00A47D56" w14:paraId="6DB12F60" w14:textId="77777777">
        <w:trPr>
          <w:jc w:val="center"/>
        </w:trPr>
        <w:tc>
          <w:tcPr>
            <w:tcW w:w="817" w:type="dxa"/>
            <w:vAlign w:val="center"/>
          </w:tcPr>
          <w:p w14:paraId="340C3F5D" w14:textId="77777777" w:rsidR="00A47D56" w:rsidRDefault="008467D0">
            <w:pPr>
              <w:jc w:val="center"/>
            </w:pPr>
            <w:r>
              <w:rPr>
                <w:color w:val="000000"/>
                <w:sz w:val="24"/>
              </w:rPr>
              <w:t>43</w:t>
            </w:r>
          </w:p>
        </w:tc>
        <w:tc>
          <w:tcPr>
            <w:tcW w:w="1276" w:type="dxa"/>
            <w:vAlign w:val="center"/>
          </w:tcPr>
          <w:p w14:paraId="54E79EB0" w14:textId="77777777" w:rsidR="00A47D56" w:rsidRDefault="008467D0">
            <w:pPr>
              <w:jc w:val="center"/>
            </w:pPr>
            <w:r>
              <w:rPr>
                <w:color w:val="000000"/>
                <w:sz w:val="24"/>
              </w:rPr>
              <w:t>002493</w:t>
            </w:r>
          </w:p>
        </w:tc>
        <w:tc>
          <w:tcPr>
            <w:tcW w:w="1701" w:type="dxa"/>
            <w:vAlign w:val="center"/>
          </w:tcPr>
          <w:p w14:paraId="54BFAE3D" w14:textId="77777777" w:rsidR="00A47D56" w:rsidRDefault="008467D0">
            <w:pPr>
              <w:jc w:val="center"/>
            </w:pPr>
            <w:r>
              <w:rPr>
                <w:color w:val="000000"/>
                <w:sz w:val="24"/>
              </w:rPr>
              <w:t>荣盛石化</w:t>
            </w:r>
          </w:p>
        </w:tc>
        <w:tc>
          <w:tcPr>
            <w:tcW w:w="1559" w:type="dxa"/>
            <w:vAlign w:val="center"/>
          </w:tcPr>
          <w:p w14:paraId="588C2E01" w14:textId="77777777" w:rsidR="00A47D56" w:rsidRDefault="008467D0">
            <w:pPr>
              <w:jc w:val="right"/>
            </w:pPr>
            <w:r>
              <w:rPr>
                <w:color w:val="000000"/>
                <w:sz w:val="24"/>
              </w:rPr>
              <w:t>499,988</w:t>
            </w:r>
          </w:p>
        </w:tc>
        <w:tc>
          <w:tcPr>
            <w:tcW w:w="1932" w:type="dxa"/>
            <w:vAlign w:val="center"/>
          </w:tcPr>
          <w:p w14:paraId="14CDC005" w14:textId="77777777" w:rsidR="00A47D56" w:rsidRDefault="008467D0">
            <w:pPr>
              <w:jc w:val="right"/>
            </w:pPr>
            <w:r>
              <w:rPr>
                <w:color w:val="000000"/>
                <w:sz w:val="24"/>
              </w:rPr>
              <w:t>13,804,668.68</w:t>
            </w:r>
          </w:p>
        </w:tc>
        <w:tc>
          <w:tcPr>
            <w:tcW w:w="1612" w:type="dxa"/>
            <w:vAlign w:val="center"/>
          </w:tcPr>
          <w:p w14:paraId="344C499F" w14:textId="77777777" w:rsidR="00A47D56" w:rsidRDefault="008467D0">
            <w:pPr>
              <w:jc w:val="right"/>
            </w:pPr>
            <w:r>
              <w:rPr>
                <w:color w:val="000000"/>
                <w:sz w:val="24"/>
              </w:rPr>
              <w:t>0.24</w:t>
            </w:r>
          </w:p>
        </w:tc>
      </w:tr>
      <w:tr w:rsidR="00A47D56" w14:paraId="2BDB1141" w14:textId="77777777">
        <w:trPr>
          <w:jc w:val="center"/>
        </w:trPr>
        <w:tc>
          <w:tcPr>
            <w:tcW w:w="817" w:type="dxa"/>
            <w:vAlign w:val="center"/>
          </w:tcPr>
          <w:p w14:paraId="4173752E" w14:textId="77777777" w:rsidR="00A47D56" w:rsidRDefault="008467D0">
            <w:pPr>
              <w:jc w:val="center"/>
            </w:pPr>
            <w:r>
              <w:rPr>
                <w:color w:val="000000"/>
                <w:sz w:val="24"/>
              </w:rPr>
              <w:t>44</w:t>
            </w:r>
          </w:p>
        </w:tc>
        <w:tc>
          <w:tcPr>
            <w:tcW w:w="1276" w:type="dxa"/>
            <w:vAlign w:val="center"/>
          </w:tcPr>
          <w:p w14:paraId="05633091" w14:textId="77777777" w:rsidR="00A47D56" w:rsidRDefault="008467D0">
            <w:pPr>
              <w:jc w:val="center"/>
            </w:pPr>
            <w:r>
              <w:rPr>
                <w:color w:val="000000"/>
                <w:sz w:val="24"/>
              </w:rPr>
              <w:t>03993.HK</w:t>
            </w:r>
          </w:p>
        </w:tc>
        <w:tc>
          <w:tcPr>
            <w:tcW w:w="1701" w:type="dxa"/>
            <w:vAlign w:val="center"/>
          </w:tcPr>
          <w:p w14:paraId="494AEFC2" w14:textId="77777777" w:rsidR="00A47D56" w:rsidRDefault="008467D0">
            <w:pPr>
              <w:jc w:val="center"/>
            </w:pPr>
            <w:r>
              <w:rPr>
                <w:color w:val="000000"/>
                <w:sz w:val="24"/>
              </w:rPr>
              <w:t>洛阳钼业</w:t>
            </w:r>
          </w:p>
        </w:tc>
        <w:tc>
          <w:tcPr>
            <w:tcW w:w="1559" w:type="dxa"/>
            <w:vAlign w:val="center"/>
          </w:tcPr>
          <w:p w14:paraId="5ADCD172" w14:textId="77777777" w:rsidR="00A47D56" w:rsidRDefault="008467D0">
            <w:pPr>
              <w:jc w:val="right"/>
            </w:pPr>
            <w:r>
              <w:rPr>
                <w:color w:val="000000"/>
                <w:sz w:val="24"/>
              </w:rPr>
              <w:t>3,000,000</w:t>
            </w:r>
          </w:p>
        </w:tc>
        <w:tc>
          <w:tcPr>
            <w:tcW w:w="1932" w:type="dxa"/>
            <w:vAlign w:val="center"/>
          </w:tcPr>
          <w:p w14:paraId="645BF8CD" w14:textId="77777777" w:rsidR="00A47D56" w:rsidRDefault="008467D0">
            <w:pPr>
              <w:jc w:val="right"/>
            </w:pPr>
            <w:r>
              <w:rPr>
                <w:color w:val="000000"/>
                <w:sz w:val="24"/>
              </w:rPr>
              <w:t>12,776,095.20</w:t>
            </w:r>
          </w:p>
        </w:tc>
        <w:tc>
          <w:tcPr>
            <w:tcW w:w="1612" w:type="dxa"/>
            <w:vAlign w:val="center"/>
          </w:tcPr>
          <w:p w14:paraId="3764AA03" w14:textId="77777777" w:rsidR="00A47D56" w:rsidRDefault="008467D0">
            <w:pPr>
              <w:jc w:val="right"/>
            </w:pPr>
            <w:r>
              <w:rPr>
                <w:color w:val="000000"/>
                <w:sz w:val="24"/>
              </w:rPr>
              <w:t>0.22</w:t>
            </w:r>
          </w:p>
        </w:tc>
      </w:tr>
      <w:tr w:rsidR="00A47D56" w14:paraId="3869C98C" w14:textId="77777777">
        <w:trPr>
          <w:jc w:val="center"/>
        </w:trPr>
        <w:tc>
          <w:tcPr>
            <w:tcW w:w="817" w:type="dxa"/>
            <w:vAlign w:val="center"/>
          </w:tcPr>
          <w:p w14:paraId="0E31AE21" w14:textId="77777777" w:rsidR="00A47D56" w:rsidRDefault="008467D0">
            <w:pPr>
              <w:jc w:val="center"/>
            </w:pPr>
            <w:r>
              <w:rPr>
                <w:color w:val="000000"/>
                <w:sz w:val="24"/>
              </w:rPr>
              <w:t>45</w:t>
            </w:r>
          </w:p>
        </w:tc>
        <w:tc>
          <w:tcPr>
            <w:tcW w:w="1276" w:type="dxa"/>
            <w:vAlign w:val="center"/>
          </w:tcPr>
          <w:p w14:paraId="22F1CE5B" w14:textId="77777777" w:rsidR="00A47D56" w:rsidRDefault="008467D0">
            <w:pPr>
              <w:jc w:val="center"/>
            </w:pPr>
            <w:r>
              <w:rPr>
                <w:color w:val="000000"/>
                <w:sz w:val="24"/>
              </w:rPr>
              <w:t>688390</w:t>
            </w:r>
          </w:p>
        </w:tc>
        <w:tc>
          <w:tcPr>
            <w:tcW w:w="1701" w:type="dxa"/>
            <w:vAlign w:val="center"/>
          </w:tcPr>
          <w:p w14:paraId="31862C89" w14:textId="77777777" w:rsidR="00A47D56" w:rsidRDefault="008467D0">
            <w:pPr>
              <w:jc w:val="center"/>
            </w:pPr>
            <w:r>
              <w:rPr>
                <w:color w:val="000000"/>
                <w:sz w:val="24"/>
              </w:rPr>
              <w:t>固德威</w:t>
            </w:r>
          </w:p>
        </w:tc>
        <w:tc>
          <w:tcPr>
            <w:tcW w:w="1559" w:type="dxa"/>
            <w:vAlign w:val="center"/>
          </w:tcPr>
          <w:p w14:paraId="03675572" w14:textId="77777777" w:rsidR="00A47D56" w:rsidRDefault="008467D0">
            <w:pPr>
              <w:jc w:val="right"/>
            </w:pPr>
            <w:r>
              <w:rPr>
                <w:color w:val="000000"/>
                <w:sz w:val="24"/>
              </w:rPr>
              <w:t>49,995</w:t>
            </w:r>
          </w:p>
        </w:tc>
        <w:tc>
          <w:tcPr>
            <w:tcW w:w="1932" w:type="dxa"/>
            <w:vAlign w:val="center"/>
          </w:tcPr>
          <w:p w14:paraId="2E45A971" w14:textId="77777777" w:rsidR="00A47D56" w:rsidRDefault="008467D0">
            <w:pPr>
              <w:jc w:val="right"/>
            </w:pPr>
            <w:r>
              <w:rPr>
                <w:color w:val="000000"/>
                <w:sz w:val="24"/>
              </w:rPr>
              <w:t>11,893,810.50</w:t>
            </w:r>
          </w:p>
        </w:tc>
        <w:tc>
          <w:tcPr>
            <w:tcW w:w="1612" w:type="dxa"/>
            <w:vAlign w:val="center"/>
          </w:tcPr>
          <w:p w14:paraId="41822247" w14:textId="77777777" w:rsidR="00A47D56" w:rsidRDefault="008467D0">
            <w:pPr>
              <w:jc w:val="right"/>
            </w:pPr>
            <w:r>
              <w:rPr>
                <w:color w:val="000000"/>
                <w:sz w:val="24"/>
              </w:rPr>
              <w:t>0.20</w:t>
            </w:r>
          </w:p>
        </w:tc>
      </w:tr>
      <w:tr w:rsidR="00A47D56" w14:paraId="47A6DE27" w14:textId="77777777">
        <w:trPr>
          <w:jc w:val="center"/>
        </w:trPr>
        <w:tc>
          <w:tcPr>
            <w:tcW w:w="817" w:type="dxa"/>
            <w:vAlign w:val="center"/>
          </w:tcPr>
          <w:p w14:paraId="4D65CBD6" w14:textId="77777777" w:rsidR="00A47D56" w:rsidRDefault="008467D0">
            <w:pPr>
              <w:jc w:val="center"/>
            </w:pPr>
            <w:r>
              <w:rPr>
                <w:color w:val="000000"/>
                <w:sz w:val="24"/>
              </w:rPr>
              <w:t>46</w:t>
            </w:r>
          </w:p>
        </w:tc>
        <w:tc>
          <w:tcPr>
            <w:tcW w:w="1276" w:type="dxa"/>
            <w:vAlign w:val="center"/>
          </w:tcPr>
          <w:p w14:paraId="5549B1A0" w14:textId="77777777" w:rsidR="00A47D56" w:rsidRDefault="008467D0">
            <w:pPr>
              <w:jc w:val="center"/>
            </w:pPr>
            <w:r>
              <w:rPr>
                <w:color w:val="000000"/>
                <w:sz w:val="24"/>
              </w:rPr>
              <w:t>02899.HK</w:t>
            </w:r>
          </w:p>
        </w:tc>
        <w:tc>
          <w:tcPr>
            <w:tcW w:w="1701" w:type="dxa"/>
            <w:vAlign w:val="center"/>
          </w:tcPr>
          <w:p w14:paraId="07301BA6" w14:textId="77777777" w:rsidR="00A47D56" w:rsidRDefault="008467D0">
            <w:pPr>
              <w:jc w:val="center"/>
            </w:pPr>
            <w:r>
              <w:rPr>
                <w:color w:val="000000"/>
                <w:sz w:val="24"/>
              </w:rPr>
              <w:t>紫金矿业</w:t>
            </w:r>
          </w:p>
        </w:tc>
        <w:tc>
          <w:tcPr>
            <w:tcW w:w="1559" w:type="dxa"/>
            <w:vAlign w:val="center"/>
          </w:tcPr>
          <w:p w14:paraId="5BA15E95" w14:textId="77777777" w:rsidR="00A47D56" w:rsidRDefault="008467D0">
            <w:pPr>
              <w:jc w:val="right"/>
            </w:pPr>
            <w:r>
              <w:rPr>
                <w:color w:val="000000"/>
                <w:sz w:val="24"/>
              </w:rPr>
              <w:t>1,000,000</w:t>
            </w:r>
          </w:p>
        </w:tc>
        <w:tc>
          <w:tcPr>
            <w:tcW w:w="1932" w:type="dxa"/>
            <w:vAlign w:val="center"/>
          </w:tcPr>
          <w:p w14:paraId="58B66B92" w14:textId="77777777" w:rsidR="00A47D56" w:rsidRDefault="008467D0">
            <w:pPr>
              <w:jc w:val="right"/>
            </w:pPr>
            <w:r>
              <w:rPr>
                <w:color w:val="000000"/>
                <w:sz w:val="24"/>
              </w:rPr>
              <w:t>7,389,599.20</w:t>
            </w:r>
          </w:p>
        </w:tc>
        <w:tc>
          <w:tcPr>
            <w:tcW w:w="1612" w:type="dxa"/>
            <w:vAlign w:val="center"/>
          </w:tcPr>
          <w:p w14:paraId="69499A07" w14:textId="77777777" w:rsidR="00A47D56" w:rsidRDefault="008467D0">
            <w:pPr>
              <w:jc w:val="right"/>
            </w:pPr>
            <w:r>
              <w:rPr>
                <w:color w:val="000000"/>
                <w:sz w:val="24"/>
              </w:rPr>
              <w:t>0.13</w:t>
            </w:r>
          </w:p>
        </w:tc>
      </w:tr>
      <w:tr w:rsidR="00A47D56" w14:paraId="2E1D2EAD" w14:textId="77777777">
        <w:trPr>
          <w:jc w:val="center"/>
        </w:trPr>
        <w:tc>
          <w:tcPr>
            <w:tcW w:w="817" w:type="dxa"/>
            <w:vAlign w:val="center"/>
          </w:tcPr>
          <w:p w14:paraId="67A54F50" w14:textId="77777777" w:rsidR="00A47D56" w:rsidRDefault="008467D0">
            <w:pPr>
              <w:jc w:val="center"/>
            </w:pPr>
            <w:r>
              <w:rPr>
                <w:color w:val="000000"/>
                <w:sz w:val="24"/>
              </w:rPr>
              <w:t>47</w:t>
            </w:r>
          </w:p>
        </w:tc>
        <w:tc>
          <w:tcPr>
            <w:tcW w:w="1276" w:type="dxa"/>
            <w:vAlign w:val="center"/>
          </w:tcPr>
          <w:p w14:paraId="4BE0A566" w14:textId="77777777" w:rsidR="00A47D56" w:rsidRDefault="008467D0">
            <w:pPr>
              <w:jc w:val="center"/>
            </w:pPr>
            <w:r>
              <w:rPr>
                <w:color w:val="000000"/>
                <w:sz w:val="24"/>
              </w:rPr>
              <w:t>00598.HK</w:t>
            </w:r>
          </w:p>
        </w:tc>
        <w:tc>
          <w:tcPr>
            <w:tcW w:w="1701" w:type="dxa"/>
            <w:vAlign w:val="center"/>
          </w:tcPr>
          <w:p w14:paraId="04362522" w14:textId="77777777" w:rsidR="00A47D56" w:rsidRDefault="008467D0">
            <w:pPr>
              <w:jc w:val="center"/>
            </w:pPr>
            <w:r>
              <w:rPr>
                <w:color w:val="000000"/>
                <w:sz w:val="24"/>
              </w:rPr>
              <w:t>中国外运</w:t>
            </w:r>
          </w:p>
        </w:tc>
        <w:tc>
          <w:tcPr>
            <w:tcW w:w="1559" w:type="dxa"/>
            <w:vAlign w:val="center"/>
          </w:tcPr>
          <w:p w14:paraId="2C3B2C1F" w14:textId="77777777" w:rsidR="00A47D56" w:rsidRDefault="008467D0">
            <w:pPr>
              <w:jc w:val="right"/>
            </w:pPr>
            <w:r>
              <w:rPr>
                <w:color w:val="000000"/>
                <w:sz w:val="24"/>
              </w:rPr>
              <w:t>2,000,000</w:t>
            </w:r>
          </w:p>
        </w:tc>
        <w:tc>
          <w:tcPr>
            <w:tcW w:w="1932" w:type="dxa"/>
            <w:vAlign w:val="center"/>
          </w:tcPr>
          <w:p w14:paraId="75185F86" w14:textId="77777777" w:rsidR="00A47D56" w:rsidRDefault="008467D0">
            <w:pPr>
              <w:jc w:val="right"/>
            </w:pPr>
            <w:r>
              <w:rPr>
                <w:color w:val="000000"/>
                <w:sz w:val="24"/>
              </w:rPr>
              <w:t>4,746,849.60</w:t>
            </w:r>
          </w:p>
        </w:tc>
        <w:tc>
          <w:tcPr>
            <w:tcW w:w="1612" w:type="dxa"/>
            <w:vAlign w:val="center"/>
          </w:tcPr>
          <w:p w14:paraId="431595B6" w14:textId="77777777" w:rsidR="00A47D56" w:rsidRDefault="008467D0">
            <w:pPr>
              <w:jc w:val="right"/>
            </w:pPr>
            <w:r>
              <w:rPr>
                <w:color w:val="000000"/>
                <w:sz w:val="24"/>
              </w:rPr>
              <w:t>0.08</w:t>
            </w:r>
          </w:p>
        </w:tc>
      </w:tr>
      <w:tr w:rsidR="00A47D56" w14:paraId="4437B528" w14:textId="77777777">
        <w:trPr>
          <w:jc w:val="center"/>
        </w:trPr>
        <w:tc>
          <w:tcPr>
            <w:tcW w:w="817" w:type="dxa"/>
            <w:vAlign w:val="center"/>
          </w:tcPr>
          <w:p w14:paraId="3094683C" w14:textId="77777777" w:rsidR="00A47D56" w:rsidRDefault="008467D0">
            <w:pPr>
              <w:jc w:val="center"/>
            </w:pPr>
            <w:r>
              <w:rPr>
                <w:color w:val="000000"/>
                <w:sz w:val="24"/>
              </w:rPr>
              <w:t>48</w:t>
            </w:r>
          </w:p>
        </w:tc>
        <w:tc>
          <w:tcPr>
            <w:tcW w:w="1276" w:type="dxa"/>
            <w:vAlign w:val="center"/>
          </w:tcPr>
          <w:p w14:paraId="486F80EA" w14:textId="77777777" w:rsidR="00A47D56" w:rsidRDefault="008467D0">
            <w:pPr>
              <w:jc w:val="center"/>
            </w:pPr>
            <w:r>
              <w:rPr>
                <w:color w:val="000000"/>
                <w:sz w:val="24"/>
              </w:rPr>
              <w:t>002466</w:t>
            </w:r>
          </w:p>
        </w:tc>
        <w:tc>
          <w:tcPr>
            <w:tcW w:w="1701" w:type="dxa"/>
            <w:vAlign w:val="center"/>
          </w:tcPr>
          <w:p w14:paraId="78B176E8" w14:textId="77777777" w:rsidR="00A47D56" w:rsidRDefault="008467D0">
            <w:pPr>
              <w:jc w:val="center"/>
            </w:pPr>
            <w:r>
              <w:rPr>
                <w:color w:val="000000"/>
                <w:sz w:val="24"/>
              </w:rPr>
              <w:t>天齐锂业</w:t>
            </w:r>
          </w:p>
        </w:tc>
        <w:tc>
          <w:tcPr>
            <w:tcW w:w="1559" w:type="dxa"/>
            <w:vAlign w:val="center"/>
          </w:tcPr>
          <w:p w14:paraId="4B2BA3AF" w14:textId="77777777" w:rsidR="00A47D56" w:rsidRDefault="008467D0">
            <w:pPr>
              <w:jc w:val="right"/>
            </w:pPr>
            <w:r>
              <w:rPr>
                <w:color w:val="000000"/>
                <w:sz w:val="24"/>
              </w:rPr>
              <w:t>100,000</w:t>
            </w:r>
          </w:p>
        </w:tc>
        <w:tc>
          <w:tcPr>
            <w:tcW w:w="1932" w:type="dxa"/>
            <w:vAlign w:val="center"/>
          </w:tcPr>
          <w:p w14:paraId="64333EB9" w14:textId="77777777" w:rsidR="00A47D56" w:rsidRDefault="008467D0">
            <w:pPr>
              <w:jc w:val="right"/>
            </w:pPr>
            <w:r>
              <w:rPr>
                <w:color w:val="000000"/>
                <w:sz w:val="24"/>
              </w:rPr>
              <w:t>3,927,000.00</w:t>
            </w:r>
          </w:p>
        </w:tc>
        <w:tc>
          <w:tcPr>
            <w:tcW w:w="1612" w:type="dxa"/>
            <w:vAlign w:val="center"/>
          </w:tcPr>
          <w:p w14:paraId="1CFA2A5B" w14:textId="77777777" w:rsidR="00A47D56" w:rsidRDefault="008467D0">
            <w:pPr>
              <w:jc w:val="right"/>
            </w:pPr>
            <w:r>
              <w:rPr>
                <w:color w:val="000000"/>
                <w:sz w:val="24"/>
              </w:rPr>
              <w:t>0.07</w:t>
            </w:r>
          </w:p>
        </w:tc>
      </w:tr>
      <w:tr w:rsidR="00A47D56" w14:paraId="580EA0AD" w14:textId="77777777">
        <w:trPr>
          <w:jc w:val="center"/>
        </w:trPr>
        <w:tc>
          <w:tcPr>
            <w:tcW w:w="817" w:type="dxa"/>
            <w:vAlign w:val="center"/>
          </w:tcPr>
          <w:p w14:paraId="282DA00A" w14:textId="77777777" w:rsidR="00A47D56" w:rsidRDefault="008467D0">
            <w:pPr>
              <w:jc w:val="center"/>
            </w:pPr>
            <w:r>
              <w:rPr>
                <w:color w:val="000000"/>
                <w:sz w:val="24"/>
              </w:rPr>
              <w:t>49</w:t>
            </w:r>
          </w:p>
        </w:tc>
        <w:tc>
          <w:tcPr>
            <w:tcW w:w="1276" w:type="dxa"/>
            <w:vAlign w:val="center"/>
          </w:tcPr>
          <w:p w14:paraId="796177AC" w14:textId="77777777" w:rsidR="00A47D56" w:rsidRDefault="008467D0">
            <w:pPr>
              <w:jc w:val="center"/>
            </w:pPr>
            <w:r>
              <w:rPr>
                <w:color w:val="000000"/>
                <w:sz w:val="24"/>
              </w:rPr>
              <w:t>688686</w:t>
            </w:r>
          </w:p>
        </w:tc>
        <w:tc>
          <w:tcPr>
            <w:tcW w:w="1701" w:type="dxa"/>
            <w:vAlign w:val="center"/>
          </w:tcPr>
          <w:p w14:paraId="2B38EBBC" w14:textId="77777777" w:rsidR="00A47D56" w:rsidRDefault="008467D0">
            <w:pPr>
              <w:jc w:val="center"/>
            </w:pPr>
            <w:r>
              <w:rPr>
                <w:color w:val="000000"/>
                <w:sz w:val="24"/>
              </w:rPr>
              <w:t>奥普特</w:t>
            </w:r>
          </w:p>
        </w:tc>
        <w:tc>
          <w:tcPr>
            <w:tcW w:w="1559" w:type="dxa"/>
            <w:vAlign w:val="center"/>
          </w:tcPr>
          <w:p w14:paraId="41B854A7" w14:textId="77777777" w:rsidR="00A47D56" w:rsidRDefault="008467D0">
            <w:pPr>
              <w:jc w:val="right"/>
            </w:pPr>
            <w:r>
              <w:rPr>
                <w:color w:val="000000"/>
                <w:sz w:val="24"/>
              </w:rPr>
              <w:t>2,330</w:t>
            </w:r>
          </w:p>
        </w:tc>
        <w:tc>
          <w:tcPr>
            <w:tcW w:w="1932" w:type="dxa"/>
            <w:vAlign w:val="center"/>
          </w:tcPr>
          <w:p w14:paraId="57945DD6" w14:textId="77777777" w:rsidR="00A47D56" w:rsidRDefault="008467D0">
            <w:pPr>
              <w:jc w:val="right"/>
            </w:pPr>
            <w:r>
              <w:rPr>
                <w:color w:val="000000"/>
                <w:sz w:val="24"/>
              </w:rPr>
              <w:t>505,144.00</w:t>
            </w:r>
          </w:p>
        </w:tc>
        <w:tc>
          <w:tcPr>
            <w:tcW w:w="1612" w:type="dxa"/>
            <w:vAlign w:val="center"/>
          </w:tcPr>
          <w:p w14:paraId="71E0CC68" w14:textId="77777777" w:rsidR="00A47D56" w:rsidRDefault="008467D0">
            <w:pPr>
              <w:jc w:val="right"/>
            </w:pPr>
            <w:r>
              <w:rPr>
                <w:color w:val="000000"/>
                <w:sz w:val="24"/>
              </w:rPr>
              <w:t>0.01</w:t>
            </w:r>
          </w:p>
        </w:tc>
      </w:tr>
      <w:tr w:rsidR="00A47D56" w14:paraId="3AEC81D7" w14:textId="77777777">
        <w:trPr>
          <w:jc w:val="center"/>
        </w:trPr>
        <w:tc>
          <w:tcPr>
            <w:tcW w:w="817" w:type="dxa"/>
            <w:vAlign w:val="center"/>
          </w:tcPr>
          <w:p w14:paraId="4436E018" w14:textId="77777777" w:rsidR="00A47D56" w:rsidRDefault="008467D0">
            <w:pPr>
              <w:jc w:val="center"/>
            </w:pPr>
            <w:r>
              <w:rPr>
                <w:color w:val="000000"/>
                <w:sz w:val="24"/>
              </w:rPr>
              <w:t>50</w:t>
            </w:r>
          </w:p>
        </w:tc>
        <w:tc>
          <w:tcPr>
            <w:tcW w:w="1276" w:type="dxa"/>
            <w:vAlign w:val="center"/>
          </w:tcPr>
          <w:p w14:paraId="083FCAFE" w14:textId="77777777" w:rsidR="00A47D56" w:rsidRDefault="008467D0">
            <w:pPr>
              <w:jc w:val="center"/>
            </w:pPr>
            <w:r>
              <w:rPr>
                <w:color w:val="000000"/>
                <w:sz w:val="24"/>
              </w:rPr>
              <w:t>300919</w:t>
            </w:r>
          </w:p>
        </w:tc>
        <w:tc>
          <w:tcPr>
            <w:tcW w:w="1701" w:type="dxa"/>
            <w:vAlign w:val="center"/>
          </w:tcPr>
          <w:p w14:paraId="125B36B0" w14:textId="77777777" w:rsidR="00A47D56" w:rsidRDefault="008467D0">
            <w:pPr>
              <w:jc w:val="center"/>
            </w:pPr>
            <w:r>
              <w:rPr>
                <w:color w:val="000000"/>
                <w:sz w:val="24"/>
              </w:rPr>
              <w:t>中伟股份</w:t>
            </w:r>
          </w:p>
        </w:tc>
        <w:tc>
          <w:tcPr>
            <w:tcW w:w="1559" w:type="dxa"/>
            <w:vAlign w:val="center"/>
          </w:tcPr>
          <w:p w14:paraId="504DAB32" w14:textId="77777777" w:rsidR="00A47D56" w:rsidRDefault="008467D0">
            <w:pPr>
              <w:jc w:val="right"/>
            </w:pPr>
            <w:r>
              <w:rPr>
                <w:color w:val="000000"/>
                <w:sz w:val="24"/>
              </w:rPr>
              <w:t>6,093</w:t>
            </w:r>
          </w:p>
        </w:tc>
        <w:tc>
          <w:tcPr>
            <w:tcW w:w="1932" w:type="dxa"/>
            <w:vAlign w:val="center"/>
          </w:tcPr>
          <w:p w14:paraId="4EAD6BEA" w14:textId="77777777" w:rsidR="00A47D56" w:rsidRDefault="008467D0">
            <w:pPr>
              <w:jc w:val="right"/>
            </w:pPr>
            <w:r>
              <w:rPr>
                <w:color w:val="000000"/>
                <w:sz w:val="24"/>
              </w:rPr>
              <w:t>485,591.86</w:t>
            </w:r>
          </w:p>
        </w:tc>
        <w:tc>
          <w:tcPr>
            <w:tcW w:w="1612" w:type="dxa"/>
            <w:vAlign w:val="center"/>
          </w:tcPr>
          <w:p w14:paraId="6E11C62C" w14:textId="77777777" w:rsidR="00A47D56" w:rsidRDefault="008467D0">
            <w:pPr>
              <w:jc w:val="right"/>
            </w:pPr>
            <w:r>
              <w:rPr>
                <w:color w:val="000000"/>
                <w:sz w:val="24"/>
              </w:rPr>
              <w:t>0.01</w:t>
            </w:r>
          </w:p>
        </w:tc>
      </w:tr>
      <w:tr w:rsidR="00A47D56" w14:paraId="6E4791F5" w14:textId="77777777">
        <w:trPr>
          <w:jc w:val="center"/>
        </w:trPr>
        <w:tc>
          <w:tcPr>
            <w:tcW w:w="817" w:type="dxa"/>
            <w:vAlign w:val="center"/>
          </w:tcPr>
          <w:p w14:paraId="1E3DF8B0" w14:textId="77777777" w:rsidR="00A47D56" w:rsidRDefault="008467D0">
            <w:pPr>
              <w:jc w:val="center"/>
            </w:pPr>
            <w:r>
              <w:rPr>
                <w:color w:val="000000"/>
                <w:sz w:val="24"/>
              </w:rPr>
              <w:t>51</w:t>
            </w:r>
          </w:p>
        </w:tc>
        <w:tc>
          <w:tcPr>
            <w:tcW w:w="1276" w:type="dxa"/>
            <w:vAlign w:val="center"/>
          </w:tcPr>
          <w:p w14:paraId="4A7A3AC6" w14:textId="77777777" w:rsidR="00A47D56" w:rsidRDefault="008467D0">
            <w:pPr>
              <w:jc w:val="center"/>
            </w:pPr>
            <w:r>
              <w:rPr>
                <w:color w:val="000000"/>
                <w:sz w:val="24"/>
              </w:rPr>
              <w:t>688617</w:t>
            </w:r>
          </w:p>
        </w:tc>
        <w:tc>
          <w:tcPr>
            <w:tcW w:w="1701" w:type="dxa"/>
            <w:vAlign w:val="center"/>
          </w:tcPr>
          <w:p w14:paraId="4E2D98AB" w14:textId="77777777" w:rsidR="00A47D56" w:rsidRDefault="008467D0">
            <w:pPr>
              <w:jc w:val="center"/>
            </w:pPr>
            <w:r>
              <w:rPr>
                <w:color w:val="000000"/>
                <w:sz w:val="24"/>
              </w:rPr>
              <w:t>惠泰医疗</w:t>
            </w:r>
          </w:p>
        </w:tc>
        <w:tc>
          <w:tcPr>
            <w:tcW w:w="1559" w:type="dxa"/>
            <w:vAlign w:val="center"/>
          </w:tcPr>
          <w:p w14:paraId="4646B0B0" w14:textId="77777777" w:rsidR="00A47D56" w:rsidRDefault="008467D0">
            <w:pPr>
              <w:jc w:val="right"/>
            </w:pPr>
            <w:r>
              <w:rPr>
                <w:color w:val="000000"/>
                <w:sz w:val="24"/>
              </w:rPr>
              <w:t>1,673</w:t>
            </w:r>
          </w:p>
        </w:tc>
        <w:tc>
          <w:tcPr>
            <w:tcW w:w="1932" w:type="dxa"/>
            <w:vAlign w:val="center"/>
          </w:tcPr>
          <w:p w14:paraId="20F51E3D" w14:textId="77777777" w:rsidR="00A47D56" w:rsidRDefault="008467D0">
            <w:pPr>
              <w:jc w:val="right"/>
            </w:pPr>
            <w:r>
              <w:rPr>
                <w:color w:val="000000"/>
                <w:sz w:val="24"/>
              </w:rPr>
              <w:t>124,571.58</w:t>
            </w:r>
          </w:p>
        </w:tc>
        <w:tc>
          <w:tcPr>
            <w:tcW w:w="1612" w:type="dxa"/>
            <w:vAlign w:val="center"/>
          </w:tcPr>
          <w:p w14:paraId="7695DCE1" w14:textId="77777777" w:rsidR="00A47D56" w:rsidRDefault="008467D0">
            <w:pPr>
              <w:jc w:val="right"/>
            </w:pPr>
            <w:r>
              <w:rPr>
                <w:color w:val="000000"/>
                <w:sz w:val="24"/>
              </w:rPr>
              <w:t>0.00</w:t>
            </w:r>
          </w:p>
        </w:tc>
      </w:tr>
      <w:tr w:rsidR="00A47D56" w14:paraId="7E498518" w14:textId="77777777">
        <w:trPr>
          <w:jc w:val="center"/>
        </w:trPr>
        <w:tc>
          <w:tcPr>
            <w:tcW w:w="817" w:type="dxa"/>
            <w:vAlign w:val="center"/>
          </w:tcPr>
          <w:p w14:paraId="4AB74556" w14:textId="77777777" w:rsidR="00A47D56" w:rsidRDefault="008467D0">
            <w:pPr>
              <w:jc w:val="center"/>
            </w:pPr>
            <w:r>
              <w:rPr>
                <w:color w:val="000000"/>
                <w:sz w:val="24"/>
              </w:rPr>
              <w:t>52</w:t>
            </w:r>
          </w:p>
        </w:tc>
        <w:tc>
          <w:tcPr>
            <w:tcW w:w="1276" w:type="dxa"/>
            <w:vAlign w:val="center"/>
          </w:tcPr>
          <w:p w14:paraId="73EBCC48" w14:textId="77777777" w:rsidR="00A47D56" w:rsidRDefault="008467D0">
            <w:pPr>
              <w:jc w:val="center"/>
            </w:pPr>
            <w:r>
              <w:rPr>
                <w:color w:val="000000"/>
                <w:sz w:val="24"/>
              </w:rPr>
              <w:t>688678</w:t>
            </w:r>
          </w:p>
        </w:tc>
        <w:tc>
          <w:tcPr>
            <w:tcW w:w="1701" w:type="dxa"/>
            <w:vAlign w:val="center"/>
          </w:tcPr>
          <w:p w14:paraId="3808D068" w14:textId="77777777" w:rsidR="00A47D56" w:rsidRDefault="008467D0">
            <w:pPr>
              <w:jc w:val="center"/>
            </w:pPr>
            <w:r>
              <w:rPr>
                <w:color w:val="000000"/>
                <w:sz w:val="24"/>
              </w:rPr>
              <w:t>福立旺</w:t>
            </w:r>
          </w:p>
        </w:tc>
        <w:tc>
          <w:tcPr>
            <w:tcW w:w="1559" w:type="dxa"/>
            <w:vAlign w:val="center"/>
          </w:tcPr>
          <w:p w14:paraId="452FEF23" w14:textId="77777777" w:rsidR="00A47D56" w:rsidRDefault="008467D0">
            <w:pPr>
              <w:jc w:val="right"/>
            </w:pPr>
            <w:r>
              <w:rPr>
                <w:color w:val="000000"/>
                <w:sz w:val="24"/>
              </w:rPr>
              <w:t>4,198</w:t>
            </w:r>
          </w:p>
        </w:tc>
        <w:tc>
          <w:tcPr>
            <w:tcW w:w="1932" w:type="dxa"/>
            <w:vAlign w:val="center"/>
          </w:tcPr>
          <w:p w14:paraId="5AF5E4E2" w14:textId="77777777" w:rsidR="00A47D56" w:rsidRDefault="008467D0">
            <w:pPr>
              <w:jc w:val="right"/>
            </w:pPr>
            <w:r>
              <w:rPr>
                <w:color w:val="000000"/>
                <w:sz w:val="24"/>
              </w:rPr>
              <w:t>80,811.50</w:t>
            </w:r>
          </w:p>
        </w:tc>
        <w:tc>
          <w:tcPr>
            <w:tcW w:w="1612" w:type="dxa"/>
            <w:vAlign w:val="center"/>
          </w:tcPr>
          <w:p w14:paraId="265AA3C5" w14:textId="77777777" w:rsidR="00A47D56" w:rsidRDefault="008467D0">
            <w:pPr>
              <w:jc w:val="right"/>
            </w:pPr>
            <w:r>
              <w:rPr>
                <w:color w:val="000000"/>
                <w:sz w:val="24"/>
              </w:rPr>
              <w:t>0.00</w:t>
            </w:r>
          </w:p>
        </w:tc>
      </w:tr>
      <w:tr w:rsidR="00A47D56" w14:paraId="54A4D59B" w14:textId="77777777">
        <w:trPr>
          <w:jc w:val="center"/>
        </w:trPr>
        <w:tc>
          <w:tcPr>
            <w:tcW w:w="817" w:type="dxa"/>
            <w:vAlign w:val="center"/>
          </w:tcPr>
          <w:p w14:paraId="6583E353" w14:textId="77777777" w:rsidR="00A47D56" w:rsidRDefault="008467D0">
            <w:pPr>
              <w:jc w:val="center"/>
            </w:pPr>
            <w:r>
              <w:rPr>
                <w:color w:val="000000"/>
                <w:sz w:val="24"/>
              </w:rPr>
              <w:t>53</w:t>
            </w:r>
          </w:p>
        </w:tc>
        <w:tc>
          <w:tcPr>
            <w:tcW w:w="1276" w:type="dxa"/>
            <w:vAlign w:val="center"/>
          </w:tcPr>
          <w:p w14:paraId="0FB4DFDD" w14:textId="77777777" w:rsidR="00A47D56" w:rsidRDefault="008467D0">
            <w:pPr>
              <w:jc w:val="center"/>
            </w:pPr>
            <w:r>
              <w:rPr>
                <w:color w:val="000000"/>
                <w:sz w:val="24"/>
              </w:rPr>
              <w:t>300926</w:t>
            </w:r>
          </w:p>
        </w:tc>
        <w:tc>
          <w:tcPr>
            <w:tcW w:w="1701" w:type="dxa"/>
            <w:vAlign w:val="center"/>
          </w:tcPr>
          <w:p w14:paraId="28FCECAA" w14:textId="77777777" w:rsidR="00A47D56" w:rsidRDefault="008467D0">
            <w:pPr>
              <w:jc w:val="center"/>
            </w:pPr>
            <w:r>
              <w:rPr>
                <w:color w:val="000000"/>
                <w:sz w:val="24"/>
              </w:rPr>
              <w:t>博俊科技</w:t>
            </w:r>
          </w:p>
        </w:tc>
        <w:tc>
          <w:tcPr>
            <w:tcW w:w="1559" w:type="dxa"/>
            <w:vAlign w:val="center"/>
          </w:tcPr>
          <w:p w14:paraId="0A100543" w14:textId="77777777" w:rsidR="00A47D56" w:rsidRDefault="008467D0">
            <w:pPr>
              <w:jc w:val="right"/>
            </w:pPr>
            <w:r>
              <w:rPr>
                <w:color w:val="000000"/>
                <w:sz w:val="24"/>
              </w:rPr>
              <w:t>3,584</w:t>
            </w:r>
          </w:p>
        </w:tc>
        <w:tc>
          <w:tcPr>
            <w:tcW w:w="1932" w:type="dxa"/>
            <w:vAlign w:val="center"/>
          </w:tcPr>
          <w:p w14:paraId="23A6841A" w14:textId="77777777" w:rsidR="00A47D56" w:rsidRDefault="008467D0">
            <w:pPr>
              <w:jc w:val="right"/>
            </w:pPr>
            <w:r>
              <w:rPr>
                <w:color w:val="000000"/>
                <w:sz w:val="24"/>
              </w:rPr>
              <w:t>38,563.84</w:t>
            </w:r>
          </w:p>
        </w:tc>
        <w:tc>
          <w:tcPr>
            <w:tcW w:w="1612" w:type="dxa"/>
            <w:vAlign w:val="center"/>
          </w:tcPr>
          <w:p w14:paraId="4626AC17" w14:textId="77777777" w:rsidR="00A47D56" w:rsidRDefault="008467D0">
            <w:pPr>
              <w:jc w:val="right"/>
            </w:pPr>
            <w:r>
              <w:rPr>
                <w:color w:val="000000"/>
                <w:sz w:val="24"/>
              </w:rPr>
              <w:t>0.00</w:t>
            </w:r>
          </w:p>
        </w:tc>
      </w:tr>
      <w:tr w:rsidR="00A47D56" w14:paraId="3C34D09D" w14:textId="77777777">
        <w:trPr>
          <w:jc w:val="center"/>
        </w:trPr>
        <w:tc>
          <w:tcPr>
            <w:tcW w:w="817" w:type="dxa"/>
            <w:vAlign w:val="center"/>
          </w:tcPr>
          <w:p w14:paraId="52A380B0" w14:textId="77777777" w:rsidR="00A47D56" w:rsidRDefault="008467D0">
            <w:pPr>
              <w:jc w:val="center"/>
            </w:pPr>
            <w:r>
              <w:rPr>
                <w:color w:val="000000"/>
                <w:sz w:val="24"/>
              </w:rPr>
              <w:t>54</w:t>
            </w:r>
          </w:p>
        </w:tc>
        <w:tc>
          <w:tcPr>
            <w:tcW w:w="1276" w:type="dxa"/>
            <w:vAlign w:val="center"/>
          </w:tcPr>
          <w:p w14:paraId="658CB08F" w14:textId="77777777" w:rsidR="00A47D56" w:rsidRDefault="008467D0">
            <w:pPr>
              <w:jc w:val="center"/>
            </w:pPr>
            <w:r>
              <w:rPr>
                <w:color w:val="000000"/>
                <w:sz w:val="24"/>
              </w:rPr>
              <w:t>300927</w:t>
            </w:r>
          </w:p>
        </w:tc>
        <w:tc>
          <w:tcPr>
            <w:tcW w:w="1701" w:type="dxa"/>
            <w:vAlign w:val="center"/>
          </w:tcPr>
          <w:p w14:paraId="615E48DF" w14:textId="77777777" w:rsidR="00A47D56" w:rsidRDefault="008467D0">
            <w:pPr>
              <w:jc w:val="center"/>
            </w:pPr>
            <w:r>
              <w:rPr>
                <w:color w:val="000000"/>
                <w:sz w:val="24"/>
              </w:rPr>
              <w:t>江天化学</w:t>
            </w:r>
          </w:p>
        </w:tc>
        <w:tc>
          <w:tcPr>
            <w:tcW w:w="1559" w:type="dxa"/>
            <w:vAlign w:val="center"/>
          </w:tcPr>
          <w:p w14:paraId="791E7491" w14:textId="77777777" w:rsidR="00A47D56" w:rsidRDefault="008467D0">
            <w:pPr>
              <w:jc w:val="right"/>
            </w:pPr>
            <w:r>
              <w:rPr>
                <w:color w:val="000000"/>
                <w:sz w:val="24"/>
              </w:rPr>
              <w:t>2,163</w:t>
            </w:r>
          </w:p>
        </w:tc>
        <w:tc>
          <w:tcPr>
            <w:tcW w:w="1932" w:type="dxa"/>
            <w:vAlign w:val="center"/>
          </w:tcPr>
          <w:p w14:paraId="206ACB8D" w14:textId="77777777" w:rsidR="00A47D56" w:rsidRDefault="008467D0">
            <w:pPr>
              <w:jc w:val="right"/>
            </w:pPr>
            <w:r>
              <w:rPr>
                <w:color w:val="000000"/>
                <w:sz w:val="24"/>
              </w:rPr>
              <w:t>28,962.57</w:t>
            </w:r>
          </w:p>
        </w:tc>
        <w:tc>
          <w:tcPr>
            <w:tcW w:w="1612" w:type="dxa"/>
            <w:vAlign w:val="center"/>
          </w:tcPr>
          <w:p w14:paraId="3C0F90DA" w14:textId="77777777" w:rsidR="00A47D56" w:rsidRDefault="008467D0">
            <w:pPr>
              <w:jc w:val="right"/>
            </w:pPr>
            <w:r>
              <w:rPr>
                <w:color w:val="000000"/>
                <w:sz w:val="24"/>
              </w:rPr>
              <w:t>0.00</w:t>
            </w:r>
          </w:p>
        </w:tc>
      </w:tr>
      <w:tr w:rsidR="00A47D56" w14:paraId="40E9738D" w14:textId="77777777">
        <w:trPr>
          <w:jc w:val="center"/>
        </w:trPr>
        <w:tc>
          <w:tcPr>
            <w:tcW w:w="817" w:type="dxa"/>
            <w:vAlign w:val="center"/>
          </w:tcPr>
          <w:p w14:paraId="5133F392" w14:textId="77777777" w:rsidR="00A47D56" w:rsidRDefault="008467D0">
            <w:pPr>
              <w:jc w:val="center"/>
            </w:pPr>
            <w:r>
              <w:rPr>
                <w:color w:val="000000"/>
                <w:sz w:val="24"/>
              </w:rPr>
              <w:t>55</w:t>
            </w:r>
          </w:p>
        </w:tc>
        <w:tc>
          <w:tcPr>
            <w:tcW w:w="1276" w:type="dxa"/>
            <w:vAlign w:val="center"/>
          </w:tcPr>
          <w:p w14:paraId="51140E64" w14:textId="77777777" w:rsidR="00A47D56" w:rsidRDefault="008467D0">
            <w:pPr>
              <w:jc w:val="center"/>
            </w:pPr>
            <w:r>
              <w:rPr>
                <w:color w:val="000000"/>
                <w:sz w:val="24"/>
              </w:rPr>
              <w:t>003026</w:t>
            </w:r>
          </w:p>
        </w:tc>
        <w:tc>
          <w:tcPr>
            <w:tcW w:w="1701" w:type="dxa"/>
            <w:vAlign w:val="center"/>
          </w:tcPr>
          <w:p w14:paraId="0978F0D1" w14:textId="77777777" w:rsidR="00A47D56" w:rsidRDefault="008467D0">
            <w:pPr>
              <w:jc w:val="center"/>
            </w:pPr>
            <w:r>
              <w:rPr>
                <w:color w:val="000000"/>
                <w:sz w:val="24"/>
              </w:rPr>
              <w:t>中晶科技</w:t>
            </w:r>
          </w:p>
        </w:tc>
        <w:tc>
          <w:tcPr>
            <w:tcW w:w="1559" w:type="dxa"/>
            <w:vAlign w:val="center"/>
          </w:tcPr>
          <w:p w14:paraId="7FBB3745" w14:textId="77777777" w:rsidR="00A47D56" w:rsidRDefault="008467D0">
            <w:pPr>
              <w:jc w:val="right"/>
            </w:pPr>
            <w:r>
              <w:rPr>
                <w:color w:val="000000"/>
                <w:sz w:val="24"/>
              </w:rPr>
              <w:t>461</w:t>
            </w:r>
          </w:p>
        </w:tc>
        <w:tc>
          <w:tcPr>
            <w:tcW w:w="1932" w:type="dxa"/>
            <w:vAlign w:val="center"/>
          </w:tcPr>
          <w:p w14:paraId="4C445EDB" w14:textId="77777777" w:rsidR="00A47D56" w:rsidRDefault="008467D0">
            <w:pPr>
              <w:jc w:val="right"/>
            </w:pPr>
            <w:r>
              <w:rPr>
                <w:color w:val="000000"/>
                <w:sz w:val="24"/>
              </w:rPr>
              <w:t>21,740.76</w:t>
            </w:r>
          </w:p>
        </w:tc>
        <w:tc>
          <w:tcPr>
            <w:tcW w:w="1612" w:type="dxa"/>
            <w:vAlign w:val="center"/>
          </w:tcPr>
          <w:p w14:paraId="75F7DD15" w14:textId="77777777" w:rsidR="00A47D56" w:rsidRDefault="008467D0">
            <w:pPr>
              <w:jc w:val="right"/>
            </w:pPr>
            <w:r>
              <w:rPr>
                <w:color w:val="000000"/>
                <w:sz w:val="24"/>
              </w:rPr>
              <w:t>0.00</w:t>
            </w:r>
          </w:p>
        </w:tc>
      </w:tr>
      <w:tr w:rsidR="00A47D56" w14:paraId="2CD1EE37" w14:textId="77777777">
        <w:trPr>
          <w:jc w:val="center"/>
        </w:trPr>
        <w:tc>
          <w:tcPr>
            <w:tcW w:w="817" w:type="dxa"/>
            <w:vAlign w:val="center"/>
          </w:tcPr>
          <w:p w14:paraId="5702CB0D" w14:textId="77777777" w:rsidR="00A47D56" w:rsidRDefault="008467D0">
            <w:pPr>
              <w:jc w:val="center"/>
            </w:pPr>
            <w:r>
              <w:rPr>
                <w:color w:val="000000"/>
                <w:sz w:val="24"/>
              </w:rPr>
              <w:t>56</w:t>
            </w:r>
          </w:p>
        </w:tc>
        <w:tc>
          <w:tcPr>
            <w:tcW w:w="1276" w:type="dxa"/>
            <w:vAlign w:val="center"/>
          </w:tcPr>
          <w:p w14:paraId="2134A1F8" w14:textId="77777777" w:rsidR="00A47D56" w:rsidRDefault="008467D0">
            <w:pPr>
              <w:jc w:val="center"/>
            </w:pPr>
            <w:r>
              <w:rPr>
                <w:color w:val="000000"/>
                <w:sz w:val="24"/>
              </w:rPr>
              <w:t>003029</w:t>
            </w:r>
          </w:p>
        </w:tc>
        <w:tc>
          <w:tcPr>
            <w:tcW w:w="1701" w:type="dxa"/>
            <w:vAlign w:val="center"/>
          </w:tcPr>
          <w:p w14:paraId="7B365E50" w14:textId="77777777" w:rsidR="00A47D56" w:rsidRDefault="008467D0">
            <w:pPr>
              <w:jc w:val="center"/>
            </w:pPr>
            <w:r>
              <w:rPr>
                <w:color w:val="000000"/>
                <w:sz w:val="24"/>
              </w:rPr>
              <w:t>吉大正元</w:t>
            </w:r>
          </w:p>
        </w:tc>
        <w:tc>
          <w:tcPr>
            <w:tcW w:w="1559" w:type="dxa"/>
            <w:vAlign w:val="center"/>
          </w:tcPr>
          <w:p w14:paraId="6FCD1E3E" w14:textId="77777777" w:rsidR="00A47D56" w:rsidRDefault="008467D0">
            <w:pPr>
              <w:jc w:val="right"/>
            </w:pPr>
            <w:r>
              <w:rPr>
                <w:color w:val="000000"/>
                <w:sz w:val="24"/>
              </w:rPr>
              <w:t>716</w:t>
            </w:r>
          </w:p>
        </w:tc>
        <w:tc>
          <w:tcPr>
            <w:tcW w:w="1932" w:type="dxa"/>
            <w:vAlign w:val="center"/>
          </w:tcPr>
          <w:p w14:paraId="2B0E220B" w14:textId="77777777" w:rsidR="00A47D56" w:rsidRDefault="008467D0">
            <w:pPr>
              <w:jc w:val="right"/>
            </w:pPr>
            <w:r>
              <w:rPr>
                <w:color w:val="000000"/>
                <w:sz w:val="24"/>
              </w:rPr>
              <w:t>18,716.24</w:t>
            </w:r>
          </w:p>
        </w:tc>
        <w:tc>
          <w:tcPr>
            <w:tcW w:w="1612" w:type="dxa"/>
            <w:vAlign w:val="center"/>
          </w:tcPr>
          <w:p w14:paraId="583CBAAA" w14:textId="77777777" w:rsidR="00A47D56" w:rsidRDefault="008467D0">
            <w:pPr>
              <w:jc w:val="right"/>
            </w:pPr>
            <w:r>
              <w:rPr>
                <w:color w:val="000000"/>
                <w:sz w:val="24"/>
              </w:rPr>
              <w:t>0.00</w:t>
            </w:r>
          </w:p>
        </w:tc>
      </w:tr>
      <w:tr w:rsidR="00A47D56" w14:paraId="528FC80F" w14:textId="77777777">
        <w:trPr>
          <w:jc w:val="center"/>
        </w:trPr>
        <w:tc>
          <w:tcPr>
            <w:tcW w:w="817" w:type="dxa"/>
            <w:vAlign w:val="center"/>
          </w:tcPr>
          <w:p w14:paraId="0CAC8163" w14:textId="77777777" w:rsidR="00A47D56" w:rsidRDefault="008467D0">
            <w:pPr>
              <w:jc w:val="center"/>
            </w:pPr>
            <w:r>
              <w:rPr>
                <w:color w:val="000000"/>
                <w:sz w:val="24"/>
              </w:rPr>
              <w:t>57</w:t>
            </w:r>
          </w:p>
        </w:tc>
        <w:tc>
          <w:tcPr>
            <w:tcW w:w="1276" w:type="dxa"/>
            <w:vAlign w:val="center"/>
          </w:tcPr>
          <w:p w14:paraId="50EC586E" w14:textId="77777777" w:rsidR="00A47D56" w:rsidRDefault="008467D0">
            <w:pPr>
              <w:jc w:val="center"/>
            </w:pPr>
            <w:r>
              <w:rPr>
                <w:color w:val="000000"/>
                <w:sz w:val="24"/>
              </w:rPr>
              <w:t>003028</w:t>
            </w:r>
          </w:p>
        </w:tc>
        <w:tc>
          <w:tcPr>
            <w:tcW w:w="1701" w:type="dxa"/>
            <w:vAlign w:val="center"/>
          </w:tcPr>
          <w:p w14:paraId="160946E9" w14:textId="77777777" w:rsidR="00A47D56" w:rsidRDefault="008467D0">
            <w:pPr>
              <w:jc w:val="center"/>
            </w:pPr>
            <w:r>
              <w:rPr>
                <w:color w:val="000000"/>
                <w:sz w:val="24"/>
              </w:rPr>
              <w:t>振邦智能</w:t>
            </w:r>
          </w:p>
        </w:tc>
        <w:tc>
          <w:tcPr>
            <w:tcW w:w="1559" w:type="dxa"/>
            <w:vAlign w:val="center"/>
          </w:tcPr>
          <w:p w14:paraId="7CF20F0A" w14:textId="77777777" w:rsidR="00A47D56" w:rsidRDefault="008467D0">
            <w:pPr>
              <w:jc w:val="right"/>
            </w:pPr>
            <w:r>
              <w:rPr>
                <w:color w:val="000000"/>
                <w:sz w:val="24"/>
              </w:rPr>
              <w:t>432</w:t>
            </w:r>
          </w:p>
        </w:tc>
        <w:tc>
          <w:tcPr>
            <w:tcW w:w="1932" w:type="dxa"/>
            <w:vAlign w:val="center"/>
          </w:tcPr>
          <w:p w14:paraId="6D37EDE3" w14:textId="77777777" w:rsidR="00A47D56" w:rsidRDefault="008467D0">
            <w:pPr>
              <w:jc w:val="right"/>
            </w:pPr>
            <w:r>
              <w:rPr>
                <w:color w:val="000000"/>
                <w:sz w:val="24"/>
              </w:rPr>
              <w:t>18,010.08</w:t>
            </w:r>
          </w:p>
        </w:tc>
        <w:tc>
          <w:tcPr>
            <w:tcW w:w="1612" w:type="dxa"/>
            <w:vAlign w:val="center"/>
          </w:tcPr>
          <w:p w14:paraId="15AE1607" w14:textId="77777777" w:rsidR="00A47D56" w:rsidRDefault="008467D0">
            <w:pPr>
              <w:jc w:val="right"/>
            </w:pPr>
            <w:r>
              <w:rPr>
                <w:color w:val="000000"/>
                <w:sz w:val="24"/>
              </w:rPr>
              <w:t>0.00</w:t>
            </w:r>
          </w:p>
        </w:tc>
      </w:tr>
      <w:tr w:rsidR="00A47D56" w14:paraId="1BB3A9E2" w14:textId="77777777">
        <w:trPr>
          <w:jc w:val="center"/>
        </w:trPr>
        <w:tc>
          <w:tcPr>
            <w:tcW w:w="817" w:type="dxa"/>
            <w:vAlign w:val="center"/>
          </w:tcPr>
          <w:p w14:paraId="70FAC628" w14:textId="77777777" w:rsidR="00A47D56" w:rsidRDefault="008467D0">
            <w:pPr>
              <w:jc w:val="center"/>
            </w:pPr>
            <w:r>
              <w:rPr>
                <w:color w:val="000000"/>
                <w:sz w:val="24"/>
              </w:rPr>
              <w:t>58</w:t>
            </w:r>
          </w:p>
        </w:tc>
        <w:tc>
          <w:tcPr>
            <w:tcW w:w="1276" w:type="dxa"/>
            <w:vAlign w:val="center"/>
          </w:tcPr>
          <w:p w14:paraId="5F90DD26" w14:textId="77777777" w:rsidR="00A47D56" w:rsidRDefault="008467D0">
            <w:pPr>
              <w:jc w:val="center"/>
            </w:pPr>
            <w:r>
              <w:rPr>
                <w:color w:val="000000"/>
                <w:sz w:val="24"/>
              </w:rPr>
              <w:t>605179</w:t>
            </w:r>
          </w:p>
        </w:tc>
        <w:tc>
          <w:tcPr>
            <w:tcW w:w="1701" w:type="dxa"/>
            <w:vAlign w:val="center"/>
          </w:tcPr>
          <w:p w14:paraId="5380D4F1" w14:textId="77777777" w:rsidR="00A47D56" w:rsidRDefault="008467D0">
            <w:pPr>
              <w:jc w:val="center"/>
            </w:pPr>
            <w:r>
              <w:rPr>
                <w:color w:val="000000"/>
                <w:sz w:val="24"/>
              </w:rPr>
              <w:t>一鸣食品</w:t>
            </w:r>
          </w:p>
        </w:tc>
        <w:tc>
          <w:tcPr>
            <w:tcW w:w="1559" w:type="dxa"/>
            <w:vAlign w:val="center"/>
          </w:tcPr>
          <w:p w14:paraId="10760F19" w14:textId="77777777" w:rsidR="00A47D56" w:rsidRDefault="008467D0">
            <w:pPr>
              <w:jc w:val="right"/>
            </w:pPr>
            <w:r>
              <w:rPr>
                <w:color w:val="000000"/>
                <w:sz w:val="24"/>
              </w:rPr>
              <w:t>939</w:t>
            </w:r>
          </w:p>
        </w:tc>
        <w:tc>
          <w:tcPr>
            <w:tcW w:w="1932" w:type="dxa"/>
            <w:vAlign w:val="center"/>
          </w:tcPr>
          <w:p w14:paraId="1C2DFAFD" w14:textId="77777777" w:rsidR="00A47D56" w:rsidRDefault="008467D0">
            <w:pPr>
              <w:jc w:val="right"/>
            </w:pPr>
            <w:r>
              <w:rPr>
                <w:color w:val="000000"/>
                <w:sz w:val="24"/>
              </w:rPr>
              <w:t>16,582.74</w:t>
            </w:r>
          </w:p>
        </w:tc>
        <w:tc>
          <w:tcPr>
            <w:tcW w:w="1612" w:type="dxa"/>
            <w:vAlign w:val="center"/>
          </w:tcPr>
          <w:p w14:paraId="2B028BA3" w14:textId="77777777" w:rsidR="00A47D56" w:rsidRDefault="008467D0">
            <w:pPr>
              <w:jc w:val="right"/>
            </w:pPr>
            <w:r>
              <w:rPr>
                <w:color w:val="000000"/>
                <w:sz w:val="24"/>
              </w:rPr>
              <w:t>0.00</w:t>
            </w:r>
          </w:p>
        </w:tc>
      </w:tr>
      <w:tr w:rsidR="00A47D56" w14:paraId="1FCD8336" w14:textId="77777777">
        <w:trPr>
          <w:jc w:val="center"/>
        </w:trPr>
        <w:tc>
          <w:tcPr>
            <w:tcW w:w="817" w:type="dxa"/>
            <w:vAlign w:val="center"/>
          </w:tcPr>
          <w:p w14:paraId="56890962" w14:textId="77777777" w:rsidR="00A47D56" w:rsidRDefault="008467D0">
            <w:pPr>
              <w:jc w:val="center"/>
            </w:pPr>
            <w:r>
              <w:rPr>
                <w:color w:val="000000"/>
                <w:sz w:val="24"/>
              </w:rPr>
              <w:t>59</w:t>
            </w:r>
          </w:p>
        </w:tc>
        <w:tc>
          <w:tcPr>
            <w:tcW w:w="1276" w:type="dxa"/>
            <w:vAlign w:val="center"/>
          </w:tcPr>
          <w:p w14:paraId="6239DCFA" w14:textId="77777777" w:rsidR="00A47D56" w:rsidRDefault="008467D0">
            <w:pPr>
              <w:jc w:val="center"/>
            </w:pPr>
            <w:r>
              <w:rPr>
                <w:color w:val="000000"/>
                <w:sz w:val="24"/>
              </w:rPr>
              <w:t>300925</w:t>
            </w:r>
          </w:p>
        </w:tc>
        <w:tc>
          <w:tcPr>
            <w:tcW w:w="1701" w:type="dxa"/>
            <w:vAlign w:val="center"/>
          </w:tcPr>
          <w:p w14:paraId="60DF3DA2" w14:textId="77777777" w:rsidR="00A47D56" w:rsidRDefault="008467D0">
            <w:pPr>
              <w:jc w:val="center"/>
            </w:pPr>
            <w:r>
              <w:rPr>
                <w:color w:val="000000"/>
                <w:sz w:val="24"/>
              </w:rPr>
              <w:t>法本信息</w:t>
            </w:r>
          </w:p>
        </w:tc>
        <w:tc>
          <w:tcPr>
            <w:tcW w:w="1559" w:type="dxa"/>
            <w:vAlign w:val="center"/>
          </w:tcPr>
          <w:p w14:paraId="6F4C4F62" w14:textId="77777777" w:rsidR="00A47D56" w:rsidRDefault="008467D0">
            <w:pPr>
              <w:jc w:val="right"/>
            </w:pPr>
            <w:r>
              <w:rPr>
                <w:color w:val="000000"/>
                <w:sz w:val="24"/>
              </w:rPr>
              <w:t>353</w:t>
            </w:r>
          </w:p>
        </w:tc>
        <w:tc>
          <w:tcPr>
            <w:tcW w:w="1932" w:type="dxa"/>
            <w:vAlign w:val="center"/>
          </w:tcPr>
          <w:p w14:paraId="5D8E5324" w14:textId="77777777" w:rsidR="00A47D56" w:rsidRDefault="008467D0">
            <w:pPr>
              <w:jc w:val="right"/>
            </w:pPr>
            <w:r>
              <w:rPr>
                <w:color w:val="000000"/>
                <w:sz w:val="24"/>
              </w:rPr>
              <w:t>13,177.49</w:t>
            </w:r>
          </w:p>
        </w:tc>
        <w:tc>
          <w:tcPr>
            <w:tcW w:w="1612" w:type="dxa"/>
            <w:vAlign w:val="center"/>
          </w:tcPr>
          <w:p w14:paraId="381885B0" w14:textId="77777777" w:rsidR="00A47D56" w:rsidRDefault="008467D0">
            <w:pPr>
              <w:jc w:val="right"/>
            </w:pPr>
            <w:r>
              <w:rPr>
                <w:color w:val="000000"/>
                <w:sz w:val="24"/>
              </w:rPr>
              <w:t>0.00</w:t>
            </w:r>
          </w:p>
        </w:tc>
      </w:tr>
      <w:tr w:rsidR="00A47D56" w14:paraId="7A837996" w14:textId="77777777">
        <w:trPr>
          <w:jc w:val="center"/>
        </w:trPr>
        <w:tc>
          <w:tcPr>
            <w:tcW w:w="817" w:type="dxa"/>
            <w:vAlign w:val="center"/>
          </w:tcPr>
          <w:p w14:paraId="2A2F7307" w14:textId="77777777" w:rsidR="00A47D56" w:rsidRDefault="008467D0">
            <w:pPr>
              <w:jc w:val="center"/>
            </w:pPr>
            <w:r>
              <w:rPr>
                <w:color w:val="000000"/>
                <w:sz w:val="24"/>
              </w:rPr>
              <w:t>60</w:t>
            </w:r>
          </w:p>
        </w:tc>
        <w:tc>
          <w:tcPr>
            <w:tcW w:w="1276" w:type="dxa"/>
            <w:vAlign w:val="center"/>
          </w:tcPr>
          <w:p w14:paraId="795CA729" w14:textId="77777777" w:rsidR="00A47D56" w:rsidRDefault="008467D0">
            <w:pPr>
              <w:jc w:val="center"/>
            </w:pPr>
            <w:r>
              <w:rPr>
                <w:color w:val="000000"/>
                <w:sz w:val="24"/>
              </w:rPr>
              <w:t>605155</w:t>
            </w:r>
          </w:p>
        </w:tc>
        <w:tc>
          <w:tcPr>
            <w:tcW w:w="1701" w:type="dxa"/>
            <w:vAlign w:val="center"/>
          </w:tcPr>
          <w:p w14:paraId="7285C501" w14:textId="77777777" w:rsidR="00A47D56" w:rsidRDefault="008467D0">
            <w:pPr>
              <w:jc w:val="center"/>
            </w:pPr>
            <w:r>
              <w:rPr>
                <w:color w:val="000000"/>
                <w:sz w:val="24"/>
              </w:rPr>
              <w:t>西大门</w:t>
            </w:r>
          </w:p>
        </w:tc>
        <w:tc>
          <w:tcPr>
            <w:tcW w:w="1559" w:type="dxa"/>
            <w:vAlign w:val="center"/>
          </w:tcPr>
          <w:p w14:paraId="10E3B3F9" w14:textId="77777777" w:rsidR="00A47D56" w:rsidRDefault="008467D0">
            <w:pPr>
              <w:jc w:val="right"/>
            </w:pPr>
            <w:r>
              <w:rPr>
                <w:color w:val="000000"/>
                <w:sz w:val="24"/>
              </w:rPr>
              <w:t>350</w:t>
            </w:r>
          </w:p>
        </w:tc>
        <w:tc>
          <w:tcPr>
            <w:tcW w:w="1932" w:type="dxa"/>
            <w:vAlign w:val="center"/>
          </w:tcPr>
          <w:p w14:paraId="0A7C0DA2" w14:textId="77777777" w:rsidR="00A47D56" w:rsidRDefault="008467D0">
            <w:pPr>
              <w:jc w:val="right"/>
            </w:pPr>
            <w:r>
              <w:rPr>
                <w:color w:val="000000"/>
                <w:sz w:val="24"/>
              </w:rPr>
              <w:t>10,668.00</w:t>
            </w:r>
          </w:p>
        </w:tc>
        <w:tc>
          <w:tcPr>
            <w:tcW w:w="1612" w:type="dxa"/>
            <w:vAlign w:val="center"/>
          </w:tcPr>
          <w:p w14:paraId="5423BFD7" w14:textId="77777777" w:rsidR="00A47D56" w:rsidRDefault="008467D0">
            <w:pPr>
              <w:jc w:val="right"/>
            </w:pPr>
            <w:r>
              <w:rPr>
                <w:color w:val="000000"/>
                <w:sz w:val="24"/>
              </w:rPr>
              <w:t>0.00</w:t>
            </w:r>
          </w:p>
        </w:tc>
      </w:tr>
      <w:tr w:rsidR="00A47D56" w14:paraId="4EE49E40" w14:textId="77777777">
        <w:trPr>
          <w:jc w:val="center"/>
        </w:trPr>
        <w:tc>
          <w:tcPr>
            <w:tcW w:w="817" w:type="dxa"/>
            <w:vAlign w:val="center"/>
          </w:tcPr>
          <w:p w14:paraId="20DC7192" w14:textId="77777777" w:rsidR="00A47D56" w:rsidRDefault="008467D0">
            <w:pPr>
              <w:jc w:val="center"/>
            </w:pPr>
            <w:r>
              <w:rPr>
                <w:color w:val="000000"/>
                <w:sz w:val="24"/>
              </w:rPr>
              <w:t>61</w:t>
            </w:r>
          </w:p>
        </w:tc>
        <w:tc>
          <w:tcPr>
            <w:tcW w:w="1276" w:type="dxa"/>
            <w:vAlign w:val="center"/>
          </w:tcPr>
          <w:p w14:paraId="43FDAE1A" w14:textId="77777777" w:rsidR="00A47D56" w:rsidRDefault="008467D0">
            <w:pPr>
              <w:jc w:val="center"/>
            </w:pPr>
            <w:r>
              <w:rPr>
                <w:color w:val="000000"/>
                <w:sz w:val="24"/>
              </w:rPr>
              <w:t>300911</w:t>
            </w:r>
          </w:p>
        </w:tc>
        <w:tc>
          <w:tcPr>
            <w:tcW w:w="1701" w:type="dxa"/>
            <w:vAlign w:val="center"/>
          </w:tcPr>
          <w:p w14:paraId="760D00E5" w14:textId="77777777" w:rsidR="00A47D56" w:rsidRDefault="008467D0">
            <w:pPr>
              <w:jc w:val="center"/>
            </w:pPr>
            <w:r>
              <w:rPr>
                <w:color w:val="000000"/>
                <w:sz w:val="24"/>
              </w:rPr>
              <w:t>亿田智能</w:t>
            </w:r>
          </w:p>
        </w:tc>
        <w:tc>
          <w:tcPr>
            <w:tcW w:w="1559" w:type="dxa"/>
            <w:vAlign w:val="center"/>
          </w:tcPr>
          <w:p w14:paraId="6BE84F25" w14:textId="77777777" w:rsidR="00A47D56" w:rsidRDefault="008467D0">
            <w:pPr>
              <w:jc w:val="right"/>
            </w:pPr>
            <w:r>
              <w:rPr>
                <w:color w:val="000000"/>
                <w:sz w:val="24"/>
              </w:rPr>
              <w:t>309</w:t>
            </w:r>
          </w:p>
        </w:tc>
        <w:tc>
          <w:tcPr>
            <w:tcW w:w="1932" w:type="dxa"/>
            <w:vAlign w:val="center"/>
          </w:tcPr>
          <w:p w14:paraId="4A312551" w14:textId="77777777" w:rsidR="00A47D56" w:rsidRDefault="008467D0">
            <w:pPr>
              <w:jc w:val="right"/>
            </w:pPr>
            <w:r>
              <w:rPr>
                <w:color w:val="000000"/>
                <w:sz w:val="24"/>
              </w:rPr>
              <w:t>10,215.54</w:t>
            </w:r>
          </w:p>
        </w:tc>
        <w:tc>
          <w:tcPr>
            <w:tcW w:w="1612" w:type="dxa"/>
            <w:vAlign w:val="center"/>
          </w:tcPr>
          <w:p w14:paraId="5A717D66" w14:textId="77777777" w:rsidR="00A47D56" w:rsidRDefault="008467D0">
            <w:pPr>
              <w:jc w:val="right"/>
            </w:pPr>
            <w:r>
              <w:rPr>
                <w:color w:val="000000"/>
                <w:sz w:val="24"/>
              </w:rPr>
              <w:t>0.00</w:t>
            </w:r>
          </w:p>
        </w:tc>
      </w:tr>
      <w:tr w:rsidR="00A47D56" w14:paraId="4F5BD05A" w14:textId="77777777">
        <w:trPr>
          <w:jc w:val="center"/>
        </w:trPr>
        <w:tc>
          <w:tcPr>
            <w:tcW w:w="817" w:type="dxa"/>
            <w:vAlign w:val="center"/>
          </w:tcPr>
          <w:p w14:paraId="3397E22E" w14:textId="77777777" w:rsidR="00A47D56" w:rsidRDefault="008467D0">
            <w:pPr>
              <w:jc w:val="center"/>
            </w:pPr>
            <w:r>
              <w:rPr>
                <w:color w:val="000000"/>
                <w:sz w:val="24"/>
              </w:rPr>
              <w:t>62</w:t>
            </w:r>
          </w:p>
        </w:tc>
        <w:tc>
          <w:tcPr>
            <w:tcW w:w="1276" w:type="dxa"/>
            <w:vAlign w:val="center"/>
          </w:tcPr>
          <w:p w14:paraId="64CCCBE3" w14:textId="77777777" w:rsidR="00A47D56" w:rsidRDefault="008467D0">
            <w:pPr>
              <w:jc w:val="center"/>
            </w:pPr>
            <w:r>
              <w:rPr>
                <w:color w:val="000000"/>
                <w:sz w:val="24"/>
              </w:rPr>
              <w:t>300918</w:t>
            </w:r>
          </w:p>
        </w:tc>
        <w:tc>
          <w:tcPr>
            <w:tcW w:w="1701" w:type="dxa"/>
            <w:vAlign w:val="center"/>
          </w:tcPr>
          <w:p w14:paraId="1FB6A0C1" w14:textId="77777777" w:rsidR="00A47D56" w:rsidRDefault="008467D0">
            <w:pPr>
              <w:jc w:val="center"/>
            </w:pPr>
            <w:r>
              <w:rPr>
                <w:color w:val="000000"/>
                <w:sz w:val="24"/>
              </w:rPr>
              <w:t>南山智尚</w:t>
            </w:r>
          </w:p>
        </w:tc>
        <w:tc>
          <w:tcPr>
            <w:tcW w:w="1559" w:type="dxa"/>
            <w:vAlign w:val="center"/>
          </w:tcPr>
          <w:p w14:paraId="3C41C50F" w14:textId="77777777" w:rsidR="00A47D56" w:rsidRDefault="008467D0">
            <w:pPr>
              <w:jc w:val="right"/>
            </w:pPr>
            <w:r>
              <w:rPr>
                <w:color w:val="000000"/>
                <w:sz w:val="24"/>
              </w:rPr>
              <w:t>1,063</w:t>
            </w:r>
          </w:p>
        </w:tc>
        <w:tc>
          <w:tcPr>
            <w:tcW w:w="1932" w:type="dxa"/>
            <w:vAlign w:val="center"/>
          </w:tcPr>
          <w:p w14:paraId="4231AC16" w14:textId="77777777" w:rsidR="00A47D56" w:rsidRDefault="008467D0">
            <w:pPr>
              <w:jc w:val="right"/>
            </w:pPr>
            <w:r>
              <w:rPr>
                <w:color w:val="000000"/>
                <w:sz w:val="24"/>
              </w:rPr>
              <w:t>9,503.22</w:t>
            </w:r>
          </w:p>
        </w:tc>
        <w:tc>
          <w:tcPr>
            <w:tcW w:w="1612" w:type="dxa"/>
            <w:vAlign w:val="center"/>
          </w:tcPr>
          <w:p w14:paraId="06A3A774" w14:textId="77777777" w:rsidR="00A47D56" w:rsidRDefault="008467D0">
            <w:pPr>
              <w:jc w:val="right"/>
            </w:pPr>
            <w:r>
              <w:rPr>
                <w:color w:val="000000"/>
                <w:sz w:val="24"/>
              </w:rPr>
              <w:t>0.00</w:t>
            </w:r>
          </w:p>
        </w:tc>
      </w:tr>
      <w:tr w:rsidR="00A47D56" w14:paraId="4B0CDFFB" w14:textId="77777777">
        <w:trPr>
          <w:jc w:val="center"/>
        </w:trPr>
        <w:tc>
          <w:tcPr>
            <w:tcW w:w="817" w:type="dxa"/>
            <w:vAlign w:val="center"/>
          </w:tcPr>
          <w:p w14:paraId="1054E3EA" w14:textId="77777777" w:rsidR="00A47D56" w:rsidRDefault="008467D0">
            <w:pPr>
              <w:jc w:val="center"/>
            </w:pPr>
            <w:r>
              <w:rPr>
                <w:color w:val="000000"/>
                <w:sz w:val="24"/>
              </w:rPr>
              <w:t>63</w:t>
            </w:r>
          </w:p>
        </w:tc>
        <w:tc>
          <w:tcPr>
            <w:tcW w:w="1276" w:type="dxa"/>
            <w:vAlign w:val="center"/>
          </w:tcPr>
          <w:p w14:paraId="23B84BF8" w14:textId="77777777" w:rsidR="00A47D56" w:rsidRDefault="008467D0">
            <w:pPr>
              <w:jc w:val="center"/>
            </w:pPr>
            <w:r>
              <w:rPr>
                <w:color w:val="000000"/>
                <w:sz w:val="24"/>
              </w:rPr>
              <w:t>300922</w:t>
            </w:r>
          </w:p>
        </w:tc>
        <w:tc>
          <w:tcPr>
            <w:tcW w:w="1701" w:type="dxa"/>
            <w:vAlign w:val="center"/>
          </w:tcPr>
          <w:p w14:paraId="70473944" w14:textId="77777777" w:rsidR="00A47D56" w:rsidRDefault="008467D0">
            <w:pPr>
              <w:jc w:val="center"/>
            </w:pPr>
            <w:r>
              <w:rPr>
                <w:color w:val="000000"/>
                <w:sz w:val="24"/>
              </w:rPr>
              <w:t>天秦装备</w:t>
            </w:r>
          </w:p>
        </w:tc>
        <w:tc>
          <w:tcPr>
            <w:tcW w:w="1559" w:type="dxa"/>
            <w:vAlign w:val="center"/>
          </w:tcPr>
          <w:p w14:paraId="776CCD2D" w14:textId="77777777" w:rsidR="00A47D56" w:rsidRDefault="008467D0">
            <w:pPr>
              <w:jc w:val="right"/>
            </w:pPr>
            <w:r>
              <w:rPr>
                <w:color w:val="000000"/>
                <w:sz w:val="24"/>
              </w:rPr>
              <w:t>287</w:t>
            </w:r>
          </w:p>
        </w:tc>
        <w:tc>
          <w:tcPr>
            <w:tcW w:w="1932" w:type="dxa"/>
            <w:vAlign w:val="center"/>
          </w:tcPr>
          <w:p w14:paraId="240831B5" w14:textId="77777777" w:rsidR="00A47D56" w:rsidRDefault="008467D0">
            <w:pPr>
              <w:jc w:val="right"/>
            </w:pPr>
            <w:r>
              <w:rPr>
                <w:color w:val="000000"/>
                <w:sz w:val="24"/>
              </w:rPr>
              <w:t>9,063.46</w:t>
            </w:r>
          </w:p>
        </w:tc>
        <w:tc>
          <w:tcPr>
            <w:tcW w:w="1612" w:type="dxa"/>
            <w:vAlign w:val="center"/>
          </w:tcPr>
          <w:p w14:paraId="6967B80E" w14:textId="77777777" w:rsidR="00A47D56" w:rsidRDefault="008467D0">
            <w:pPr>
              <w:jc w:val="right"/>
            </w:pPr>
            <w:r>
              <w:rPr>
                <w:color w:val="000000"/>
                <w:sz w:val="24"/>
              </w:rPr>
              <w:t>0.00</w:t>
            </w:r>
          </w:p>
        </w:tc>
      </w:tr>
      <w:tr w:rsidR="00A47D56" w14:paraId="4450C53D" w14:textId="77777777">
        <w:trPr>
          <w:jc w:val="center"/>
        </w:trPr>
        <w:tc>
          <w:tcPr>
            <w:tcW w:w="817" w:type="dxa"/>
            <w:vAlign w:val="center"/>
          </w:tcPr>
          <w:p w14:paraId="47F9736E" w14:textId="77777777" w:rsidR="00A47D56" w:rsidRDefault="008467D0">
            <w:pPr>
              <w:jc w:val="center"/>
            </w:pPr>
            <w:r>
              <w:rPr>
                <w:color w:val="000000"/>
                <w:sz w:val="24"/>
              </w:rPr>
              <w:t>64</w:t>
            </w:r>
          </w:p>
        </w:tc>
        <w:tc>
          <w:tcPr>
            <w:tcW w:w="1276" w:type="dxa"/>
            <w:vAlign w:val="center"/>
          </w:tcPr>
          <w:p w14:paraId="47CE153B" w14:textId="77777777" w:rsidR="00A47D56" w:rsidRDefault="008467D0">
            <w:pPr>
              <w:jc w:val="center"/>
            </w:pPr>
            <w:r>
              <w:rPr>
                <w:color w:val="000000"/>
                <w:sz w:val="24"/>
              </w:rPr>
              <w:t>300917</w:t>
            </w:r>
          </w:p>
        </w:tc>
        <w:tc>
          <w:tcPr>
            <w:tcW w:w="1701" w:type="dxa"/>
            <w:vAlign w:val="center"/>
          </w:tcPr>
          <w:p w14:paraId="48116335" w14:textId="77777777" w:rsidR="00A47D56" w:rsidRDefault="008467D0">
            <w:pPr>
              <w:jc w:val="center"/>
            </w:pPr>
            <w:r>
              <w:rPr>
                <w:color w:val="000000"/>
                <w:sz w:val="24"/>
              </w:rPr>
              <w:t>特发服务</w:t>
            </w:r>
          </w:p>
        </w:tc>
        <w:tc>
          <w:tcPr>
            <w:tcW w:w="1559" w:type="dxa"/>
            <w:vAlign w:val="center"/>
          </w:tcPr>
          <w:p w14:paraId="5E17BBDF" w14:textId="77777777" w:rsidR="00A47D56" w:rsidRDefault="008467D0">
            <w:pPr>
              <w:jc w:val="right"/>
            </w:pPr>
            <w:r>
              <w:rPr>
                <w:color w:val="000000"/>
                <w:sz w:val="24"/>
              </w:rPr>
              <w:t>281</w:t>
            </w:r>
          </w:p>
        </w:tc>
        <w:tc>
          <w:tcPr>
            <w:tcW w:w="1932" w:type="dxa"/>
            <w:vAlign w:val="center"/>
          </w:tcPr>
          <w:p w14:paraId="4F8F4F20" w14:textId="77777777" w:rsidR="00A47D56" w:rsidRDefault="008467D0">
            <w:pPr>
              <w:jc w:val="right"/>
            </w:pPr>
            <w:r>
              <w:rPr>
                <w:color w:val="000000"/>
                <w:sz w:val="24"/>
              </w:rPr>
              <w:t>8,975.14</w:t>
            </w:r>
          </w:p>
        </w:tc>
        <w:tc>
          <w:tcPr>
            <w:tcW w:w="1612" w:type="dxa"/>
            <w:vAlign w:val="center"/>
          </w:tcPr>
          <w:p w14:paraId="47DB54CB" w14:textId="77777777" w:rsidR="00A47D56" w:rsidRDefault="008467D0">
            <w:pPr>
              <w:jc w:val="right"/>
            </w:pPr>
            <w:r>
              <w:rPr>
                <w:color w:val="000000"/>
                <w:sz w:val="24"/>
              </w:rPr>
              <w:t>0.00</w:t>
            </w:r>
          </w:p>
        </w:tc>
      </w:tr>
      <w:tr w:rsidR="00A47D56" w14:paraId="38D73351" w14:textId="77777777">
        <w:trPr>
          <w:jc w:val="center"/>
        </w:trPr>
        <w:tc>
          <w:tcPr>
            <w:tcW w:w="817" w:type="dxa"/>
            <w:vAlign w:val="center"/>
          </w:tcPr>
          <w:p w14:paraId="69AB98AA" w14:textId="77777777" w:rsidR="00A47D56" w:rsidRDefault="008467D0">
            <w:pPr>
              <w:jc w:val="center"/>
            </w:pPr>
            <w:r>
              <w:rPr>
                <w:color w:val="000000"/>
                <w:sz w:val="24"/>
              </w:rPr>
              <w:t>65</w:t>
            </w:r>
          </w:p>
        </w:tc>
        <w:tc>
          <w:tcPr>
            <w:tcW w:w="1276" w:type="dxa"/>
            <w:vAlign w:val="center"/>
          </w:tcPr>
          <w:p w14:paraId="770C93FC" w14:textId="77777777" w:rsidR="00A47D56" w:rsidRDefault="008467D0">
            <w:pPr>
              <w:jc w:val="center"/>
            </w:pPr>
            <w:r>
              <w:rPr>
                <w:color w:val="000000"/>
                <w:sz w:val="24"/>
              </w:rPr>
              <w:t>605277</w:t>
            </w:r>
          </w:p>
        </w:tc>
        <w:tc>
          <w:tcPr>
            <w:tcW w:w="1701" w:type="dxa"/>
            <w:vAlign w:val="center"/>
          </w:tcPr>
          <w:p w14:paraId="38962FC5" w14:textId="77777777" w:rsidR="00A47D56" w:rsidRDefault="008467D0">
            <w:pPr>
              <w:jc w:val="center"/>
            </w:pPr>
            <w:r>
              <w:rPr>
                <w:color w:val="000000"/>
                <w:sz w:val="24"/>
              </w:rPr>
              <w:t>新亚电子</w:t>
            </w:r>
          </w:p>
        </w:tc>
        <w:tc>
          <w:tcPr>
            <w:tcW w:w="1559" w:type="dxa"/>
            <w:vAlign w:val="center"/>
          </w:tcPr>
          <w:p w14:paraId="74B370E7" w14:textId="77777777" w:rsidR="00A47D56" w:rsidRDefault="008467D0">
            <w:pPr>
              <w:jc w:val="right"/>
            </w:pPr>
            <w:r>
              <w:rPr>
                <w:color w:val="000000"/>
                <w:sz w:val="24"/>
              </w:rPr>
              <w:t>507</w:t>
            </w:r>
          </w:p>
        </w:tc>
        <w:tc>
          <w:tcPr>
            <w:tcW w:w="1932" w:type="dxa"/>
            <w:vAlign w:val="center"/>
          </w:tcPr>
          <w:p w14:paraId="22FF540B" w14:textId="77777777" w:rsidR="00A47D56" w:rsidRDefault="008467D0">
            <w:pPr>
              <w:jc w:val="right"/>
            </w:pPr>
            <w:r>
              <w:rPr>
                <w:color w:val="000000"/>
                <w:sz w:val="24"/>
              </w:rPr>
              <w:t>8,593.65</w:t>
            </w:r>
          </w:p>
        </w:tc>
        <w:tc>
          <w:tcPr>
            <w:tcW w:w="1612" w:type="dxa"/>
            <w:vAlign w:val="center"/>
          </w:tcPr>
          <w:p w14:paraId="3847E2DE" w14:textId="77777777" w:rsidR="00A47D56" w:rsidRDefault="008467D0">
            <w:pPr>
              <w:jc w:val="right"/>
            </w:pPr>
            <w:r>
              <w:rPr>
                <w:color w:val="000000"/>
                <w:sz w:val="24"/>
              </w:rPr>
              <w:t>0.00</w:t>
            </w:r>
          </w:p>
        </w:tc>
      </w:tr>
      <w:tr w:rsidR="00A47D56" w14:paraId="764CC6F6" w14:textId="77777777">
        <w:trPr>
          <w:jc w:val="center"/>
        </w:trPr>
        <w:tc>
          <w:tcPr>
            <w:tcW w:w="817" w:type="dxa"/>
            <w:vAlign w:val="center"/>
          </w:tcPr>
          <w:p w14:paraId="32D88E02" w14:textId="77777777" w:rsidR="00A47D56" w:rsidRDefault="008467D0">
            <w:pPr>
              <w:jc w:val="center"/>
            </w:pPr>
            <w:r>
              <w:rPr>
                <w:color w:val="000000"/>
                <w:sz w:val="24"/>
              </w:rPr>
              <w:t>66</w:t>
            </w:r>
          </w:p>
        </w:tc>
        <w:tc>
          <w:tcPr>
            <w:tcW w:w="1276" w:type="dxa"/>
            <w:vAlign w:val="center"/>
          </w:tcPr>
          <w:p w14:paraId="38CCA590" w14:textId="77777777" w:rsidR="00A47D56" w:rsidRDefault="008467D0">
            <w:pPr>
              <w:jc w:val="center"/>
            </w:pPr>
            <w:r>
              <w:rPr>
                <w:color w:val="000000"/>
                <w:sz w:val="24"/>
              </w:rPr>
              <w:t>003030</w:t>
            </w:r>
          </w:p>
        </w:tc>
        <w:tc>
          <w:tcPr>
            <w:tcW w:w="1701" w:type="dxa"/>
            <w:vAlign w:val="center"/>
          </w:tcPr>
          <w:p w14:paraId="1DF8600E" w14:textId="77777777" w:rsidR="00A47D56" w:rsidRDefault="008467D0">
            <w:pPr>
              <w:jc w:val="center"/>
            </w:pPr>
            <w:r>
              <w:rPr>
                <w:color w:val="000000"/>
                <w:sz w:val="24"/>
              </w:rPr>
              <w:t>祖名股份</w:t>
            </w:r>
          </w:p>
        </w:tc>
        <w:tc>
          <w:tcPr>
            <w:tcW w:w="1559" w:type="dxa"/>
            <w:vAlign w:val="center"/>
          </w:tcPr>
          <w:p w14:paraId="5C89AB49" w14:textId="77777777" w:rsidR="00A47D56" w:rsidRDefault="008467D0">
            <w:pPr>
              <w:jc w:val="right"/>
            </w:pPr>
            <w:r>
              <w:rPr>
                <w:color w:val="000000"/>
                <w:sz w:val="24"/>
              </w:rPr>
              <w:t>480</w:t>
            </w:r>
          </w:p>
        </w:tc>
        <w:tc>
          <w:tcPr>
            <w:tcW w:w="1932" w:type="dxa"/>
            <w:vAlign w:val="center"/>
          </w:tcPr>
          <w:p w14:paraId="287D042F" w14:textId="77777777" w:rsidR="00A47D56" w:rsidRDefault="008467D0">
            <w:pPr>
              <w:jc w:val="right"/>
            </w:pPr>
            <w:r>
              <w:rPr>
                <w:color w:val="000000"/>
                <w:sz w:val="24"/>
              </w:rPr>
              <w:t>7,286.40</w:t>
            </w:r>
          </w:p>
        </w:tc>
        <w:tc>
          <w:tcPr>
            <w:tcW w:w="1612" w:type="dxa"/>
            <w:vAlign w:val="center"/>
          </w:tcPr>
          <w:p w14:paraId="5F1651CB" w14:textId="77777777" w:rsidR="00A47D56" w:rsidRDefault="008467D0">
            <w:pPr>
              <w:jc w:val="right"/>
            </w:pPr>
            <w:r>
              <w:rPr>
                <w:color w:val="000000"/>
                <w:sz w:val="24"/>
              </w:rPr>
              <w:t>0.00</w:t>
            </w:r>
          </w:p>
        </w:tc>
      </w:tr>
      <w:tr w:rsidR="00A47D56" w14:paraId="626C35FA" w14:textId="77777777">
        <w:trPr>
          <w:jc w:val="center"/>
        </w:trPr>
        <w:tc>
          <w:tcPr>
            <w:tcW w:w="817" w:type="dxa"/>
            <w:vAlign w:val="center"/>
          </w:tcPr>
          <w:p w14:paraId="7A79D2FC" w14:textId="77777777" w:rsidR="00A47D56" w:rsidRDefault="008467D0">
            <w:pPr>
              <w:jc w:val="center"/>
            </w:pPr>
            <w:r>
              <w:rPr>
                <w:color w:val="000000"/>
                <w:sz w:val="24"/>
              </w:rPr>
              <w:t>67</w:t>
            </w:r>
          </w:p>
        </w:tc>
        <w:tc>
          <w:tcPr>
            <w:tcW w:w="1276" w:type="dxa"/>
            <w:vAlign w:val="center"/>
          </w:tcPr>
          <w:p w14:paraId="2EA0050F" w14:textId="77777777" w:rsidR="00A47D56" w:rsidRDefault="008467D0">
            <w:pPr>
              <w:jc w:val="center"/>
            </w:pPr>
            <w:r>
              <w:rPr>
                <w:color w:val="000000"/>
                <w:sz w:val="24"/>
              </w:rPr>
              <w:t>003031</w:t>
            </w:r>
          </w:p>
        </w:tc>
        <w:tc>
          <w:tcPr>
            <w:tcW w:w="1701" w:type="dxa"/>
            <w:vAlign w:val="center"/>
          </w:tcPr>
          <w:p w14:paraId="4BEEDF80" w14:textId="77777777" w:rsidR="00A47D56" w:rsidRDefault="008467D0">
            <w:pPr>
              <w:jc w:val="center"/>
            </w:pPr>
            <w:r>
              <w:rPr>
                <w:color w:val="000000"/>
                <w:sz w:val="24"/>
              </w:rPr>
              <w:t>中瓷电子</w:t>
            </w:r>
          </w:p>
        </w:tc>
        <w:tc>
          <w:tcPr>
            <w:tcW w:w="1559" w:type="dxa"/>
            <w:vAlign w:val="center"/>
          </w:tcPr>
          <w:p w14:paraId="2600FD2E" w14:textId="77777777" w:rsidR="00A47D56" w:rsidRDefault="008467D0">
            <w:pPr>
              <w:jc w:val="right"/>
            </w:pPr>
            <w:r>
              <w:rPr>
                <w:color w:val="000000"/>
                <w:sz w:val="24"/>
              </w:rPr>
              <w:t>387</w:t>
            </w:r>
          </w:p>
        </w:tc>
        <w:tc>
          <w:tcPr>
            <w:tcW w:w="1932" w:type="dxa"/>
            <w:vAlign w:val="center"/>
          </w:tcPr>
          <w:p w14:paraId="0EFD92B9" w14:textId="77777777" w:rsidR="00A47D56" w:rsidRDefault="008467D0">
            <w:pPr>
              <w:jc w:val="right"/>
            </w:pPr>
            <w:r>
              <w:rPr>
                <w:color w:val="000000"/>
                <w:sz w:val="24"/>
              </w:rPr>
              <w:t>5,909.49</w:t>
            </w:r>
          </w:p>
        </w:tc>
        <w:tc>
          <w:tcPr>
            <w:tcW w:w="1612" w:type="dxa"/>
            <w:vAlign w:val="center"/>
          </w:tcPr>
          <w:p w14:paraId="30F281D9" w14:textId="77777777" w:rsidR="00A47D56" w:rsidRDefault="008467D0">
            <w:pPr>
              <w:jc w:val="right"/>
            </w:pPr>
            <w:r>
              <w:rPr>
                <w:color w:val="000000"/>
                <w:sz w:val="24"/>
              </w:rPr>
              <w:t>0.00</w:t>
            </w:r>
          </w:p>
        </w:tc>
      </w:tr>
      <w:tr w:rsidR="00A47D56" w14:paraId="73378799" w14:textId="77777777">
        <w:trPr>
          <w:jc w:val="center"/>
        </w:trPr>
        <w:tc>
          <w:tcPr>
            <w:tcW w:w="817" w:type="dxa"/>
            <w:vAlign w:val="center"/>
          </w:tcPr>
          <w:p w14:paraId="6C5F90FC" w14:textId="77777777" w:rsidR="00A47D56" w:rsidRDefault="008467D0">
            <w:pPr>
              <w:jc w:val="center"/>
            </w:pPr>
            <w:r>
              <w:rPr>
                <w:color w:val="000000"/>
                <w:sz w:val="24"/>
              </w:rPr>
              <w:t>68</w:t>
            </w:r>
          </w:p>
        </w:tc>
        <w:tc>
          <w:tcPr>
            <w:tcW w:w="1276" w:type="dxa"/>
            <w:vAlign w:val="center"/>
          </w:tcPr>
          <w:p w14:paraId="2949F33B" w14:textId="77777777" w:rsidR="00A47D56" w:rsidRDefault="008467D0">
            <w:pPr>
              <w:jc w:val="center"/>
            </w:pPr>
            <w:r>
              <w:rPr>
                <w:color w:val="000000"/>
                <w:sz w:val="24"/>
              </w:rPr>
              <w:t>600779</w:t>
            </w:r>
          </w:p>
        </w:tc>
        <w:tc>
          <w:tcPr>
            <w:tcW w:w="1701" w:type="dxa"/>
            <w:vAlign w:val="center"/>
          </w:tcPr>
          <w:p w14:paraId="1504F6A1" w14:textId="77777777" w:rsidR="00A47D56" w:rsidRDefault="008467D0">
            <w:pPr>
              <w:jc w:val="center"/>
            </w:pPr>
            <w:r>
              <w:rPr>
                <w:color w:val="000000"/>
                <w:sz w:val="24"/>
              </w:rPr>
              <w:t>水井坊</w:t>
            </w:r>
          </w:p>
        </w:tc>
        <w:tc>
          <w:tcPr>
            <w:tcW w:w="1559" w:type="dxa"/>
            <w:vAlign w:val="center"/>
          </w:tcPr>
          <w:p w14:paraId="7A7629F2" w14:textId="77777777" w:rsidR="00A47D56" w:rsidRDefault="008467D0">
            <w:pPr>
              <w:jc w:val="right"/>
            </w:pPr>
            <w:r>
              <w:rPr>
                <w:color w:val="000000"/>
                <w:sz w:val="24"/>
              </w:rPr>
              <w:t>67</w:t>
            </w:r>
          </w:p>
        </w:tc>
        <w:tc>
          <w:tcPr>
            <w:tcW w:w="1932" w:type="dxa"/>
            <w:vAlign w:val="center"/>
          </w:tcPr>
          <w:p w14:paraId="2234103E" w14:textId="77777777" w:rsidR="00A47D56" w:rsidRDefault="008467D0">
            <w:pPr>
              <w:jc w:val="right"/>
            </w:pPr>
            <w:r>
              <w:rPr>
                <w:color w:val="000000"/>
                <w:sz w:val="24"/>
              </w:rPr>
              <w:t>5,562.34</w:t>
            </w:r>
          </w:p>
        </w:tc>
        <w:tc>
          <w:tcPr>
            <w:tcW w:w="1612" w:type="dxa"/>
            <w:vAlign w:val="center"/>
          </w:tcPr>
          <w:p w14:paraId="425FE095" w14:textId="77777777" w:rsidR="00A47D56" w:rsidRDefault="008467D0">
            <w:pPr>
              <w:jc w:val="right"/>
            </w:pPr>
            <w:r>
              <w:rPr>
                <w:color w:val="000000"/>
                <w:sz w:val="24"/>
              </w:rPr>
              <w:t>0.00</w:t>
            </w:r>
          </w:p>
        </w:tc>
      </w:tr>
    </w:tbl>
    <w:p w14:paraId="3459DFC2" w14:textId="77777777" w:rsidR="00A47D56" w:rsidRDefault="00A47D56">
      <w:pPr>
        <w:tabs>
          <w:tab w:val="left" w:pos="426"/>
        </w:tabs>
        <w:spacing w:before="29" w:line="288" w:lineRule="auto"/>
        <w:jc w:val="left"/>
        <w:rPr>
          <w:kern w:val="0"/>
          <w:sz w:val="24"/>
        </w:rPr>
      </w:pPr>
    </w:p>
    <w:p w14:paraId="76E9F3F5" w14:textId="77777777" w:rsidR="00A47D56" w:rsidRDefault="008467D0">
      <w:pPr>
        <w:pStyle w:val="2"/>
        <w:spacing w:before="29" w:after="0" w:line="288" w:lineRule="auto"/>
        <w:rPr>
          <w:rFonts w:ascii="Times New Roman" w:hAnsi="Times New Roman"/>
          <w:kern w:val="0"/>
          <w:szCs w:val="24"/>
        </w:rPr>
      </w:pPr>
      <w:bookmarkStart w:id="293" w:name="_Toc361324882"/>
      <w:bookmarkStart w:id="294" w:name="_Toc67648126"/>
      <w:r>
        <w:rPr>
          <w:rFonts w:ascii="Times New Roman" w:hAnsi="Times New Roman"/>
          <w:kern w:val="0"/>
          <w:szCs w:val="24"/>
        </w:rPr>
        <w:t>8.4</w:t>
      </w:r>
      <w:bookmarkStart w:id="295" w:name="_Toc234814103"/>
      <w:r>
        <w:rPr>
          <w:rFonts w:ascii="Times New Roman" w:hAnsi="Times New Roman" w:hint="eastAsia"/>
          <w:kern w:val="0"/>
          <w:szCs w:val="24"/>
        </w:rPr>
        <w:t>报告期内股票投资组合的重大变动</w:t>
      </w:r>
      <w:bookmarkEnd w:id="293"/>
      <w:bookmarkEnd w:id="294"/>
      <w:bookmarkEnd w:id="295"/>
    </w:p>
    <w:p w14:paraId="08410015" w14:textId="77777777" w:rsidR="00A47D56" w:rsidRDefault="008467D0">
      <w:pPr>
        <w:pStyle w:val="2"/>
        <w:spacing w:before="29" w:after="0" w:line="288" w:lineRule="auto"/>
        <w:rPr>
          <w:rFonts w:ascii="Times New Roman" w:hAnsi="Times New Roman"/>
          <w:kern w:val="0"/>
          <w:szCs w:val="24"/>
        </w:rPr>
      </w:pPr>
      <w:bookmarkStart w:id="296" w:name="_Toc67644760"/>
      <w:bookmarkStart w:id="297" w:name="_Toc67648127"/>
      <w:r>
        <w:rPr>
          <w:rFonts w:ascii="Times New Roman" w:hAnsi="Times New Roman"/>
          <w:kern w:val="0"/>
          <w:szCs w:val="24"/>
        </w:rPr>
        <w:t>8.4.1</w:t>
      </w:r>
      <w:r>
        <w:rPr>
          <w:rFonts w:ascii="Times New Roman" w:hAnsi="Times New Roman" w:hint="eastAsia"/>
          <w:kern w:val="0"/>
          <w:szCs w:val="24"/>
        </w:rPr>
        <w:t>累计买入金额超出期末基金资产净值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96"/>
      <w:bookmarkEnd w:id="297"/>
    </w:p>
    <w:p w14:paraId="40ACE5B1"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A47D56" w14:paraId="01BF5CD4" w14:textId="77777777">
        <w:tc>
          <w:tcPr>
            <w:tcW w:w="870" w:type="dxa"/>
            <w:vAlign w:val="center"/>
          </w:tcPr>
          <w:p w14:paraId="43F49CC1" w14:textId="77777777" w:rsidR="00A47D56" w:rsidRDefault="008467D0">
            <w:pPr>
              <w:spacing w:before="29" w:line="288" w:lineRule="auto"/>
              <w:ind w:left="17"/>
              <w:jc w:val="center"/>
              <w:rPr>
                <w:color w:val="000000"/>
                <w:sz w:val="24"/>
              </w:rPr>
            </w:pPr>
            <w:r>
              <w:rPr>
                <w:rFonts w:hint="eastAsia"/>
                <w:color w:val="000000"/>
                <w:sz w:val="24"/>
              </w:rPr>
              <w:t>序号</w:t>
            </w:r>
          </w:p>
        </w:tc>
        <w:tc>
          <w:tcPr>
            <w:tcW w:w="1650" w:type="dxa"/>
            <w:vAlign w:val="center"/>
          </w:tcPr>
          <w:p w14:paraId="1A2E6FB5" w14:textId="77777777" w:rsidR="00A47D56" w:rsidRDefault="008467D0">
            <w:pPr>
              <w:spacing w:before="29" w:line="288" w:lineRule="auto"/>
              <w:ind w:left="17"/>
              <w:jc w:val="center"/>
              <w:rPr>
                <w:color w:val="000000"/>
                <w:sz w:val="24"/>
              </w:rPr>
            </w:pPr>
            <w:r>
              <w:rPr>
                <w:rFonts w:hint="eastAsia"/>
                <w:color w:val="000000"/>
                <w:sz w:val="24"/>
              </w:rPr>
              <w:t>股票代码</w:t>
            </w:r>
          </w:p>
        </w:tc>
        <w:tc>
          <w:tcPr>
            <w:tcW w:w="1980" w:type="dxa"/>
            <w:vAlign w:val="center"/>
          </w:tcPr>
          <w:p w14:paraId="02803332" w14:textId="77777777" w:rsidR="00A47D56" w:rsidRDefault="008467D0">
            <w:pPr>
              <w:spacing w:before="29" w:line="288" w:lineRule="auto"/>
              <w:ind w:left="17"/>
              <w:jc w:val="center"/>
              <w:rPr>
                <w:color w:val="000000"/>
                <w:sz w:val="24"/>
              </w:rPr>
            </w:pPr>
            <w:r>
              <w:rPr>
                <w:rFonts w:hint="eastAsia"/>
                <w:color w:val="000000"/>
                <w:sz w:val="24"/>
              </w:rPr>
              <w:t>股票名称</w:t>
            </w:r>
          </w:p>
        </w:tc>
        <w:tc>
          <w:tcPr>
            <w:tcW w:w="2880" w:type="dxa"/>
            <w:vAlign w:val="center"/>
          </w:tcPr>
          <w:p w14:paraId="0B38C0BC" w14:textId="77777777" w:rsidR="00A47D56" w:rsidRDefault="008467D0">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14:paraId="1B46AF4A" w14:textId="77777777" w:rsidR="00A47D56" w:rsidRDefault="008467D0">
            <w:pPr>
              <w:spacing w:before="29" w:line="288" w:lineRule="auto"/>
              <w:ind w:left="17"/>
              <w:jc w:val="center"/>
              <w:rPr>
                <w:color w:val="000000"/>
                <w:sz w:val="24"/>
              </w:rPr>
            </w:pPr>
            <w:r>
              <w:rPr>
                <w:rFonts w:hint="eastAsia"/>
                <w:color w:val="000000"/>
                <w:sz w:val="24"/>
              </w:rPr>
              <w:t>占期末基金资产净值比例（％）</w:t>
            </w:r>
          </w:p>
        </w:tc>
      </w:tr>
      <w:tr w:rsidR="00A47D56" w14:paraId="4BEA38B0" w14:textId="77777777">
        <w:tc>
          <w:tcPr>
            <w:tcW w:w="870" w:type="dxa"/>
            <w:vAlign w:val="center"/>
          </w:tcPr>
          <w:p w14:paraId="2558E907" w14:textId="77777777" w:rsidR="00A47D56" w:rsidRDefault="008467D0">
            <w:pPr>
              <w:jc w:val="center"/>
            </w:pPr>
            <w:r>
              <w:rPr>
                <w:color w:val="000000"/>
                <w:sz w:val="24"/>
              </w:rPr>
              <w:t>1</w:t>
            </w:r>
          </w:p>
        </w:tc>
        <w:tc>
          <w:tcPr>
            <w:tcW w:w="1650" w:type="dxa"/>
            <w:vAlign w:val="center"/>
          </w:tcPr>
          <w:p w14:paraId="5EF06F9F" w14:textId="77777777" w:rsidR="00A47D56" w:rsidRDefault="008467D0">
            <w:pPr>
              <w:jc w:val="center"/>
            </w:pPr>
            <w:r>
              <w:rPr>
                <w:color w:val="000000"/>
                <w:sz w:val="24"/>
              </w:rPr>
              <w:t>600519</w:t>
            </w:r>
          </w:p>
        </w:tc>
        <w:tc>
          <w:tcPr>
            <w:tcW w:w="1980" w:type="dxa"/>
            <w:vAlign w:val="center"/>
          </w:tcPr>
          <w:p w14:paraId="48F71731" w14:textId="77777777" w:rsidR="00A47D56" w:rsidRDefault="008467D0">
            <w:pPr>
              <w:jc w:val="center"/>
            </w:pPr>
            <w:r>
              <w:rPr>
                <w:color w:val="000000"/>
                <w:sz w:val="24"/>
              </w:rPr>
              <w:t>贵州茅台</w:t>
            </w:r>
          </w:p>
        </w:tc>
        <w:tc>
          <w:tcPr>
            <w:tcW w:w="2880" w:type="dxa"/>
            <w:vAlign w:val="center"/>
          </w:tcPr>
          <w:p w14:paraId="4A418EAA" w14:textId="77777777" w:rsidR="00A47D56" w:rsidRDefault="008467D0">
            <w:pPr>
              <w:jc w:val="right"/>
            </w:pPr>
            <w:r>
              <w:rPr>
                <w:color w:val="000000"/>
                <w:sz w:val="24"/>
              </w:rPr>
              <w:t>159,739,283.16</w:t>
            </w:r>
          </w:p>
        </w:tc>
        <w:tc>
          <w:tcPr>
            <w:tcW w:w="1620" w:type="dxa"/>
            <w:vAlign w:val="center"/>
          </w:tcPr>
          <w:p w14:paraId="500ADDC2" w14:textId="77777777" w:rsidR="00A47D56" w:rsidRDefault="008467D0">
            <w:pPr>
              <w:jc w:val="right"/>
            </w:pPr>
            <w:r>
              <w:rPr>
                <w:color w:val="000000"/>
                <w:sz w:val="24"/>
              </w:rPr>
              <w:t>2.73</w:t>
            </w:r>
          </w:p>
        </w:tc>
      </w:tr>
      <w:tr w:rsidR="00A47D56" w14:paraId="49577496" w14:textId="77777777">
        <w:tc>
          <w:tcPr>
            <w:tcW w:w="870" w:type="dxa"/>
            <w:vAlign w:val="center"/>
          </w:tcPr>
          <w:p w14:paraId="738D9046" w14:textId="77777777" w:rsidR="00A47D56" w:rsidRDefault="008467D0">
            <w:pPr>
              <w:jc w:val="center"/>
            </w:pPr>
            <w:r>
              <w:rPr>
                <w:color w:val="000000"/>
                <w:sz w:val="24"/>
              </w:rPr>
              <w:t>2</w:t>
            </w:r>
          </w:p>
        </w:tc>
        <w:tc>
          <w:tcPr>
            <w:tcW w:w="1650" w:type="dxa"/>
            <w:vAlign w:val="center"/>
          </w:tcPr>
          <w:p w14:paraId="18E4D38E" w14:textId="77777777" w:rsidR="00A47D56" w:rsidRDefault="008467D0">
            <w:pPr>
              <w:jc w:val="center"/>
            </w:pPr>
            <w:r>
              <w:rPr>
                <w:color w:val="000000"/>
                <w:sz w:val="24"/>
              </w:rPr>
              <w:t>00700.HK</w:t>
            </w:r>
          </w:p>
        </w:tc>
        <w:tc>
          <w:tcPr>
            <w:tcW w:w="1980" w:type="dxa"/>
            <w:vAlign w:val="center"/>
          </w:tcPr>
          <w:p w14:paraId="1D94A775" w14:textId="77777777" w:rsidR="00A47D56" w:rsidRDefault="008467D0">
            <w:pPr>
              <w:jc w:val="center"/>
            </w:pPr>
            <w:r>
              <w:rPr>
                <w:color w:val="000000"/>
                <w:sz w:val="24"/>
              </w:rPr>
              <w:t>腾讯控股</w:t>
            </w:r>
          </w:p>
        </w:tc>
        <w:tc>
          <w:tcPr>
            <w:tcW w:w="2880" w:type="dxa"/>
            <w:vAlign w:val="center"/>
          </w:tcPr>
          <w:p w14:paraId="6AE9082C" w14:textId="77777777" w:rsidR="00A47D56" w:rsidRDefault="008467D0">
            <w:pPr>
              <w:jc w:val="right"/>
            </w:pPr>
            <w:r>
              <w:rPr>
                <w:color w:val="000000"/>
                <w:sz w:val="24"/>
              </w:rPr>
              <w:t>150,034,758.77</w:t>
            </w:r>
          </w:p>
        </w:tc>
        <w:tc>
          <w:tcPr>
            <w:tcW w:w="1620" w:type="dxa"/>
            <w:vAlign w:val="center"/>
          </w:tcPr>
          <w:p w14:paraId="08EB6391" w14:textId="77777777" w:rsidR="00A47D56" w:rsidRDefault="008467D0">
            <w:pPr>
              <w:jc w:val="right"/>
            </w:pPr>
            <w:r>
              <w:rPr>
                <w:color w:val="000000"/>
                <w:sz w:val="24"/>
              </w:rPr>
              <w:t>2.56</w:t>
            </w:r>
          </w:p>
        </w:tc>
      </w:tr>
      <w:tr w:rsidR="00A47D56" w14:paraId="038138E0" w14:textId="77777777">
        <w:tc>
          <w:tcPr>
            <w:tcW w:w="870" w:type="dxa"/>
            <w:vAlign w:val="center"/>
          </w:tcPr>
          <w:p w14:paraId="3B208033" w14:textId="77777777" w:rsidR="00A47D56" w:rsidRDefault="008467D0">
            <w:pPr>
              <w:jc w:val="center"/>
            </w:pPr>
            <w:r>
              <w:rPr>
                <w:color w:val="000000"/>
                <w:sz w:val="24"/>
              </w:rPr>
              <w:t>3</w:t>
            </w:r>
          </w:p>
        </w:tc>
        <w:tc>
          <w:tcPr>
            <w:tcW w:w="1650" w:type="dxa"/>
            <w:vAlign w:val="center"/>
          </w:tcPr>
          <w:p w14:paraId="68E2F8F8" w14:textId="77777777" w:rsidR="00A47D56" w:rsidRDefault="008467D0">
            <w:pPr>
              <w:jc w:val="center"/>
            </w:pPr>
            <w:r>
              <w:rPr>
                <w:color w:val="000000"/>
                <w:sz w:val="24"/>
              </w:rPr>
              <w:t>002304</w:t>
            </w:r>
          </w:p>
        </w:tc>
        <w:tc>
          <w:tcPr>
            <w:tcW w:w="1980" w:type="dxa"/>
            <w:vAlign w:val="center"/>
          </w:tcPr>
          <w:p w14:paraId="66763721" w14:textId="77777777" w:rsidR="00A47D56" w:rsidRDefault="008467D0">
            <w:pPr>
              <w:jc w:val="center"/>
            </w:pPr>
            <w:r>
              <w:rPr>
                <w:color w:val="000000"/>
                <w:sz w:val="24"/>
              </w:rPr>
              <w:t>洋河股份</w:t>
            </w:r>
          </w:p>
        </w:tc>
        <w:tc>
          <w:tcPr>
            <w:tcW w:w="2880" w:type="dxa"/>
            <w:vAlign w:val="center"/>
          </w:tcPr>
          <w:p w14:paraId="602DE28D" w14:textId="77777777" w:rsidR="00A47D56" w:rsidRDefault="008467D0">
            <w:pPr>
              <w:jc w:val="right"/>
            </w:pPr>
            <w:r>
              <w:rPr>
                <w:color w:val="000000"/>
                <w:sz w:val="24"/>
              </w:rPr>
              <w:t>141,198,148.14</w:t>
            </w:r>
          </w:p>
        </w:tc>
        <w:tc>
          <w:tcPr>
            <w:tcW w:w="1620" w:type="dxa"/>
            <w:vAlign w:val="center"/>
          </w:tcPr>
          <w:p w14:paraId="5B5914D6" w14:textId="77777777" w:rsidR="00A47D56" w:rsidRDefault="008467D0">
            <w:pPr>
              <w:jc w:val="right"/>
            </w:pPr>
            <w:r>
              <w:rPr>
                <w:color w:val="000000"/>
                <w:sz w:val="24"/>
              </w:rPr>
              <w:t>2.41</w:t>
            </w:r>
          </w:p>
        </w:tc>
      </w:tr>
      <w:tr w:rsidR="00A47D56" w14:paraId="0C8FD0F4" w14:textId="77777777">
        <w:tc>
          <w:tcPr>
            <w:tcW w:w="870" w:type="dxa"/>
            <w:vAlign w:val="center"/>
          </w:tcPr>
          <w:p w14:paraId="0F6FA8C5" w14:textId="77777777" w:rsidR="00A47D56" w:rsidRDefault="008467D0">
            <w:pPr>
              <w:jc w:val="center"/>
            </w:pPr>
            <w:r>
              <w:rPr>
                <w:color w:val="000000"/>
                <w:sz w:val="24"/>
              </w:rPr>
              <w:t>4</w:t>
            </w:r>
          </w:p>
        </w:tc>
        <w:tc>
          <w:tcPr>
            <w:tcW w:w="1650" w:type="dxa"/>
            <w:vAlign w:val="center"/>
          </w:tcPr>
          <w:p w14:paraId="49AA344E" w14:textId="77777777" w:rsidR="00A47D56" w:rsidRDefault="008467D0">
            <w:pPr>
              <w:jc w:val="center"/>
            </w:pPr>
            <w:r>
              <w:rPr>
                <w:color w:val="000000"/>
                <w:sz w:val="24"/>
              </w:rPr>
              <w:t>000651</w:t>
            </w:r>
          </w:p>
        </w:tc>
        <w:tc>
          <w:tcPr>
            <w:tcW w:w="1980" w:type="dxa"/>
            <w:vAlign w:val="center"/>
          </w:tcPr>
          <w:p w14:paraId="21A56AA8" w14:textId="77777777" w:rsidR="00A47D56" w:rsidRDefault="008467D0">
            <w:pPr>
              <w:jc w:val="center"/>
            </w:pPr>
            <w:r>
              <w:rPr>
                <w:color w:val="000000"/>
                <w:sz w:val="24"/>
              </w:rPr>
              <w:t>格力电器</w:t>
            </w:r>
          </w:p>
        </w:tc>
        <w:tc>
          <w:tcPr>
            <w:tcW w:w="2880" w:type="dxa"/>
            <w:vAlign w:val="center"/>
          </w:tcPr>
          <w:p w14:paraId="61F96C19" w14:textId="77777777" w:rsidR="00A47D56" w:rsidRDefault="008467D0">
            <w:pPr>
              <w:jc w:val="right"/>
            </w:pPr>
            <w:r>
              <w:rPr>
                <w:color w:val="000000"/>
                <w:sz w:val="24"/>
              </w:rPr>
              <w:t>130,590,228.31</w:t>
            </w:r>
          </w:p>
        </w:tc>
        <w:tc>
          <w:tcPr>
            <w:tcW w:w="1620" w:type="dxa"/>
            <w:vAlign w:val="center"/>
          </w:tcPr>
          <w:p w14:paraId="38B4D658" w14:textId="77777777" w:rsidR="00A47D56" w:rsidRDefault="008467D0">
            <w:pPr>
              <w:jc w:val="right"/>
            </w:pPr>
            <w:r>
              <w:rPr>
                <w:color w:val="000000"/>
                <w:sz w:val="24"/>
              </w:rPr>
              <w:t>2.23</w:t>
            </w:r>
          </w:p>
        </w:tc>
      </w:tr>
      <w:tr w:rsidR="00A47D56" w14:paraId="22A44E4E" w14:textId="77777777">
        <w:tc>
          <w:tcPr>
            <w:tcW w:w="870" w:type="dxa"/>
            <w:vAlign w:val="center"/>
          </w:tcPr>
          <w:p w14:paraId="044FD219" w14:textId="77777777" w:rsidR="00A47D56" w:rsidRDefault="008467D0">
            <w:pPr>
              <w:jc w:val="center"/>
            </w:pPr>
            <w:r>
              <w:rPr>
                <w:color w:val="000000"/>
                <w:sz w:val="24"/>
              </w:rPr>
              <w:t>5</w:t>
            </w:r>
          </w:p>
        </w:tc>
        <w:tc>
          <w:tcPr>
            <w:tcW w:w="1650" w:type="dxa"/>
            <w:vAlign w:val="center"/>
          </w:tcPr>
          <w:p w14:paraId="053BB811" w14:textId="77777777" w:rsidR="00A47D56" w:rsidRDefault="008467D0">
            <w:pPr>
              <w:jc w:val="center"/>
            </w:pPr>
            <w:r>
              <w:rPr>
                <w:color w:val="000000"/>
                <w:sz w:val="24"/>
              </w:rPr>
              <w:t>000002</w:t>
            </w:r>
          </w:p>
        </w:tc>
        <w:tc>
          <w:tcPr>
            <w:tcW w:w="1980" w:type="dxa"/>
            <w:vAlign w:val="center"/>
          </w:tcPr>
          <w:p w14:paraId="5F111361" w14:textId="77777777" w:rsidR="00A47D56" w:rsidRDefault="008467D0">
            <w:pPr>
              <w:jc w:val="center"/>
            </w:pPr>
            <w:r>
              <w:rPr>
                <w:color w:val="000000"/>
                <w:sz w:val="24"/>
              </w:rPr>
              <w:t>万科</w:t>
            </w:r>
            <w:r>
              <w:rPr>
                <w:color w:val="000000"/>
                <w:sz w:val="24"/>
              </w:rPr>
              <w:t>A</w:t>
            </w:r>
          </w:p>
        </w:tc>
        <w:tc>
          <w:tcPr>
            <w:tcW w:w="2880" w:type="dxa"/>
            <w:vAlign w:val="center"/>
          </w:tcPr>
          <w:p w14:paraId="2D215AB6" w14:textId="77777777" w:rsidR="00A47D56" w:rsidRDefault="008467D0">
            <w:pPr>
              <w:jc w:val="right"/>
            </w:pPr>
            <w:r>
              <w:rPr>
                <w:color w:val="000000"/>
                <w:sz w:val="24"/>
              </w:rPr>
              <w:t>126,509,031.78</w:t>
            </w:r>
          </w:p>
        </w:tc>
        <w:tc>
          <w:tcPr>
            <w:tcW w:w="1620" w:type="dxa"/>
            <w:vAlign w:val="center"/>
          </w:tcPr>
          <w:p w14:paraId="73A1D639" w14:textId="77777777" w:rsidR="00A47D56" w:rsidRDefault="008467D0">
            <w:pPr>
              <w:jc w:val="right"/>
            </w:pPr>
            <w:r>
              <w:rPr>
                <w:color w:val="000000"/>
                <w:sz w:val="24"/>
              </w:rPr>
              <w:t>2.16</w:t>
            </w:r>
          </w:p>
        </w:tc>
      </w:tr>
      <w:tr w:rsidR="00A47D56" w14:paraId="7C64C506" w14:textId="77777777">
        <w:tc>
          <w:tcPr>
            <w:tcW w:w="870" w:type="dxa"/>
            <w:vAlign w:val="center"/>
          </w:tcPr>
          <w:p w14:paraId="145CDB15" w14:textId="77777777" w:rsidR="00A47D56" w:rsidRDefault="008467D0">
            <w:pPr>
              <w:jc w:val="center"/>
            </w:pPr>
            <w:r>
              <w:rPr>
                <w:color w:val="000000"/>
                <w:sz w:val="24"/>
              </w:rPr>
              <w:t>6</w:t>
            </w:r>
          </w:p>
        </w:tc>
        <w:tc>
          <w:tcPr>
            <w:tcW w:w="1650" w:type="dxa"/>
            <w:vAlign w:val="center"/>
          </w:tcPr>
          <w:p w14:paraId="494D78D0" w14:textId="77777777" w:rsidR="00A47D56" w:rsidRDefault="008467D0">
            <w:pPr>
              <w:jc w:val="center"/>
            </w:pPr>
            <w:r>
              <w:rPr>
                <w:color w:val="000000"/>
                <w:sz w:val="24"/>
              </w:rPr>
              <w:t>002607</w:t>
            </w:r>
          </w:p>
        </w:tc>
        <w:tc>
          <w:tcPr>
            <w:tcW w:w="1980" w:type="dxa"/>
            <w:vAlign w:val="center"/>
          </w:tcPr>
          <w:p w14:paraId="3C20A8A4" w14:textId="77777777" w:rsidR="00A47D56" w:rsidRDefault="008467D0">
            <w:pPr>
              <w:jc w:val="center"/>
            </w:pPr>
            <w:r>
              <w:rPr>
                <w:color w:val="000000"/>
                <w:sz w:val="24"/>
              </w:rPr>
              <w:t>中公教育</w:t>
            </w:r>
          </w:p>
        </w:tc>
        <w:tc>
          <w:tcPr>
            <w:tcW w:w="2880" w:type="dxa"/>
            <w:vAlign w:val="center"/>
          </w:tcPr>
          <w:p w14:paraId="4BF276B1" w14:textId="77777777" w:rsidR="00A47D56" w:rsidRDefault="008467D0">
            <w:pPr>
              <w:jc w:val="right"/>
            </w:pPr>
            <w:r>
              <w:rPr>
                <w:color w:val="000000"/>
                <w:sz w:val="24"/>
              </w:rPr>
              <w:t>118,922,563.20</w:t>
            </w:r>
          </w:p>
        </w:tc>
        <w:tc>
          <w:tcPr>
            <w:tcW w:w="1620" w:type="dxa"/>
            <w:vAlign w:val="center"/>
          </w:tcPr>
          <w:p w14:paraId="2FC03959" w14:textId="77777777" w:rsidR="00A47D56" w:rsidRDefault="008467D0">
            <w:pPr>
              <w:jc w:val="right"/>
            </w:pPr>
            <w:r>
              <w:rPr>
                <w:color w:val="000000"/>
                <w:sz w:val="24"/>
              </w:rPr>
              <w:t>2.03</w:t>
            </w:r>
          </w:p>
        </w:tc>
      </w:tr>
      <w:tr w:rsidR="00A47D56" w14:paraId="3097FECD" w14:textId="77777777">
        <w:tc>
          <w:tcPr>
            <w:tcW w:w="870" w:type="dxa"/>
            <w:vAlign w:val="center"/>
          </w:tcPr>
          <w:p w14:paraId="40E77223" w14:textId="77777777" w:rsidR="00A47D56" w:rsidRDefault="008467D0">
            <w:pPr>
              <w:jc w:val="center"/>
            </w:pPr>
            <w:r>
              <w:rPr>
                <w:color w:val="000000"/>
                <w:sz w:val="24"/>
              </w:rPr>
              <w:t>7</w:t>
            </w:r>
          </w:p>
        </w:tc>
        <w:tc>
          <w:tcPr>
            <w:tcW w:w="1650" w:type="dxa"/>
            <w:vAlign w:val="center"/>
          </w:tcPr>
          <w:p w14:paraId="0A128568" w14:textId="77777777" w:rsidR="00A47D56" w:rsidRDefault="008467D0">
            <w:pPr>
              <w:jc w:val="center"/>
            </w:pPr>
            <w:r>
              <w:rPr>
                <w:color w:val="000000"/>
                <w:sz w:val="24"/>
              </w:rPr>
              <w:t>000526</w:t>
            </w:r>
          </w:p>
        </w:tc>
        <w:tc>
          <w:tcPr>
            <w:tcW w:w="1980" w:type="dxa"/>
            <w:vAlign w:val="center"/>
          </w:tcPr>
          <w:p w14:paraId="03948E59" w14:textId="77777777" w:rsidR="00A47D56" w:rsidRDefault="008467D0">
            <w:pPr>
              <w:jc w:val="center"/>
            </w:pPr>
            <w:r>
              <w:rPr>
                <w:color w:val="000000"/>
                <w:sz w:val="24"/>
              </w:rPr>
              <w:t>紫光学大</w:t>
            </w:r>
          </w:p>
        </w:tc>
        <w:tc>
          <w:tcPr>
            <w:tcW w:w="2880" w:type="dxa"/>
            <w:vAlign w:val="center"/>
          </w:tcPr>
          <w:p w14:paraId="75259C35" w14:textId="77777777" w:rsidR="00A47D56" w:rsidRDefault="008467D0">
            <w:pPr>
              <w:jc w:val="right"/>
            </w:pPr>
            <w:r>
              <w:rPr>
                <w:color w:val="000000"/>
                <w:sz w:val="24"/>
              </w:rPr>
              <w:t>117,049,792.87</w:t>
            </w:r>
          </w:p>
        </w:tc>
        <w:tc>
          <w:tcPr>
            <w:tcW w:w="1620" w:type="dxa"/>
            <w:vAlign w:val="center"/>
          </w:tcPr>
          <w:p w14:paraId="3EE6A014" w14:textId="77777777" w:rsidR="00A47D56" w:rsidRDefault="008467D0">
            <w:pPr>
              <w:jc w:val="right"/>
            </w:pPr>
            <w:r>
              <w:rPr>
                <w:color w:val="000000"/>
                <w:sz w:val="24"/>
              </w:rPr>
              <w:t>2.00</w:t>
            </w:r>
          </w:p>
        </w:tc>
      </w:tr>
      <w:tr w:rsidR="00A47D56" w14:paraId="5E40579F" w14:textId="77777777">
        <w:tc>
          <w:tcPr>
            <w:tcW w:w="870" w:type="dxa"/>
            <w:vAlign w:val="center"/>
          </w:tcPr>
          <w:p w14:paraId="5216C8A7" w14:textId="77777777" w:rsidR="00A47D56" w:rsidRDefault="008467D0">
            <w:pPr>
              <w:jc w:val="center"/>
            </w:pPr>
            <w:r>
              <w:rPr>
                <w:color w:val="000000"/>
                <w:sz w:val="24"/>
              </w:rPr>
              <w:t>8</w:t>
            </w:r>
          </w:p>
        </w:tc>
        <w:tc>
          <w:tcPr>
            <w:tcW w:w="1650" w:type="dxa"/>
            <w:vAlign w:val="center"/>
          </w:tcPr>
          <w:p w14:paraId="4F1C81C3" w14:textId="77777777" w:rsidR="00A47D56" w:rsidRDefault="008467D0">
            <w:pPr>
              <w:jc w:val="center"/>
            </w:pPr>
            <w:r>
              <w:rPr>
                <w:color w:val="000000"/>
                <w:sz w:val="24"/>
              </w:rPr>
              <w:t>00939.HK</w:t>
            </w:r>
          </w:p>
        </w:tc>
        <w:tc>
          <w:tcPr>
            <w:tcW w:w="1980" w:type="dxa"/>
            <w:vAlign w:val="center"/>
          </w:tcPr>
          <w:p w14:paraId="13AB008A" w14:textId="77777777" w:rsidR="00A47D56" w:rsidRDefault="008467D0">
            <w:pPr>
              <w:jc w:val="center"/>
            </w:pPr>
            <w:r>
              <w:rPr>
                <w:color w:val="000000"/>
                <w:sz w:val="24"/>
              </w:rPr>
              <w:t>建设银行</w:t>
            </w:r>
          </w:p>
        </w:tc>
        <w:tc>
          <w:tcPr>
            <w:tcW w:w="2880" w:type="dxa"/>
            <w:vAlign w:val="center"/>
          </w:tcPr>
          <w:p w14:paraId="22407AC9" w14:textId="77777777" w:rsidR="00A47D56" w:rsidRDefault="008467D0">
            <w:pPr>
              <w:jc w:val="right"/>
            </w:pPr>
            <w:r>
              <w:rPr>
                <w:color w:val="000000"/>
                <w:sz w:val="24"/>
              </w:rPr>
              <w:t>107,824,241.08</w:t>
            </w:r>
          </w:p>
        </w:tc>
        <w:tc>
          <w:tcPr>
            <w:tcW w:w="1620" w:type="dxa"/>
            <w:vAlign w:val="center"/>
          </w:tcPr>
          <w:p w14:paraId="1EB343E5" w14:textId="77777777" w:rsidR="00A47D56" w:rsidRDefault="008467D0">
            <w:pPr>
              <w:jc w:val="right"/>
            </w:pPr>
            <w:r>
              <w:rPr>
                <w:color w:val="000000"/>
                <w:sz w:val="24"/>
              </w:rPr>
              <w:t>1.84</w:t>
            </w:r>
          </w:p>
        </w:tc>
      </w:tr>
      <w:tr w:rsidR="00A47D56" w14:paraId="180D639B" w14:textId="77777777">
        <w:tc>
          <w:tcPr>
            <w:tcW w:w="870" w:type="dxa"/>
            <w:vAlign w:val="center"/>
          </w:tcPr>
          <w:p w14:paraId="656E47C6" w14:textId="77777777" w:rsidR="00A47D56" w:rsidRDefault="008467D0">
            <w:pPr>
              <w:jc w:val="center"/>
            </w:pPr>
            <w:r>
              <w:rPr>
                <w:color w:val="000000"/>
                <w:sz w:val="24"/>
              </w:rPr>
              <w:t>9</w:t>
            </w:r>
          </w:p>
        </w:tc>
        <w:tc>
          <w:tcPr>
            <w:tcW w:w="1650" w:type="dxa"/>
            <w:vAlign w:val="center"/>
          </w:tcPr>
          <w:p w14:paraId="52C46F0A" w14:textId="77777777" w:rsidR="00A47D56" w:rsidRDefault="008467D0">
            <w:pPr>
              <w:jc w:val="center"/>
            </w:pPr>
            <w:r>
              <w:rPr>
                <w:color w:val="000000"/>
                <w:sz w:val="24"/>
              </w:rPr>
              <w:t>02382.HK</w:t>
            </w:r>
          </w:p>
        </w:tc>
        <w:tc>
          <w:tcPr>
            <w:tcW w:w="1980" w:type="dxa"/>
            <w:vAlign w:val="center"/>
          </w:tcPr>
          <w:p w14:paraId="54E4B2FD" w14:textId="77777777" w:rsidR="00A47D56" w:rsidRDefault="008467D0">
            <w:pPr>
              <w:jc w:val="center"/>
            </w:pPr>
            <w:r>
              <w:rPr>
                <w:color w:val="000000"/>
                <w:sz w:val="24"/>
              </w:rPr>
              <w:t>舜宇光学科技</w:t>
            </w:r>
          </w:p>
        </w:tc>
        <w:tc>
          <w:tcPr>
            <w:tcW w:w="2880" w:type="dxa"/>
            <w:vAlign w:val="center"/>
          </w:tcPr>
          <w:p w14:paraId="64B38460" w14:textId="77777777" w:rsidR="00A47D56" w:rsidRDefault="008467D0">
            <w:pPr>
              <w:jc w:val="right"/>
            </w:pPr>
            <w:r>
              <w:rPr>
                <w:color w:val="000000"/>
                <w:sz w:val="24"/>
              </w:rPr>
              <w:t>82,114,379.33</w:t>
            </w:r>
          </w:p>
        </w:tc>
        <w:tc>
          <w:tcPr>
            <w:tcW w:w="1620" w:type="dxa"/>
            <w:vAlign w:val="center"/>
          </w:tcPr>
          <w:p w14:paraId="55EA495D" w14:textId="77777777" w:rsidR="00A47D56" w:rsidRDefault="008467D0">
            <w:pPr>
              <w:jc w:val="right"/>
            </w:pPr>
            <w:r>
              <w:rPr>
                <w:color w:val="000000"/>
                <w:sz w:val="24"/>
              </w:rPr>
              <w:t>1.40</w:t>
            </w:r>
          </w:p>
        </w:tc>
      </w:tr>
      <w:tr w:rsidR="00A47D56" w14:paraId="4CD3E11F" w14:textId="77777777">
        <w:tc>
          <w:tcPr>
            <w:tcW w:w="870" w:type="dxa"/>
            <w:vAlign w:val="center"/>
          </w:tcPr>
          <w:p w14:paraId="54B2FD96" w14:textId="77777777" w:rsidR="00A47D56" w:rsidRDefault="008467D0">
            <w:pPr>
              <w:jc w:val="center"/>
            </w:pPr>
            <w:r>
              <w:rPr>
                <w:color w:val="000000"/>
                <w:sz w:val="24"/>
              </w:rPr>
              <w:t>10</w:t>
            </w:r>
          </w:p>
        </w:tc>
        <w:tc>
          <w:tcPr>
            <w:tcW w:w="1650" w:type="dxa"/>
            <w:vAlign w:val="center"/>
          </w:tcPr>
          <w:p w14:paraId="71B739E2" w14:textId="77777777" w:rsidR="00A47D56" w:rsidRDefault="008467D0">
            <w:pPr>
              <w:jc w:val="center"/>
            </w:pPr>
            <w:r>
              <w:rPr>
                <w:color w:val="000000"/>
                <w:sz w:val="24"/>
              </w:rPr>
              <w:t>601012</w:t>
            </w:r>
          </w:p>
        </w:tc>
        <w:tc>
          <w:tcPr>
            <w:tcW w:w="1980" w:type="dxa"/>
            <w:vAlign w:val="center"/>
          </w:tcPr>
          <w:p w14:paraId="1D347D81" w14:textId="77777777" w:rsidR="00A47D56" w:rsidRDefault="008467D0">
            <w:pPr>
              <w:jc w:val="center"/>
            </w:pPr>
            <w:r>
              <w:rPr>
                <w:color w:val="000000"/>
                <w:sz w:val="24"/>
              </w:rPr>
              <w:t>隆基股份</w:t>
            </w:r>
          </w:p>
        </w:tc>
        <w:tc>
          <w:tcPr>
            <w:tcW w:w="2880" w:type="dxa"/>
            <w:vAlign w:val="center"/>
          </w:tcPr>
          <w:p w14:paraId="01BF6EA5" w14:textId="77777777" w:rsidR="00A47D56" w:rsidRDefault="008467D0">
            <w:pPr>
              <w:jc w:val="right"/>
            </w:pPr>
            <w:r>
              <w:rPr>
                <w:color w:val="000000"/>
                <w:sz w:val="24"/>
              </w:rPr>
              <w:t>79,734,283.19</w:t>
            </w:r>
          </w:p>
        </w:tc>
        <w:tc>
          <w:tcPr>
            <w:tcW w:w="1620" w:type="dxa"/>
            <w:vAlign w:val="center"/>
          </w:tcPr>
          <w:p w14:paraId="28046CEF" w14:textId="77777777" w:rsidR="00A47D56" w:rsidRDefault="008467D0">
            <w:pPr>
              <w:jc w:val="right"/>
            </w:pPr>
            <w:r>
              <w:rPr>
                <w:color w:val="000000"/>
                <w:sz w:val="24"/>
              </w:rPr>
              <w:t>1.36</w:t>
            </w:r>
          </w:p>
        </w:tc>
      </w:tr>
      <w:tr w:rsidR="00A47D56" w14:paraId="6B7C0019" w14:textId="77777777">
        <w:tc>
          <w:tcPr>
            <w:tcW w:w="870" w:type="dxa"/>
            <w:vAlign w:val="center"/>
          </w:tcPr>
          <w:p w14:paraId="77703A00" w14:textId="77777777" w:rsidR="00A47D56" w:rsidRDefault="008467D0">
            <w:pPr>
              <w:jc w:val="center"/>
            </w:pPr>
            <w:r>
              <w:rPr>
                <w:color w:val="000000"/>
                <w:sz w:val="24"/>
              </w:rPr>
              <w:t>11</w:t>
            </w:r>
          </w:p>
        </w:tc>
        <w:tc>
          <w:tcPr>
            <w:tcW w:w="1650" w:type="dxa"/>
            <w:vAlign w:val="center"/>
          </w:tcPr>
          <w:p w14:paraId="276E06BD" w14:textId="77777777" w:rsidR="00A47D56" w:rsidRDefault="008467D0">
            <w:pPr>
              <w:jc w:val="center"/>
            </w:pPr>
            <w:r>
              <w:rPr>
                <w:color w:val="000000"/>
                <w:sz w:val="24"/>
              </w:rPr>
              <w:t>002142</w:t>
            </w:r>
          </w:p>
        </w:tc>
        <w:tc>
          <w:tcPr>
            <w:tcW w:w="1980" w:type="dxa"/>
            <w:vAlign w:val="center"/>
          </w:tcPr>
          <w:p w14:paraId="43055A80" w14:textId="77777777" w:rsidR="00A47D56" w:rsidRDefault="008467D0">
            <w:pPr>
              <w:jc w:val="center"/>
            </w:pPr>
            <w:r>
              <w:rPr>
                <w:color w:val="000000"/>
                <w:sz w:val="24"/>
              </w:rPr>
              <w:t>宁波银行</w:t>
            </w:r>
          </w:p>
        </w:tc>
        <w:tc>
          <w:tcPr>
            <w:tcW w:w="2880" w:type="dxa"/>
            <w:vAlign w:val="center"/>
          </w:tcPr>
          <w:p w14:paraId="3F6DB22C" w14:textId="77777777" w:rsidR="00A47D56" w:rsidRDefault="008467D0">
            <w:pPr>
              <w:jc w:val="right"/>
            </w:pPr>
            <w:r>
              <w:rPr>
                <w:color w:val="000000"/>
                <w:sz w:val="24"/>
              </w:rPr>
              <w:t>76,083,904.60</w:t>
            </w:r>
          </w:p>
        </w:tc>
        <w:tc>
          <w:tcPr>
            <w:tcW w:w="1620" w:type="dxa"/>
            <w:vAlign w:val="center"/>
          </w:tcPr>
          <w:p w14:paraId="6E591B5F" w14:textId="77777777" w:rsidR="00A47D56" w:rsidRDefault="008467D0">
            <w:pPr>
              <w:jc w:val="right"/>
            </w:pPr>
            <w:r>
              <w:rPr>
                <w:color w:val="000000"/>
                <w:sz w:val="24"/>
              </w:rPr>
              <w:t>1.30</w:t>
            </w:r>
          </w:p>
        </w:tc>
      </w:tr>
      <w:tr w:rsidR="00A47D56" w14:paraId="5F985C8B" w14:textId="77777777">
        <w:tc>
          <w:tcPr>
            <w:tcW w:w="870" w:type="dxa"/>
            <w:vAlign w:val="center"/>
          </w:tcPr>
          <w:p w14:paraId="0F1CB133" w14:textId="77777777" w:rsidR="00A47D56" w:rsidRDefault="008467D0">
            <w:pPr>
              <w:jc w:val="center"/>
            </w:pPr>
            <w:r>
              <w:rPr>
                <w:color w:val="000000"/>
                <w:sz w:val="24"/>
              </w:rPr>
              <w:t>12</w:t>
            </w:r>
          </w:p>
        </w:tc>
        <w:tc>
          <w:tcPr>
            <w:tcW w:w="1650" w:type="dxa"/>
            <w:vAlign w:val="center"/>
          </w:tcPr>
          <w:p w14:paraId="5AC6BD94" w14:textId="77777777" w:rsidR="00A47D56" w:rsidRDefault="008467D0">
            <w:pPr>
              <w:jc w:val="center"/>
            </w:pPr>
            <w:r>
              <w:rPr>
                <w:color w:val="000000"/>
                <w:sz w:val="24"/>
              </w:rPr>
              <w:t>300271</w:t>
            </w:r>
          </w:p>
        </w:tc>
        <w:tc>
          <w:tcPr>
            <w:tcW w:w="1980" w:type="dxa"/>
            <w:vAlign w:val="center"/>
          </w:tcPr>
          <w:p w14:paraId="1563BE9F" w14:textId="77777777" w:rsidR="00A47D56" w:rsidRDefault="008467D0">
            <w:pPr>
              <w:jc w:val="center"/>
            </w:pPr>
            <w:r>
              <w:rPr>
                <w:color w:val="000000"/>
                <w:sz w:val="24"/>
              </w:rPr>
              <w:t>华宇软件</w:t>
            </w:r>
          </w:p>
        </w:tc>
        <w:tc>
          <w:tcPr>
            <w:tcW w:w="2880" w:type="dxa"/>
            <w:vAlign w:val="center"/>
          </w:tcPr>
          <w:p w14:paraId="2E9483CC" w14:textId="77777777" w:rsidR="00A47D56" w:rsidRDefault="008467D0">
            <w:pPr>
              <w:jc w:val="right"/>
            </w:pPr>
            <w:r>
              <w:rPr>
                <w:color w:val="000000"/>
                <w:sz w:val="24"/>
              </w:rPr>
              <w:t>74,277,532.87</w:t>
            </w:r>
          </w:p>
        </w:tc>
        <w:tc>
          <w:tcPr>
            <w:tcW w:w="1620" w:type="dxa"/>
            <w:vAlign w:val="center"/>
          </w:tcPr>
          <w:p w14:paraId="1290FF21" w14:textId="77777777" w:rsidR="00A47D56" w:rsidRDefault="008467D0">
            <w:pPr>
              <w:jc w:val="right"/>
            </w:pPr>
            <w:r>
              <w:rPr>
                <w:color w:val="000000"/>
                <w:sz w:val="24"/>
              </w:rPr>
              <w:t>1.27</w:t>
            </w:r>
          </w:p>
        </w:tc>
      </w:tr>
      <w:tr w:rsidR="00A47D56" w14:paraId="136B4578" w14:textId="77777777">
        <w:tc>
          <w:tcPr>
            <w:tcW w:w="870" w:type="dxa"/>
            <w:vAlign w:val="center"/>
          </w:tcPr>
          <w:p w14:paraId="73232C3D" w14:textId="77777777" w:rsidR="00A47D56" w:rsidRDefault="008467D0">
            <w:pPr>
              <w:jc w:val="center"/>
            </w:pPr>
            <w:r>
              <w:rPr>
                <w:color w:val="000000"/>
                <w:sz w:val="24"/>
              </w:rPr>
              <w:t>13</w:t>
            </w:r>
          </w:p>
        </w:tc>
        <w:tc>
          <w:tcPr>
            <w:tcW w:w="1650" w:type="dxa"/>
            <w:vAlign w:val="center"/>
          </w:tcPr>
          <w:p w14:paraId="27652802" w14:textId="77777777" w:rsidR="00A47D56" w:rsidRDefault="008467D0">
            <w:pPr>
              <w:jc w:val="center"/>
            </w:pPr>
            <w:r>
              <w:rPr>
                <w:color w:val="000000"/>
                <w:sz w:val="24"/>
              </w:rPr>
              <w:t>03690.HK</w:t>
            </w:r>
          </w:p>
        </w:tc>
        <w:tc>
          <w:tcPr>
            <w:tcW w:w="1980" w:type="dxa"/>
            <w:vAlign w:val="center"/>
          </w:tcPr>
          <w:p w14:paraId="6EBC9457" w14:textId="77777777" w:rsidR="00A47D56" w:rsidRDefault="008467D0">
            <w:pPr>
              <w:jc w:val="center"/>
            </w:pPr>
            <w:r>
              <w:rPr>
                <w:color w:val="000000"/>
                <w:sz w:val="24"/>
              </w:rPr>
              <w:t>美团－Ｗ</w:t>
            </w:r>
          </w:p>
        </w:tc>
        <w:tc>
          <w:tcPr>
            <w:tcW w:w="2880" w:type="dxa"/>
            <w:vAlign w:val="center"/>
          </w:tcPr>
          <w:p w14:paraId="5393AF9C" w14:textId="77777777" w:rsidR="00A47D56" w:rsidRDefault="008467D0">
            <w:pPr>
              <w:jc w:val="right"/>
            </w:pPr>
            <w:r>
              <w:rPr>
                <w:color w:val="000000"/>
                <w:sz w:val="24"/>
              </w:rPr>
              <w:t>73,976,728.87</w:t>
            </w:r>
          </w:p>
        </w:tc>
        <w:tc>
          <w:tcPr>
            <w:tcW w:w="1620" w:type="dxa"/>
            <w:vAlign w:val="center"/>
          </w:tcPr>
          <w:p w14:paraId="63C4E3FD" w14:textId="77777777" w:rsidR="00A47D56" w:rsidRDefault="008467D0">
            <w:pPr>
              <w:jc w:val="right"/>
            </w:pPr>
            <w:r>
              <w:rPr>
                <w:color w:val="000000"/>
                <w:sz w:val="24"/>
              </w:rPr>
              <w:t>1.26</w:t>
            </w:r>
          </w:p>
        </w:tc>
      </w:tr>
      <w:tr w:rsidR="00A47D56" w14:paraId="65A584F9" w14:textId="77777777">
        <w:tc>
          <w:tcPr>
            <w:tcW w:w="870" w:type="dxa"/>
            <w:vAlign w:val="center"/>
          </w:tcPr>
          <w:p w14:paraId="1554B6EE" w14:textId="77777777" w:rsidR="00A47D56" w:rsidRDefault="008467D0">
            <w:pPr>
              <w:jc w:val="center"/>
            </w:pPr>
            <w:r>
              <w:rPr>
                <w:color w:val="000000"/>
                <w:sz w:val="24"/>
              </w:rPr>
              <w:t>14</w:t>
            </w:r>
          </w:p>
        </w:tc>
        <w:tc>
          <w:tcPr>
            <w:tcW w:w="1650" w:type="dxa"/>
            <w:vAlign w:val="center"/>
          </w:tcPr>
          <w:p w14:paraId="6DFA93FC" w14:textId="77777777" w:rsidR="00A47D56" w:rsidRDefault="008467D0">
            <w:pPr>
              <w:jc w:val="center"/>
            </w:pPr>
            <w:r>
              <w:rPr>
                <w:color w:val="000000"/>
                <w:sz w:val="24"/>
              </w:rPr>
              <w:t>002216</w:t>
            </w:r>
          </w:p>
        </w:tc>
        <w:tc>
          <w:tcPr>
            <w:tcW w:w="1980" w:type="dxa"/>
            <w:vAlign w:val="center"/>
          </w:tcPr>
          <w:p w14:paraId="410C2E59" w14:textId="77777777" w:rsidR="00A47D56" w:rsidRDefault="008467D0">
            <w:pPr>
              <w:jc w:val="center"/>
            </w:pPr>
            <w:r>
              <w:rPr>
                <w:color w:val="000000"/>
                <w:sz w:val="24"/>
              </w:rPr>
              <w:t>三全食品</w:t>
            </w:r>
          </w:p>
        </w:tc>
        <w:tc>
          <w:tcPr>
            <w:tcW w:w="2880" w:type="dxa"/>
            <w:vAlign w:val="center"/>
          </w:tcPr>
          <w:p w14:paraId="0B5AD34B" w14:textId="77777777" w:rsidR="00A47D56" w:rsidRDefault="008467D0">
            <w:pPr>
              <w:jc w:val="right"/>
            </w:pPr>
            <w:r>
              <w:rPr>
                <w:color w:val="000000"/>
                <w:sz w:val="24"/>
              </w:rPr>
              <w:t>73,768,103.52</w:t>
            </w:r>
          </w:p>
        </w:tc>
        <w:tc>
          <w:tcPr>
            <w:tcW w:w="1620" w:type="dxa"/>
            <w:vAlign w:val="center"/>
          </w:tcPr>
          <w:p w14:paraId="3668983F" w14:textId="77777777" w:rsidR="00A47D56" w:rsidRDefault="008467D0">
            <w:pPr>
              <w:jc w:val="right"/>
            </w:pPr>
            <w:r>
              <w:rPr>
                <w:color w:val="000000"/>
                <w:sz w:val="24"/>
              </w:rPr>
              <w:t>1.26</w:t>
            </w:r>
          </w:p>
        </w:tc>
      </w:tr>
      <w:tr w:rsidR="00A47D56" w14:paraId="7ED424B1" w14:textId="77777777">
        <w:tc>
          <w:tcPr>
            <w:tcW w:w="870" w:type="dxa"/>
            <w:vAlign w:val="center"/>
          </w:tcPr>
          <w:p w14:paraId="19EB275D" w14:textId="77777777" w:rsidR="00A47D56" w:rsidRDefault="008467D0">
            <w:pPr>
              <w:jc w:val="center"/>
            </w:pPr>
            <w:r>
              <w:rPr>
                <w:color w:val="000000"/>
                <w:sz w:val="24"/>
              </w:rPr>
              <w:t>15</w:t>
            </w:r>
          </w:p>
        </w:tc>
        <w:tc>
          <w:tcPr>
            <w:tcW w:w="1650" w:type="dxa"/>
            <w:vAlign w:val="center"/>
          </w:tcPr>
          <w:p w14:paraId="6D51EBA1" w14:textId="77777777" w:rsidR="00A47D56" w:rsidRDefault="008467D0">
            <w:pPr>
              <w:jc w:val="center"/>
            </w:pPr>
            <w:r>
              <w:rPr>
                <w:color w:val="000000"/>
                <w:sz w:val="24"/>
              </w:rPr>
              <w:t>02318.HK</w:t>
            </w:r>
          </w:p>
        </w:tc>
        <w:tc>
          <w:tcPr>
            <w:tcW w:w="1980" w:type="dxa"/>
            <w:vAlign w:val="center"/>
          </w:tcPr>
          <w:p w14:paraId="7AC97F50" w14:textId="77777777" w:rsidR="00A47D56" w:rsidRDefault="008467D0">
            <w:pPr>
              <w:jc w:val="center"/>
            </w:pPr>
            <w:r>
              <w:rPr>
                <w:color w:val="000000"/>
                <w:sz w:val="24"/>
              </w:rPr>
              <w:t>中国平安</w:t>
            </w:r>
          </w:p>
        </w:tc>
        <w:tc>
          <w:tcPr>
            <w:tcW w:w="2880" w:type="dxa"/>
            <w:vAlign w:val="center"/>
          </w:tcPr>
          <w:p w14:paraId="1F261BC5" w14:textId="77777777" w:rsidR="00A47D56" w:rsidRDefault="008467D0">
            <w:pPr>
              <w:jc w:val="right"/>
            </w:pPr>
            <w:r>
              <w:rPr>
                <w:color w:val="000000"/>
                <w:sz w:val="24"/>
              </w:rPr>
              <w:t>69,582,792.41</w:t>
            </w:r>
          </w:p>
        </w:tc>
        <w:tc>
          <w:tcPr>
            <w:tcW w:w="1620" w:type="dxa"/>
            <w:vAlign w:val="center"/>
          </w:tcPr>
          <w:p w14:paraId="14042A36" w14:textId="77777777" w:rsidR="00A47D56" w:rsidRDefault="008467D0">
            <w:pPr>
              <w:jc w:val="right"/>
            </w:pPr>
            <w:r>
              <w:rPr>
                <w:color w:val="000000"/>
                <w:sz w:val="24"/>
              </w:rPr>
              <w:t>1.19</w:t>
            </w:r>
          </w:p>
        </w:tc>
      </w:tr>
      <w:tr w:rsidR="00A47D56" w14:paraId="3FCFF77C" w14:textId="77777777">
        <w:tc>
          <w:tcPr>
            <w:tcW w:w="870" w:type="dxa"/>
            <w:vAlign w:val="center"/>
          </w:tcPr>
          <w:p w14:paraId="2B909AA8" w14:textId="77777777" w:rsidR="00A47D56" w:rsidRDefault="008467D0">
            <w:pPr>
              <w:jc w:val="center"/>
            </w:pPr>
            <w:r>
              <w:rPr>
                <w:color w:val="000000"/>
                <w:sz w:val="24"/>
              </w:rPr>
              <w:t>16</w:t>
            </w:r>
          </w:p>
        </w:tc>
        <w:tc>
          <w:tcPr>
            <w:tcW w:w="1650" w:type="dxa"/>
            <w:vAlign w:val="center"/>
          </w:tcPr>
          <w:p w14:paraId="6589D859" w14:textId="77777777" w:rsidR="00A47D56" w:rsidRDefault="008467D0">
            <w:pPr>
              <w:jc w:val="center"/>
            </w:pPr>
            <w:r>
              <w:rPr>
                <w:color w:val="000000"/>
                <w:sz w:val="24"/>
              </w:rPr>
              <w:t>603816</w:t>
            </w:r>
          </w:p>
        </w:tc>
        <w:tc>
          <w:tcPr>
            <w:tcW w:w="1980" w:type="dxa"/>
            <w:vAlign w:val="center"/>
          </w:tcPr>
          <w:p w14:paraId="743DCCCF" w14:textId="77777777" w:rsidR="00A47D56" w:rsidRDefault="008467D0">
            <w:pPr>
              <w:jc w:val="center"/>
            </w:pPr>
            <w:r>
              <w:rPr>
                <w:color w:val="000000"/>
                <w:sz w:val="24"/>
              </w:rPr>
              <w:t>顾家家居</w:t>
            </w:r>
          </w:p>
        </w:tc>
        <w:tc>
          <w:tcPr>
            <w:tcW w:w="2880" w:type="dxa"/>
            <w:vAlign w:val="center"/>
          </w:tcPr>
          <w:p w14:paraId="01E7126C" w14:textId="77777777" w:rsidR="00A47D56" w:rsidRDefault="008467D0">
            <w:pPr>
              <w:jc w:val="right"/>
            </w:pPr>
            <w:r>
              <w:rPr>
                <w:color w:val="000000"/>
                <w:sz w:val="24"/>
              </w:rPr>
              <w:t>66,934,700.81</w:t>
            </w:r>
          </w:p>
        </w:tc>
        <w:tc>
          <w:tcPr>
            <w:tcW w:w="1620" w:type="dxa"/>
            <w:vAlign w:val="center"/>
          </w:tcPr>
          <w:p w14:paraId="18BA5808" w14:textId="77777777" w:rsidR="00A47D56" w:rsidRDefault="008467D0">
            <w:pPr>
              <w:jc w:val="right"/>
            </w:pPr>
            <w:r>
              <w:rPr>
                <w:color w:val="000000"/>
                <w:sz w:val="24"/>
              </w:rPr>
              <w:t>1.14</w:t>
            </w:r>
          </w:p>
        </w:tc>
      </w:tr>
      <w:tr w:rsidR="00A47D56" w14:paraId="4F85EFB5" w14:textId="77777777">
        <w:tc>
          <w:tcPr>
            <w:tcW w:w="870" w:type="dxa"/>
            <w:vAlign w:val="center"/>
          </w:tcPr>
          <w:p w14:paraId="285632F4" w14:textId="77777777" w:rsidR="00A47D56" w:rsidRDefault="008467D0">
            <w:pPr>
              <w:jc w:val="center"/>
            </w:pPr>
            <w:r>
              <w:rPr>
                <w:color w:val="000000"/>
                <w:sz w:val="24"/>
              </w:rPr>
              <w:t>17</w:t>
            </w:r>
          </w:p>
        </w:tc>
        <w:tc>
          <w:tcPr>
            <w:tcW w:w="1650" w:type="dxa"/>
            <w:vAlign w:val="center"/>
          </w:tcPr>
          <w:p w14:paraId="0DED8B7E" w14:textId="77777777" w:rsidR="00A47D56" w:rsidRDefault="008467D0">
            <w:pPr>
              <w:jc w:val="center"/>
            </w:pPr>
            <w:r>
              <w:rPr>
                <w:color w:val="000000"/>
                <w:sz w:val="24"/>
              </w:rPr>
              <w:t>002179</w:t>
            </w:r>
          </w:p>
        </w:tc>
        <w:tc>
          <w:tcPr>
            <w:tcW w:w="1980" w:type="dxa"/>
            <w:vAlign w:val="center"/>
          </w:tcPr>
          <w:p w14:paraId="6D0D13DF" w14:textId="77777777" w:rsidR="00A47D56" w:rsidRDefault="008467D0">
            <w:pPr>
              <w:jc w:val="center"/>
            </w:pPr>
            <w:r>
              <w:rPr>
                <w:color w:val="000000"/>
                <w:sz w:val="24"/>
              </w:rPr>
              <w:t>中航光电</w:t>
            </w:r>
          </w:p>
        </w:tc>
        <w:tc>
          <w:tcPr>
            <w:tcW w:w="2880" w:type="dxa"/>
            <w:vAlign w:val="center"/>
          </w:tcPr>
          <w:p w14:paraId="29C04D92" w14:textId="77777777" w:rsidR="00A47D56" w:rsidRDefault="008467D0">
            <w:pPr>
              <w:jc w:val="right"/>
            </w:pPr>
            <w:r>
              <w:rPr>
                <w:color w:val="000000"/>
                <w:sz w:val="24"/>
              </w:rPr>
              <w:t>65,418,826.66</w:t>
            </w:r>
          </w:p>
        </w:tc>
        <w:tc>
          <w:tcPr>
            <w:tcW w:w="1620" w:type="dxa"/>
            <w:vAlign w:val="center"/>
          </w:tcPr>
          <w:p w14:paraId="516CA1BF" w14:textId="77777777" w:rsidR="00A47D56" w:rsidRDefault="008467D0">
            <w:pPr>
              <w:jc w:val="right"/>
            </w:pPr>
            <w:r>
              <w:rPr>
                <w:color w:val="000000"/>
                <w:sz w:val="24"/>
              </w:rPr>
              <w:t>1.12</w:t>
            </w:r>
          </w:p>
        </w:tc>
      </w:tr>
      <w:tr w:rsidR="00A47D56" w14:paraId="180BE67A" w14:textId="77777777">
        <w:tc>
          <w:tcPr>
            <w:tcW w:w="870" w:type="dxa"/>
            <w:vAlign w:val="center"/>
          </w:tcPr>
          <w:p w14:paraId="6049CBFE" w14:textId="77777777" w:rsidR="00A47D56" w:rsidRDefault="008467D0">
            <w:pPr>
              <w:jc w:val="center"/>
            </w:pPr>
            <w:r>
              <w:rPr>
                <w:color w:val="000000"/>
                <w:sz w:val="24"/>
              </w:rPr>
              <w:t>18</w:t>
            </w:r>
          </w:p>
        </w:tc>
        <w:tc>
          <w:tcPr>
            <w:tcW w:w="1650" w:type="dxa"/>
            <w:vAlign w:val="center"/>
          </w:tcPr>
          <w:p w14:paraId="0A23B5EE" w14:textId="77777777" w:rsidR="00A47D56" w:rsidRDefault="008467D0">
            <w:pPr>
              <w:jc w:val="center"/>
            </w:pPr>
            <w:r>
              <w:rPr>
                <w:color w:val="000000"/>
                <w:sz w:val="24"/>
              </w:rPr>
              <w:t>000725</w:t>
            </w:r>
          </w:p>
        </w:tc>
        <w:tc>
          <w:tcPr>
            <w:tcW w:w="1980" w:type="dxa"/>
            <w:vAlign w:val="center"/>
          </w:tcPr>
          <w:p w14:paraId="17071918" w14:textId="77777777" w:rsidR="00A47D56" w:rsidRDefault="008467D0">
            <w:pPr>
              <w:jc w:val="center"/>
            </w:pPr>
            <w:r>
              <w:rPr>
                <w:color w:val="000000"/>
                <w:sz w:val="24"/>
              </w:rPr>
              <w:t>京东方</w:t>
            </w:r>
            <w:r>
              <w:rPr>
                <w:color w:val="000000"/>
                <w:sz w:val="24"/>
              </w:rPr>
              <w:t>A</w:t>
            </w:r>
          </w:p>
        </w:tc>
        <w:tc>
          <w:tcPr>
            <w:tcW w:w="2880" w:type="dxa"/>
            <w:vAlign w:val="center"/>
          </w:tcPr>
          <w:p w14:paraId="065A78F3" w14:textId="77777777" w:rsidR="00A47D56" w:rsidRDefault="008467D0">
            <w:pPr>
              <w:jc w:val="right"/>
            </w:pPr>
            <w:r>
              <w:rPr>
                <w:color w:val="000000"/>
                <w:sz w:val="24"/>
              </w:rPr>
              <w:t>64,930,000.00</w:t>
            </w:r>
          </w:p>
        </w:tc>
        <w:tc>
          <w:tcPr>
            <w:tcW w:w="1620" w:type="dxa"/>
            <w:vAlign w:val="center"/>
          </w:tcPr>
          <w:p w14:paraId="57DEC3D7" w14:textId="77777777" w:rsidR="00A47D56" w:rsidRDefault="008467D0">
            <w:pPr>
              <w:jc w:val="right"/>
            </w:pPr>
            <w:r>
              <w:rPr>
                <w:color w:val="000000"/>
                <w:sz w:val="24"/>
              </w:rPr>
              <w:t>1.11</w:t>
            </w:r>
          </w:p>
        </w:tc>
      </w:tr>
      <w:tr w:rsidR="00A47D56" w14:paraId="324EA2DB" w14:textId="77777777">
        <w:tc>
          <w:tcPr>
            <w:tcW w:w="870" w:type="dxa"/>
            <w:vAlign w:val="center"/>
          </w:tcPr>
          <w:p w14:paraId="1B9581DB" w14:textId="77777777" w:rsidR="00A47D56" w:rsidRDefault="008467D0">
            <w:pPr>
              <w:jc w:val="center"/>
            </w:pPr>
            <w:r>
              <w:rPr>
                <w:color w:val="000000"/>
                <w:sz w:val="24"/>
              </w:rPr>
              <w:t>19</w:t>
            </w:r>
          </w:p>
        </w:tc>
        <w:tc>
          <w:tcPr>
            <w:tcW w:w="1650" w:type="dxa"/>
            <w:vAlign w:val="center"/>
          </w:tcPr>
          <w:p w14:paraId="51A3767D" w14:textId="77777777" w:rsidR="00A47D56" w:rsidRDefault="008467D0">
            <w:pPr>
              <w:jc w:val="center"/>
            </w:pPr>
            <w:r>
              <w:rPr>
                <w:color w:val="000000"/>
                <w:sz w:val="24"/>
              </w:rPr>
              <w:t>000858</w:t>
            </w:r>
          </w:p>
        </w:tc>
        <w:tc>
          <w:tcPr>
            <w:tcW w:w="1980" w:type="dxa"/>
            <w:vAlign w:val="center"/>
          </w:tcPr>
          <w:p w14:paraId="070581A4" w14:textId="77777777" w:rsidR="00A47D56" w:rsidRDefault="008467D0">
            <w:pPr>
              <w:jc w:val="center"/>
            </w:pPr>
            <w:r>
              <w:rPr>
                <w:color w:val="000000"/>
                <w:sz w:val="24"/>
              </w:rPr>
              <w:t>五粮液</w:t>
            </w:r>
          </w:p>
        </w:tc>
        <w:tc>
          <w:tcPr>
            <w:tcW w:w="2880" w:type="dxa"/>
            <w:vAlign w:val="center"/>
          </w:tcPr>
          <w:p w14:paraId="794B1717" w14:textId="77777777" w:rsidR="00A47D56" w:rsidRDefault="008467D0">
            <w:pPr>
              <w:jc w:val="right"/>
            </w:pPr>
            <w:r>
              <w:rPr>
                <w:color w:val="000000"/>
                <w:sz w:val="24"/>
              </w:rPr>
              <w:t>64,364,044.38</w:t>
            </w:r>
          </w:p>
        </w:tc>
        <w:tc>
          <w:tcPr>
            <w:tcW w:w="1620" w:type="dxa"/>
            <w:vAlign w:val="center"/>
          </w:tcPr>
          <w:p w14:paraId="50C1B521" w14:textId="77777777" w:rsidR="00A47D56" w:rsidRDefault="008467D0">
            <w:pPr>
              <w:jc w:val="right"/>
            </w:pPr>
            <w:r>
              <w:rPr>
                <w:color w:val="000000"/>
                <w:sz w:val="24"/>
              </w:rPr>
              <w:t>1.10</w:t>
            </w:r>
          </w:p>
        </w:tc>
      </w:tr>
      <w:tr w:rsidR="00A47D56" w14:paraId="5BE6963A" w14:textId="77777777">
        <w:tc>
          <w:tcPr>
            <w:tcW w:w="870" w:type="dxa"/>
            <w:vAlign w:val="center"/>
          </w:tcPr>
          <w:p w14:paraId="0DCA8CAB" w14:textId="77777777" w:rsidR="00A47D56" w:rsidRDefault="008467D0">
            <w:pPr>
              <w:jc w:val="center"/>
            </w:pPr>
            <w:r>
              <w:rPr>
                <w:color w:val="000000"/>
                <w:sz w:val="24"/>
              </w:rPr>
              <w:t>20</w:t>
            </w:r>
          </w:p>
        </w:tc>
        <w:tc>
          <w:tcPr>
            <w:tcW w:w="1650" w:type="dxa"/>
            <w:vAlign w:val="center"/>
          </w:tcPr>
          <w:p w14:paraId="2E833F2F" w14:textId="77777777" w:rsidR="00A47D56" w:rsidRDefault="008467D0">
            <w:pPr>
              <w:jc w:val="center"/>
            </w:pPr>
            <w:r>
              <w:rPr>
                <w:color w:val="000000"/>
                <w:sz w:val="24"/>
              </w:rPr>
              <w:t>300059</w:t>
            </w:r>
          </w:p>
        </w:tc>
        <w:tc>
          <w:tcPr>
            <w:tcW w:w="1980" w:type="dxa"/>
            <w:vAlign w:val="center"/>
          </w:tcPr>
          <w:p w14:paraId="7C1BB75A" w14:textId="77777777" w:rsidR="00A47D56" w:rsidRDefault="008467D0">
            <w:pPr>
              <w:jc w:val="center"/>
            </w:pPr>
            <w:r>
              <w:rPr>
                <w:color w:val="000000"/>
                <w:sz w:val="24"/>
              </w:rPr>
              <w:t>东方财富</w:t>
            </w:r>
          </w:p>
        </w:tc>
        <w:tc>
          <w:tcPr>
            <w:tcW w:w="2880" w:type="dxa"/>
            <w:vAlign w:val="center"/>
          </w:tcPr>
          <w:p w14:paraId="4E55EA43" w14:textId="77777777" w:rsidR="00A47D56" w:rsidRDefault="008467D0">
            <w:pPr>
              <w:jc w:val="right"/>
            </w:pPr>
            <w:r>
              <w:rPr>
                <w:color w:val="000000"/>
                <w:sz w:val="24"/>
              </w:rPr>
              <w:t>57,518,067.60</w:t>
            </w:r>
          </w:p>
        </w:tc>
        <w:tc>
          <w:tcPr>
            <w:tcW w:w="1620" w:type="dxa"/>
            <w:vAlign w:val="center"/>
          </w:tcPr>
          <w:p w14:paraId="5108DBD7" w14:textId="77777777" w:rsidR="00A47D56" w:rsidRDefault="008467D0">
            <w:pPr>
              <w:jc w:val="right"/>
            </w:pPr>
            <w:r>
              <w:rPr>
                <w:color w:val="000000"/>
                <w:sz w:val="24"/>
              </w:rPr>
              <w:t>0.98</w:t>
            </w:r>
          </w:p>
        </w:tc>
      </w:tr>
    </w:tbl>
    <w:p w14:paraId="381E2815" w14:textId="77777777" w:rsidR="00A47D56" w:rsidRDefault="008467D0">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14:paraId="77F46E84" w14:textId="77777777" w:rsidR="00A47D56" w:rsidRDefault="00A47D56">
      <w:pPr>
        <w:tabs>
          <w:tab w:val="left" w:pos="426"/>
        </w:tabs>
        <w:spacing w:before="29" w:line="288" w:lineRule="auto"/>
        <w:jc w:val="left"/>
        <w:rPr>
          <w:rFonts w:asciiTheme="minorEastAsia" w:eastAsiaTheme="minorEastAsia" w:hAnsiTheme="minorEastAsia"/>
          <w:color w:val="000000"/>
          <w:szCs w:val="21"/>
        </w:rPr>
      </w:pPr>
    </w:p>
    <w:p w14:paraId="7740A354" w14:textId="77777777" w:rsidR="00A47D56" w:rsidRDefault="008467D0">
      <w:pPr>
        <w:pStyle w:val="2"/>
        <w:spacing w:before="29" w:after="0" w:line="288" w:lineRule="auto"/>
        <w:rPr>
          <w:rFonts w:ascii="Times New Roman" w:hAnsi="Times New Roman"/>
          <w:kern w:val="0"/>
          <w:szCs w:val="24"/>
        </w:rPr>
      </w:pPr>
      <w:bookmarkStart w:id="298" w:name="_Toc67644761"/>
      <w:bookmarkStart w:id="299" w:name="_Toc67648128"/>
      <w:r>
        <w:rPr>
          <w:rFonts w:ascii="Times New Roman" w:hAnsi="Times New Roman"/>
          <w:kern w:val="0"/>
          <w:szCs w:val="24"/>
        </w:rPr>
        <w:t>8.4.2</w:t>
      </w:r>
      <w:r>
        <w:rPr>
          <w:rFonts w:ascii="Times New Roman" w:hAnsi="Times New Roman" w:hint="eastAsia"/>
          <w:kern w:val="0"/>
          <w:szCs w:val="24"/>
        </w:rPr>
        <w:t>累计卖出金额超出期末基金资产净值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98"/>
      <w:bookmarkEnd w:id="299"/>
    </w:p>
    <w:p w14:paraId="05C6C495"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A47D56" w14:paraId="647D4F47" w14:textId="77777777">
        <w:tc>
          <w:tcPr>
            <w:tcW w:w="870" w:type="dxa"/>
            <w:vAlign w:val="center"/>
          </w:tcPr>
          <w:p w14:paraId="35702D5F" w14:textId="77777777" w:rsidR="00A47D56" w:rsidRDefault="008467D0">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14:paraId="2B89538E" w14:textId="77777777" w:rsidR="00A47D56" w:rsidRDefault="008467D0">
            <w:pPr>
              <w:spacing w:before="29" w:line="288" w:lineRule="auto"/>
              <w:ind w:left="17"/>
              <w:jc w:val="center"/>
              <w:rPr>
                <w:color w:val="000000"/>
                <w:sz w:val="24"/>
              </w:rPr>
            </w:pPr>
            <w:r>
              <w:rPr>
                <w:rFonts w:hint="eastAsia"/>
                <w:color w:val="000000"/>
                <w:sz w:val="24"/>
              </w:rPr>
              <w:t>股票代码</w:t>
            </w:r>
          </w:p>
        </w:tc>
        <w:tc>
          <w:tcPr>
            <w:tcW w:w="1980" w:type="dxa"/>
            <w:vAlign w:val="center"/>
          </w:tcPr>
          <w:p w14:paraId="4E573159" w14:textId="77777777" w:rsidR="00A47D56" w:rsidRDefault="008467D0">
            <w:pPr>
              <w:spacing w:before="29" w:line="288" w:lineRule="auto"/>
              <w:ind w:left="17"/>
              <w:jc w:val="center"/>
              <w:rPr>
                <w:color w:val="000000"/>
                <w:sz w:val="24"/>
              </w:rPr>
            </w:pPr>
            <w:r>
              <w:rPr>
                <w:rFonts w:hint="eastAsia"/>
                <w:color w:val="000000"/>
                <w:sz w:val="24"/>
              </w:rPr>
              <w:t>股票名称</w:t>
            </w:r>
          </w:p>
        </w:tc>
        <w:tc>
          <w:tcPr>
            <w:tcW w:w="2880" w:type="dxa"/>
            <w:vAlign w:val="center"/>
          </w:tcPr>
          <w:p w14:paraId="020CF71B" w14:textId="77777777" w:rsidR="00A47D56" w:rsidRDefault="008467D0">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14:paraId="46707D22" w14:textId="77777777" w:rsidR="00A47D56" w:rsidRDefault="008467D0">
            <w:pPr>
              <w:spacing w:before="29" w:line="288" w:lineRule="auto"/>
              <w:ind w:left="17"/>
              <w:jc w:val="center"/>
              <w:rPr>
                <w:color w:val="000000"/>
                <w:sz w:val="24"/>
              </w:rPr>
            </w:pPr>
            <w:r>
              <w:rPr>
                <w:rFonts w:hint="eastAsia"/>
                <w:color w:val="000000"/>
                <w:sz w:val="24"/>
              </w:rPr>
              <w:t>占期末基金资产净值比例（％）</w:t>
            </w:r>
          </w:p>
        </w:tc>
      </w:tr>
      <w:tr w:rsidR="00A47D56" w14:paraId="235CA3C0" w14:textId="77777777">
        <w:tc>
          <w:tcPr>
            <w:tcW w:w="870" w:type="dxa"/>
            <w:vAlign w:val="center"/>
          </w:tcPr>
          <w:p w14:paraId="3657440A" w14:textId="77777777" w:rsidR="00A47D56" w:rsidRDefault="008467D0">
            <w:pPr>
              <w:jc w:val="center"/>
            </w:pPr>
            <w:r>
              <w:rPr>
                <w:color w:val="000000"/>
                <w:sz w:val="24"/>
              </w:rPr>
              <w:t>1</w:t>
            </w:r>
          </w:p>
        </w:tc>
        <w:tc>
          <w:tcPr>
            <w:tcW w:w="1650" w:type="dxa"/>
            <w:vAlign w:val="center"/>
          </w:tcPr>
          <w:p w14:paraId="4CDA0707" w14:textId="77777777" w:rsidR="00A47D56" w:rsidRDefault="008467D0">
            <w:pPr>
              <w:jc w:val="center"/>
            </w:pPr>
            <w:r>
              <w:rPr>
                <w:color w:val="000000"/>
                <w:sz w:val="24"/>
              </w:rPr>
              <w:t>02318.HK</w:t>
            </w:r>
          </w:p>
        </w:tc>
        <w:tc>
          <w:tcPr>
            <w:tcW w:w="1980" w:type="dxa"/>
            <w:vAlign w:val="center"/>
          </w:tcPr>
          <w:p w14:paraId="634C77C0" w14:textId="77777777" w:rsidR="00A47D56" w:rsidRDefault="008467D0">
            <w:pPr>
              <w:jc w:val="center"/>
            </w:pPr>
            <w:r>
              <w:rPr>
                <w:color w:val="000000"/>
                <w:sz w:val="24"/>
              </w:rPr>
              <w:t>中国平安</w:t>
            </w:r>
          </w:p>
        </w:tc>
        <w:tc>
          <w:tcPr>
            <w:tcW w:w="2880" w:type="dxa"/>
            <w:vAlign w:val="center"/>
          </w:tcPr>
          <w:p w14:paraId="079AE349" w14:textId="77777777" w:rsidR="00A47D56" w:rsidRDefault="008467D0">
            <w:pPr>
              <w:jc w:val="right"/>
            </w:pPr>
            <w:r>
              <w:rPr>
                <w:color w:val="000000"/>
                <w:sz w:val="24"/>
              </w:rPr>
              <w:t>78,043,666.88</w:t>
            </w:r>
          </w:p>
        </w:tc>
        <w:tc>
          <w:tcPr>
            <w:tcW w:w="1620" w:type="dxa"/>
            <w:vAlign w:val="center"/>
          </w:tcPr>
          <w:p w14:paraId="5C0E1586" w14:textId="77777777" w:rsidR="00A47D56" w:rsidRDefault="008467D0">
            <w:pPr>
              <w:jc w:val="right"/>
            </w:pPr>
            <w:r>
              <w:rPr>
                <w:color w:val="000000"/>
                <w:sz w:val="24"/>
              </w:rPr>
              <w:t>1.33</w:t>
            </w:r>
          </w:p>
        </w:tc>
      </w:tr>
      <w:tr w:rsidR="00A47D56" w14:paraId="0D0199B9" w14:textId="77777777">
        <w:tc>
          <w:tcPr>
            <w:tcW w:w="870" w:type="dxa"/>
            <w:vAlign w:val="center"/>
          </w:tcPr>
          <w:p w14:paraId="3402D012" w14:textId="77777777" w:rsidR="00A47D56" w:rsidRDefault="008467D0">
            <w:pPr>
              <w:jc w:val="center"/>
            </w:pPr>
            <w:r>
              <w:rPr>
                <w:color w:val="000000"/>
                <w:sz w:val="24"/>
              </w:rPr>
              <w:t>2</w:t>
            </w:r>
          </w:p>
        </w:tc>
        <w:tc>
          <w:tcPr>
            <w:tcW w:w="1650" w:type="dxa"/>
            <w:vAlign w:val="center"/>
          </w:tcPr>
          <w:p w14:paraId="6AF51BC7" w14:textId="77777777" w:rsidR="00A47D56" w:rsidRDefault="008467D0">
            <w:pPr>
              <w:jc w:val="center"/>
            </w:pPr>
            <w:r>
              <w:rPr>
                <w:color w:val="000000"/>
                <w:sz w:val="24"/>
              </w:rPr>
              <w:t>000002</w:t>
            </w:r>
          </w:p>
        </w:tc>
        <w:tc>
          <w:tcPr>
            <w:tcW w:w="1980" w:type="dxa"/>
            <w:vAlign w:val="center"/>
          </w:tcPr>
          <w:p w14:paraId="583787F2" w14:textId="77777777" w:rsidR="00A47D56" w:rsidRDefault="008467D0">
            <w:pPr>
              <w:jc w:val="center"/>
            </w:pPr>
            <w:r>
              <w:rPr>
                <w:color w:val="000000"/>
                <w:sz w:val="24"/>
              </w:rPr>
              <w:t>万科</w:t>
            </w:r>
            <w:r>
              <w:rPr>
                <w:color w:val="000000"/>
                <w:sz w:val="24"/>
              </w:rPr>
              <w:t>A</w:t>
            </w:r>
          </w:p>
        </w:tc>
        <w:tc>
          <w:tcPr>
            <w:tcW w:w="2880" w:type="dxa"/>
            <w:vAlign w:val="center"/>
          </w:tcPr>
          <w:p w14:paraId="6567230E" w14:textId="77777777" w:rsidR="00A47D56" w:rsidRDefault="008467D0">
            <w:pPr>
              <w:jc w:val="right"/>
            </w:pPr>
            <w:r>
              <w:rPr>
                <w:color w:val="000000"/>
                <w:sz w:val="24"/>
              </w:rPr>
              <w:t>72,243,291.52</w:t>
            </w:r>
          </w:p>
        </w:tc>
        <w:tc>
          <w:tcPr>
            <w:tcW w:w="1620" w:type="dxa"/>
            <w:vAlign w:val="center"/>
          </w:tcPr>
          <w:p w14:paraId="40B8CF9D" w14:textId="77777777" w:rsidR="00A47D56" w:rsidRDefault="008467D0">
            <w:pPr>
              <w:jc w:val="right"/>
            </w:pPr>
            <w:r>
              <w:rPr>
                <w:color w:val="000000"/>
                <w:sz w:val="24"/>
              </w:rPr>
              <w:t>1.23</w:t>
            </w:r>
          </w:p>
        </w:tc>
      </w:tr>
      <w:tr w:rsidR="00A47D56" w14:paraId="0CD3052C" w14:textId="77777777">
        <w:tc>
          <w:tcPr>
            <w:tcW w:w="870" w:type="dxa"/>
            <w:vAlign w:val="center"/>
          </w:tcPr>
          <w:p w14:paraId="1172FFF6" w14:textId="77777777" w:rsidR="00A47D56" w:rsidRDefault="008467D0">
            <w:pPr>
              <w:jc w:val="center"/>
            </w:pPr>
            <w:r>
              <w:rPr>
                <w:color w:val="000000"/>
                <w:sz w:val="24"/>
              </w:rPr>
              <w:t>3</w:t>
            </w:r>
          </w:p>
        </w:tc>
        <w:tc>
          <w:tcPr>
            <w:tcW w:w="1650" w:type="dxa"/>
            <w:vAlign w:val="center"/>
          </w:tcPr>
          <w:p w14:paraId="03D24B39" w14:textId="77777777" w:rsidR="00A47D56" w:rsidRDefault="008467D0">
            <w:pPr>
              <w:jc w:val="center"/>
            </w:pPr>
            <w:r>
              <w:rPr>
                <w:color w:val="000000"/>
                <w:sz w:val="24"/>
              </w:rPr>
              <w:t>000725</w:t>
            </w:r>
          </w:p>
        </w:tc>
        <w:tc>
          <w:tcPr>
            <w:tcW w:w="1980" w:type="dxa"/>
            <w:vAlign w:val="center"/>
          </w:tcPr>
          <w:p w14:paraId="359C8ECB" w14:textId="77777777" w:rsidR="00A47D56" w:rsidRDefault="008467D0">
            <w:pPr>
              <w:jc w:val="center"/>
            </w:pPr>
            <w:r>
              <w:rPr>
                <w:color w:val="000000"/>
                <w:sz w:val="24"/>
              </w:rPr>
              <w:t>京东方</w:t>
            </w:r>
            <w:r>
              <w:rPr>
                <w:color w:val="000000"/>
                <w:sz w:val="24"/>
              </w:rPr>
              <w:t>A</w:t>
            </w:r>
          </w:p>
        </w:tc>
        <w:tc>
          <w:tcPr>
            <w:tcW w:w="2880" w:type="dxa"/>
            <w:vAlign w:val="center"/>
          </w:tcPr>
          <w:p w14:paraId="521EC75B" w14:textId="77777777" w:rsidR="00A47D56" w:rsidRDefault="008467D0">
            <w:pPr>
              <w:jc w:val="right"/>
            </w:pPr>
            <w:r>
              <w:rPr>
                <w:color w:val="000000"/>
                <w:sz w:val="24"/>
              </w:rPr>
              <w:t>60,482,958.00</w:t>
            </w:r>
          </w:p>
        </w:tc>
        <w:tc>
          <w:tcPr>
            <w:tcW w:w="1620" w:type="dxa"/>
            <w:vAlign w:val="center"/>
          </w:tcPr>
          <w:p w14:paraId="01D2BE16" w14:textId="77777777" w:rsidR="00A47D56" w:rsidRDefault="008467D0">
            <w:pPr>
              <w:jc w:val="right"/>
            </w:pPr>
            <w:r>
              <w:rPr>
                <w:color w:val="000000"/>
                <w:sz w:val="24"/>
              </w:rPr>
              <w:t>1.03</w:t>
            </w:r>
          </w:p>
        </w:tc>
      </w:tr>
      <w:tr w:rsidR="00A47D56" w14:paraId="173990CA" w14:textId="77777777">
        <w:tc>
          <w:tcPr>
            <w:tcW w:w="870" w:type="dxa"/>
            <w:vAlign w:val="center"/>
          </w:tcPr>
          <w:p w14:paraId="167A1ECA" w14:textId="77777777" w:rsidR="00A47D56" w:rsidRDefault="008467D0">
            <w:pPr>
              <w:jc w:val="center"/>
            </w:pPr>
            <w:r>
              <w:rPr>
                <w:color w:val="000000"/>
                <w:sz w:val="24"/>
              </w:rPr>
              <w:t>4</w:t>
            </w:r>
          </w:p>
        </w:tc>
        <w:tc>
          <w:tcPr>
            <w:tcW w:w="1650" w:type="dxa"/>
            <w:vAlign w:val="center"/>
          </w:tcPr>
          <w:p w14:paraId="65FBDF86" w14:textId="77777777" w:rsidR="00A47D56" w:rsidRDefault="008467D0">
            <w:pPr>
              <w:jc w:val="center"/>
            </w:pPr>
            <w:r>
              <w:rPr>
                <w:color w:val="000000"/>
                <w:sz w:val="24"/>
              </w:rPr>
              <w:t>000998</w:t>
            </w:r>
          </w:p>
        </w:tc>
        <w:tc>
          <w:tcPr>
            <w:tcW w:w="1980" w:type="dxa"/>
            <w:vAlign w:val="center"/>
          </w:tcPr>
          <w:p w14:paraId="0ABAF275" w14:textId="77777777" w:rsidR="00A47D56" w:rsidRDefault="008467D0">
            <w:pPr>
              <w:jc w:val="center"/>
            </w:pPr>
            <w:r>
              <w:rPr>
                <w:color w:val="000000"/>
                <w:sz w:val="24"/>
              </w:rPr>
              <w:t>隆平高科</w:t>
            </w:r>
          </w:p>
        </w:tc>
        <w:tc>
          <w:tcPr>
            <w:tcW w:w="2880" w:type="dxa"/>
            <w:vAlign w:val="center"/>
          </w:tcPr>
          <w:p w14:paraId="40F43B56" w14:textId="77777777" w:rsidR="00A47D56" w:rsidRDefault="008467D0">
            <w:pPr>
              <w:jc w:val="right"/>
            </w:pPr>
            <w:r>
              <w:rPr>
                <w:color w:val="000000"/>
                <w:sz w:val="24"/>
              </w:rPr>
              <w:t>52,457,873.01</w:t>
            </w:r>
          </w:p>
        </w:tc>
        <w:tc>
          <w:tcPr>
            <w:tcW w:w="1620" w:type="dxa"/>
            <w:vAlign w:val="center"/>
          </w:tcPr>
          <w:p w14:paraId="74951AFF" w14:textId="77777777" w:rsidR="00A47D56" w:rsidRDefault="008467D0">
            <w:pPr>
              <w:jc w:val="right"/>
            </w:pPr>
            <w:r>
              <w:rPr>
                <w:color w:val="000000"/>
                <w:sz w:val="24"/>
              </w:rPr>
              <w:t>0.89</w:t>
            </w:r>
          </w:p>
        </w:tc>
      </w:tr>
      <w:tr w:rsidR="00A47D56" w14:paraId="111DC97A" w14:textId="77777777">
        <w:tc>
          <w:tcPr>
            <w:tcW w:w="870" w:type="dxa"/>
            <w:vAlign w:val="center"/>
          </w:tcPr>
          <w:p w14:paraId="16745B72" w14:textId="77777777" w:rsidR="00A47D56" w:rsidRDefault="008467D0">
            <w:pPr>
              <w:jc w:val="center"/>
            </w:pPr>
            <w:r>
              <w:rPr>
                <w:color w:val="000000"/>
                <w:sz w:val="24"/>
              </w:rPr>
              <w:t>5</w:t>
            </w:r>
          </w:p>
        </w:tc>
        <w:tc>
          <w:tcPr>
            <w:tcW w:w="1650" w:type="dxa"/>
            <w:vAlign w:val="center"/>
          </w:tcPr>
          <w:p w14:paraId="08E4D186" w14:textId="77777777" w:rsidR="00A47D56" w:rsidRDefault="008467D0">
            <w:pPr>
              <w:jc w:val="center"/>
            </w:pPr>
            <w:r>
              <w:rPr>
                <w:color w:val="000000"/>
                <w:sz w:val="24"/>
              </w:rPr>
              <w:t>601628</w:t>
            </w:r>
          </w:p>
        </w:tc>
        <w:tc>
          <w:tcPr>
            <w:tcW w:w="1980" w:type="dxa"/>
            <w:vAlign w:val="center"/>
          </w:tcPr>
          <w:p w14:paraId="4D46C27E" w14:textId="77777777" w:rsidR="00A47D56" w:rsidRDefault="008467D0">
            <w:pPr>
              <w:jc w:val="center"/>
            </w:pPr>
            <w:r>
              <w:rPr>
                <w:color w:val="000000"/>
                <w:sz w:val="24"/>
              </w:rPr>
              <w:t>中国人寿</w:t>
            </w:r>
          </w:p>
        </w:tc>
        <w:tc>
          <w:tcPr>
            <w:tcW w:w="2880" w:type="dxa"/>
            <w:vAlign w:val="center"/>
          </w:tcPr>
          <w:p w14:paraId="2EA03A2F" w14:textId="77777777" w:rsidR="00A47D56" w:rsidRDefault="008467D0">
            <w:pPr>
              <w:jc w:val="right"/>
            </w:pPr>
            <w:r>
              <w:rPr>
                <w:color w:val="000000"/>
                <w:sz w:val="24"/>
              </w:rPr>
              <w:t>44,106,031.63</w:t>
            </w:r>
          </w:p>
        </w:tc>
        <w:tc>
          <w:tcPr>
            <w:tcW w:w="1620" w:type="dxa"/>
            <w:vAlign w:val="center"/>
          </w:tcPr>
          <w:p w14:paraId="53E4F1D1" w14:textId="77777777" w:rsidR="00A47D56" w:rsidRDefault="008467D0">
            <w:pPr>
              <w:jc w:val="right"/>
            </w:pPr>
            <w:r>
              <w:rPr>
                <w:color w:val="000000"/>
                <w:sz w:val="24"/>
              </w:rPr>
              <w:t>0.75</w:t>
            </w:r>
          </w:p>
        </w:tc>
      </w:tr>
      <w:tr w:rsidR="00A47D56" w14:paraId="51071FB8" w14:textId="77777777">
        <w:tc>
          <w:tcPr>
            <w:tcW w:w="870" w:type="dxa"/>
            <w:vAlign w:val="center"/>
          </w:tcPr>
          <w:p w14:paraId="3EC70C09" w14:textId="77777777" w:rsidR="00A47D56" w:rsidRDefault="008467D0">
            <w:pPr>
              <w:jc w:val="center"/>
            </w:pPr>
            <w:r>
              <w:rPr>
                <w:color w:val="000000"/>
                <w:sz w:val="24"/>
              </w:rPr>
              <w:t>6</w:t>
            </w:r>
          </w:p>
        </w:tc>
        <w:tc>
          <w:tcPr>
            <w:tcW w:w="1650" w:type="dxa"/>
            <w:vAlign w:val="center"/>
          </w:tcPr>
          <w:p w14:paraId="75259061" w14:textId="77777777" w:rsidR="00A47D56" w:rsidRDefault="008467D0">
            <w:pPr>
              <w:jc w:val="center"/>
            </w:pPr>
            <w:r>
              <w:rPr>
                <w:color w:val="000000"/>
                <w:sz w:val="24"/>
              </w:rPr>
              <w:t>00939.HK</w:t>
            </w:r>
          </w:p>
        </w:tc>
        <w:tc>
          <w:tcPr>
            <w:tcW w:w="1980" w:type="dxa"/>
            <w:vAlign w:val="center"/>
          </w:tcPr>
          <w:p w14:paraId="3D20D4A5" w14:textId="77777777" w:rsidR="00A47D56" w:rsidRDefault="008467D0">
            <w:pPr>
              <w:jc w:val="center"/>
            </w:pPr>
            <w:r>
              <w:rPr>
                <w:color w:val="000000"/>
                <w:sz w:val="24"/>
              </w:rPr>
              <w:t>建设银行</w:t>
            </w:r>
          </w:p>
        </w:tc>
        <w:tc>
          <w:tcPr>
            <w:tcW w:w="2880" w:type="dxa"/>
            <w:vAlign w:val="center"/>
          </w:tcPr>
          <w:p w14:paraId="2F8A9E13" w14:textId="77777777" w:rsidR="00A47D56" w:rsidRDefault="008467D0">
            <w:pPr>
              <w:jc w:val="right"/>
            </w:pPr>
            <w:r>
              <w:rPr>
                <w:color w:val="000000"/>
                <w:sz w:val="24"/>
              </w:rPr>
              <w:t>43,523,820.27</w:t>
            </w:r>
          </w:p>
        </w:tc>
        <w:tc>
          <w:tcPr>
            <w:tcW w:w="1620" w:type="dxa"/>
            <w:vAlign w:val="center"/>
          </w:tcPr>
          <w:p w14:paraId="73DF1A76" w14:textId="77777777" w:rsidR="00A47D56" w:rsidRDefault="008467D0">
            <w:pPr>
              <w:jc w:val="right"/>
            </w:pPr>
            <w:r>
              <w:rPr>
                <w:color w:val="000000"/>
                <w:sz w:val="24"/>
              </w:rPr>
              <w:t>0.74</w:t>
            </w:r>
          </w:p>
        </w:tc>
      </w:tr>
      <w:tr w:rsidR="00A47D56" w14:paraId="75F50D04" w14:textId="77777777">
        <w:tc>
          <w:tcPr>
            <w:tcW w:w="870" w:type="dxa"/>
            <w:vAlign w:val="center"/>
          </w:tcPr>
          <w:p w14:paraId="1958C39E" w14:textId="77777777" w:rsidR="00A47D56" w:rsidRDefault="008467D0">
            <w:pPr>
              <w:jc w:val="center"/>
            </w:pPr>
            <w:r>
              <w:rPr>
                <w:color w:val="000000"/>
                <w:sz w:val="24"/>
              </w:rPr>
              <w:t>7</w:t>
            </w:r>
          </w:p>
        </w:tc>
        <w:tc>
          <w:tcPr>
            <w:tcW w:w="1650" w:type="dxa"/>
            <w:vAlign w:val="center"/>
          </w:tcPr>
          <w:p w14:paraId="7D553BD8" w14:textId="77777777" w:rsidR="00A47D56" w:rsidRDefault="008467D0">
            <w:pPr>
              <w:jc w:val="center"/>
            </w:pPr>
            <w:r>
              <w:rPr>
                <w:color w:val="000000"/>
                <w:sz w:val="24"/>
              </w:rPr>
              <w:t>002025</w:t>
            </w:r>
          </w:p>
        </w:tc>
        <w:tc>
          <w:tcPr>
            <w:tcW w:w="1980" w:type="dxa"/>
            <w:vAlign w:val="center"/>
          </w:tcPr>
          <w:p w14:paraId="49E5B731" w14:textId="77777777" w:rsidR="00A47D56" w:rsidRDefault="008467D0">
            <w:pPr>
              <w:jc w:val="center"/>
            </w:pPr>
            <w:r>
              <w:rPr>
                <w:color w:val="000000"/>
                <w:sz w:val="24"/>
              </w:rPr>
              <w:t>航天电器</w:t>
            </w:r>
          </w:p>
        </w:tc>
        <w:tc>
          <w:tcPr>
            <w:tcW w:w="2880" w:type="dxa"/>
            <w:vAlign w:val="center"/>
          </w:tcPr>
          <w:p w14:paraId="0CB1B808" w14:textId="77777777" w:rsidR="00A47D56" w:rsidRDefault="008467D0">
            <w:pPr>
              <w:jc w:val="right"/>
            </w:pPr>
            <w:r>
              <w:rPr>
                <w:color w:val="000000"/>
                <w:sz w:val="24"/>
              </w:rPr>
              <w:t>42,645,820.50</w:t>
            </w:r>
          </w:p>
        </w:tc>
        <w:tc>
          <w:tcPr>
            <w:tcW w:w="1620" w:type="dxa"/>
            <w:vAlign w:val="center"/>
          </w:tcPr>
          <w:p w14:paraId="18EDCD98" w14:textId="77777777" w:rsidR="00A47D56" w:rsidRDefault="008467D0">
            <w:pPr>
              <w:jc w:val="right"/>
            </w:pPr>
            <w:r>
              <w:rPr>
                <w:color w:val="000000"/>
                <w:sz w:val="24"/>
              </w:rPr>
              <w:t>0.73</w:t>
            </w:r>
          </w:p>
        </w:tc>
      </w:tr>
      <w:tr w:rsidR="00A47D56" w14:paraId="2B9F28D6" w14:textId="77777777">
        <w:tc>
          <w:tcPr>
            <w:tcW w:w="870" w:type="dxa"/>
            <w:vAlign w:val="center"/>
          </w:tcPr>
          <w:p w14:paraId="5501599F" w14:textId="77777777" w:rsidR="00A47D56" w:rsidRDefault="008467D0">
            <w:pPr>
              <w:jc w:val="center"/>
            </w:pPr>
            <w:r>
              <w:rPr>
                <w:color w:val="000000"/>
                <w:sz w:val="24"/>
              </w:rPr>
              <w:t>8</w:t>
            </w:r>
          </w:p>
        </w:tc>
        <w:tc>
          <w:tcPr>
            <w:tcW w:w="1650" w:type="dxa"/>
            <w:vAlign w:val="center"/>
          </w:tcPr>
          <w:p w14:paraId="2FD81CAD" w14:textId="77777777" w:rsidR="00A47D56" w:rsidRDefault="008467D0">
            <w:pPr>
              <w:jc w:val="center"/>
            </w:pPr>
            <w:r>
              <w:rPr>
                <w:color w:val="000000"/>
                <w:sz w:val="24"/>
              </w:rPr>
              <w:t>000656</w:t>
            </w:r>
          </w:p>
        </w:tc>
        <w:tc>
          <w:tcPr>
            <w:tcW w:w="1980" w:type="dxa"/>
            <w:vAlign w:val="center"/>
          </w:tcPr>
          <w:p w14:paraId="10D0F29D" w14:textId="77777777" w:rsidR="00A47D56" w:rsidRDefault="008467D0">
            <w:pPr>
              <w:jc w:val="center"/>
            </w:pPr>
            <w:r>
              <w:rPr>
                <w:color w:val="000000"/>
                <w:sz w:val="24"/>
              </w:rPr>
              <w:t>金科股份</w:t>
            </w:r>
          </w:p>
        </w:tc>
        <w:tc>
          <w:tcPr>
            <w:tcW w:w="2880" w:type="dxa"/>
            <w:vAlign w:val="center"/>
          </w:tcPr>
          <w:p w14:paraId="3AF83BBD" w14:textId="77777777" w:rsidR="00A47D56" w:rsidRDefault="008467D0">
            <w:pPr>
              <w:jc w:val="right"/>
            </w:pPr>
            <w:r>
              <w:rPr>
                <w:color w:val="000000"/>
                <w:sz w:val="24"/>
              </w:rPr>
              <w:t>40,425,893.76</w:t>
            </w:r>
          </w:p>
        </w:tc>
        <w:tc>
          <w:tcPr>
            <w:tcW w:w="1620" w:type="dxa"/>
            <w:vAlign w:val="center"/>
          </w:tcPr>
          <w:p w14:paraId="60189F2B" w14:textId="77777777" w:rsidR="00A47D56" w:rsidRDefault="008467D0">
            <w:pPr>
              <w:jc w:val="right"/>
            </w:pPr>
            <w:r>
              <w:rPr>
                <w:color w:val="000000"/>
                <w:sz w:val="24"/>
              </w:rPr>
              <w:t>0.69</w:t>
            </w:r>
          </w:p>
        </w:tc>
      </w:tr>
      <w:tr w:rsidR="00A47D56" w14:paraId="71F46815" w14:textId="77777777">
        <w:tc>
          <w:tcPr>
            <w:tcW w:w="870" w:type="dxa"/>
            <w:vAlign w:val="center"/>
          </w:tcPr>
          <w:p w14:paraId="13EE6905" w14:textId="77777777" w:rsidR="00A47D56" w:rsidRDefault="008467D0">
            <w:pPr>
              <w:jc w:val="center"/>
            </w:pPr>
            <w:r>
              <w:rPr>
                <w:color w:val="000000"/>
                <w:sz w:val="24"/>
              </w:rPr>
              <w:t>9</w:t>
            </w:r>
          </w:p>
        </w:tc>
        <w:tc>
          <w:tcPr>
            <w:tcW w:w="1650" w:type="dxa"/>
            <w:vAlign w:val="center"/>
          </w:tcPr>
          <w:p w14:paraId="3C3F9F09" w14:textId="77777777" w:rsidR="00A47D56" w:rsidRDefault="008467D0">
            <w:pPr>
              <w:jc w:val="center"/>
            </w:pPr>
            <w:r>
              <w:rPr>
                <w:color w:val="000000"/>
                <w:sz w:val="24"/>
              </w:rPr>
              <w:t>002371</w:t>
            </w:r>
          </w:p>
        </w:tc>
        <w:tc>
          <w:tcPr>
            <w:tcW w:w="1980" w:type="dxa"/>
            <w:vAlign w:val="center"/>
          </w:tcPr>
          <w:p w14:paraId="6FC4FB47" w14:textId="77777777" w:rsidR="00A47D56" w:rsidRDefault="008467D0">
            <w:pPr>
              <w:jc w:val="center"/>
            </w:pPr>
            <w:r>
              <w:rPr>
                <w:color w:val="000000"/>
                <w:sz w:val="24"/>
              </w:rPr>
              <w:t>北方华创</w:t>
            </w:r>
          </w:p>
        </w:tc>
        <w:tc>
          <w:tcPr>
            <w:tcW w:w="2880" w:type="dxa"/>
            <w:vAlign w:val="center"/>
          </w:tcPr>
          <w:p w14:paraId="72E8B8EB" w14:textId="77777777" w:rsidR="00A47D56" w:rsidRDefault="008467D0">
            <w:pPr>
              <w:jc w:val="right"/>
            </w:pPr>
            <w:r>
              <w:rPr>
                <w:color w:val="000000"/>
                <w:sz w:val="24"/>
              </w:rPr>
              <w:t>35,605,630.08</w:t>
            </w:r>
          </w:p>
        </w:tc>
        <w:tc>
          <w:tcPr>
            <w:tcW w:w="1620" w:type="dxa"/>
            <w:vAlign w:val="center"/>
          </w:tcPr>
          <w:p w14:paraId="650AFF63" w14:textId="77777777" w:rsidR="00A47D56" w:rsidRDefault="008467D0">
            <w:pPr>
              <w:jc w:val="right"/>
            </w:pPr>
            <w:r>
              <w:rPr>
                <w:color w:val="000000"/>
                <w:sz w:val="24"/>
              </w:rPr>
              <w:t>0.61</w:t>
            </w:r>
          </w:p>
        </w:tc>
      </w:tr>
      <w:tr w:rsidR="00A47D56" w14:paraId="1543646F" w14:textId="77777777">
        <w:tc>
          <w:tcPr>
            <w:tcW w:w="870" w:type="dxa"/>
            <w:vAlign w:val="center"/>
          </w:tcPr>
          <w:p w14:paraId="4849D5C7" w14:textId="77777777" w:rsidR="00A47D56" w:rsidRDefault="008467D0">
            <w:pPr>
              <w:jc w:val="center"/>
            </w:pPr>
            <w:r>
              <w:rPr>
                <w:color w:val="000000"/>
                <w:sz w:val="24"/>
              </w:rPr>
              <w:t>10</w:t>
            </w:r>
          </w:p>
        </w:tc>
        <w:tc>
          <w:tcPr>
            <w:tcW w:w="1650" w:type="dxa"/>
            <w:vAlign w:val="center"/>
          </w:tcPr>
          <w:p w14:paraId="539B1FB7" w14:textId="77777777" w:rsidR="00A47D56" w:rsidRDefault="008467D0">
            <w:pPr>
              <w:jc w:val="center"/>
            </w:pPr>
            <w:r>
              <w:rPr>
                <w:color w:val="000000"/>
                <w:sz w:val="24"/>
              </w:rPr>
              <w:t>01347.HK</w:t>
            </w:r>
          </w:p>
        </w:tc>
        <w:tc>
          <w:tcPr>
            <w:tcW w:w="1980" w:type="dxa"/>
            <w:vAlign w:val="center"/>
          </w:tcPr>
          <w:p w14:paraId="011C82F4" w14:textId="77777777" w:rsidR="00A47D56" w:rsidRDefault="008467D0">
            <w:pPr>
              <w:jc w:val="center"/>
            </w:pPr>
            <w:r>
              <w:rPr>
                <w:color w:val="000000"/>
                <w:sz w:val="24"/>
              </w:rPr>
              <w:t>华虹半导体</w:t>
            </w:r>
          </w:p>
        </w:tc>
        <w:tc>
          <w:tcPr>
            <w:tcW w:w="2880" w:type="dxa"/>
            <w:vAlign w:val="center"/>
          </w:tcPr>
          <w:p w14:paraId="3DD88B74" w14:textId="77777777" w:rsidR="00A47D56" w:rsidRDefault="008467D0">
            <w:pPr>
              <w:jc w:val="right"/>
            </w:pPr>
            <w:r>
              <w:rPr>
                <w:color w:val="000000"/>
                <w:sz w:val="24"/>
              </w:rPr>
              <w:t>35,517,868.75</w:t>
            </w:r>
          </w:p>
        </w:tc>
        <w:tc>
          <w:tcPr>
            <w:tcW w:w="1620" w:type="dxa"/>
            <w:vAlign w:val="center"/>
          </w:tcPr>
          <w:p w14:paraId="376ABF8D" w14:textId="77777777" w:rsidR="00A47D56" w:rsidRDefault="008467D0">
            <w:pPr>
              <w:jc w:val="right"/>
            </w:pPr>
            <w:r>
              <w:rPr>
                <w:color w:val="000000"/>
                <w:sz w:val="24"/>
              </w:rPr>
              <w:t>0.61</w:t>
            </w:r>
          </w:p>
        </w:tc>
      </w:tr>
      <w:tr w:rsidR="00A47D56" w14:paraId="780804EF" w14:textId="77777777">
        <w:tc>
          <w:tcPr>
            <w:tcW w:w="870" w:type="dxa"/>
            <w:vAlign w:val="center"/>
          </w:tcPr>
          <w:p w14:paraId="5570B27E" w14:textId="77777777" w:rsidR="00A47D56" w:rsidRDefault="008467D0">
            <w:pPr>
              <w:jc w:val="center"/>
            </w:pPr>
            <w:r>
              <w:rPr>
                <w:color w:val="000000"/>
                <w:sz w:val="24"/>
              </w:rPr>
              <w:t>11</w:t>
            </w:r>
          </w:p>
        </w:tc>
        <w:tc>
          <w:tcPr>
            <w:tcW w:w="1650" w:type="dxa"/>
            <w:vAlign w:val="center"/>
          </w:tcPr>
          <w:p w14:paraId="5F7C6024" w14:textId="77777777" w:rsidR="00A47D56" w:rsidRDefault="008467D0">
            <w:pPr>
              <w:jc w:val="center"/>
            </w:pPr>
            <w:r>
              <w:rPr>
                <w:color w:val="000000"/>
                <w:sz w:val="24"/>
              </w:rPr>
              <w:t>02333.HK</w:t>
            </w:r>
          </w:p>
        </w:tc>
        <w:tc>
          <w:tcPr>
            <w:tcW w:w="1980" w:type="dxa"/>
            <w:vAlign w:val="center"/>
          </w:tcPr>
          <w:p w14:paraId="41813326" w14:textId="77777777" w:rsidR="00A47D56" w:rsidRDefault="008467D0">
            <w:pPr>
              <w:jc w:val="center"/>
            </w:pPr>
            <w:r>
              <w:rPr>
                <w:color w:val="000000"/>
                <w:sz w:val="24"/>
              </w:rPr>
              <w:t>长城汽车</w:t>
            </w:r>
          </w:p>
        </w:tc>
        <w:tc>
          <w:tcPr>
            <w:tcW w:w="2880" w:type="dxa"/>
            <w:vAlign w:val="center"/>
          </w:tcPr>
          <w:p w14:paraId="14940C21" w14:textId="77777777" w:rsidR="00A47D56" w:rsidRDefault="008467D0">
            <w:pPr>
              <w:jc w:val="right"/>
            </w:pPr>
            <w:r>
              <w:rPr>
                <w:color w:val="000000"/>
                <w:sz w:val="24"/>
              </w:rPr>
              <w:t>31,921,617.47</w:t>
            </w:r>
          </w:p>
        </w:tc>
        <w:tc>
          <w:tcPr>
            <w:tcW w:w="1620" w:type="dxa"/>
            <w:vAlign w:val="center"/>
          </w:tcPr>
          <w:p w14:paraId="0EA200DE" w14:textId="77777777" w:rsidR="00A47D56" w:rsidRDefault="008467D0">
            <w:pPr>
              <w:jc w:val="right"/>
            </w:pPr>
            <w:r>
              <w:rPr>
                <w:color w:val="000000"/>
                <w:sz w:val="24"/>
              </w:rPr>
              <w:t>0.54</w:t>
            </w:r>
          </w:p>
        </w:tc>
      </w:tr>
      <w:tr w:rsidR="00A47D56" w14:paraId="04517528" w14:textId="77777777">
        <w:tc>
          <w:tcPr>
            <w:tcW w:w="870" w:type="dxa"/>
            <w:vAlign w:val="center"/>
          </w:tcPr>
          <w:p w14:paraId="66B23F2E" w14:textId="77777777" w:rsidR="00A47D56" w:rsidRDefault="008467D0">
            <w:pPr>
              <w:jc w:val="center"/>
            </w:pPr>
            <w:r>
              <w:rPr>
                <w:color w:val="000000"/>
                <w:sz w:val="24"/>
              </w:rPr>
              <w:t>12</w:t>
            </w:r>
          </w:p>
        </w:tc>
        <w:tc>
          <w:tcPr>
            <w:tcW w:w="1650" w:type="dxa"/>
            <w:vAlign w:val="center"/>
          </w:tcPr>
          <w:p w14:paraId="5F2EB960" w14:textId="77777777" w:rsidR="00A47D56" w:rsidRDefault="008467D0">
            <w:pPr>
              <w:jc w:val="center"/>
            </w:pPr>
            <w:r>
              <w:rPr>
                <w:color w:val="000000"/>
                <w:sz w:val="24"/>
              </w:rPr>
              <w:t>600893</w:t>
            </w:r>
          </w:p>
        </w:tc>
        <w:tc>
          <w:tcPr>
            <w:tcW w:w="1980" w:type="dxa"/>
            <w:vAlign w:val="center"/>
          </w:tcPr>
          <w:p w14:paraId="1E8A86C5" w14:textId="77777777" w:rsidR="00A47D56" w:rsidRDefault="008467D0">
            <w:pPr>
              <w:jc w:val="center"/>
            </w:pPr>
            <w:r>
              <w:rPr>
                <w:color w:val="000000"/>
                <w:sz w:val="24"/>
              </w:rPr>
              <w:t>航发动力</w:t>
            </w:r>
          </w:p>
        </w:tc>
        <w:tc>
          <w:tcPr>
            <w:tcW w:w="2880" w:type="dxa"/>
            <w:vAlign w:val="center"/>
          </w:tcPr>
          <w:p w14:paraId="436106D0" w14:textId="77777777" w:rsidR="00A47D56" w:rsidRDefault="008467D0">
            <w:pPr>
              <w:jc w:val="right"/>
            </w:pPr>
            <w:r>
              <w:rPr>
                <w:color w:val="000000"/>
                <w:sz w:val="24"/>
              </w:rPr>
              <w:t>29,891,200.00</w:t>
            </w:r>
          </w:p>
        </w:tc>
        <w:tc>
          <w:tcPr>
            <w:tcW w:w="1620" w:type="dxa"/>
            <w:vAlign w:val="center"/>
          </w:tcPr>
          <w:p w14:paraId="7C4F2BD5" w14:textId="77777777" w:rsidR="00A47D56" w:rsidRDefault="008467D0">
            <w:pPr>
              <w:jc w:val="right"/>
            </w:pPr>
            <w:r>
              <w:rPr>
                <w:color w:val="000000"/>
                <w:sz w:val="24"/>
              </w:rPr>
              <w:t>0.51</w:t>
            </w:r>
          </w:p>
        </w:tc>
      </w:tr>
      <w:tr w:rsidR="00A47D56" w14:paraId="5B033787" w14:textId="77777777">
        <w:tc>
          <w:tcPr>
            <w:tcW w:w="870" w:type="dxa"/>
            <w:vAlign w:val="center"/>
          </w:tcPr>
          <w:p w14:paraId="44082CDD" w14:textId="77777777" w:rsidR="00A47D56" w:rsidRDefault="008467D0">
            <w:pPr>
              <w:jc w:val="center"/>
            </w:pPr>
            <w:r>
              <w:rPr>
                <w:color w:val="000000"/>
                <w:sz w:val="24"/>
              </w:rPr>
              <w:t>13</w:t>
            </w:r>
          </w:p>
        </w:tc>
        <w:tc>
          <w:tcPr>
            <w:tcW w:w="1650" w:type="dxa"/>
            <w:vAlign w:val="center"/>
          </w:tcPr>
          <w:p w14:paraId="08ADF002" w14:textId="77777777" w:rsidR="00A47D56" w:rsidRDefault="008467D0">
            <w:pPr>
              <w:jc w:val="center"/>
            </w:pPr>
            <w:r>
              <w:rPr>
                <w:color w:val="000000"/>
                <w:sz w:val="24"/>
              </w:rPr>
              <w:t>300124</w:t>
            </w:r>
          </w:p>
        </w:tc>
        <w:tc>
          <w:tcPr>
            <w:tcW w:w="1980" w:type="dxa"/>
            <w:vAlign w:val="center"/>
          </w:tcPr>
          <w:p w14:paraId="13DD286A" w14:textId="77777777" w:rsidR="00A47D56" w:rsidRDefault="008467D0">
            <w:pPr>
              <w:jc w:val="center"/>
            </w:pPr>
            <w:r>
              <w:rPr>
                <w:color w:val="000000"/>
                <w:sz w:val="24"/>
              </w:rPr>
              <w:t>汇川技术</w:t>
            </w:r>
          </w:p>
        </w:tc>
        <w:tc>
          <w:tcPr>
            <w:tcW w:w="2880" w:type="dxa"/>
            <w:vAlign w:val="center"/>
          </w:tcPr>
          <w:p w14:paraId="26641A04" w14:textId="77777777" w:rsidR="00A47D56" w:rsidRDefault="008467D0">
            <w:pPr>
              <w:jc w:val="right"/>
            </w:pPr>
            <w:r>
              <w:rPr>
                <w:color w:val="000000"/>
                <w:sz w:val="24"/>
              </w:rPr>
              <w:t>29,751,641.43</w:t>
            </w:r>
          </w:p>
        </w:tc>
        <w:tc>
          <w:tcPr>
            <w:tcW w:w="1620" w:type="dxa"/>
            <w:vAlign w:val="center"/>
          </w:tcPr>
          <w:p w14:paraId="6946C512" w14:textId="77777777" w:rsidR="00A47D56" w:rsidRDefault="008467D0">
            <w:pPr>
              <w:jc w:val="right"/>
            </w:pPr>
            <w:r>
              <w:rPr>
                <w:color w:val="000000"/>
                <w:sz w:val="24"/>
              </w:rPr>
              <w:t>0.51</w:t>
            </w:r>
          </w:p>
        </w:tc>
      </w:tr>
      <w:tr w:rsidR="00A47D56" w14:paraId="71AEAC9F" w14:textId="77777777">
        <w:tc>
          <w:tcPr>
            <w:tcW w:w="870" w:type="dxa"/>
            <w:vAlign w:val="center"/>
          </w:tcPr>
          <w:p w14:paraId="257616C7" w14:textId="77777777" w:rsidR="00A47D56" w:rsidRDefault="008467D0">
            <w:pPr>
              <w:jc w:val="center"/>
            </w:pPr>
            <w:r>
              <w:rPr>
                <w:color w:val="000000"/>
                <w:sz w:val="24"/>
              </w:rPr>
              <w:t>14</w:t>
            </w:r>
          </w:p>
        </w:tc>
        <w:tc>
          <w:tcPr>
            <w:tcW w:w="1650" w:type="dxa"/>
            <w:vAlign w:val="center"/>
          </w:tcPr>
          <w:p w14:paraId="3E5496E0" w14:textId="77777777" w:rsidR="00A47D56" w:rsidRDefault="008467D0">
            <w:pPr>
              <w:jc w:val="center"/>
            </w:pPr>
            <w:r>
              <w:rPr>
                <w:color w:val="000000"/>
                <w:sz w:val="24"/>
              </w:rPr>
              <w:t>601186</w:t>
            </w:r>
          </w:p>
        </w:tc>
        <w:tc>
          <w:tcPr>
            <w:tcW w:w="1980" w:type="dxa"/>
            <w:vAlign w:val="center"/>
          </w:tcPr>
          <w:p w14:paraId="4E2CED42" w14:textId="77777777" w:rsidR="00A47D56" w:rsidRDefault="008467D0">
            <w:pPr>
              <w:jc w:val="center"/>
            </w:pPr>
            <w:r>
              <w:rPr>
                <w:color w:val="000000"/>
                <w:sz w:val="24"/>
              </w:rPr>
              <w:t>中国铁建</w:t>
            </w:r>
          </w:p>
        </w:tc>
        <w:tc>
          <w:tcPr>
            <w:tcW w:w="2880" w:type="dxa"/>
            <w:vAlign w:val="center"/>
          </w:tcPr>
          <w:p w14:paraId="2C96EDAC" w14:textId="77777777" w:rsidR="00A47D56" w:rsidRDefault="008467D0">
            <w:pPr>
              <w:jc w:val="right"/>
            </w:pPr>
            <w:r>
              <w:rPr>
                <w:color w:val="000000"/>
                <w:sz w:val="24"/>
              </w:rPr>
              <w:t>29,738,882.94</w:t>
            </w:r>
          </w:p>
        </w:tc>
        <w:tc>
          <w:tcPr>
            <w:tcW w:w="1620" w:type="dxa"/>
            <w:vAlign w:val="center"/>
          </w:tcPr>
          <w:p w14:paraId="35289A27" w14:textId="77777777" w:rsidR="00A47D56" w:rsidRDefault="008467D0">
            <w:pPr>
              <w:jc w:val="right"/>
            </w:pPr>
            <w:r>
              <w:rPr>
                <w:color w:val="000000"/>
                <w:sz w:val="24"/>
              </w:rPr>
              <w:t>0.51</w:t>
            </w:r>
          </w:p>
        </w:tc>
      </w:tr>
      <w:tr w:rsidR="00A47D56" w14:paraId="491FD592" w14:textId="77777777">
        <w:tc>
          <w:tcPr>
            <w:tcW w:w="870" w:type="dxa"/>
            <w:vAlign w:val="center"/>
          </w:tcPr>
          <w:p w14:paraId="55214386" w14:textId="77777777" w:rsidR="00A47D56" w:rsidRDefault="008467D0">
            <w:pPr>
              <w:jc w:val="center"/>
            </w:pPr>
            <w:r>
              <w:rPr>
                <w:color w:val="000000"/>
                <w:sz w:val="24"/>
              </w:rPr>
              <w:t>15</w:t>
            </w:r>
          </w:p>
        </w:tc>
        <w:tc>
          <w:tcPr>
            <w:tcW w:w="1650" w:type="dxa"/>
            <w:vAlign w:val="center"/>
          </w:tcPr>
          <w:p w14:paraId="78285DF1" w14:textId="77777777" w:rsidR="00A47D56" w:rsidRDefault="008467D0">
            <w:pPr>
              <w:jc w:val="center"/>
            </w:pPr>
            <w:r>
              <w:rPr>
                <w:color w:val="000000"/>
                <w:sz w:val="24"/>
              </w:rPr>
              <w:t>601390</w:t>
            </w:r>
          </w:p>
        </w:tc>
        <w:tc>
          <w:tcPr>
            <w:tcW w:w="1980" w:type="dxa"/>
            <w:vAlign w:val="center"/>
          </w:tcPr>
          <w:p w14:paraId="3FA8E6D4" w14:textId="77777777" w:rsidR="00A47D56" w:rsidRDefault="008467D0">
            <w:pPr>
              <w:jc w:val="center"/>
            </w:pPr>
            <w:r>
              <w:rPr>
                <w:color w:val="000000"/>
                <w:sz w:val="24"/>
              </w:rPr>
              <w:t>中国中铁</w:t>
            </w:r>
          </w:p>
        </w:tc>
        <w:tc>
          <w:tcPr>
            <w:tcW w:w="2880" w:type="dxa"/>
            <w:vAlign w:val="center"/>
          </w:tcPr>
          <w:p w14:paraId="4DAC2BA8" w14:textId="77777777" w:rsidR="00A47D56" w:rsidRDefault="008467D0">
            <w:pPr>
              <w:jc w:val="right"/>
            </w:pPr>
            <w:r>
              <w:rPr>
                <w:color w:val="000000"/>
                <w:sz w:val="24"/>
              </w:rPr>
              <w:t>29,680,062.20</w:t>
            </w:r>
          </w:p>
        </w:tc>
        <w:tc>
          <w:tcPr>
            <w:tcW w:w="1620" w:type="dxa"/>
            <w:vAlign w:val="center"/>
          </w:tcPr>
          <w:p w14:paraId="6113A14C" w14:textId="77777777" w:rsidR="00A47D56" w:rsidRDefault="008467D0">
            <w:pPr>
              <w:jc w:val="right"/>
            </w:pPr>
            <w:r>
              <w:rPr>
                <w:color w:val="000000"/>
                <w:sz w:val="24"/>
              </w:rPr>
              <w:t>0.51</w:t>
            </w:r>
          </w:p>
        </w:tc>
      </w:tr>
      <w:tr w:rsidR="00A47D56" w14:paraId="010D392D" w14:textId="77777777">
        <w:tc>
          <w:tcPr>
            <w:tcW w:w="870" w:type="dxa"/>
            <w:vAlign w:val="center"/>
          </w:tcPr>
          <w:p w14:paraId="655130A2" w14:textId="77777777" w:rsidR="00A47D56" w:rsidRDefault="008467D0">
            <w:pPr>
              <w:jc w:val="center"/>
            </w:pPr>
            <w:r>
              <w:rPr>
                <w:color w:val="000000"/>
                <w:sz w:val="24"/>
              </w:rPr>
              <w:t>16</w:t>
            </w:r>
          </w:p>
        </w:tc>
        <w:tc>
          <w:tcPr>
            <w:tcW w:w="1650" w:type="dxa"/>
            <w:vAlign w:val="center"/>
          </w:tcPr>
          <w:p w14:paraId="76C39495" w14:textId="77777777" w:rsidR="00A47D56" w:rsidRDefault="008467D0">
            <w:pPr>
              <w:jc w:val="center"/>
            </w:pPr>
            <w:r>
              <w:rPr>
                <w:color w:val="000000"/>
                <w:sz w:val="24"/>
              </w:rPr>
              <w:t>601006</w:t>
            </w:r>
          </w:p>
        </w:tc>
        <w:tc>
          <w:tcPr>
            <w:tcW w:w="1980" w:type="dxa"/>
            <w:vAlign w:val="center"/>
          </w:tcPr>
          <w:p w14:paraId="4828213F" w14:textId="77777777" w:rsidR="00A47D56" w:rsidRDefault="008467D0">
            <w:pPr>
              <w:jc w:val="center"/>
            </w:pPr>
            <w:r>
              <w:rPr>
                <w:color w:val="000000"/>
                <w:sz w:val="24"/>
              </w:rPr>
              <w:t>大秦铁路</w:t>
            </w:r>
          </w:p>
        </w:tc>
        <w:tc>
          <w:tcPr>
            <w:tcW w:w="2880" w:type="dxa"/>
            <w:vAlign w:val="center"/>
          </w:tcPr>
          <w:p w14:paraId="46905750" w14:textId="77777777" w:rsidR="00A47D56" w:rsidRDefault="008467D0">
            <w:pPr>
              <w:jc w:val="right"/>
            </w:pPr>
            <w:r>
              <w:rPr>
                <w:color w:val="000000"/>
                <w:sz w:val="24"/>
              </w:rPr>
              <w:t>29,592,905.00</w:t>
            </w:r>
          </w:p>
        </w:tc>
        <w:tc>
          <w:tcPr>
            <w:tcW w:w="1620" w:type="dxa"/>
            <w:vAlign w:val="center"/>
          </w:tcPr>
          <w:p w14:paraId="2A726158" w14:textId="77777777" w:rsidR="00A47D56" w:rsidRDefault="008467D0">
            <w:pPr>
              <w:jc w:val="right"/>
            </w:pPr>
            <w:r>
              <w:rPr>
                <w:color w:val="000000"/>
                <w:sz w:val="24"/>
              </w:rPr>
              <w:t>0.50</w:t>
            </w:r>
          </w:p>
        </w:tc>
      </w:tr>
      <w:tr w:rsidR="00A47D56" w14:paraId="39EF5F8A" w14:textId="77777777">
        <w:tc>
          <w:tcPr>
            <w:tcW w:w="870" w:type="dxa"/>
            <w:vAlign w:val="center"/>
          </w:tcPr>
          <w:p w14:paraId="73571C68" w14:textId="77777777" w:rsidR="00A47D56" w:rsidRDefault="008467D0">
            <w:pPr>
              <w:jc w:val="center"/>
            </w:pPr>
            <w:r>
              <w:rPr>
                <w:color w:val="000000"/>
                <w:sz w:val="24"/>
              </w:rPr>
              <w:t>17</w:t>
            </w:r>
          </w:p>
        </w:tc>
        <w:tc>
          <w:tcPr>
            <w:tcW w:w="1650" w:type="dxa"/>
            <w:vAlign w:val="center"/>
          </w:tcPr>
          <w:p w14:paraId="6FE9B04D" w14:textId="77777777" w:rsidR="00A47D56" w:rsidRDefault="008467D0">
            <w:pPr>
              <w:jc w:val="center"/>
            </w:pPr>
            <w:r>
              <w:rPr>
                <w:color w:val="000000"/>
                <w:sz w:val="24"/>
              </w:rPr>
              <w:t>601668</w:t>
            </w:r>
          </w:p>
        </w:tc>
        <w:tc>
          <w:tcPr>
            <w:tcW w:w="1980" w:type="dxa"/>
            <w:vAlign w:val="center"/>
          </w:tcPr>
          <w:p w14:paraId="731D5C5A" w14:textId="77777777" w:rsidR="00A47D56" w:rsidRDefault="008467D0">
            <w:pPr>
              <w:jc w:val="center"/>
            </w:pPr>
            <w:r>
              <w:rPr>
                <w:color w:val="000000"/>
                <w:sz w:val="24"/>
              </w:rPr>
              <w:t>中国建筑</w:t>
            </w:r>
          </w:p>
        </w:tc>
        <w:tc>
          <w:tcPr>
            <w:tcW w:w="2880" w:type="dxa"/>
            <w:vAlign w:val="center"/>
          </w:tcPr>
          <w:p w14:paraId="486CD591" w14:textId="77777777" w:rsidR="00A47D56" w:rsidRDefault="008467D0">
            <w:pPr>
              <w:jc w:val="right"/>
            </w:pPr>
            <w:r>
              <w:rPr>
                <w:color w:val="000000"/>
                <w:sz w:val="24"/>
              </w:rPr>
              <w:t>29,362,191.84</w:t>
            </w:r>
          </w:p>
        </w:tc>
        <w:tc>
          <w:tcPr>
            <w:tcW w:w="1620" w:type="dxa"/>
            <w:vAlign w:val="center"/>
          </w:tcPr>
          <w:p w14:paraId="1249F2AC" w14:textId="77777777" w:rsidR="00A47D56" w:rsidRDefault="008467D0">
            <w:pPr>
              <w:jc w:val="right"/>
            </w:pPr>
            <w:r>
              <w:rPr>
                <w:color w:val="000000"/>
                <w:sz w:val="24"/>
              </w:rPr>
              <w:t>0.50</w:t>
            </w:r>
          </w:p>
        </w:tc>
      </w:tr>
      <w:tr w:rsidR="00A47D56" w14:paraId="6E716227" w14:textId="77777777">
        <w:tc>
          <w:tcPr>
            <w:tcW w:w="870" w:type="dxa"/>
            <w:vAlign w:val="center"/>
          </w:tcPr>
          <w:p w14:paraId="2F310DAC" w14:textId="77777777" w:rsidR="00A47D56" w:rsidRDefault="008467D0">
            <w:pPr>
              <w:jc w:val="center"/>
            </w:pPr>
            <w:r>
              <w:rPr>
                <w:color w:val="000000"/>
                <w:sz w:val="24"/>
              </w:rPr>
              <w:t>18</w:t>
            </w:r>
          </w:p>
        </w:tc>
        <w:tc>
          <w:tcPr>
            <w:tcW w:w="1650" w:type="dxa"/>
            <w:vAlign w:val="center"/>
          </w:tcPr>
          <w:p w14:paraId="07E63F7A" w14:textId="77777777" w:rsidR="00A47D56" w:rsidRDefault="008467D0">
            <w:pPr>
              <w:jc w:val="center"/>
            </w:pPr>
            <w:r>
              <w:rPr>
                <w:color w:val="000000"/>
                <w:sz w:val="24"/>
              </w:rPr>
              <w:t>600779</w:t>
            </w:r>
          </w:p>
        </w:tc>
        <w:tc>
          <w:tcPr>
            <w:tcW w:w="1980" w:type="dxa"/>
            <w:vAlign w:val="center"/>
          </w:tcPr>
          <w:p w14:paraId="271DE372" w14:textId="77777777" w:rsidR="00A47D56" w:rsidRDefault="008467D0">
            <w:pPr>
              <w:jc w:val="center"/>
            </w:pPr>
            <w:r>
              <w:rPr>
                <w:color w:val="000000"/>
                <w:sz w:val="24"/>
              </w:rPr>
              <w:t>水井坊</w:t>
            </w:r>
          </w:p>
        </w:tc>
        <w:tc>
          <w:tcPr>
            <w:tcW w:w="2880" w:type="dxa"/>
            <w:vAlign w:val="center"/>
          </w:tcPr>
          <w:p w14:paraId="40AB41C3" w14:textId="77777777" w:rsidR="00A47D56" w:rsidRDefault="008467D0">
            <w:pPr>
              <w:jc w:val="right"/>
            </w:pPr>
            <w:r>
              <w:rPr>
                <w:color w:val="000000"/>
                <w:sz w:val="24"/>
              </w:rPr>
              <w:t>29,204,490.46</w:t>
            </w:r>
          </w:p>
        </w:tc>
        <w:tc>
          <w:tcPr>
            <w:tcW w:w="1620" w:type="dxa"/>
            <w:vAlign w:val="center"/>
          </w:tcPr>
          <w:p w14:paraId="0506BC45" w14:textId="77777777" w:rsidR="00A47D56" w:rsidRDefault="008467D0">
            <w:pPr>
              <w:jc w:val="right"/>
            </w:pPr>
            <w:r>
              <w:rPr>
                <w:color w:val="000000"/>
                <w:sz w:val="24"/>
              </w:rPr>
              <w:t>0.50</w:t>
            </w:r>
          </w:p>
        </w:tc>
      </w:tr>
      <w:tr w:rsidR="00A47D56" w14:paraId="519D9B47" w14:textId="77777777">
        <w:tc>
          <w:tcPr>
            <w:tcW w:w="870" w:type="dxa"/>
            <w:vAlign w:val="center"/>
          </w:tcPr>
          <w:p w14:paraId="0ECF7020" w14:textId="77777777" w:rsidR="00A47D56" w:rsidRDefault="008467D0">
            <w:pPr>
              <w:jc w:val="center"/>
            </w:pPr>
            <w:r>
              <w:rPr>
                <w:color w:val="000000"/>
                <w:sz w:val="24"/>
              </w:rPr>
              <w:t>19</w:t>
            </w:r>
          </w:p>
        </w:tc>
        <w:tc>
          <w:tcPr>
            <w:tcW w:w="1650" w:type="dxa"/>
            <w:vAlign w:val="center"/>
          </w:tcPr>
          <w:p w14:paraId="470D3C23" w14:textId="77777777" w:rsidR="00A47D56" w:rsidRDefault="008467D0">
            <w:pPr>
              <w:jc w:val="center"/>
            </w:pPr>
            <w:r>
              <w:rPr>
                <w:color w:val="000000"/>
                <w:sz w:val="24"/>
              </w:rPr>
              <w:t>000768</w:t>
            </w:r>
          </w:p>
        </w:tc>
        <w:tc>
          <w:tcPr>
            <w:tcW w:w="1980" w:type="dxa"/>
            <w:vAlign w:val="center"/>
          </w:tcPr>
          <w:p w14:paraId="61C8F39D" w14:textId="77777777" w:rsidR="00A47D56" w:rsidRDefault="008467D0">
            <w:pPr>
              <w:jc w:val="center"/>
            </w:pPr>
            <w:r>
              <w:rPr>
                <w:color w:val="000000"/>
                <w:sz w:val="24"/>
              </w:rPr>
              <w:t>中航西飞</w:t>
            </w:r>
          </w:p>
        </w:tc>
        <w:tc>
          <w:tcPr>
            <w:tcW w:w="2880" w:type="dxa"/>
            <w:vAlign w:val="center"/>
          </w:tcPr>
          <w:p w14:paraId="7536B343" w14:textId="77777777" w:rsidR="00A47D56" w:rsidRDefault="008467D0">
            <w:pPr>
              <w:jc w:val="right"/>
            </w:pPr>
            <w:r>
              <w:rPr>
                <w:color w:val="000000"/>
                <w:sz w:val="24"/>
              </w:rPr>
              <w:t>29,144,515.68</w:t>
            </w:r>
          </w:p>
        </w:tc>
        <w:tc>
          <w:tcPr>
            <w:tcW w:w="1620" w:type="dxa"/>
            <w:vAlign w:val="center"/>
          </w:tcPr>
          <w:p w14:paraId="4E87FA64" w14:textId="77777777" w:rsidR="00A47D56" w:rsidRDefault="008467D0">
            <w:pPr>
              <w:jc w:val="right"/>
            </w:pPr>
            <w:r>
              <w:rPr>
                <w:color w:val="000000"/>
                <w:sz w:val="24"/>
              </w:rPr>
              <w:t>0.50</w:t>
            </w:r>
          </w:p>
        </w:tc>
      </w:tr>
      <w:tr w:rsidR="00A47D56" w14:paraId="2D4160E2" w14:textId="77777777">
        <w:tc>
          <w:tcPr>
            <w:tcW w:w="870" w:type="dxa"/>
            <w:vAlign w:val="center"/>
          </w:tcPr>
          <w:p w14:paraId="265AE18A" w14:textId="77777777" w:rsidR="00A47D56" w:rsidRDefault="008467D0">
            <w:pPr>
              <w:jc w:val="center"/>
            </w:pPr>
            <w:r>
              <w:rPr>
                <w:color w:val="000000"/>
                <w:sz w:val="24"/>
              </w:rPr>
              <w:t>20</w:t>
            </w:r>
          </w:p>
        </w:tc>
        <w:tc>
          <w:tcPr>
            <w:tcW w:w="1650" w:type="dxa"/>
            <w:vAlign w:val="center"/>
          </w:tcPr>
          <w:p w14:paraId="078B3072" w14:textId="77777777" w:rsidR="00A47D56" w:rsidRDefault="008467D0">
            <w:pPr>
              <w:jc w:val="center"/>
            </w:pPr>
            <w:r>
              <w:rPr>
                <w:color w:val="000000"/>
                <w:sz w:val="24"/>
              </w:rPr>
              <w:t>002080</w:t>
            </w:r>
          </w:p>
        </w:tc>
        <w:tc>
          <w:tcPr>
            <w:tcW w:w="1980" w:type="dxa"/>
            <w:vAlign w:val="center"/>
          </w:tcPr>
          <w:p w14:paraId="01CE3991" w14:textId="77777777" w:rsidR="00A47D56" w:rsidRDefault="008467D0">
            <w:pPr>
              <w:jc w:val="center"/>
            </w:pPr>
            <w:r>
              <w:rPr>
                <w:color w:val="000000"/>
                <w:sz w:val="24"/>
              </w:rPr>
              <w:t>中材科技</w:t>
            </w:r>
          </w:p>
        </w:tc>
        <w:tc>
          <w:tcPr>
            <w:tcW w:w="2880" w:type="dxa"/>
            <w:vAlign w:val="center"/>
          </w:tcPr>
          <w:p w14:paraId="5F833356" w14:textId="77777777" w:rsidR="00A47D56" w:rsidRDefault="008467D0">
            <w:pPr>
              <w:jc w:val="right"/>
            </w:pPr>
            <w:r>
              <w:rPr>
                <w:color w:val="000000"/>
                <w:sz w:val="24"/>
              </w:rPr>
              <w:t>28,935,662.53</w:t>
            </w:r>
          </w:p>
        </w:tc>
        <w:tc>
          <w:tcPr>
            <w:tcW w:w="1620" w:type="dxa"/>
            <w:vAlign w:val="center"/>
          </w:tcPr>
          <w:p w14:paraId="475544E8" w14:textId="77777777" w:rsidR="00A47D56" w:rsidRDefault="008467D0">
            <w:pPr>
              <w:jc w:val="right"/>
            </w:pPr>
            <w:r>
              <w:rPr>
                <w:color w:val="000000"/>
                <w:sz w:val="24"/>
              </w:rPr>
              <w:t>0.49</w:t>
            </w:r>
          </w:p>
        </w:tc>
      </w:tr>
    </w:tbl>
    <w:p w14:paraId="402E8775" w14:textId="77777777" w:rsidR="00A47D56" w:rsidRDefault="008467D0">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14:paraId="540F66AC" w14:textId="77777777" w:rsidR="00A47D56" w:rsidRDefault="00A47D56">
      <w:pPr>
        <w:tabs>
          <w:tab w:val="left" w:pos="426"/>
        </w:tabs>
        <w:spacing w:before="29" w:line="288" w:lineRule="auto"/>
        <w:jc w:val="left"/>
        <w:rPr>
          <w:rFonts w:asciiTheme="minorEastAsia" w:eastAsiaTheme="minorEastAsia" w:hAnsiTheme="minorEastAsia"/>
          <w:szCs w:val="21"/>
        </w:rPr>
      </w:pPr>
    </w:p>
    <w:p w14:paraId="6DE2C626" w14:textId="77777777" w:rsidR="00A47D56" w:rsidRDefault="008467D0">
      <w:pPr>
        <w:pStyle w:val="2"/>
        <w:spacing w:before="29" w:after="0" w:line="288" w:lineRule="auto"/>
        <w:rPr>
          <w:rFonts w:ascii="Times New Roman" w:hAnsi="Times New Roman"/>
          <w:kern w:val="0"/>
          <w:szCs w:val="24"/>
        </w:rPr>
      </w:pPr>
      <w:bookmarkStart w:id="300" w:name="_Toc67644762"/>
      <w:bookmarkStart w:id="301" w:name="_Toc67648129"/>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300"/>
      <w:bookmarkEnd w:id="301"/>
    </w:p>
    <w:p w14:paraId="2FD88EB3"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A47D56" w14:paraId="02338CCE" w14:textId="77777777">
        <w:tc>
          <w:tcPr>
            <w:tcW w:w="4500" w:type="dxa"/>
            <w:vAlign w:val="center"/>
          </w:tcPr>
          <w:p w14:paraId="21E73C46" w14:textId="77777777" w:rsidR="00A47D56" w:rsidRDefault="008467D0">
            <w:pPr>
              <w:spacing w:before="29" w:line="288" w:lineRule="auto"/>
              <w:rPr>
                <w:color w:val="000000"/>
                <w:sz w:val="24"/>
              </w:rPr>
            </w:pPr>
            <w:r>
              <w:rPr>
                <w:rFonts w:hint="eastAsia"/>
                <w:color w:val="000000"/>
                <w:sz w:val="24"/>
              </w:rPr>
              <w:t>买入股票的成本（成交）总额</w:t>
            </w:r>
          </w:p>
        </w:tc>
        <w:tc>
          <w:tcPr>
            <w:tcW w:w="4500" w:type="dxa"/>
            <w:vAlign w:val="center"/>
          </w:tcPr>
          <w:p w14:paraId="3F001BB4" w14:textId="77777777" w:rsidR="00A47D56" w:rsidRDefault="008467D0">
            <w:pPr>
              <w:spacing w:before="29" w:line="288" w:lineRule="auto"/>
              <w:jc w:val="right"/>
              <w:rPr>
                <w:color w:val="000000"/>
                <w:sz w:val="24"/>
              </w:rPr>
            </w:pPr>
            <w:r>
              <w:rPr>
                <w:color w:val="000000"/>
                <w:sz w:val="24"/>
              </w:rPr>
              <w:t>3,633,713,303.26</w:t>
            </w:r>
          </w:p>
        </w:tc>
      </w:tr>
      <w:tr w:rsidR="00A47D56" w14:paraId="034CFBC5" w14:textId="77777777">
        <w:tc>
          <w:tcPr>
            <w:tcW w:w="4500" w:type="dxa"/>
            <w:vAlign w:val="center"/>
          </w:tcPr>
          <w:p w14:paraId="0EAD6819" w14:textId="77777777" w:rsidR="00A47D56" w:rsidRDefault="008467D0">
            <w:pPr>
              <w:spacing w:before="29" w:line="288" w:lineRule="auto"/>
              <w:rPr>
                <w:color w:val="000000"/>
                <w:sz w:val="24"/>
              </w:rPr>
            </w:pPr>
            <w:r>
              <w:rPr>
                <w:rFonts w:hint="eastAsia"/>
                <w:color w:val="000000"/>
                <w:sz w:val="24"/>
              </w:rPr>
              <w:t>卖出股票的收入（成交）总额</w:t>
            </w:r>
          </w:p>
        </w:tc>
        <w:tc>
          <w:tcPr>
            <w:tcW w:w="4500" w:type="dxa"/>
            <w:vAlign w:val="center"/>
          </w:tcPr>
          <w:p w14:paraId="2D7F2F79" w14:textId="77777777" w:rsidR="00A47D56" w:rsidRDefault="008467D0">
            <w:pPr>
              <w:spacing w:before="29" w:line="288" w:lineRule="auto"/>
              <w:jc w:val="right"/>
              <w:rPr>
                <w:color w:val="000000"/>
                <w:sz w:val="24"/>
              </w:rPr>
            </w:pPr>
            <w:r>
              <w:rPr>
                <w:color w:val="000000"/>
                <w:sz w:val="24"/>
              </w:rPr>
              <w:t>1,274,452,112.00</w:t>
            </w:r>
          </w:p>
        </w:tc>
      </w:tr>
    </w:tbl>
    <w:p w14:paraId="3B635AA1" w14:textId="77777777" w:rsidR="00A47D56" w:rsidRDefault="008467D0">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14:paraId="6D98B6D1" w14:textId="77777777" w:rsidR="00A47D56" w:rsidRDefault="00A47D56">
      <w:pPr>
        <w:tabs>
          <w:tab w:val="left" w:pos="426"/>
        </w:tabs>
        <w:spacing w:before="29" w:line="288" w:lineRule="auto"/>
        <w:jc w:val="left"/>
        <w:rPr>
          <w:kern w:val="0"/>
        </w:rPr>
      </w:pPr>
    </w:p>
    <w:p w14:paraId="16AA6916" w14:textId="77777777" w:rsidR="00A47D56" w:rsidRDefault="008467D0">
      <w:pPr>
        <w:pStyle w:val="2"/>
        <w:spacing w:before="29" w:after="0" w:line="288" w:lineRule="auto"/>
        <w:rPr>
          <w:rFonts w:ascii="Times New Roman" w:hAnsi="Times New Roman"/>
          <w:kern w:val="0"/>
          <w:szCs w:val="24"/>
        </w:rPr>
      </w:pPr>
      <w:bookmarkStart w:id="302" w:name="_Toc234814104"/>
      <w:bookmarkStart w:id="303" w:name="_Toc361324883"/>
      <w:bookmarkStart w:id="304" w:name="_Toc67648130"/>
      <w:r>
        <w:rPr>
          <w:rFonts w:ascii="Times New Roman" w:hAnsi="Times New Roman"/>
          <w:kern w:val="0"/>
          <w:szCs w:val="24"/>
        </w:rPr>
        <w:t>8.5</w:t>
      </w:r>
      <w:r>
        <w:rPr>
          <w:rFonts w:ascii="Times New Roman" w:hAnsi="Times New Roman" w:hint="eastAsia"/>
          <w:kern w:val="0"/>
          <w:szCs w:val="24"/>
        </w:rPr>
        <w:t>期末按债券品种分类的债券投资组合</w:t>
      </w:r>
      <w:bookmarkEnd w:id="302"/>
      <w:bookmarkEnd w:id="303"/>
      <w:bookmarkEnd w:id="304"/>
    </w:p>
    <w:p w14:paraId="228E3FE5" w14:textId="77777777" w:rsidR="00A47D56" w:rsidRDefault="008467D0">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14:paraId="4635F1EF" w14:textId="77777777" w:rsidR="00A47D56" w:rsidRDefault="008467D0">
      <w:pPr>
        <w:pStyle w:val="2"/>
        <w:spacing w:before="29" w:after="0" w:line="288" w:lineRule="auto"/>
        <w:rPr>
          <w:rFonts w:ascii="Times New Roman" w:hAnsi="Times New Roman"/>
          <w:kern w:val="0"/>
          <w:szCs w:val="24"/>
        </w:rPr>
      </w:pPr>
      <w:bookmarkStart w:id="305" w:name="_Toc361324884"/>
      <w:bookmarkStart w:id="306" w:name="_Toc67648131"/>
      <w:r>
        <w:rPr>
          <w:rFonts w:ascii="Times New Roman" w:hAnsi="Times New Roman"/>
          <w:kern w:val="0"/>
          <w:szCs w:val="24"/>
        </w:rPr>
        <w:t>8.6</w:t>
      </w:r>
      <w:bookmarkStart w:id="307" w:name="_Toc234814105"/>
      <w:r>
        <w:rPr>
          <w:rFonts w:ascii="Times New Roman" w:hAnsi="Times New Roman" w:hint="eastAsia"/>
          <w:kern w:val="0"/>
          <w:szCs w:val="24"/>
        </w:rPr>
        <w:t>期末按公允价值占基金资产净值比例大小排序的前五名债券投资明细</w:t>
      </w:r>
      <w:bookmarkEnd w:id="305"/>
      <w:bookmarkEnd w:id="306"/>
      <w:bookmarkEnd w:id="307"/>
    </w:p>
    <w:p w14:paraId="1E8F2B14" w14:textId="77777777" w:rsidR="00A47D56" w:rsidRDefault="008467D0">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14:paraId="75745C27" w14:textId="77777777" w:rsidR="00A47D56" w:rsidRDefault="008467D0">
      <w:pPr>
        <w:pStyle w:val="2"/>
        <w:spacing w:before="29" w:after="0" w:line="288" w:lineRule="auto"/>
        <w:rPr>
          <w:rFonts w:ascii="Times New Roman" w:hAnsi="Times New Roman"/>
          <w:kern w:val="0"/>
          <w:szCs w:val="24"/>
        </w:rPr>
      </w:pPr>
      <w:bookmarkStart w:id="308" w:name="_Toc361324885"/>
      <w:bookmarkStart w:id="309" w:name="_Toc67648132"/>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308"/>
      <w:bookmarkEnd w:id="309"/>
    </w:p>
    <w:p w14:paraId="0C0045B9" w14:textId="77777777" w:rsidR="00A47D56" w:rsidRDefault="008467D0">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14:paraId="017F7FEF" w14:textId="77777777" w:rsidR="00A47D56" w:rsidRDefault="008467D0">
      <w:pPr>
        <w:pStyle w:val="2"/>
        <w:spacing w:before="29" w:after="0" w:line="288" w:lineRule="auto"/>
        <w:rPr>
          <w:rFonts w:ascii="Times New Roman" w:hAnsi="Times New Roman"/>
          <w:kern w:val="0"/>
          <w:szCs w:val="24"/>
        </w:rPr>
      </w:pPr>
      <w:bookmarkStart w:id="310" w:name="_Toc67648133"/>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310"/>
    </w:p>
    <w:p w14:paraId="135BB05F" w14:textId="77777777" w:rsidR="00A47D56" w:rsidRDefault="008467D0">
      <w:pPr>
        <w:tabs>
          <w:tab w:val="left" w:pos="426"/>
        </w:tabs>
        <w:spacing w:before="29" w:line="288" w:lineRule="auto"/>
        <w:jc w:val="left"/>
        <w:rPr>
          <w:kern w:val="0"/>
          <w:sz w:val="24"/>
        </w:rPr>
      </w:pPr>
      <w:r>
        <w:rPr>
          <w:kern w:val="0"/>
          <w:sz w:val="24"/>
        </w:rPr>
        <w:t>本基金本报告期末未持有贵金属。</w:t>
      </w:r>
    </w:p>
    <w:p w14:paraId="3F89D6FF" w14:textId="77777777" w:rsidR="00A47D56" w:rsidRDefault="00A47D56">
      <w:pPr>
        <w:tabs>
          <w:tab w:val="left" w:pos="426"/>
        </w:tabs>
        <w:spacing w:before="29" w:line="288" w:lineRule="auto"/>
        <w:jc w:val="left"/>
        <w:rPr>
          <w:rFonts w:asciiTheme="minorEastAsia" w:eastAsiaTheme="minorEastAsia" w:hAnsiTheme="minorEastAsia"/>
          <w:color w:val="000000"/>
          <w:szCs w:val="21"/>
        </w:rPr>
      </w:pPr>
    </w:p>
    <w:p w14:paraId="2609D99B" w14:textId="77777777" w:rsidR="00A47D56" w:rsidRDefault="008467D0">
      <w:pPr>
        <w:pStyle w:val="2"/>
        <w:spacing w:before="29" w:after="0" w:line="288" w:lineRule="auto"/>
        <w:rPr>
          <w:rFonts w:ascii="Times New Roman" w:hAnsi="Times New Roman"/>
          <w:kern w:val="0"/>
          <w:szCs w:val="24"/>
        </w:rPr>
      </w:pPr>
      <w:bookmarkStart w:id="311" w:name="_Toc361324886"/>
      <w:bookmarkStart w:id="312" w:name="_Toc67648134"/>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311"/>
      <w:bookmarkEnd w:id="312"/>
    </w:p>
    <w:p w14:paraId="62EDCCBF" w14:textId="77777777" w:rsidR="00A47D56" w:rsidRDefault="008467D0">
      <w:pPr>
        <w:tabs>
          <w:tab w:val="left" w:pos="426"/>
        </w:tabs>
        <w:spacing w:before="29" w:line="288" w:lineRule="auto"/>
        <w:jc w:val="left"/>
        <w:rPr>
          <w:kern w:val="0"/>
          <w:sz w:val="24"/>
        </w:rPr>
      </w:pPr>
      <w:r>
        <w:rPr>
          <w:kern w:val="0"/>
          <w:sz w:val="24"/>
        </w:rPr>
        <w:t>本基金本报告期末未持有权证。</w:t>
      </w:r>
    </w:p>
    <w:p w14:paraId="57D4B97D" w14:textId="77777777" w:rsidR="00A47D56" w:rsidRDefault="00A47D56">
      <w:pPr>
        <w:pStyle w:val="af9"/>
        <w:spacing w:before="0" w:beforeAutospacing="0" w:after="0" w:afterAutospacing="0" w:line="360" w:lineRule="auto"/>
        <w:rPr>
          <w:rFonts w:asciiTheme="minorEastAsia" w:eastAsiaTheme="minorEastAsia" w:hAnsiTheme="minorEastAsia"/>
          <w:color w:val="000000"/>
          <w:sz w:val="21"/>
          <w:szCs w:val="21"/>
        </w:rPr>
      </w:pPr>
    </w:p>
    <w:p w14:paraId="16DCE527" w14:textId="77777777" w:rsidR="00A47D56" w:rsidRDefault="008467D0">
      <w:pPr>
        <w:pStyle w:val="2"/>
        <w:spacing w:before="29" w:after="0" w:line="288" w:lineRule="auto"/>
        <w:rPr>
          <w:rFonts w:ascii="Times New Roman" w:hAnsi="Times New Roman"/>
          <w:kern w:val="0"/>
          <w:szCs w:val="24"/>
        </w:rPr>
      </w:pPr>
      <w:bookmarkStart w:id="313" w:name="_Toc67648135"/>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313"/>
    </w:p>
    <w:p w14:paraId="334FBC7F" w14:textId="77777777" w:rsidR="00A47D56" w:rsidRDefault="008467D0">
      <w:pPr>
        <w:tabs>
          <w:tab w:val="left" w:pos="426"/>
        </w:tabs>
        <w:spacing w:before="29" w:line="288" w:lineRule="auto"/>
        <w:jc w:val="left"/>
        <w:rPr>
          <w:kern w:val="0"/>
          <w:sz w:val="24"/>
        </w:rPr>
      </w:pPr>
      <w:r>
        <w:rPr>
          <w:kern w:val="0"/>
          <w:sz w:val="24"/>
        </w:rPr>
        <w:t>本基金本报告期末未持有股指期货。</w:t>
      </w:r>
    </w:p>
    <w:p w14:paraId="14FF17E0" w14:textId="77777777" w:rsidR="00A47D56" w:rsidRDefault="00A47D56">
      <w:pPr>
        <w:adjustRightInd w:val="0"/>
        <w:snapToGrid w:val="0"/>
        <w:spacing w:line="360" w:lineRule="auto"/>
        <w:rPr>
          <w:rFonts w:asciiTheme="minorEastAsia" w:eastAsiaTheme="minorEastAsia" w:hAnsiTheme="minorEastAsia"/>
          <w:szCs w:val="21"/>
        </w:rPr>
      </w:pPr>
    </w:p>
    <w:p w14:paraId="1943A7A5" w14:textId="77777777" w:rsidR="00A47D56" w:rsidRDefault="008467D0">
      <w:pPr>
        <w:pStyle w:val="2"/>
        <w:spacing w:before="29" w:after="0" w:line="288" w:lineRule="auto"/>
        <w:rPr>
          <w:rFonts w:ascii="Times New Roman" w:hAnsi="Times New Roman"/>
          <w:kern w:val="0"/>
          <w:szCs w:val="24"/>
        </w:rPr>
      </w:pPr>
      <w:bookmarkStart w:id="314" w:name="_Toc67648136"/>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314"/>
    </w:p>
    <w:p w14:paraId="5383326B" w14:textId="77777777" w:rsidR="00A47D56" w:rsidRDefault="008467D0">
      <w:pPr>
        <w:tabs>
          <w:tab w:val="left" w:pos="426"/>
        </w:tabs>
        <w:spacing w:before="29" w:line="288" w:lineRule="auto"/>
        <w:jc w:val="left"/>
        <w:rPr>
          <w:kern w:val="0"/>
          <w:sz w:val="24"/>
        </w:rPr>
      </w:pPr>
      <w:r>
        <w:rPr>
          <w:rFonts w:hint="eastAsia"/>
          <w:kern w:val="0"/>
          <w:sz w:val="24"/>
        </w:rPr>
        <w:t>本基金本报告期末未持有国债期货。</w:t>
      </w:r>
    </w:p>
    <w:p w14:paraId="6B3205AA" w14:textId="77777777" w:rsidR="00A47D56" w:rsidRDefault="00A47D56">
      <w:pPr>
        <w:tabs>
          <w:tab w:val="left" w:pos="426"/>
        </w:tabs>
        <w:spacing w:before="29" w:line="288" w:lineRule="auto"/>
        <w:jc w:val="left"/>
        <w:rPr>
          <w:kern w:val="0"/>
          <w:sz w:val="24"/>
        </w:rPr>
      </w:pPr>
    </w:p>
    <w:p w14:paraId="79103FF1" w14:textId="77777777" w:rsidR="00A47D56" w:rsidRDefault="008467D0">
      <w:pPr>
        <w:pStyle w:val="2"/>
        <w:spacing w:before="29" w:after="0" w:line="288" w:lineRule="auto"/>
        <w:rPr>
          <w:rFonts w:ascii="Times New Roman" w:hAnsi="Times New Roman"/>
          <w:kern w:val="0"/>
          <w:szCs w:val="24"/>
        </w:rPr>
      </w:pPr>
      <w:bookmarkStart w:id="315" w:name="_Toc361324887"/>
      <w:bookmarkStart w:id="316" w:name="_Toc67648137"/>
      <w:r>
        <w:rPr>
          <w:rFonts w:ascii="Times New Roman" w:hAnsi="Times New Roman"/>
          <w:kern w:val="0"/>
          <w:szCs w:val="24"/>
        </w:rPr>
        <w:t xml:space="preserve">8.12 </w:t>
      </w:r>
      <w:r>
        <w:rPr>
          <w:rFonts w:ascii="Times New Roman" w:hAnsi="Times New Roman" w:hint="eastAsia"/>
          <w:kern w:val="0"/>
          <w:szCs w:val="24"/>
        </w:rPr>
        <w:t>投资组合报告附注</w:t>
      </w:r>
      <w:bookmarkEnd w:id="315"/>
      <w:bookmarkEnd w:id="316"/>
    </w:p>
    <w:p w14:paraId="7F72040C" w14:textId="77777777" w:rsidR="00A47D56" w:rsidRDefault="008467D0">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14:paraId="5412382B" w14:textId="77777777" w:rsidR="00A47D56" w:rsidRDefault="008467D0">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14:paraId="5A01B48B" w14:textId="77777777" w:rsidR="00A47D56" w:rsidRDefault="008467D0">
      <w:pPr>
        <w:pStyle w:val="2"/>
        <w:spacing w:before="29" w:after="0" w:line="288" w:lineRule="auto"/>
        <w:rPr>
          <w:rFonts w:ascii="Times New Roman" w:hAnsi="Times New Roman"/>
          <w:kern w:val="0"/>
          <w:szCs w:val="24"/>
        </w:rPr>
      </w:pPr>
      <w:bookmarkStart w:id="317" w:name="_Toc67644771"/>
      <w:bookmarkStart w:id="318" w:name="_Toc67648138"/>
      <w:r>
        <w:rPr>
          <w:rFonts w:ascii="Times New Roman" w:hAnsi="Times New Roman"/>
          <w:kern w:val="0"/>
          <w:szCs w:val="24"/>
        </w:rPr>
        <w:t>8.12.3</w:t>
      </w:r>
      <w:r>
        <w:rPr>
          <w:rFonts w:ascii="Times New Roman" w:hAnsi="Times New Roman" w:hint="eastAsia"/>
          <w:kern w:val="0"/>
          <w:szCs w:val="24"/>
        </w:rPr>
        <w:t>期末其他各项资产构成</w:t>
      </w:r>
      <w:bookmarkEnd w:id="317"/>
      <w:bookmarkEnd w:id="318"/>
    </w:p>
    <w:p w14:paraId="0E781A0E"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A47D56" w14:paraId="703287EA" w14:textId="77777777">
        <w:tc>
          <w:tcPr>
            <w:tcW w:w="765" w:type="dxa"/>
            <w:vAlign w:val="center"/>
          </w:tcPr>
          <w:p w14:paraId="308C5198" w14:textId="77777777" w:rsidR="00A47D56" w:rsidRDefault="008467D0">
            <w:pPr>
              <w:spacing w:before="29" w:line="288" w:lineRule="auto"/>
              <w:jc w:val="center"/>
              <w:rPr>
                <w:color w:val="000000"/>
                <w:sz w:val="24"/>
              </w:rPr>
            </w:pPr>
            <w:r>
              <w:rPr>
                <w:rFonts w:hint="eastAsia"/>
                <w:color w:val="000000"/>
                <w:sz w:val="24"/>
              </w:rPr>
              <w:t>序号</w:t>
            </w:r>
          </w:p>
        </w:tc>
        <w:tc>
          <w:tcPr>
            <w:tcW w:w="4117" w:type="dxa"/>
          </w:tcPr>
          <w:p w14:paraId="12230B24" w14:textId="77777777" w:rsidR="00A47D56" w:rsidRDefault="008467D0">
            <w:pPr>
              <w:spacing w:before="29" w:line="288" w:lineRule="auto"/>
              <w:jc w:val="center"/>
              <w:rPr>
                <w:color w:val="000000"/>
                <w:sz w:val="24"/>
              </w:rPr>
            </w:pPr>
            <w:r>
              <w:rPr>
                <w:rFonts w:hint="eastAsia"/>
                <w:color w:val="000000"/>
                <w:sz w:val="24"/>
              </w:rPr>
              <w:t>名称</w:t>
            </w:r>
          </w:p>
        </w:tc>
        <w:tc>
          <w:tcPr>
            <w:tcW w:w="4118" w:type="dxa"/>
          </w:tcPr>
          <w:p w14:paraId="656F0C2A" w14:textId="77777777" w:rsidR="00A47D56" w:rsidRDefault="008467D0">
            <w:pPr>
              <w:spacing w:before="29" w:line="288" w:lineRule="auto"/>
              <w:jc w:val="center"/>
              <w:rPr>
                <w:color w:val="000000"/>
                <w:sz w:val="24"/>
              </w:rPr>
            </w:pPr>
            <w:r>
              <w:rPr>
                <w:rFonts w:hint="eastAsia"/>
                <w:color w:val="000000"/>
                <w:sz w:val="24"/>
              </w:rPr>
              <w:t>金额</w:t>
            </w:r>
          </w:p>
        </w:tc>
      </w:tr>
      <w:tr w:rsidR="00A47D56" w14:paraId="5C93BB93" w14:textId="77777777">
        <w:tc>
          <w:tcPr>
            <w:tcW w:w="765" w:type="dxa"/>
            <w:vAlign w:val="center"/>
          </w:tcPr>
          <w:p w14:paraId="5D9501FC" w14:textId="77777777" w:rsidR="00A47D56" w:rsidRDefault="008467D0">
            <w:pPr>
              <w:widowControl/>
              <w:spacing w:before="29" w:line="288" w:lineRule="auto"/>
              <w:jc w:val="center"/>
              <w:rPr>
                <w:color w:val="000000"/>
                <w:kern w:val="0"/>
                <w:sz w:val="24"/>
              </w:rPr>
            </w:pPr>
            <w:r>
              <w:rPr>
                <w:color w:val="000000"/>
                <w:kern w:val="0"/>
                <w:sz w:val="24"/>
              </w:rPr>
              <w:t>1</w:t>
            </w:r>
          </w:p>
        </w:tc>
        <w:tc>
          <w:tcPr>
            <w:tcW w:w="4117" w:type="dxa"/>
            <w:vAlign w:val="center"/>
          </w:tcPr>
          <w:p w14:paraId="387A02A1" w14:textId="77777777" w:rsidR="00A47D56" w:rsidRDefault="008467D0">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14:paraId="3BC3AB69" w14:textId="77777777" w:rsidR="00A47D56" w:rsidRDefault="008467D0">
            <w:pPr>
              <w:spacing w:before="29" w:line="288" w:lineRule="auto"/>
              <w:jc w:val="right"/>
              <w:rPr>
                <w:kern w:val="0"/>
                <w:sz w:val="24"/>
              </w:rPr>
            </w:pPr>
            <w:r>
              <w:rPr>
                <w:kern w:val="0"/>
                <w:sz w:val="24"/>
              </w:rPr>
              <w:t>585,759.63</w:t>
            </w:r>
          </w:p>
        </w:tc>
      </w:tr>
      <w:tr w:rsidR="00A47D56" w14:paraId="27867CE8" w14:textId="77777777">
        <w:tc>
          <w:tcPr>
            <w:tcW w:w="765" w:type="dxa"/>
            <w:vAlign w:val="center"/>
          </w:tcPr>
          <w:p w14:paraId="2A8FEDD7" w14:textId="77777777" w:rsidR="00A47D56" w:rsidRDefault="008467D0">
            <w:pPr>
              <w:widowControl/>
              <w:spacing w:before="29" w:line="288" w:lineRule="auto"/>
              <w:jc w:val="center"/>
              <w:rPr>
                <w:color w:val="000000"/>
                <w:kern w:val="0"/>
                <w:sz w:val="24"/>
              </w:rPr>
            </w:pPr>
            <w:r>
              <w:rPr>
                <w:color w:val="000000"/>
                <w:kern w:val="0"/>
                <w:sz w:val="24"/>
              </w:rPr>
              <w:t>2</w:t>
            </w:r>
          </w:p>
        </w:tc>
        <w:tc>
          <w:tcPr>
            <w:tcW w:w="4117" w:type="dxa"/>
            <w:vAlign w:val="center"/>
          </w:tcPr>
          <w:p w14:paraId="6EA4191C" w14:textId="77777777" w:rsidR="00A47D56" w:rsidRDefault="008467D0">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14:paraId="2864365E" w14:textId="77777777" w:rsidR="00A47D56" w:rsidRDefault="008467D0">
            <w:pPr>
              <w:spacing w:before="29" w:line="288" w:lineRule="auto"/>
              <w:jc w:val="right"/>
              <w:rPr>
                <w:kern w:val="0"/>
                <w:sz w:val="24"/>
              </w:rPr>
            </w:pPr>
            <w:r>
              <w:rPr>
                <w:kern w:val="0"/>
                <w:sz w:val="24"/>
              </w:rPr>
              <w:t>29,473,022.85</w:t>
            </w:r>
          </w:p>
        </w:tc>
      </w:tr>
      <w:tr w:rsidR="00A47D56" w14:paraId="173214FE" w14:textId="77777777">
        <w:tc>
          <w:tcPr>
            <w:tcW w:w="765" w:type="dxa"/>
            <w:vAlign w:val="center"/>
          </w:tcPr>
          <w:p w14:paraId="6D729211" w14:textId="77777777" w:rsidR="00A47D56" w:rsidRDefault="008467D0">
            <w:pPr>
              <w:widowControl/>
              <w:spacing w:before="29" w:line="288" w:lineRule="auto"/>
              <w:jc w:val="center"/>
              <w:rPr>
                <w:color w:val="000000"/>
                <w:kern w:val="0"/>
                <w:sz w:val="24"/>
              </w:rPr>
            </w:pPr>
            <w:r>
              <w:rPr>
                <w:color w:val="000000"/>
                <w:kern w:val="0"/>
                <w:sz w:val="24"/>
              </w:rPr>
              <w:t>3</w:t>
            </w:r>
          </w:p>
        </w:tc>
        <w:tc>
          <w:tcPr>
            <w:tcW w:w="4117" w:type="dxa"/>
            <w:vAlign w:val="center"/>
          </w:tcPr>
          <w:p w14:paraId="5F5A8272" w14:textId="77777777" w:rsidR="00A47D56" w:rsidRDefault="008467D0">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14:paraId="2E4B3B63" w14:textId="77777777" w:rsidR="00A47D56" w:rsidRDefault="008467D0">
            <w:pPr>
              <w:spacing w:before="29" w:line="288" w:lineRule="auto"/>
              <w:jc w:val="right"/>
              <w:rPr>
                <w:kern w:val="0"/>
                <w:sz w:val="24"/>
              </w:rPr>
            </w:pPr>
            <w:r>
              <w:rPr>
                <w:kern w:val="0"/>
                <w:sz w:val="24"/>
              </w:rPr>
              <w:t>-</w:t>
            </w:r>
          </w:p>
        </w:tc>
      </w:tr>
      <w:tr w:rsidR="00A47D56" w14:paraId="671BE147" w14:textId="77777777">
        <w:tc>
          <w:tcPr>
            <w:tcW w:w="765" w:type="dxa"/>
            <w:vAlign w:val="center"/>
          </w:tcPr>
          <w:p w14:paraId="775C0772" w14:textId="77777777" w:rsidR="00A47D56" w:rsidRDefault="008467D0">
            <w:pPr>
              <w:widowControl/>
              <w:spacing w:before="29" w:line="288" w:lineRule="auto"/>
              <w:jc w:val="center"/>
              <w:rPr>
                <w:color w:val="000000"/>
                <w:kern w:val="0"/>
                <w:sz w:val="24"/>
              </w:rPr>
            </w:pPr>
            <w:r>
              <w:rPr>
                <w:color w:val="000000"/>
                <w:kern w:val="0"/>
                <w:sz w:val="24"/>
              </w:rPr>
              <w:t>4</w:t>
            </w:r>
          </w:p>
        </w:tc>
        <w:tc>
          <w:tcPr>
            <w:tcW w:w="4117" w:type="dxa"/>
            <w:vAlign w:val="center"/>
          </w:tcPr>
          <w:p w14:paraId="2096A2F1" w14:textId="77777777" w:rsidR="00A47D56" w:rsidRDefault="008467D0">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14:paraId="4DF5BB36" w14:textId="77777777" w:rsidR="00A47D56" w:rsidRDefault="008467D0">
            <w:pPr>
              <w:spacing w:before="29" w:line="288" w:lineRule="auto"/>
              <w:jc w:val="right"/>
              <w:rPr>
                <w:kern w:val="0"/>
                <w:sz w:val="24"/>
              </w:rPr>
            </w:pPr>
            <w:r>
              <w:rPr>
                <w:kern w:val="0"/>
                <w:sz w:val="24"/>
              </w:rPr>
              <w:t>-470,708.92</w:t>
            </w:r>
          </w:p>
        </w:tc>
      </w:tr>
      <w:tr w:rsidR="00A47D56" w14:paraId="0F6EE248" w14:textId="77777777">
        <w:tc>
          <w:tcPr>
            <w:tcW w:w="765" w:type="dxa"/>
            <w:vAlign w:val="center"/>
          </w:tcPr>
          <w:p w14:paraId="339E58C1" w14:textId="77777777" w:rsidR="00A47D56" w:rsidRDefault="008467D0">
            <w:pPr>
              <w:widowControl/>
              <w:spacing w:before="29" w:line="288" w:lineRule="auto"/>
              <w:jc w:val="center"/>
              <w:rPr>
                <w:color w:val="000000"/>
                <w:kern w:val="0"/>
                <w:sz w:val="24"/>
              </w:rPr>
            </w:pPr>
            <w:r>
              <w:rPr>
                <w:color w:val="000000"/>
                <w:kern w:val="0"/>
                <w:sz w:val="24"/>
              </w:rPr>
              <w:t>5</w:t>
            </w:r>
          </w:p>
        </w:tc>
        <w:tc>
          <w:tcPr>
            <w:tcW w:w="4117" w:type="dxa"/>
            <w:vAlign w:val="center"/>
          </w:tcPr>
          <w:p w14:paraId="5CBFB688" w14:textId="77777777" w:rsidR="00A47D56" w:rsidRDefault="008467D0">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14:paraId="41CA781E" w14:textId="77777777" w:rsidR="00A47D56" w:rsidRDefault="008467D0">
            <w:pPr>
              <w:spacing w:before="29" w:line="288" w:lineRule="auto"/>
              <w:jc w:val="right"/>
              <w:rPr>
                <w:kern w:val="0"/>
                <w:sz w:val="24"/>
              </w:rPr>
            </w:pPr>
            <w:r>
              <w:rPr>
                <w:kern w:val="0"/>
                <w:sz w:val="24"/>
              </w:rPr>
              <w:t>-</w:t>
            </w:r>
          </w:p>
        </w:tc>
      </w:tr>
      <w:tr w:rsidR="00A47D56" w14:paraId="0BA085C9" w14:textId="77777777">
        <w:tc>
          <w:tcPr>
            <w:tcW w:w="765" w:type="dxa"/>
            <w:vAlign w:val="center"/>
          </w:tcPr>
          <w:p w14:paraId="2BEB8D4B" w14:textId="77777777" w:rsidR="00A47D56" w:rsidRDefault="008467D0">
            <w:pPr>
              <w:widowControl/>
              <w:spacing w:before="29" w:line="288" w:lineRule="auto"/>
              <w:jc w:val="center"/>
              <w:rPr>
                <w:color w:val="000000"/>
                <w:kern w:val="0"/>
                <w:sz w:val="24"/>
              </w:rPr>
            </w:pPr>
            <w:r>
              <w:rPr>
                <w:color w:val="000000"/>
                <w:kern w:val="0"/>
                <w:sz w:val="24"/>
              </w:rPr>
              <w:t>6</w:t>
            </w:r>
          </w:p>
        </w:tc>
        <w:tc>
          <w:tcPr>
            <w:tcW w:w="4117" w:type="dxa"/>
            <w:vAlign w:val="center"/>
          </w:tcPr>
          <w:p w14:paraId="06984560" w14:textId="77777777" w:rsidR="00A47D56" w:rsidRDefault="008467D0">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14:paraId="1AAA2029" w14:textId="77777777" w:rsidR="00A47D56" w:rsidRDefault="008467D0">
            <w:pPr>
              <w:spacing w:before="29" w:line="288" w:lineRule="auto"/>
              <w:jc w:val="right"/>
              <w:rPr>
                <w:kern w:val="0"/>
                <w:sz w:val="24"/>
              </w:rPr>
            </w:pPr>
            <w:r>
              <w:rPr>
                <w:kern w:val="0"/>
                <w:sz w:val="24"/>
              </w:rPr>
              <w:t>-</w:t>
            </w:r>
          </w:p>
        </w:tc>
      </w:tr>
      <w:tr w:rsidR="00A47D56" w14:paraId="749B644E" w14:textId="77777777">
        <w:tc>
          <w:tcPr>
            <w:tcW w:w="765" w:type="dxa"/>
            <w:vAlign w:val="center"/>
          </w:tcPr>
          <w:p w14:paraId="28392F09" w14:textId="77777777" w:rsidR="00A47D56" w:rsidRDefault="008467D0">
            <w:pPr>
              <w:widowControl/>
              <w:spacing w:before="29" w:line="288" w:lineRule="auto"/>
              <w:jc w:val="center"/>
              <w:rPr>
                <w:color w:val="000000"/>
                <w:kern w:val="0"/>
                <w:sz w:val="24"/>
              </w:rPr>
            </w:pPr>
            <w:r>
              <w:rPr>
                <w:color w:val="000000"/>
                <w:kern w:val="0"/>
                <w:sz w:val="24"/>
              </w:rPr>
              <w:t>7</w:t>
            </w:r>
          </w:p>
        </w:tc>
        <w:tc>
          <w:tcPr>
            <w:tcW w:w="4117" w:type="dxa"/>
            <w:vAlign w:val="center"/>
          </w:tcPr>
          <w:p w14:paraId="34CE3CE5" w14:textId="77777777" w:rsidR="00A47D56" w:rsidRDefault="008467D0">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14:paraId="6702E1C0" w14:textId="77777777" w:rsidR="00A47D56" w:rsidRDefault="008467D0">
            <w:pPr>
              <w:spacing w:before="29" w:line="288" w:lineRule="auto"/>
              <w:jc w:val="right"/>
              <w:rPr>
                <w:kern w:val="0"/>
                <w:sz w:val="24"/>
              </w:rPr>
            </w:pPr>
            <w:r>
              <w:rPr>
                <w:kern w:val="0"/>
                <w:sz w:val="24"/>
              </w:rPr>
              <w:t>-</w:t>
            </w:r>
          </w:p>
        </w:tc>
      </w:tr>
      <w:tr w:rsidR="00A47D56" w14:paraId="74C8B7DF" w14:textId="77777777">
        <w:tc>
          <w:tcPr>
            <w:tcW w:w="765" w:type="dxa"/>
            <w:vAlign w:val="center"/>
          </w:tcPr>
          <w:p w14:paraId="0863F136" w14:textId="77777777" w:rsidR="00A47D56" w:rsidRDefault="008467D0">
            <w:pPr>
              <w:widowControl/>
              <w:spacing w:before="29" w:line="288" w:lineRule="auto"/>
              <w:jc w:val="center"/>
              <w:rPr>
                <w:color w:val="000000"/>
                <w:kern w:val="0"/>
                <w:sz w:val="24"/>
              </w:rPr>
            </w:pPr>
            <w:r>
              <w:rPr>
                <w:color w:val="000000"/>
                <w:kern w:val="0"/>
                <w:sz w:val="24"/>
              </w:rPr>
              <w:t>8</w:t>
            </w:r>
          </w:p>
        </w:tc>
        <w:tc>
          <w:tcPr>
            <w:tcW w:w="4117" w:type="dxa"/>
            <w:vAlign w:val="center"/>
          </w:tcPr>
          <w:p w14:paraId="7D29553E" w14:textId="77777777" w:rsidR="00A47D56" w:rsidRDefault="008467D0">
            <w:pPr>
              <w:widowControl/>
              <w:spacing w:line="288" w:lineRule="auto"/>
              <w:rPr>
                <w:color w:val="000000"/>
                <w:kern w:val="0"/>
                <w:sz w:val="24"/>
              </w:rPr>
            </w:pPr>
            <w:r>
              <w:rPr>
                <w:rFonts w:hint="eastAsia"/>
                <w:color w:val="000000"/>
                <w:kern w:val="0"/>
                <w:sz w:val="24"/>
              </w:rPr>
              <w:t>其他</w:t>
            </w:r>
          </w:p>
        </w:tc>
        <w:tc>
          <w:tcPr>
            <w:tcW w:w="4118" w:type="dxa"/>
            <w:vAlign w:val="center"/>
          </w:tcPr>
          <w:p w14:paraId="35B8274E" w14:textId="77777777" w:rsidR="00A47D56" w:rsidRDefault="008467D0">
            <w:pPr>
              <w:spacing w:before="29" w:line="288" w:lineRule="auto"/>
              <w:jc w:val="right"/>
              <w:rPr>
                <w:kern w:val="0"/>
                <w:sz w:val="24"/>
              </w:rPr>
            </w:pPr>
            <w:r>
              <w:rPr>
                <w:kern w:val="0"/>
                <w:sz w:val="24"/>
              </w:rPr>
              <w:t>-</w:t>
            </w:r>
          </w:p>
        </w:tc>
      </w:tr>
      <w:tr w:rsidR="00A47D56" w14:paraId="78607080" w14:textId="77777777">
        <w:tc>
          <w:tcPr>
            <w:tcW w:w="765" w:type="dxa"/>
            <w:vAlign w:val="center"/>
          </w:tcPr>
          <w:p w14:paraId="5342CC5D" w14:textId="77777777" w:rsidR="00A47D56" w:rsidRDefault="008467D0">
            <w:pPr>
              <w:widowControl/>
              <w:spacing w:before="29" w:line="288" w:lineRule="auto"/>
              <w:jc w:val="center"/>
              <w:rPr>
                <w:color w:val="000000"/>
                <w:kern w:val="0"/>
                <w:sz w:val="24"/>
              </w:rPr>
            </w:pPr>
            <w:r>
              <w:rPr>
                <w:color w:val="000000"/>
                <w:kern w:val="0"/>
                <w:sz w:val="24"/>
              </w:rPr>
              <w:t>9</w:t>
            </w:r>
          </w:p>
        </w:tc>
        <w:tc>
          <w:tcPr>
            <w:tcW w:w="4117" w:type="dxa"/>
            <w:vAlign w:val="center"/>
          </w:tcPr>
          <w:p w14:paraId="44A6EA6B" w14:textId="77777777" w:rsidR="00A47D56" w:rsidRDefault="008467D0">
            <w:pPr>
              <w:widowControl/>
              <w:spacing w:line="288" w:lineRule="auto"/>
              <w:rPr>
                <w:color w:val="000000"/>
                <w:kern w:val="0"/>
                <w:sz w:val="24"/>
              </w:rPr>
            </w:pPr>
            <w:r>
              <w:rPr>
                <w:rFonts w:hint="eastAsia"/>
                <w:color w:val="000000"/>
                <w:kern w:val="0"/>
                <w:sz w:val="24"/>
              </w:rPr>
              <w:t>合计</w:t>
            </w:r>
          </w:p>
        </w:tc>
        <w:tc>
          <w:tcPr>
            <w:tcW w:w="4118" w:type="dxa"/>
            <w:vAlign w:val="center"/>
          </w:tcPr>
          <w:p w14:paraId="527BF485" w14:textId="77777777" w:rsidR="00A47D56" w:rsidRDefault="008467D0">
            <w:pPr>
              <w:spacing w:before="29" w:line="288" w:lineRule="auto"/>
              <w:jc w:val="right"/>
              <w:rPr>
                <w:kern w:val="0"/>
                <w:sz w:val="24"/>
              </w:rPr>
            </w:pPr>
            <w:r>
              <w:rPr>
                <w:kern w:val="0"/>
                <w:sz w:val="24"/>
              </w:rPr>
              <w:t>29,588,073.56</w:t>
            </w:r>
          </w:p>
        </w:tc>
      </w:tr>
    </w:tbl>
    <w:p w14:paraId="26C8C4B4" w14:textId="77777777" w:rsidR="00A47D56" w:rsidRDefault="00A47D56">
      <w:pPr>
        <w:pStyle w:val="af9"/>
        <w:spacing w:before="0" w:beforeAutospacing="0" w:after="0" w:afterAutospacing="0" w:line="360" w:lineRule="auto"/>
        <w:rPr>
          <w:rFonts w:asciiTheme="minorEastAsia" w:eastAsiaTheme="minorEastAsia" w:hAnsiTheme="minorEastAsia"/>
          <w:b/>
          <w:bCs/>
          <w:color w:val="000000"/>
          <w:sz w:val="21"/>
          <w:szCs w:val="21"/>
        </w:rPr>
      </w:pPr>
    </w:p>
    <w:p w14:paraId="7F2EFDEF" w14:textId="77777777" w:rsidR="00A47D56" w:rsidRDefault="008467D0">
      <w:pPr>
        <w:pStyle w:val="2"/>
        <w:spacing w:before="29" w:after="0" w:line="288" w:lineRule="auto"/>
        <w:rPr>
          <w:rFonts w:ascii="Times New Roman" w:hAnsi="Times New Roman"/>
          <w:kern w:val="0"/>
          <w:szCs w:val="24"/>
        </w:rPr>
      </w:pPr>
      <w:bookmarkStart w:id="319" w:name="_Toc67644772"/>
      <w:bookmarkStart w:id="320" w:name="_Toc67648139"/>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319"/>
      <w:bookmarkEnd w:id="320"/>
    </w:p>
    <w:p w14:paraId="48D0C424" w14:textId="77777777" w:rsidR="00A47D56" w:rsidRDefault="008467D0">
      <w:pPr>
        <w:tabs>
          <w:tab w:val="left" w:pos="426"/>
        </w:tabs>
        <w:spacing w:before="29" w:line="288" w:lineRule="auto"/>
        <w:jc w:val="left"/>
        <w:rPr>
          <w:kern w:val="0"/>
          <w:sz w:val="24"/>
        </w:rPr>
      </w:pPr>
      <w:r>
        <w:rPr>
          <w:kern w:val="0"/>
          <w:sz w:val="24"/>
        </w:rPr>
        <w:t>本基金本报告期末未持有处于转股期的可转换债券。</w:t>
      </w:r>
    </w:p>
    <w:p w14:paraId="0C017EE9" w14:textId="77777777" w:rsidR="00A47D56" w:rsidRDefault="00A47D56">
      <w:pPr>
        <w:pStyle w:val="af9"/>
        <w:spacing w:before="0" w:beforeAutospacing="0" w:after="0" w:afterAutospacing="0" w:line="360" w:lineRule="auto"/>
        <w:rPr>
          <w:rFonts w:asciiTheme="minorEastAsia" w:eastAsiaTheme="minorEastAsia" w:hAnsiTheme="minorEastAsia"/>
          <w:color w:val="000000"/>
          <w:sz w:val="21"/>
          <w:szCs w:val="21"/>
        </w:rPr>
      </w:pPr>
    </w:p>
    <w:p w14:paraId="306E5E5A" w14:textId="77777777" w:rsidR="00A47D56" w:rsidRDefault="008467D0">
      <w:pPr>
        <w:pStyle w:val="2"/>
        <w:spacing w:before="29" w:after="0" w:line="288" w:lineRule="auto"/>
        <w:rPr>
          <w:rFonts w:ascii="Times New Roman" w:hAnsi="Times New Roman"/>
          <w:kern w:val="0"/>
          <w:szCs w:val="24"/>
        </w:rPr>
      </w:pPr>
      <w:bookmarkStart w:id="321" w:name="_Toc67644773"/>
      <w:bookmarkStart w:id="322" w:name="_Toc67648140"/>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321"/>
      <w:bookmarkEnd w:id="322"/>
    </w:p>
    <w:p w14:paraId="152674E5" w14:textId="77777777" w:rsidR="00A47D56" w:rsidRDefault="008467D0">
      <w:pPr>
        <w:tabs>
          <w:tab w:val="left" w:pos="426"/>
        </w:tabs>
        <w:spacing w:before="29" w:line="288" w:lineRule="auto"/>
        <w:jc w:val="left"/>
        <w:rPr>
          <w:kern w:val="0"/>
          <w:sz w:val="24"/>
        </w:rPr>
      </w:pPr>
      <w:r>
        <w:rPr>
          <w:kern w:val="0"/>
          <w:sz w:val="24"/>
        </w:rPr>
        <w:t>本基金本报告期末前十名股票中不存在流通受限情况。</w:t>
      </w:r>
    </w:p>
    <w:p w14:paraId="7F5F32A1" w14:textId="77777777" w:rsidR="00A47D56" w:rsidRDefault="00A47D56">
      <w:pPr>
        <w:autoSpaceDE w:val="0"/>
        <w:autoSpaceDN w:val="0"/>
        <w:adjustRightInd w:val="0"/>
        <w:spacing w:line="360" w:lineRule="auto"/>
        <w:ind w:firstLine="420"/>
        <w:rPr>
          <w:rFonts w:asciiTheme="minorEastAsia" w:eastAsiaTheme="minorEastAsia" w:hAnsiTheme="minorEastAsia"/>
          <w:color w:val="000000"/>
          <w:szCs w:val="21"/>
        </w:rPr>
      </w:pPr>
    </w:p>
    <w:p w14:paraId="02264899" w14:textId="77777777" w:rsidR="00A47D56" w:rsidRDefault="008467D0">
      <w:pPr>
        <w:pStyle w:val="2"/>
        <w:spacing w:before="29" w:after="0" w:line="288" w:lineRule="auto"/>
        <w:rPr>
          <w:rFonts w:ascii="Times New Roman" w:hAnsi="Times New Roman"/>
          <w:kern w:val="0"/>
          <w:szCs w:val="24"/>
        </w:rPr>
      </w:pPr>
      <w:bookmarkStart w:id="323" w:name="_Toc67644774"/>
      <w:bookmarkStart w:id="324" w:name="_Toc67648141"/>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323"/>
      <w:bookmarkEnd w:id="324"/>
    </w:p>
    <w:p w14:paraId="11BBBDAC" w14:textId="77777777" w:rsidR="00A47D56" w:rsidRDefault="008467D0">
      <w:pPr>
        <w:spacing w:before="29" w:line="288" w:lineRule="auto"/>
        <w:rPr>
          <w:color w:val="000000"/>
          <w:sz w:val="24"/>
        </w:rPr>
      </w:pPr>
      <w:r>
        <w:rPr>
          <w:color w:val="000000"/>
          <w:sz w:val="24"/>
        </w:rPr>
        <w:t>由于四舍五入的原因，分项之和与合计项之间可能存在尾差。</w:t>
      </w:r>
    </w:p>
    <w:p w14:paraId="6A6829C7" w14:textId="77777777" w:rsidR="00A47D56" w:rsidRDefault="00A47D56">
      <w:pPr>
        <w:spacing w:before="29" w:line="288" w:lineRule="auto"/>
        <w:rPr>
          <w:color w:val="000000"/>
          <w:sz w:val="24"/>
        </w:rPr>
      </w:pPr>
    </w:p>
    <w:p w14:paraId="3917B446" w14:textId="77777777" w:rsidR="00A47D56" w:rsidRDefault="008467D0">
      <w:pPr>
        <w:pStyle w:val="1"/>
        <w:keepNext/>
        <w:keepLines/>
        <w:widowControl w:val="0"/>
        <w:spacing w:beforeLines="100" w:before="312" w:afterLines="100" w:after="312" w:line="288" w:lineRule="auto"/>
        <w:jc w:val="center"/>
        <w:rPr>
          <w:b/>
          <w:color w:val="000000"/>
          <w:szCs w:val="24"/>
        </w:rPr>
      </w:pPr>
      <w:bookmarkStart w:id="325" w:name="_Toc225500050"/>
      <w:bookmarkStart w:id="326" w:name="_Toc361324888"/>
      <w:bookmarkStart w:id="327" w:name="_Toc67648142"/>
      <w:r>
        <w:rPr>
          <w:rFonts w:hint="eastAsia"/>
          <w:b/>
          <w:color w:val="000000"/>
          <w:szCs w:val="24"/>
        </w:rPr>
        <w:t>§</w:t>
      </w:r>
      <w:r>
        <w:rPr>
          <w:b/>
          <w:color w:val="000000"/>
          <w:szCs w:val="24"/>
        </w:rPr>
        <w:t>9</w:t>
      </w:r>
      <w:r>
        <w:rPr>
          <w:rFonts w:hint="eastAsia"/>
          <w:b/>
          <w:color w:val="000000"/>
          <w:szCs w:val="24"/>
        </w:rPr>
        <w:t>基金份额持有人信息</w:t>
      </w:r>
      <w:bookmarkEnd w:id="325"/>
      <w:bookmarkEnd w:id="326"/>
      <w:bookmarkEnd w:id="327"/>
    </w:p>
    <w:p w14:paraId="5D6BBA5E" w14:textId="77777777" w:rsidR="00A47D56" w:rsidRDefault="008467D0">
      <w:pPr>
        <w:pStyle w:val="2"/>
        <w:spacing w:before="29" w:after="0" w:line="288" w:lineRule="auto"/>
        <w:rPr>
          <w:rFonts w:ascii="Times New Roman" w:hAnsi="Times New Roman"/>
          <w:kern w:val="0"/>
          <w:szCs w:val="24"/>
        </w:rPr>
      </w:pPr>
      <w:bookmarkStart w:id="328" w:name="_Toc225500051"/>
      <w:bookmarkStart w:id="329" w:name="_Toc361324889"/>
      <w:bookmarkStart w:id="330" w:name="_Toc67648143"/>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328"/>
      <w:bookmarkEnd w:id="329"/>
      <w:bookmarkEnd w:id="330"/>
    </w:p>
    <w:p w14:paraId="08D9994B"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732F29" w:rsidRPr="00A138F0" w14:paraId="65513044" w14:textId="77777777" w:rsidTr="007D5A2C">
        <w:trPr>
          <w:jc w:val="center"/>
        </w:trPr>
        <w:tc>
          <w:tcPr>
            <w:tcW w:w="964" w:type="pct"/>
            <w:vMerge w:val="restart"/>
            <w:tcBorders>
              <w:top w:val="single" w:sz="8" w:space="0" w:color="000000"/>
              <w:left w:val="single" w:sz="8" w:space="0" w:color="000000"/>
              <w:right w:val="single" w:sz="8" w:space="0" w:color="000000"/>
            </w:tcBorders>
            <w:vAlign w:val="center"/>
          </w:tcPr>
          <w:p w14:paraId="0FD87C9A" w14:textId="77777777" w:rsidR="00732F29" w:rsidRDefault="00732F29" w:rsidP="007D5A2C">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7F30E015" w14:textId="77777777" w:rsidR="00732F29" w:rsidRPr="00A138F0" w:rsidRDefault="00732F29" w:rsidP="007D5A2C">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14:paraId="1111720E" w14:textId="77777777" w:rsidR="00732F29" w:rsidRPr="00A138F0" w:rsidRDefault="00732F29" w:rsidP="007D5A2C">
            <w:pPr>
              <w:spacing w:line="360" w:lineRule="auto"/>
              <w:jc w:val="center"/>
              <w:rPr>
                <w:szCs w:val="21"/>
              </w:rPr>
            </w:pPr>
            <w:r w:rsidRPr="00A138F0">
              <w:rPr>
                <w:rFonts w:hint="eastAsia"/>
                <w:szCs w:val="21"/>
              </w:rPr>
              <w:t>持有人结构</w:t>
            </w:r>
          </w:p>
        </w:tc>
      </w:tr>
      <w:tr w:rsidR="00732F29" w:rsidRPr="00A138F0" w14:paraId="2035AE12" w14:textId="77777777" w:rsidTr="007D5A2C">
        <w:trPr>
          <w:jc w:val="center"/>
        </w:trPr>
        <w:tc>
          <w:tcPr>
            <w:tcW w:w="964" w:type="pct"/>
            <w:vMerge/>
            <w:tcBorders>
              <w:left w:val="single" w:sz="8" w:space="0" w:color="000000"/>
              <w:right w:val="single" w:sz="8" w:space="0" w:color="000000"/>
            </w:tcBorders>
          </w:tcPr>
          <w:p w14:paraId="76B58ED8" w14:textId="77777777" w:rsidR="00732F29" w:rsidRDefault="00732F29" w:rsidP="007D5A2C">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2E35F51F" w14:textId="77777777" w:rsidR="00732F29" w:rsidRPr="00A138F0" w:rsidRDefault="00732F29" w:rsidP="007D5A2C">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14:paraId="67097B74" w14:textId="77777777" w:rsidR="00732F29" w:rsidRPr="00A138F0" w:rsidRDefault="00732F29" w:rsidP="007D5A2C">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14:paraId="71D1FF22" w14:textId="77777777" w:rsidR="00732F29" w:rsidRPr="00A138F0" w:rsidRDefault="00732F29" w:rsidP="007D5A2C">
            <w:pPr>
              <w:spacing w:line="360" w:lineRule="auto"/>
              <w:jc w:val="center"/>
              <w:rPr>
                <w:szCs w:val="21"/>
              </w:rPr>
            </w:pPr>
            <w:r w:rsidRPr="00A138F0">
              <w:rPr>
                <w:rFonts w:hint="eastAsia"/>
                <w:szCs w:val="21"/>
              </w:rPr>
              <w:t>个人投资者</w:t>
            </w:r>
          </w:p>
        </w:tc>
      </w:tr>
      <w:tr w:rsidR="00732F29" w:rsidRPr="00A138F0" w14:paraId="4F94DC41" w14:textId="77777777" w:rsidTr="007D5A2C">
        <w:trPr>
          <w:jc w:val="center"/>
        </w:trPr>
        <w:tc>
          <w:tcPr>
            <w:tcW w:w="964" w:type="pct"/>
            <w:vMerge/>
            <w:tcBorders>
              <w:left w:val="single" w:sz="8" w:space="0" w:color="000000"/>
              <w:bottom w:val="single" w:sz="8" w:space="0" w:color="000000"/>
              <w:right w:val="single" w:sz="8" w:space="0" w:color="000000"/>
            </w:tcBorders>
          </w:tcPr>
          <w:p w14:paraId="46639F9C" w14:textId="77777777" w:rsidR="00732F29" w:rsidRDefault="00732F29" w:rsidP="007D5A2C">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76EF10EA" w14:textId="77777777" w:rsidR="00732F29" w:rsidRPr="00A138F0" w:rsidRDefault="00732F29" w:rsidP="007D5A2C">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14:paraId="4C68DAC4" w14:textId="77777777" w:rsidR="00732F29" w:rsidRPr="00A138F0" w:rsidRDefault="00732F29" w:rsidP="007D5A2C">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14:paraId="6D9D717C" w14:textId="77777777" w:rsidR="00732F29" w:rsidRPr="00A138F0" w:rsidRDefault="00732F29" w:rsidP="007D5A2C">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14:paraId="4C178B8C" w14:textId="77777777" w:rsidR="00732F29" w:rsidRPr="00A138F0" w:rsidRDefault="00732F29" w:rsidP="007D5A2C">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3E514A1C" w14:textId="77777777" w:rsidR="00732F29" w:rsidRPr="00A138F0" w:rsidRDefault="00732F29" w:rsidP="007D5A2C">
            <w:pPr>
              <w:spacing w:line="360" w:lineRule="auto"/>
              <w:jc w:val="center"/>
              <w:rPr>
                <w:szCs w:val="21"/>
              </w:rPr>
            </w:pPr>
            <w:r w:rsidRPr="00A138F0">
              <w:rPr>
                <w:rFonts w:hint="eastAsia"/>
                <w:szCs w:val="21"/>
              </w:rPr>
              <w:t>占总份额比例</w:t>
            </w:r>
          </w:p>
        </w:tc>
      </w:tr>
      <w:tr w:rsidR="00732F29" w:rsidRPr="00A138F0" w14:paraId="575515E8" w14:textId="77777777" w:rsidTr="007D5A2C">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14:paraId="1CD2796A" w14:textId="77777777" w:rsidR="00732F29" w:rsidRDefault="00732F29" w:rsidP="007D5A2C">
            <w:pPr>
              <w:jc w:val="right"/>
            </w:pPr>
            <w:r>
              <w:rPr>
                <w:kern w:val="0"/>
                <w:szCs w:val="21"/>
              </w:rPr>
              <w:t>62,636</w:t>
            </w:r>
          </w:p>
        </w:tc>
        <w:tc>
          <w:tcPr>
            <w:tcW w:w="853" w:type="pct"/>
            <w:tcBorders>
              <w:top w:val="single" w:sz="8" w:space="0" w:color="000000"/>
              <w:left w:val="single" w:sz="8" w:space="0" w:color="000000"/>
              <w:bottom w:val="single" w:sz="8" w:space="0" w:color="000000"/>
              <w:right w:val="single" w:sz="8" w:space="0" w:color="000000"/>
            </w:tcBorders>
            <w:vAlign w:val="center"/>
          </w:tcPr>
          <w:p w14:paraId="51889C24" w14:textId="77777777" w:rsidR="00732F29" w:rsidRPr="00A138F0" w:rsidRDefault="00732F29" w:rsidP="007D5A2C">
            <w:pPr>
              <w:spacing w:before="29" w:line="288" w:lineRule="auto"/>
              <w:jc w:val="right"/>
              <w:rPr>
                <w:kern w:val="0"/>
                <w:szCs w:val="21"/>
              </w:rPr>
            </w:pPr>
            <w:r w:rsidRPr="00A138F0">
              <w:rPr>
                <w:kern w:val="0"/>
                <w:szCs w:val="21"/>
              </w:rPr>
              <w:t>91,023.00</w:t>
            </w:r>
          </w:p>
        </w:tc>
        <w:tc>
          <w:tcPr>
            <w:tcW w:w="826" w:type="pct"/>
            <w:tcBorders>
              <w:top w:val="single" w:sz="8" w:space="0" w:color="000000"/>
              <w:left w:val="single" w:sz="8" w:space="0" w:color="000000"/>
              <w:bottom w:val="single" w:sz="8" w:space="0" w:color="000000"/>
              <w:right w:val="single" w:sz="8" w:space="0" w:color="000000"/>
            </w:tcBorders>
            <w:vAlign w:val="center"/>
          </w:tcPr>
          <w:p w14:paraId="00DAF99B" w14:textId="77777777" w:rsidR="00732F29" w:rsidRPr="00A138F0" w:rsidRDefault="00732F29" w:rsidP="007D5A2C">
            <w:pPr>
              <w:spacing w:before="29" w:line="288" w:lineRule="auto"/>
              <w:jc w:val="right"/>
              <w:rPr>
                <w:kern w:val="0"/>
                <w:szCs w:val="21"/>
              </w:rPr>
            </w:pPr>
            <w:r w:rsidRPr="00A138F0">
              <w:rPr>
                <w:kern w:val="0"/>
                <w:szCs w:val="21"/>
              </w:rPr>
              <w:t>12,837,499.64</w:t>
            </w:r>
          </w:p>
        </w:tc>
        <w:tc>
          <w:tcPr>
            <w:tcW w:w="531" w:type="pct"/>
            <w:tcBorders>
              <w:top w:val="single" w:sz="8" w:space="0" w:color="000000"/>
              <w:left w:val="single" w:sz="8" w:space="0" w:color="000000"/>
              <w:bottom w:val="single" w:sz="8" w:space="0" w:color="000000"/>
              <w:right w:val="single" w:sz="8" w:space="0" w:color="000000"/>
            </w:tcBorders>
            <w:vAlign w:val="center"/>
          </w:tcPr>
          <w:p w14:paraId="6BA671B1" w14:textId="77777777" w:rsidR="00732F29" w:rsidRPr="00A138F0" w:rsidRDefault="00732F29" w:rsidP="007D5A2C">
            <w:pPr>
              <w:spacing w:before="29" w:line="288" w:lineRule="auto"/>
              <w:jc w:val="right"/>
              <w:rPr>
                <w:kern w:val="0"/>
                <w:szCs w:val="21"/>
              </w:rPr>
            </w:pPr>
            <w:r w:rsidRPr="00A138F0">
              <w:rPr>
                <w:kern w:val="0"/>
                <w:szCs w:val="21"/>
              </w:rPr>
              <w:t>0.23%</w:t>
            </w:r>
          </w:p>
        </w:tc>
        <w:tc>
          <w:tcPr>
            <w:tcW w:w="843" w:type="pct"/>
            <w:tcBorders>
              <w:top w:val="single" w:sz="8" w:space="0" w:color="000000"/>
              <w:left w:val="single" w:sz="8" w:space="0" w:color="000000"/>
              <w:bottom w:val="single" w:sz="8" w:space="0" w:color="000000"/>
              <w:right w:val="single" w:sz="8" w:space="0" w:color="000000"/>
            </w:tcBorders>
            <w:vAlign w:val="center"/>
          </w:tcPr>
          <w:p w14:paraId="6B6490F4" w14:textId="77777777" w:rsidR="00732F29" w:rsidRPr="00A138F0" w:rsidRDefault="00732F29" w:rsidP="007D5A2C">
            <w:pPr>
              <w:spacing w:before="29" w:line="288" w:lineRule="auto"/>
              <w:jc w:val="right"/>
              <w:rPr>
                <w:kern w:val="0"/>
                <w:szCs w:val="21"/>
              </w:rPr>
            </w:pPr>
            <w:r w:rsidRPr="00A138F0">
              <w:rPr>
                <w:kern w:val="0"/>
                <w:szCs w:val="21"/>
              </w:rPr>
              <w:t>5,688,479,281.62</w:t>
            </w:r>
          </w:p>
        </w:tc>
        <w:tc>
          <w:tcPr>
            <w:tcW w:w="515" w:type="pct"/>
            <w:tcBorders>
              <w:top w:val="single" w:sz="8" w:space="0" w:color="000000"/>
              <w:left w:val="single" w:sz="8" w:space="0" w:color="000000"/>
              <w:bottom w:val="single" w:sz="8" w:space="0" w:color="000000"/>
              <w:right w:val="single" w:sz="4" w:space="0" w:color="auto"/>
            </w:tcBorders>
            <w:vAlign w:val="center"/>
          </w:tcPr>
          <w:p w14:paraId="0C19DD8D" w14:textId="77777777" w:rsidR="00732F29" w:rsidRPr="00A138F0" w:rsidRDefault="00732F29" w:rsidP="007D5A2C">
            <w:pPr>
              <w:spacing w:before="29" w:line="288" w:lineRule="auto"/>
              <w:jc w:val="right"/>
              <w:rPr>
                <w:kern w:val="0"/>
                <w:szCs w:val="21"/>
              </w:rPr>
            </w:pPr>
            <w:r w:rsidRPr="00A138F0">
              <w:rPr>
                <w:kern w:val="0"/>
                <w:szCs w:val="21"/>
              </w:rPr>
              <w:t>99.77%</w:t>
            </w:r>
          </w:p>
        </w:tc>
      </w:tr>
    </w:tbl>
    <w:p w14:paraId="0F0FA3EA" w14:textId="77777777" w:rsidR="00A47D56" w:rsidRDefault="00A47D56">
      <w:pPr>
        <w:spacing w:line="360" w:lineRule="auto"/>
        <w:rPr>
          <w:rFonts w:asciiTheme="minorEastAsia" w:eastAsiaTheme="minorEastAsia" w:hAnsiTheme="minorEastAsia"/>
          <w:color w:val="000000"/>
          <w:szCs w:val="21"/>
        </w:rPr>
      </w:pPr>
      <w:bookmarkStart w:id="331" w:name="_GoBack"/>
      <w:bookmarkEnd w:id="331"/>
    </w:p>
    <w:p w14:paraId="660FFAE2" w14:textId="77777777" w:rsidR="00A47D56" w:rsidRDefault="008467D0">
      <w:pPr>
        <w:pStyle w:val="2"/>
        <w:spacing w:before="29" w:after="0" w:line="288" w:lineRule="auto"/>
        <w:rPr>
          <w:rFonts w:ascii="Times New Roman" w:hAnsi="Times New Roman"/>
          <w:kern w:val="0"/>
          <w:szCs w:val="24"/>
        </w:rPr>
      </w:pPr>
      <w:bookmarkStart w:id="332" w:name="_Toc361324891"/>
      <w:bookmarkStart w:id="333" w:name="_Toc67648144"/>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332"/>
      <w:bookmarkEnd w:id="33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164"/>
        <w:gridCol w:w="3073"/>
      </w:tblGrid>
      <w:tr w:rsidR="00A47D56" w14:paraId="7A08C7FA" w14:textId="77777777" w:rsidTr="00517C55">
        <w:tc>
          <w:tcPr>
            <w:tcW w:w="2835" w:type="dxa"/>
            <w:vAlign w:val="center"/>
          </w:tcPr>
          <w:p w14:paraId="0E1896C2" w14:textId="77777777" w:rsidR="00A47D56" w:rsidRDefault="008467D0">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14:paraId="605C3E1B" w14:textId="77777777" w:rsidR="00A47D56" w:rsidRDefault="008467D0">
            <w:pPr>
              <w:widowControl/>
              <w:spacing w:before="29" w:line="288" w:lineRule="auto"/>
              <w:jc w:val="center"/>
              <w:rPr>
                <w:color w:val="000000"/>
                <w:kern w:val="0"/>
                <w:sz w:val="24"/>
              </w:rPr>
            </w:pPr>
            <w:r>
              <w:rPr>
                <w:rFonts w:hint="eastAsia"/>
                <w:color w:val="000000"/>
                <w:kern w:val="0"/>
                <w:sz w:val="24"/>
              </w:rPr>
              <w:t>持有份额总数（份）</w:t>
            </w:r>
          </w:p>
        </w:tc>
        <w:tc>
          <w:tcPr>
            <w:tcW w:w="3073" w:type="dxa"/>
            <w:vAlign w:val="center"/>
          </w:tcPr>
          <w:p w14:paraId="4DC78366" w14:textId="77777777" w:rsidR="00A47D56" w:rsidRDefault="008467D0">
            <w:pPr>
              <w:widowControl/>
              <w:spacing w:before="29" w:line="288" w:lineRule="auto"/>
              <w:jc w:val="center"/>
              <w:rPr>
                <w:color w:val="000000"/>
                <w:kern w:val="0"/>
                <w:sz w:val="24"/>
              </w:rPr>
            </w:pPr>
            <w:r>
              <w:rPr>
                <w:rFonts w:hint="eastAsia"/>
                <w:color w:val="000000"/>
                <w:kern w:val="0"/>
                <w:sz w:val="24"/>
              </w:rPr>
              <w:t>占基金总份额比例</w:t>
            </w:r>
          </w:p>
        </w:tc>
      </w:tr>
      <w:tr w:rsidR="00A47D56" w14:paraId="260A32CF" w14:textId="77777777" w:rsidTr="00517C55">
        <w:tc>
          <w:tcPr>
            <w:tcW w:w="2835" w:type="dxa"/>
            <w:vAlign w:val="center"/>
          </w:tcPr>
          <w:p w14:paraId="3DECBF8D" w14:textId="77777777" w:rsidR="00A47D56" w:rsidRDefault="008467D0">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14:paraId="3E7D5645" w14:textId="77777777" w:rsidR="00A47D56" w:rsidRDefault="008467D0">
            <w:pPr>
              <w:spacing w:before="29" w:line="288" w:lineRule="auto"/>
              <w:jc w:val="right"/>
              <w:rPr>
                <w:kern w:val="0"/>
                <w:sz w:val="24"/>
              </w:rPr>
            </w:pPr>
            <w:r>
              <w:rPr>
                <w:kern w:val="0"/>
                <w:sz w:val="24"/>
              </w:rPr>
              <w:t>3,923,907.37</w:t>
            </w:r>
          </w:p>
        </w:tc>
        <w:tc>
          <w:tcPr>
            <w:tcW w:w="3073" w:type="dxa"/>
            <w:vAlign w:val="center"/>
          </w:tcPr>
          <w:p w14:paraId="69636AEF" w14:textId="77777777" w:rsidR="00A47D56" w:rsidRDefault="008467D0">
            <w:pPr>
              <w:spacing w:before="29" w:line="288" w:lineRule="auto"/>
              <w:jc w:val="right"/>
              <w:rPr>
                <w:kern w:val="0"/>
                <w:sz w:val="24"/>
              </w:rPr>
            </w:pPr>
            <w:r>
              <w:rPr>
                <w:kern w:val="0"/>
                <w:sz w:val="24"/>
              </w:rPr>
              <w:t>0.07%</w:t>
            </w:r>
          </w:p>
        </w:tc>
      </w:tr>
    </w:tbl>
    <w:p w14:paraId="704BFCD3" w14:textId="77777777" w:rsidR="00A47D56" w:rsidRDefault="00A47D56">
      <w:pPr>
        <w:spacing w:line="360" w:lineRule="auto"/>
        <w:rPr>
          <w:rFonts w:asciiTheme="minorEastAsia" w:eastAsiaTheme="minorEastAsia" w:hAnsiTheme="minorEastAsia"/>
          <w:color w:val="000000"/>
          <w:szCs w:val="21"/>
        </w:rPr>
      </w:pPr>
    </w:p>
    <w:p w14:paraId="2E2F0B63" w14:textId="77777777" w:rsidR="00A47D56" w:rsidRDefault="008467D0">
      <w:pPr>
        <w:pStyle w:val="2"/>
        <w:spacing w:before="29" w:after="0" w:line="288" w:lineRule="auto"/>
        <w:rPr>
          <w:rFonts w:ascii="Times New Roman" w:hAnsi="Times New Roman"/>
          <w:kern w:val="0"/>
          <w:szCs w:val="24"/>
        </w:rPr>
      </w:pPr>
      <w:bookmarkStart w:id="334" w:name="_Toc67648145"/>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334"/>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9"/>
        <w:gridCol w:w="4961"/>
      </w:tblGrid>
      <w:tr w:rsidR="00A47D56" w14:paraId="3227FE9B" w14:textId="77777777" w:rsidTr="00517C55">
        <w:trPr>
          <w:trHeight w:val="285"/>
        </w:trPr>
        <w:tc>
          <w:tcPr>
            <w:tcW w:w="2298" w:type="pct"/>
            <w:shd w:val="clear" w:color="auto" w:fill="auto"/>
            <w:tcMar>
              <w:top w:w="0" w:type="dxa"/>
              <w:left w:w="108" w:type="dxa"/>
              <w:bottom w:w="0" w:type="dxa"/>
              <w:right w:w="108" w:type="dxa"/>
            </w:tcMar>
            <w:vAlign w:val="center"/>
          </w:tcPr>
          <w:p w14:paraId="5DD49B9F" w14:textId="77777777" w:rsidR="00A47D56" w:rsidRDefault="008467D0">
            <w:pPr>
              <w:widowControl/>
              <w:spacing w:before="29" w:line="288" w:lineRule="auto"/>
              <w:jc w:val="center"/>
              <w:rPr>
                <w:color w:val="000000"/>
                <w:kern w:val="0"/>
                <w:sz w:val="24"/>
              </w:rPr>
            </w:pPr>
            <w:r>
              <w:rPr>
                <w:rFonts w:hint="eastAsia"/>
                <w:color w:val="000000"/>
                <w:kern w:val="0"/>
                <w:sz w:val="24"/>
              </w:rPr>
              <w:t>项目</w:t>
            </w:r>
          </w:p>
        </w:tc>
        <w:tc>
          <w:tcPr>
            <w:tcW w:w="2702" w:type="pct"/>
            <w:shd w:val="clear" w:color="auto" w:fill="auto"/>
            <w:tcMar>
              <w:top w:w="0" w:type="dxa"/>
              <w:left w:w="108" w:type="dxa"/>
              <w:bottom w:w="0" w:type="dxa"/>
              <w:right w:w="108" w:type="dxa"/>
            </w:tcMar>
            <w:vAlign w:val="center"/>
          </w:tcPr>
          <w:p w14:paraId="4063079E" w14:textId="77777777" w:rsidR="00A47D56" w:rsidRDefault="008467D0">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A47D56" w14:paraId="236229AB" w14:textId="77777777" w:rsidTr="00517C55">
        <w:trPr>
          <w:trHeight w:val="713"/>
        </w:trPr>
        <w:tc>
          <w:tcPr>
            <w:tcW w:w="2298" w:type="pct"/>
            <w:shd w:val="clear" w:color="auto" w:fill="auto"/>
            <w:tcMar>
              <w:top w:w="0" w:type="dxa"/>
              <w:left w:w="108" w:type="dxa"/>
              <w:bottom w:w="0" w:type="dxa"/>
              <w:right w:w="108" w:type="dxa"/>
            </w:tcMar>
            <w:vAlign w:val="center"/>
          </w:tcPr>
          <w:p w14:paraId="435F61B7" w14:textId="77777777" w:rsidR="00A47D56" w:rsidRDefault="008467D0">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02" w:type="pct"/>
            <w:shd w:val="clear" w:color="auto" w:fill="auto"/>
            <w:tcMar>
              <w:top w:w="0" w:type="dxa"/>
              <w:left w:w="108" w:type="dxa"/>
              <w:bottom w:w="0" w:type="dxa"/>
              <w:right w:w="108" w:type="dxa"/>
            </w:tcMar>
            <w:vAlign w:val="center"/>
          </w:tcPr>
          <w:p w14:paraId="3D34886A" w14:textId="77777777" w:rsidR="00A47D56" w:rsidRDefault="008467D0">
            <w:pPr>
              <w:spacing w:before="29" w:line="288" w:lineRule="auto"/>
              <w:jc w:val="right"/>
              <w:rPr>
                <w:kern w:val="0"/>
                <w:sz w:val="24"/>
              </w:rPr>
            </w:pPr>
            <w:r>
              <w:rPr>
                <w:kern w:val="0"/>
                <w:sz w:val="24"/>
              </w:rPr>
              <w:t>&gt;100</w:t>
            </w:r>
          </w:p>
        </w:tc>
      </w:tr>
      <w:tr w:rsidR="00A47D56" w14:paraId="3F02B7BC" w14:textId="77777777" w:rsidTr="00517C55">
        <w:trPr>
          <w:trHeight w:val="285"/>
        </w:trPr>
        <w:tc>
          <w:tcPr>
            <w:tcW w:w="2298" w:type="pct"/>
            <w:shd w:val="clear" w:color="auto" w:fill="auto"/>
            <w:tcMar>
              <w:top w:w="0" w:type="dxa"/>
              <w:left w:w="108" w:type="dxa"/>
              <w:bottom w:w="0" w:type="dxa"/>
              <w:right w:w="108" w:type="dxa"/>
            </w:tcMar>
            <w:vAlign w:val="center"/>
          </w:tcPr>
          <w:p w14:paraId="07E552D3" w14:textId="77777777" w:rsidR="00A47D56" w:rsidRDefault="008467D0">
            <w:pPr>
              <w:widowControl/>
              <w:spacing w:before="29" w:line="288" w:lineRule="auto"/>
              <w:rPr>
                <w:color w:val="000000"/>
                <w:kern w:val="0"/>
                <w:sz w:val="24"/>
              </w:rPr>
            </w:pPr>
            <w:r>
              <w:rPr>
                <w:rFonts w:hint="eastAsia"/>
                <w:color w:val="000000"/>
                <w:kern w:val="0"/>
                <w:sz w:val="24"/>
              </w:rPr>
              <w:t>本基金基金经理持有本开放式基金</w:t>
            </w:r>
          </w:p>
        </w:tc>
        <w:tc>
          <w:tcPr>
            <w:tcW w:w="2702" w:type="pct"/>
            <w:shd w:val="clear" w:color="auto" w:fill="auto"/>
            <w:tcMar>
              <w:top w:w="0" w:type="dxa"/>
              <w:left w:w="108" w:type="dxa"/>
              <w:bottom w:w="0" w:type="dxa"/>
              <w:right w:w="108" w:type="dxa"/>
            </w:tcMar>
            <w:vAlign w:val="center"/>
          </w:tcPr>
          <w:p w14:paraId="03A729FE" w14:textId="77777777" w:rsidR="00A47D56" w:rsidRDefault="008467D0">
            <w:pPr>
              <w:spacing w:before="29" w:line="288" w:lineRule="auto"/>
              <w:jc w:val="right"/>
              <w:rPr>
                <w:kern w:val="0"/>
                <w:sz w:val="24"/>
              </w:rPr>
            </w:pPr>
            <w:r>
              <w:rPr>
                <w:kern w:val="0"/>
                <w:sz w:val="24"/>
              </w:rPr>
              <w:t>&gt;100</w:t>
            </w:r>
          </w:p>
        </w:tc>
      </w:tr>
    </w:tbl>
    <w:p w14:paraId="664F858E" w14:textId="77777777" w:rsidR="00A47D56" w:rsidRDefault="00A47D56">
      <w:pPr>
        <w:spacing w:line="360" w:lineRule="auto"/>
        <w:rPr>
          <w:rFonts w:ascii="宋体" w:hAnsi="宋体"/>
          <w:color w:val="000000"/>
          <w:szCs w:val="21"/>
        </w:rPr>
      </w:pPr>
    </w:p>
    <w:p w14:paraId="13C385C2"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335" w:name="_Toc225500053"/>
      <w:bookmarkStart w:id="336" w:name="_Toc361324892"/>
      <w:bookmarkStart w:id="337" w:name="_Toc67648146"/>
      <w:r>
        <w:rPr>
          <w:rFonts w:hint="eastAsia"/>
          <w:b/>
          <w:bCs/>
          <w:szCs w:val="24"/>
          <w:lang w:val="en-US"/>
        </w:rPr>
        <w:t>§</w:t>
      </w:r>
      <w:r>
        <w:rPr>
          <w:b/>
          <w:bCs/>
          <w:szCs w:val="24"/>
          <w:lang w:val="en-US"/>
        </w:rPr>
        <w:t>10</w:t>
      </w:r>
      <w:r>
        <w:rPr>
          <w:rFonts w:hint="eastAsia"/>
          <w:b/>
          <w:bCs/>
          <w:szCs w:val="24"/>
          <w:lang w:val="en-US"/>
        </w:rPr>
        <w:t>开放式基金份额变动</w:t>
      </w:r>
      <w:bookmarkEnd w:id="335"/>
      <w:bookmarkEnd w:id="336"/>
      <w:bookmarkEnd w:id="337"/>
    </w:p>
    <w:p w14:paraId="4EEF2FE7" w14:textId="77777777" w:rsidR="00A47D56" w:rsidRDefault="008467D0">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A47D56" w14:paraId="5027A1E3" w14:textId="77777777">
        <w:tc>
          <w:tcPr>
            <w:tcW w:w="2119" w:type="pct"/>
            <w:vAlign w:val="center"/>
          </w:tcPr>
          <w:p w14:paraId="490D953F" w14:textId="77777777" w:rsidR="00A47D56" w:rsidRDefault="008467D0">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2020</w:t>
            </w:r>
            <w:r>
              <w:rPr>
                <w:color w:val="000000"/>
                <w:kern w:val="0"/>
                <w:sz w:val="24"/>
              </w:rPr>
              <w:t>年</w:t>
            </w:r>
            <w:r>
              <w:rPr>
                <w:color w:val="000000"/>
                <w:kern w:val="0"/>
                <w:sz w:val="24"/>
              </w:rPr>
              <w:t>10</w:t>
            </w:r>
            <w:r>
              <w:rPr>
                <w:color w:val="000000"/>
                <w:kern w:val="0"/>
                <w:sz w:val="24"/>
              </w:rPr>
              <w:t>月</w:t>
            </w:r>
            <w:r>
              <w:rPr>
                <w:color w:val="000000"/>
                <w:kern w:val="0"/>
                <w:sz w:val="24"/>
              </w:rPr>
              <w:t>28</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14:paraId="2923740B" w14:textId="77777777" w:rsidR="00A47D56" w:rsidRDefault="008467D0">
            <w:pPr>
              <w:spacing w:before="29" w:line="288" w:lineRule="auto"/>
              <w:jc w:val="right"/>
              <w:rPr>
                <w:kern w:val="0"/>
                <w:sz w:val="24"/>
              </w:rPr>
            </w:pPr>
            <w:r>
              <w:rPr>
                <w:kern w:val="0"/>
                <w:sz w:val="24"/>
              </w:rPr>
              <w:t xml:space="preserve">5,701,316,781.26 </w:t>
            </w:r>
          </w:p>
        </w:tc>
      </w:tr>
      <w:tr w:rsidR="00A47D56" w14:paraId="1A947983" w14:textId="77777777">
        <w:tc>
          <w:tcPr>
            <w:tcW w:w="2119" w:type="pct"/>
            <w:vAlign w:val="center"/>
          </w:tcPr>
          <w:p w14:paraId="1B7A5DC7" w14:textId="77777777" w:rsidR="00A47D56" w:rsidRDefault="008467D0">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基金总申购份额</w:t>
            </w:r>
          </w:p>
        </w:tc>
        <w:tc>
          <w:tcPr>
            <w:tcW w:w="2881" w:type="pct"/>
          </w:tcPr>
          <w:p w14:paraId="406C6CBE" w14:textId="77777777" w:rsidR="00A47D56" w:rsidRDefault="008467D0">
            <w:pPr>
              <w:spacing w:before="29" w:line="288" w:lineRule="auto"/>
              <w:jc w:val="right"/>
              <w:rPr>
                <w:kern w:val="0"/>
                <w:sz w:val="24"/>
              </w:rPr>
            </w:pPr>
            <w:r>
              <w:rPr>
                <w:kern w:val="0"/>
                <w:sz w:val="24"/>
              </w:rPr>
              <w:t>-</w:t>
            </w:r>
          </w:p>
        </w:tc>
      </w:tr>
      <w:tr w:rsidR="00A47D56" w14:paraId="5AE26420" w14:textId="77777777">
        <w:tc>
          <w:tcPr>
            <w:tcW w:w="2119" w:type="pct"/>
            <w:vAlign w:val="center"/>
          </w:tcPr>
          <w:p w14:paraId="4D064AD0" w14:textId="77777777" w:rsidR="00A47D56" w:rsidRDefault="008467D0">
            <w:pPr>
              <w:widowControl/>
              <w:spacing w:before="29" w:line="288" w:lineRule="auto"/>
              <w:rPr>
                <w:color w:val="000000"/>
                <w:kern w:val="0"/>
                <w:sz w:val="24"/>
              </w:rPr>
            </w:pPr>
            <w:r>
              <w:rPr>
                <w:rFonts w:hint="eastAsia"/>
                <w:color w:val="000000"/>
                <w:kern w:val="0"/>
                <w:sz w:val="24"/>
              </w:rPr>
              <w:t>减：</w:t>
            </w:r>
            <w:r>
              <w:rPr>
                <w:color w:val="000000"/>
                <w:kern w:val="0"/>
                <w:sz w:val="24"/>
              </w:rPr>
              <w:t>基金合同生效日起至报告期期末</w:t>
            </w:r>
            <w:r>
              <w:rPr>
                <w:rFonts w:hint="eastAsia"/>
                <w:color w:val="000000"/>
                <w:kern w:val="0"/>
                <w:sz w:val="24"/>
              </w:rPr>
              <w:t>基金总赎回份额</w:t>
            </w:r>
          </w:p>
        </w:tc>
        <w:tc>
          <w:tcPr>
            <w:tcW w:w="2881" w:type="pct"/>
          </w:tcPr>
          <w:p w14:paraId="0570FE8F" w14:textId="77777777" w:rsidR="00A47D56" w:rsidRDefault="008467D0">
            <w:pPr>
              <w:spacing w:before="29" w:line="288" w:lineRule="auto"/>
              <w:jc w:val="right"/>
              <w:rPr>
                <w:kern w:val="0"/>
                <w:sz w:val="24"/>
              </w:rPr>
            </w:pPr>
            <w:r>
              <w:rPr>
                <w:kern w:val="0"/>
                <w:sz w:val="24"/>
              </w:rPr>
              <w:t>-</w:t>
            </w:r>
          </w:p>
        </w:tc>
      </w:tr>
      <w:tr w:rsidR="00A47D56" w14:paraId="471F9FCF" w14:textId="77777777">
        <w:tc>
          <w:tcPr>
            <w:tcW w:w="2119" w:type="pct"/>
            <w:vAlign w:val="center"/>
          </w:tcPr>
          <w:p w14:paraId="3A2817F6" w14:textId="77777777" w:rsidR="00A47D56" w:rsidRDefault="008467D0">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基金拆分变动份额</w:t>
            </w:r>
          </w:p>
        </w:tc>
        <w:tc>
          <w:tcPr>
            <w:tcW w:w="2881" w:type="pct"/>
          </w:tcPr>
          <w:p w14:paraId="2F2C0745" w14:textId="77777777" w:rsidR="00A47D56" w:rsidRDefault="008467D0">
            <w:pPr>
              <w:spacing w:before="29" w:line="288" w:lineRule="auto"/>
              <w:jc w:val="right"/>
              <w:rPr>
                <w:kern w:val="0"/>
                <w:sz w:val="24"/>
              </w:rPr>
            </w:pPr>
            <w:r>
              <w:rPr>
                <w:kern w:val="0"/>
                <w:sz w:val="24"/>
              </w:rPr>
              <w:t>-</w:t>
            </w:r>
          </w:p>
        </w:tc>
      </w:tr>
      <w:tr w:rsidR="00A47D56" w14:paraId="7007AB17" w14:textId="77777777">
        <w:tc>
          <w:tcPr>
            <w:tcW w:w="2119" w:type="pct"/>
            <w:vAlign w:val="center"/>
          </w:tcPr>
          <w:p w14:paraId="23429574" w14:textId="77777777" w:rsidR="00A47D56" w:rsidRDefault="008467D0">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14:paraId="4C6C4108" w14:textId="77777777" w:rsidR="00A47D56" w:rsidRDefault="008467D0">
            <w:pPr>
              <w:spacing w:before="29" w:line="288" w:lineRule="auto"/>
              <w:jc w:val="right"/>
              <w:rPr>
                <w:kern w:val="0"/>
                <w:sz w:val="24"/>
              </w:rPr>
            </w:pPr>
            <w:r>
              <w:rPr>
                <w:kern w:val="0"/>
                <w:sz w:val="24"/>
              </w:rPr>
              <w:t>5,701,316,781.26</w:t>
            </w:r>
          </w:p>
        </w:tc>
      </w:tr>
    </w:tbl>
    <w:p w14:paraId="713B93BA" w14:textId="77777777" w:rsidR="00A47D56" w:rsidRDefault="008467D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14:paraId="159F48E0" w14:textId="77777777" w:rsidR="00A47D56" w:rsidRDefault="008467D0" w:rsidP="00517C55">
      <w:pPr>
        <w:tabs>
          <w:tab w:val="left" w:pos="426"/>
        </w:tabs>
        <w:spacing w:before="29" w:line="288" w:lineRule="auto"/>
        <w:ind w:firstLineChars="200" w:firstLine="480"/>
        <w:jc w:val="left"/>
        <w:rPr>
          <w:kern w:val="0"/>
          <w:sz w:val="24"/>
        </w:rPr>
      </w:pPr>
      <w:r>
        <w:rPr>
          <w:kern w:val="0"/>
          <w:sz w:val="24"/>
        </w:rPr>
        <w:t>2</w:t>
      </w:r>
      <w:r>
        <w:rPr>
          <w:kern w:val="0"/>
          <w:sz w:val="24"/>
        </w:rPr>
        <w:t>、如果本报告期间发生转换出业务，则总赎回份额中包含该业务。</w:t>
      </w:r>
    </w:p>
    <w:p w14:paraId="1ABB680F" w14:textId="77777777" w:rsidR="00A47D56" w:rsidRDefault="00A47D56">
      <w:pPr>
        <w:tabs>
          <w:tab w:val="left" w:pos="426"/>
        </w:tabs>
        <w:spacing w:before="29" w:line="288" w:lineRule="auto"/>
        <w:jc w:val="left"/>
        <w:rPr>
          <w:kern w:val="0"/>
          <w:sz w:val="24"/>
        </w:rPr>
      </w:pPr>
    </w:p>
    <w:p w14:paraId="2293C125" w14:textId="77777777" w:rsidR="00A47D56" w:rsidRDefault="008467D0">
      <w:pPr>
        <w:pStyle w:val="1"/>
        <w:keepNext/>
        <w:keepLines/>
        <w:widowControl w:val="0"/>
        <w:spacing w:beforeLines="100" w:before="312" w:afterLines="100" w:after="312" w:line="288" w:lineRule="auto"/>
        <w:jc w:val="center"/>
        <w:rPr>
          <w:b/>
          <w:bCs/>
          <w:szCs w:val="24"/>
          <w:lang w:val="en-US"/>
        </w:rPr>
      </w:pPr>
      <w:bookmarkStart w:id="338" w:name="_Toc225500054"/>
      <w:bookmarkStart w:id="339" w:name="_Toc361324893"/>
      <w:bookmarkStart w:id="340" w:name="_Toc67648147"/>
      <w:r>
        <w:rPr>
          <w:rFonts w:hint="eastAsia"/>
          <w:b/>
          <w:bCs/>
          <w:szCs w:val="24"/>
          <w:lang w:val="en-US"/>
        </w:rPr>
        <w:t>§</w:t>
      </w:r>
      <w:r>
        <w:rPr>
          <w:b/>
          <w:bCs/>
          <w:szCs w:val="24"/>
          <w:lang w:val="en-US"/>
        </w:rPr>
        <w:t>11</w:t>
      </w:r>
      <w:r>
        <w:rPr>
          <w:rFonts w:hint="eastAsia"/>
          <w:b/>
          <w:bCs/>
          <w:szCs w:val="24"/>
          <w:lang w:val="en-US"/>
        </w:rPr>
        <w:t>重大事件揭示</w:t>
      </w:r>
      <w:bookmarkEnd w:id="338"/>
      <w:bookmarkEnd w:id="339"/>
      <w:bookmarkEnd w:id="340"/>
    </w:p>
    <w:p w14:paraId="19657D0A" w14:textId="77777777" w:rsidR="00A47D56" w:rsidRDefault="00A47D56"/>
    <w:p w14:paraId="657A9EE1" w14:textId="77777777" w:rsidR="00A47D56" w:rsidRDefault="008467D0">
      <w:pPr>
        <w:pStyle w:val="2"/>
        <w:spacing w:before="29" w:after="0" w:line="288" w:lineRule="auto"/>
        <w:rPr>
          <w:rFonts w:ascii="Times New Roman" w:hAnsi="Times New Roman"/>
          <w:kern w:val="0"/>
          <w:szCs w:val="24"/>
        </w:rPr>
      </w:pPr>
      <w:bookmarkStart w:id="341" w:name="_Toc361324894"/>
      <w:bookmarkStart w:id="342" w:name="_Toc67648148"/>
      <w:r>
        <w:rPr>
          <w:rFonts w:ascii="Times New Roman" w:hAnsi="Times New Roman"/>
          <w:kern w:val="0"/>
          <w:szCs w:val="24"/>
        </w:rPr>
        <w:t>11.1</w:t>
      </w:r>
      <w:r>
        <w:rPr>
          <w:rFonts w:ascii="Times New Roman" w:hAnsi="Times New Roman" w:hint="eastAsia"/>
          <w:kern w:val="0"/>
          <w:szCs w:val="24"/>
        </w:rPr>
        <w:t>基金份额持有人大会决议</w:t>
      </w:r>
      <w:bookmarkEnd w:id="341"/>
      <w:bookmarkEnd w:id="342"/>
    </w:p>
    <w:p w14:paraId="2C2E0B0F" w14:textId="77777777" w:rsidR="00A47D56" w:rsidRDefault="008467D0">
      <w:pPr>
        <w:spacing w:before="29" w:line="288" w:lineRule="auto"/>
        <w:ind w:firstLineChars="200" w:firstLine="480"/>
        <w:rPr>
          <w:color w:val="000000"/>
          <w:sz w:val="24"/>
        </w:rPr>
      </w:pPr>
      <w:r>
        <w:rPr>
          <w:color w:val="000000"/>
          <w:sz w:val="24"/>
        </w:rPr>
        <w:t>本基金本报告期内未召开基金份额持有人大会。</w:t>
      </w:r>
    </w:p>
    <w:p w14:paraId="7D6B18CF" w14:textId="77777777" w:rsidR="00A47D56" w:rsidRDefault="00A47D56">
      <w:pPr>
        <w:spacing w:line="360" w:lineRule="auto"/>
        <w:ind w:firstLineChars="200" w:firstLine="420"/>
        <w:rPr>
          <w:rFonts w:asciiTheme="minorEastAsia" w:eastAsiaTheme="minorEastAsia" w:hAnsiTheme="minorEastAsia"/>
          <w:szCs w:val="21"/>
        </w:rPr>
      </w:pPr>
    </w:p>
    <w:p w14:paraId="10A3BFA7" w14:textId="77777777" w:rsidR="00A47D56" w:rsidRDefault="008467D0">
      <w:pPr>
        <w:pStyle w:val="2"/>
        <w:spacing w:before="29" w:after="0" w:line="288" w:lineRule="auto"/>
        <w:rPr>
          <w:rFonts w:ascii="Times New Roman" w:hAnsi="Times New Roman"/>
          <w:kern w:val="0"/>
          <w:szCs w:val="24"/>
        </w:rPr>
      </w:pPr>
      <w:bookmarkStart w:id="343" w:name="_Toc361324895"/>
      <w:bookmarkStart w:id="344" w:name="_Toc67648149"/>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343"/>
      <w:bookmarkEnd w:id="344"/>
    </w:p>
    <w:p w14:paraId="74FC2648" w14:textId="77777777" w:rsidR="00A47D56" w:rsidRDefault="008467D0">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08559657" w14:textId="77777777" w:rsidR="00A47D56" w:rsidRDefault="008467D0">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14:paraId="56753696" w14:textId="77777777" w:rsidR="00A47D56" w:rsidRDefault="00A47D56">
      <w:pPr>
        <w:spacing w:line="360" w:lineRule="auto"/>
        <w:ind w:firstLineChars="200" w:firstLine="420"/>
        <w:rPr>
          <w:rFonts w:asciiTheme="minorEastAsia" w:eastAsiaTheme="minorEastAsia" w:hAnsiTheme="minorEastAsia"/>
          <w:szCs w:val="21"/>
        </w:rPr>
      </w:pPr>
    </w:p>
    <w:p w14:paraId="69BBEE0F" w14:textId="77777777" w:rsidR="00A47D56" w:rsidRDefault="008467D0">
      <w:pPr>
        <w:pStyle w:val="2"/>
        <w:spacing w:before="29" w:after="0" w:line="288" w:lineRule="auto"/>
        <w:rPr>
          <w:rFonts w:ascii="Times New Roman" w:hAnsi="Times New Roman"/>
          <w:kern w:val="0"/>
          <w:szCs w:val="24"/>
        </w:rPr>
      </w:pPr>
      <w:bookmarkStart w:id="345" w:name="_Toc361324896"/>
      <w:bookmarkStart w:id="346" w:name="_Toc67648150"/>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345"/>
      <w:bookmarkEnd w:id="346"/>
    </w:p>
    <w:p w14:paraId="69A89FEC" w14:textId="77777777" w:rsidR="00A47D56" w:rsidRDefault="008467D0">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14:paraId="050BFED9" w14:textId="77777777" w:rsidR="00A47D56" w:rsidRDefault="00A47D56">
      <w:pPr>
        <w:spacing w:line="360" w:lineRule="auto"/>
        <w:ind w:firstLineChars="200" w:firstLine="420"/>
        <w:rPr>
          <w:rFonts w:asciiTheme="minorEastAsia" w:eastAsiaTheme="minorEastAsia" w:hAnsiTheme="minorEastAsia"/>
          <w:szCs w:val="21"/>
        </w:rPr>
      </w:pPr>
    </w:p>
    <w:p w14:paraId="383C83B4" w14:textId="77777777" w:rsidR="00A47D56" w:rsidRDefault="008467D0">
      <w:pPr>
        <w:pStyle w:val="2"/>
        <w:spacing w:before="29" w:after="0" w:line="288" w:lineRule="auto"/>
        <w:rPr>
          <w:rFonts w:ascii="Times New Roman" w:hAnsi="Times New Roman"/>
          <w:kern w:val="0"/>
          <w:szCs w:val="24"/>
        </w:rPr>
      </w:pPr>
      <w:bookmarkStart w:id="347" w:name="_Toc361324897"/>
      <w:bookmarkStart w:id="348" w:name="_Toc67648151"/>
      <w:r>
        <w:rPr>
          <w:rFonts w:ascii="Times New Roman" w:hAnsi="Times New Roman"/>
          <w:kern w:val="0"/>
          <w:szCs w:val="24"/>
        </w:rPr>
        <w:t xml:space="preserve">11.4 </w:t>
      </w:r>
      <w:r>
        <w:rPr>
          <w:rFonts w:ascii="Times New Roman" w:hAnsi="Times New Roman" w:hint="eastAsia"/>
          <w:kern w:val="0"/>
          <w:szCs w:val="24"/>
        </w:rPr>
        <w:t>基金投资策略的改变</w:t>
      </w:r>
      <w:bookmarkEnd w:id="347"/>
      <w:bookmarkEnd w:id="348"/>
    </w:p>
    <w:p w14:paraId="04956510" w14:textId="77777777" w:rsidR="00A47D56" w:rsidRDefault="008467D0">
      <w:pPr>
        <w:spacing w:before="29" w:line="288" w:lineRule="auto"/>
        <w:ind w:firstLineChars="200" w:firstLine="480"/>
        <w:rPr>
          <w:color w:val="000000"/>
          <w:sz w:val="24"/>
        </w:rPr>
      </w:pPr>
      <w:r>
        <w:rPr>
          <w:color w:val="000000"/>
          <w:sz w:val="24"/>
        </w:rPr>
        <w:t>本基金本报告期内投资策略未发生改变。</w:t>
      </w:r>
    </w:p>
    <w:p w14:paraId="7252D407" w14:textId="77777777" w:rsidR="00A47D56" w:rsidRDefault="00A47D56">
      <w:pPr>
        <w:spacing w:line="360" w:lineRule="auto"/>
        <w:ind w:firstLineChars="200" w:firstLine="420"/>
        <w:rPr>
          <w:rFonts w:asciiTheme="minorEastAsia" w:eastAsiaTheme="minorEastAsia" w:hAnsiTheme="minorEastAsia"/>
          <w:szCs w:val="21"/>
        </w:rPr>
      </w:pPr>
    </w:p>
    <w:p w14:paraId="6E9CF9BD" w14:textId="77777777" w:rsidR="00A47D56" w:rsidRDefault="008467D0">
      <w:pPr>
        <w:pStyle w:val="2"/>
        <w:spacing w:before="0" w:after="0"/>
        <w:rPr>
          <w:rFonts w:ascii="Times New Roman" w:eastAsiaTheme="minorEastAsia" w:hAnsi="Times New Roman"/>
          <w:color w:val="000000" w:themeColor="text1"/>
          <w:kern w:val="0"/>
          <w:szCs w:val="24"/>
        </w:rPr>
      </w:pPr>
      <w:bookmarkStart w:id="349" w:name="_Toc361324898"/>
      <w:bookmarkStart w:id="350" w:name="_Toc409100466"/>
      <w:bookmarkStart w:id="351" w:name="_Toc409100103"/>
      <w:bookmarkStart w:id="352" w:name="_Toc67648152"/>
      <w:r>
        <w:rPr>
          <w:rFonts w:ascii="Times New Roman" w:eastAsiaTheme="minorEastAsia" w:hAnsi="Times New Roman"/>
          <w:color w:val="000000" w:themeColor="text1"/>
          <w:kern w:val="0"/>
          <w:szCs w:val="24"/>
        </w:rPr>
        <w:t>11.</w:t>
      </w:r>
      <w:bookmarkEnd w:id="349"/>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350"/>
      <w:bookmarkEnd w:id="351"/>
      <w:bookmarkEnd w:id="352"/>
    </w:p>
    <w:p w14:paraId="1725C8C4" w14:textId="58ABC5D5" w:rsidR="00A47D56" w:rsidRDefault="008467D0">
      <w:pPr>
        <w:spacing w:line="360" w:lineRule="auto"/>
        <w:ind w:firstLineChars="200" w:firstLine="480"/>
        <w:rPr>
          <w:rFonts w:eastAsiaTheme="minorEastAsia"/>
          <w:color w:val="000000" w:themeColor="text1"/>
          <w:sz w:val="24"/>
        </w:rPr>
      </w:pPr>
      <w:bookmarkStart w:id="353" w:name="OLE_LINK3"/>
      <w:r>
        <w:rPr>
          <w:rFonts w:eastAsiaTheme="minorEastAsia"/>
          <w:color w:val="000000" w:themeColor="text1"/>
          <w:sz w:val="24"/>
        </w:rPr>
        <w:t>本报告期内，为本基金提供审计服务的会计师事务所为普华永道中天会计师事务所（特殊普通合伙），本期审计费用为</w:t>
      </w:r>
      <w:r>
        <w:rPr>
          <w:rFonts w:eastAsiaTheme="minorEastAsia"/>
          <w:color w:val="000000" w:themeColor="text1"/>
          <w:sz w:val="24"/>
        </w:rPr>
        <w:t>80,000.00</w:t>
      </w:r>
      <w:r>
        <w:rPr>
          <w:rFonts w:eastAsiaTheme="minorEastAsia"/>
          <w:color w:val="000000" w:themeColor="text1"/>
          <w:sz w:val="24"/>
        </w:rPr>
        <w:t>元。自本基金基金合同生效以来，本基金未改聘为其审计的会计师事务所。</w:t>
      </w:r>
    </w:p>
    <w:p w14:paraId="50D1588A" w14:textId="77777777" w:rsidR="00517C55" w:rsidRDefault="00517C55">
      <w:pPr>
        <w:spacing w:line="360" w:lineRule="auto"/>
        <w:ind w:firstLineChars="200" w:firstLine="480"/>
        <w:rPr>
          <w:rFonts w:eastAsiaTheme="minorEastAsia"/>
          <w:color w:val="000000" w:themeColor="text1"/>
          <w:sz w:val="24"/>
        </w:rPr>
      </w:pPr>
    </w:p>
    <w:p w14:paraId="1F93B97B" w14:textId="77777777" w:rsidR="00A47D56" w:rsidRDefault="008467D0">
      <w:pPr>
        <w:pStyle w:val="2"/>
        <w:spacing w:before="0" w:after="0"/>
        <w:rPr>
          <w:rFonts w:ascii="Times New Roman" w:eastAsiaTheme="minorEastAsia" w:hAnsi="Times New Roman"/>
          <w:color w:val="000000" w:themeColor="text1"/>
          <w:kern w:val="0"/>
          <w:szCs w:val="24"/>
        </w:rPr>
      </w:pPr>
      <w:bookmarkStart w:id="354" w:name="_Toc361324899"/>
      <w:bookmarkStart w:id="355" w:name="_Toc409100467"/>
      <w:bookmarkStart w:id="356" w:name="_Toc409100104"/>
      <w:bookmarkStart w:id="357" w:name="_Toc67648153"/>
      <w:bookmarkEnd w:id="353"/>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354"/>
      <w:bookmarkEnd w:id="355"/>
      <w:bookmarkEnd w:id="356"/>
      <w:bookmarkEnd w:id="357"/>
    </w:p>
    <w:p w14:paraId="013F78F5" w14:textId="77777777" w:rsidR="00A47D56" w:rsidRDefault="008467D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7B0FF73D" w14:textId="77777777" w:rsidR="00A47D56" w:rsidRDefault="008467D0">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2E8CCDC2" w14:textId="77777777" w:rsidR="00A47D56" w:rsidRDefault="008467D0">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6ABE4E63" w14:textId="0E5C6080" w:rsidR="00A47D56" w:rsidRDefault="008467D0">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14:paraId="08EEB996" w14:textId="77777777" w:rsidR="00286A84" w:rsidRDefault="00286A84">
      <w:pPr>
        <w:spacing w:line="360" w:lineRule="auto"/>
        <w:ind w:firstLineChars="200" w:firstLine="480"/>
        <w:rPr>
          <w:rFonts w:eastAsiaTheme="minorEastAsia"/>
          <w:color w:val="000000" w:themeColor="text1"/>
          <w:sz w:val="24"/>
        </w:rPr>
      </w:pPr>
    </w:p>
    <w:p w14:paraId="21D20DAC" w14:textId="77777777" w:rsidR="00A47D56" w:rsidRDefault="008467D0">
      <w:pPr>
        <w:pStyle w:val="2"/>
        <w:spacing w:before="0" w:after="0"/>
        <w:rPr>
          <w:rFonts w:ascii="Times New Roman" w:eastAsiaTheme="minorEastAsia" w:hAnsi="Times New Roman"/>
          <w:color w:val="000000" w:themeColor="text1"/>
          <w:kern w:val="0"/>
          <w:szCs w:val="24"/>
        </w:rPr>
      </w:pPr>
      <w:bookmarkStart w:id="358" w:name="_Toc361324900"/>
      <w:bookmarkStart w:id="359" w:name="_Toc409100105"/>
      <w:bookmarkStart w:id="360" w:name="_Toc409100468"/>
      <w:bookmarkStart w:id="361" w:name="_Toc67648154"/>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358"/>
      <w:bookmarkEnd w:id="359"/>
      <w:bookmarkEnd w:id="360"/>
      <w:bookmarkEnd w:id="361"/>
    </w:p>
    <w:p w14:paraId="126353EF" w14:textId="77777777" w:rsidR="00A47D56" w:rsidRDefault="008467D0">
      <w:pPr>
        <w:spacing w:line="360" w:lineRule="auto"/>
        <w:rPr>
          <w:rFonts w:eastAsiaTheme="minorEastAsia"/>
          <w:b/>
          <w:color w:val="000000" w:themeColor="text1"/>
          <w:sz w:val="24"/>
        </w:rPr>
      </w:pPr>
      <w:bookmarkStart w:id="362"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362"/>
    </w:p>
    <w:p w14:paraId="0797A024" w14:textId="77777777" w:rsidR="00A47D56" w:rsidRDefault="008467D0">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A47D56" w14:paraId="5CBE7BC0" w14:textId="77777777">
        <w:tc>
          <w:tcPr>
            <w:tcW w:w="1560" w:type="dxa"/>
            <w:vMerge w:val="restart"/>
            <w:vAlign w:val="center"/>
          </w:tcPr>
          <w:p w14:paraId="5EE72DEA" w14:textId="77777777" w:rsidR="00A47D56" w:rsidRDefault="008467D0">
            <w:pPr>
              <w:spacing w:line="276" w:lineRule="auto"/>
              <w:jc w:val="center"/>
              <w:rPr>
                <w:rFonts w:eastAsiaTheme="minorEastAsia"/>
                <w:color w:val="000000" w:themeColor="text1"/>
                <w:sz w:val="24"/>
              </w:rPr>
            </w:pPr>
            <w:bookmarkStart w:id="363" w:name="_Toc249760071"/>
            <w:r>
              <w:rPr>
                <w:rFonts w:eastAsiaTheme="minorEastAsia"/>
                <w:color w:val="000000" w:themeColor="text1"/>
                <w:sz w:val="24"/>
              </w:rPr>
              <w:t>券商名称</w:t>
            </w:r>
          </w:p>
        </w:tc>
        <w:tc>
          <w:tcPr>
            <w:tcW w:w="780" w:type="dxa"/>
            <w:vMerge w:val="restart"/>
            <w:vAlign w:val="center"/>
          </w:tcPr>
          <w:p w14:paraId="65D9439F"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14:paraId="5B040DE4"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14:paraId="4595C995"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14:paraId="1E63263C" w14:textId="77777777" w:rsidR="00A47D56" w:rsidRDefault="008467D0">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A47D56" w14:paraId="3D83AEF3" w14:textId="77777777">
        <w:tc>
          <w:tcPr>
            <w:tcW w:w="1560" w:type="dxa"/>
            <w:vMerge/>
            <w:vAlign w:val="center"/>
          </w:tcPr>
          <w:p w14:paraId="129E582F" w14:textId="77777777" w:rsidR="00A47D56" w:rsidRDefault="00A47D56">
            <w:pPr>
              <w:widowControl/>
              <w:spacing w:line="276" w:lineRule="auto"/>
              <w:jc w:val="left"/>
              <w:rPr>
                <w:rFonts w:eastAsiaTheme="minorEastAsia"/>
                <w:color w:val="000000" w:themeColor="text1"/>
                <w:sz w:val="24"/>
              </w:rPr>
            </w:pPr>
          </w:p>
        </w:tc>
        <w:tc>
          <w:tcPr>
            <w:tcW w:w="780" w:type="dxa"/>
            <w:vMerge/>
            <w:vAlign w:val="center"/>
          </w:tcPr>
          <w:p w14:paraId="5FA9B7F9" w14:textId="77777777" w:rsidR="00A47D56" w:rsidRDefault="00A47D56">
            <w:pPr>
              <w:widowControl/>
              <w:spacing w:line="276" w:lineRule="auto"/>
              <w:jc w:val="left"/>
              <w:rPr>
                <w:rFonts w:eastAsiaTheme="minorEastAsia"/>
                <w:color w:val="000000" w:themeColor="text1"/>
                <w:sz w:val="24"/>
              </w:rPr>
            </w:pPr>
          </w:p>
        </w:tc>
        <w:tc>
          <w:tcPr>
            <w:tcW w:w="1800" w:type="dxa"/>
            <w:vAlign w:val="center"/>
          </w:tcPr>
          <w:p w14:paraId="0D03AE71"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14:paraId="6147D680"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14:paraId="1BFCE836" w14:textId="77777777" w:rsidR="00A47D56" w:rsidRDefault="008467D0">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14:paraId="50650ED2"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14:paraId="4FF678C3" w14:textId="77777777" w:rsidR="00A47D56" w:rsidRDefault="00A47D56">
            <w:pPr>
              <w:widowControl/>
              <w:spacing w:line="276" w:lineRule="auto"/>
              <w:jc w:val="left"/>
              <w:rPr>
                <w:rFonts w:eastAsiaTheme="minorEastAsia"/>
                <w:color w:val="000000" w:themeColor="text1"/>
                <w:kern w:val="0"/>
                <w:sz w:val="24"/>
              </w:rPr>
            </w:pPr>
          </w:p>
        </w:tc>
      </w:tr>
      <w:tr w:rsidR="002808E1" w14:paraId="226E3CA0" w14:textId="77777777">
        <w:tc>
          <w:tcPr>
            <w:tcW w:w="1560" w:type="dxa"/>
            <w:vAlign w:val="center"/>
          </w:tcPr>
          <w:p w14:paraId="7FDB7F82" w14:textId="77777777" w:rsidR="002808E1" w:rsidRDefault="002808E1" w:rsidP="002808E1">
            <w:pPr>
              <w:jc w:val="left"/>
            </w:pPr>
            <w:r>
              <w:rPr>
                <w:rFonts w:eastAsiaTheme="minorEastAsia"/>
                <w:color w:val="000000" w:themeColor="text1"/>
                <w:sz w:val="24"/>
              </w:rPr>
              <w:t>光大证券股份有限公司</w:t>
            </w:r>
          </w:p>
        </w:tc>
        <w:tc>
          <w:tcPr>
            <w:tcW w:w="780" w:type="dxa"/>
            <w:vAlign w:val="center"/>
          </w:tcPr>
          <w:p w14:paraId="22B79943" w14:textId="77777777" w:rsidR="002808E1" w:rsidRDefault="002808E1" w:rsidP="002808E1">
            <w:pPr>
              <w:jc w:val="right"/>
            </w:pPr>
            <w:r>
              <w:rPr>
                <w:rFonts w:eastAsiaTheme="minorEastAsia"/>
                <w:color w:val="000000" w:themeColor="text1"/>
                <w:sz w:val="24"/>
              </w:rPr>
              <w:t>1</w:t>
            </w:r>
          </w:p>
        </w:tc>
        <w:tc>
          <w:tcPr>
            <w:tcW w:w="1800" w:type="dxa"/>
            <w:vAlign w:val="center"/>
          </w:tcPr>
          <w:p w14:paraId="787F5CB4" w14:textId="77777777" w:rsidR="002808E1" w:rsidRDefault="002808E1" w:rsidP="002808E1">
            <w:pPr>
              <w:jc w:val="right"/>
            </w:pPr>
            <w:r>
              <w:rPr>
                <w:rFonts w:eastAsiaTheme="minorEastAsia"/>
                <w:color w:val="000000" w:themeColor="text1"/>
                <w:sz w:val="24"/>
              </w:rPr>
              <w:t>842,750,398.63</w:t>
            </w:r>
          </w:p>
        </w:tc>
        <w:tc>
          <w:tcPr>
            <w:tcW w:w="1080" w:type="dxa"/>
            <w:vAlign w:val="center"/>
          </w:tcPr>
          <w:p w14:paraId="49145C87" w14:textId="77777777" w:rsidR="002808E1" w:rsidRDefault="002808E1" w:rsidP="002808E1">
            <w:pPr>
              <w:jc w:val="right"/>
            </w:pPr>
            <w:r>
              <w:rPr>
                <w:rFonts w:eastAsiaTheme="minorEastAsia"/>
                <w:color w:val="000000" w:themeColor="text1"/>
                <w:sz w:val="24"/>
              </w:rPr>
              <w:t>17.18%</w:t>
            </w:r>
          </w:p>
        </w:tc>
        <w:tc>
          <w:tcPr>
            <w:tcW w:w="1620" w:type="dxa"/>
            <w:vAlign w:val="center"/>
          </w:tcPr>
          <w:p w14:paraId="2D2E79B1" w14:textId="77777777" w:rsidR="002808E1" w:rsidRDefault="002808E1" w:rsidP="002808E1">
            <w:pPr>
              <w:jc w:val="right"/>
            </w:pPr>
            <w:r>
              <w:rPr>
                <w:rFonts w:eastAsiaTheme="minorEastAsia"/>
                <w:color w:val="000000" w:themeColor="text1"/>
                <w:sz w:val="24"/>
              </w:rPr>
              <w:t>784,857.39</w:t>
            </w:r>
          </w:p>
        </w:tc>
        <w:tc>
          <w:tcPr>
            <w:tcW w:w="1080" w:type="dxa"/>
            <w:vAlign w:val="center"/>
          </w:tcPr>
          <w:p w14:paraId="6AFF3C30" w14:textId="77777777" w:rsidR="002808E1" w:rsidRDefault="002808E1" w:rsidP="002808E1">
            <w:pPr>
              <w:jc w:val="right"/>
            </w:pPr>
            <w:r>
              <w:rPr>
                <w:rFonts w:eastAsiaTheme="minorEastAsia"/>
                <w:color w:val="000000" w:themeColor="text1"/>
                <w:sz w:val="24"/>
              </w:rPr>
              <w:t>17.78%</w:t>
            </w:r>
          </w:p>
        </w:tc>
        <w:tc>
          <w:tcPr>
            <w:tcW w:w="1080" w:type="dxa"/>
            <w:vAlign w:val="center"/>
          </w:tcPr>
          <w:p w14:paraId="5CB4E2D0" w14:textId="77777777" w:rsidR="002808E1" w:rsidRDefault="002808E1" w:rsidP="002808E1">
            <w:pPr>
              <w:jc w:val="right"/>
            </w:pPr>
            <w:r>
              <w:rPr>
                <w:rFonts w:eastAsiaTheme="minorEastAsia"/>
                <w:color w:val="000000" w:themeColor="text1"/>
                <w:sz w:val="24"/>
              </w:rPr>
              <w:t>-</w:t>
            </w:r>
          </w:p>
        </w:tc>
      </w:tr>
      <w:tr w:rsidR="002808E1" w14:paraId="37CD2E27" w14:textId="77777777">
        <w:tc>
          <w:tcPr>
            <w:tcW w:w="1560" w:type="dxa"/>
            <w:vAlign w:val="center"/>
          </w:tcPr>
          <w:p w14:paraId="7A1891A6" w14:textId="77777777" w:rsidR="002808E1" w:rsidRDefault="002808E1" w:rsidP="002808E1">
            <w:pPr>
              <w:jc w:val="left"/>
            </w:pPr>
            <w:r>
              <w:rPr>
                <w:rFonts w:eastAsiaTheme="minorEastAsia"/>
                <w:color w:val="000000" w:themeColor="text1"/>
                <w:sz w:val="24"/>
              </w:rPr>
              <w:t>长江证券股份有限公司</w:t>
            </w:r>
          </w:p>
        </w:tc>
        <w:tc>
          <w:tcPr>
            <w:tcW w:w="780" w:type="dxa"/>
            <w:vAlign w:val="center"/>
          </w:tcPr>
          <w:p w14:paraId="1B98911B" w14:textId="77777777" w:rsidR="002808E1" w:rsidRDefault="002808E1" w:rsidP="002808E1">
            <w:pPr>
              <w:jc w:val="right"/>
            </w:pPr>
            <w:r>
              <w:rPr>
                <w:rFonts w:eastAsiaTheme="minorEastAsia"/>
                <w:color w:val="000000" w:themeColor="text1"/>
                <w:sz w:val="24"/>
              </w:rPr>
              <w:t>2</w:t>
            </w:r>
          </w:p>
        </w:tc>
        <w:tc>
          <w:tcPr>
            <w:tcW w:w="1800" w:type="dxa"/>
            <w:vAlign w:val="center"/>
          </w:tcPr>
          <w:p w14:paraId="47037FC4" w14:textId="77777777" w:rsidR="002808E1" w:rsidRDefault="002808E1" w:rsidP="002808E1">
            <w:pPr>
              <w:jc w:val="right"/>
            </w:pPr>
            <w:r>
              <w:rPr>
                <w:rFonts w:eastAsiaTheme="minorEastAsia"/>
                <w:color w:val="000000" w:themeColor="text1"/>
                <w:sz w:val="24"/>
              </w:rPr>
              <w:t>605,276,381.53</w:t>
            </w:r>
          </w:p>
        </w:tc>
        <w:tc>
          <w:tcPr>
            <w:tcW w:w="1080" w:type="dxa"/>
            <w:vAlign w:val="center"/>
          </w:tcPr>
          <w:p w14:paraId="6C495C90" w14:textId="77777777" w:rsidR="002808E1" w:rsidRDefault="002808E1" w:rsidP="002808E1">
            <w:pPr>
              <w:jc w:val="right"/>
            </w:pPr>
            <w:r>
              <w:rPr>
                <w:rFonts w:eastAsiaTheme="minorEastAsia"/>
                <w:color w:val="000000" w:themeColor="text1"/>
                <w:sz w:val="24"/>
              </w:rPr>
              <w:t>12.34%</w:t>
            </w:r>
          </w:p>
        </w:tc>
        <w:tc>
          <w:tcPr>
            <w:tcW w:w="1620" w:type="dxa"/>
            <w:vAlign w:val="center"/>
          </w:tcPr>
          <w:p w14:paraId="557102C3" w14:textId="77777777" w:rsidR="002808E1" w:rsidRDefault="002808E1" w:rsidP="002808E1">
            <w:pPr>
              <w:jc w:val="right"/>
            </w:pPr>
            <w:r>
              <w:rPr>
                <w:rFonts w:eastAsiaTheme="minorEastAsia"/>
                <w:color w:val="000000" w:themeColor="text1"/>
                <w:sz w:val="24"/>
              </w:rPr>
              <w:t>563,693.99</w:t>
            </w:r>
          </w:p>
        </w:tc>
        <w:tc>
          <w:tcPr>
            <w:tcW w:w="1080" w:type="dxa"/>
            <w:vAlign w:val="center"/>
          </w:tcPr>
          <w:p w14:paraId="6B83D5D1" w14:textId="77777777" w:rsidR="002808E1" w:rsidRDefault="002808E1" w:rsidP="002808E1">
            <w:pPr>
              <w:jc w:val="right"/>
            </w:pPr>
            <w:r>
              <w:rPr>
                <w:rFonts w:eastAsiaTheme="minorEastAsia"/>
                <w:color w:val="000000" w:themeColor="text1"/>
                <w:sz w:val="24"/>
              </w:rPr>
              <w:t>12.77%</w:t>
            </w:r>
          </w:p>
        </w:tc>
        <w:tc>
          <w:tcPr>
            <w:tcW w:w="1080" w:type="dxa"/>
            <w:vAlign w:val="center"/>
          </w:tcPr>
          <w:p w14:paraId="3BAEB11B" w14:textId="77777777" w:rsidR="002808E1" w:rsidRDefault="002808E1" w:rsidP="002808E1">
            <w:pPr>
              <w:jc w:val="right"/>
            </w:pPr>
            <w:r>
              <w:rPr>
                <w:rFonts w:eastAsiaTheme="minorEastAsia"/>
                <w:color w:val="000000" w:themeColor="text1"/>
                <w:sz w:val="24"/>
              </w:rPr>
              <w:t>-</w:t>
            </w:r>
          </w:p>
        </w:tc>
      </w:tr>
      <w:tr w:rsidR="002808E1" w14:paraId="2C102328" w14:textId="77777777">
        <w:tc>
          <w:tcPr>
            <w:tcW w:w="1560" w:type="dxa"/>
            <w:vAlign w:val="center"/>
          </w:tcPr>
          <w:p w14:paraId="557063BC" w14:textId="77777777" w:rsidR="002808E1" w:rsidRDefault="002808E1" w:rsidP="002808E1">
            <w:pPr>
              <w:jc w:val="left"/>
            </w:pPr>
            <w:r>
              <w:rPr>
                <w:rFonts w:eastAsiaTheme="minorEastAsia"/>
                <w:color w:val="000000" w:themeColor="text1"/>
                <w:sz w:val="24"/>
              </w:rPr>
              <w:t>招商证券股份有限公司</w:t>
            </w:r>
          </w:p>
        </w:tc>
        <w:tc>
          <w:tcPr>
            <w:tcW w:w="780" w:type="dxa"/>
            <w:vAlign w:val="center"/>
          </w:tcPr>
          <w:p w14:paraId="53AF0DC5" w14:textId="77777777" w:rsidR="002808E1" w:rsidRDefault="002808E1" w:rsidP="002808E1">
            <w:pPr>
              <w:jc w:val="right"/>
            </w:pPr>
            <w:r>
              <w:rPr>
                <w:rFonts w:eastAsiaTheme="minorEastAsia"/>
                <w:color w:val="000000" w:themeColor="text1"/>
                <w:sz w:val="24"/>
              </w:rPr>
              <w:t>1</w:t>
            </w:r>
          </w:p>
        </w:tc>
        <w:tc>
          <w:tcPr>
            <w:tcW w:w="1800" w:type="dxa"/>
            <w:vAlign w:val="center"/>
          </w:tcPr>
          <w:p w14:paraId="7DB01CAC" w14:textId="77777777" w:rsidR="002808E1" w:rsidRDefault="002808E1" w:rsidP="002808E1">
            <w:pPr>
              <w:jc w:val="right"/>
            </w:pPr>
            <w:r>
              <w:rPr>
                <w:rFonts w:eastAsiaTheme="minorEastAsia"/>
                <w:color w:val="000000" w:themeColor="text1"/>
                <w:sz w:val="24"/>
              </w:rPr>
              <w:t>572,686,211.03</w:t>
            </w:r>
          </w:p>
        </w:tc>
        <w:tc>
          <w:tcPr>
            <w:tcW w:w="1080" w:type="dxa"/>
            <w:vAlign w:val="center"/>
          </w:tcPr>
          <w:p w14:paraId="6848F814" w14:textId="77777777" w:rsidR="002808E1" w:rsidRDefault="002808E1" w:rsidP="002808E1">
            <w:pPr>
              <w:jc w:val="right"/>
            </w:pPr>
            <w:r>
              <w:rPr>
                <w:rFonts w:eastAsiaTheme="minorEastAsia"/>
                <w:color w:val="000000" w:themeColor="text1"/>
                <w:sz w:val="24"/>
              </w:rPr>
              <w:t>11.68%</w:t>
            </w:r>
          </w:p>
        </w:tc>
        <w:tc>
          <w:tcPr>
            <w:tcW w:w="1620" w:type="dxa"/>
            <w:vAlign w:val="center"/>
          </w:tcPr>
          <w:p w14:paraId="5262125F" w14:textId="77777777" w:rsidR="002808E1" w:rsidRDefault="002808E1" w:rsidP="002808E1">
            <w:pPr>
              <w:jc w:val="right"/>
            </w:pPr>
            <w:r>
              <w:rPr>
                <w:rFonts w:eastAsiaTheme="minorEastAsia"/>
                <w:color w:val="000000" w:themeColor="text1"/>
                <w:sz w:val="24"/>
              </w:rPr>
              <w:t>533,781.86</w:t>
            </w:r>
          </w:p>
        </w:tc>
        <w:tc>
          <w:tcPr>
            <w:tcW w:w="1080" w:type="dxa"/>
            <w:vAlign w:val="center"/>
          </w:tcPr>
          <w:p w14:paraId="1767B110" w14:textId="77777777" w:rsidR="002808E1" w:rsidRDefault="002808E1" w:rsidP="002808E1">
            <w:pPr>
              <w:jc w:val="right"/>
            </w:pPr>
            <w:r>
              <w:rPr>
                <w:rFonts w:eastAsiaTheme="minorEastAsia"/>
                <w:color w:val="000000" w:themeColor="text1"/>
                <w:sz w:val="24"/>
              </w:rPr>
              <w:t>12.09%</w:t>
            </w:r>
          </w:p>
        </w:tc>
        <w:tc>
          <w:tcPr>
            <w:tcW w:w="1080" w:type="dxa"/>
            <w:vAlign w:val="center"/>
          </w:tcPr>
          <w:p w14:paraId="00007188" w14:textId="77777777" w:rsidR="002808E1" w:rsidRDefault="002808E1" w:rsidP="002808E1">
            <w:pPr>
              <w:jc w:val="right"/>
            </w:pPr>
            <w:r>
              <w:rPr>
                <w:rFonts w:eastAsiaTheme="minorEastAsia"/>
                <w:color w:val="000000" w:themeColor="text1"/>
                <w:sz w:val="24"/>
              </w:rPr>
              <w:t>-</w:t>
            </w:r>
          </w:p>
        </w:tc>
      </w:tr>
      <w:tr w:rsidR="002808E1" w14:paraId="6E5068D2" w14:textId="77777777">
        <w:tc>
          <w:tcPr>
            <w:tcW w:w="1560" w:type="dxa"/>
            <w:vAlign w:val="center"/>
          </w:tcPr>
          <w:p w14:paraId="02218A95" w14:textId="77777777" w:rsidR="002808E1" w:rsidRDefault="002808E1" w:rsidP="002808E1">
            <w:pPr>
              <w:jc w:val="left"/>
            </w:pPr>
            <w:r>
              <w:rPr>
                <w:rFonts w:eastAsiaTheme="minorEastAsia"/>
                <w:color w:val="000000" w:themeColor="text1"/>
                <w:sz w:val="24"/>
              </w:rPr>
              <w:t>华泰证券股份有限公司</w:t>
            </w:r>
          </w:p>
        </w:tc>
        <w:tc>
          <w:tcPr>
            <w:tcW w:w="780" w:type="dxa"/>
            <w:vAlign w:val="center"/>
          </w:tcPr>
          <w:p w14:paraId="5BCE173F" w14:textId="77777777" w:rsidR="002808E1" w:rsidRDefault="002808E1" w:rsidP="002808E1">
            <w:pPr>
              <w:jc w:val="right"/>
            </w:pPr>
            <w:r>
              <w:rPr>
                <w:rFonts w:eastAsiaTheme="minorEastAsia"/>
                <w:color w:val="000000" w:themeColor="text1"/>
                <w:sz w:val="24"/>
              </w:rPr>
              <w:t>1</w:t>
            </w:r>
          </w:p>
        </w:tc>
        <w:tc>
          <w:tcPr>
            <w:tcW w:w="1800" w:type="dxa"/>
            <w:vAlign w:val="center"/>
          </w:tcPr>
          <w:p w14:paraId="0C5EB0AC" w14:textId="77777777" w:rsidR="002808E1" w:rsidRDefault="002808E1" w:rsidP="002808E1">
            <w:pPr>
              <w:jc w:val="right"/>
            </w:pPr>
            <w:r>
              <w:rPr>
                <w:rFonts w:eastAsiaTheme="minorEastAsia"/>
                <w:color w:val="000000" w:themeColor="text1"/>
                <w:sz w:val="24"/>
              </w:rPr>
              <w:t>447,996,203.90</w:t>
            </w:r>
          </w:p>
        </w:tc>
        <w:tc>
          <w:tcPr>
            <w:tcW w:w="1080" w:type="dxa"/>
            <w:vAlign w:val="center"/>
          </w:tcPr>
          <w:p w14:paraId="27AC665E" w14:textId="77777777" w:rsidR="002808E1" w:rsidRDefault="002808E1" w:rsidP="002808E1">
            <w:pPr>
              <w:jc w:val="right"/>
            </w:pPr>
            <w:r>
              <w:rPr>
                <w:rFonts w:eastAsiaTheme="minorEastAsia"/>
                <w:color w:val="000000" w:themeColor="text1"/>
                <w:sz w:val="24"/>
              </w:rPr>
              <w:t>9.13%</w:t>
            </w:r>
          </w:p>
        </w:tc>
        <w:tc>
          <w:tcPr>
            <w:tcW w:w="1620" w:type="dxa"/>
            <w:vAlign w:val="center"/>
          </w:tcPr>
          <w:p w14:paraId="1BDFDA40" w14:textId="77777777" w:rsidR="002808E1" w:rsidRDefault="002808E1" w:rsidP="002808E1">
            <w:pPr>
              <w:jc w:val="right"/>
            </w:pPr>
            <w:r>
              <w:rPr>
                <w:rFonts w:eastAsiaTheme="minorEastAsia"/>
                <w:color w:val="000000" w:themeColor="text1"/>
                <w:sz w:val="24"/>
              </w:rPr>
              <w:t>417,215.44</w:t>
            </w:r>
          </w:p>
        </w:tc>
        <w:tc>
          <w:tcPr>
            <w:tcW w:w="1080" w:type="dxa"/>
            <w:vAlign w:val="center"/>
          </w:tcPr>
          <w:p w14:paraId="75C48244" w14:textId="77777777" w:rsidR="002808E1" w:rsidRDefault="002808E1" w:rsidP="002808E1">
            <w:pPr>
              <w:jc w:val="right"/>
            </w:pPr>
            <w:r>
              <w:rPr>
                <w:rFonts w:eastAsiaTheme="minorEastAsia"/>
                <w:color w:val="000000" w:themeColor="text1"/>
                <w:sz w:val="24"/>
              </w:rPr>
              <w:t>9.45%</w:t>
            </w:r>
          </w:p>
        </w:tc>
        <w:tc>
          <w:tcPr>
            <w:tcW w:w="1080" w:type="dxa"/>
            <w:vAlign w:val="center"/>
          </w:tcPr>
          <w:p w14:paraId="0EC673AD" w14:textId="77777777" w:rsidR="002808E1" w:rsidRDefault="002808E1" w:rsidP="002808E1">
            <w:pPr>
              <w:jc w:val="right"/>
            </w:pPr>
            <w:r>
              <w:rPr>
                <w:rFonts w:eastAsiaTheme="minorEastAsia"/>
                <w:color w:val="000000" w:themeColor="text1"/>
                <w:sz w:val="24"/>
              </w:rPr>
              <w:t>-</w:t>
            </w:r>
          </w:p>
        </w:tc>
      </w:tr>
      <w:tr w:rsidR="002808E1" w14:paraId="7C103BE3" w14:textId="77777777">
        <w:tc>
          <w:tcPr>
            <w:tcW w:w="1560" w:type="dxa"/>
            <w:vAlign w:val="center"/>
          </w:tcPr>
          <w:p w14:paraId="1DD22A3D" w14:textId="77777777" w:rsidR="002808E1" w:rsidRDefault="002808E1" w:rsidP="002808E1">
            <w:pPr>
              <w:jc w:val="left"/>
            </w:pPr>
            <w:r>
              <w:rPr>
                <w:rFonts w:eastAsiaTheme="minorEastAsia"/>
                <w:color w:val="000000" w:themeColor="text1"/>
                <w:sz w:val="24"/>
              </w:rPr>
              <w:t>西部证券股份有限公司</w:t>
            </w:r>
          </w:p>
        </w:tc>
        <w:tc>
          <w:tcPr>
            <w:tcW w:w="780" w:type="dxa"/>
            <w:vAlign w:val="center"/>
          </w:tcPr>
          <w:p w14:paraId="22AB3A02" w14:textId="77777777" w:rsidR="002808E1" w:rsidRDefault="002808E1" w:rsidP="002808E1">
            <w:pPr>
              <w:jc w:val="right"/>
            </w:pPr>
            <w:r>
              <w:rPr>
                <w:rFonts w:eastAsiaTheme="minorEastAsia"/>
                <w:color w:val="000000" w:themeColor="text1"/>
                <w:sz w:val="24"/>
              </w:rPr>
              <w:t>1</w:t>
            </w:r>
          </w:p>
        </w:tc>
        <w:tc>
          <w:tcPr>
            <w:tcW w:w="1800" w:type="dxa"/>
            <w:vAlign w:val="center"/>
          </w:tcPr>
          <w:p w14:paraId="1DDD1C05" w14:textId="77777777" w:rsidR="002808E1" w:rsidRDefault="002808E1" w:rsidP="002808E1">
            <w:pPr>
              <w:jc w:val="right"/>
            </w:pPr>
            <w:r>
              <w:rPr>
                <w:rFonts w:eastAsiaTheme="minorEastAsia"/>
                <w:color w:val="000000" w:themeColor="text1"/>
                <w:sz w:val="24"/>
              </w:rPr>
              <w:t>370,504,549.25</w:t>
            </w:r>
          </w:p>
        </w:tc>
        <w:tc>
          <w:tcPr>
            <w:tcW w:w="1080" w:type="dxa"/>
            <w:vAlign w:val="center"/>
          </w:tcPr>
          <w:p w14:paraId="4688B59F" w14:textId="77777777" w:rsidR="002808E1" w:rsidRDefault="002808E1" w:rsidP="002808E1">
            <w:pPr>
              <w:jc w:val="right"/>
            </w:pPr>
            <w:r>
              <w:rPr>
                <w:rFonts w:eastAsiaTheme="minorEastAsia"/>
                <w:color w:val="000000" w:themeColor="text1"/>
                <w:sz w:val="24"/>
              </w:rPr>
              <w:t>7.55%</w:t>
            </w:r>
          </w:p>
        </w:tc>
        <w:tc>
          <w:tcPr>
            <w:tcW w:w="1620" w:type="dxa"/>
            <w:vAlign w:val="center"/>
          </w:tcPr>
          <w:p w14:paraId="05AC6B62" w14:textId="77777777" w:rsidR="002808E1" w:rsidRDefault="002808E1" w:rsidP="002808E1">
            <w:pPr>
              <w:jc w:val="right"/>
            </w:pPr>
            <w:r>
              <w:rPr>
                <w:rFonts w:eastAsiaTheme="minorEastAsia"/>
                <w:color w:val="000000" w:themeColor="text1"/>
                <w:sz w:val="24"/>
              </w:rPr>
              <w:t>345,051.09</w:t>
            </w:r>
          </w:p>
        </w:tc>
        <w:tc>
          <w:tcPr>
            <w:tcW w:w="1080" w:type="dxa"/>
            <w:vAlign w:val="center"/>
          </w:tcPr>
          <w:p w14:paraId="42A0412E" w14:textId="77777777" w:rsidR="002808E1" w:rsidRDefault="002808E1" w:rsidP="002808E1">
            <w:pPr>
              <w:jc w:val="right"/>
            </w:pPr>
            <w:r>
              <w:rPr>
                <w:rFonts w:eastAsiaTheme="minorEastAsia"/>
                <w:color w:val="000000" w:themeColor="text1"/>
                <w:sz w:val="24"/>
              </w:rPr>
              <w:t>7.82%</w:t>
            </w:r>
          </w:p>
        </w:tc>
        <w:tc>
          <w:tcPr>
            <w:tcW w:w="1080" w:type="dxa"/>
            <w:vAlign w:val="center"/>
          </w:tcPr>
          <w:p w14:paraId="18F14C7E" w14:textId="77777777" w:rsidR="002808E1" w:rsidRDefault="002808E1" w:rsidP="002808E1">
            <w:pPr>
              <w:jc w:val="right"/>
            </w:pPr>
            <w:r>
              <w:rPr>
                <w:rFonts w:eastAsiaTheme="minorEastAsia"/>
                <w:color w:val="000000" w:themeColor="text1"/>
                <w:sz w:val="24"/>
              </w:rPr>
              <w:t>-</w:t>
            </w:r>
          </w:p>
        </w:tc>
      </w:tr>
      <w:tr w:rsidR="002808E1" w14:paraId="009214D7" w14:textId="77777777">
        <w:tc>
          <w:tcPr>
            <w:tcW w:w="1560" w:type="dxa"/>
            <w:vAlign w:val="center"/>
          </w:tcPr>
          <w:p w14:paraId="15D6638F" w14:textId="77777777" w:rsidR="002808E1" w:rsidRDefault="002808E1" w:rsidP="002808E1">
            <w:pPr>
              <w:jc w:val="left"/>
            </w:pPr>
            <w:r>
              <w:rPr>
                <w:rFonts w:eastAsiaTheme="minorEastAsia"/>
                <w:color w:val="000000" w:themeColor="text1"/>
                <w:sz w:val="24"/>
              </w:rPr>
              <w:t>国信证券股份有限公司</w:t>
            </w:r>
          </w:p>
        </w:tc>
        <w:tc>
          <w:tcPr>
            <w:tcW w:w="780" w:type="dxa"/>
            <w:vAlign w:val="center"/>
          </w:tcPr>
          <w:p w14:paraId="5CB63499" w14:textId="77777777" w:rsidR="002808E1" w:rsidRDefault="002808E1" w:rsidP="002808E1">
            <w:pPr>
              <w:jc w:val="right"/>
            </w:pPr>
            <w:r>
              <w:rPr>
                <w:rFonts w:eastAsiaTheme="minorEastAsia"/>
                <w:color w:val="000000" w:themeColor="text1"/>
                <w:sz w:val="24"/>
              </w:rPr>
              <w:t>2</w:t>
            </w:r>
          </w:p>
        </w:tc>
        <w:tc>
          <w:tcPr>
            <w:tcW w:w="1800" w:type="dxa"/>
            <w:vAlign w:val="center"/>
          </w:tcPr>
          <w:p w14:paraId="550CAEA4" w14:textId="77777777" w:rsidR="002808E1" w:rsidRDefault="002808E1" w:rsidP="002808E1">
            <w:pPr>
              <w:jc w:val="right"/>
            </w:pPr>
            <w:r>
              <w:rPr>
                <w:rFonts w:eastAsiaTheme="minorEastAsia"/>
                <w:color w:val="000000" w:themeColor="text1"/>
                <w:sz w:val="24"/>
              </w:rPr>
              <w:t>355,818,014.58</w:t>
            </w:r>
          </w:p>
        </w:tc>
        <w:tc>
          <w:tcPr>
            <w:tcW w:w="1080" w:type="dxa"/>
            <w:vAlign w:val="center"/>
          </w:tcPr>
          <w:p w14:paraId="6294BA58" w14:textId="77777777" w:rsidR="002808E1" w:rsidRDefault="002808E1" w:rsidP="002808E1">
            <w:pPr>
              <w:jc w:val="right"/>
            </w:pPr>
            <w:r>
              <w:rPr>
                <w:rFonts w:eastAsiaTheme="minorEastAsia"/>
                <w:color w:val="000000" w:themeColor="text1"/>
                <w:sz w:val="24"/>
              </w:rPr>
              <w:t>7.25%</w:t>
            </w:r>
          </w:p>
        </w:tc>
        <w:tc>
          <w:tcPr>
            <w:tcW w:w="1620" w:type="dxa"/>
            <w:vAlign w:val="center"/>
          </w:tcPr>
          <w:p w14:paraId="7EBDA9F7" w14:textId="77777777" w:rsidR="002808E1" w:rsidRDefault="002808E1" w:rsidP="002808E1">
            <w:pPr>
              <w:jc w:val="right"/>
            </w:pPr>
            <w:r>
              <w:rPr>
                <w:rFonts w:eastAsiaTheme="minorEastAsia"/>
                <w:color w:val="000000" w:themeColor="text1"/>
                <w:sz w:val="24"/>
              </w:rPr>
              <w:t>331,371.16</w:t>
            </w:r>
          </w:p>
        </w:tc>
        <w:tc>
          <w:tcPr>
            <w:tcW w:w="1080" w:type="dxa"/>
            <w:vAlign w:val="center"/>
          </w:tcPr>
          <w:p w14:paraId="4D2E6D6E" w14:textId="77777777" w:rsidR="002808E1" w:rsidRDefault="002808E1" w:rsidP="002808E1">
            <w:pPr>
              <w:jc w:val="right"/>
            </w:pPr>
            <w:r>
              <w:rPr>
                <w:rFonts w:eastAsiaTheme="minorEastAsia"/>
                <w:color w:val="000000" w:themeColor="text1"/>
                <w:sz w:val="24"/>
              </w:rPr>
              <w:t>7.51%</w:t>
            </w:r>
          </w:p>
        </w:tc>
        <w:tc>
          <w:tcPr>
            <w:tcW w:w="1080" w:type="dxa"/>
            <w:vAlign w:val="center"/>
          </w:tcPr>
          <w:p w14:paraId="0928E2D1" w14:textId="77777777" w:rsidR="002808E1" w:rsidRDefault="002808E1" w:rsidP="002808E1">
            <w:pPr>
              <w:jc w:val="right"/>
            </w:pPr>
            <w:r>
              <w:rPr>
                <w:rFonts w:eastAsiaTheme="minorEastAsia"/>
                <w:color w:val="000000" w:themeColor="text1"/>
                <w:sz w:val="24"/>
              </w:rPr>
              <w:t>-</w:t>
            </w:r>
          </w:p>
        </w:tc>
      </w:tr>
      <w:tr w:rsidR="002808E1" w14:paraId="1A981A4D" w14:textId="77777777">
        <w:tc>
          <w:tcPr>
            <w:tcW w:w="1560" w:type="dxa"/>
            <w:vAlign w:val="center"/>
          </w:tcPr>
          <w:p w14:paraId="7F363652" w14:textId="77777777" w:rsidR="002808E1" w:rsidRDefault="002808E1" w:rsidP="002808E1">
            <w:pPr>
              <w:jc w:val="left"/>
            </w:pPr>
            <w:r>
              <w:rPr>
                <w:rFonts w:eastAsiaTheme="minorEastAsia"/>
                <w:color w:val="000000" w:themeColor="text1"/>
                <w:sz w:val="24"/>
              </w:rPr>
              <w:t>海通证券股份有限公司</w:t>
            </w:r>
          </w:p>
        </w:tc>
        <w:tc>
          <w:tcPr>
            <w:tcW w:w="780" w:type="dxa"/>
            <w:vAlign w:val="center"/>
          </w:tcPr>
          <w:p w14:paraId="5DCEED29" w14:textId="77777777" w:rsidR="002808E1" w:rsidRDefault="002808E1" w:rsidP="002808E1">
            <w:pPr>
              <w:jc w:val="right"/>
            </w:pPr>
            <w:r>
              <w:rPr>
                <w:rFonts w:eastAsiaTheme="minorEastAsia"/>
                <w:color w:val="000000" w:themeColor="text1"/>
                <w:sz w:val="24"/>
              </w:rPr>
              <w:t>1</w:t>
            </w:r>
          </w:p>
        </w:tc>
        <w:tc>
          <w:tcPr>
            <w:tcW w:w="1800" w:type="dxa"/>
            <w:vAlign w:val="center"/>
          </w:tcPr>
          <w:p w14:paraId="666D2F8F" w14:textId="77777777" w:rsidR="002808E1" w:rsidRDefault="002808E1" w:rsidP="002808E1">
            <w:pPr>
              <w:jc w:val="right"/>
            </w:pPr>
            <w:r>
              <w:rPr>
                <w:rFonts w:eastAsiaTheme="minorEastAsia"/>
                <w:color w:val="000000" w:themeColor="text1"/>
                <w:sz w:val="24"/>
              </w:rPr>
              <w:t>203,845,485.58</w:t>
            </w:r>
          </w:p>
        </w:tc>
        <w:tc>
          <w:tcPr>
            <w:tcW w:w="1080" w:type="dxa"/>
            <w:vAlign w:val="center"/>
          </w:tcPr>
          <w:p w14:paraId="05C66FD9" w14:textId="77777777" w:rsidR="002808E1" w:rsidRDefault="002808E1" w:rsidP="002808E1">
            <w:pPr>
              <w:jc w:val="right"/>
            </w:pPr>
            <w:r>
              <w:rPr>
                <w:rFonts w:eastAsiaTheme="minorEastAsia"/>
                <w:color w:val="000000" w:themeColor="text1"/>
                <w:sz w:val="24"/>
              </w:rPr>
              <w:t>4.16%</w:t>
            </w:r>
          </w:p>
        </w:tc>
        <w:tc>
          <w:tcPr>
            <w:tcW w:w="1620" w:type="dxa"/>
            <w:vAlign w:val="center"/>
          </w:tcPr>
          <w:p w14:paraId="28BD84B7" w14:textId="77777777" w:rsidR="002808E1" w:rsidRDefault="002808E1" w:rsidP="002808E1">
            <w:pPr>
              <w:jc w:val="right"/>
            </w:pPr>
            <w:r>
              <w:rPr>
                <w:rFonts w:eastAsiaTheme="minorEastAsia"/>
                <w:color w:val="000000" w:themeColor="text1"/>
                <w:sz w:val="24"/>
              </w:rPr>
              <w:t>189,841.93</w:t>
            </w:r>
          </w:p>
        </w:tc>
        <w:tc>
          <w:tcPr>
            <w:tcW w:w="1080" w:type="dxa"/>
            <w:vAlign w:val="center"/>
          </w:tcPr>
          <w:p w14:paraId="099932C1" w14:textId="77777777" w:rsidR="002808E1" w:rsidRDefault="002808E1" w:rsidP="002808E1">
            <w:pPr>
              <w:jc w:val="right"/>
            </w:pPr>
            <w:r>
              <w:rPr>
                <w:rFonts w:eastAsiaTheme="minorEastAsia"/>
                <w:color w:val="000000" w:themeColor="text1"/>
                <w:sz w:val="24"/>
              </w:rPr>
              <w:t>4.30%</w:t>
            </w:r>
          </w:p>
        </w:tc>
        <w:tc>
          <w:tcPr>
            <w:tcW w:w="1080" w:type="dxa"/>
            <w:vAlign w:val="center"/>
          </w:tcPr>
          <w:p w14:paraId="553CDA86" w14:textId="77777777" w:rsidR="002808E1" w:rsidRDefault="002808E1" w:rsidP="002808E1">
            <w:pPr>
              <w:jc w:val="right"/>
            </w:pPr>
            <w:r>
              <w:rPr>
                <w:rFonts w:eastAsiaTheme="minorEastAsia"/>
                <w:color w:val="000000" w:themeColor="text1"/>
                <w:sz w:val="24"/>
              </w:rPr>
              <w:t>-</w:t>
            </w:r>
          </w:p>
        </w:tc>
      </w:tr>
      <w:tr w:rsidR="002808E1" w14:paraId="0645EEDA" w14:textId="77777777">
        <w:tc>
          <w:tcPr>
            <w:tcW w:w="1560" w:type="dxa"/>
            <w:vAlign w:val="center"/>
          </w:tcPr>
          <w:p w14:paraId="5835CAB9" w14:textId="77777777" w:rsidR="002808E1" w:rsidRDefault="002808E1" w:rsidP="002808E1">
            <w:pPr>
              <w:jc w:val="left"/>
            </w:pPr>
            <w:r>
              <w:rPr>
                <w:rFonts w:eastAsiaTheme="minorEastAsia"/>
                <w:color w:val="000000" w:themeColor="text1"/>
                <w:sz w:val="24"/>
              </w:rPr>
              <w:t>国泰君安证券股份有限公司</w:t>
            </w:r>
          </w:p>
        </w:tc>
        <w:tc>
          <w:tcPr>
            <w:tcW w:w="780" w:type="dxa"/>
            <w:vAlign w:val="center"/>
          </w:tcPr>
          <w:p w14:paraId="22AEF160" w14:textId="77777777" w:rsidR="002808E1" w:rsidRDefault="002808E1" w:rsidP="002808E1">
            <w:pPr>
              <w:jc w:val="right"/>
            </w:pPr>
            <w:r>
              <w:rPr>
                <w:rFonts w:eastAsiaTheme="minorEastAsia"/>
                <w:color w:val="000000" w:themeColor="text1"/>
                <w:sz w:val="24"/>
              </w:rPr>
              <w:t>1</w:t>
            </w:r>
          </w:p>
        </w:tc>
        <w:tc>
          <w:tcPr>
            <w:tcW w:w="1800" w:type="dxa"/>
            <w:vAlign w:val="center"/>
          </w:tcPr>
          <w:p w14:paraId="2C6EC55F" w14:textId="77777777" w:rsidR="002808E1" w:rsidRDefault="002808E1" w:rsidP="002808E1">
            <w:pPr>
              <w:jc w:val="right"/>
            </w:pPr>
            <w:r>
              <w:rPr>
                <w:rFonts w:eastAsiaTheme="minorEastAsia"/>
                <w:color w:val="000000" w:themeColor="text1"/>
                <w:sz w:val="24"/>
              </w:rPr>
              <w:t>190,143,775.08</w:t>
            </w:r>
          </w:p>
        </w:tc>
        <w:tc>
          <w:tcPr>
            <w:tcW w:w="1080" w:type="dxa"/>
            <w:vAlign w:val="center"/>
          </w:tcPr>
          <w:p w14:paraId="30968AA8" w14:textId="77777777" w:rsidR="002808E1" w:rsidRDefault="002808E1" w:rsidP="002808E1">
            <w:pPr>
              <w:jc w:val="right"/>
            </w:pPr>
            <w:r>
              <w:rPr>
                <w:rFonts w:eastAsiaTheme="minorEastAsia"/>
                <w:color w:val="000000" w:themeColor="text1"/>
                <w:sz w:val="24"/>
              </w:rPr>
              <w:t>3.88%</w:t>
            </w:r>
          </w:p>
        </w:tc>
        <w:tc>
          <w:tcPr>
            <w:tcW w:w="1620" w:type="dxa"/>
            <w:vAlign w:val="center"/>
          </w:tcPr>
          <w:p w14:paraId="1A520AE7" w14:textId="77777777" w:rsidR="002808E1" w:rsidRDefault="002808E1" w:rsidP="002808E1">
            <w:pPr>
              <w:jc w:val="right"/>
            </w:pPr>
            <w:r>
              <w:rPr>
                <w:rFonts w:eastAsiaTheme="minorEastAsia"/>
                <w:color w:val="000000" w:themeColor="text1"/>
                <w:sz w:val="24"/>
              </w:rPr>
              <w:t>177,081.90</w:t>
            </w:r>
          </w:p>
        </w:tc>
        <w:tc>
          <w:tcPr>
            <w:tcW w:w="1080" w:type="dxa"/>
            <w:vAlign w:val="center"/>
          </w:tcPr>
          <w:p w14:paraId="5878F86A" w14:textId="77777777" w:rsidR="002808E1" w:rsidRDefault="002808E1" w:rsidP="002808E1">
            <w:pPr>
              <w:jc w:val="right"/>
            </w:pPr>
            <w:r>
              <w:rPr>
                <w:rFonts w:eastAsiaTheme="minorEastAsia"/>
                <w:color w:val="000000" w:themeColor="text1"/>
                <w:sz w:val="24"/>
              </w:rPr>
              <w:t>4.01%</w:t>
            </w:r>
          </w:p>
        </w:tc>
        <w:tc>
          <w:tcPr>
            <w:tcW w:w="1080" w:type="dxa"/>
            <w:vAlign w:val="center"/>
          </w:tcPr>
          <w:p w14:paraId="33DED2B3" w14:textId="77777777" w:rsidR="002808E1" w:rsidRDefault="002808E1" w:rsidP="002808E1">
            <w:pPr>
              <w:jc w:val="right"/>
            </w:pPr>
            <w:r>
              <w:rPr>
                <w:rFonts w:eastAsiaTheme="minorEastAsia"/>
                <w:color w:val="000000" w:themeColor="text1"/>
                <w:sz w:val="24"/>
              </w:rPr>
              <w:t>-</w:t>
            </w:r>
          </w:p>
        </w:tc>
      </w:tr>
      <w:tr w:rsidR="002808E1" w14:paraId="6EB6096A" w14:textId="77777777">
        <w:tc>
          <w:tcPr>
            <w:tcW w:w="1560" w:type="dxa"/>
            <w:vAlign w:val="center"/>
          </w:tcPr>
          <w:p w14:paraId="43E8E229" w14:textId="77777777" w:rsidR="002808E1" w:rsidRDefault="002808E1" w:rsidP="002808E1">
            <w:pPr>
              <w:jc w:val="left"/>
            </w:pPr>
            <w:r>
              <w:rPr>
                <w:rFonts w:eastAsiaTheme="minorEastAsia"/>
                <w:color w:val="000000" w:themeColor="text1"/>
                <w:sz w:val="24"/>
              </w:rPr>
              <w:t>广发证券股份有限公司</w:t>
            </w:r>
          </w:p>
        </w:tc>
        <w:tc>
          <w:tcPr>
            <w:tcW w:w="780" w:type="dxa"/>
            <w:vAlign w:val="center"/>
          </w:tcPr>
          <w:p w14:paraId="583904E0" w14:textId="77777777" w:rsidR="002808E1" w:rsidRDefault="002808E1" w:rsidP="002808E1">
            <w:pPr>
              <w:jc w:val="right"/>
            </w:pPr>
            <w:r>
              <w:rPr>
                <w:rFonts w:eastAsiaTheme="minorEastAsia"/>
                <w:color w:val="000000" w:themeColor="text1"/>
                <w:sz w:val="24"/>
              </w:rPr>
              <w:t>1</w:t>
            </w:r>
          </w:p>
        </w:tc>
        <w:tc>
          <w:tcPr>
            <w:tcW w:w="1800" w:type="dxa"/>
            <w:vAlign w:val="center"/>
          </w:tcPr>
          <w:p w14:paraId="1E7CF83E" w14:textId="77777777" w:rsidR="002808E1" w:rsidRDefault="002808E1" w:rsidP="002808E1">
            <w:pPr>
              <w:jc w:val="right"/>
            </w:pPr>
            <w:r>
              <w:rPr>
                <w:rFonts w:eastAsiaTheme="minorEastAsia"/>
                <w:color w:val="000000" w:themeColor="text1"/>
                <w:sz w:val="24"/>
              </w:rPr>
              <w:t>150,642,212.43</w:t>
            </w:r>
          </w:p>
        </w:tc>
        <w:tc>
          <w:tcPr>
            <w:tcW w:w="1080" w:type="dxa"/>
            <w:vAlign w:val="center"/>
          </w:tcPr>
          <w:p w14:paraId="3B4C2775" w14:textId="77777777" w:rsidR="002808E1" w:rsidRDefault="002808E1" w:rsidP="002808E1">
            <w:pPr>
              <w:jc w:val="right"/>
            </w:pPr>
            <w:r>
              <w:rPr>
                <w:rFonts w:eastAsiaTheme="minorEastAsia"/>
                <w:color w:val="000000" w:themeColor="text1"/>
                <w:sz w:val="24"/>
              </w:rPr>
              <w:t>3.07%</w:t>
            </w:r>
          </w:p>
        </w:tc>
        <w:tc>
          <w:tcPr>
            <w:tcW w:w="1620" w:type="dxa"/>
            <w:vAlign w:val="center"/>
          </w:tcPr>
          <w:p w14:paraId="73929189" w14:textId="77777777" w:rsidR="002808E1" w:rsidRDefault="002808E1" w:rsidP="002808E1">
            <w:pPr>
              <w:jc w:val="right"/>
            </w:pPr>
            <w:r>
              <w:rPr>
                <w:rFonts w:eastAsiaTheme="minorEastAsia"/>
                <w:color w:val="000000" w:themeColor="text1"/>
                <w:sz w:val="24"/>
              </w:rPr>
              <w:t>140,295.64</w:t>
            </w:r>
          </w:p>
        </w:tc>
        <w:tc>
          <w:tcPr>
            <w:tcW w:w="1080" w:type="dxa"/>
            <w:vAlign w:val="center"/>
          </w:tcPr>
          <w:p w14:paraId="58E63366" w14:textId="77777777" w:rsidR="002808E1" w:rsidRDefault="002808E1" w:rsidP="002808E1">
            <w:pPr>
              <w:jc w:val="right"/>
            </w:pPr>
            <w:r>
              <w:rPr>
                <w:rFonts w:eastAsiaTheme="minorEastAsia"/>
                <w:color w:val="000000" w:themeColor="text1"/>
                <w:sz w:val="24"/>
              </w:rPr>
              <w:t>3.18%</w:t>
            </w:r>
          </w:p>
        </w:tc>
        <w:tc>
          <w:tcPr>
            <w:tcW w:w="1080" w:type="dxa"/>
            <w:vAlign w:val="center"/>
          </w:tcPr>
          <w:p w14:paraId="124EA8FF" w14:textId="77777777" w:rsidR="002808E1" w:rsidRDefault="002808E1" w:rsidP="002808E1">
            <w:pPr>
              <w:jc w:val="right"/>
            </w:pPr>
            <w:r>
              <w:rPr>
                <w:rFonts w:eastAsiaTheme="minorEastAsia"/>
                <w:color w:val="000000" w:themeColor="text1"/>
                <w:sz w:val="24"/>
              </w:rPr>
              <w:t>-</w:t>
            </w:r>
          </w:p>
        </w:tc>
      </w:tr>
      <w:tr w:rsidR="002808E1" w14:paraId="55C56BF1" w14:textId="77777777">
        <w:tc>
          <w:tcPr>
            <w:tcW w:w="1560" w:type="dxa"/>
            <w:vAlign w:val="center"/>
          </w:tcPr>
          <w:p w14:paraId="58940BFC" w14:textId="77777777" w:rsidR="002808E1" w:rsidRDefault="002808E1" w:rsidP="002808E1">
            <w:pPr>
              <w:jc w:val="left"/>
            </w:pPr>
            <w:r>
              <w:rPr>
                <w:rFonts w:eastAsiaTheme="minorEastAsia"/>
                <w:color w:val="000000" w:themeColor="text1"/>
                <w:sz w:val="24"/>
              </w:rPr>
              <w:t>申万宏源证券有限公司</w:t>
            </w:r>
          </w:p>
        </w:tc>
        <w:tc>
          <w:tcPr>
            <w:tcW w:w="780" w:type="dxa"/>
            <w:vAlign w:val="center"/>
          </w:tcPr>
          <w:p w14:paraId="429CB2B7" w14:textId="77777777" w:rsidR="002808E1" w:rsidRDefault="002808E1" w:rsidP="002808E1">
            <w:pPr>
              <w:jc w:val="right"/>
            </w:pPr>
            <w:r>
              <w:rPr>
                <w:rFonts w:eastAsiaTheme="minorEastAsia"/>
                <w:color w:val="000000" w:themeColor="text1"/>
                <w:sz w:val="24"/>
              </w:rPr>
              <w:t>2</w:t>
            </w:r>
          </w:p>
        </w:tc>
        <w:tc>
          <w:tcPr>
            <w:tcW w:w="1800" w:type="dxa"/>
            <w:vAlign w:val="center"/>
          </w:tcPr>
          <w:p w14:paraId="1080ED1A" w14:textId="77777777" w:rsidR="002808E1" w:rsidRDefault="002808E1" w:rsidP="002808E1">
            <w:pPr>
              <w:jc w:val="right"/>
            </w:pPr>
            <w:r>
              <w:rPr>
                <w:rFonts w:eastAsiaTheme="minorEastAsia"/>
                <w:color w:val="000000" w:themeColor="text1"/>
                <w:sz w:val="24"/>
              </w:rPr>
              <w:t>1,164,920,214.68</w:t>
            </w:r>
          </w:p>
        </w:tc>
        <w:tc>
          <w:tcPr>
            <w:tcW w:w="1080" w:type="dxa"/>
            <w:vAlign w:val="center"/>
          </w:tcPr>
          <w:p w14:paraId="3D14B106" w14:textId="77777777" w:rsidR="002808E1" w:rsidRDefault="002808E1" w:rsidP="002808E1">
            <w:pPr>
              <w:jc w:val="right"/>
            </w:pPr>
            <w:r>
              <w:rPr>
                <w:rFonts w:eastAsiaTheme="minorEastAsia"/>
                <w:color w:val="000000" w:themeColor="text1"/>
                <w:sz w:val="24"/>
              </w:rPr>
              <w:t>23.75%</w:t>
            </w:r>
          </w:p>
        </w:tc>
        <w:tc>
          <w:tcPr>
            <w:tcW w:w="1620" w:type="dxa"/>
            <w:vAlign w:val="center"/>
          </w:tcPr>
          <w:p w14:paraId="5DD7FDF5" w14:textId="77777777" w:rsidR="002808E1" w:rsidRDefault="002808E1" w:rsidP="002808E1">
            <w:pPr>
              <w:jc w:val="right"/>
            </w:pPr>
            <w:r>
              <w:rPr>
                <w:rFonts w:eastAsiaTheme="minorEastAsia"/>
                <w:color w:val="000000" w:themeColor="text1"/>
                <w:sz w:val="24"/>
              </w:rPr>
              <w:t>931,936.15</w:t>
            </w:r>
          </w:p>
        </w:tc>
        <w:tc>
          <w:tcPr>
            <w:tcW w:w="1080" w:type="dxa"/>
            <w:vAlign w:val="center"/>
          </w:tcPr>
          <w:p w14:paraId="4236847C" w14:textId="77777777" w:rsidR="002808E1" w:rsidRDefault="002808E1" w:rsidP="002808E1">
            <w:pPr>
              <w:jc w:val="right"/>
            </w:pPr>
            <w:r>
              <w:rPr>
                <w:rFonts w:eastAsiaTheme="minorEastAsia"/>
                <w:color w:val="000000" w:themeColor="text1"/>
                <w:sz w:val="24"/>
              </w:rPr>
              <w:t>21.11%</w:t>
            </w:r>
          </w:p>
        </w:tc>
        <w:tc>
          <w:tcPr>
            <w:tcW w:w="1080" w:type="dxa"/>
            <w:vAlign w:val="center"/>
          </w:tcPr>
          <w:p w14:paraId="408552C7" w14:textId="77777777" w:rsidR="002808E1" w:rsidRDefault="002808E1" w:rsidP="002808E1">
            <w:pPr>
              <w:jc w:val="right"/>
            </w:pPr>
            <w:r>
              <w:rPr>
                <w:rFonts w:eastAsiaTheme="minorEastAsia"/>
                <w:color w:val="000000" w:themeColor="text1"/>
                <w:sz w:val="24"/>
              </w:rPr>
              <w:t>-</w:t>
            </w:r>
          </w:p>
        </w:tc>
      </w:tr>
      <w:tr w:rsidR="002808E1" w14:paraId="3CAAFB81" w14:textId="77777777">
        <w:tc>
          <w:tcPr>
            <w:tcW w:w="1560" w:type="dxa"/>
            <w:vAlign w:val="center"/>
          </w:tcPr>
          <w:p w14:paraId="11CAD99D" w14:textId="77777777" w:rsidR="002808E1" w:rsidRDefault="002808E1" w:rsidP="002808E1">
            <w:pPr>
              <w:jc w:val="left"/>
            </w:pPr>
            <w:r>
              <w:rPr>
                <w:rFonts w:eastAsiaTheme="minorEastAsia"/>
                <w:color w:val="000000" w:themeColor="text1"/>
                <w:sz w:val="24"/>
              </w:rPr>
              <w:t>兴业证券股份有限公司</w:t>
            </w:r>
          </w:p>
        </w:tc>
        <w:tc>
          <w:tcPr>
            <w:tcW w:w="780" w:type="dxa"/>
            <w:vAlign w:val="center"/>
          </w:tcPr>
          <w:p w14:paraId="2E0B2671" w14:textId="77777777" w:rsidR="002808E1" w:rsidRDefault="002808E1" w:rsidP="002808E1">
            <w:pPr>
              <w:jc w:val="right"/>
            </w:pPr>
            <w:r>
              <w:rPr>
                <w:rFonts w:eastAsiaTheme="minorEastAsia"/>
                <w:color w:val="000000" w:themeColor="text1"/>
                <w:sz w:val="24"/>
              </w:rPr>
              <w:t>1</w:t>
            </w:r>
          </w:p>
        </w:tc>
        <w:tc>
          <w:tcPr>
            <w:tcW w:w="1800" w:type="dxa"/>
            <w:vAlign w:val="center"/>
          </w:tcPr>
          <w:p w14:paraId="7CCE7EAF" w14:textId="77777777" w:rsidR="002808E1" w:rsidRDefault="002808E1" w:rsidP="002808E1">
            <w:pPr>
              <w:jc w:val="right"/>
            </w:pPr>
            <w:r>
              <w:rPr>
                <w:rFonts w:eastAsiaTheme="minorEastAsia"/>
                <w:color w:val="000000" w:themeColor="text1"/>
                <w:sz w:val="24"/>
              </w:rPr>
              <w:t>-</w:t>
            </w:r>
          </w:p>
        </w:tc>
        <w:tc>
          <w:tcPr>
            <w:tcW w:w="1080" w:type="dxa"/>
            <w:vAlign w:val="center"/>
          </w:tcPr>
          <w:p w14:paraId="18DF0446" w14:textId="77777777" w:rsidR="002808E1" w:rsidRDefault="002808E1" w:rsidP="002808E1">
            <w:pPr>
              <w:jc w:val="right"/>
            </w:pPr>
            <w:r>
              <w:rPr>
                <w:rFonts w:eastAsiaTheme="minorEastAsia"/>
                <w:color w:val="000000" w:themeColor="text1"/>
                <w:sz w:val="24"/>
              </w:rPr>
              <w:t>-</w:t>
            </w:r>
          </w:p>
        </w:tc>
        <w:tc>
          <w:tcPr>
            <w:tcW w:w="1620" w:type="dxa"/>
            <w:vAlign w:val="center"/>
          </w:tcPr>
          <w:p w14:paraId="3EB3BF48" w14:textId="77777777" w:rsidR="002808E1" w:rsidRDefault="002808E1" w:rsidP="002808E1">
            <w:pPr>
              <w:jc w:val="right"/>
            </w:pPr>
            <w:r>
              <w:rPr>
                <w:rFonts w:eastAsiaTheme="minorEastAsia"/>
                <w:color w:val="000000" w:themeColor="text1"/>
                <w:sz w:val="24"/>
              </w:rPr>
              <w:t>-</w:t>
            </w:r>
          </w:p>
        </w:tc>
        <w:tc>
          <w:tcPr>
            <w:tcW w:w="1080" w:type="dxa"/>
            <w:vAlign w:val="center"/>
          </w:tcPr>
          <w:p w14:paraId="10BDFC6F" w14:textId="77777777" w:rsidR="002808E1" w:rsidRDefault="002808E1" w:rsidP="002808E1">
            <w:pPr>
              <w:jc w:val="right"/>
            </w:pPr>
            <w:r>
              <w:rPr>
                <w:rFonts w:eastAsiaTheme="minorEastAsia"/>
                <w:color w:val="000000" w:themeColor="text1"/>
                <w:sz w:val="24"/>
              </w:rPr>
              <w:t>-</w:t>
            </w:r>
          </w:p>
        </w:tc>
        <w:tc>
          <w:tcPr>
            <w:tcW w:w="1080" w:type="dxa"/>
            <w:vAlign w:val="center"/>
          </w:tcPr>
          <w:p w14:paraId="6389E88B" w14:textId="77777777" w:rsidR="002808E1" w:rsidRDefault="002808E1" w:rsidP="002808E1">
            <w:pPr>
              <w:jc w:val="right"/>
            </w:pPr>
            <w:r>
              <w:rPr>
                <w:rFonts w:eastAsiaTheme="minorEastAsia"/>
                <w:color w:val="000000" w:themeColor="text1"/>
                <w:sz w:val="24"/>
              </w:rPr>
              <w:t>-</w:t>
            </w:r>
          </w:p>
        </w:tc>
      </w:tr>
      <w:tr w:rsidR="002808E1" w14:paraId="7458308F" w14:textId="77777777">
        <w:tc>
          <w:tcPr>
            <w:tcW w:w="1560" w:type="dxa"/>
            <w:vAlign w:val="center"/>
          </w:tcPr>
          <w:p w14:paraId="067F69FF" w14:textId="77777777" w:rsidR="002808E1" w:rsidRDefault="002808E1" w:rsidP="002808E1">
            <w:pPr>
              <w:jc w:val="left"/>
            </w:pPr>
            <w:r>
              <w:rPr>
                <w:rFonts w:eastAsiaTheme="minorEastAsia"/>
                <w:color w:val="000000" w:themeColor="text1"/>
                <w:sz w:val="24"/>
              </w:rPr>
              <w:t>中国国际金融股份有限公司</w:t>
            </w:r>
          </w:p>
        </w:tc>
        <w:tc>
          <w:tcPr>
            <w:tcW w:w="780" w:type="dxa"/>
            <w:vAlign w:val="center"/>
          </w:tcPr>
          <w:p w14:paraId="6111FEDA" w14:textId="77777777" w:rsidR="002808E1" w:rsidRDefault="002808E1" w:rsidP="002808E1">
            <w:pPr>
              <w:jc w:val="right"/>
            </w:pPr>
            <w:r>
              <w:rPr>
                <w:rFonts w:eastAsiaTheme="minorEastAsia"/>
                <w:color w:val="000000" w:themeColor="text1"/>
                <w:sz w:val="24"/>
              </w:rPr>
              <w:t>1</w:t>
            </w:r>
          </w:p>
        </w:tc>
        <w:tc>
          <w:tcPr>
            <w:tcW w:w="1800" w:type="dxa"/>
            <w:vAlign w:val="center"/>
          </w:tcPr>
          <w:p w14:paraId="0A6AD946" w14:textId="77777777" w:rsidR="002808E1" w:rsidRDefault="002808E1" w:rsidP="002808E1">
            <w:pPr>
              <w:jc w:val="right"/>
            </w:pPr>
            <w:r>
              <w:rPr>
                <w:rFonts w:eastAsiaTheme="minorEastAsia"/>
                <w:color w:val="000000" w:themeColor="text1"/>
                <w:sz w:val="24"/>
              </w:rPr>
              <w:t>-</w:t>
            </w:r>
          </w:p>
        </w:tc>
        <w:tc>
          <w:tcPr>
            <w:tcW w:w="1080" w:type="dxa"/>
            <w:vAlign w:val="center"/>
          </w:tcPr>
          <w:p w14:paraId="401E115F" w14:textId="77777777" w:rsidR="002808E1" w:rsidRDefault="002808E1" w:rsidP="002808E1">
            <w:pPr>
              <w:jc w:val="right"/>
            </w:pPr>
            <w:r>
              <w:rPr>
                <w:rFonts w:eastAsiaTheme="minorEastAsia"/>
                <w:color w:val="000000" w:themeColor="text1"/>
                <w:sz w:val="24"/>
              </w:rPr>
              <w:t>-</w:t>
            </w:r>
          </w:p>
        </w:tc>
        <w:tc>
          <w:tcPr>
            <w:tcW w:w="1620" w:type="dxa"/>
            <w:vAlign w:val="center"/>
          </w:tcPr>
          <w:p w14:paraId="5C8D332A" w14:textId="77777777" w:rsidR="002808E1" w:rsidRDefault="002808E1" w:rsidP="002808E1">
            <w:pPr>
              <w:jc w:val="right"/>
            </w:pPr>
            <w:r>
              <w:rPr>
                <w:rFonts w:eastAsiaTheme="minorEastAsia"/>
                <w:color w:val="000000" w:themeColor="text1"/>
                <w:sz w:val="24"/>
              </w:rPr>
              <w:t>-</w:t>
            </w:r>
          </w:p>
        </w:tc>
        <w:tc>
          <w:tcPr>
            <w:tcW w:w="1080" w:type="dxa"/>
            <w:vAlign w:val="center"/>
          </w:tcPr>
          <w:p w14:paraId="2FF0C14E" w14:textId="77777777" w:rsidR="002808E1" w:rsidRDefault="002808E1" w:rsidP="002808E1">
            <w:pPr>
              <w:jc w:val="right"/>
            </w:pPr>
            <w:r>
              <w:rPr>
                <w:rFonts w:eastAsiaTheme="minorEastAsia"/>
                <w:color w:val="000000" w:themeColor="text1"/>
                <w:sz w:val="24"/>
              </w:rPr>
              <w:t>-</w:t>
            </w:r>
          </w:p>
        </w:tc>
        <w:tc>
          <w:tcPr>
            <w:tcW w:w="1080" w:type="dxa"/>
            <w:vAlign w:val="center"/>
          </w:tcPr>
          <w:p w14:paraId="42348828" w14:textId="77777777" w:rsidR="002808E1" w:rsidRDefault="002808E1" w:rsidP="002808E1">
            <w:pPr>
              <w:jc w:val="right"/>
            </w:pPr>
            <w:r>
              <w:rPr>
                <w:rFonts w:eastAsiaTheme="minorEastAsia"/>
                <w:color w:val="000000" w:themeColor="text1"/>
                <w:sz w:val="24"/>
              </w:rPr>
              <w:t>-</w:t>
            </w:r>
          </w:p>
        </w:tc>
      </w:tr>
      <w:tr w:rsidR="002808E1" w14:paraId="20CC03F7" w14:textId="77777777">
        <w:tc>
          <w:tcPr>
            <w:tcW w:w="1560" w:type="dxa"/>
            <w:vAlign w:val="center"/>
          </w:tcPr>
          <w:p w14:paraId="764BC978" w14:textId="77777777" w:rsidR="002808E1" w:rsidRDefault="002808E1" w:rsidP="002808E1">
            <w:pPr>
              <w:jc w:val="left"/>
            </w:pPr>
            <w:r>
              <w:rPr>
                <w:rFonts w:eastAsiaTheme="minorEastAsia"/>
                <w:color w:val="000000" w:themeColor="text1"/>
                <w:sz w:val="24"/>
              </w:rPr>
              <w:t>天风证券股份有限公司</w:t>
            </w:r>
          </w:p>
        </w:tc>
        <w:tc>
          <w:tcPr>
            <w:tcW w:w="780" w:type="dxa"/>
            <w:vAlign w:val="center"/>
          </w:tcPr>
          <w:p w14:paraId="547CF39C" w14:textId="77777777" w:rsidR="002808E1" w:rsidRDefault="002808E1" w:rsidP="002808E1">
            <w:pPr>
              <w:jc w:val="right"/>
            </w:pPr>
            <w:r>
              <w:rPr>
                <w:rFonts w:eastAsiaTheme="minorEastAsia"/>
                <w:color w:val="000000" w:themeColor="text1"/>
                <w:sz w:val="24"/>
              </w:rPr>
              <w:t>1</w:t>
            </w:r>
          </w:p>
        </w:tc>
        <w:tc>
          <w:tcPr>
            <w:tcW w:w="1800" w:type="dxa"/>
            <w:vAlign w:val="center"/>
          </w:tcPr>
          <w:p w14:paraId="589A7A9E" w14:textId="77777777" w:rsidR="002808E1" w:rsidRDefault="002808E1" w:rsidP="002808E1">
            <w:pPr>
              <w:jc w:val="right"/>
            </w:pPr>
            <w:r>
              <w:rPr>
                <w:rFonts w:eastAsiaTheme="minorEastAsia"/>
                <w:color w:val="000000" w:themeColor="text1"/>
                <w:sz w:val="24"/>
              </w:rPr>
              <w:t>-</w:t>
            </w:r>
          </w:p>
        </w:tc>
        <w:tc>
          <w:tcPr>
            <w:tcW w:w="1080" w:type="dxa"/>
            <w:vAlign w:val="center"/>
          </w:tcPr>
          <w:p w14:paraId="395EDC29" w14:textId="77777777" w:rsidR="002808E1" w:rsidRDefault="002808E1" w:rsidP="002808E1">
            <w:pPr>
              <w:jc w:val="right"/>
            </w:pPr>
            <w:r>
              <w:rPr>
                <w:rFonts w:eastAsiaTheme="minorEastAsia"/>
                <w:color w:val="000000" w:themeColor="text1"/>
                <w:sz w:val="24"/>
              </w:rPr>
              <w:t>-</w:t>
            </w:r>
          </w:p>
        </w:tc>
        <w:tc>
          <w:tcPr>
            <w:tcW w:w="1620" w:type="dxa"/>
            <w:vAlign w:val="center"/>
          </w:tcPr>
          <w:p w14:paraId="0730E5CB" w14:textId="77777777" w:rsidR="002808E1" w:rsidRDefault="002808E1" w:rsidP="002808E1">
            <w:pPr>
              <w:jc w:val="right"/>
            </w:pPr>
            <w:r>
              <w:rPr>
                <w:rFonts w:eastAsiaTheme="minorEastAsia"/>
                <w:color w:val="000000" w:themeColor="text1"/>
                <w:sz w:val="24"/>
              </w:rPr>
              <w:t>-</w:t>
            </w:r>
          </w:p>
        </w:tc>
        <w:tc>
          <w:tcPr>
            <w:tcW w:w="1080" w:type="dxa"/>
            <w:vAlign w:val="center"/>
          </w:tcPr>
          <w:p w14:paraId="79EC4880" w14:textId="77777777" w:rsidR="002808E1" w:rsidRDefault="002808E1" w:rsidP="002808E1">
            <w:pPr>
              <w:jc w:val="right"/>
            </w:pPr>
            <w:r>
              <w:rPr>
                <w:rFonts w:eastAsiaTheme="minorEastAsia"/>
                <w:color w:val="000000" w:themeColor="text1"/>
                <w:sz w:val="24"/>
              </w:rPr>
              <w:t>-</w:t>
            </w:r>
          </w:p>
        </w:tc>
        <w:tc>
          <w:tcPr>
            <w:tcW w:w="1080" w:type="dxa"/>
            <w:vAlign w:val="center"/>
          </w:tcPr>
          <w:p w14:paraId="78A659B2" w14:textId="77777777" w:rsidR="002808E1" w:rsidRDefault="002808E1" w:rsidP="002808E1">
            <w:pPr>
              <w:jc w:val="right"/>
            </w:pPr>
            <w:r>
              <w:rPr>
                <w:rFonts w:eastAsiaTheme="minorEastAsia"/>
                <w:color w:val="000000" w:themeColor="text1"/>
                <w:sz w:val="24"/>
              </w:rPr>
              <w:t>-</w:t>
            </w:r>
          </w:p>
        </w:tc>
      </w:tr>
      <w:tr w:rsidR="002808E1" w14:paraId="33F2E7AD" w14:textId="77777777">
        <w:tc>
          <w:tcPr>
            <w:tcW w:w="1560" w:type="dxa"/>
            <w:vAlign w:val="center"/>
          </w:tcPr>
          <w:p w14:paraId="4DC0EFC6" w14:textId="77777777" w:rsidR="002808E1" w:rsidRDefault="002808E1" w:rsidP="002808E1">
            <w:pPr>
              <w:jc w:val="left"/>
            </w:pPr>
            <w:r>
              <w:rPr>
                <w:rFonts w:eastAsiaTheme="minorEastAsia"/>
                <w:color w:val="000000" w:themeColor="text1"/>
                <w:sz w:val="24"/>
              </w:rPr>
              <w:t>民生证券股份有限公司</w:t>
            </w:r>
          </w:p>
        </w:tc>
        <w:tc>
          <w:tcPr>
            <w:tcW w:w="780" w:type="dxa"/>
            <w:vAlign w:val="center"/>
          </w:tcPr>
          <w:p w14:paraId="7DBB5EFC" w14:textId="77777777" w:rsidR="002808E1" w:rsidRDefault="002808E1" w:rsidP="002808E1">
            <w:pPr>
              <w:jc w:val="right"/>
            </w:pPr>
            <w:r>
              <w:rPr>
                <w:rFonts w:eastAsiaTheme="minorEastAsia"/>
                <w:color w:val="000000" w:themeColor="text1"/>
                <w:sz w:val="24"/>
              </w:rPr>
              <w:t>1</w:t>
            </w:r>
          </w:p>
        </w:tc>
        <w:tc>
          <w:tcPr>
            <w:tcW w:w="1800" w:type="dxa"/>
            <w:vAlign w:val="center"/>
          </w:tcPr>
          <w:p w14:paraId="1837E482" w14:textId="77777777" w:rsidR="002808E1" w:rsidRDefault="002808E1" w:rsidP="002808E1">
            <w:pPr>
              <w:jc w:val="right"/>
            </w:pPr>
            <w:r>
              <w:rPr>
                <w:rFonts w:eastAsiaTheme="minorEastAsia"/>
                <w:color w:val="000000" w:themeColor="text1"/>
                <w:sz w:val="24"/>
              </w:rPr>
              <w:t>-</w:t>
            </w:r>
          </w:p>
        </w:tc>
        <w:tc>
          <w:tcPr>
            <w:tcW w:w="1080" w:type="dxa"/>
            <w:vAlign w:val="center"/>
          </w:tcPr>
          <w:p w14:paraId="3346058D" w14:textId="77777777" w:rsidR="002808E1" w:rsidRDefault="002808E1" w:rsidP="002808E1">
            <w:pPr>
              <w:jc w:val="right"/>
            </w:pPr>
            <w:r>
              <w:rPr>
                <w:rFonts w:eastAsiaTheme="minorEastAsia"/>
                <w:color w:val="000000" w:themeColor="text1"/>
                <w:sz w:val="24"/>
              </w:rPr>
              <w:t>-</w:t>
            </w:r>
          </w:p>
        </w:tc>
        <w:tc>
          <w:tcPr>
            <w:tcW w:w="1620" w:type="dxa"/>
            <w:vAlign w:val="center"/>
          </w:tcPr>
          <w:p w14:paraId="204FC026" w14:textId="77777777" w:rsidR="002808E1" w:rsidRDefault="002808E1" w:rsidP="002808E1">
            <w:pPr>
              <w:jc w:val="right"/>
            </w:pPr>
            <w:r>
              <w:rPr>
                <w:rFonts w:eastAsiaTheme="minorEastAsia"/>
                <w:color w:val="000000" w:themeColor="text1"/>
                <w:sz w:val="24"/>
              </w:rPr>
              <w:t>-</w:t>
            </w:r>
          </w:p>
        </w:tc>
        <w:tc>
          <w:tcPr>
            <w:tcW w:w="1080" w:type="dxa"/>
            <w:vAlign w:val="center"/>
          </w:tcPr>
          <w:p w14:paraId="2E8B480C" w14:textId="77777777" w:rsidR="002808E1" w:rsidRDefault="002808E1" w:rsidP="002808E1">
            <w:pPr>
              <w:jc w:val="right"/>
            </w:pPr>
            <w:r>
              <w:rPr>
                <w:rFonts w:eastAsiaTheme="minorEastAsia"/>
                <w:color w:val="000000" w:themeColor="text1"/>
                <w:sz w:val="24"/>
              </w:rPr>
              <w:t>-</w:t>
            </w:r>
          </w:p>
        </w:tc>
        <w:tc>
          <w:tcPr>
            <w:tcW w:w="1080" w:type="dxa"/>
            <w:vAlign w:val="center"/>
          </w:tcPr>
          <w:p w14:paraId="3057D0D2" w14:textId="77777777" w:rsidR="002808E1" w:rsidRDefault="002808E1" w:rsidP="002808E1">
            <w:pPr>
              <w:jc w:val="right"/>
            </w:pPr>
            <w:r>
              <w:rPr>
                <w:rFonts w:eastAsiaTheme="minorEastAsia"/>
                <w:color w:val="000000" w:themeColor="text1"/>
                <w:sz w:val="24"/>
              </w:rPr>
              <w:t>-</w:t>
            </w:r>
          </w:p>
        </w:tc>
      </w:tr>
      <w:tr w:rsidR="002808E1" w14:paraId="3336907F" w14:textId="77777777">
        <w:tc>
          <w:tcPr>
            <w:tcW w:w="1560" w:type="dxa"/>
            <w:vAlign w:val="center"/>
          </w:tcPr>
          <w:p w14:paraId="08AE9418" w14:textId="77777777" w:rsidR="002808E1" w:rsidRDefault="002808E1" w:rsidP="002808E1">
            <w:pPr>
              <w:jc w:val="left"/>
            </w:pPr>
            <w:r>
              <w:rPr>
                <w:rFonts w:eastAsiaTheme="minorEastAsia"/>
                <w:color w:val="000000" w:themeColor="text1"/>
                <w:sz w:val="24"/>
              </w:rPr>
              <w:t>西南证券股份有限公司</w:t>
            </w:r>
          </w:p>
        </w:tc>
        <w:tc>
          <w:tcPr>
            <w:tcW w:w="780" w:type="dxa"/>
            <w:vAlign w:val="center"/>
          </w:tcPr>
          <w:p w14:paraId="2C7411B2" w14:textId="77777777" w:rsidR="002808E1" w:rsidRDefault="002808E1" w:rsidP="002808E1">
            <w:pPr>
              <w:jc w:val="right"/>
            </w:pPr>
            <w:r>
              <w:rPr>
                <w:rFonts w:eastAsiaTheme="minorEastAsia"/>
                <w:color w:val="000000" w:themeColor="text1"/>
                <w:sz w:val="24"/>
              </w:rPr>
              <w:t>1</w:t>
            </w:r>
          </w:p>
        </w:tc>
        <w:tc>
          <w:tcPr>
            <w:tcW w:w="1800" w:type="dxa"/>
            <w:vAlign w:val="center"/>
          </w:tcPr>
          <w:p w14:paraId="7BD79D3F" w14:textId="77777777" w:rsidR="002808E1" w:rsidRDefault="002808E1" w:rsidP="002808E1">
            <w:pPr>
              <w:jc w:val="right"/>
            </w:pPr>
            <w:r>
              <w:rPr>
                <w:rFonts w:eastAsiaTheme="minorEastAsia"/>
                <w:color w:val="000000" w:themeColor="text1"/>
                <w:sz w:val="24"/>
              </w:rPr>
              <w:t>-</w:t>
            </w:r>
          </w:p>
        </w:tc>
        <w:tc>
          <w:tcPr>
            <w:tcW w:w="1080" w:type="dxa"/>
            <w:vAlign w:val="center"/>
          </w:tcPr>
          <w:p w14:paraId="19B873F3" w14:textId="77777777" w:rsidR="002808E1" w:rsidRDefault="002808E1" w:rsidP="002808E1">
            <w:pPr>
              <w:jc w:val="right"/>
            </w:pPr>
            <w:r>
              <w:rPr>
                <w:rFonts w:eastAsiaTheme="minorEastAsia"/>
                <w:color w:val="000000" w:themeColor="text1"/>
                <w:sz w:val="24"/>
              </w:rPr>
              <w:t>-</w:t>
            </w:r>
          </w:p>
        </w:tc>
        <w:tc>
          <w:tcPr>
            <w:tcW w:w="1620" w:type="dxa"/>
            <w:vAlign w:val="center"/>
          </w:tcPr>
          <w:p w14:paraId="5444E0B5" w14:textId="77777777" w:rsidR="002808E1" w:rsidRDefault="002808E1" w:rsidP="002808E1">
            <w:pPr>
              <w:jc w:val="right"/>
            </w:pPr>
            <w:r>
              <w:rPr>
                <w:rFonts w:eastAsiaTheme="minorEastAsia"/>
                <w:color w:val="000000" w:themeColor="text1"/>
                <w:sz w:val="24"/>
              </w:rPr>
              <w:t>-</w:t>
            </w:r>
          </w:p>
        </w:tc>
        <w:tc>
          <w:tcPr>
            <w:tcW w:w="1080" w:type="dxa"/>
            <w:vAlign w:val="center"/>
          </w:tcPr>
          <w:p w14:paraId="716D58C4" w14:textId="77777777" w:rsidR="002808E1" w:rsidRDefault="002808E1" w:rsidP="002808E1">
            <w:pPr>
              <w:jc w:val="right"/>
            </w:pPr>
            <w:r>
              <w:rPr>
                <w:rFonts w:eastAsiaTheme="minorEastAsia"/>
                <w:color w:val="000000" w:themeColor="text1"/>
                <w:sz w:val="24"/>
              </w:rPr>
              <w:t>-</w:t>
            </w:r>
          </w:p>
        </w:tc>
        <w:tc>
          <w:tcPr>
            <w:tcW w:w="1080" w:type="dxa"/>
            <w:vAlign w:val="center"/>
          </w:tcPr>
          <w:p w14:paraId="0AF34F51" w14:textId="77777777" w:rsidR="002808E1" w:rsidRDefault="002808E1" w:rsidP="002808E1">
            <w:pPr>
              <w:jc w:val="right"/>
            </w:pPr>
            <w:r>
              <w:rPr>
                <w:rFonts w:eastAsiaTheme="minorEastAsia"/>
                <w:color w:val="000000" w:themeColor="text1"/>
                <w:sz w:val="24"/>
              </w:rPr>
              <w:t>-</w:t>
            </w:r>
          </w:p>
        </w:tc>
      </w:tr>
      <w:tr w:rsidR="002808E1" w14:paraId="73A9A10E" w14:textId="77777777">
        <w:tc>
          <w:tcPr>
            <w:tcW w:w="1560" w:type="dxa"/>
            <w:vAlign w:val="center"/>
          </w:tcPr>
          <w:p w14:paraId="4F522935" w14:textId="77777777" w:rsidR="002808E1" w:rsidRDefault="002808E1" w:rsidP="002808E1">
            <w:pPr>
              <w:jc w:val="left"/>
            </w:pPr>
            <w:r>
              <w:rPr>
                <w:rFonts w:eastAsiaTheme="minorEastAsia"/>
                <w:color w:val="000000" w:themeColor="text1"/>
                <w:sz w:val="24"/>
              </w:rPr>
              <w:t>川财证券有限责任公司</w:t>
            </w:r>
          </w:p>
        </w:tc>
        <w:tc>
          <w:tcPr>
            <w:tcW w:w="780" w:type="dxa"/>
            <w:vAlign w:val="center"/>
          </w:tcPr>
          <w:p w14:paraId="1E03C4A0" w14:textId="77777777" w:rsidR="002808E1" w:rsidRDefault="002808E1" w:rsidP="002808E1">
            <w:pPr>
              <w:jc w:val="right"/>
            </w:pPr>
            <w:r>
              <w:rPr>
                <w:rFonts w:eastAsiaTheme="minorEastAsia"/>
                <w:color w:val="000000" w:themeColor="text1"/>
                <w:sz w:val="24"/>
              </w:rPr>
              <w:t>1</w:t>
            </w:r>
          </w:p>
        </w:tc>
        <w:tc>
          <w:tcPr>
            <w:tcW w:w="1800" w:type="dxa"/>
            <w:vAlign w:val="center"/>
          </w:tcPr>
          <w:p w14:paraId="119AF6F5" w14:textId="77777777" w:rsidR="002808E1" w:rsidRDefault="002808E1" w:rsidP="002808E1">
            <w:pPr>
              <w:jc w:val="right"/>
            </w:pPr>
            <w:r>
              <w:rPr>
                <w:rFonts w:eastAsiaTheme="minorEastAsia"/>
                <w:color w:val="000000" w:themeColor="text1"/>
                <w:sz w:val="24"/>
              </w:rPr>
              <w:t>-</w:t>
            </w:r>
          </w:p>
        </w:tc>
        <w:tc>
          <w:tcPr>
            <w:tcW w:w="1080" w:type="dxa"/>
            <w:vAlign w:val="center"/>
          </w:tcPr>
          <w:p w14:paraId="0100DDC3" w14:textId="77777777" w:rsidR="002808E1" w:rsidRDefault="002808E1" w:rsidP="002808E1">
            <w:pPr>
              <w:jc w:val="right"/>
            </w:pPr>
            <w:r>
              <w:rPr>
                <w:rFonts w:eastAsiaTheme="minorEastAsia"/>
                <w:color w:val="000000" w:themeColor="text1"/>
                <w:sz w:val="24"/>
              </w:rPr>
              <w:t>-</w:t>
            </w:r>
          </w:p>
        </w:tc>
        <w:tc>
          <w:tcPr>
            <w:tcW w:w="1620" w:type="dxa"/>
            <w:vAlign w:val="center"/>
          </w:tcPr>
          <w:p w14:paraId="194843A1" w14:textId="77777777" w:rsidR="002808E1" w:rsidRDefault="002808E1" w:rsidP="002808E1">
            <w:pPr>
              <w:jc w:val="right"/>
            </w:pPr>
            <w:r>
              <w:rPr>
                <w:rFonts w:eastAsiaTheme="minorEastAsia"/>
                <w:color w:val="000000" w:themeColor="text1"/>
                <w:sz w:val="24"/>
              </w:rPr>
              <w:t>-</w:t>
            </w:r>
          </w:p>
        </w:tc>
        <w:tc>
          <w:tcPr>
            <w:tcW w:w="1080" w:type="dxa"/>
            <w:vAlign w:val="center"/>
          </w:tcPr>
          <w:p w14:paraId="04573D67" w14:textId="77777777" w:rsidR="002808E1" w:rsidRDefault="002808E1" w:rsidP="002808E1">
            <w:pPr>
              <w:jc w:val="right"/>
            </w:pPr>
            <w:r>
              <w:rPr>
                <w:rFonts w:eastAsiaTheme="minorEastAsia"/>
                <w:color w:val="000000" w:themeColor="text1"/>
                <w:sz w:val="24"/>
              </w:rPr>
              <w:t>-</w:t>
            </w:r>
          </w:p>
        </w:tc>
        <w:tc>
          <w:tcPr>
            <w:tcW w:w="1080" w:type="dxa"/>
            <w:vAlign w:val="center"/>
          </w:tcPr>
          <w:p w14:paraId="21DB4318" w14:textId="77777777" w:rsidR="002808E1" w:rsidRDefault="002808E1" w:rsidP="002808E1">
            <w:pPr>
              <w:jc w:val="right"/>
            </w:pPr>
            <w:r>
              <w:rPr>
                <w:rFonts w:eastAsiaTheme="minorEastAsia"/>
                <w:color w:val="000000" w:themeColor="text1"/>
                <w:sz w:val="24"/>
              </w:rPr>
              <w:t>-</w:t>
            </w:r>
          </w:p>
        </w:tc>
      </w:tr>
      <w:tr w:rsidR="002808E1" w14:paraId="7B8E357D" w14:textId="77777777">
        <w:tc>
          <w:tcPr>
            <w:tcW w:w="1560" w:type="dxa"/>
            <w:vAlign w:val="center"/>
          </w:tcPr>
          <w:p w14:paraId="4D949A85" w14:textId="77777777" w:rsidR="002808E1" w:rsidRDefault="002808E1" w:rsidP="002808E1">
            <w:pPr>
              <w:jc w:val="left"/>
            </w:pPr>
            <w:r>
              <w:rPr>
                <w:rFonts w:eastAsiaTheme="minorEastAsia"/>
                <w:color w:val="000000" w:themeColor="text1"/>
                <w:sz w:val="24"/>
              </w:rPr>
              <w:t>东兴证券股份有限公司</w:t>
            </w:r>
          </w:p>
        </w:tc>
        <w:tc>
          <w:tcPr>
            <w:tcW w:w="780" w:type="dxa"/>
            <w:vAlign w:val="center"/>
          </w:tcPr>
          <w:p w14:paraId="58F8CF49" w14:textId="77777777" w:rsidR="002808E1" w:rsidRDefault="002808E1" w:rsidP="002808E1">
            <w:pPr>
              <w:jc w:val="right"/>
            </w:pPr>
            <w:r>
              <w:rPr>
                <w:rFonts w:eastAsiaTheme="minorEastAsia"/>
                <w:color w:val="000000" w:themeColor="text1"/>
                <w:sz w:val="24"/>
              </w:rPr>
              <w:t>1</w:t>
            </w:r>
          </w:p>
        </w:tc>
        <w:tc>
          <w:tcPr>
            <w:tcW w:w="1800" w:type="dxa"/>
            <w:vAlign w:val="center"/>
          </w:tcPr>
          <w:p w14:paraId="5C34FDBB" w14:textId="77777777" w:rsidR="002808E1" w:rsidRDefault="002808E1" w:rsidP="002808E1">
            <w:pPr>
              <w:jc w:val="right"/>
            </w:pPr>
            <w:r>
              <w:rPr>
                <w:rFonts w:eastAsiaTheme="minorEastAsia"/>
                <w:color w:val="000000" w:themeColor="text1"/>
                <w:sz w:val="24"/>
              </w:rPr>
              <w:t>-</w:t>
            </w:r>
          </w:p>
        </w:tc>
        <w:tc>
          <w:tcPr>
            <w:tcW w:w="1080" w:type="dxa"/>
            <w:vAlign w:val="center"/>
          </w:tcPr>
          <w:p w14:paraId="77F6E372" w14:textId="77777777" w:rsidR="002808E1" w:rsidRDefault="002808E1" w:rsidP="002808E1">
            <w:pPr>
              <w:jc w:val="right"/>
            </w:pPr>
            <w:r>
              <w:rPr>
                <w:rFonts w:eastAsiaTheme="minorEastAsia"/>
                <w:color w:val="000000" w:themeColor="text1"/>
                <w:sz w:val="24"/>
              </w:rPr>
              <w:t>-</w:t>
            </w:r>
          </w:p>
        </w:tc>
        <w:tc>
          <w:tcPr>
            <w:tcW w:w="1620" w:type="dxa"/>
            <w:vAlign w:val="center"/>
          </w:tcPr>
          <w:p w14:paraId="5580778F" w14:textId="77777777" w:rsidR="002808E1" w:rsidRDefault="002808E1" w:rsidP="002808E1">
            <w:pPr>
              <w:jc w:val="right"/>
            </w:pPr>
            <w:r>
              <w:rPr>
                <w:rFonts w:eastAsiaTheme="minorEastAsia"/>
                <w:color w:val="000000" w:themeColor="text1"/>
                <w:sz w:val="24"/>
              </w:rPr>
              <w:t>-</w:t>
            </w:r>
          </w:p>
        </w:tc>
        <w:tc>
          <w:tcPr>
            <w:tcW w:w="1080" w:type="dxa"/>
            <w:vAlign w:val="center"/>
          </w:tcPr>
          <w:p w14:paraId="3C779F90" w14:textId="77777777" w:rsidR="002808E1" w:rsidRDefault="002808E1" w:rsidP="002808E1">
            <w:pPr>
              <w:jc w:val="right"/>
            </w:pPr>
            <w:r>
              <w:rPr>
                <w:rFonts w:eastAsiaTheme="minorEastAsia"/>
                <w:color w:val="000000" w:themeColor="text1"/>
                <w:sz w:val="24"/>
              </w:rPr>
              <w:t>-</w:t>
            </w:r>
          </w:p>
        </w:tc>
        <w:tc>
          <w:tcPr>
            <w:tcW w:w="1080" w:type="dxa"/>
            <w:vAlign w:val="center"/>
          </w:tcPr>
          <w:p w14:paraId="54311F65" w14:textId="77777777" w:rsidR="002808E1" w:rsidRDefault="002808E1" w:rsidP="002808E1">
            <w:pPr>
              <w:jc w:val="right"/>
            </w:pPr>
            <w:r>
              <w:rPr>
                <w:rFonts w:eastAsiaTheme="minorEastAsia"/>
                <w:color w:val="000000" w:themeColor="text1"/>
                <w:sz w:val="24"/>
              </w:rPr>
              <w:t>-</w:t>
            </w:r>
          </w:p>
        </w:tc>
      </w:tr>
      <w:tr w:rsidR="002808E1" w14:paraId="75C3300B" w14:textId="77777777">
        <w:tc>
          <w:tcPr>
            <w:tcW w:w="1560" w:type="dxa"/>
            <w:vAlign w:val="center"/>
          </w:tcPr>
          <w:p w14:paraId="19A6E769" w14:textId="77777777" w:rsidR="002808E1" w:rsidRDefault="002808E1" w:rsidP="002808E1">
            <w:pPr>
              <w:jc w:val="left"/>
            </w:pPr>
            <w:r>
              <w:rPr>
                <w:rFonts w:eastAsiaTheme="minorEastAsia"/>
                <w:color w:val="000000" w:themeColor="text1"/>
                <w:sz w:val="24"/>
              </w:rPr>
              <w:t>华西证券股份有限公司</w:t>
            </w:r>
          </w:p>
        </w:tc>
        <w:tc>
          <w:tcPr>
            <w:tcW w:w="780" w:type="dxa"/>
            <w:vAlign w:val="center"/>
          </w:tcPr>
          <w:p w14:paraId="3308694F" w14:textId="77777777" w:rsidR="002808E1" w:rsidRDefault="002808E1" w:rsidP="002808E1">
            <w:pPr>
              <w:jc w:val="right"/>
            </w:pPr>
            <w:r>
              <w:rPr>
                <w:rFonts w:eastAsiaTheme="minorEastAsia"/>
                <w:color w:val="000000" w:themeColor="text1"/>
                <w:sz w:val="24"/>
              </w:rPr>
              <w:t>1</w:t>
            </w:r>
          </w:p>
        </w:tc>
        <w:tc>
          <w:tcPr>
            <w:tcW w:w="1800" w:type="dxa"/>
            <w:vAlign w:val="center"/>
          </w:tcPr>
          <w:p w14:paraId="64BCBE15" w14:textId="77777777" w:rsidR="002808E1" w:rsidRDefault="002808E1" w:rsidP="002808E1">
            <w:pPr>
              <w:jc w:val="right"/>
            </w:pPr>
            <w:r>
              <w:rPr>
                <w:rFonts w:eastAsiaTheme="minorEastAsia"/>
                <w:color w:val="000000" w:themeColor="text1"/>
                <w:sz w:val="24"/>
              </w:rPr>
              <w:t>-</w:t>
            </w:r>
          </w:p>
        </w:tc>
        <w:tc>
          <w:tcPr>
            <w:tcW w:w="1080" w:type="dxa"/>
            <w:vAlign w:val="center"/>
          </w:tcPr>
          <w:p w14:paraId="37D52949" w14:textId="77777777" w:rsidR="002808E1" w:rsidRDefault="002808E1" w:rsidP="002808E1">
            <w:pPr>
              <w:jc w:val="right"/>
            </w:pPr>
            <w:r>
              <w:rPr>
                <w:rFonts w:eastAsiaTheme="minorEastAsia"/>
                <w:color w:val="000000" w:themeColor="text1"/>
                <w:sz w:val="24"/>
              </w:rPr>
              <w:t>-</w:t>
            </w:r>
          </w:p>
        </w:tc>
        <w:tc>
          <w:tcPr>
            <w:tcW w:w="1620" w:type="dxa"/>
            <w:vAlign w:val="center"/>
          </w:tcPr>
          <w:p w14:paraId="079DA074" w14:textId="77777777" w:rsidR="002808E1" w:rsidRDefault="002808E1" w:rsidP="002808E1">
            <w:pPr>
              <w:jc w:val="right"/>
            </w:pPr>
            <w:r>
              <w:rPr>
                <w:rFonts w:eastAsiaTheme="minorEastAsia"/>
                <w:color w:val="000000" w:themeColor="text1"/>
                <w:sz w:val="24"/>
              </w:rPr>
              <w:t>-</w:t>
            </w:r>
          </w:p>
        </w:tc>
        <w:tc>
          <w:tcPr>
            <w:tcW w:w="1080" w:type="dxa"/>
            <w:vAlign w:val="center"/>
          </w:tcPr>
          <w:p w14:paraId="452127D4" w14:textId="77777777" w:rsidR="002808E1" w:rsidRDefault="002808E1" w:rsidP="002808E1">
            <w:pPr>
              <w:jc w:val="right"/>
            </w:pPr>
            <w:r>
              <w:rPr>
                <w:rFonts w:eastAsiaTheme="minorEastAsia"/>
                <w:color w:val="000000" w:themeColor="text1"/>
                <w:sz w:val="24"/>
              </w:rPr>
              <w:t>-</w:t>
            </w:r>
          </w:p>
        </w:tc>
        <w:tc>
          <w:tcPr>
            <w:tcW w:w="1080" w:type="dxa"/>
            <w:vAlign w:val="center"/>
          </w:tcPr>
          <w:p w14:paraId="2401D7DE" w14:textId="77777777" w:rsidR="002808E1" w:rsidRDefault="002808E1" w:rsidP="002808E1">
            <w:pPr>
              <w:jc w:val="right"/>
            </w:pPr>
            <w:r>
              <w:rPr>
                <w:rFonts w:eastAsiaTheme="minorEastAsia"/>
                <w:color w:val="000000" w:themeColor="text1"/>
                <w:sz w:val="24"/>
              </w:rPr>
              <w:t>-</w:t>
            </w:r>
          </w:p>
        </w:tc>
      </w:tr>
      <w:tr w:rsidR="002808E1" w14:paraId="6553D81E" w14:textId="77777777">
        <w:tc>
          <w:tcPr>
            <w:tcW w:w="1560" w:type="dxa"/>
            <w:vAlign w:val="center"/>
          </w:tcPr>
          <w:p w14:paraId="5C171260" w14:textId="77777777" w:rsidR="002808E1" w:rsidRDefault="002808E1" w:rsidP="002808E1">
            <w:pPr>
              <w:jc w:val="left"/>
            </w:pPr>
            <w:r>
              <w:rPr>
                <w:rFonts w:eastAsiaTheme="minorEastAsia"/>
                <w:color w:val="000000" w:themeColor="text1"/>
                <w:sz w:val="24"/>
              </w:rPr>
              <w:t>瑞银证券有限责任公司</w:t>
            </w:r>
          </w:p>
        </w:tc>
        <w:tc>
          <w:tcPr>
            <w:tcW w:w="780" w:type="dxa"/>
            <w:vAlign w:val="center"/>
          </w:tcPr>
          <w:p w14:paraId="7C28DACB" w14:textId="77777777" w:rsidR="002808E1" w:rsidRDefault="002808E1" w:rsidP="002808E1">
            <w:pPr>
              <w:jc w:val="right"/>
            </w:pPr>
            <w:r>
              <w:rPr>
                <w:rFonts w:eastAsiaTheme="minorEastAsia"/>
                <w:color w:val="000000" w:themeColor="text1"/>
                <w:sz w:val="24"/>
              </w:rPr>
              <w:t>1</w:t>
            </w:r>
          </w:p>
        </w:tc>
        <w:tc>
          <w:tcPr>
            <w:tcW w:w="1800" w:type="dxa"/>
            <w:vAlign w:val="center"/>
          </w:tcPr>
          <w:p w14:paraId="465E897E" w14:textId="77777777" w:rsidR="002808E1" w:rsidRDefault="002808E1" w:rsidP="002808E1">
            <w:pPr>
              <w:jc w:val="right"/>
            </w:pPr>
            <w:r>
              <w:rPr>
                <w:rFonts w:eastAsiaTheme="minorEastAsia"/>
                <w:color w:val="000000" w:themeColor="text1"/>
                <w:sz w:val="24"/>
              </w:rPr>
              <w:t>-</w:t>
            </w:r>
          </w:p>
        </w:tc>
        <w:tc>
          <w:tcPr>
            <w:tcW w:w="1080" w:type="dxa"/>
            <w:vAlign w:val="center"/>
          </w:tcPr>
          <w:p w14:paraId="33CD8868" w14:textId="77777777" w:rsidR="002808E1" w:rsidRDefault="002808E1" w:rsidP="002808E1">
            <w:pPr>
              <w:jc w:val="right"/>
            </w:pPr>
            <w:r>
              <w:rPr>
                <w:rFonts w:eastAsiaTheme="minorEastAsia"/>
                <w:color w:val="000000" w:themeColor="text1"/>
                <w:sz w:val="24"/>
              </w:rPr>
              <w:t>-</w:t>
            </w:r>
          </w:p>
        </w:tc>
        <w:tc>
          <w:tcPr>
            <w:tcW w:w="1620" w:type="dxa"/>
            <w:vAlign w:val="center"/>
          </w:tcPr>
          <w:p w14:paraId="6EF6CB41" w14:textId="77777777" w:rsidR="002808E1" w:rsidRDefault="002808E1" w:rsidP="002808E1">
            <w:pPr>
              <w:jc w:val="right"/>
            </w:pPr>
            <w:r>
              <w:rPr>
                <w:rFonts w:eastAsiaTheme="minorEastAsia"/>
                <w:color w:val="000000" w:themeColor="text1"/>
                <w:sz w:val="24"/>
              </w:rPr>
              <w:t>-</w:t>
            </w:r>
          </w:p>
        </w:tc>
        <w:tc>
          <w:tcPr>
            <w:tcW w:w="1080" w:type="dxa"/>
            <w:vAlign w:val="center"/>
          </w:tcPr>
          <w:p w14:paraId="0CE075C7" w14:textId="77777777" w:rsidR="002808E1" w:rsidRDefault="002808E1" w:rsidP="002808E1">
            <w:pPr>
              <w:jc w:val="right"/>
            </w:pPr>
            <w:r>
              <w:rPr>
                <w:rFonts w:eastAsiaTheme="minorEastAsia"/>
                <w:color w:val="000000" w:themeColor="text1"/>
                <w:sz w:val="24"/>
              </w:rPr>
              <w:t>-</w:t>
            </w:r>
          </w:p>
        </w:tc>
        <w:tc>
          <w:tcPr>
            <w:tcW w:w="1080" w:type="dxa"/>
            <w:vAlign w:val="center"/>
          </w:tcPr>
          <w:p w14:paraId="1A12FBD5" w14:textId="77777777" w:rsidR="002808E1" w:rsidRDefault="002808E1" w:rsidP="002808E1">
            <w:pPr>
              <w:jc w:val="right"/>
            </w:pPr>
            <w:r>
              <w:rPr>
                <w:rFonts w:eastAsiaTheme="minorEastAsia"/>
                <w:color w:val="000000" w:themeColor="text1"/>
                <w:sz w:val="24"/>
              </w:rPr>
              <w:t>-</w:t>
            </w:r>
          </w:p>
        </w:tc>
      </w:tr>
      <w:tr w:rsidR="002808E1" w14:paraId="7D4FBD45" w14:textId="77777777">
        <w:tc>
          <w:tcPr>
            <w:tcW w:w="1560" w:type="dxa"/>
            <w:vAlign w:val="center"/>
          </w:tcPr>
          <w:p w14:paraId="5C96EA83" w14:textId="77777777" w:rsidR="002808E1" w:rsidRDefault="002808E1" w:rsidP="002808E1">
            <w:pPr>
              <w:jc w:val="left"/>
            </w:pPr>
            <w:r>
              <w:rPr>
                <w:rFonts w:eastAsiaTheme="minorEastAsia"/>
                <w:color w:val="000000" w:themeColor="text1"/>
                <w:sz w:val="24"/>
              </w:rPr>
              <w:t>东方证券股份有限公司</w:t>
            </w:r>
          </w:p>
        </w:tc>
        <w:tc>
          <w:tcPr>
            <w:tcW w:w="780" w:type="dxa"/>
            <w:vAlign w:val="center"/>
          </w:tcPr>
          <w:p w14:paraId="24AF87D9" w14:textId="77777777" w:rsidR="002808E1" w:rsidRDefault="002808E1" w:rsidP="002808E1">
            <w:pPr>
              <w:jc w:val="right"/>
            </w:pPr>
            <w:r>
              <w:rPr>
                <w:rFonts w:eastAsiaTheme="minorEastAsia"/>
                <w:color w:val="000000" w:themeColor="text1"/>
                <w:sz w:val="24"/>
              </w:rPr>
              <w:t>1</w:t>
            </w:r>
          </w:p>
        </w:tc>
        <w:tc>
          <w:tcPr>
            <w:tcW w:w="1800" w:type="dxa"/>
            <w:vAlign w:val="center"/>
          </w:tcPr>
          <w:p w14:paraId="7CFB44A7" w14:textId="77777777" w:rsidR="002808E1" w:rsidRDefault="002808E1" w:rsidP="002808E1">
            <w:pPr>
              <w:jc w:val="right"/>
            </w:pPr>
            <w:r>
              <w:rPr>
                <w:rFonts w:eastAsiaTheme="minorEastAsia"/>
                <w:color w:val="000000" w:themeColor="text1"/>
                <w:sz w:val="24"/>
              </w:rPr>
              <w:t>-</w:t>
            </w:r>
          </w:p>
        </w:tc>
        <w:tc>
          <w:tcPr>
            <w:tcW w:w="1080" w:type="dxa"/>
            <w:vAlign w:val="center"/>
          </w:tcPr>
          <w:p w14:paraId="4E85BD0B" w14:textId="77777777" w:rsidR="002808E1" w:rsidRDefault="002808E1" w:rsidP="002808E1">
            <w:pPr>
              <w:jc w:val="right"/>
            </w:pPr>
            <w:r>
              <w:rPr>
                <w:rFonts w:eastAsiaTheme="minorEastAsia"/>
                <w:color w:val="000000" w:themeColor="text1"/>
                <w:sz w:val="24"/>
              </w:rPr>
              <w:t>-</w:t>
            </w:r>
          </w:p>
        </w:tc>
        <w:tc>
          <w:tcPr>
            <w:tcW w:w="1620" w:type="dxa"/>
            <w:vAlign w:val="center"/>
          </w:tcPr>
          <w:p w14:paraId="7BB22AEE" w14:textId="77777777" w:rsidR="002808E1" w:rsidRDefault="002808E1" w:rsidP="002808E1">
            <w:pPr>
              <w:jc w:val="right"/>
            </w:pPr>
            <w:r>
              <w:rPr>
                <w:rFonts w:eastAsiaTheme="minorEastAsia"/>
                <w:color w:val="000000" w:themeColor="text1"/>
                <w:sz w:val="24"/>
              </w:rPr>
              <w:t>-</w:t>
            </w:r>
          </w:p>
        </w:tc>
        <w:tc>
          <w:tcPr>
            <w:tcW w:w="1080" w:type="dxa"/>
            <w:vAlign w:val="center"/>
          </w:tcPr>
          <w:p w14:paraId="7D25E7CA" w14:textId="77777777" w:rsidR="002808E1" w:rsidRDefault="002808E1" w:rsidP="002808E1">
            <w:pPr>
              <w:jc w:val="right"/>
            </w:pPr>
            <w:r>
              <w:rPr>
                <w:rFonts w:eastAsiaTheme="minorEastAsia"/>
                <w:color w:val="000000" w:themeColor="text1"/>
                <w:sz w:val="24"/>
              </w:rPr>
              <w:t>-</w:t>
            </w:r>
          </w:p>
        </w:tc>
        <w:tc>
          <w:tcPr>
            <w:tcW w:w="1080" w:type="dxa"/>
            <w:vAlign w:val="center"/>
          </w:tcPr>
          <w:p w14:paraId="323A2FFD" w14:textId="77777777" w:rsidR="002808E1" w:rsidRDefault="002808E1" w:rsidP="002808E1">
            <w:pPr>
              <w:jc w:val="right"/>
            </w:pPr>
            <w:r>
              <w:rPr>
                <w:rFonts w:eastAsiaTheme="minorEastAsia"/>
                <w:color w:val="000000" w:themeColor="text1"/>
                <w:sz w:val="24"/>
              </w:rPr>
              <w:t>-</w:t>
            </w:r>
          </w:p>
        </w:tc>
      </w:tr>
      <w:tr w:rsidR="002808E1" w14:paraId="66616333" w14:textId="77777777">
        <w:tc>
          <w:tcPr>
            <w:tcW w:w="1560" w:type="dxa"/>
            <w:vAlign w:val="center"/>
          </w:tcPr>
          <w:p w14:paraId="771D0164" w14:textId="77777777" w:rsidR="002808E1" w:rsidRDefault="002808E1" w:rsidP="002808E1">
            <w:pPr>
              <w:jc w:val="left"/>
            </w:pPr>
            <w:r>
              <w:rPr>
                <w:rFonts w:eastAsiaTheme="minorEastAsia"/>
                <w:color w:val="000000" w:themeColor="text1"/>
                <w:sz w:val="24"/>
              </w:rPr>
              <w:t>北京高华证券股份有限公司</w:t>
            </w:r>
          </w:p>
        </w:tc>
        <w:tc>
          <w:tcPr>
            <w:tcW w:w="780" w:type="dxa"/>
            <w:vAlign w:val="center"/>
          </w:tcPr>
          <w:p w14:paraId="2ECB46F3" w14:textId="77777777" w:rsidR="002808E1" w:rsidRDefault="002808E1" w:rsidP="002808E1">
            <w:pPr>
              <w:jc w:val="right"/>
            </w:pPr>
            <w:r>
              <w:rPr>
                <w:rFonts w:eastAsiaTheme="minorEastAsia"/>
                <w:color w:val="000000" w:themeColor="text1"/>
                <w:sz w:val="24"/>
              </w:rPr>
              <w:t>1</w:t>
            </w:r>
          </w:p>
        </w:tc>
        <w:tc>
          <w:tcPr>
            <w:tcW w:w="1800" w:type="dxa"/>
            <w:vAlign w:val="center"/>
          </w:tcPr>
          <w:p w14:paraId="476DA83A" w14:textId="77777777" w:rsidR="002808E1" w:rsidRDefault="002808E1" w:rsidP="002808E1">
            <w:pPr>
              <w:jc w:val="right"/>
            </w:pPr>
            <w:r>
              <w:rPr>
                <w:rFonts w:eastAsiaTheme="minorEastAsia"/>
                <w:color w:val="000000" w:themeColor="text1"/>
                <w:sz w:val="24"/>
              </w:rPr>
              <w:t>-</w:t>
            </w:r>
          </w:p>
        </w:tc>
        <w:tc>
          <w:tcPr>
            <w:tcW w:w="1080" w:type="dxa"/>
            <w:vAlign w:val="center"/>
          </w:tcPr>
          <w:p w14:paraId="54DB8BA4" w14:textId="77777777" w:rsidR="002808E1" w:rsidRDefault="002808E1" w:rsidP="002808E1">
            <w:pPr>
              <w:jc w:val="right"/>
            </w:pPr>
            <w:r>
              <w:rPr>
                <w:rFonts w:eastAsiaTheme="minorEastAsia"/>
                <w:color w:val="000000" w:themeColor="text1"/>
                <w:sz w:val="24"/>
              </w:rPr>
              <w:t>-</w:t>
            </w:r>
          </w:p>
        </w:tc>
        <w:tc>
          <w:tcPr>
            <w:tcW w:w="1620" w:type="dxa"/>
            <w:vAlign w:val="center"/>
          </w:tcPr>
          <w:p w14:paraId="0588F2DD" w14:textId="77777777" w:rsidR="002808E1" w:rsidRDefault="002808E1" w:rsidP="002808E1">
            <w:pPr>
              <w:jc w:val="right"/>
            </w:pPr>
            <w:r>
              <w:rPr>
                <w:rFonts w:eastAsiaTheme="minorEastAsia"/>
                <w:color w:val="000000" w:themeColor="text1"/>
                <w:sz w:val="24"/>
              </w:rPr>
              <w:t>-</w:t>
            </w:r>
          </w:p>
        </w:tc>
        <w:tc>
          <w:tcPr>
            <w:tcW w:w="1080" w:type="dxa"/>
            <w:vAlign w:val="center"/>
          </w:tcPr>
          <w:p w14:paraId="71D9CB6B" w14:textId="77777777" w:rsidR="002808E1" w:rsidRDefault="002808E1" w:rsidP="002808E1">
            <w:pPr>
              <w:jc w:val="right"/>
            </w:pPr>
            <w:r>
              <w:rPr>
                <w:rFonts w:eastAsiaTheme="minorEastAsia"/>
                <w:color w:val="000000" w:themeColor="text1"/>
                <w:sz w:val="24"/>
              </w:rPr>
              <w:t>-</w:t>
            </w:r>
          </w:p>
        </w:tc>
        <w:tc>
          <w:tcPr>
            <w:tcW w:w="1080" w:type="dxa"/>
            <w:vAlign w:val="center"/>
          </w:tcPr>
          <w:p w14:paraId="4B5DBE7B" w14:textId="77777777" w:rsidR="002808E1" w:rsidRDefault="002808E1" w:rsidP="002808E1">
            <w:pPr>
              <w:jc w:val="right"/>
            </w:pPr>
            <w:r>
              <w:rPr>
                <w:rFonts w:eastAsiaTheme="minorEastAsia"/>
                <w:color w:val="000000" w:themeColor="text1"/>
                <w:sz w:val="24"/>
              </w:rPr>
              <w:t>-</w:t>
            </w:r>
          </w:p>
        </w:tc>
      </w:tr>
    </w:tbl>
    <w:p w14:paraId="412798A8" w14:textId="77777777" w:rsidR="00A47D56" w:rsidRDefault="008467D0">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363"/>
    </w:p>
    <w:p w14:paraId="27184BE9" w14:textId="77777777" w:rsidR="00A47D56" w:rsidRDefault="008467D0">
      <w:pPr>
        <w:spacing w:line="360" w:lineRule="auto"/>
        <w:ind w:firstLine="420"/>
        <w:jc w:val="right"/>
        <w:rPr>
          <w:rFonts w:eastAsiaTheme="minorEastAsia"/>
          <w:color w:val="000000" w:themeColor="text1"/>
          <w:sz w:val="24"/>
        </w:rPr>
      </w:pPr>
      <w:bookmarkStart w:id="364"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36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A47D56" w14:paraId="6D0D672C" w14:textId="77777777">
        <w:tc>
          <w:tcPr>
            <w:tcW w:w="1560" w:type="dxa"/>
            <w:vMerge w:val="restart"/>
            <w:vAlign w:val="center"/>
          </w:tcPr>
          <w:p w14:paraId="6A24EC2E" w14:textId="77777777" w:rsidR="00A47D56" w:rsidRDefault="008467D0">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14:paraId="258585F1"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14:paraId="0E70313E"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14:paraId="011DBDF7"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A47D56" w14:paraId="095DD0E6" w14:textId="77777777">
        <w:tc>
          <w:tcPr>
            <w:tcW w:w="1560" w:type="dxa"/>
            <w:vMerge/>
            <w:vAlign w:val="center"/>
          </w:tcPr>
          <w:p w14:paraId="363BF6E7" w14:textId="77777777" w:rsidR="00A47D56" w:rsidRDefault="00A47D56">
            <w:pPr>
              <w:widowControl/>
              <w:spacing w:line="276" w:lineRule="auto"/>
              <w:jc w:val="left"/>
              <w:rPr>
                <w:rFonts w:eastAsiaTheme="minorEastAsia"/>
                <w:color w:val="000000" w:themeColor="text1"/>
                <w:kern w:val="0"/>
                <w:sz w:val="24"/>
              </w:rPr>
            </w:pPr>
          </w:p>
        </w:tc>
        <w:tc>
          <w:tcPr>
            <w:tcW w:w="1320" w:type="dxa"/>
            <w:vAlign w:val="center"/>
          </w:tcPr>
          <w:p w14:paraId="357BBAEF"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14:paraId="66BF3372"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14:paraId="50258756"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14:paraId="4AC5CFCC"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14:paraId="21C1B1FB"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14:paraId="1ED5C11A" w14:textId="77777777" w:rsidR="00A47D56" w:rsidRDefault="008467D0">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A47D56" w14:paraId="418EB7F9" w14:textId="77777777">
        <w:tc>
          <w:tcPr>
            <w:tcW w:w="1560" w:type="dxa"/>
            <w:vAlign w:val="center"/>
          </w:tcPr>
          <w:p w14:paraId="6F23C1D9" w14:textId="77777777" w:rsidR="00A47D56" w:rsidRDefault="008467D0">
            <w:pPr>
              <w:jc w:val="center"/>
            </w:pPr>
            <w:r>
              <w:rPr>
                <w:rFonts w:eastAsiaTheme="minorEastAsia"/>
                <w:color w:val="000000" w:themeColor="text1"/>
                <w:sz w:val="24"/>
              </w:rPr>
              <w:t>长江证券股份有限公司</w:t>
            </w:r>
          </w:p>
        </w:tc>
        <w:tc>
          <w:tcPr>
            <w:tcW w:w="1320" w:type="dxa"/>
            <w:vAlign w:val="center"/>
          </w:tcPr>
          <w:p w14:paraId="49D087CF" w14:textId="77777777" w:rsidR="00A47D56" w:rsidRDefault="008467D0">
            <w:pPr>
              <w:jc w:val="right"/>
            </w:pPr>
            <w:r>
              <w:rPr>
                <w:rFonts w:eastAsiaTheme="minorEastAsia"/>
                <w:color w:val="000000" w:themeColor="text1"/>
                <w:sz w:val="24"/>
              </w:rPr>
              <w:t>-</w:t>
            </w:r>
          </w:p>
        </w:tc>
        <w:tc>
          <w:tcPr>
            <w:tcW w:w="1080" w:type="dxa"/>
            <w:vAlign w:val="center"/>
          </w:tcPr>
          <w:p w14:paraId="5FF6F247" w14:textId="77777777" w:rsidR="00A47D56" w:rsidRDefault="008467D0">
            <w:pPr>
              <w:jc w:val="right"/>
            </w:pPr>
            <w:r>
              <w:rPr>
                <w:rFonts w:eastAsiaTheme="minorEastAsia"/>
                <w:color w:val="000000" w:themeColor="text1"/>
                <w:sz w:val="24"/>
              </w:rPr>
              <w:t>-</w:t>
            </w:r>
          </w:p>
        </w:tc>
        <w:tc>
          <w:tcPr>
            <w:tcW w:w="1143" w:type="dxa"/>
            <w:vAlign w:val="center"/>
          </w:tcPr>
          <w:p w14:paraId="1FB98515" w14:textId="77777777" w:rsidR="00A47D56" w:rsidRDefault="008467D0">
            <w:pPr>
              <w:jc w:val="right"/>
            </w:pPr>
            <w:r>
              <w:rPr>
                <w:rFonts w:eastAsiaTheme="minorEastAsia"/>
                <w:color w:val="000000" w:themeColor="text1"/>
                <w:sz w:val="24"/>
              </w:rPr>
              <w:t>4,574,400,000.00</w:t>
            </w:r>
          </w:p>
        </w:tc>
        <w:tc>
          <w:tcPr>
            <w:tcW w:w="1197" w:type="dxa"/>
            <w:vAlign w:val="center"/>
          </w:tcPr>
          <w:p w14:paraId="2B3330B3" w14:textId="77777777" w:rsidR="00A47D56" w:rsidRDefault="008467D0">
            <w:pPr>
              <w:jc w:val="right"/>
            </w:pPr>
            <w:r>
              <w:rPr>
                <w:rFonts w:eastAsiaTheme="minorEastAsia"/>
                <w:color w:val="000000" w:themeColor="text1"/>
                <w:sz w:val="24"/>
              </w:rPr>
              <w:t>6.88%</w:t>
            </w:r>
          </w:p>
        </w:tc>
        <w:tc>
          <w:tcPr>
            <w:tcW w:w="1497" w:type="dxa"/>
            <w:vAlign w:val="center"/>
          </w:tcPr>
          <w:p w14:paraId="65E01419" w14:textId="77777777" w:rsidR="00A47D56" w:rsidRDefault="008467D0">
            <w:pPr>
              <w:jc w:val="right"/>
            </w:pPr>
            <w:r>
              <w:rPr>
                <w:rFonts w:eastAsiaTheme="minorEastAsia"/>
                <w:color w:val="000000" w:themeColor="text1"/>
                <w:sz w:val="24"/>
              </w:rPr>
              <w:t>-</w:t>
            </w:r>
          </w:p>
        </w:tc>
        <w:tc>
          <w:tcPr>
            <w:tcW w:w="1203" w:type="dxa"/>
            <w:vAlign w:val="center"/>
          </w:tcPr>
          <w:p w14:paraId="606FF173" w14:textId="77777777" w:rsidR="00A47D56" w:rsidRDefault="008467D0">
            <w:pPr>
              <w:jc w:val="right"/>
            </w:pPr>
            <w:r>
              <w:rPr>
                <w:rFonts w:eastAsiaTheme="minorEastAsia"/>
                <w:color w:val="000000" w:themeColor="text1"/>
                <w:sz w:val="24"/>
              </w:rPr>
              <w:t>-</w:t>
            </w:r>
          </w:p>
        </w:tc>
      </w:tr>
      <w:tr w:rsidR="00A47D56" w14:paraId="4C4E2E2C" w14:textId="77777777">
        <w:tc>
          <w:tcPr>
            <w:tcW w:w="1560" w:type="dxa"/>
            <w:vAlign w:val="center"/>
          </w:tcPr>
          <w:p w14:paraId="1B349437" w14:textId="77777777" w:rsidR="00A47D56" w:rsidRDefault="008467D0">
            <w:pPr>
              <w:jc w:val="center"/>
            </w:pPr>
            <w:r>
              <w:rPr>
                <w:rFonts w:eastAsiaTheme="minorEastAsia"/>
                <w:color w:val="000000" w:themeColor="text1"/>
                <w:sz w:val="24"/>
              </w:rPr>
              <w:t>招商证券股份有限公司</w:t>
            </w:r>
          </w:p>
        </w:tc>
        <w:tc>
          <w:tcPr>
            <w:tcW w:w="1320" w:type="dxa"/>
            <w:vAlign w:val="center"/>
          </w:tcPr>
          <w:p w14:paraId="4B26C3C4" w14:textId="77777777" w:rsidR="00A47D56" w:rsidRDefault="008467D0">
            <w:pPr>
              <w:jc w:val="right"/>
            </w:pPr>
            <w:r>
              <w:rPr>
                <w:rFonts w:eastAsiaTheme="minorEastAsia"/>
                <w:color w:val="000000" w:themeColor="text1"/>
                <w:sz w:val="24"/>
              </w:rPr>
              <w:t>-</w:t>
            </w:r>
          </w:p>
        </w:tc>
        <w:tc>
          <w:tcPr>
            <w:tcW w:w="1080" w:type="dxa"/>
            <w:vAlign w:val="center"/>
          </w:tcPr>
          <w:p w14:paraId="2931227A" w14:textId="77777777" w:rsidR="00A47D56" w:rsidRDefault="008467D0">
            <w:pPr>
              <w:jc w:val="right"/>
            </w:pPr>
            <w:r>
              <w:rPr>
                <w:rFonts w:eastAsiaTheme="minorEastAsia"/>
                <w:color w:val="000000" w:themeColor="text1"/>
                <w:sz w:val="24"/>
              </w:rPr>
              <w:t>-</w:t>
            </w:r>
          </w:p>
        </w:tc>
        <w:tc>
          <w:tcPr>
            <w:tcW w:w="1143" w:type="dxa"/>
            <w:vAlign w:val="center"/>
          </w:tcPr>
          <w:p w14:paraId="5D0467DA" w14:textId="77777777" w:rsidR="00A47D56" w:rsidRDefault="008467D0">
            <w:pPr>
              <w:jc w:val="right"/>
            </w:pPr>
            <w:r>
              <w:rPr>
                <w:rFonts w:eastAsiaTheme="minorEastAsia"/>
                <w:color w:val="000000" w:themeColor="text1"/>
                <w:sz w:val="24"/>
              </w:rPr>
              <w:t>20,254,700,000.00</w:t>
            </w:r>
          </w:p>
        </w:tc>
        <w:tc>
          <w:tcPr>
            <w:tcW w:w="1197" w:type="dxa"/>
            <w:vAlign w:val="center"/>
          </w:tcPr>
          <w:p w14:paraId="0D11059E" w14:textId="77777777" w:rsidR="00A47D56" w:rsidRDefault="008467D0">
            <w:pPr>
              <w:jc w:val="right"/>
            </w:pPr>
            <w:r>
              <w:rPr>
                <w:rFonts w:eastAsiaTheme="minorEastAsia"/>
                <w:color w:val="000000" w:themeColor="text1"/>
                <w:sz w:val="24"/>
              </w:rPr>
              <w:t>30.46%</w:t>
            </w:r>
          </w:p>
        </w:tc>
        <w:tc>
          <w:tcPr>
            <w:tcW w:w="1497" w:type="dxa"/>
            <w:vAlign w:val="center"/>
          </w:tcPr>
          <w:p w14:paraId="611135B2" w14:textId="77777777" w:rsidR="00A47D56" w:rsidRDefault="008467D0">
            <w:pPr>
              <w:jc w:val="right"/>
            </w:pPr>
            <w:r>
              <w:rPr>
                <w:rFonts w:eastAsiaTheme="minorEastAsia"/>
                <w:color w:val="000000" w:themeColor="text1"/>
                <w:sz w:val="24"/>
              </w:rPr>
              <w:t>-</w:t>
            </w:r>
          </w:p>
        </w:tc>
        <w:tc>
          <w:tcPr>
            <w:tcW w:w="1203" w:type="dxa"/>
            <w:vAlign w:val="center"/>
          </w:tcPr>
          <w:p w14:paraId="6C45C973" w14:textId="77777777" w:rsidR="00A47D56" w:rsidRDefault="008467D0">
            <w:pPr>
              <w:jc w:val="right"/>
            </w:pPr>
            <w:r>
              <w:rPr>
                <w:rFonts w:eastAsiaTheme="minorEastAsia"/>
                <w:color w:val="000000" w:themeColor="text1"/>
                <w:sz w:val="24"/>
              </w:rPr>
              <w:t>-</w:t>
            </w:r>
          </w:p>
        </w:tc>
      </w:tr>
      <w:tr w:rsidR="00A47D56" w14:paraId="1C0FA0D7" w14:textId="77777777">
        <w:tc>
          <w:tcPr>
            <w:tcW w:w="1560" w:type="dxa"/>
            <w:vAlign w:val="center"/>
          </w:tcPr>
          <w:p w14:paraId="6E4E2F50" w14:textId="77777777" w:rsidR="00A47D56" w:rsidRDefault="008467D0">
            <w:pPr>
              <w:jc w:val="center"/>
            </w:pPr>
            <w:r>
              <w:rPr>
                <w:rFonts w:eastAsiaTheme="minorEastAsia"/>
                <w:color w:val="000000" w:themeColor="text1"/>
                <w:sz w:val="24"/>
              </w:rPr>
              <w:t>华泰证券股份有限公司</w:t>
            </w:r>
          </w:p>
        </w:tc>
        <w:tc>
          <w:tcPr>
            <w:tcW w:w="1320" w:type="dxa"/>
            <w:vAlign w:val="center"/>
          </w:tcPr>
          <w:p w14:paraId="487A0E64" w14:textId="77777777" w:rsidR="00A47D56" w:rsidRDefault="008467D0">
            <w:pPr>
              <w:jc w:val="right"/>
            </w:pPr>
            <w:r>
              <w:rPr>
                <w:rFonts w:eastAsiaTheme="minorEastAsia"/>
                <w:color w:val="000000" w:themeColor="text1"/>
                <w:sz w:val="24"/>
              </w:rPr>
              <w:t>-</w:t>
            </w:r>
          </w:p>
        </w:tc>
        <w:tc>
          <w:tcPr>
            <w:tcW w:w="1080" w:type="dxa"/>
            <w:vAlign w:val="center"/>
          </w:tcPr>
          <w:p w14:paraId="0D86F5C3" w14:textId="77777777" w:rsidR="00A47D56" w:rsidRDefault="008467D0">
            <w:pPr>
              <w:jc w:val="right"/>
            </w:pPr>
            <w:r>
              <w:rPr>
                <w:rFonts w:eastAsiaTheme="minorEastAsia"/>
                <w:color w:val="000000" w:themeColor="text1"/>
                <w:sz w:val="24"/>
              </w:rPr>
              <w:t>-</w:t>
            </w:r>
          </w:p>
        </w:tc>
        <w:tc>
          <w:tcPr>
            <w:tcW w:w="1143" w:type="dxa"/>
            <w:vAlign w:val="center"/>
          </w:tcPr>
          <w:p w14:paraId="0D8EEEBE" w14:textId="77777777" w:rsidR="00A47D56" w:rsidRDefault="008467D0">
            <w:pPr>
              <w:jc w:val="right"/>
            </w:pPr>
            <w:r>
              <w:rPr>
                <w:rFonts w:eastAsiaTheme="minorEastAsia"/>
                <w:color w:val="000000" w:themeColor="text1"/>
                <w:sz w:val="24"/>
              </w:rPr>
              <w:t>23,785,500,000.00</w:t>
            </w:r>
          </w:p>
        </w:tc>
        <w:tc>
          <w:tcPr>
            <w:tcW w:w="1197" w:type="dxa"/>
            <w:vAlign w:val="center"/>
          </w:tcPr>
          <w:p w14:paraId="3F69ABA4" w14:textId="77777777" w:rsidR="00A47D56" w:rsidRDefault="008467D0">
            <w:pPr>
              <w:jc w:val="right"/>
            </w:pPr>
            <w:r>
              <w:rPr>
                <w:rFonts w:eastAsiaTheme="minorEastAsia"/>
                <w:color w:val="000000" w:themeColor="text1"/>
                <w:sz w:val="24"/>
              </w:rPr>
              <w:t>35.76%</w:t>
            </w:r>
          </w:p>
        </w:tc>
        <w:tc>
          <w:tcPr>
            <w:tcW w:w="1497" w:type="dxa"/>
            <w:vAlign w:val="center"/>
          </w:tcPr>
          <w:p w14:paraId="53EA8A65" w14:textId="77777777" w:rsidR="00A47D56" w:rsidRDefault="008467D0">
            <w:pPr>
              <w:jc w:val="right"/>
            </w:pPr>
            <w:r>
              <w:rPr>
                <w:rFonts w:eastAsiaTheme="minorEastAsia"/>
                <w:color w:val="000000" w:themeColor="text1"/>
                <w:sz w:val="24"/>
              </w:rPr>
              <w:t>-</w:t>
            </w:r>
          </w:p>
        </w:tc>
        <w:tc>
          <w:tcPr>
            <w:tcW w:w="1203" w:type="dxa"/>
            <w:vAlign w:val="center"/>
          </w:tcPr>
          <w:p w14:paraId="67CC1A08" w14:textId="77777777" w:rsidR="00A47D56" w:rsidRDefault="008467D0">
            <w:pPr>
              <w:jc w:val="right"/>
            </w:pPr>
            <w:r>
              <w:rPr>
                <w:rFonts w:eastAsiaTheme="minorEastAsia"/>
                <w:color w:val="000000" w:themeColor="text1"/>
                <w:sz w:val="24"/>
              </w:rPr>
              <w:t>-</w:t>
            </w:r>
          </w:p>
        </w:tc>
      </w:tr>
      <w:tr w:rsidR="00A47D56" w14:paraId="253E108F" w14:textId="77777777">
        <w:tc>
          <w:tcPr>
            <w:tcW w:w="1560" w:type="dxa"/>
            <w:vAlign w:val="center"/>
          </w:tcPr>
          <w:p w14:paraId="1E9A1C38" w14:textId="77777777" w:rsidR="00A47D56" w:rsidRDefault="008467D0">
            <w:pPr>
              <w:jc w:val="center"/>
            </w:pPr>
            <w:r>
              <w:rPr>
                <w:rFonts w:eastAsiaTheme="minorEastAsia"/>
                <w:color w:val="000000" w:themeColor="text1"/>
                <w:sz w:val="24"/>
              </w:rPr>
              <w:t>西部证券股份有限公司</w:t>
            </w:r>
          </w:p>
        </w:tc>
        <w:tc>
          <w:tcPr>
            <w:tcW w:w="1320" w:type="dxa"/>
            <w:vAlign w:val="center"/>
          </w:tcPr>
          <w:p w14:paraId="19394818" w14:textId="77777777" w:rsidR="00A47D56" w:rsidRDefault="008467D0">
            <w:pPr>
              <w:jc w:val="right"/>
            </w:pPr>
            <w:r>
              <w:rPr>
                <w:rFonts w:eastAsiaTheme="minorEastAsia"/>
                <w:color w:val="000000" w:themeColor="text1"/>
                <w:sz w:val="24"/>
              </w:rPr>
              <w:t>102,754.89</w:t>
            </w:r>
          </w:p>
        </w:tc>
        <w:tc>
          <w:tcPr>
            <w:tcW w:w="1080" w:type="dxa"/>
            <w:vAlign w:val="center"/>
          </w:tcPr>
          <w:p w14:paraId="458F7997" w14:textId="77777777" w:rsidR="00A47D56" w:rsidRDefault="008467D0">
            <w:pPr>
              <w:jc w:val="right"/>
            </w:pPr>
            <w:r>
              <w:rPr>
                <w:rFonts w:eastAsiaTheme="minorEastAsia"/>
                <w:color w:val="000000" w:themeColor="text1"/>
                <w:sz w:val="24"/>
              </w:rPr>
              <w:t>11.28%</w:t>
            </w:r>
          </w:p>
        </w:tc>
        <w:tc>
          <w:tcPr>
            <w:tcW w:w="1143" w:type="dxa"/>
            <w:vAlign w:val="center"/>
          </w:tcPr>
          <w:p w14:paraId="2C386A87" w14:textId="77777777" w:rsidR="00A47D56" w:rsidRDefault="008467D0">
            <w:pPr>
              <w:jc w:val="right"/>
            </w:pPr>
            <w:r>
              <w:rPr>
                <w:rFonts w:eastAsiaTheme="minorEastAsia"/>
                <w:color w:val="000000" w:themeColor="text1"/>
                <w:sz w:val="24"/>
              </w:rPr>
              <w:t>-</w:t>
            </w:r>
          </w:p>
        </w:tc>
        <w:tc>
          <w:tcPr>
            <w:tcW w:w="1197" w:type="dxa"/>
            <w:vAlign w:val="center"/>
          </w:tcPr>
          <w:p w14:paraId="0B5B7A43" w14:textId="77777777" w:rsidR="00A47D56" w:rsidRDefault="008467D0">
            <w:pPr>
              <w:jc w:val="right"/>
            </w:pPr>
            <w:r>
              <w:rPr>
                <w:rFonts w:eastAsiaTheme="minorEastAsia"/>
                <w:color w:val="000000" w:themeColor="text1"/>
                <w:sz w:val="24"/>
              </w:rPr>
              <w:t>-</w:t>
            </w:r>
          </w:p>
        </w:tc>
        <w:tc>
          <w:tcPr>
            <w:tcW w:w="1497" w:type="dxa"/>
            <w:vAlign w:val="center"/>
          </w:tcPr>
          <w:p w14:paraId="4F6E1F2D" w14:textId="77777777" w:rsidR="00A47D56" w:rsidRDefault="008467D0">
            <w:pPr>
              <w:jc w:val="right"/>
            </w:pPr>
            <w:r>
              <w:rPr>
                <w:rFonts w:eastAsiaTheme="minorEastAsia"/>
                <w:color w:val="000000" w:themeColor="text1"/>
                <w:sz w:val="24"/>
              </w:rPr>
              <w:t>-</w:t>
            </w:r>
          </w:p>
        </w:tc>
        <w:tc>
          <w:tcPr>
            <w:tcW w:w="1203" w:type="dxa"/>
            <w:vAlign w:val="center"/>
          </w:tcPr>
          <w:p w14:paraId="4EAEDC16" w14:textId="77777777" w:rsidR="00A47D56" w:rsidRDefault="008467D0">
            <w:pPr>
              <w:jc w:val="right"/>
            </w:pPr>
            <w:r>
              <w:rPr>
                <w:rFonts w:eastAsiaTheme="minorEastAsia"/>
                <w:color w:val="000000" w:themeColor="text1"/>
                <w:sz w:val="24"/>
              </w:rPr>
              <w:t>-</w:t>
            </w:r>
          </w:p>
        </w:tc>
      </w:tr>
      <w:tr w:rsidR="00A47D56" w14:paraId="190170D2" w14:textId="77777777">
        <w:tc>
          <w:tcPr>
            <w:tcW w:w="1560" w:type="dxa"/>
            <w:vAlign w:val="center"/>
          </w:tcPr>
          <w:p w14:paraId="590E0C40" w14:textId="77777777" w:rsidR="00A47D56" w:rsidRDefault="008467D0">
            <w:pPr>
              <w:jc w:val="center"/>
            </w:pPr>
            <w:r>
              <w:rPr>
                <w:rFonts w:eastAsiaTheme="minorEastAsia"/>
                <w:color w:val="000000" w:themeColor="text1"/>
                <w:sz w:val="24"/>
              </w:rPr>
              <w:t>广发证券股份有限公司</w:t>
            </w:r>
          </w:p>
        </w:tc>
        <w:tc>
          <w:tcPr>
            <w:tcW w:w="1320" w:type="dxa"/>
            <w:vAlign w:val="center"/>
          </w:tcPr>
          <w:p w14:paraId="0AF8C5F9" w14:textId="77777777" w:rsidR="00A47D56" w:rsidRDefault="008467D0">
            <w:pPr>
              <w:jc w:val="right"/>
            </w:pPr>
            <w:r>
              <w:rPr>
                <w:rFonts w:eastAsiaTheme="minorEastAsia"/>
                <w:color w:val="000000" w:themeColor="text1"/>
                <w:sz w:val="24"/>
              </w:rPr>
              <w:t>808,039.20</w:t>
            </w:r>
          </w:p>
        </w:tc>
        <w:tc>
          <w:tcPr>
            <w:tcW w:w="1080" w:type="dxa"/>
            <w:vAlign w:val="center"/>
          </w:tcPr>
          <w:p w14:paraId="04CFA951" w14:textId="77777777" w:rsidR="00A47D56" w:rsidRDefault="008467D0">
            <w:pPr>
              <w:jc w:val="right"/>
            </w:pPr>
            <w:r>
              <w:rPr>
                <w:rFonts w:eastAsiaTheme="minorEastAsia"/>
                <w:color w:val="000000" w:themeColor="text1"/>
                <w:sz w:val="24"/>
              </w:rPr>
              <w:t>88.72%</w:t>
            </w:r>
          </w:p>
        </w:tc>
        <w:tc>
          <w:tcPr>
            <w:tcW w:w="1143" w:type="dxa"/>
            <w:vAlign w:val="center"/>
          </w:tcPr>
          <w:p w14:paraId="2D9F4352" w14:textId="77777777" w:rsidR="00A47D56" w:rsidRDefault="008467D0">
            <w:pPr>
              <w:jc w:val="right"/>
            </w:pPr>
            <w:r>
              <w:rPr>
                <w:rFonts w:eastAsiaTheme="minorEastAsia"/>
                <w:color w:val="000000" w:themeColor="text1"/>
                <w:sz w:val="24"/>
              </w:rPr>
              <w:t>17,891,900,000.00</w:t>
            </w:r>
          </w:p>
        </w:tc>
        <w:tc>
          <w:tcPr>
            <w:tcW w:w="1197" w:type="dxa"/>
            <w:vAlign w:val="center"/>
          </w:tcPr>
          <w:p w14:paraId="51E671C9" w14:textId="77777777" w:rsidR="00A47D56" w:rsidRDefault="008467D0">
            <w:pPr>
              <w:jc w:val="right"/>
            </w:pPr>
            <w:r>
              <w:rPr>
                <w:rFonts w:eastAsiaTheme="minorEastAsia"/>
                <w:color w:val="000000" w:themeColor="text1"/>
                <w:sz w:val="24"/>
              </w:rPr>
              <w:t>26.90%</w:t>
            </w:r>
          </w:p>
        </w:tc>
        <w:tc>
          <w:tcPr>
            <w:tcW w:w="1497" w:type="dxa"/>
            <w:vAlign w:val="center"/>
          </w:tcPr>
          <w:p w14:paraId="10A8136C" w14:textId="77777777" w:rsidR="00A47D56" w:rsidRDefault="008467D0">
            <w:pPr>
              <w:jc w:val="right"/>
            </w:pPr>
            <w:r>
              <w:rPr>
                <w:rFonts w:eastAsiaTheme="minorEastAsia"/>
                <w:color w:val="000000" w:themeColor="text1"/>
                <w:sz w:val="24"/>
              </w:rPr>
              <w:t>-</w:t>
            </w:r>
          </w:p>
        </w:tc>
        <w:tc>
          <w:tcPr>
            <w:tcW w:w="1203" w:type="dxa"/>
            <w:vAlign w:val="center"/>
          </w:tcPr>
          <w:p w14:paraId="1AFDE330" w14:textId="77777777" w:rsidR="00A47D56" w:rsidRDefault="008467D0">
            <w:pPr>
              <w:jc w:val="right"/>
            </w:pPr>
            <w:r>
              <w:rPr>
                <w:rFonts w:eastAsiaTheme="minorEastAsia"/>
                <w:color w:val="000000" w:themeColor="text1"/>
                <w:sz w:val="24"/>
              </w:rPr>
              <w:t>-</w:t>
            </w:r>
          </w:p>
        </w:tc>
      </w:tr>
    </w:tbl>
    <w:p w14:paraId="4D14E118" w14:textId="77777777" w:rsidR="00A47D56" w:rsidRDefault="008467D0" w:rsidP="00286A84">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、报告期内，本基金所有交易单元均为新增交易单元；</w:t>
      </w:r>
    </w:p>
    <w:p w14:paraId="350C3FBE" w14:textId="77777777" w:rsidR="00A47D56" w:rsidRDefault="008467D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31F636B0" w14:textId="77777777" w:rsidR="00A47D56" w:rsidRDefault="008467D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4D9CCF89" w14:textId="77777777" w:rsidR="00A47D56" w:rsidRDefault="00A47D56">
      <w:pPr>
        <w:spacing w:line="360" w:lineRule="auto"/>
        <w:rPr>
          <w:rFonts w:asciiTheme="minorEastAsia" w:eastAsiaTheme="minorEastAsia" w:hAnsiTheme="minorEastAsia"/>
          <w:color w:val="000000"/>
          <w:szCs w:val="21"/>
        </w:rPr>
      </w:pPr>
    </w:p>
    <w:p w14:paraId="13D28D32" w14:textId="77777777" w:rsidR="00A47D56" w:rsidRDefault="008467D0">
      <w:pPr>
        <w:pStyle w:val="2"/>
        <w:spacing w:before="29" w:after="0" w:line="288" w:lineRule="auto"/>
        <w:rPr>
          <w:rFonts w:ascii="Times New Roman" w:hAnsi="Times New Roman"/>
          <w:kern w:val="0"/>
          <w:szCs w:val="24"/>
        </w:rPr>
      </w:pPr>
      <w:bookmarkStart w:id="365" w:name="_Toc361324901"/>
      <w:bookmarkStart w:id="366" w:name="_Toc67648155"/>
      <w:r>
        <w:rPr>
          <w:rFonts w:ascii="Times New Roman" w:hAnsi="Times New Roman"/>
          <w:kern w:val="0"/>
          <w:szCs w:val="24"/>
        </w:rPr>
        <w:t>11.8</w:t>
      </w:r>
      <w:r>
        <w:rPr>
          <w:rFonts w:ascii="Times New Roman" w:hAnsi="Times New Roman" w:hint="eastAsia"/>
          <w:kern w:val="0"/>
          <w:szCs w:val="24"/>
        </w:rPr>
        <w:t>其他重大事件</w:t>
      </w:r>
      <w:bookmarkEnd w:id="365"/>
      <w:bookmarkEnd w:id="36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A47D56" w14:paraId="7AEE39B0" w14:textId="77777777">
        <w:tc>
          <w:tcPr>
            <w:tcW w:w="720" w:type="dxa"/>
            <w:vAlign w:val="center"/>
          </w:tcPr>
          <w:p w14:paraId="0F7F6326" w14:textId="77777777" w:rsidR="00A47D56" w:rsidRDefault="008467D0">
            <w:pPr>
              <w:spacing w:before="29" w:line="288" w:lineRule="auto"/>
              <w:jc w:val="center"/>
              <w:rPr>
                <w:color w:val="000000"/>
                <w:sz w:val="24"/>
              </w:rPr>
            </w:pPr>
            <w:r>
              <w:rPr>
                <w:rFonts w:hint="eastAsia"/>
                <w:color w:val="000000"/>
                <w:sz w:val="24"/>
              </w:rPr>
              <w:t>序号</w:t>
            </w:r>
          </w:p>
        </w:tc>
        <w:tc>
          <w:tcPr>
            <w:tcW w:w="4320" w:type="dxa"/>
            <w:vAlign w:val="center"/>
          </w:tcPr>
          <w:p w14:paraId="250B742F" w14:textId="77777777" w:rsidR="00A47D56" w:rsidRDefault="008467D0">
            <w:pPr>
              <w:spacing w:before="29" w:line="288" w:lineRule="auto"/>
              <w:jc w:val="center"/>
              <w:rPr>
                <w:color w:val="000000"/>
                <w:sz w:val="24"/>
              </w:rPr>
            </w:pPr>
            <w:r>
              <w:rPr>
                <w:rFonts w:hint="eastAsia"/>
                <w:color w:val="000000"/>
                <w:sz w:val="24"/>
              </w:rPr>
              <w:t>公告事项</w:t>
            </w:r>
          </w:p>
        </w:tc>
        <w:tc>
          <w:tcPr>
            <w:tcW w:w="2331" w:type="dxa"/>
            <w:vAlign w:val="center"/>
          </w:tcPr>
          <w:p w14:paraId="4374FE93" w14:textId="77777777" w:rsidR="00A47D56" w:rsidRDefault="008467D0">
            <w:pPr>
              <w:spacing w:before="29" w:line="288" w:lineRule="auto"/>
              <w:jc w:val="center"/>
              <w:rPr>
                <w:color w:val="000000"/>
                <w:sz w:val="24"/>
              </w:rPr>
            </w:pPr>
            <w:r>
              <w:rPr>
                <w:rFonts w:hint="eastAsia"/>
                <w:color w:val="000000"/>
                <w:sz w:val="24"/>
              </w:rPr>
              <w:t>法定披露方式</w:t>
            </w:r>
          </w:p>
        </w:tc>
        <w:tc>
          <w:tcPr>
            <w:tcW w:w="1629" w:type="dxa"/>
            <w:vAlign w:val="center"/>
          </w:tcPr>
          <w:p w14:paraId="7A571C86" w14:textId="77777777" w:rsidR="00A47D56" w:rsidRDefault="008467D0">
            <w:pPr>
              <w:spacing w:before="29" w:line="288" w:lineRule="auto"/>
              <w:jc w:val="center"/>
              <w:rPr>
                <w:color w:val="000000"/>
                <w:sz w:val="24"/>
              </w:rPr>
            </w:pPr>
            <w:r>
              <w:rPr>
                <w:rFonts w:hint="eastAsia"/>
                <w:color w:val="000000"/>
                <w:sz w:val="24"/>
              </w:rPr>
              <w:t>法定披露日期</w:t>
            </w:r>
          </w:p>
        </w:tc>
      </w:tr>
      <w:tr w:rsidR="00A47D56" w14:paraId="02C40ECA" w14:textId="77777777">
        <w:tc>
          <w:tcPr>
            <w:tcW w:w="720" w:type="dxa"/>
            <w:vAlign w:val="center"/>
          </w:tcPr>
          <w:p w14:paraId="2027FC44" w14:textId="77777777" w:rsidR="00A47D56" w:rsidRDefault="008467D0">
            <w:pPr>
              <w:jc w:val="center"/>
            </w:pPr>
            <w:r>
              <w:rPr>
                <w:color w:val="000000"/>
                <w:sz w:val="24"/>
              </w:rPr>
              <w:t>1</w:t>
            </w:r>
          </w:p>
        </w:tc>
        <w:tc>
          <w:tcPr>
            <w:tcW w:w="4320" w:type="dxa"/>
            <w:vAlign w:val="center"/>
          </w:tcPr>
          <w:p w14:paraId="390582C3" w14:textId="77777777" w:rsidR="00A47D56" w:rsidRDefault="008467D0">
            <w:pPr>
              <w:jc w:val="left"/>
            </w:pPr>
            <w:r>
              <w:rPr>
                <w:color w:val="000000"/>
                <w:sz w:val="24"/>
              </w:rPr>
              <w:t>交银施罗德启欣混合型证券投资基金招募说明书</w:t>
            </w:r>
          </w:p>
        </w:tc>
        <w:tc>
          <w:tcPr>
            <w:tcW w:w="2331" w:type="dxa"/>
            <w:vAlign w:val="center"/>
          </w:tcPr>
          <w:p w14:paraId="23764650" w14:textId="77777777" w:rsidR="00A47D56" w:rsidRDefault="008467D0">
            <w:pPr>
              <w:jc w:val="center"/>
            </w:pPr>
            <w:r>
              <w:rPr>
                <w:color w:val="000000"/>
                <w:sz w:val="24"/>
              </w:rPr>
              <w:t>公司网站</w:t>
            </w:r>
          </w:p>
        </w:tc>
        <w:tc>
          <w:tcPr>
            <w:tcW w:w="1629" w:type="dxa"/>
            <w:vAlign w:val="center"/>
          </w:tcPr>
          <w:p w14:paraId="0B742BE1" w14:textId="77777777" w:rsidR="00A47D56" w:rsidRDefault="008467D0">
            <w:pPr>
              <w:jc w:val="center"/>
            </w:pPr>
            <w:r>
              <w:rPr>
                <w:color w:val="000000"/>
                <w:sz w:val="24"/>
              </w:rPr>
              <w:t>2020-09-22</w:t>
            </w:r>
          </w:p>
        </w:tc>
      </w:tr>
      <w:tr w:rsidR="00A47D56" w14:paraId="4B8ABBA6" w14:textId="77777777">
        <w:tc>
          <w:tcPr>
            <w:tcW w:w="720" w:type="dxa"/>
            <w:vAlign w:val="center"/>
          </w:tcPr>
          <w:p w14:paraId="367809C4" w14:textId="77777777" w:rsidR="00A47D56" w:rsidRDefault="008467D0">
            <w:pPr>
              <w:jc w:val="center"/>
            </w:pPr>
            <w:r>
              <w:rPr>
                <w:color w:val="000000"/>
                <w:sz w:val="24"/>
              </w:rPr>
              <w:t>2</w:t>
            </w:r>
          </w:p>
        </w:tc>
        <w:tc>
          <w:tcPr>
            <w:tcW w:w="4320" w:type="dxa"/>
            <w:vAlign w:val="center"/>
          </w:tcPr>
          <w:p w14:paraId="361B6864" w14:textId="77777777" w:rsidR="00A47D56" w:rsidRDefault="008467D0">
            <w:pPr>
              <w:jc w:val="left"/>
            </w:pPr>
            <w:r>
              <w:rPr>
                <w:color w:val="000000"/>
                <w:sz w:val="24"/>
              </w:rPr>
              <w:t>交银施罗德启欣混合型证券投资基金托管协议</w:t>
            </w:r>
          </w:p>
        </w:tc>
        <w:tc>
          <w:tcPr>
            <w:tcW w:w="2331" w:type="dxa"/>
            <w:vAlign w:val="center"/>
          </w:tcPr>
          <w:p w14:paraId="54809A0C" w14:textId="77777777" w:rsidR="00A47D56" w:rsidRDefault="008467D0">
            <w:pPr>
              <w:jc w:val="center"/>
            </w:pPr>
            <w:r>
              <w:rPr>
                <w:color w:val="000000"/>
                <w:sz w:val="24"/>
              </w:rPr>
              <w:t>公司网站</w:t>
            </w:r>
          </w:p>
        </w:tc>
        <w:tc>
          <w:tcPr>
            <w:tcW w:w="1629" w:type="dxa"/>
            <w:vAlign w:val="center"/>
          </w:tcPr>
          <w:p w14:paraId="64A29067" w14:textId="77777777" w:rsidR="00A47D56" w:rsidRDefault="008467D0">
            <w:pPr>
              <w:jc w:val="center"/>
            </w:pPr>
            <w:r>
              <w:rPr>
                <w:color w:val="000000"/>
                <w:sz w:val="24"/>
              </w:rPr>
              <w:t>2020-09-22</w:t>
            </w:r>
          </w:p>
        </w:tc>
      </w:tr>
      <w:tr w:rsidR="00A47D56" w14:paraId="516E4550" w14:textId="77777777">
        <w:tc>
          <w:tcPr>
            <w:tcW w:w="720" w:type="dxa"/>
            <w:vAlign w:val="center"/>
          </w:tcPr>
          <w:p w14:paraId="244DAF4A" w14:textId="77777777" w:rsidR="00A47D56" w:rsidRDefault="008467D0">
            <w:pPr>
              <w:jc w:val="center"/>
            </w:pPr>
            <w:r>
              <w:rPr>
                <w:color w:val="000000"/>
                <w:sz w:val="24"/>
              </w:rPr>
              <w:t>3</w:t>
            </w:r>
          </w:p>
        </w:tc>
        <w:tc>
          <w:tcPr>
            <w:tcW w:w="4320" w:type="dxa"/>
            <w:vAlign w:val="center"/>
          </w:tcPr>
          <w:p w14:paraId="534A7782" w14:textId="77777777" w:rsidR="00A47D56" w:rsidRDefault="008467D0">
            <w:pPr>
              <w:jc w:val="left"/>
            </w:pPr>
            <w:r>
              <w:rPr>
                <w:color w:val="000000"/>
                <w:sz w:val="24"/>
              </w:rPr>
              <w:t>交银施罗德启欣混合型证券投资基金基金合同摘要</w:t>
            </w:r>
          </w:p>
        </w:tc>
        <w:tc>
          <w:tcPr>
            <w:tcW w:w="2331" w:type="dxa"/>
            <w:vAlign w:val="center"/>
          </w:tcPr>
          <w:p w14:paraId="6AD796F5" w14:textId="77777777" w:rsidR="00A47D56" w:rsidRDefault="008467D0">
            <w:pPr>
              <w:jc w:val="center"/>
            </w:pPr>
            <w:r>
              <w:rPr>
                <w:color w:val="000000"/>
                <w:sz w:val="24"/>
              </w:rPr>
              <w:t>公司网站</w:t>
            </w:r>
          </w:p>
        </w:tc>
        <w:tc>
          <w:tcPr>
            <w:tcW w:w="1629" w:type="dxa"/>
            <w:vAlign w:val="center"/>
          </w:tcPr>
          <w:p w14:paraId="6BC721F3" w14:textId="77777777" w:rsidR="00A47D56" w:rsidRDefault="008467D0">
            <w:pPr>
              <w:jc w:val="center"/>
            </w:pPr>
            <w:r>
              <w:rPr>
                <w:color w:val="000000"/>
                <w:sz w:val="24"/>
              </w:rPr>
              <w:t>2020-09-22</w:t>
            </w:r>
          </w:p>
        </w:tc>
      </w:tr>
      <w:tr w:rsidR="00A47D56" w14:paraId="75A69FC7" w14:textId="77777777">
        <w:tc>
          <w:tcPr>
            <w:tcW w:w="720" w:type="dxa"/>
            <w:vAlign w:val="center"/>
          </w:tcPr>
          <w:p w14:paraId="0E65E668" w14:textId="77777777" w:rsidR="00A47D56" w:rsidRDefault="008467D0">
            <w:pPr>
              <w:jc w:val="center"/>
            </w:pPr>
            <w:r>
              <w:rPr>
                <w:color w:val="000000"/>
                <w:sz w:val="24"/>
              </w:rPr>
              <w:t>4</w:t>
            </w:r>
          </w:p>
        </w:tc>
        <w:tc>
          <w:tcPr>
            <w:tcW w:w="4320" w:type="dxa"/>
            <w:vAlign w:val="center"/>
          </w:tcPr>
          <w:p w14:paraId="7644DD2C" w14:textId="77777777" w:rsidR="00A47D56" w:rsidRDefault="008467D0">
            <w:pPr>
              <w:jc w:val="left"/>
            </w:pPr>
            <w:r>
              <w:rPr>
                <w:color w:val="000000"/>
                <w:sz w:val="24"/>
              </w:rPr>
              <w:t>交银施罗德启欣混合型证券投资基金基金合同及招募说明书提示性公告</w:t>
            </w:r>
          </w:p>
        </w:tc>
        <w:tc>
          <w:tcPr>
            <w:tcW w:w="2331" w:type="dxa"/>
            <w:vAlign w:val="center"/>
          </w:tcPr>
          <w:p w14:paraId="4AE5E66E" w14:textId="77777777" w:rsidR="00A47D56" w:rsidRDefault="008467D0">
            <w:pPr>
              <w:jc w:val="center"/>
            </w:pPr>
            <w:r>
              <w:rPr>
                <w:color w:val="000000"/>
                <w:sz w:val="24"/>
              </w:rPr>
              <w:t>中国证券报、公司网站</w:t>
            </w:r>
          </w:p>
        </w:tc>
        <w:tc>
          <w:tcPr>
            <w:tcW w:w="1629" w:type="dxa"/>
            <w:vAlign w:val="center"/>
          </w:tcPr>
          <w:p w14:paraId="70C5F721" w14:textId="77777777" w:rsidR="00A47D56" w:rsidRDefault="008467D0">
            <w:pPr>
              <w:jc w:val="center"/>
            </w:pPr>
            <w:r>
              <w:rPr>
                <w:color w:val="000000"/>
                <w:sz w:val="24"/>
              </w:rPr>
              <w:t>2020-09-22</w:t>
            </w:r>
          </w:p>
        </w:tc>
      </w:tr>
      <w:tr w:rsidR="00A47D56" w14:paraId="3BF3CF52" w14:textId="77777777">
        <w:tc>
          <w:tcPr>
            <w:tcW w:w="720" w:type="dxa"/>
            <w:vAlign w:val="center"/>
          </w:tcPr>
          <w:p w14:paraId="144C79A0" w14:textId="77777777" w:rsidR="00A47D56" w:rsidRDefault="008467D0">
            <w:pPr>
              <w:jc w:val="center"/>
            </w:pPr>
            <w:r>
              <w:rPr>
                <w:color w:val="000000"/>
                <w:sz w:val="24"/>
              </w:rPr>
              <w:t>5</w:t>
            </w:r>
          </w:p>
        </w:tc>
        <w:tc>
          <w:tcPr>
            <w:tcW w:w="4320" w:type="dxa"/>
            <w:vAlign w:val="center"/>
          </w:tcPr>
          <w:p w14:paraId="54E2AAFE" w14:textId="77777777" w:rsidR="00A47D56" w:rsidRDefault="008467D0">
            <w:pPr>
              <w:jc w:val="left"/>
            </w:pPr>
            <w:r>
              <w:rPr>
                <w:color w:val="000000"/>
                <w:sz w:val="24"/>
              </w:rPr>
              <w:t>交银施罗德启欣混合型证券投资基金基金合同</w:t>
            </w:r>
          </w:p>
        </w:tc>
        <w:tc>
          <w:tcPr>
            <w:tcW w:w="2331" w:type="dxa"/>
            <w:vAlign w:val="center"/>
          </w:tcPr>
          <w:p w14:paraId="16C6B123" w14:textId="77777777" w:rsidR="00A47D56" w:rsidRDefault="008467D0">
            <w:pPr>
              <w:jc w:val="center"/>
            </w:pPr>
            <w:r>
              <w:rPr>
                <w:color w:val="000000"/>
                <w:sz w:val="24"/>
              </w:rPr>
              <w:t>公司网站</w:t>
            </w:r>
          </w:p>
        </w:tc>
        <w:tc>
          <w:tcPr>
            <w:tcW w:w="1629" w:type="dxa"/>
            <w:vAlign w:val="center"/>
          </w:tcPr>
          <w:p w14:paraId="5F863D8A" w14:textId="77777777" w:rsidR="00A47D56" w:rsidRDefault="008467D0">
            <w:pPr>
              <w:jc w:val="center"/>
            </w:pPr>
            <w:r>
              <w:rPr>
                <w:color w:val="000000"/>
                <w:sz w:val="24"/>
              </w:rPr>
              <w:t>2020-09-22</w:t>
            </w:r>
          </w:p>
        </w:tc>
      </w:tr>
      <w:tr w:rsidR="00A47D56" w14:paraId="5FF380A2" w14:textId="77777777">
        <w:tc>
          <w:tcPr>
            <w:tcW w:w="720" w:type="dxa"/>
            <w:vAlign w:val="center"/>
          </w:tcPr>
          <w:p w14:paraId="13653DC1" w14:textId="77777777" w:rsidR="00A47D56" w:rsidRDefault="008467D0">
            <w:pPr>
              <w:jc w:val="center"/>
            </w:pPr>
            <w:r>
              <w:rPr>
                <w:color w:val="000000"/>
                <w:sz w:val="24"/>
              </w:rPr>
              <w:t>6</w:t>
            </w:r>
          </w:p>
        </w:tc>
        <w:tc>
          <w:tcPr>
            <w:tcW w:w="4320" w:type="dxa"/>
            <w:vAlign w:val="center"/>
          </w:tcPr>
          <w:p w14:paraId="2DFEDB19" w14:textId="77777777" w:rsidR="00A47D56" w:rsidRDefault="008467D0">
            <w:pPr>
              <w:jc w:val="left"/>
            </w:pPr>
            <w:r>
              <w:rPr>
                <w:color w:val="000000"/>
                <w:sz w:val="24"/>
              </w:rPr>
              <w:t>交银施罗德启欣混合型证券投资基金基金产品资料概要</w:t>
            </w:r>
          </w:p>
        </w:tc>
        <w:tc>
          <w:tcPr>
            <w:tcW w:w="2331" w:type="dxa"/>
            <w:vAlign w:val="center"/>
          </w:tcPr>
          <w:p w14:paraId="25281A96" w14:textId="77777777" w:rsidR="00A47D56" w:rsidRDefault="008467D0">
            <w:pPr>
              <w:jc w:val="center"/>
            </w:pPr>
            <w:r>
              <w:rPr>
                <w:color w:val="000000"/>
                <w:sz w:val="24"/>
              </w:rPr>
              <w:t>公司网站</w:t>
            </w:r>
          </w:p>
        </w:tc>
        <w:tc>
          <w:tcPr>
            <w:tcW w:w="1629" w:type="dxa"/>
            <w:vAlign w:val="center"/>
          </w:tcPr>
          <w:p w14:paraId="0E90B16E" w14:textId="77777777" w:rsidR="00A47D56" w:rsidRDefault="008467D0">
            <w:pPr>
              <w:jc w:val="center"/>
            </w:pPr>
            <w:r>
              <w:rPr>
                <w:color w:val="000000"/>
                <w:sz w:val="24"/>
              </w:rPr>
              <w:t>2020-09-22</w:t>
            </w:r>
          </w:p>
        </w:tc>
      </w:tr>
      <w:tr w:rsidR="00A47D56" w14:paraId="5BA70B87" w14:textId="77777777">
        <w:tc>
          <w:tcPr>
            <w:tcW w:w="720" w:type="dxa"/>
            <w:vAlign w:val="center"/>
          </w:tcPr>
          <w:p w14:paraId="1B9A9F1F" w14:textId="77777777" w:rsidR="00A47D56" w:rsidRDefault="008467D0">
            <w:pPr>
              <w:jc w:val="center"/>
            </w:pPr>
            <w:r>
              <w:rPr>
                <w:color w:val="000000"/>
                <w:sz w:val="24"/>
              </w:rPr>
              <w:t>7</w:t>
            </w:r>
          </w:p>
        </w:tc>
        <w:tc>
          <w:tcPr>
            <w:tcW w:w="4320" w:type="dxa"/>
            <w:vAlign w:val="center"/>
          </w:tcPr>
          <w:p w14:paraId="15D71AB1" w14:textId="77777777" w:rsidR="00A47D56" w:rsidRDefault="008467D0">
            <w:pPr>
              <w:jc w:val="left"/>
            </w:pPr>
            <w:r>
              <w:rPr>
                <w:color w:val="000000"/>
                <w:sz w:val="24"/>
              </w:rPr>
              <w:t>交银施罗德启欣混合型证券投资基金基金份额发售公告</w:t>
            </w:r>
          </w:p>
        </w:tc>
        <w:tc>
          <w:tcPr>
            <w:tcW w:w="2331" w:type="dxa"/>
            <w:vAlign w:val="center"/>
          </w:tcPr>
          <w:p w14:paraId="7827B524" w14:textId="77777777" w:rsidR="00A47D56" w:rsidRDefault="008467D0">
            <w:pPr>
              <w:jc w:val="center"/>
            </w:pPr>
            <w:r>
              <w:rPr>
                <w:color w:val="000000"/>
                <w:sz w:val="24"/>
              </w:rPr>
              <w:t>中国证券报、公司网站</w:t>
            </w:r>
          </w:p>
        </w:tc>
        <w:tc>
          <w:tcPr>
            <w:tcW w:w="1629" w:type="dxa"/>
            <w:vAlign w:val="center"/>
          </w:tcPr>
          <w:p w14:paraId="265D12CD" w14:textId="77777777" w:rsidR="00A47D56" w:rsidRDefault="008467D0">
            <w:pPr>
              <w:jc w:val="center"/>
            </w:pPr>
            <w:r>
              <w:rPr>
                <w:color w:val="000000"/>
                <w:sz w:val="24"/>
              </w:rPr>
              <w:t>2020-09-22</w:t>
            </w:r>
          </w:p>
        </w:tc>
      </w:tr>
      <w:tr w:rsidR="00A47D56" w14:paraId="24C16007" w14:textId="77777777">
        <w:tc>
          <w:tcPr>
            <w:tcW w:w="720" w:type="dxa"/>
            <w:vAlign w:val="center"/>
          </w:tcPr>
          <w:p w14:paraId="327217B4" w14:textId="77777777" w:rsidR="00A47D56" w:rsidRDefault="008467D0">
            <w:pPr>
              <w:jc w:val="center"/>
            </w:pPr>
            <w:r>
              <w:rPr>
                <w:color w:val="000000"/>
                <w:sz w:val="24"/>
              </w:rPr>
              <w:t>8</w:t>
            </w:r>
          </w:p>
        </w:tc>
        <w:tc>
          <w:tcPr>
            <w:tcW w:w="4320" w:type="dxa"/>
            <w:vAlign w:val="center"/>
          </w:tcPr>
          <w:p w14:paraId="5E04302D" w14:textId="77777777" w:rsidR="00A47D56" w:rsidRDefault="008467D0">
            <w:pPr>
              <w:jc w:val="left"/>
            </w:pPr>
            <w:r>
              <w:rPr>
                <w:color w:val="000000"/>
                <w:sz w:val="24"/>
              </w:rPr>
              <w:t>交银施罗德基金管理有限公司关于增加交银施罗德启欣混合型证券投资基金销售机构的公告</w:t>
            </w:r>
          </w:p>
        </w:tc>
        <w:tc>
          <w:tcPr>
            <w:tcW w:w="2331" w:type="dxa"/>
            <w:vAlign w:val="center"/>
          </w:tcPr>
          <w:p w14:paraId="61B91BBE" w14:textId="77777777" w:rsidR="00A47D56" w:rsidRDefault="008467D0">
            <w:pPr>
              <w:jc w:val="center"/>
            </w:pPr>
            <w:r>
              <w:rPr>
                <w:color w:val="000000"/>
                <w:sz w:val="24"/>
              </w:rPr>
              <w:t>中国证券报、公司网站</w:t>
            </w:r>
          </w:p>
        </w:tc>
        <w:tc>
          <w:tcPr>
            <w:tcW w:w="1629" w:type="dxa"/>
            <w:vAlign w:val="center"/>
          </w:tcPr>
          <w:p w14:paraId="156A295C" w14:textId="77777777" w:rsidR="00A47D56" w:rsidRDefault="008467D0">
            <w:pPr>
              <w:jc w:val="center"/>
            </w:pPr>
            <w:r>
              <w:rPr>
                <w:color w:val="000000"/>
                <w:sz w:val="24"/>
              </w:rPr>
              <w:t>2020-10-12</w:t>
            </w:r>
          </w:p>
        </w:tc>
      </w:tr>
      <w:tr w:rsidR="00A47D56" w14:paraId="469FF646" w14:textId="77777777">
        <w:tc>
          <w:tcPr>
            <w:tcW w:w="720" w:type="dxa"/>
            <w:vAlign w:val="center"/>
          </w:tcPr>
          <w:p w14:paraId="298DA976" w14:textId="77777777" w:rsidR="00A47D56" w:rsidRDefault="008467D0">
            <w:pPr>
              <w:jc w:val="center"/>
            </w:pPr>
            <w:r>
              <w:rPr>
                <w:color w:val="000000"/>
                <w:sz w:val="24"/>
              </w:rPr>
              <w:t>9</w:t>
            </w:r>
          </w:p>
        </w:tc>
        <w:tc>
          <w:tcPr>
            <w:tcW w:w="4320" w:type="dxa"/>
            <w:vAlign w:val="center"/>
          </w:tcPr>
          <w:p w14:paraId="3AAAE132" w14:textId="77777777" w:rsidR="00A47D56" w:rsidRDefault="008467D0">
            <w:pPr>
              <w:jc w:val="left"/>
            </w:pPr>
            <w:r>
              <w:rPr>
                <w:color w:val="000000"/>
                <w:sz w:val="24"/>
              </w:rPr>
              <w:t>交银施罗德基金管理有限公司关于增加交银施罗德启欣混合型证券投资基金销售机构的公告</w:t>
            </w:r>
          </w:p>
        </w:tc>
        <w:tc>
          <w:tcPr>
            <w:tcW w:w="2331" w:type="dxa"/>
            <w:vAlign w:val="center"/>
          </w:tcPr>
          <w:p w14:paraId="488E0006" w14:textId="77777777" w:rsidR="00A47D56" w:rsidRDefault="008467D0">
            <w:pPr>
              <w:jc w:val="center"/>
            </w:pPr>
            <w:r>
              <w:rPr>
                <w:color w:val="000000"/>
                <w:sz w:val="24"/>
              </w:rPr>
              <w:t>中国证券报、公司网站</w:t>
            </w:r>
          </w:p>
        </w:tc>
        <w:tc>
          <w:tcPr>
            <w:tcW w:w="1629" w:type="dxa"/>
            <w:vAlign w:val="center"/>
          </w:tcPr>
          <w:p w14:paraId="0AA3BD40" w14:textId="77777777" w:rsidR="00A47D56" w:rsidRDefault="008467D0">
            <w:pPr>
              <w:jc w:val="center"/>
            </w:pPr>
            <w:r>
              <w:rPr>
                <w:color w:val="000000"/>
                <w:sz w:val="24"/>
              </w:rPr>
              <w:t>2020-10-16</w:t>
            </w:r>
          </w:p>
        </w:tc>
      </w:tr>
      <w:tr w:rsidR="00A47D56" w14:paraId="39E36B30" w14:textId="77777777">
        <w:tc>
          <w:tcPr>
            <w:tcW w:w="720" w:type="dxa"/>
            <w:vAlign w:val="center"/>
          </w:tcPr>
          <w:p w14:paraId="01B7B3D9" w14:textId="77777777" w:rsidR="00A47D56" w:rsidRDefault="008467D0">
            <w:pPr>
              <w:jc w:val="center"/>
            </w:pPr>
            <w:r>
              <w:rPr>
                <w:color w:val="000000"/>
                <w:sz w:val="24"/>
              </w:rPr>
              <w:t>10</w:t>
            </w:r>
          </w:p>
        </w:tc>
        <w:tc>
          <w:tcPr>
            <w:tcW w:w="4320" w:type="dxa"/>
            <w:vAlign w:val="center"/>
          </w:tcPr>
          <w:p w14:paraId="7F7B4C31" w14:textId="77777777" w:rsidR="00A47D56" w:rsidRDefault="008467D0">
            <w:pPr>
              <w:jc w:val="left"/>
            </w:pPr>
            <w:r>
              <w:rPr>
                <w:color w:val="000000"/>
                <w:sz w:val="24"/>
              </w:rPr>
              <w:t>交银施罗德基金管理有限公司关于增加交银施罗德启欣混合型证券投资基金销售机构的公告</w:t>
            </w:r>
          </w:p>
        </w:tc>
        <w:tc>
          <w:tcPr>
            <w:tcW w:w="2331" w:type="dxa"/>
            <w:vAlign w:val="center"/>
          </w:tcPr>
          <w:p w14:paraId="3826F521" w14:textId="77777777" w:rsidR="00A47D56" w:rsidRDefault="008467D0">
            <w:pPr>
              <w:jc w:val="center"/>
            </w:pPr>
            <w:r>
              <w:rPr>
                <w:color w:val="000000"/>
                <w:sz w:val="24"/>
              </w:rPr>
              <w:t>中国证券报、公司网站</w:t>
            </w:r>
          </w:p>
        </w:tc>
        <w:tc>
          <w:tcPr>
            <w:tcW w:w="1629" w:type="dxa"/>
            <w:vAlign w:val="center"/>
          </w:tcPr>
          <w:p w14:paraId="4996D12C" w14:textId="77777777" w:rsidR="00A47D56" w:rsidRDefault="008467D0">
            <w:pPr>
              <w:jc w:val="center"/>
            </w:pPr>
            <w:r>
              <w:rPr>
                <w:color w:val="000000"/>
                <w:sz w:val="24"/>
              </w:rPr>
              <w:t>2020-10-17</w:t>
            </w:r>
          </w:p>
        </w:tc>
      </w:tr>
      <w:tr w:rsidR="00A47D56" w14:paraId="1ED0D1E9" w14:textId="77777777">
        <w:tc>
          <w:tcPr>
            <w:tcW w:w="720" w:type="dxa"/>
            <w:vAlign w:val="center"/>
          </w:tcPr>
          <w:p w14:paraId="6493E0FC" w14:textId="77777777" w:rsidR="00A47D56" w:rsidRDefault="008467D0">
            <w:pPr>
              <w:jc w:val="center"/>
            </w:pPr>
            <w:r>
              <w:rPr>
                <w:color w:val="000000"/>
                <w:sz w:val="24"/>
              </w:rPr>
              <w:t>11</w:t>
            </w:r>
          </w:p>
        </w:tc>
        <w:tc>
          <w:tcPr>
            <w:tcW w:w="4320" w:type="dxa"/>
            <w:vAlign w:val="center"/>
          </w:tcPr>
          <w:p w14:paraId="182B0781" w14:textId="77777777" w:rsidR="00A47D56" w:rsidRDefault="008467D0">
            <w:pPr>
              <w:jc w:val="left"/>
            </w:pPr>
            <w:r>
              <w:rPr>
                <w:color w:val="000000"/>
                <w:sz w:val="24"/>
              </w:rPr>
              <w:t>交银施罗德基金管理有限公司关于增加交银施罗德启欣混合型证券投资基金销售机构的公告</w:t>
            </w:r>
          </w:p>
        </w:tc>
        <w:tc>
          <w:tcPr>
            <w:tcW w:w="2331" w:type="dxa"/>
            <w:vAlign w:val="center"/>
          </w:tcPr>
          <w:p w14:paraId="45CB9F2D" w14:textId="77777777" w:rsidR="00A47D56" w:rsidRDefault="008467D0">
            <w:pPr>
              <w:jc w:val="center"/>
            </w:pPr>
            <w:r>
              <w:rPr>
                <w:color w:val="000000"/>
                <w:sz w:val="24"/>
              </w:rPr>
              <w:t>中国证券报、公司网站</w:t>
            </w:r>
          </w:p>
        </w:tc>
        <w:tc>
          <w:tcPr>
            <w:tcW w:w="1629" w:type="dxa"/>
            <w:vAlign w:val="center"/>
          </w:tcPr>
          <w:p w14:paraId="2FA66DD8" w14:textId="77777777" w:rsidR="00A47D56" w:rsidRDefault="008467D0">
            <w:pPr>
              <w:jc w:val="center"/>
            </w:pPr>
            <w:r>
              <w:rPr>
                <w:color w:val="000000"/>
                <w:sz w:val="24"/>
              </w:rPr>
              <w:t>2020-10-20</w:t>
            </w:r>
          </w:p>
        </w:tc>
      </w:tr>
      <w:tr w:rsidR="00A47D56" w14:paraId="5447D664" w14:textId="77777777">
        <w:tc>
          <w:tcPr>
            <w:tcW w:w="720" w:type="dxa"/>
            <w:vAlign w:val="center"/>
          </w:tcPr>
          <w:p w14:paraId="4C119456" w14:textId="77777777" w:rsidR="00A47D56" w:rsidRDefault="008467D0">
            <w:pPr>
              <w:jc w:val="center"/>
            </w:pPr>
            <w:r>
              <w:rPr>
                <w:color w:val="000000"/>
                <w:sz w:val="24"/>
              </w:rPr>
              <w:t>12</w:t>
            </w:r>
          </w:p>
        </w:tc>
        <w:tc>
          <w:tcPr>
            <w:tcW w:w="4320" w:type="dxa"/>
            <w:vAlign w:val="center"/>
          </w:tcPr>
          <w:p w14:paraId="59748606" w14:textId="77777777" w:rsidR="00A47D56" w:rsidRDefault="008467D0">
            <w:pPr>
              <w:jc w:val="left"/>
            </w:pPr>
            <w:r>
              <w:rPr>
                <w:color w:val="000000"/>
                <w:sz w:val="24"/>
              </w:rPr>
              <w:t>交银施罗德基金管理有限公司关于交银施罗德启欣混合型证券投资基金基金合同生效公告</w:t>
            </w:r>
          </w:p>
        </w:tc>
        <w:tc>
          <w:tcPr>
            <w:tcW w:w="2331" w:type="dxa"/>
            <w:vAlign w:val="center"/>
          </w:tcPr>
          <w:p w14:paraId="66468BC3" w14:textId="77777777" w:rsidR="00A47D56" w:rsidRDefault="008467D0">
            <w:pPr>
              <w:jc w:val="center"/>
            </w:pPr>
            <w:r>
              <w:rPr>
                <w:color w:val="000000"/>
                <w:sz w:val="24"/>
              </w:rPr>
              <w:t>中国证券报、公司网站</w:t>
            </w:r>
          </w:p>
        </w:tc>
        <w:tc>
          <w:tcPr>
            <w:tcW w:w="1629" w:type="dxa"/>
            <w:vAlign w:val="center"/>
          </w:tcPr>
          <w:p w14:paraId="3B6CB425" w14:textId="77777777" w:rsidR="00A47D56" w:rsidRDefault="008467D0">
            <w:pPr>
              <w:jc w:val="center"/>
            </w:pPr>
            <w:r>
              <w:rPr>
                <w:color w:val="000000"/>
                <w:sz w:val="24"/>
              </w:rPr>
              <w:t>2020-10-29</w:t>
            </w:r>
          </w:p>
        </w:tc>
      </w:tr>
      <w:tr w:rsidR="00A47D56" w14:paraId="307CC929" w14:textId="77777777">
        <w:tc>
          <w:tcPr>
            <w:tcW w:w="720" w:type="dxa"/>
            <w:vAlign w:val="center"/>
          </w:tcPr>
          <w:p w14:paraId="62F8AA32" w14:textId="77777777" w:rsidR="00A47D56" w:rsidRDefault="008467D0">
            <w:pPr>
              <w:jc w:val="center"/>
            </w:pPr>
            <w:r>
              <w:rPr>
                <w:color w:val="000000"/>
                <w:sz w:val="24"/>
              </w:rPr>
              <w:t>13</w:t>
            </w:r>
          </w:p>
        </w:tc>
        <w:tc>
          <w:tcPr>
            <w:tcW w:w="4320" w:type="dxa"/>
            <w:vAlign w:val="center"/>
          </w:tcPr>
          <w:p w14:paraId="78A62145" w14:textId="77777777" w:rsidR="00A47D56" w:rsidRDefault="008467D0">
            <w:pPr>
              <w:jc w:val="left"/>
            </w:pPr>
            <w:r>
              <w:rPr>
                <w:color w:val="000000"/>
                <w:sz w:val="24"/>
              </w:rPr>
              <w:t>交银施罗德基金管理有限公司关于交银施罗德启欣混合型证券投资基金可投资科创板股票的公告</w:t>
            </w:r>
          </w:p>
        </w:tc>
        <w:tc>
          <w:tcPr>
            <w:tcW w:w="2331" w:type="dxa"/>
            <w:vAlign w:val="center"/>
          </w:tcPr>
          <w:p w14:paraId="18573D7E" w14:textId="77777777" w:rsidR="00A47D56" w:rsidRDefault="008467D0">
            <w:pPr>
              <w:jc w:val="center"/>
            </w:pPr>
            <w:r>
              <w:rPr>
                <w:color w:val="000000"/>
                <w:sz w:val="24"/>
              </w:rPr>
              <w:t>中国证券报、公司网站</w:t>
            </w:r>
          </w:p>
        </w:tc>
        <w:tc>
          <w:tcPr>
            <w:tcW w:w="1629" w:type="dxa"/>
            <w:vAlign w:val="center"/>
          </w:tcPr>
          <w:p w14:paraId="65DED420" w14:textId="77777777" w:rsidR="00A47D56" w:rsidRDefault="008467D0">
            <w:pPr>
              <w:jc w:val="center"/>
            </w:pPr>
            <w:r>
              <w:rPr>
                <w:color w:val="000000"/>
                <w:sz w:val="24"/>
              </w:rPr>
              <w:t>2020-10-30</w:t>
            </w:r>
          </w:p>
        </w:tc>
      </w:tr>
      <w:tr w:rsidR="00A47D56" w14:paraId="5412C999" w14:textId="77777777">
        <w:tc>
          <w:tcPr>
            <w:tcW w:w="720" w:type="dxa"/>
            <w:vAlign w:val="center"/>
          </w:tcPr>
          <w:p w14:paraId="3E3DF533" w14:textId="77777777" w:rsidR="00A47D56" w:rsidRDefault="008467D0">
            <w:pPr>
              <w:jc w:val="center"/>
            </w:pPr>
            <w:r>
              <w:rPr>
                <w:color w:val="000000"/>
                <w:sz w:val="24"/>
              </w:rPr>
              <w:t>14</w:t>
            </w:r>
          </w:p>
        </w:tc>
        <w:tc>
          <w:tcPr>
            <w:tcW w:w="4320" w:type="dxa"/>
            <w:vAlign w:val="center"/>
          </w:tcPr>
          <w:p w14:paraId="69F46E0E" w14:textId="77777777" w:rsidR="00A47D56" w:rsidRDefault="008467D0">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612F08B1" w14:textId="77777777" w:rsidR="00A47D56" w:rsidRDefault="008467D0">
            <w:pPr>
              <w:jc w:val="center"/>
            </w:pPr>
            <w:r>
              <w:rPr>
                <w:color w:val="000000"/>
                <w:sz w:val="24"/>
              </w:rPr>
              <w:t>中国证券报、上海证券报、证券时报、公司网站</w:t>
            </w:r>
          </w:p>
        </w:tc>
        <w:tc>
          <w:tcPr>
            <w:tcW w:w="1629" w:type="dxa"/>
            <w:vAlign w:val="center"/>
          </w:tcPr>
          <w:p w14:paraId="646D66EF" w14:textId="77777777" w:rsidR="00A47D56" w:rsidRDefault="008467D0">
            <w:pPr>
              <w:jc w:val="center"/>
            </w:pPr>
            <w:r>
              <w:rPr>
                <w:color w:val="000000"/>
                <w:sz w:val="24"/>
              </w:rPr>
              <w:t>2020-12-31</w:t>
            </w:r>
          </w:p>
        </w:tc>
      </w:tr>
    </w:tbl>
    <w:p w14:paraId="6FCCC633" w14:textId="77777777" w:rsidR="00A47D56" w:rsidRDefault="00A47D56">
      <w:pPr>
        <w:tabs>
          <w:tab w:val="left" w:pos="426"/>
        </w:tabs>
        <w:spacing w:before="29" w:line="288" w:lineRule="auto"/>
        <w:jc w:val="left"/>
        <w:rPr>
          <w:kern w:val="0"/>
          <w:sz w:val="24"/>
        </w:rPr>
      </w:pPr>
    </w:p>
    <w:p w14:paraId="1DDC87A5" w14:textId="77777777" w:rsidR="00A47D56" w:rsidRPr="00286A84" w:rsidRDefault="008467D0">
      <w:pPr>
        <w:pStyle w:val="1"/>
        <w:keepNext/>
        <w:keepLines/>
        <w:widowControl w:val="0"/>
        <w:spacing w:beforeLines="100" w:before="312" w:afterLines="100" w:after="312" w:line="360" w:lineRule="auto"/>
        <w:jc w:val="center"/>
        <w:rPr>
          <w:rFonts w:eastAsiaTheme="minorEastAsia"/>
          <w:b/>
          <w:bCs/>
          <w:szCs w:val="24"/>
          <w:lang w:val="en-US"/>
        </w:rPr>
      </w:pPr>
      <w:bookmarkStart w:id="367" w:name="_Toc374532345"/>
      <w:bookmarkStart w:id="368" w:name="_Toc67648156"/>
      <w:r w:rsidRPr="00286A84">
        <w:rPr>
          <w:rFonts w:hint="eastAsia"/>
          <w:b/>
          <w:bCs/>
          <w:color w:val="000000"/>
          <w:szCs w:val="24"/>
        </w:rPr>
        <w:t>§</w:t>
      </w:r>
      <w:r w:rsidRPr="00286A84">
        <w:rPr>
          <w:rFonts w:eastAsiaTheme="minorEastAsia"/>
          <w:b/>
          <w:bCs/>
          <w:szCs w:val="24"/>
          <w:lang w:val="en-US"/>
        </w:rPr>
        <w:t xml:space="preserve">12  </w:t>
      </w:r>
      <w:r w:rsidRPr="00286A84">
        <w:rPr>
          <w:rFonts w:eastAsiaTheme="minorEastAsia"/>
          <w:b/>
          <w:bCs/>
          <w:szCs w:val="24"/>
          <w:lang w:val="en-US"/>
        </w:rPr>
        <w:t>影响投资者决策的其他重要信息</w:t>
      </w:r>
      <w:bookmarkEnd w:id="367"/>
      <w:bookmarkEnd w:id="368"/>
    </w:p>
    <w:p w14:paraId="304C74D2" w14:textId="77777777" w:rsidR="00A47D56" w:rsidRPr="008541C8" w:rsidRDefault="008467D0" w:rsidP="008541C8">
      <w:pPr>
        <w:pStyle w:val="2"/>
        <w:spacing w:before="29" w:after="0" w:line="288" w:lineRule="auto"/>
        <w:rPr>
          <w:rFonts w:ascii="Times New Roman" w:hAnsi="Times New Roman"/>
          <w:kern w:val="0"/>
          <w:szCs w:val="24"/>
        </w:rPr>
      </w:pPr>
      <w:bookmarkStart w:id="369" w:name="_Toc67648157"/>
      <w:r w:rsidRPr="008541C8">
        <w:rPr>
          <w:rFonts w:ascii="Times New Roman" w:hAnsi="Times New Roman" w:hint="eastAsia"/>
          <w:kern w:val="0"/>
          <w:szCs w:val="24"/>
        </w:rPr>
        <w:t xml:space="preserve">12.1 </w:t>
      </w:r>
      <w:r w:rsidRPr="008541C8">
        <w:rPr>
          <w:rFonts w:ascii="Times New Roman" w:hAnsi="Times New Roman" w:hint="eastAsia"/>
          <w:kern w:val="0"/>
          <w:szCs w:val="24"/>
        </w:rPr>
        <w:t>影响投资者决策的其他重要信息</w:t>
      </w:r>
      <w:bookmarkEnd w:id="369"/>
    </w:p>
    <w:p w14:paraId="002A78C1" w14:textId="77777777" w:rsidR="00A47D56" w:rsidRPr="008541C8" w:rsidRDefault="008467D0">
      <w:pPr>
        <w:spacing w:line="360" w:lineRule="auto"/>
        <w:ind w:firstLineChars="200" w:firstLine="480"/>
        <w:rPr>
          <w:rFonts w:ascii="宋体" w:hAnsi="宋体"/>
          <w:color w:val="000000"/>
          <w:sz w:val="24"/>
        </w:rPr>
      </w:pPr>
      <w:r w:rsidRPr="008541C8">
        <w:rPr>
          <w:rFonts w:ascii="宋体" w:hAnsi="宋体"/>
          <w:color w:val="000000"/>
          <w:sz w:val="24"/>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2020年10月30日发布的《交银施罗德基金管理有限公司关于交银施罗德启欣混合型证券投资基金可投资科创板股票的公告》。</w:t>
      </w:r>
    </w:p>
    <w:p w14:paraId="78673D21" w14:textId="77777777" w:rsidR="00A47D56" w:rsidRDefault="00A47D56">
      <w:pPr>
        <w:spacing w:line="360" w:lineRule="auto"/>
        <w:ind w:firstLineChars="200" w:firstLine="420"/>
        <w:rPr>
          <w:rFonts w:asciiTheme="minorEastAsia" w:eastAsiaTheme="minorEastAsia" w:hAnsiTheme="minorEastAsia"/>
          <w:szCs w:val="21"/>
        </w:rPr>
      </w:pPr>
    </w:p>
    <w:p w14:paraId="2BA123F6" w14:textId="77777777" w:rsidR="00A47D56" w:rsidRDefault="008467D0">
      <w:pPr>
        <w:pStyle w:val="1"/>
        <w:keepNext/>
        <w:keepLines/>
        <w:widowControl w:val="0"/>
        <w:spacing w:beforeLines="100" w:before="312" w:afterLines="100" w:after="312" w:line="288" w:lineRule="auto"/>
        <w:jc w:val="center"/>
        <w:rPr>
          <w:b/>
          <w:bCs/>
          <w:color w:val="000000"/>
          <w:szCs w:val="24"/>
        </w:rPr>
      </w:pPr>
      <w:bookmarkStart w:id="370" w:name="_Toc361324903"/>
      <w:bookmarkStart w:id="371" w:name="_Toc225500055"/>
      <w:bookmarkStart w:id="372" w:name="_Toc67648158"/>
      <w:r>
        <w:rPr>
          <w:rFonts w:hint="eastAsia"/>
          <w:b/>
          <w:bCs/>
          <w:color w:val="000000"/>
          <w:szCs w:val="24"/>
        </w:rPr>
        <w:t>§</w:t>
      </w:r>
      <w:r>
        <w:rPr>
          <w:b/>
          <w:bCs/>
          <w:color w:val="000000"/>
          <w:szCs w:val="24"/>
        </w:rPr>
        <w:t>13</w:t>
      </w:r>
      <w:r>
        <w:rPr>
          <w:rFonts w:hint="eastAsia"/>
          <w:b/>
          <w:bCs/>
          <w:color w:val="000000"/>
          <w:szCs w:val="24"/>
        </w:rPr>
        <w:t>备查文件目录</w:t>
      </w:r>
      <w:bookmarkEnd w:id="370"/>
      <w:bookmarkEnd w:id="371"/>
      <w:bookmarkEnd w:id="372"/>
    </w:p>
    <w:p w14:paraId="5FED57BA" w14:textId="77777777" w:rsidR="00A47D56" w:rsidRDefault="00A47D56">
      <w:pPr>
        <w:rPr>
          <w:lang w:val="en-GB"/>
        </w:rPr>
      </w:pPr>
    </w:p>
    <w:p w14:paraId="2F4B5FBA" w14:textId="77777777" w:rsidR="00A47D56" w:rsidRDefault="008467D0">
      <w:pPr>
        <w:pStyle w:val="2"/>
        <w:spacing w:before="29" w:after="0" w:line="288" w:lineRule="auto"/>
        <w:rPr>
          <w:rFonts w:ascii="Times New Roman" w:hAnsi="Times New Roman"/>
          <w:kern w:val="0"/>
          <w:szCs w:val="24"/>
        </w:rPr>
      </w:pPr>
      <w:bookmarkStart w:id="373" w:name="_Toc361324904"/>
      <w:bookmarkStart w:id="374" w:name="_Toc67648159"/>
      <w:r>
        <w:rPr>
          <w:rFonts w:ascii="Times New Roman" w:hAnsi="Times New Roman"/>
          <w:kern w:val="0"/>
          <w:szCs w:val="24"/>
        </w:rPr>
        <w:t xml:space="preserve">13.1 </w:t>
      </w:r>
      <w:r>
        <w:rPr>
          <w:rFonts w:ascii="Times New Roman" w:hAnsi="Times New Roman" w:hint="eastAsia"/>
          <w:kern w:val="0"/>
          <w:szCs w:val="24"/>
        </w:rPr>
        <w:t>备查文件目录</w:t>
      </w:r>
      <w:bookmarkEnd w:id="373"/>
      <w:bookmarkEnd w:id="374"/>
    </w:p>
    <w:p w14:paraId="79A41E49" w14:textId="77777777" w:rsidR="00A47D56" w:rsidRDefault="008467D0">
      <w:pPr>
        <w:spacing w:before="29" w:line="288" w:lineRule="auto"/>
        <w:rPr>
          <w:color w:val="000000"/>
          <w:sz w:val="24"/>
        </w:rPr>
      </w:pPr>
      <w:r>
        <w:rPr>
          <w:color w:val="000000"/>
          <w:sz w:val="24"/>
        </w:rPr>
        <w:t>1</w:t>
      </w:r>
      <w:r>
        <w:rPr>
          <w:color w:val="000000"/>
          <w:sz w:val="24"/>
        </w:rPr>
        <w:t>、中国证监会准予交银施罗德启欣混合型证券投资基金募集注册的文件；</w:t>
      </w:r>
      <w:r>
        <w:rPr>
          <w:color w:val="000000"/>
          <w:sz w:val="24"/>
        </w:rPr>
        <w:t xml:space="preserve"> </w:t>
      </w:r>
    </w:p>
    <w:p w14:paraId="282ACDCF" w14:textId="77777777" w:rsidR="00A47D56" w:rsidRDefault="008467D0">
      <w:pPr>
        <w:spacing w:before="29" w:line="288" w:lineRule="auto"/>
        <w:rPr>
          <w:color w:val="000000"/>
          <w:sz w:val="24"/>
        </w:rPr>
      </w:pPr>
      <w:r>
        <w:rPr>
          <w:color w:val="000000"/>
          <w:sz w:val="24"/>
        </w:rPr>
        <w:t>2</w:t>
      </w:r>
      <w:r>
        <w:rPr>
          <w:color w:val="000000"/>
          <w:sz w:val="24"/>
        </w:rPr>
        <w:t>、《交银施罗德启欣混合型证券投资基金基金合同》；</w:t>
      </w:r>
      <w:r>
        <w:rPr>
          <w:color w:val="000000"/>
          <w:sz w:val="24"/>
        </w:rPr>
        <w:t xml:space="preserve"> </w:t>
      </w:r>
    </w:p>
    <w:p w14:paraId="0D263846" w14:textId="77777777" w:rsidR="00A47D56" w:rsidRDefault="008467D0">
      <w:pPr>
        <w:spacing w:before="29" w:line="288" w:lineRule="auto"/>
        <w:rPr>
          <w:color w:val="000000"/>
          <w:sz w:val="24"/>
        </w:rPr>
      </w:pPr>
      <w:r>
        <w:rPr>
          <w:color w:val="000000"/>
          <w:sz w:val="24"/>
        </w:rPr>
        <w:t>3</w:t>
      </w:r>
      <w:r>
        <w:rPr>
          <w:color w:val="000000"/>
          <w:sz w:val="24"/>
        </w:rPr>
        <w:t>、《交银施罗德启欣混合型证券投资基金招募说明书》；</w:t>
      </w:r>
      <w:r>
        <w:rPr>
          <w:color w:val="000000"/>
          <w:sz w:val="24"/>
        </w:rPr>
        <w:t xml:space="preserve"> </w:t>
      </w:r>
    </w:p>
    <w:p w14:paraId="0E498024" w14:textId="77777777" w:rsidR="00A47D56" w:rsidRDefault="008467D0">
      <w:pPr>
        <w:spacing w:before="29" w:line="288" w:lineRule="auto"/>
        <w:rPr>
          <w:color w:val="000000"/>
          <w:sz w:val="24"/>
        </w:rPr>
      </w:pPr>
      <w:r>
        <w:rPr>
          <w:color w:val="000000"/>
          <w:sz w:val="24"/>
        </w:rPr>
        <w:t>4</w:t>
      </w:r>
      <w:r>
        <w:rPr>
          <w:color w:val="000000"/>
          <w:sz w:val="24"/>
        </w:rPr>
        <w:t>、《交银施罗德启欣混合型证券投资基金托管协议》；</w:t>
      </w:r>
      <w:r>
        <w:rPr>
          <w:color w:val="000000"/>
          <w:sz w:val="24"/>
        </w:rPr>
        <w:t xml:space="preserve"> </w:t>
      </w:r>
    </w:p>
    <w:p w14:paraId="34C5AD16" w14:textId="77777777" w:rsidR="00A47D56" w:rsidRDefault="008467D0">
      <w:pPr>
        <w:spacing w:before="29" w:line="288" w:lineRule="auto"/>
        <w:rPr>
          <w:color w:val="000000"/>
          <w:sz w:val="24"/>
        </w:rPr>
      </w:pPr>
      <w:r>
        <w:rPr>
          <w:color w:val="000000"/>
          <w:sz w:val="24"/>
        </w:rPr>
        <w:t>5</w:t>
      </w:r>
      <w:r>
        <w:rPr>
          <w:color w:val="000000"/>
          <w:sz w:val="24"/>
        </w:rPr>
        <w:t>、关于申请募集注册交银施罗德启欣混合型证券投资基金的法律意见书；</w:t>
      </w:r>
      <w:r>
        <w:rPr>
          <w:color w:val="000000"/>
          <w:sz w:val="24"/>
        </w:rPr>
        <w:t xml:space="preserve"> </w:t>
      </w:r>
    </w:p>
    <w:p w14:paraId="1E8DEDD3" w14:textId="77777777" w:rsidR="00A47D56" w:rsidRDefault="008467D0">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14:paraId="45E98068" w14:textId="77777777" w:rsidR="00A47D56" w:rsidRDefault="008467D0">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14:paraId="29EFFDEF" w14:textId="77777777" w:rsidR="00A47D56" w:rsidRDefault="008467D0">
      <w:pPr>
        <w:spacing w:before="29" w:line="288" w:lineRule="auto"/>
        <w:rPr>
          <w:color w:val="000000"/>
          <w:sz w:val="24"/>
        </w:rPr>
      </w:pPr>
      <w:r>
        <w:rPr>
          <w:color w:val="000000"/>
          <w:sz w:val="24"/>
        </w:rPr>
        <w:t>8</w:t>
      </w:r>
      <w:r>
        <w:rPr>
          <w:color w:val="000000"/>
          <w:sz w:val="24"/>
        </w:rPr>
        <w:t>、报告期内交银施罗德启欣混合型证券投资基金在指定报刊上各项公告的原稿。</w:t>
      </w:r>
    </w:p>
    <w:p w14:paraId="76ED7FBB"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104A14D5" w14:textId="77777777" w:rsidR="00A47D56" w:rsidRDefault="008467D0">
      <w:pPr>
        <w:pStyle w:val="2"/>
        <w:spacing w:before="29" w:after="0" w:line="288" w:lineRule="auto"/>
        <w:rPr>
          <w:rFonts w:ascii="Times New Roman" w:hAnsi="Times New Roman"/>
          <w:kern w:val="0"/>
          <w:szCs w:val="24"/>
        </w:rPr>
      </w:pPr>
      <w:bookmarkStart w:id="375" w:name="_Toc361324905"/>
      <w:bookmarkStart w:id="376" w:name="_Toc67648160"/>
      <w:r>
        <w:rPr>
          <w:rFonts w:ascii="Times New Roman" w:hAnsi="Times New Roman"/>
          <w:kern w:val="0"/>
          <w:szCs w:val="24"/>
        </w:rPr>
        <w:t>13.2</w:t>
      </w:r>
      <w:r>
        <w:rPr>
          <w:rFonts w:ascii="Times New Roman" w:hAnsi="Times New Roman" w:hint="eastAsia"/>
          <w:kern w:val="0"/>
          <w:szCs w:val="24"/>
        </w:rPr>
        <w:t>存放地点</w:t>
      </w:r>
      <w:bookmarkEnd w:id="375"/>
      <w:bookmarkEnd w:id="376"/>
    </w:p>
    <w:p w14:paraId="050DF870" w14:textId="77777777" w:rsidR="00A47D56" w:rsidRDefault="008467D0">
      <w:pPr>
        <w:spacing w:before="29" w:line="288" w:lineRule="auto"/>
        <w:ind w:firstLineChars="200" w:firstLine="480"/>
        <w:rPr>
          <w:color w:val="000000"/>
          <w:sz w:val="24"/>
        </w:rPr>
      </w:pPr>
      <w:r>
        <w:rPr>
          <w:color w:val="000000"/>
          <w:sz w:val="24"/>
        </w:rPr>
        <w:t>备查文件存放于基金管理人的办公场所。</w:t>
      </w:r>
    </w:p>
    <w:p w14:paraId="040097FD" w14:textId="77777777" w:rsidR="00A47D56" w:rsidRDefault="00A47D56">
      <w:pPr>
        <w:spacing w:line="360" w:lineRule="auto"/>
        <w:rPr>
          <w:rFonts w:asciiTheme="minorEastAsia" w:eastAsiaTheme="minorEastAsia" w:hAnsiTheme="minorEastAsia"/>
          <w:bCs/>
          <w:color w:val="000000"/>
          <w:szCs w:val="21"/>
        </w:rPr>
      </w:pPr>
    </w:p>
    <w:p w14:paraId="25D37A56" w14:textId="77777777" w:rsidR="00A47D56" w:rsidRDefault="008467D0">
      <w:pPr>
        <w:pStyle w:val="2"/>
        <w:spacing w:before="29" w:after="0" w:line="288" w:lineRule="auto"/>
        <w:rPr>
          <w:rFonts w:ascii="Times New Roman" w:hAnsi="Times New Roman"/>
          <w:kern w:val="0"/>
          <w:szCs w:val="24"/>
        </w:rPr>
      </w:pPr>
      <w:bookmarkStart w:id="377" w:name="_Toc361324906"/>
      <w:bookmarkStart w:id="378" w:name="_Toc67648161"/>
      <w:r>
        <w:rPr>
          <w:rFonts w:ascii="Times New Roman" w:hAnsi="Times New Roman"/>
          <w:kern w:val="0"/>
          <w:szCs w:val="24"/>
        </w:rPr>
        <w:t>13.3</w:t>
      </w:r>
      <w:r>
        <w:rPr>
          <w:rFonts w:ascii="Times New Roman" w:hAnsi="Times New Roman" w:hint="eastAsia"/>
          <w:kern w:val="0"/>
          <w:szCs w:val="24"/>
        </w:rPr>
        <w:t>查阅方式</w:t>
      </w:r>
      <w:bookmarkEnd w:id="377"/>
      <w:bookmarkEnd w:id="378"/>
    </w:p>
    <w:p w14:paraId="3D08FC46" w14:textId="77777777" w:rsidR="00A47D56" w:rsidRDefault="008467D0">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1CC2EAC4" w14:textId="77777777" w:rsidR="00A47D56" w:rsidRDefault="008467D0">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14:paraId="7CB512CD"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499F4C1E"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7F37E84C"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1ED79DCD"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50CD946B"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79C3A9A1"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624F80BE" w14:textId="77777777" w:rsidR="00A47D56" w:rsidRDefault="00A47D56">
      <w:pPr>
        <w:spacing w:line="360" w:lineRule="auto"/>
        <w:ind w:firstLineChars="150" w:firstLine="315"/>
        <w:rPr>
          <w:rFonts w:asciiTheme="minorEastAsia" w:eastAsiaTheme="minorEastAsia" w:hAnsiTheme="minorEastAsia"/>
          <w:bCs/>
          <w:color w:val="000000"/>
          <w:szCs w:val="21"/>
        </w:rPr>
      </w:pPr>
    </w:p>
    <w:p w14:paraId="1F0AF196" w14:textId="77777777" w:rsidR="00A47D56" w:rsidRDefault="008467D0">
      <w:pPr>
        <w:spacing w:before="29" w:line="288" w:lineRule="auto"/>
        <w:ind w:firstLineChars="200" w:firstLine="482"/>
        <w:jc w:val="right"/>
        <w:rPr>
          <w:b/>
          <w:color w:val="000000"/>
          <w:sz w:val="24"/>
        </w:rPr>
      </w:pPr>
      <w:r>
        <w:rPr>
          <w:b/>
          <w:color w:val="000000"/>
          <w:sz w:val="24"/>
        </w:rPr>
        <w:t>交银施罗德基金管理有限公司</w:t>
      </w:r>
    </w:p>
    <w:p w14:paraId="01E2C4F0" w14:textId="77777777" w:rsidR="00A47D56" w:rsidRDefault="008467D0">
      <w:pPr>
        <w:spacing w:before="29" w:line="288" w:lineRule="auto"/>
        <w:ind w:firstLineChars="200" w:firstLine="482"/>
        <w:jc w:val="right"/>
        <w:rPr>
          <w:b/>
          <w:color w:val="000000"/>
          <w:sz w:val="24"/>
        </w:rPr>
      </w:pPr>
      <w:r>
        <w:rPr>
          <w:b/>
          <w:color w:val="000000"/>
          <w:sz w:val="24"/>
        </w:rPr>
        <w:t>二〇二一年三月三十日</w:t>
      </w:r>
    </w:p>
    <w:p w14:paraId="73A9DC90" w14:textId="77777777" w:rsidR="00A47D56" w:rsidRDefault="00A47D56">
      <w:pPr>
        <w:spacing w:line="360" w:lineRule="auto"/>
        <w:rPr>
          <w:rFonts w:asciiTheme="minorEastAsia" w:eastAsiaTheme="minorEastAsia" w:hAnsiTheme="minorEastAsia"/>
          <w:szCs w:val="21"/>
        </w:rPr>
      </w:pPr>
    </w:p>
    <w:sectPr w:rsidR="00A47D56">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F7DC5" w14:textId="77777777" w:rsidR="00594B48" w:rsidRDefault="00594B48">
      <w:r>
        <w:separator/>
      </w:r>
    </w:p>
  </w:endnote>
  <w:endnote w:type="continuationSeparator" w:id="0">
    <w:p w14:paraId="1736A7D3" w14:textId="77777777" w:rsidR="00594B48" w:rsidRDefault="0059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819A8" w14:textId="77777777" w:rsidR="008541C8" w:rsidRDefault="008541C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2E494" w14:textId="77777777" w:rsidR="008541C8" w:rsidRDefault="008541C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71684" w14:textId="77777777" w:rsidR="008541C8" w:rsidRDefault="008541C8">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48D7" w14:textId="77777777" w:rsidR="008541C8" w:rsidRDefault="008541C8">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28F73F7E" w14:textId="77777777" w:rsidR="008541C8" w:rsidRDefault="008541C8">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151CA" w14:textId="75740338" w:rsidR="008541C8" w:rsidRDefault="008541C8">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32F29">
      <w:rPr>
        <w:noProof/>
        <w:kern w:val="0"/>
        <w:szCs w:val="21"/>
      </w:rPr>
      <w:t>49</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32F29">
      <w:rPr>
        <w:noProof/>
        <w:kern w:val="0"/>
        <w:szCs w:val="21"/>
      </w:rPr>
      <w:t>56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A4923" w14:textId="77777777" w:rsidR="00594B48" w:rsidRDefault="00594B48">
      <w:r>
        <w:separator/>
      </w:r>
    </w:p>
  </w:footnote>
  <w:footnote w:type="continuationSeparator" w:id="0">
    <w:p w14:paraId="15E93914" w14:textId="77777777" w:rsidR="00594B48" w:rsidRDefault="00594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4FEF8" w14:textId="77777777" w:rsidR="008541C8" w:rsidRDefault="008541C8">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28BC" w14:textId="77777777" w:rsidR="008541C8" w:rsidRDefault="008541C8">
    <w:pPr>
      <w:spacing w:before="29" w:line="288" w:lineRule="auto"/>
      <w:jc w:val="right"/>
      <w:rPr>
        <w:rFonts w:eastAsiaTheme="minorEastAsia"/>
        <w:sz w:val="24"/>
      </w:rPr>
    </w:pPr>
    <w:r>
      <w:rPr>
        <w:rFonts w:eastAsiaTheme="minorEastAsia"/>
        <w:sz w:val="24"/>
      </w:rPr>
      <w:t>交银施罗德启欣混合型证券投资基金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7276" w14:textId="77777777" w:rsidR="008541C8" w:rsidRDefault="008541C8">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5E7D"/>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0F6"/>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8E1"/>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A84"/>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6B9F"/>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D1B"/>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BD4"/>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55"/>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4D11"/>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474"/>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4B48"/>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E7B07"/>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0D2"/>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BB8"/>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0FC9"/>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687"/>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2F29"/>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1DDA"/>
    <w:rsid w:val="007C2004"/>
    <w:rsid w:val="007C2139"/>
    <w:rsid w:val="007C26EB"/>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14E"/>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7D0"/>
    <w:rsid w:val="00846A93"/>
    <w:rsid w:val="00846C9F"/>
    <w:rsid w:val="00846E38"/>
    <w:rsid w:val="00847BD6"/>
    <w:rsid w:val="00850137"/>
    <w:rsid w:val="0085071A"/>
    <w:rsid w:val="00850C62"/>
    <w:rsid w:val="00851E4C"/>
    <w:rsid w:val="00852116"/>
    <w:rsid w:val="00852B48"/>
    <w:rsid w:val="008531A5"/>
    <w:rsid w:val="008541C8"/>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E2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5B81"/>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32"/>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CFB"/>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A69"/>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47D56"/>
    <w:rsid w:val="00A500C1"/>
    <w:rsid w:val="00A501CC"/>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A4C"/>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5C55"/>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BB9"/>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ECC"/>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5"/>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2FA3"/>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502"/>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610864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1C5DC50"/>
  <w15:docId w15:val="{84E3874C-B62B-4EA5-B2F9-2168ABD3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Pr>
      <w:rFonts w:cs="Times New Roman"/>
      <w:sz w:val="24"/>
      <w:lang w:val="en-GB"/>
    </w:rPr>
  </w:style>
  <w:style w:type="paragraph" w:styleId="a0">
    <w:name w:val="Normal Indent"/>
    <w:basedOn w:val="a"/>
    <w:uiPriority w:val="99"/>
    <w:qFormat/>
    <w:pPr>
      <w:ind w:firstLineChars="200" w:firstLine="420"/>
    </w:p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paragraph" w:styleId="a4">
    <w:name w:val="Document Map"/>
    <w:basedOn w:val="a"/>
    <w:link w:val="a5"/>
    <w:uiPriority w:val="99"/>
    <w:semiHidden/>
    <w:qFormat/>
    <w:pPr>
      <w:shd w:val="clear" w:color="auto" w:fill="000080"/>
    </w:pPr>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styleId="a6">
    <w:name w:val="annotation text"/>
    <w:basedOn w:val="a"/>
    <w:link w:val="a7"/>
    <w:uiPriority w:val="99"/>
    <w:semiHidden/>
    <w:qFormat/>
    <w:pPr>
      <w:jc w:val="left"/>
    </w:pPr>
  </w:style>
  <w:style w:type="character" w:customStyle="1" w:styleId="a7">
    <w:name w:val="批注文字 字符"/>
    <w:link w:val="a6"/>
    <w:uiPriority w:val="99"/>
    <w:semiHidden/>
    <w:qFormat/>
    <w:locked/>
    <w:rPr>
      <w:rFonts w:cs="Times New Roman"/>
      <w:kern w:val="2"/>
      <w:sz w:val="24"/>
      <w:szCs w:val="24"/>
    </w:rPr>
  </w:style>
  <w:style w:type="paragraph" w:styleId="a8">
    <w:name w:val="Body Text"/>
    <w:basedOn w:val="a"/>
    <w:link w:val="a9"/>
    <w:uiPriority w:val="99"/>
    <w:qFormat/>
    <w:pPr>
      <w:spacing w:after="120"/>
    </w:pPr>
  </w:style>
  <w:style w:type="character" w:customStyle="1" w:styleId="a9">
    <w:name w:val="正文文本 字符"/>
    <w:link w:val="a8"/>
    <w:uiPriority w:val="99"/>
    <w:qFormat/>
    <w:locked/>
    <w:rPr>
      <w:rFonts w:cs="Times New Roman"/>
      <w:kern w:val="2"/>
      <w:sz w:val="24"/>
      <w:szCs w:val="24"/>
    </w:r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character" w:customStyle="1" w:styleId="ad">
    <w:name w:val="纯文本 字符"/>
    <w:link w:val="ac"/>
    <w:qFormat/>
    <w:locked/>
    <w:rPr>
      <w:rFonts w:ascii="宋体" w:hAnsi="Courier New"/>
      <w:kern w:val="2"/>
      <w:sz w:val="21"/>
    </w:rPr>
  </w:style>
  <w:style w:type="paragraph" w:styleId="ae">
    <w:name w:val="Date"/>
    <w:basedOn w:val="a"/>
    <w:next w:val="a"/>
    <w:link w:val="af"/>
    <w:uiPriority w:val="99"/>
    <w:qFormat/>
    <w:rPr>
      <w:sz w:val="24"/>
      <w:szCs w:val="20"/>
    </w:rPr>
  </w:style>
  <w:style w:type="character" w:customStyle="1" w:styleId="af">
    <w:name w:val="日期 字符"/>
    <w:link w:val="ae"/>
    <w:uiPriority w:val="99"/>
    <w:qFormat/>
    <w:locked/>
    <w:rPr>
      <w:rFonts w:cs="Times New Roman"/>
      <w:kern w:val="2"/>
      <w:sz w:val="24"/>
    </w:rPr>
  </w:style>
  <w:style w:type="paragraph" w:styleId="21">
    <w:name w:val="Body Text Indent 2"/>
    <w:basedOn w:val="a"/>
    <w:link w:val="22"/>
    <w:uiPriority w:val="99"/>
    <w:qFormat/>
    <w:pPr>
      <w:spacing w:line="560" w:lineRule="exact"/>
      <w:ind w:firstLineChars="200" w:firstLine="480"/>
    </w:pPr>
    <w:rPr>
      <w:rFonts w:ascii="宋体" w:hAnsi="宋体"/>
      <w:color w:val="FF0000"/>
      <w:sz w:val="24"/>
    </w:rPr>
  </w:style>
  <w:style w:type="character" w:customStyle="1" w:styleId="22">
    <w:name w:val="正文文本缩进 2 字符"/>
    <w:link w:val="21"/>
    <w:uiPriority w:val="99"/>
    <w:qFormat/>
    <w:locked/>
    <w:rPr>
      <w:rFonts w:ascii="宋体" w:eastAsia="宋体" w:cs="Times New Roman"/>
      <w:color w:val="FF0000"/>
      <w:kern w:val="2"/>
      <w:sz w:val="24"/>
      <w:szCs w:val="24"/>
    </w:rPr>
  </w:style>
  <w:style w:type="paragraph" w:styleId="af0">
    <w:name w:val="Balloon Text"/>
    <w:basedOn w:val="a"/>
    <w:link w:val="af1"/>
    <w:uiPriority w:val="99"/>
    <w:semiHidden/>
    <w:qFormat/>
    <w:rPr>
      <w:sz w:val="18"/>
      <w:szCs w:val="18"/>
    </w:rPr>
  </w:style>
  <w:style w:type="character" w:customStyle="1" w:styleId="af1">
    <w:name w:val="批注框文本 字符"/>
    <w:link w:val="af0"/>
    <w:uiPriority w:val="99"/>
    <w:semiHidden/>
    <w:qFormat/>
    <w:locked/>
    <w:rPr>
      <w:rFonts w:cs="Times New Roman"/>
      <w:kern w:val="2"/>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character" w:customStyle="1" w:styleId="af3">
    <w:name w:val="页脚 字符"/>
    <w:link w:val="af2"/>
    <w:uiPriority w:val="99"/>
    <w:qFormat/>
    <w:locked/>
    <w:rPr>
      <w:rFonts w:cs="Times New Roman"/>
      <w:kern w:val="2"/>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character" w:customStyle="1" w:styleId="af5">
    <w:name w:val="页眉 字符"/>
    <w:link w:val="af4"/>
    <w:uiPriority w:val="99"/>
    <w:qFormat/>
    <w:locked/>
    <w:rPr>
      <w:rFonts w:cs="Times New Roman"/>
      <w:kern w:val="2"/>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character" w:customStyle="1" w:styleId="af8">
    <w:name w:val="脚注文本 字符"/>
    <w:link w:val="af7"/>
    <w:qFormat/>
    <w:locked/>
    <w:rPr>
      <w:rFonts w:cs="Times New Roman"/>
      <w:kern w:val="2"/>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character" w:customStyle="1" w:styleId="33">
    <w:name w:val="正文文本缩进 3 字符"/>
    <w:link w:val="32"/>
    <w:uiPriority w:val="99"/>
    <w:qFormat/>
    <w:locked/>
    <w:rPr>
      <w:rFonts w:ascii="Arial" w:hAnsi="Arial" w:cs="Arial"/>
      <w:color w:val="FF0000"/>
      <w:kern w:val="2"/>
      <w:sz w:val="24"/>
      <w:szCs w:val="24"/>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character" w:customStyle="1" w:styleId="afb">
    <w:name w:val="批注主题 字符"/>
    <w:link w:val="afa"/>
    <w:uiPriority w:val="99"/>
    <w:semiHidden/>
    <w:qFormat/>
    <w:locked/>
    <w:rPr>
      <w:rFonts w:cs="Times New Roman"/>
      <w:b/>
      <w:bCs/>
      <w:kern w:val="2"/>
      <w:sz w:val="24"/>
      <w:szCs w:val="24"/>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qFormat/>
    <w:rPr>
      <w:rFonts w:cs="Times New Roman"/>
      <w:vertAlign w:val="superscript"/>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
    <w:name w:val="Char"/>
    <w:basedOn w:val="a"/>
    <w:uiPriority w:val="99"/>
    <w:qFormat/>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styleId="4">
    <w:name w:val="toc 4"/>
    <w:basedOn w:val="a"/>
    <w:next w:val="a"/>
    <w:autoRedefine/>
    <w:uiPriority w:val="39"/>
    <w:unhideWhenUsed/>
    <w:rsid w:val="00286A84"/>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286A84"/>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86A84"/>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86A84"/>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86A84"/>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86A84"/>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28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6B188E-929D-417B-895E-3CE571349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56</Pages>
  <Words>7248</Words>
  <Characters>41320</Characters>
  <Application>Microsoft Office Word</Application>
  <DocSecurity>0</DocSecurity>
  <Lines>344</Lines>
  <Paragraphs>96</Paragraphs>
  <ScaleCrop>false</ScaleCrop>
  <Company/>
  <LinksUpToDate>false</LinksUpToDate>
  <CharactersWithSpaces>48472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1531</cp:revision>
  <cp:lastPrinted>2007-07-19T00:46:00Z</cp:lastPrinted>
  <dcterms:created xsi:type="dcterms:W3CDTF">2013-08-07T09:12:00Z</dcterms:created>
  <dcterms:modified xsi:type="dcterms:W3CDTF">2021-03-31T05:26:00Z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