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D6C11" w14:textId="0FD7278E" w:rsidR="00D32DD6" w:rsidRPr="00D32DD6" w:rsidRDefault="00BB3735" w:rsidP="00AF4A31">
      <w:pPr>
        <w:spacing w:before="50" w:after="50" w:line="360" w:lineRule="auto"/>
        <w:jc w:val="center"/>
        <w:rPr>
          <w:rFonts w:ascii="宋体" w:hAnsi="宋体" w:cs="宋体"/>
          <w:b/>
          <w:bCs/>
          <w:sz w:val="28"/>
          <w:szCs w:val="28"/>
        </w:rPr>
      </w:pPr>
      <w:bookmarkStart w:id="0" w:name="_GoBack"/>
      <w:bookmarkEnd w:id="0"/>
      <w:r w:rsidRPr="00BB3735">
        <w:rPr>
          <w:rFonts w:ascii="宋体" w:hAnsi="宋体" w:cs="宋体" w:hint="eastAsia"/>
          <w:b/>
          <w:bCs/>
          <w:sz w:val="28"/>
          <w:szCs w:val="28"/>
        </w:rPr>
        <w:t>交银施罗德基金管理有限公司关于</w:t>
      </w:r>
      <w:r w:rsidR="002379C5">
        <w:rPr>
          <w:rFonts w:ascii="宋体" w:hAnsi="宋体" w:cs="宋体" w:hint="eastAsia"/>
          <w:b/>
          <w:bCs/>
          <w:sz w:val="28"/>
          <w:szCs w:val="28"/>
        </w:rPr>
        <w:t>增加</w:t>
      </w:r>
      <w:r w:rsidR="00CF7AC7">
        <w:rPr>
          <w:rFonts w:ascii="宋体" w:hAnsi="宋体" w:cs="宋体" w:hint="eastAsia"/>
          <w:b/>
          <w:bCs/>
          <w:sz w:val="28"/>
          <w:szCs w:val="28"/>
        </w:rPr>
        <w:t>交银施罗德均衡成长一年持有期混合型证券投资基金</w:t>
      </w:r>
      <w:r w:rsidR="005224DD" w:rsidRPr="00BB3735">
        <w:rPr>
          <w:rFonts w:ascii="宋体" w:hAnsi="宋体" w:cs="宋体" w:hint="eastAsia"/>
          <w:b/>
          <w:bCs/>
          <w:sz w:val="28"/>
          <w:szCs w:val="28"/>
        </w:rPr>
        <w:t>销售机构</w:t>
      </w:r>
      <w:r w:rsidRPr="00BB3735">
        <w:rPr>
          <w:rFonts w:ascii="宋体" w:hAnsi="宋体" w:cs="宋体" w:hint="eastAsia"/>
          <w:b/>
          <w:bCs/>
          <w:sz w:val="28"/>
          <w:szCs w:val="28"/>
        </w:rPr>
        <w:t>的公告</w:t>
      </w:r>
    </w:p>
    <w:p w14:paraId="3AD78697" w14:textId="77777777" w:rsidR="005019A8" w:rsidRPr="00DE2EC9" w:rsidRDefault="005019A8" w:rsidP="0059207A">
      <w:pPr>
        <w:spacing w:before="50" w:after="50" w:line="360" w:lineRule="auto"/>
        <w:ind w:firstLineChars="200" w:firstLine="562"/>
        <w:jc w:val="center"/>
        <w:rPr>
          <w:rFonts w:ascii="宋体"/>
          <w:b/>
          <w:bCs/>
          <w:sz w:val="28"/>
          <w:szCs w:val="28"/>
        </w:rPr>
      </w:pPr>
    </w:p>
    <w:p w14:paraId="789A53E9" w14:textId="0E124AE7" w:rsidR="006872A5" w:rsidRDefault="00BB3735" w:rsidP="00792B6C">
      <w:pPr>
        <w:adjustRightInd w:val="0"/>
        <w:snapToGrid w:val="0"/>
        <w:spacing w:line="360" w:lineRule="auto"/>
        <w:ind w:firstLineChars="200" w:firstLine="480"/>
        <w:rPr>
          <w:rFonts w:hAnsi="宋体"/>
          <w:bCs/>
          <w:sz w:val="24"/>
          <w:szCs w:val="24"/>
        </w:rPr>
      </w:pPr>
      <w:r w:rsidRPr="00BB3735">
        <w:rPr>
          <w:rFonts w:hAnsi="宋体"/>
          <w:bCs/>
          <w:sz w:val="24"/>
          <w:szCs w:val="24"/>
        </w:rPr>
        <w:t>根据交银施罗德基金管理有限公司（以下简称“本</w:t>
      </w:r>
      <w:r w:rsidR="00AA3D5F">
        <w:rPr>
          <w:rFonts w:hAnsi="宋体" w:hint="eastAsia"/>
          <w:bCs/>
          <w:sz w:val="24"/>
          <w:szCs w:val="24"/>
        </w:rPr>
        <w:t>公司</w:t>
      </w:r>
      <w:r w:rsidRPr="00BB3735">
        <w:rPr>
          <w:rFonts w:hAnsi="宋体"/>
          <w:bCs/>
          <w:sz w:val="24"/>
          <w:szCs w:val="24"/>
        </w:rPr>
        <w:t>”）与</w:t>
      </w:r>
      <w:r w:rsidR="00DB62F1">
        <w:rPr>
          <w:rFonts w:hAnsi="宋体" w:hint="eastAsia"/>
          <w:bCs/>
          <w:sz w:val="24"/>
          <w:szCs w:val="24"/>
        </w:rPr>
        <w:t>部分销售机构</w:t>
      </w:r>
      <w:r w:rsidRPr="00BB3735">
        <w:rPr>
          <w:rFonts w:hAnsi="宋体"/>
          <w:bCs/>
          <w:sz w:val="24"/>
          <w:szCs w:val="24"/>
        </w:rPr>
        <w:t>签署的销售协议，本</w:t>
      </w:r>
      <w:r w:rsidR="00AA3D5F">
        <w:rPr>
          <w:rFonts w:hAnsi="宋体" w:hint="eastAsia"/>
          <w:bCs/>
          <w:sz w:val="24"/>
          <w:szCs w:val="24"/>
        </w:rPr>
        <w:t>公司</w:t>
      </w:r>
      <w:r w:rsidR="009F6725">
        <w:rPr>
          <w:rFonts w:hAnsi="宋体" w:hint="eastAsia"/>
          <w:bCs/>
          <w:sz w:val="24"/>
          <w:szCs w:val="24"/>
        </w:rPr>
        <w:t>自</w:t>
      </w:r>
      <w:r w:rsidR="00604992">
        <w:rPr>
          <w:rFonts w:hAnsi="宋体" w:hint="eastAsia"/>
          <w:bCs/>
          <w:sz w:val="24"/>
          <w:szCs w:val="24"/>
        </w:rPr>
        <w:t>20</w:t>
      </w:r>
      <w:r w:rsidR="00604992">
        <w:rPr>
          <w:rFonts w:hAnsi="宋体"/>
          <w:bCs/>
          <w:sz w:val="24"/>
          <w:szCs w:val="24"/>
        </w:rPr>
        <w:t>2</w:t>
      </w:r>
      <w:r w:rsidR="008155D3">
        <w:rPr>
          <w:rFonts w:hAnsi="宋体"/>
          <w:bCs/>
          <w:sz w:val="24"/>
          <w:szCs w:val="24"/>
        </w:rPr>
        <w:t>1</w:t>
      </w:r>
      <w:r w:rsidR="00604992">
        <w:rPr>
          <w:rFonts w:hAnsi="宋体" w:hint="eastAsia"/>
          <w:bCs/>
          <w:sz w:val="24"/>
          <w:szCs w:val="24"/>
        </w:rPr>
        <w:t>年</w:t>
      </w:r>
      <w:r w:rsidR="00452B0F">
        <w:rPr>
          <w:rFonts w:hAnsi="宋体" w:hint="eastAsia"/>
          <w:bCs/>
          <w:sz w:val="24"/>
          <w:szCs w:val="24"/>
        </w:rPr>
        <w:t>1</w:t>
      </w:r>
      <w:r w:rsidR="0024267D">
        <w:rPr>
          <w:rFonts w:hAnsi="宋体" w:hint="eastAsia"/>
          <w:bCs/>
          <w:sz w:val="24"/>
          <w:szCs w:val="24"/>
        </w:rPr>
        <w:t>月</w:t>
      </w:r>
      <w:r w:rsidR="008155D3">
        <w:rPr>
          <w:rFonts w:hAnsi="宋体" w:hint="eastAsia"/>
          <w:bCs/>
          <w:sz w:val="24"/>
          <w:szCs w:val="24"/>
        </w:rPr>
        <w:t>2</w:t>
      </w:r>
      <w:r w:rsidR="00CF7AC7">
        <w:rPr>
          <w:rFonts w:hAnsi="宋体"/>
          <w:bCs/>
          <w:sz w:val="24"/>
          <w:szCs w:val="24"/>
        </w:rPr>
        <w:t>7</w:t>
      </w:r>
      <w:r w:rsidR="0024267D">
        <w:rPr>
          <w:rFonts w:hAnsi="宋体"/>
          <w:bCs/>
          <w:sz w:val="24"/>
          <w:szCs w:val="24"/>
        </w:rPr>
        <w:t>日</w:t>
      </w:r>
      <w:r w:rsidR="00453F1E">
        <w:rPr>
          <w:rFonts w:hAnsi="宋体"/>
          <w:bCs/>
          <w:sz w:val="24"/>
          <w:szCs w:val="24"/>
        </w:rPr>
        <w:t>起增加</w:t>
      </w:r>
      <w:r w:rsidR="00D57552">
        <w:rPr>
          <w:rFonts w:hAnsi="宋体" w:hint="eastAsia"/>
          <w:bCs/>
          <w:sz w:val="24"/>
          <w:szCs w:val="24"/>
        </w:rPr>
        <w:t>部分</w:t>
      </w:r>
      <w:r w:rsidR="00E4011D">
        <w:rPr>
          <w:rFonts w:hAnsi="宋体" w:hint="eastAsia"/>
          <w:bCs/>
          <w:sz w:val="24"/>
          <w:szCs w:val="24"/>
        </w:rPr>
        <w:t>销售</w:t>
      </w:r>
      <w:r w:rsidR="00E4011D">
        <w:rPr>
          <w:rFonts w:hAnsi="宋体"/>
          <w:bCs/>
          <w:sz w:val="24"/>
          <w:szCs w:val="24"/>
        </w:rPr>
        <w:t>机构</w:t>
      </w:r>
      <w:r w:rsidR="00453F1E">
        <w:rPr>
          <w:rFonts w:hAnsi="宋体"/>
          <w:bCs/>
          <w:sz w:val="24"/>
          <w:szCs w:val="24"/>
        </w:rPr>
        <w:t>作为</w:t>
      </w:r>
      <w:r w:rsidR="00AA5D86">
        <w:rPr>
          <w:rFonts w:hAnsi="宋体" w:hint="eastAsia"/>
          <w:bCs/>
          <w:sz w:val="24"/>
          <w:szCs w:val="24"/>
        </w:rPr>
        <w:t>交银施罗德均衡成长一年持有期混合型证券投资基金（</w:t>
      </w:r>
      <w:r w:rsidR="00AA5D86" w:rsidRPr="00AA5D86">
        <w:rPr>
          <w:rFonts w:hAnsi="宋体" w:hint="eastAsia"/>
          <w:bCs/>
          <w:sz w:val="24"/>
          <w:szCs w:val="24"/>
        </w:rPr>
        <w:t>A</w:t>
      </w:r>
      <w:r w:rsidR="00AA5D86" w:rsidRPr="00AA5D86">
        <w:rPr>
          <w:rFonts w:hAnsi="宋体" w:hint="eastAsia"/>
          <w:bCs/>
          <w:sz w:val="24"/>
          <w:szCs w:val="24"/>
        </w:rPr>
        <w:t>类基金份额基金代码：</w:t>
      </w:r>
      <w:r w:rsidR="00AA5D86" w:rsidRPr="00AA5D86">
        <w:rPr>
          <w:rFonts w:hAnsi="宋体" w:hint="eastAsia"/>
          <w:bCs/>
          <w:sz w:val="24"/>
          <w:szCs w:val="24"/>
        </w:rPr>
        <w:t>010936</w:t>
      </w:r>
      <w:r w:rsidR="00AA5D86">
        <w:rPr>
          <w:rFonts w:hAnsi="宋体" w:hint="eastAsia"/>
          <w:bCs/>
          <w:sz w:val="24"/>
          <w:szCs w:val="24"/>
        </w:rPr>
        <w:t>，</w:t>
      </w:r>
      <w:r w:rsidR="00AA5D86" w:rsidRPr="00AA5D86">
        <w:rPr>
          <w:rFonts w:hAnsi="宋体" w:hint="eastAsia"/>
          <w:bCs/>
          <w:sz w:val="24"/>
          <w:szCs w:val="24"/>
        </w:rPr>
        <w:t>基金简称：交银均衡成长一年混合</w:t>
      </w:r>
      <w:r w:rsidR="00AA5D86" w:rsidRPr="00AA5D86">
        <w:rPr>
          <w:rFonts w:hAnsi="宋体" w:hint="eastAsia"/>
          <w:bCs/>
          <w:sz w:val="24"/>
          <w:szCs w:val="24"/>
        </w:rPr>
        <w:t>A</w:t>
      </w:r>
      <w:r w:rsidR="00AA5D86">
        <w:rPr>
          <w:rFonts w:hAnsi="宋体" w:hint="eastAsia"/>
          <w:bCs/>
          <w:sz w:val="24"/>
          <w:szCs w:val="24"/>
        </w:rPr>
        <w:t>；</w:t>
      </w:r>
      <w:r w:rsidR="00AA5D86" w:rsidRPr="00AA5D86">
        <w:rPr>
          <w:rFonts w:hAnsi="宋体" w:hint="eastAsia"/>
          <w:bCs/>
          <w:sz w:val="24"/>
          <w:szCs w:val="24"/>
        </w:rPr>
        <w:t>C</w:t>
      </w:r>
      <w:r w:rsidR="00AA5D86" w:rsidRPr="00AA5D86">
        <w:rPr>
          <w:rFonts w:hAnsi="宋体" w:hint="eastAsia"/>
          <w:bCs/>
          <w:sz w:val="24"/>
          <w:szCs w:val="24"/>
        </w:rPr>
        <w:t>类基金份额基金代码：</w:t>
      </w:r>
      <w:r w:rsidR="00AA5D86" w:rsidRPr="00AA5D86">
        <w:rPr>
          <w:rFonts w:hAnsi="宋体" w:hint="eastAsia"/>
          <w:bCs/>
          <w:sz w:val="24"/>
          <w:szCs w:val="24"/>
        </w:rPr>
        <w:t>010937</w:t>
      </w:r>
      <w:r w:rsidR="00AA5D86">
        <w:rPr>
          <w:rFonts w:hAnsi="宋体" w:hint="eastAsia"/>
          <w:bCs/>
          <w:sz w:val="24"/>
          <w:szCs w:val="24"/>
        </w:rPr>
        <w:t>，</w:t>
      </w:r>
      <w:r w:rsidR="00AA5D86" w:rsidRPr="00AA5D86">
        <w:rPr>
          <w:rFonts w:hAnsi="宋体" w:hint="eastAsia"/>
          <w:bCs/>
          <w:sz w:val="24"/>
          <w:szCs w:val="24"/>
        </w:rPr>
        <w:t>基金简称：交银均衡成长一年混合</w:t>
      </w:r>
      <w:r w:rsidR="00AA5D86" w:rsidRPr="00AA5D86">
        <w:rPr>
          <w:rFonts w:hAnsi="宋体" w:hint="eastAsia"/>
          <w:bCs/>
          <w:sz w:val="24"/>
          <w:szCs w:val="24"/>
        </w:rPr>
        <w:t>C</w:t>
      </w:r>
      <w:r w:rsidR="00AA5D86">
        <w:rPr>
          <w:rFonts w:hAnsi="宋体" w:hint="eastAsia"/>
          <w:bCs/>
          <w:sz w:val="24"/>
          <w:szCs w:val="24"/>
        </w:rPr>
        <w:t>）</w:t>
      </w:r>
      <w:r w:rsidR="006872A5">
        <w:rPr>
          <w:rFonts w:hAnsi="宋体"/>
          <w:bCs/>
          <w:sz w:val="24"/>
          <w:szCs w:val="24"/>
        </w:rPr>
        <w:t>的销售机构</w:t>
      </w:r>
      <w:r w:rsidR="004113A3">
        <w:rPr>
          <w:rFonts w:hAnsi="宋体" w:hint="eastAsia"/>
          <w:bCs/>
          <w:sz w:val="24"/>
          <w:szCs w:val="24"/>
        </w:rPr>
        <w:t>。</w:t>
      </w:r>
    </w:p>
    <w:p w14:paraId="08B8C4E4" w14:textId="77777777" w:rsidR="00732CE1" w:rsidRPr="00D57552" w:rsidRDefault="00732CE1" w:rsidP="003A194E">
      <w:pPr>
        <w:adjustRightInd w:val="0"/>
        <w:snapToGrid w:val="0"/>
        <w:spacing w:line="360" w:lineRule="auto"/>
        <w:ind w:firstLineChars="200" w:firstLine="480"/>
        <w:rPr>
          <w:rFonts w:hAnsi="宋体"/>
          <w:bCs/>
          <w:sz w:val="24"/>
          <w:szCs w:val="24"/>
        </w:rPr>
      </w:pPr>
    </w:p>
    <w:p w14:paraId="5FAB3B14" w14:textId="77777777" w:rsidR="00732CE1" w:rsidRPr="00732CE1" w:rsidRDefault="00732CE1" w:rsidP="00986C88">
      <w:pPr>
        <w:spacing w:line="360" w:lineRule="auto"/>
        <w:ind w:firstLineChars="200" w:firstLine="480"/>
        <w:rPr>
          <w:kern w:val="0"/>
          <w:sz w:val="24"/>
          <w:szCs w:val="24"/>
        </w:rPr>
      </w:pPr>
      <w:r w:rsidRPr="00732CE1">
        <w:rPr>
          <w:rFonts w:hint="eastAsia"/>
          <w:kern w:val="0"/>
          <w:sz w:val="24"/>
          <w:szCs w:val="24"/>
        </w:rPr>
        <w:t>一、业务范围</w:t>
      </w:r>
    </w:p>
    <w:p w14:paraId="470645B5" w14:textId="131AD984" w:rsidR="00732CE1" w:rsidRPr="00732CE1" w:rsidRDefault="00732CE1" w:rsidP="00986C88">
      <w:pPr>
        <w:spacing w:line="360" w:lineRule="auto"/>
        <w:ind w:firstLineChars="200" w:firstLine="480"/>
        <w:rPr>
          <w:kern w:val="0"/>
          <w:sz w:val="24"/>
          <w:szCs w:val="24"/>
        </w:rPr>
      </w:pPr>
      <w:r w:rsidRPr="00732CE1">
        <w:rPr>
          <w:sz w:val="24"/>
          <w:szCs w:val="24"/>
        </w:rPr>
        <w:t>自</w:t>
      </w:r>
      <w:r w:rsidR="00604992">
        <w:rPr>
          <w:rFonts w:hAnsi="宋体" w:hint="eastAsia"/>
          <w:bCs/>
          <w:sz w:val="24"/>
          <w:szCs w:val="24"/>
        </w:rPr>
        <w:t>20</w:t>
      </w:r>
      <w:r w:rsidR="00604992">
        <w:rPr>
          <w:rFonts w:hAnsi="宋体"/>
          <w:bCs/>
          <w:sz w:val="24"/>
          <w:szCs w:val="24"/>
        </w:rPr>
        <w:t>2</w:t>
      </w:r>
      <w:r w:rsidR="008155D3">
        <w:rPr>
          <w:rFonts w:hAnsi="宋体"/>
          <w:bCs/>
          <w:sz w:val="24"/>
          <w:szCs w:val="24"/>
        </w:rPr>
        <w:t>1</w:t>
      </w:r>
      <w:r w:rsidR="00604992">
        <w:rPr>
          <w:rFonts w:hAnsi="宋体" w:hint="eastAsia"/>
          <w:bCs/>
          <w:sz w:val="24"/>
          <w:szCs w:val="24"/>
        </w:rPr>
        <w:t>年</w:t>
      </w:r>
      <w:r w:rsidR="00452B0F">
        <w:rPr>
          <w:rFonts w:hAnsi="宋体"/>
          <w:bCs/>
          <w:sz w:val="24"/>
          <w:szCs w:val="24"/>
        </w:rPr>
        <w:t>1</w:t>
      </w:r>
      <w:r w:rsidR="0024267D" w:rsidRPr="0024267D">
        <w:rPr>
          <w:rFonts w:hAnsi="宋体" w:hint="eastAsia"/>
          <w:bCs/>
          <w:sz w:val="24"/>
          <w:szCs w:val="24"/>
        </w:rPr>
        <w:t>月</w:t>
      </w:r>
      <w:r w:rsidR="008155D3">
        <w:rPr>
          <w:rFonts w:hAnsi="宋体"/>
          <w:bCs/>
          <w:sz w:val="24"/>
          <w:szCs w:val="24"/>
        </w:rPr>
        <w:t>2</w:t>
      </w:r>
      <w:r w:rsidR="00CF7AC7">
        <w:rPr>
          <w:rFonts w:hAnsi="宋体"/>
          <w:bCs/>
          <w:sz w:val="24"/>
          <w:szCs w:val="24"/>
        </w:rPr>
        <w:t>7</w:t>
      </w:r>
      <w:r w:rsidR="0024267D" w:rsidRPr="0024267D">
        <w:rPr>
          <w:rFonts w:hAnsi="宋体" w:hint="eastAsia"/>
          <w:bCs/>
          <w:sz w:val="24"/>
          <w:szCs w:val="24"/>
        </w:rPr>
        <w:t>日</w:t>
      </w:r>
      <w:r w:rsidRPr="00732CE1">
        <w:rPr>
          <w:sz w:val="24"/>
          <w:szCs w:val="24"/>
        </w:rPr>
        <w:t>起</w:t>
      </w:r>
      <w:r w:rsidRPr="00732CE1">
        <w:rPr>
          <w:rFonts w:hint="eastAsia"/>
          <w:sz w:val="24"/>
          <w:szCs w:val="24"/>
        </w:rPr>
        <w:t>，</w:t>
      </w:r>
      <w:r w:rsidRPr="00732CE1">
        <w:rPr>
          <w:rFonts w:hint="eastAsia"/>
          <w:kern w:val="0"/>
          <w:sz w:val="24"/>
          <w:szCs w:val="24"/>
        </w:rPr>
        <w:t>投资者可在</w:t>
      </w:r>
      <w:r w:rsidR="00D57552">
        <w:rPr>
          <w:rFonts w:hint="eastAsia"/>
          <w:kern w:val="0"/>
          <w:sz w:val="24"/>
          <w:szCs w:val="24"/>
        </w:rPr>
        <w:t>下述</w:t>
      </w:r>
      <w:r w:rsidR="00887858">
        <w:rPr>
          <w:kern w:val="0"/>
          <w:sz w:val="24"/>
          <w:szCs w:val="24"/>
        </w:rPr>
        <w:t>销售机构</w:t>
      </w:r>
      <w:r w:rsidRPr="00732CE1">
        <w:rPr>
          <w:rFonts w:hint="eastAsia"/>
          <w:kern w:val="0"/>
          <w:sz w:val="24"/>
          <w:szCs w:val="24"/>
        </w:rPr>
        <w:t>办理开户</w:t>
      </w:r>
      <w:r w:rsidRPr="00732CE1">
        <w:rPr>
          <w:kern w:val="0"/>
          <w:sz w:val="24"/>
          <w:szCs w:val="24"/>
        </w:rPr>
        <w:t>及</w:t>
      </w:r>
      <w:r w:rsidR="00CF7AC7">
        <w:rPr>
          <w:rFonts w:hAnsi="宋体" w:hint="eastAsia"/>
          <w:bCs/>
          <w:sz w:val="24"/>
          <w:szCs w:val="24"/>
        </w:rPr>
        <w:t>交银施罗德均衡成长一年持有期混合型证券投资基金</w:t>
      </w:r>
      <w:r w:rsidRPr="00732CE1">
        <w:rPr>
          <w:rFonts w:hint="eastAsia"/>
          <w:kern w:val="0"/>
          <w:sz w:val="24"/>
          <w:szCs w:val="24"/>
        </w:rPr>
        <w:t>的认购等业务。</w:t>
      </w:r>
    </w:p>
    <w:p w14:paraId="56AD099E" w14:textId="630AB856" w:rsidR="00732CE1" w:rsidRPr="00732CE1" w:rsidRDefault="00CF7AC7" w:rsidP="00986C88">
      <w:pPr>
        <w:spacing w:line="360" w:lineRule="auto"/>
        <w:ind w:firstLineChars="200" w:firstLine="480"/>
        <w:rPr>
          <w:sz w:val="24"/>
          <w:szCs w:val="24"/>
        </w:rPr>
      </w:pPr>
      <w:r>
        <w:rPr>
          <w:rFonts w:hAnsi="宋体" w:hint="eastAsia"/>
          <w:bCs/>
          <w:sz w:val="24"/>
          <w:szCs w:val="24"/>
        </w:rPr>
        <w:t>交银施罗德均衡成长一年持有期混合型证券投资基金</w:t>
      </w:r>
      <w:r w:rsidR="00732CE1" w:rsidRPr="00732CE1">
        <w:rPr>
          <w:rFonts w:hint="eastAsia"/>
          <w:sz w:val="24"/>
          <w:szCs w:val="24"/>
        </w:rPr>
        <w:t>的认购</w:t>
      </w:r>
      <w:r w:rsidR="00732CE1" w:rsidRPr="00732CE1">
        <w:rPr>
          <w:sz w:val="24"/>
          <w:szCs w:val="24"/>
        </w:rPr>
        <w:t>费率及相关业务规则请详见该基金相关法律文件及本公司发布的最新业务公告。在遵守基金合同及招募说明书的前提下，</w:t>
      </w:r>
      <w:r w:rsidR="00732CE1" w:rsidRPr="00732CE1">
        <w:rPr>
          <w:color w:val="000000"/>
          <w:sz w:val="24"/>
          <w:szCs w:val="24"/>
        </w:rPr>
        <w:t>销售机构办理各项基金销售</w:t>
      </w:r>
      <w:r w:rsidR="00732CE1" w:rsidRPr="00732CE1">
        <w:rPr>
          <w:sz w:val="24"/>
          <w:szCs w:val="24"/>
        </w:rPr>
        <w:t>业务</w:t>
      </w:r>
      <w:r w:rsidR="00732CE1" w:rsidRPr="00732CE1">
        <w:rPr>
          <w:color w:val="000000"/>
          <w:sz w:val="24"/>
          <w:szCs w:val="24"/>
        </w:rPr>
        <w:t>的具体时间、流程以销售机构及网点的安排和规定为准。</w:t>
      </w:r>
    </w:p>
    <w:p w14:paraId="43E9E196" w14:textId="5F598B2A" w:rsidR="00607C02" w:rsidRPr="00607C02" w:rsidRDefault="00607C02" w:rsidP="003A194E">
      <w:pPr>
        <w:adjustRightInd w:val="0"/>
        <w:snapToGrid w:val="0"/>
        <w:spacing w:line="360" w:lineRule="auto"/>
        <w:ind w:firstLineChars="200" w:firstLine="480"/>
        <w:rPr>
          <w:rFonts w:hAnsi="宋体"/>
          <w:bCs/>
          <w:sz w:val="24"/>
          <w:szCs w:val="24"/>
        </w:rPr>
      </w:pPr>
    </w:p>
    <w:p w14:paraId="11C2E8F1" w14:textId="3F9C970C" w:rsidR="00570516" w:rsidRPr="00A867F0" w:rsidRDefault="00570516" w:rsidP="00C642AE">
      <w:pPr>
        <w:adjustRightInd w:val="0"/>
        <w:snapToGrid w:val="0"/>
        <w:spacing w:line="360" w:lineRule="auto"/>
        <w:ind w:firstLineChars="200" w:firstLine="482"/>
        <w:rPr>
          <w:b/>
          <w:bCs/>
          <w:sz w:val="24"/>
          <w:szCs w:val="24"/>
        </w:rPr>
      </w:pPr>
      <w:r w:rsidRPr="00A867F0">
        <w:rPr>
          <w:rFonts w:hAnsi="宋体"/>
          <w:b/>
          <w:bCs/>
          <w:sz w:val="24"/>
          <w:szCs w:val="24"/>
        </w:rPr>
        <w:t>重要提示：</w:t>
      </w:r>
    </w:p>
    <w:p w14:paraId="7D6F27B6" w14:textId="23D95362" w:rsidR="00B14D5D" w:rsidRDefault="00BB3735" w:rsidP="007567C4">
      <w:pPr>
        <w:adjustRightInd w:val="0"/>
        <w:snapToGrid w:val="0"/>
        <w:spacing w:line="360" w:lineRule="auto"/>
        <w:ind w:firstLineChars="200" w:firstLine="480"/>
        <w:rPr>
          <w:rFonts w:hAnsi="宋体"/>
          <w:bCs/>
          <w:sz w:val="24"/>
          <w:szCs w:val="24"/>
        </w:rPr>
      </w:pPr>
      <w:r w:rsidRPr="00BB3735">
        <w:rPr>
          <w:rFonts w:hAnsi="宋体"/>
          <w:bCs/>
          <w:sz w:val="24"/>
          <w:szCs w:val="24"/>
        </w:rPr>
        <w:t>1</w:t>
      </w:r>
      <w:r w:rsidRPr="00BB3735">
        <w:rPr>
          <w:rFonts w:hAnsi="宋体"/>
          <w:bCs/>
          <w:sz w:val="24"/>
          <w:szCs w:val="24"/>
        </w:rPr>
        <w:t>、本</w:t>
      </w:r>
      <w:r w:rsidR="00AA3D5F">
        <w:rPr>
          <w:rFonts w:hAnsi="宋体" w:hint="eastAsia"/>
          <w:bCs/>
          <w:sz w:val="24"/>
          <w:szCs w:val="24"/>
        </w:rPr>
        <w:t>公司</w:t>
      </w:r>
      <w:r w:rsidRPr="00BB3735">
        <w:rPr>
          <w:rFonts w:hAnsi="宋体"/>
          <w:bCs/>
          <w:sz w:val="24"/>
          <w:szCs w:val="24"/>
        </w:rPr>
        <w:t>于</w:t>
      </w:r>
      <w:r w:rsidR="00604992">
        <w:rPr>
          <w:rFonts w:hAnsi="宋体"/>
          <w:bCs/>
          <w:sz w:val="24"/>
          <w:szCs w:val="24"/>
        </w:rPr>
        <w:t>2020</w:t>
      </w:r>
      <w:r w:rsidR="00604992">
        <w:rPr>
          <w:rFonts w:hAnsi="宋体"/>
          <w:bCs/>
          <w:sz w:val="24"/>
          <w:szCs w:val="24"/>
        </w:rPr>
        <w:t>年</w:t>
      </w:r>
      <w:r w:rsidR="008155D3">
        <w:rPr>
          <w:rFonts w:hAnsi="宋体"/>
          <w:bCs/>
          <w:sz w:val="24"/>
          <w:szCs w:val="24"/>
        </w:rPr>
        <w:t>12</w:t>
      </w:r>
      <w:r w:rsidR="0024267D">
        <w:rPr>
          <w:rFonts w:hAnsi="宋体" w:hint="eastAsia"/>
          <w:bCs/>
          <w:sz w:val="24"/>
          <w:szCs w:val="24"/>
        </w:rPr>
        <w:t>月</w:t>
      </w:r>
      <w:r w:rsidR="00CF7AC7">
        <w:rPr>
          <w:rFonts w:hAnsi="宋体" w:hint="eastAsia"/>
          <w:bCs/>
          <w:sz w:val="24"/>
          <w:szCs w:val="24"/>
        </w:rPr>
        <w:t>2</w:t>
      </w:r>
      <w:r w:rsidR="008155D3">
        <w:rPr>
          <w:rFonts w:hAnsi="宋体"/>
          <w:bCs/>
          <w:sz w:val="24"/>
          <w:szCs w:val="24"/>
        </w:rPr>
        <w:t>8</w:t>
      </w:r>
      <w:r w:rsidR="0024267D">
        <w:rPr>
          <w:rFonts w:hAnsi="宋体"/>
          <w:bCs/>
          <w:sz w:val="24"/>
          <w:szCs w:val="24"/>
        </w:rPr>
        <w:t>日</w:t>
      </w:r>
      <w:r w:rsidRPr="00BB3735">
        <w:rPr>
          <w:rFonts w:hAnsi="宋体"/>
          <w:bCs/>
          <w:sz w:val="24"/>
          <w:szCs w:val="24"/>
        </w:rPr>
        <w:t>发布公告，</w:t>
      </w:r>
      <w:r w:rsidR="00CF7AC7">
        <w:rPr>
          <w:rFonts w:hAnsi="宋体" w:hint="eastAsia"/>
          <w:bCs/>
          <w:sz w:val="24"/>
          <w:szCs w:val="24"/>
        </w:rPr>
        <w:t>交银施罗德均衡成长一年持有期混合型证券投资基金</w:t>
      </w:r>
      <w:r w:rsidR="00887858" w:rsidRPr="00BB3735">
        <w:rPr>
          <w:rFonts w:hAnsi="宋体"/>
          <w:bCs/>
          <w:sz w:val="24"/>
          <w:szCs w:val="24"/>
        </w:rPr>
        <w:t>自</w:t>
      </w:r>
      <w:r w:rsidR="00604992">
        <w:rPr>
          <w:rFonts w:hAnsi="宋体" w:hint="eastAsia"/>
          <w:bCs/>
          <w:sz w:val="24"/>
          <w:szCs w:val="24"/>
        </w:rPr>
        <w:t>20</w:t>
      </w:r>
      <w:r w:rsidR="00604992">
        <w:rPr>
          <w:rFonts w:hAnsi="宋体"/>
          <w:bCs/>
          <w:sz w:val="24"/>
          <w:szCs w:val="24"/>
        </w:rPr>
        <w:t>2</w:t>
      </w:r>
      <w:r w:rsidR="008155D3">
        <w:rPr>
          <w:rFonts w:hAnsi="宋体"/>
          <w:bCs/>
          <w:sz w:val="24"/>
          <w:szCs w:val="24"/>
        </w:rPr>
        <w:t>1</w:t>
      </w:r>
      <w:r w:rsidR="00604992">
        <w:rPr>
          <w:rFonts w:hAnsi="宋体" w:hint="eastAsia"/>
          <w:bCs/>
          <w:sz w:val="24"/>
          <w:szCs w:val="24"/>
        </w:rPr>
        <w:t>年</w:t>
      </w:r>
      <w:r w:rsidR="00FE626B">
        <w:rPr>
          <w:rFonts w:hAnsi="宋体"/>
          <w:bCs/>
          <w:sz w:val="24"/>
          <w:szCs w:val="24"/>
        </w:rPr>
        <w:t>1</w:t>
      </w:r>
      <w:r w:rsidR="0024267D">
        <w:rPr>
          <w:rFonts w:hAnsi="宋体" w:hint="eastAsia"/>
          <w:bCs/>
          <w:sz w:val="24"/>
          <w:szCs w:val="24"/>
        </w:rPr>
        <w:t>月</w:t>
      </w:r>
      <w:r w:rsidR="008155D3">
        <w:rPr>
          <w:rFonts w:hAnsi="宋体"/>
          <w:bCs/>
          <w:sz w:val="24"/>
          <w:szCs w:val="24"/>
        </w:rPr>
        <w:t>2</w:t>
      </w:r>
      <w:r w:rsidR="00CF7AC7">
        <w:rPr>
          <w:rFonts w:hAnsi="宋体"/>
          <w:bCs/>
          <w:sz w:val="24"/>
          <w:szCs w:val="24"/>
        </w:rPr>
        <w:t>7</w:t>
      </w:r>
      <w:r w:rsidR="0024267D">
        <w:rPr>
          <w:rFonts w:hAnsi="宋体"/>
          <w:bCs/>
          <w:sz w:val="24"/>
          <w:szCs w:val="24"/>
        </w:rPr>
        <w:t>日</w:t>
      </w:r>
      <w:r w:rsidR="00887858" w:rsidRPr="00BB3735">
        <w:rPr>
          <w:rFonts w:hAnsi="宋体"/>
          <w:bCs/>
          <w:sz w:val="24"/>
          <w:szCs w:val="24"/>
        </w:rPr>
        <w:t>起至</w:t>
      </w:r>
      <w:r w:rsidR="00604992">
        <w:rPr>
          <w:rFonts w:hAnsi="宋体" w:hint="eastAsia"/>
          <w:bCs/>
          <w:sz w:val="24"/>
          <w:szCs w:val="24"/>
        </w:rPr>
        <w:t>20</w:t>
      </w:r>
      <w:r w:rsidR="00604992">
        <w:rPr>
          <w:rFonts w:hAnsi="宋体"/>
          <w:bCs/>
          <w:sz w:val="24"/>
          <w:szCs w:val="24"/>
        </w:rPr>
        <w:t>2</w:t>
      </w:r>
      <w:r w:rsidR="008155D3">
        <w:rPr>
          <w:rFonts w:hAnsi="宋体"/>
          <w:bCs/>
          <w:sz w:val="24"/>
          <w:szCs w:val="24"/>
        </w:rPr>
        <w:t>1</w:t>
      </w:r>
      <w:r w:rsidR="00604992">
        <w:rPr>
          <w:rFonts w:hAnsi="宋体" w:hint="eastAsia"/>
          <w:bCs/>
          <w:sz w:val="24"/>
          <w:szCs w:val="24"/>
        </w:rPr>
        <w:t>年</w:t>
      </w:r>
      <w:r w:rsidR="008155D3">
        <w:rPr>
          <w:rFonts w:hAnsi="宋体"/>
          <w:bCs/>
          <w:sz w:val="24"/>
          <w:szCs w:val="24"/>
        </w:rPr>
        <w:t>2</w:t>
      </w:r>
      <w:r w:rsidR="0024267D">
        <w:rPr>
          <w:rFonts w:hAnsi="宋体" w:hint="eastAsia"/>
          <w:bCs/>
          <w:sz w:val="24"/>
          <w:szCs w:val="24"/>
        </w:rPr>
        <w:t>月</w:t>
      </w:r>
      <w:r w:rsidR="008155D3">
        <w:rPr>
          <w:rFonts w:hAnsi="宋体" w:hint="eastAsia"/>
          <w:bCs/>
          <w:sz w:val="24"/>
          <w:szCs w:val="24"/>
        </w:rPr>
        <w:t>5</w:t>
      </w:r>
      <w:r w:rsidR="0024267D">
        <w:rPr>
          <w:rFonts w:hAnsi="宋体"/>
          <w:bCs/>
          <w:sz w:val="24"/>
          <w:szCs w:val="24"/>
        </w:rPr>
        <w:t>日</w:t>
      </w:r>
      <w:proofErr w:type="gramStart"/>
      <w:r w:rsidRPr="00BB3735">
        <w:rPr>
          <w:rFonts w:hAnsi="宋体"/>
          <w:bCs/>
          <w:sz w:val="24"/>
          <w:szCs w:val="24"/>
        </w:rPr>
        <w:t>止</w:t>
      </w:r>
      <w:proofErr w:type="gramEnd"/>
      <w:r w:rsidRPr="00BB3735">
        <w:rPr>
          <w:rFonts w:hAnsi="宋体"/>
          <w:bCs/>
          <w:sz w:val="24"/>
          <w:szCs w:val="24"/>
        </w:rPr>
        <w:t>通过销售机构公开发售</w:t>
      </w:r>
      <w:r w:rsidR="007567C4">
        <w:rPr>
          <w:rFonts w:hAnsi="宋体" w:hint="eastAsia"/>
          <w:bCs/>
          <w:sz w:val="24"/>
          <w:szCs w:val="24"/>
        </w:rPr>
        <w:t>，</w:t>
      </w:r>
      <w:r w:rsidR="007567C4">
        <w:rPr>
          <w:rFonts w:hAnsi="宋体" w:hint="eastAsia"/>
          <w:sz w:val="24"/>
        </w:rPr>
        <w:t>本</w:t>
      </w:r>
      <w:r w:rsidR="00AA3D5F">
        <w:rPr>
          <w:rFonts w:hAnsi="宋体" w:hint="eastAsia"/>
          <w:sz w:val="24"/>
        </w:rPr>
        <w:t>公司</w:t>
      </w:r>
      <w:r w:rsidR="007567C4">
        <w:rPr>
          <w:rFonts w:hAnsi="宋体" w:hint="eastAsia"/>
          <w:sz w:val="24"/>
        </w:rPr>
        <w:t>也可根据基金销售情况在募集期限内适当延长或缩短基金发售时间，并及时公告</w:t>
      </w:r>
      <w:r w:rsidRPr="00BB3735">
        <w:rPr>
          <w:rFonts w:hAnsi="宋体"/>
          <w:bCs/>
          <w:sz w:val="24"/>
          <w:szCs w:val="24"/>
        </w:rPr>
        <w:t>。投资人欲了解</w:t>
      </w:r>
      <w:r w:rsidR="00A3382E">
        <w:rPr>
          <w:rFonts w:hAnsi="宋体" w:hint="eastAsia"/>
          <w:bCs/>
          <w:sz w:val="24"/>
          <w:szCs w:val="24"/>
        </w:rPr>
        <w:t>上述</w:t>
      </w:r>
      <w:r w:rsidRPr="00BB3735">
        <w:rPr>
          <w:rFonts w:hAnsi="宋体"/>
          <w:bCs/>
          <w:sz w:val="24"/>
          <w:szCs w:val="24"/>
        </w:rPr>
        <w:t>基金及</w:t>
      </w:r>
      <w:r w:rsidR="00A3382E">
        <w:rPr>
          <w:rFonts w:hAnsi="宋体" w:hint="eastAsia"/>
          <w:bCs/>
          <w:sz w:val="24"/>
          <w:szCs w:val="24"/>
        </w:rPr>
        <w:t>上述</w:t>
      </w:r>
      <w:proofErr w:type="gramStart"/>
      <w:r w:rsidRPr="00BB3735">
        <w:rPr>
          <w:rFonts w:hAnsi="宋体"/>
          <w:bCs/>
          <w:sz w:val="24"/>
          <w:szCs w:val="24"/>
        </w:rPr>
        <w:t>基金基金</w:t>
      </w:r>
      <w:proofErr w:type="gramEnd"/>
      <w:r w:rsidRPr="00BB3735">
        <w:rPr>
          <w:rFonts w:hAnsi="宋体"/>
          <w:bCs/>
          <w:sz w:val="24"/>
          <w:szCs w:val="24"/>
        </w:rPr>
        <w:t>份额发售的详细情况，请</w:t>
      </w:r>
      <w:r w:rsidR="004113A3">
        <w:rPr>
          <w:rFonts w:hAnsi="宋体" w:hint="eastAsia"/>
          <w:bCs/>
          <w:sz w:val="24"/>
          <w:szCs w:val="24"/>
        </w:rPr>
        <w:t>仔细</w:t>
      </w:r>
      <w:r w:rsidR="003C310C">
        <w:rPr>
          <w:rFonts w:hAnsi="宋体" w:hint="eastAsia"/>
          <w:bCs/>
          <w:sz w:val="24"/>
          <w:szCs w:val="24"/>
        </w:rPr>
        <w:t>阅读</w:t>
      </w:r>
      <w:r w:rsidR="00604992">
        <w:rPr>
          <w:rFonts w:hAnsi="宋体"/>
          <w:bCs/>
          <w:sz w:val="24"/>
          <w:szCs w:val="24"/>
        </w:rPr>
        <w:t>2020</w:t>
      </w:r>
      <w:r w:rsidR="00604992">
        <w:rPr>
          <w:rFonts w:hAnsi="宋体"/>
          <w:bCs/>
          <w:sz w:val="24"/>
          <w:szCs w:val="24"/>
        </w:rPr>
        <w:t>年</w:t>
      </w:r>
      <w:r w:rsidR="008155D3">
        <w:rPr>
          <w:rFonts w:hAnsi="宋体"/>
          <w:bCs/>
          <w:sz w:val="24"/>
          <w:szCs w:val="24"/>
        </w:rPr>
        <w:t>12</w:t>
      </w:r>
      <w:r w:rsidR="0024267D">
        <w:rPr>
          <w:rFonts w:hAnsi="宋体"/>
          <w:bCs/>
          <w:sz w:val="24"/>
          <w:szCs w:val="24"/>
        </w:rPr>
        <w:t>月</w:t>
      </w:r>
      <w:r w:rsidR="00CF7AC7">
        <w:rPr>
          <w:rFonts w:hAnsi="宋体" w:hint="eastAsia"/>
          <w:bCs/>
          <w:sz w:val="24"/>
          <w:szCs w:val="24"/>
        </w:rPr>
        <w:t>2</w:t>
      </w:r>
      <w:r w:rsidR="008155D3">
        <w:rPr>
          <w:rFonts w:hAnsi="宋体"/>
          <w:bCs/>
          <w:sz w:val="24"/>
          <w:szCs w:val="24"/>
        </w:rPr>
        <w:t>8</w:t>
      </w:r>
      <w:r w:rsidR="0024267D">
        <w:rPr>
          <w:rFonts w:hAnsi="宋体"/>
          <w:bCs/>
          <w:sz w:val="24"/>
          <w:szCs w:val="24"/>
        </w:rPr>
        <w:t>日</w:t>
      </w:r>
      <w:r w:rsidR="00E707E4" w:rsidRPr="00B771D7">
        <w:rPr>
          <w:rFonts w:hAnsi="宋体" w:hint="eastAsia"/>
          <w:sz w:val="24"/>
        </w:rPr>
        <w:t>在本公司网站（</w:t>
      </w:r>
      <w:r w:rsidR="00E707E4" w:rsidRPr="00B771D7">
        <w:rPr>
          <w:rFonts w:hAnsi="宋体" w:hint="eastAsia"/>
          <w:sz w:val="24"/>
        </w:rPr>
        <w:t>www.fund001.com</w:t>
      </w:r>
      <w:r w:rsidR="00E707E4" w:rsidRPr="00B771D7">
        <w:rPr>
          <w:rFonts w:hAnsi="宋体" w:hint="eastAsia"/>
          <w:sz w:val="24"/>
        </w:rPr>
        <w:t>）和中国证监会基金电子披露网站（</w:t>
      </w:r>
      <w:r w:rsidR="00E707E4" w:rsidRPr="00B771D7">
        <w:rPr>
          <w:rFonts w:hAnsi="宋体" w:hint="eastAsia"/>
          <w:sz w:val="24"/>
        </w:rPr>
        <w:t>http://eid.csrc.gov.cn/fund</w:t>
      </w:r>
      <w:r w:rsidR="00E707E4" w:rsidRPr="00B771D7">
        <w:rPr>
          <w:rFonts w:hAnsi="宋体" w:hint="eastAsia"/>
          <w:sz w:val="24"/>
        </w:rPr>
        <w:t>）披露</w:t>
      </w:r>
      <w:r w:rsidR="00E707E4" w:rsidRPr="00781410">
        <w:rPr>
          <w:rFonts w:hAnsi="宋体"/>
          <w:sz w:val="24"/>
        </w:rPr>
        <w:t>的</w:t>
      </w:r>
      <w:r w:rsidR="00CF7AC7">
        <w:rPr>
          <w:rFonts w:hAnsi="宋体" w:hint="eastAsia"/>
          <w:bCs/>
          <w:sz w:val="24"/>
          <w:szCs w:val="24"/>
        </w:rPr>
        <w:t>交银施罗德均衡成长一年持有期混合型证券投资基金</w:t>
      </w:r>
      <w:r w:rsidR="00142790">
        <w:rPr>
          <w:rFonts w:hAnsi="宋体" w:hint="eastAsia"/>
          <w:sz w:val="24"/>
        </w:rPr>
        <w:t>的</w:t>
      </w:r>
      <w:r w:rsidR="00142790">
        <w:rPr>
          <w:rFonts w:hAnsi="宋体"/>
          <w:sz w:val="24"/>
        </w:rPr>
        <w:t>基金份额发售公告、</w:t>
      </w:r>
      <w:r w:rsidR="00E707E4">
        <w:rPr>
          <w:rFonts w:hAnsi="宋体" w:hint="eastAsia"/>
          <w:sz w:val="24"/>
        </w:rPr>
        <w:t>基金合同</w:t>
      </w:r>
      <w:r w:rsidR="00E707E4">
        <w:rPr>
          <w:rFonts w:hAnsi="宋体"/>
          <w:sz w:val="24"/>
        </w:rPr>
        <w:t>和</w:t>
      </w:r>
      <w:r w:rsidR="00E707E4" w:rsidRPr="00781410">
        <w:rPr>
          <w:rFonts w:hAnsi="宋体"/>
          <w:sz w:val="24"/>
        </w:rPr>
        <w:t>招募说明书</w:t>
      </w:r>
      <w:r w:rsidR="00142790">
        <w:rPr>
          <w:rFonts w:hAnsi="宋体" w:hint="eastAsia"/>
          <w:sz w:val="24"/>
        </w:rPr>
        <w:t>等</w:t>
      </w:r>
      <w:r w:rsidRPr="00BB3735">
        <w:rPr>
          <w:rFonts w:hAnsi="宋体"/>
          <w:bCs/>
          <w:sz w:val="24"/>
          <w:szCs w:val="24"/>
        </w:rPr>
        <w:t>。</w:t>
      </w:r>
    </w:p>
    <w:p w14:paraId="14AB7118" w14:textId="21160479" w:rsidR="00D32DD6" w:rsidRPr="00384EDD" w:rsidRDefault="00294751" w:rsidP="009566F6">
      <w:pPr>
        <w:adjustRightInd w:val="0"/>
        <w:snapToGrid w:val="0"/>
        <w:spacing w:line="360" w:lineRule="auto"/>
        <w:ind w:firstLineChars="200" w:firstLine="480"/>
        <w:rPr>
          <w:bCs/>
          <w:sz w:val="24"/>
          <w:szCs w:val="24"/>
        </w:rPr>
      </w:pPr>
      <w:r>
        <w:rPr>
          <w:rFonts w:hAnsi="宋体"/>
          <w:bCs/>
          <w:sz w:val="24"/>
          <w:szCs w:val="24"/>
        </w:rPr>
        <w:t>2</w:t>
      </w:r>
      <w:r w:rsidR="00BB3735" w:rsidRPr="00BB3735">
        <w:rPr>
          <w:rFonts w:hAnsi="宋体"/>
          <w:bCs/>
          <w:sz w:val="24"/>
          <w:szCs w:val="24"/>
        </w:rPr>
        <w:t>、</w:t>
      </w:r>
      <w:r w:rsidR="00A3382E">
        <w:rPr>
          <w:rFonts w:hAnsi="宋体" w:hint="eastAsia"/>
          <w:bCs/>
          <w:sz w:val="24"/>
          <w:szCs w:val="24"/>
        </w:rPr>
        <w:t>上述</w:t>
      </w:r>
      <w:r w:rsidR="00BB3735" w:rsidRPr="00BB3735">
        <w:rPr>
          <w:rFonts w:hAnsi="宋体"/>
          <w:bCs/>
          <w:sz w:val="24"/>
          <w:szCs w:val="24"/>
        </w:rPr>
        <w:t>基金的招募说明书、基金份额发售公告、</w:t>
      </w:r>
      <w:r w:rsidR="00FD6B49">
        <w:rPr>
          <w:rFonts w:hAnsi="宋体" w:hint="eastAsia"/>
          <w:bCs/>
          <w:sz w:val="24"/>
          <w:szCs w:val="24"/>
        </w:rPr>
        <w:t>基金产品资料概要</w:t>
      </w:r>
      <w:r w:rsidR="00FD6B49">
        <w:rPr>
          <w:rFonts w:hAnsi="宋体"/>
          <w:bCs/>
          <w:sz w:val="24"/>
          <w:szCs w:val="24"/>
        </w:rPr>
        <w:t>、</w:t>
      </w:r>
      <w:r w:rsidR="00BB3735" w:rsidRPr="00BB3735">
        <w:rPr>
          <w:rFonts w:hAnsi="宋体"/>
          <w:bCs/>
          <w:sz w:val="24"/>
          <w:szCs w:val="24"/>
        </w:rPr>
        <w:t>基金合同及其摘要、托管协议同时发布在本公司网站（</w:t>
      </w:r>
      <w:r w:rsidR="00BB3735" w:rsidRPr="00BB3735">
        <w:rPr>
          <w:rFonts w:hAnsi="宋体"/>
          <w:bCs/>
          <w:sz w:val="24"/>
          <w:szCs w:val="24"/>
        </w:rPr>
        <w:t>www.fund001.com</w:t>
      </w:r>
      <w:r w:rsidR="00BB3735" w:rsidRPr="00BB3735">
        <w:rPr>
          <w:rFonts w:hAnsi="宋体"/>
          <w:bCs/>
          <w:sz w:val="24"/>
          <w:szCs w:val="24"/>
        </w:rPr>
        <w:t>）。投资人亦</w:t>
      </w:r>
      <w:r w:rsidR="00BB3735" w:rsidRPr="00BB3735">
        <w:rPr>
          <w:rFonts w:hAnsi="宋体"/>
          <w:bCs/>
          <w:sz w:val="24"/>
          <w:szCs w:val="24"/>
        </w:rPr>
        <w:lastRenderedPageBreak/>
        <w:t>可通过本公司网站下载基金申请表格和了解基金募集相关事宜。</w:t>
      </w:r>
    </w:p>
    <w:p w14:paraId="772B4684" w14:textId="3CC03913" w:rsidR="004113A3" w:rsidRDefault="00294751" w:rsidP="00D32DD6">
      <w:pPr>
        <w:adjustRightInd w:val="0"/>
        <w:snapToGrid w:val="0"/>
        <w:spacing w:line="360" w:lineRule="auto"/>
        <w:ind w:firstLineChars="200" w:firstLine="480"/>
        <w:rPr>
          <w:rFonts w:hAnsi="宋体"/>
          <w:bCs/>
          <w:sz w:val="24"/>
          <w:szCs w:val="24"/>
        </w:rPr>
      </w:pPr>
      <w:r>
        <w:rPr>
          <w:rFonts w:hAnsi="宋体"/>
          <w:bCs/>
          <w:sz w:val="24"/>
          <w:szCs w:val="24"/>
        </w:rPr>
        <w:t>3</w:t>
      </w:r>
      <w:r w:rsidR="004113A3" w:rsidRPr="00BB3735">
        <w:rPr>
          <w:rFonts w:hAnsi="宋体"/>
          <w:bCs/>
          <w:sz w:val="24"/>
          <w:szCs w:val="24"/>
        </w:rPr>
        <w:t>、</w:t>
      </w:r>
      <w:r w:rsidR="004113A3" w:rsidRPr="00BB3735">
        <w:rPr>
          <w:rFonts w:hAnsi="宋体" w:hint="eastAsia"/>
          <w:bCs/>
          <w:sz w:val="24"/>
          <w:szCs w:val="24"/>
        </w:rPr>
        <w:t>销售</w:t>
      </w:r>
      <w:r w:rsidR="004113A3" w:rsidRPr="00BB3735">
        <w:rPr>
          <w:rFonts w:hAnsi="宋体"/>
          <w:bCs/>
          <w:sz w:val="24"/>
          <w:szCs w:val="24"/>
        </w:rPr>
        <w:t>机构的</w:t>
      </w:r>
      <w:r w:rsidR="004113A3" w:rsidRPr="00BB3735">
        <w:rPr>
          <w:rFonts w:hAnsi="宋体" w:hint="eastAsia"/>
          <w:bCs/>
          <w:sz w:val="24"/>
          <w:szCs w:val="24"/>
        </w:rPr>
        <w:t>销售</w:t>
      </w:r>
      <w:r w:rsidR="004113A3" w:rsidRPr="00BB3735">
        <w:rPr>
          <w:rFonts w:hAnsi="宋体"/>
          <w:bCs/>
          <w:sz w:val="24"/>
          <w:szCs w:val="24"/>
        </w:rPr>
        <w:t>网点以及开户认购等事项的详细情况请向各</w:t>
      </w:r>
      <w:r w:rsidR="004113A3" w:rsidRPr="00BB3735">
        <w:rPr>
          <w:rFonts w:hAnsi="宋体" w:hint="eastAsia"/>
          <w:bCs/>
          <w:sz w:val="24"/>
          <w:szCs w:val="24"/>
        </w:rPr>
        <w:t>销售</w:t>
      </w:r>
      <w:r w:rsidR="004113A3" w:rsidRPr="00BB3735">
        <w:rPr>
          <w:rFonts w:hAnsi="宋体"/>
          <w:bCs/>
          <w:sz w:val="24"/>
          <w:szCs w:val="24"/>
        </w:rPr>
        <w:t>机构咨询。</w:t>
      </w:r>
    </w:p>
    <w:p w14:paraId="523D1E8D" w14:textId="355A5011" w:rsidR="00D32DD6" w:rsidRPr="00384EDD" w:rsidRDefault="00294751" w:rsidP="00D32DD6">
      <w:pPr>
        <w:adjustRightInd w:val="0"/>
        <w:snapToGrid w:val="0"/>
        <w:spacing w:line="360" w:lineRule="auto"/>
        <w:ind w:firstLineChars="200" w:firstLine="480"/>
        <w:rPr>
          <w:bCs/>
          <w:sz w:val="24"/>
          <w:szCs w:val="24"/>
        </w:rPr>
      </w:pPr>
      <w:r>
        <w:rPr>
          <w:rFonts w:hAnsi="宋体"/>
          <w:bCs/>
          <w:sz w:val="24"/>
          <w:szCs w:val="24"/>
        </w:rPr>
        <w:t>4</w:t>
      </w:r>
      <w:r w:rsidR="00384EDD">
        <w:rPr>
          <w:rFonts w:hAnsi="宋体" w:hint="eastAsia"/>
          <w:bCs/>
          <w:sz w:val="24"/>
          <w:szCs w:val="24"/>
        </w:rPr>
        <w:t>、</w:t>
      </w:r>
      <w:r w:rsidR="00D32DD6" w:rsidRPr="00384EDD">
        <w:rPr>
          <w:rFonts w:hAnsi="宋体"/>
          <w:bCs/>
          <w:sz w:val="24"/>
          <w:szCs w:val="24"/>
        </w:rPr>
        <w:t>由于各基金销售机构系统及业务安排等原因，开放日的具体业务办理时间可能有所不同，投资人应参照各基金销售机构的具体规定。</w:t>
      </w:r>
    </w:p>
    <w:p w14:paraId="0DC9F6F2" w14:textId="77777777" w:rsidR="00570516" w:rsidRPr="009A2C14" w:rsidRDefault="00570516" w:rsidP="00384EDD">
      <w:pPr>
        <w:adjustRightInd w:val="0"/>
        <w:snapToGrid w:val="0"/>
        <w:spacing w:line="360" w:lineRule="auto"/>
        <w:ind w:firstLineChars="200" w:firstLine="480"/>
        <w:rPr>
          <w:bCs/>
          <w:sz w:val="24"/>
          <w:szCs w:val="24"/>
        </w:rPr>
      </w:pPr>
    </w:p>
    <w:p w14:paraId="18134EB9" w14:textId="6A58B5A3" w:rsidR="00570516" w:rsidRPr="00384EDD" w:rsidRDefault="00732CE1" w:rsidP="00BF34A8">
      <w:pPr>
        <w:adjustRightInd w:val="0"/>
        <w:snapToGrid w:val="0"/>
        <w:spacing w:line="360" w:lineRule="auto"/>
        <w:ind w:firstLineChars="200" w:firstLine="480"/>
        <w:rPr>
          <w:bCs/>
          <w:sz w:val="24"/>
          <w:szCs w:val="24"/>
        </w:rPr>
      </w:pPr>
      <w:r>
        <w:rPr>
          <w:rFonts w:hAnsi="宋体" w:hint="eastAsia"/>
          <w:bCs/>
          <w:sz w:val="24"/>
          <w:szCs w:val="24"/>
        </w:rPr>
        <w:t>二</w:t>
      </w:r>
      <w:r>
        <w:rPr>
          <w:rFonts w:hAnsi="宋体"/>
          <w:bCs/>
          <w:sz w:val="24"/>
          <w:szCs w:val="24"/>
        </w:rPr>
        <w:t>、</w:t>
      </w:r>
      <w:r w:rsidR="00570516" w:rsidRPr="00384EDD">
        <w:rPr>
          <w:rFonts w:hAnsi="宋体"/>
          <w:bCs/>
          <w:sz w:val="24"/>
          <w:szCs w:val="24"/>
        </w:rPr>
        <w:t>投资人可通过以下途径咨询有关详情：</w:t>
      </w:r>
    </w:p>
    <w:p w14:paraId="10257BBB"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1</w:t>
      </w:r>
      <w:r w:rsidRPr="00ED08C5">
        <w:rPr>
          <w:rFonts w:hAnsi="宋体" w:hint="eastAsia"/>
          <w:bCs/>
          <w:sz w:val="24"/>
          <w:szCs w:val="24"/>
        </w:rPr>
        <w:t>）中信银行股份有限公司</w:t>
      </w:r>
    </w:p>
    <w:p w14:paraId="09087201"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95558</w:t>
      </w:r>
    </w:p>
    <w:p w14:paraId="240A4544"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bank.ecitic.com</w:t>
      </w:r>
    </w:p>
    <w:p w14:paraId="390FFE52"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2</w:t>
      </w:r>
      <w:r w:rsidRPr="00ED08C5">
        <w:rPr>
          <w:rFonts w:hAnsi="宋体" w:hint="eastAsia"/>
          <w:bCs/>
          <w:sz w:val="24"/>
          <w:szCs w:val="24"/>
        </w:rPr>
        <w:t>）平安银行股份有限公司</w:t>
      </w:r>
    </w:p>
    <w:p w14:paraId="359C679B"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95511-3</w:t>
      </w:r>
    </w:p>
    <w:p w14:paraId="4C3F7AA7"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bank.pingan.com</w:t>
      </w:r>
    </w:p>
    <w:p w14:paraId="3A512E3D"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3</w:t>
      </w:r>
      <w:r w:rsidRPr="00ED08C5">
        <w:rPr>
          <w:rFonts w:hAnsi="宋体" w:hint="eastAsia"/>
          <w:bCs/>
          <w:sz w:val="24"/>
          <w:szCs w:val="24"/>
        </w:rPr>
        <w:t>）东莞农村商业银行股份有限公司</w:t>
      </w:r>
    </w:p>
    <w:p w14:paraId="57679E45"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961122</w:t>
      </w:r>
    </w:p>
    <w:p w14:paraId="3D2F9B2D"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www.drcbank.com</w:t>
      </w:r>
    </w:p>
    <w:p w14:paraId="6660EC94"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4</w:t>
      </w:r>
      <w:r w:rsidRPr="00ED08C5">
        <w:rPr>
          <w:rFonts w:hAnsi="宋体" w:hint="eastAsia"/>
          <w:bCs/>
          <w:sz w:val="24"/>
          <w:szCs w:val="24"/>
        </w:rPr>
        <w:t>）厦门银行股份有限公司</w:t>
      </w:r>
    </w:p>
    <w:p w14:paraId="2F60E4CD" w14:textId="1E3FD9CE"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400-858-8888</w:t>
      </w:r>
    </w:p>
    <w:p w14:paraId="333649B1" w14:textId="12937A7F"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www.xmbankonline.com</w:t>
      </w:r>
    </w:p>
    <w:p w14:paraId="44B5CE23" w14:textId="3ECF18A1"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5</w:t>
      </w:r>
      <w:r w:rsidRPr="00ED08C5">
        <w:rPr>
          <w:rFonts w:hAnsi="宋体" w:hint="eastAsia"/>
          <w:bCs/>
          <w:sz w:val="24"/>
          <w:szCs w:val="24"/>
        </w:rPr>
        <w:t>）国泰君安证券股份有限公司</w:t>
      </w:r>
    </w:p>
    <w:p w14:paraId="0DB1EF75" w14:textId="2E567DA6"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服务热线</w:t>
      </w:r>
      <w:r w:rsidRPr="00ED08C5">
        <w:rPr>
          <w:rFonts w:hAnsi="宋体" w:hint="eastAsia"/>
          <w:bCs/>
          <w:sz w:val="24"/>
          <w:szCs w:val="24"/>
        </w:rPr>
        <w:t>:95521/4008888666</w:t>
      </w:r>
    </w:p>
    <w:p w14:paraId="7E3C0DB4"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www.gtja.com</w:t>
      </w:r>
    </w:p>
    <w:p w14:paraId="60E6A70D"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6</w:t>
      </w:r>
      <w:r w:rsidRPr="00ED08C5">
        <w:rPr>
          <w:rFonts w:hAnsi="宋体" w:hint="eastAsia"/>
          <w:bCs/>
          <w:sz w:val="24"/>
          <w:szCs w:val="24"/>
        </w:rPr>
        <w:t>）中</w:t>
      </w:r>
      <w:proofErr w:type="gramStart"/>
      <w:r w:rsidRPr="00ED08C5">
        <w:rPr>
          <w:rFonts w:hAnsi="宋体" w:hint="eastAsia"/>
          <w:bCs/>
          <w:sz w:val="24"/>
          <w:szCs w:val="24"/>
        </w:rPr>
        <w:t>信建投证券</w:t>
      </w:r>
      <w:proofErr w:type="gramEnd"/>
      <w:r w:rsidRPr="00ED08C5">
        <w:rPr>
          <w:rFonts w:hAnsi="宋体" w:hint="eastAsia"/>
          <w:bCs/>
          <w:sz w:val="24"/>
          <w:szCs w:val="24"/>
        </w:rPr>
        <w:t>股份有限公司</w:t>
      </w:r>
    </w:p>
    <w:p w14:paraId="0BA396E3"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95587</w:t>
      </w:r>
    </w:p>
    <w:p w14:paraId="1DE02AEE"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www.csc108.com</w:t>
      </w:r>
    </w:p>
    <w:p w14:paraId="3BDBA33C"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7</w:t>
      </w:r>
      <w:r w:rsidRPr="00ED08C5">
        <w:rPr>
          <w:rFonts w:hAnsi="宋体" w:hint="eastAsia"/>
          <w:bCs/>
          <w:sz w:val="24"/>
          <w:szCs w:val="24"/>
        </w:rPr>
        <w:t>）国信证券股份有限公司</w:t>
      </w:r>
    </w:p>
    <w:p w14:paraId="7412062B"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95536</w:t>
      </w:r>
    </w:p>
    <w:p w14:paraId="7283837F"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www.guosen.com.cn</w:t>
      </w:r>
    </w:p>
    <w:p w14:paraId="3A58A449"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lastRenderedPageBreak/>
        <w:t>（</w:t>
      </w:r>
      <w:r w:rsidRPr="00ED08C5">
        <w:rPr>
          <w:rFonts w:hAnsi="宋体" w:hint="eastAsia"/>
          <w:bCs/>
          <w:sz w:val="24"/>
          <w:szCs w:val="24"/>
        </w:rPr>
        <w:t>8</w:t>
      </w:r>
      <w:r w:rsidRPr="00ED08C5">
        <w:rPr>
          <w:rFonts w:hAnsi="宋体" w:hint="eastAsia"/>
          <w:bCs/>
          <w:sz w:val="24"/>
          <w:szCs w:val="24"/>
        </w:rPr>
        <w:t>）招商证券股份有限公司</w:t>
      </w:r>
    </w:p>
    <w:p w14:paraId="75A355D0"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400-8888-111/95565</w:t>
      </w:r>
    </w:p>
    <w:p w14:paraId="16200FD7"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www.newone.com.cn</w:t>
      </w:r>
    </w:p>
    <w:p w14:paraId="670C6792"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9</w:t>
      </w:r>
      <w:r w:rsidRPr="00ED08C5">
        <w:rPr>
          <w:rFonts w:hAnsi="宋体" w:hint="eastAsia"/>
          <w:bCs/>
          <w:sz w:val="24"/>
          <w:szCs w:val="24"/>
        </w:rPr>
        <w:t>）广发证券股份有限公司</w:t>
      </w:r>
    </w:p>
    <w:p w14:paraId="61EE3C48"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95575</w:t>
      </w:r>
    </w:p>
    <w:p w14:paraId="0B8B73BF"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www.gf.com.cn</w:t>
      </w:r>
    </w:p>
    <w:p w14:paraId="7FE414D7"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10</w:t>
      </w:r>
      <w:r w:rsidRPr="00ED08C5">
        <w:rPr>
          <w:rFonts w:hAnsi="宋体" w:hint="eastAsia"/>
          <w:bCs/>
          <w:sz w:val="24"/>
          <w:szCs w:val="24"/>
        </w:rPr>
        <w:t>）中国银河证券股份有限公司</w:t>
      </w:r>
    </w:p>
    <w:p w14:paraId="6C006D9F"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400-888-8888</w:t>
      </w:r>
    </w:p>
    <w:p w14:paraId="677A4DCB"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www.chinastock.com.cn</w:t>
      </w:r>
    </w:p>
    <w:p w14:paraId="5A074747"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11</w:t>
      </w:r>
      <w:r w:rsidRPr="00ED08C5">
        <w:rPr>
          <w:rFonts w:hAnsi="宋体" w:hint="eastAsia"/>
          <w:bCs/>
          <w:sz w:val="24"/>
          <w:szCs w:val="24"/>
        </w:rPr>
        <w:t>）中信证券股份有限公司</w:t>
      </w:r>
    </w:p>
    <w:p w14:paraId="64464329"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客服电话：</w:t>
      </w:r>
      <w:r w:rsidRPr="00ED08C5">
        <w:rPr>
          <w:rFonts w:hAnsi="宋体" w:hint="eastAsia"/>
          <w:bCs/>
          <w:sz w:val="24"/>
          <w:szCs w:val="24"/>
        </w:rPr>
        <w:t>95548</w:t>
      </w:r>
    </w:p>
    <w:p w14:paraId="768B69F6"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www.cs.ecitic.com</w:t>
      </w:r>
    </w:p>
    <w:p w14:paraId="5D6CFC0D"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12</w:t>
      </w:r>
      <w:r w:rsidRPr="00ED08C5">
        <w:rPr>
          <w:rFonts w:hAnsi="宋体" w:hint="eastAsia"/>
          <w:bCs/>
          <w:sz w:val="24"/>
          <w:szCs w:val="24"/>
        </w:rPr>
        <w:t>）中信证券（山东）有限责任公司</w:t>
      </w:r>
    </w:p>
    <w:p w14:paraId="390E57F7"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95548</w:t>
      </w:r>
    </w:p>
    <w:p w14:paraId="76515F04"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sd.citics.com</w:t>
      </w:r>
    </w:p>
    <w:p w14:paraId="2AB716D0"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13</w:t>
      </w:r>
      <w:r w:rsidRPr="00ED08C5">
        <w:rPr>
          <w:rFonts w:hAnsi="宋体" w:hint="eastAsia"/>
          <w:bCs/>
          <w:sz w:val="24"/>
          <w:szCs w:val="24"/>
        </w:rPr>
        <w:t>）中信期货有限公司</w:t>
      </w:r>
    </w:p>
    <w:p w14:paraId="4CF2F4DD"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客服电话：</w:t>
      </w:r>
      <w:r w:rsidRPr="00ED08C5">
        <w:rPr>
          <w:rFonts w:hAnsi="宋体" w:hint="eastAsia"/>
          <w:bCs/>
          <w:sz w:val="24"/>
          <w:szCs w:val="24"/>
        </w:rPr>
        <w:t>400-990-8826</w:t>
      </w:r>
    </w:p>
    <w:p w14:paraId="1FA8B12E"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网站：</w:t>
      </w:r>
      <w:r w:rsidRPr="00ED08C5">
        <w:rPr>
          <w:rFonts w:hAnsi="宋体" w:hint="eastAsia"/>
          <w:bCs/>
          <w:sz w:val="24"/>
          <w:szCs w:val="24"/>
        </w:rPr>
        <w:t>www.citicsf.com</w:t>
      </w:r>
    </w:p>
    <w:p w14:paraId="25A204F5"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14</w:t>
      </w:r>
      <w:r w:rsidRPr="00ED08C5">
        <w:rPr>
          <w:rFonts w:hAnsi="宋体" w:hint="eastAsia"/>
          <w:bCs/>
          <w:sz w:val="24"/>
          <w:szCs w:val="24"/>
        </w:rPr>
        <w:t>）中信证券华南股份有限公司</w:t>
      </w:r>
    </w:p>
    <w:p w14:paraId="53A4FD46"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客服电话：（</w:t>
      </w:r>
      <w:r w:rsidRPr="00ED08C5">
        <w:rPr>
          <w:rFonts w:hAnsi="宋体" w:hint="eastAsia"/>
          <w:bCs/>
          <w:sz w:val="24"/>
          <w:szCs w:val="24"/>
        </w:rPr>
        <w:t>020</w:t>
      </w:r>
      <w:r w:rsidRPr="00ED08C5">
        <w:rPr>
          <w:rFonts w:hAnsi="宋体" w:hint="eastAsia"/>
          <w:bCs/>
          <w:sz w:val="24"/>
          <w:szCs w:val="24"/>
        </w:rPr>
        <w:t>）</w:t>
      </w:r>
      <w:r w:rsidRPr="00ED08C5">
        <w:rPr>
          <w:rFonts w:hAnsi="宋体" w:hint="eastAsia"/>
          <w:bCs/>
          <w:sz w:val="24"/>
          <w:szCs w:val="24"/>
        </w:rPr>
        <w:t>95396</w:t>
      </w:r>
    </w:p>
    <w:p w14:paraId="7B955133"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www.gzs.com.cn</w:t>
      </w:r>
    </w:p>
    <w:p w14:paraId="2A590B83"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15</w:t>
      </w:r>
      <w:r w:rsidRPr="00ED08C5">
        <w:rPr>
          <w:rFonts w:hAnsi="宋体" w:hint="eastAsia"/>
          <w:bCs/>
          <w:sz w:val="24"/>
          <w:szCs w:val="24"/>
        </w:rPr>
        <w:t>）</w:t>
      </w:r>
      <w:proofErr w:type="gramStart"/>
      <w:r w:rsidRPr="00ED08C5">
        <w:rPr>
          <w:rFonts w:hAnsi="宋体" w:hint="eastAsia"/>
          <w:bCs/>
          <w:sz w:val="24"/>
          <w:szCs w:val="24"/>
        </w:rPr>
        <w:t>申万宏源证券</w:t>
      </w:r>
      <w:proofErr w:type="gramEnd"/>
      <w:r w:rsidRPr="00ED08C5">
        <w:rPr>
          <w:rFonts w:hAnsi="宋体" w:hint="eastAsia"/>
          <w:bCs/>
          <w:sz w:val="24"/>
          <w:szCs w:val="24"/>
        </w:rPr>
        <w:t>有限公司</w:t>
      </w:r>
    </w:p>
    <w:p w14:paraId="351B6F57"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95523/400-800-0562</w:t>
      </w:r>
    </w:p>
    <w:p w14:paraId="788B32C5"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www.sywg.com</w:t>
      </w:r>
    </w:p>
    <w:p w14:paraId="0F27AB6D"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16</w:t>
      </w:r>
      <w:r w:rsidRPr="00ED08C5">
        <w:rPr>
          <w:rFonts w:hAnsi="宋体" w:hint="eastAsia"/>
          <w:bCs/>
          <w:sz w:val="24"/>
          <w:szCs w:val="24"/>
        </w:rPr>
        <w:t>）</w:t>
      </w:r>
      <w:proofErr w:type="gramStart"/>
      <w:r w:rsidRPr="00ED08C5">
        <w:rPr>
          <w:rFonts w:hAnsi="宋体" w:hint="eastAsia"/>
          <w:bCs/>
          <w:sz w:val="24"/>
          <w:szCs w:val="24"/>
        </w:rPr>
        <w:t>申万宏</w:t>
      </w:r>
      <w:proofErr w:type="gramEnd"/>
      <w:r w:rsidRPr="00ED08C5">
        <w:rPr>
          <w:rFonts w:hAnsi="宋体" w:hint="eastAsia"/>
          <w:bCs/>
          <w:sz w:val="24"/>
          <w:szCs w:val="24"/>
        </w:rPr>
        <w:t>源西部证券有限公司</w:t>
      </w:r>
    </w:p>
    <w:p w14:paraId="7FE831CF"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4008-000-562</w:t>
      </w:r>
    </w:p>
    <w:p w14:paraId="09CBE1C4"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www.hysec.com</w:t>
      </w:r>
    </w:p>
    <w:p w14:paraId="6DA0D093"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17</w:t>
      </w:r>
      <w:r w:rsidRPr="00ED08C5">
        <w:rPr>
          <w:rFonts w:hAnsi="宋体" w:hint="eastAsia"/>
          <w:bCs/>
          <w:sz w:val="24"/>
          <w:szCs w:val="24"/>
        </w:rPr>
        <w:t>）兴业证券股份有限公司</w:t>
      </w:r>
    </w:p>
    <w:p w14:paraId="4D6E9655"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lastRenderedPageBreak/>
        <w:t>客户服务电话：</w:t>
      </w:r>
      <w:r w:rsidRPr="00ED08C5">
        <w:rPr>
          <w:rFonts w:hAnsi="宋体" w:hint="eastAsia"/>
          <w:bCs/>
          <w:sz w:val="24"/>
          <w:szCs w:val="24"/>
        </w:rPr>
        <w:t>95562</w:t>
      </w:r>
    </w:p>
    <w:p w14:paraId="268A0955" w14:textId="471F1EDF"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http://www.xyzq.com.cn</w:t>
      </w:r>
    </w:p>
    <w:p w14:paraId="1894BC2D"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18</w:t>
      </w:r>
      <w:r w:rsidRPr="00ED08C5">
        <w:rPr>
          <w:rFonts w:hAnsi="宋体" w:hint="eastAsia"/>
          <w:bCs/>
          <w:sz w:val="24"/>
          <w:szCs w:val="24"/>
        </w:rPr>
        <w:t>）安信证券股份有限公司</w:t>
      </w:r>
    </w:p>
    <w:p w14:paraId="1D03C9F7"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400-800-1001</w:t>
      </w:r>
    </w:p>
    <w:p w14:paraId="3567C460"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www.essence.com.cn</w:t>
      </w:r>
    </w:p>
    <w:p w14:paraId="68E560D4"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19</w:t>
      </w:r>
      <w:r w:rsidRPr="00ED08C5">
        <w:rPr>
          <w:rFonts w:hAnsi="宋体" w:hint="eastAsia"/>
          <w:bCs/>
          <w:sz w:val="24"/>
          <w:szCs w:val="24"/>
        </w:rPr>
        <w:t>）湘财证券股份有限公司</w:t>
      </w:r>
    </w:p>
    <w:p w14:paraId="42C08992"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公司客服电话：</w:t>
      </w:r>
      <w:r w:rsidRPr="00ED08C5">
        <w:rPr>
          <w:rFonts w:hAnsi="宋体" w:hint="eastAsia"/>
          <w:bCs/>
          <w:sz w:val="24"/>
          <w:szCs w:val="24"/>
        </w:rPr>
        <w:t>95351</w:t>
      </w:r>
    </w:p>
    <w:p w14:paraId="6F6A76BC"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www.xcsc.com</w:t>
      </w:r>
    </w:p>
    <w:p w14:paraId="6259FC30" w14:textId="0FF03B7D"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20</w:t>
      </w:r>
      <w:r w:rsidRPr="00ED08C5">
        <w:rPr>
          <w:rFonts w:hAnsi="宋体" w:hint="eastAsia"/>
          <w:bCs/>
          <w:sz w:val="24"/>
          <w:szCs w:val="24"/>
        </w:rPr>
        <w:t>）民生银行股份有限公司</w:t>
      </w:r>
    </w:p>
    <w:p w14:paraId="312C9AE0"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95568</w:t>
      </w:r>
    </w:p>
    <w:p w14:paraId="173E4A43"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www.cmbc.com.cn</w:t>
      </w:r>
    </w:p>
    <w:p w14:paraId="4BB3995F"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21</w:t>
      </w:r>
      <w:r w:rsidRPr="00ED08C5">
        <w:rPr>
          <w:rFonts w:hAnsi="宋体" w:hint="eastAsia"/>
          <w:bCs/>
          <w:sz w:val="24"/>
          <w:szCs w:val="24"/>
        </w:rPr>
        <w:t>）华泰证券股份有限公司</w:t>
      </w:r>
    </w:p>
    <w:p w14:paraId="440FB1B8"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95597</w:t>
      </w:r>
    </w:p>
    <w:p w14:paraId="2921C260"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www.htsc.com.cn</w:t>
      </w:r>
    </w:p>
    <w:p w14:paraId="0F2AB13F" w14:textId="0E26E229"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22</w:t>
      </w:r>
      <w:r w:rsidRPr="00ED08C5">
        <w:rPr>
          <w:rFonts w:hAnsi="宋体" w:hint="eastAsia"/>
          <w:bCs/>
          <w:sz w:val="24"/>
          <w:szCs w:val="24"/>
        </w:rPr>
        <w:t>）山西证券股份有限公司</w:t>
      </w:r>
    </w:p>
    <w:p w14:paraId="73DE8597" w14:textId="04BEF7C5"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400-666-1618</w:t>
      </w:r>
      <w:r w:rsidRPr="00ED08C5">
        <w:rPr>
          <w:rFonts w:hAnsi="宋体" w:hint="eastAsia"/>
          <w:bCs/>
          <w:sz w:val="24"/>
          <w:szCs w:val="24"/>
        </w:rPr>
        <w:t>、</w:t>
      </w:r>
      <w:r w:rsidRPr="00ED08C5">
        <w:rPr>
          <w:rFonts w:hAnsi="宋体" w:hint="eastAsia"/>
          <w:bCs/>
          <w:sz w:val="24"/>
          <w:szCs w:val="24"/>
        </w:rPr>
        <w:t>95573</w:t>
      </w:r>
    </w:p>
    <w:p w14:paraId="3AB7EB8A"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www.i618.com.cn</w:t>
      </w:r>
    </w:p>
    <w:p w14:paraId="3CD3E65F"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23</w:t>
      </w:r>
      <w:r w:rsidRPr="00ED08C5">
        <w:rPr>
          <w:rFonts w:hAnsi="宋体" w:hint="eastAsia"/>
          <w:bCs/>
          <w:sz w:val="24"/>
          <w:szCs w:val="24"/>
        </w:rPr>
        <w:t>）大同证券有限责任公司</w:t>
      </w:r>
    </w:p>
    <w:p w14:paraId="2839B12A"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客服电话：</w:t>
      </w:r>
      <w:r w:rsidRPr="00ED08C5">
        <w:rPr>
          <w:rFonts w:hAnsi="宋体" w:hint="eastAsia"/>
          <w:bCs/>
          <w:sz w:val="24"/>
          <w:szCs w:val="24"/>
        </w:rPr>
        <w:t>4007121212</w:t>
      </w:r>
    </w:p>
    <w:p w14:paraId="484E6C41"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www.dtsbc.com.cn</w:t>
      </w:r>
    </w:p>
    <w:p w14:paraId="039BC4D8"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24</w:t>
      </w:r>
      <w:r w:rsidRPr="00ED08C5">
        <w:rPr>
          <w:rFonts w:hAnsi="宋体" w:hint="eastAsia"/>
          <w:bCs/>
          <w:sz w:val="24"/>
          <w:szCs w:val="24"/>
        </w:rPr>
        <w:t>）中原证券股份有限公司</w:t>
      </w:r>
    </w:p>
    <w:p w14:paraId="09DB5409"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95377</w:t>
      </w:r>
    </w:p>
    <w:p w14:paraId="3E338E46"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https://www.ccnew.com</w:t>
      </w:r>
    </w:p>
    <w:p w14:paraId="5AE5E553"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25</w:t>
      </w:r>
      <w:r w:rsidRPr="00ED08C5">
        <w:rPr>
          <w:rFonts w:hAnsi="宋体" w:hint="eastAsia"/>
          <w:bCs/>
          <w:sz w:val="24"/>
          <w:szCs w:val="24"/>
        </w:rPr>
        <w:t>）第一创业证券股份有限公司</w:t>
      </w:r>
    </w:p>
    <w:p w14:paraId="409B8F72"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4008881888</w:t>
      </w:r>
    </w:p>
    <w:p w14:paraId="2ADAF0A4"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www.firstcapital.com.cn</w:t>
      </w:r>
    </w:p>
    <w:p w14:paraId="2C4E9075"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26</w:t>
      </w:r>
      <w:r w:rsidRPr="00ED08C5">
        <w:rPr>
          <w:rFonts w:hAnsi="宋体" w:hint="eastAsia"/>
          <w:bCs/>
          <w:sz w:val="24"/>
          <w:szCs w:val="24"/>
        </w:rPr>
        <w:t>）国金证券股份有限公司</w:t>
      </w:r>
    </w:p>
    <w:p w14:paraId="5D0899EA"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95310</w:t>
      </w:r>
    </w:p>
    <w:p w14:paraId="2E0595CD"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lastRenderedPageBreak/>
        <w:t>网址：</w:t>
      </w:r>
      <w:r w:rsidRPr="00ED08C5">
        <w:rPr>
          <w:rFonts w:hAnsi="宋体" w:hint="eastAsia"/>
          <w:bCs/>
          <w:sz w:val="24"/>
          <w:szCs w:val="24"/>
        </w:rPr>
        <w:t>www.gjzq.com.cn</w:t>
      </w:r>
    </w:p>
    <w:p w14:paraId="2750B39D"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27</w:t>
      </w:r>
      <w:r w:rsidRPr="00ED08C5">
        <w:rPr>
          <w:rFonts w:hAnsi="宋体" w:hint="eastAsia"/>
          <w:bCs/>
          <w:sz w:val="24"/>
          <w:szCs w:val="24"/>
        </w:rPr>
        <w:t>）中国中金财富证券有限公司</w:t>
      </w:r>
    </w:p>
    <w:p w14:paraId="5E075537"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95532/400-600-8008</w:t>
      </w:r>
    </w:p>
    <w:p w14:paraId="5A5D0E3F"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www.ciccwm.com</w:t>
      </w:r>
    </w:p>
    <w:p w14:paraId="3EF87CF9"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28</w:t>
      </w:r>
      <w:r w:rsidRPr="00ED08C5">
        <w:rPr>
          <w:rFonts w:hAnsi="宋体" w:hint="eastAsia"/>
          <w:bCs/>
          <w:sz w:val="24"/>
          <w:szCs w:val="24"/>
        </w:rPr>
        <w:t>）东吴证券股份有限公司</w:t>
      </w:r>
    </w:p>
    <w:p w14:paraId="5DDF407C"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95330</w:t>
      </w:r>
    </w:p>
    <w:p w14:paraId="58B9C1B1"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www.dwzq.com.cn</w:t>
      </w:r>
    </w:p>
    <w:p w14:paraId="69488BAC"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29</w:t>
      </w:r>
      <w:r w:rsidRPr="00ED08C5">
        <w:rPr>
          <w:rFonts w:hAnsi="宋体" w:hint="eastAsia"/>
          <w:bCs/>
          <w:sz w:val="24"/>
          <w:szCs w:val="24"/>
        </w:rPr>
        <w:t>）长城证券股份有限公司</w:t>
      </w:r>
    </w:p>
    <w:p w14:paraId="1F2346AA" w14:textId="2D33EEE0"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400-6666-888</w:t>
      </w:r>
      <w:r w:rsidRPr="00ED08C5">
        <w:rPr>
          <w:rFonts w:hAnsi="宋体" w:hint="eastAsia"/>
          <w:bCs/>
          <w:sz w:val="24"/>
          <w:szCs w:val="24"/>
        </w:rPr>
        <w:t>，</w:t>
      </w:r>
      <w:r w:rsidRPr="00ED08C5">
        <w:rPr>
          <w:rFonts w:hAnsi="宋体" w:hint="eastAsia"/>
          <w:bCs/>
          <w:sz w:val="24"/>
          <w:szCs w:val="24"/>
        </w:rPr>
        <w:t>95514</w:t>
      </w:r>
    </w:p>
    <w:p w14:paraId="275AA0EE" w14:textId="4105BE0E"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http://www.cgws.com</w:t>
      </w:r>
    </w:p>
    <w:p w14:paraId="5ADC94A3"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30</w:t>
      </w:r>
      <w:r w:rsidRPr="00ED08C5">
        <w:rPr>
          <w:rFonts w:hAnsi="宋体" w:hint="eastAsia"/>
          <w:bCs/>
          <w:sz w:val="24"/>
          <w:szCs w:val="24"/>
        </w:rPr>
        <w:t>）</w:t>
      </w:r>
      <w:proofErr w:type="gramStart"/>
      <w:r w:rsidRPr="00ED08C5">
        <w:rPr>
          <w:rFonts w:hAnsi="宋体" w:hint="eastAsia"/>
          <w:bCs/>
          <w:sz w:val="24"/>
          <w:szCs w:val="24"/>
        </w:rPr>
        <w:t>华融证券</w:t>
      </w:r>
      <w:proofErr w:type="gramEnd"/>
      <w:r w:rsidRPr="00ED08C5">
        <w:rPr>
          <w:rFonts w:hAnsi="宋体" w:hint="eastAsia"/>
          <w:bCs/>
          <w:sz w:val="24"/>
          <w:szCs w:val="24"/>
        </w:rPr>
        <w:t>股份有限公司</w:t>
      </w:r>
    </w:p>
    <w:p w14:paraId="5B3F2AAC"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95390</w:t>
      </w:r>
    </w:p>
    <w:p w14:paraId="2154F32F"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www.hrsec.com.cn</w:t>
      </w:r>
    </w:p>
    <w:p w14:paraId="53021EBA"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31</w:t>
      </w:r>
      <w:r w:rsidRPr="00ED08C5">
        <w:rPr>
          <w:rFonts w:hAnsi="宋体" w:hint="eastAsia"/>
          <w:bCs/>
          <w:sz w:val="24"/>
          <w:szCs w:val="24"/>
        </w:rPr>
        <w:t>）海通证券股份有限公司</w:t>
      </w:r>
    </w:p>
    <w:p w14:paraId="13619872"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95553</w:t>
      </w:r>
      <w:r w:rsidRPr="00ED08C5">
        <w:rPr>
          <w:rFonts w:hAnsi="宋体" w:hint="eastAsia"/>
          <w:bCs/>
          <w:sz w:val="24"/>
          <w:szCs w:val="24"/>
        </w:rPr>
        <w:t>或拨打各城市营业网点咨询电话</w:t>
      </w:r>
    </w:p>
    <w:p w14:paraId="2221FCD9" w14:textId="1458F9D4"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www.htsec.com</w:t>
      </w:r>
    </w:p>
    <w:p w14:paraId="0CEDC37D"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32</w:t>
      </w:r>
      <w:r w:rsidRPr="00ED08C5">
        <w:rPr>
          <w:rFonts w:hAnsi="宋体" w:hint="eastAsia"/>
          <w:bCs/>
          <w:sz w:val="24"/>
          <w:szCs w:val="24"/>
        </w:rPr>
        <w:t>）恒泰证券股份有限公司</w:t>
      </w:r>
    </w:p>
    <w:p w14:paraId="18713DCC"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956088</w:t>
      </w:r>
    </w:p>
    <w:p w14:paraId="4B5C751A"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www.cnht.com.cn</w:t>
      </w:r>
    </w:p>
    <w:p w14:paraId="350556EA"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33</w:t>
      </w:r>
      <w:r w:rsidRPr="00ED08C5">
        <w:rPr>
          <w:rFonts w:hAnsi="宋体" w:hint="eastAsia"/>
          <w:bCs/>
          <w:sz w:val="24"/>
          <w:szCs w:val="24"/>
        </w:rPr>
        <w:t>）平安证券股份有限公司</w:t>
      </w:r>
    </w:p>
    <w:p w14:paraId="28E41B23"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95511-8</w:t>
      </w:r>
    </w:p>
    <w:p w14:paraId="51F1D62B" w14:textId="3474EC38"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http://stock.pingan.com</w:t>
      </w:r>
    </w:p>
    <w:p w14:paraId="45B22243"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34</w:t>
      </w:r>
      <w:r w:rsidRPr="00ED08C5">
        <w:rPr>
          <w:rFonts w:hAnsi="宋体" w:hint="eastAsia"/>
          <w:bCs/>
          <w:sz w:val="24"/>
          <w:szCs w:val="24"/>
        </w:rPr>
        <w:t>）华西证券股份有限公司</w:t>
      </w:r>
    </w:p>
    <w:p w14:paraId="5DD93ABB"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95584</w:t>
      </w:r>
    </w:p>
    <w:p w14:paraId="71AF0254"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www.hx168.com.cn</w:t>
      </w:r>
    </w:p>
    <w:p w14:paraId="61F94E05"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35</w:t>
      </w:r>
      <w:r w:rsidRPr="00ED08C5">
        <w:rPr>
          <w:rFonts w:hAnsi="宋体" w:hint="eastAsia"/>
          <w:bCs/>
          <w:sz w:val="24"/>
          <w:szCs w:val="24"/>
        </w:rPr>
        <w:t>）</w:t>
      </w:r>
      <w:proofErr w:type="gramStart"/>
      <w:r w:rsidRPr="00ED08C5">
        <w:rPr>
          <w:rFonts w:hAnsi="宋体" w:hint="eastAsia"/>
          <w:bCs/>
          <w:sz w:val="24"/>
          <w:szCs w:val="24"/>
        </w:rPr>
        <w:t>长城国瑞证券</w:t>
      </w:r>
      <w:proofErr w:type="gramEnd"/>
      <w:r w:rsidRPr="00ED08C5">
        <w:rPr>
          <w:rFonts w:hAnsi="宋体" w:hint="eastAsia"/>
          <w:bCs/>
          <w:sz w:val="24"/>
          <w:szCs w:val="24"/>
        </w:rPr>
        <w:t>有限公司</w:t>
      </w:r>
    </w:p>
    <w:p w14:paraId="3432F93F" w14:textId="0496EEA6"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400-009-9886</w:t>
      </w:r>
    </w:p>
    <w:p w14:paraId="2290C127" w14:textId="2D4E02AA"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www.gwgsc.com</w:t>
      </w:r>
    </w:p>
    <w:p w14:paraId="264EB1C9"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lastRenderedPageBreak/>
        <w:t>（</w:t>
      </w:r>
      <w:r w:rsidRPr="00ED08C5">
        <w:rPr>
          <w:rFonts w:hAnsi="宋体" w:hint="eastAsia"/>
          <w:bCs/>
          <w:sz w:val="24"/>
          <w:szCs w:val="24"/>
        </w:rPr>
        <w:t>36</w:t>
      </w:r>
      <w:r w:rsidRPr="00ED08C5">
        <w:rPr>
          <w:rFonts w:hAnsi="宋体" w:hint="eastAsia"/>
          <w:bCs/>
          <w:sz w:val="24"/>
          <w:szCs w:val="24"/>
        </w:rPr>
        <w:t>）华</w:t>
      </w:r>
      <w:proofErr w:type="gramStart"/>
      <w:r w:rsidRPr="00ED08C5">
        <w:rPr>
          <w:rFonts w:hAnsi="宋体" w:hint="eastAsia"/>
          <w:bCs/>
          <w:sz w:val="24"/>
          <w:szCs w:val="24"/>
        </w:rPr>
        <w:t>龙证券</w:t>
      </w:r>
      <w:proofErr w:type="gramEnd"/>
      <w:r w:rsidRPr="00ED08C5">
        <w:rPr>
          <w:rFonts w:hAnsi="宋体" w:hint="eastAsia"/>
          <w:bCs/>
          <w:sz w:val="24"/>
          <w:szCs w:val="24"/>
        </w:rPr>
        <w:t>股份有限公司</w:t>
      </w:r>
    </w:p>
    <w:p w14:paraId="340743D6"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4006898888</w:t>
      </w:r>
      <w:r w:rsidRPr="00ED08C5">
        <w:rPr>
          <w:rFonts w:hAnsi="宋体" w:hint="eastAsia"/>
          <w:bCs/>
          <w:sz w:val="24"/>
          <w:szCs w:val="24"/>
        </w:rPr>
        <w:t>、（</w:t>
      </w:r>
      <w:r w:rsidRPr="00ED08C5">
        <w:rPr>
          <w:rFonts w:hAnsi="宋体" w:hint="eastAsia"/>
          <w:bCs/>
          <w:sz w:val="24"/>
          <w:szCs w:val="24"/>
        </w:rPr>
        <w:t>0931</w:t>
      </w:r>
      <w:r w:rsidRPr="00ED08C5">
        <w:rPr>
          <w:rFonts w:hAnsi="宋体" w:hint="eastAsia"/>
          <w:bCs/>
          <w:sz w:val="24"/>
          <w:szCs w:val="24"/>
        </w:rPr>
        <w:t>）</w:t>
      </w:r>
      <w:r w:rsidRPr="00ED08C5">
        <w:rPr>
          <w:rFonts w:hAnsi="宋体" w:hint="eastAsia"/>
          <w:bCs/>
          <w:sz w:val="24"/>
          <w:szCs w:val="24"/>
        </w:rPr>
        <w:t>4890208</w:t>
      </w:r>
    </w:p>
    <w:p w14:paraId="15C23E17"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www.hlzqgs.com</w:t>
      </w:r>
    </w:p>
    <w:p w14:paraId="57D4A78F"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37</w:t>
      </w:r>
      <w:r w:rsidRPr="00ED08C5">
        <w:rPr>
          <w:rFonts w:hAnsi="宋体" w:hint="eastAsia"/>
          <w:bCs/>
          <w:sz w:val="24"/>
          <w:szCs w:val="24"/>
        </w:rPr>
        <w:t>）财通证券有限责任公司</w:t>
      </w:r>
    </w:p>
    <w:p w14:paraId="142D036D"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95336</w:t>
      </w:r>
    </w:p>
    <w:p w14:paraId="1DE92459"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www.ctsec.com</w:t>
      </w:r>
    </w:p>
    <w:p w14:paraId="14242335"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38</w:t>
      </w:r>
      <w:r w:rsidRPr="00ED08C5">
        <w:rPr>
          <w:rFonts w:hAnsi="宋体" w:hint="eastAsia"/>
          <w:bCs/>
          <w:sz w:val="24"/>
          <w:szCs w:val="24"/>
        </w:rPr>
        <w:t>）中泰证券股份有限公司</w:t>
      </w:r>
    </w:p>
    <w:p w14:paraId="4967568F"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公司客服电话：</w:t>
      </w:r>
      <w:r w:rsidRPr="00ED08C5">
        <w:rPr>
          <w:rFonts w:hAnsi="宋体" w:hint="eastAsia"/>
          <w:bCs/>
          <w:sz w:val="24"/>
          <w:szCs w:val="24"/>
        </w:rPr>
        <w:t>95538</w:t>
      </w:r>
    </w:p>
    <w:p w14:paraId="1C708F88"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www.zts.com.cn</w:t>
      </w:r>
    </w:p>
    <w:p w14:paraId="253F173F"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39</w:t>
      </w:r>
      <w:r w:rsidRPr="00ED08C5">
        <w:rPr>
          <w:rFonts w:hAnsi="宋体" w:hint="eastAsia"/>
          <w:bCs/>
          <w:sz w:val="24"/>
          <w:szCs w:val="24"/>
        </w:rPr>
        <w:t>）五</w:t>
      </w:r>
      <w:proofErr w:type="gramStart"/>
      <w:r w:rsidRPr="00ED08C5">
        <w:rPr>
          <w:rFonts w:hAnsi="宋体" w:hint="eastAsia"/>
          <w:bCs/>
          <w:sz w:val="24"/>
          <w:szCs w:val="24"/>
        </w:rPr>
        <w:t>矿证券</w:t>
      </w:r>
      <w:proofErr w:type="gramEnd"/>
      <w:r w:rsidRPr="00ED08C5">
        <w:rPr>
          <w:rFonts w:hAnsi="宋体" w:hint="eastAsia"/>
          <w:bCs/>
          <w:sz w:val="24"/>
          <w:szCs w:val="24"/>
        </w:rPr>
        <w:t>有限公司</w:t>
      </w:r>
    </w:p>
    <w:p w14:paraId="006B8044"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公司客服电话：</w:t>
      </w:r>
      <w:r w:rsidRPr="00ED08C5">
        <w:rPr>
          <w:rFonts w:hAnsi="宋体" w:hint="eastAsia"/>
          <w:bCs/>
          <w:sz w:val="24"/>
          <w:szCs w:val="24"/>
        </w:rPr>
        <w:t>400180028</w:t>
      </w:r>
    </w:p>
    <w:p w14:paraId="372462E8"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www.wkzq.com.cn</w:t>
      </w:r>
    </w:p>
    <w:p w14:paraId="09F32C96"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40</w:t>
      </w:r>
      <w:r w:rsidRPr="00ED08C5">
        <w:rPr>
          <w:rFonts w:hAnsi="宋体" w:hint="eastAsia"/>
          <w:bCs/>
          <w:sz w:val="24"/>
          <w:szCs w:val="24"/>
        </w:rPr>
        <w:t>）华</w:t>
      </w:r>
      <w:proofErr w:type="gramStart"/>
      <w:r w:rsidRPr="00ED08C5">
        <w:rPr>
          <w:rFonts w:hAnsi="宋体" w:hint="eastAsia"/>
          <w:bCs/>
          <w:sz w:val="24"/>
          <w:szCs w:val="24"/>
        </w:rPr>
        <w:t>宝证券</w:t>
      </w:r>
      <w:proofErr w:type="gramEnd"/>
      <w:r w:rsidRPr="00ED08C5">
        <w:rPr>
          <w:rFonts w:hAnsi="宋体" w:hint="eastAsia"/>
          <w:bCs/>
          <w:sz w:val="24"/>
          <w:szCs w:val="24"/>
        </w:rPr>
        <w:t>有限责任公司</w:t>
      </w:r>
    </w:p>
    <w:p w14:paraId="51022E50"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400-820-9898</w:t>
      </w:r>
    </w:p>
    <w:p w14:paraId="5BB79943"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www.cnhbstock.com</w:t>
      </w:r>
    </w:p>
    <w:p w14:paraId="2D7F9641"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41</w:t>
      </w:r>
      <w:r w:rsidRPr="00ED08C5">
        <w:rPr>
          <w:rFonts w:hAnsi="宋体" w:hint="eastAsia"/>
          <w:bCs/>
          <w:sz w:val="24"/>
          <w:szCs w:val="24"/>
        </w:rPr>
        <w:t>）江海证券有限公司</w:t>
      </w:r>
    </w:p>
    <w:p w14:paraId="12B3F935"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956007</w:t>
      </w:r>
    </w:p>
    <w:p w14:paraId="1D6C2592" w14:textId="432962BF"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www.jhzq.com.cn</w:t>
      </w:r>
    </w:p>
    <w:p w14:paraId="58EA182C"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42</w:t>
      </w:r>
      <w:r w:rsidRPr="00ED08C5">
        <w:rPr>
          <w:rFonts w:hAnsi="宋体" w:hint="eastAsia"/>
          <w:bCs/>
          <w:sz w:val="24"/>
          <w:szCs w:val="24"/>
        </w:rPr>
        <w:t>）东方财富证券股份有限公司</w:t>
      </w:r>
    </w:p>
    <w:p w14:paraId="27AE2A6D" w14:textId="25BE00A5"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95357</w:t>
      </w:r>
    </w:p>
    <w:p w14:paraId="5F9E544A" w14:textId="052B89D2"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http://www.18.cn</w:t>
      </w:r>
    </w:p>
    <w:p w14:paraId="581479AA"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43</w:t>
      </w:r>
      <w:r w:rsidRPr="00ED08C5">
        <w:rPr>
          <w:rFonts w:hAnsi="宋体" w:hint="eastAsia"/>
          <w:bCs/>
          <w:sz w:val="24"/>
          <w:szCs w:val="24"/>
        </w:rPr>
        <w:t>）蚂蚁（杭州）基金销售有限公司</w:t>
      </w:r>
    </w:p>
    <w:p w14:paraId="248C6658"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4000-766-123</w:t>
      </w:r>
    </w:p>
    <w:p w14:paraId="393F13EA"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www.fund123.cn</w:t>
      </w:r>
    </w:p>
    <w:p w14:paraId="43EBB899"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44</w:t>
      </w:r>
      <w:r w:rsidRPr="00ED08C5">
        <w:rPr>
          <w:rFonts w:hAnsi="宋体" w:hint="eastAsia"/>
          <w:bCs/>
          <w:sz w:val="24"/>
          <w:szCs w:val="24"/>
        </w:rPr>
        <w:t>）</w:t>
      </w:r>
      <w:r w:rsidRPr="00ED08C5">
        <w:rPr>
          <w:rFonts w:hAnsi="宋体" w:hint="eastAsia"/>
          <w:bCs/>
          <w:sz w:val="24"/>
          <w:szCs w:val="24"/>
        </w:rPr>
        <w:tab/>
      </w:r>
      <w:r w:rsidRPr="00ED08C5">
        <w:rPr>
          <w:rFonts w:hAnsi="宋体" w:hint="eastAsia"/>
          <w:bCs/>
          <w:sz w:val="24"/>
          <w:szCs w:val="24"/>
        </w:rPr>
        <w:t>深圳</w:t>
      </w:r>
      <w:proofErr w:type="gramStart"/>
      <w:r w:rsidRPr="00ED08C5">
        <w:rPr>
          <w:rFonts w:hAnsi="宋体" w:hint="eastAsia"/>
          <w:bCs/>
          <w:sz w:val="24"/>
          <w:szCs w:val="24"/>
        </w:rPr>
        <w:t>众禄基金</w:t>
      </w:r>
      <w:proofErr w:type="gramEnd"/>
      <w:r w:rsidRPr="00ED08C5">
        <w:rPr>
          <w:rFonts w:hAnsi="宋体" w:hint="eastAsia"/>
          <w:bCs/>
          <w:sz w:val="24"/>
          <w:szCs w:val="24"/>
        </w:rPr>
        <w:t>销售股份有限公司</w:t>
      </w:r>
    </w:p>
    <w:p w14:paraId="45158F16"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4006-788-887</w:t>
      </w:r>
    </w:p>
    <w:p w14:paraId="671F2019"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www.zlfund.cn</w:t>
      </w:r>
      <w:r w:rsidRPr="00ED08C5">
        <w:rPr>
          <w:rFonts w:hAnsi="宋体" w:hint="eastAsia"/>
          <w:bCs/>
          <w:sz w:val="24"/>
          <w:szCs w:val="24"/>
        </w:rPr>
        <w:t>，</w:t>
      </w:r>
      <w:r w:rsidRPr="00ED08C5">
        <w:rPr>
          <w:rFonts w:hAnsi="宋体" w:hint="eastAsia"/>
          <w:bCs/>
          <w:sz w:val="24"/>
          <w:szCs w:val="24"/>
        </w:rPr>
        <w:t>www.jjmmw.com</w:t>
      </w:r>
    </w:p>
    <w:p w14:paraId="301F4882"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45</w:t>
      </w:r>
      <w:r w:rsidRPr="00ED08C5">
        <w:rPr>
          <w:rFonts w:hAnsi="宋体" w:hint="eastAsia"/>
          <w:bCs/>
          <w:sz w:val="24"/>
          <w:szCs w:val="24"/>
        </w:rPr>
        <w:t>）上海长</w:t>
      </w:r>
      <w:proofErr w:type="gramStart"/>
      <w:r w:rsidRPr="00ED08C5">
        <w:rPr>
          <w:rFonts w:hAnsi="宋体" w:hint="eastAsia"/>
          <w:bCs/>
          <w:sz w:val="24"/>
          <w:szCs w:val="24"/>
        </w:rPr>
        <w:t>量基金</w:t>
      </w:r>
      <w:proofErr w:type="gramEnd"/>
      <w:r w:rsidRPr="00ED08C5">
        <w:rPr>
          <w:rFonts w:hAnsi="宋体" w:hint="eastAsia"/>
          <w:bCs/>
          <w:sz w:val="24"/>
          <w:szCs w:val="24"/>
        </w:rPr>
        <w:t>销售有限公司</w:t>
      </w:r>
    </w:p>
    <w:p w14:paraId="3B2D6C82"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lastRenderedPageBreak/>
        <w:t>客户服务电话：</w:t>
      </w:r>
      <w:r w:rsidRPr="00ED08C5">
        <w:rPr>
          <w:rFonts w:hAnsi="宋体" w:hint="eastAsia"/>
          <w:bCs/>
          <w:sz w:val="24"/>
          <w:szCs w:val="24"/>
        </w:rPr>
        <w:t>400-820-2899</w:t>
      </w:r>
    </w:p>
    <w:p w14:paraId="58A8836D"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www.erichfund.com</w:t>
      </w:r>
    </w:p>
    <w:p w14:paraId="53C6E262" w14:textId="7252E28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46</w:t>
      </w:r>
      <w:r w:rsidRPr="00ED08C5">
        <w:rPr>
          <w:rFonts w:hAnsi="宋体" w:hint="eastAsia"/>
          <w:bCs/>
          <w:sz w:val="24"/>
          <w:szCs w:val="24"/>
        </w:rPr>
        <w:t>）上海好买基金销售有限公司</w:t>
      </w:r>
    </w:p>
    <w:p w14:paraId="0FE7B820" w14:textId="70C93972"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400-700-9665</w:t>
      </w:r>
    </w:p>
    <w:p w14:paraId="478F5407"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www.howbuy.com</w:t>
      </w:r>
    </w:p>
    <w:p w14:paraId="6097776B"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47</w:t>
      </w:r>
      <w:r w:rsidRPr="00ED08C5">
        <w:rPr>
          <w:rFonts w:hAnsi="宋体" w:hint="eastAsia"/>
          <w:bCs/>
          <w:sz w:val="24"/>
          <w:szCs w:val="24"/>
        </w:rPr>
        <w:t>）诺亚正行</w:t>
      </w:r>
      <w:r w:rsidRPr="00ED08C5">
        <w:rPr>
          <w:rFonts w:hAnsi="宋体" w:hint="eastAsia"/>
          <w:bCs/>
          <w:sz w:val="24"/>
          <w:szCs w:val="24"/>
        </w:rPr>
        <w:t>(</w:t>
      </w:r>
      <w:r w:rsidRPr="00ED08C5">
        <w:rPr>
          <w:rFonts w:hAnsi="宋体" w:hint="eastAsia"/>
          <w:bCs/>
          <w:sz w:val="24"/>
          <w:szCs w:val="24"/>
        </w:rPr>
        <w:t>上海</w:t>
      </w:r>
      <w:r w:rsidRPr="00ED08C5">
        <w:rPr>
          <w:rFonts w:hAnsi="宋体" w:hint="eastAsia"/>
          <w:bCs/>
          <w:sz w:val="24"/>
          <w:szCs w:val="24"/>
        </w:rPr>
        <w:t>)</w:t>
      </w:r>
      <w:r w:rsidRPr="00ED08C5">
        <w:rPr>
          <w:rFonts w:hAnsi="宋体" w:hint="eastAsia"/>
          <w:bCs/>
          <w:sz w:val="24"/>
          <w:szCs w:val="24"/>
        </w:rPr>
        <w:t>基金销售投资顾问有限公司</w:t>
      </w:r>
    </w:p>
    <w:p w14:paraId="2DCD2CC6"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400-821-5399</w:t>
      </w:r>
    </w:p>
    <w:p w14:paraId="333B66CC"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www.noah-fund.com</w:t>
      </w:r>
    </w:p>
    <w:p w14:paraId="08E362CD" w14:textId="72ADB389"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48</w:t>
      </w:r>
      <w:r w:rsidRPr="00ED08C5">
        <w:rPr>
          <w:rFonts w:hAnsi="宋体" w:hint="eastAsia"/>
          <w:bCs/>
          <w:sz w:val="24"/>
          <w:szCs w:val="24"/>
        </w:rPr>
        <w:t>）上海天天基金销售有限公司</w:t>
      </w:r>
    </w:p>
    <w:p w14:paraId="1651F8EA"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400-1818-188</w:t>
      </w:r>
    </w:p>
    <w:p w14:paraId="61C6E373"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www.1234567.com.cn</w:t>
      </w:r>
    </w:p>
    <w:p w14:paraId="2610A6B1"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49</w:t>
      </w:r>
      <w:r w:rsidRPr="00ED08C5">
        <w:rPr>
          <w:rFonts w:hAnsi="宋体" w:hint="eastAsia"/>
          <w:bCs/>
          <w:sz w:val="24"/>
          <w:szCs w:val="24"/>
        </w:rPr>
        <w:t>）北京</w:t>
      </w:r>
      <w:proofErr w:type="gramStart"/>
      <w:r w:rsidRPr="00ED08C5">
        <w:rPr>
          <w:rFonts w:hAnsi="宋体" w:hint="eastAsia"/>
          <w:bCs/>
          <w:sz w:val="24"/>
          <w:szCs w:val="24"/>
        </w:rPr>
        <w:t>钱景基金</w:t>
      </w:r>
      <w:proofErr w:type="gramEnd"/>
      <w:r w:rsidRPr="00ED08C5">
        <w:rPr>
          <w:rFonts w:hAnsi="宋体" w:hint="eastAsia"/>
          <w:bCs/>
          <w:sz w:val="24"/>
          <w:szCs w:val="24"/>
        </w:rPr>
        <w:t>销售有限公司</w:t>
      </w:r>
    </w:p>
    <w:p w14:paraId="67D7AE10"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400-893-6885</w:t>
      </w:r>
    </w:p>
    <w:p w14:paraId="583D8CE1"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www.qianjing.com</w:t>
      </w:r>
    </w:p>
    <w:p w14:paraId="4C527140"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50</w:t>
      </w:r>
      <w:r w:rsidRPr="00ED08C5">
        <w:rPr>
          <w:rFonts w:hAnsi="宋体" w:hint="eastAsia"/>
          <w:bCs/>
          <w:sz w:val="24"/>
          <w:szCs w:val="24"/>
        </w:rPr>
        <w:t>）深圳市新兰德证券投资咨询有限公司</w:t>
      </w:r>
    </w:p>
    <w:p w14:paraId="11CF721B"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400-850-7771</w:t>
      </w:r>
    </w:p>
    <w:p w14:paraId="5E591EB8"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http://8.jrj.com.cn/</w:t>
      </w:r>
    </w:p>
    <w:p w14:paraId="1BFC596E"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51</w:t>
      </w:r>
      <w:r w:rsidRPr="00ED08C5">
        <w:rPr>
          <w:rFonts w:hAnsi="宋体" w:hint="eastAsia"/>
          <w:bCs/>
          <w:sz w:val="24"/>
          <w:szCs w:val="24"/>
        </w:rPr>
        <w:t>）北京</w:t>
      </w:r>
      <w:proofErr w:type="gramStart"/>
      <w:r w:rsidRPr="00ED08C5">
        <w:rPr>
          <w:rFonts w:hAnsi="宋体" w:hint="eastAsia"/>
          <w:bCs/>
          <w:sz w:val="24"/>
          <w:szCs w:val="24"/>
        </w:rPr>
        <w:t>展恒基金</w:t>
      </w:r>
      <w:proofErr w:type="gramEnd"/>
      <w:r w:rsidRPr="00ED08C5">
        <w:rPr>
          <w:rFonts w:hAnsi="宋体" w:hint="eastAsia"/>
          <w:bCs/>
          <w:sz w:val="24"/>
          <w:szCs w:val="24"/>
        </w:rPr>
        <w:t>销售股份有限公司</w:t>
      </w:r>
    </w:p>
    <w:p w14:paraId="3AFF899B"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400-888-6661</w:t>
      </w:r>
    </w:p>
    <w:p w14:paraId="784EE56F" w14:textId="0CCD88FB"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www.myfund.com</w:t>
      </w:r>
    </w:p>
    <w:p w14:paraId="05C4C345"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52</w:t>
      </w:r>
      <w:r w:rsidRPr="00ED08C5">
        <w:rPr>
          <w:rFonts w:hAnsi="宋体" w:hint="eastAsia"/>
          <w:bCs/>
          <w:sz w:val="24"/>
          <w:szCs w:val="24"/>
        </w:rPr>
        <w:t>）一路财富（北京）信息科技股份有限公司</w:t>
      </w:r>
    </w:p>
    <w:p w14:paraId="6883EFED"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400-001-1566</w:t>
      </w:r>
    </w:p>
    <w:p w14:paraId="28984A57"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http://www.yilucaifu.com/</w:t>
      </w:r>
    </w:p>
    <w:p w14:paraId="7568AD04"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53</w:t>
      </w:r>
      <w:r w:rsidRPr="00ED08C5">
        <w:rPr>
          <w:rFonts w:hAnsi="宋体" w:hint="eastAsia"/>
          <w:bCs/>
          <w:sz w:val="24"/>
          <w:szCs w:val="24"/>
        </w:rPr>
        <w:t>）上海联泰基金销售有限公司</w:t>
      </w:r>
    </w:p>
    <w:p w14:paraId="4BC2623F"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400-166-6788</w:t>
      </w:r>
    </w:p>
    <w:p w14:paraId="7B3FE506"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www.66liantai.com</w:t>
      </w:r>
    </w:p>
    <w:p w14:paraId="5D4204B9"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54</w:t>
      </w:r>
      <w:r w:rsidRPr="00ED08C5">
        <w:rPr>
          <w:rFonts w:hAnsi="宋体" w:hint="eastAsia"/>
          <w:bCs/>
          <w:sz w:val="24"/>
          <w:szCs w:val="24"/>
        </w:rPr>
        <w:t>）</w:t>
      </w:r>
      <w:proofErr w:type="gramStart"/>
      <w:r w:rsidRPr="00ED08C5">
        <w:rPr>
          <w:rFonts w:hAnsi="宋体" w:hint="eastAsia"/>
          <w:bCs/>
          <w:sz w:val="24"/>
          <w:szCs w:val="24"/>
        </w:rPr>
        <w:t>宜信普泽</w:t>
      </w:r>
      <w:proofErr w:type="gramEnd"/>
      <w:r w:rsidRPr="00ED08C5">
        <w:rPr>
          <w:rFonts w:hAnsi="宋体" w:hint="eastAsia"/>
          <w:bCs/>
          <w:sz w:val="24"/>
          <w:szCs w:val="24"/>
        </w:rPr>
        <w:t>投资顾问（北京）有限公司</w:t>
      </w:r>
    </w:p>
    <w:p w14:paraId="48BC1CA0"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400-6099-200</w:t>
      </w:r>
    </w:p>
    <w:p w14:paraId="73A303C8"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lastRenderedPageBreak/>
        <w:t>网址：</w:t>
      </w:r>
      <w:r w:rsidRPr="00ED08C5">
        <w:rPr>
          <w:rFonts w:hAnsi="宋体" w:hint="eastAsia"/>
          <w:bCs/>
          <w:sz w:val="24"/>
          <w:szCs w:val="24"/>
        </w:rPr>
        <w:t>www.yixinfund.com</w:t>
      </w:r>
    </w:p>
    <w:p w14:paraId="4FD511CE"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55</w:t>
      </w:r>
      <w:r w:rsidRPr="00ED08C5">
        <w:rPr>
          <w:rFonts w:hAnsi="宋体" w:hint="eastAsia"/>
          <w:bCs/>
          <w:sz w:val="24"/>
          <w:szCs w:val="24"/>
        </w:rPr>
        <w:t>）浙江同花</w:t>
      </w:r>
      <w:proofErr w:type="gramStart"/>
      <w:r w:rsidRPr="00ED08C5">
        <w:rPr>
          <w:rFonts w:hAnsi="宋体" w:hint="eastAsia"/>
          <w:bCs/>
          <w:sz w:val="24"/>
          <w:szCs w:val="24"/>
        </w:rPr>
        <w:t>顺基金</w:t>
      </w:r>
      <w:proofErr w:type="gramEnd"/>
      <w:r w:rsidRPr="00ED08C5">
        <w:rPr>
          <w:rFonts w:hAnsi="宋体" w:hint="eastAsia"/>
          <w:bCs/>
          <w:sz w:val="24"/>
          <w:szCs w:val="24"/>
        </w:rPr>
        <w:t>销售有限公司</w:t>
      </w:r>
    </w:p>
    <w:p w14:paraId="3C18F94F"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400-877-3772</w:t>
      </w:r>
    </w:p>
    <w:p w14:paraId="25210DA3"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www.5ifund.com</w:t>
      </w:r>
    </w:p>
    <w:p w14:paraId="0014FA10"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56</w:t>
      </w:r>
      <w:r w:rsidRPr="00ED08C5">
        <w:rPr>
          <w:rFonts w:hAnsi="宋体" w:hint="eastAsia"/>
          <w:bCs/>
          <w:sz w:val="24"/>
          <w:szCs w:val="24"/>
        </w:rPr>
        <w:t>）上海基</w:t>
      </w:r>
      <w:proofErr w:type="gramStart"/>
      <w:r w:rsidRPr="00ED08C5">
        <w:rPr>
          <w:rFonts w:hAnsi="宋体" w:hint="eastAsia"/>
          <w:bCs/>
          <w:sz w:val="24"/>
          <w:szCs w:val="24"/>
        </w:rPr>
        <w:t>煜</w:t>
      </w:r>
      <w:proofErr w:type="gramEnd"/>
      <w:r w:rsidRPr="00ED08C5">
        <w:rPr>
          <w:rFonts w:hAnsi="宋体" w:hint="eastAsia"/>
          <w:bCs/>
          <w:sz w:val="24"/>
          <w:szCs w:val="24"/>
        </w:rPr>
        <w:t>基金销售有限公司</w:t>
      </w:r>
    </w:p>
    <w:p w14:paraId="3FC9F51B"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021</w:t>
      </w:r>
      <w:r w:rsidRPr="00ED08C5">
        <w:rPr>
          <w:rFonts w:hAnsi="宋体" w:hint="eastAsia"/>
          <w:bCs/>
          <w:sz w:val="24"/>
          <w:szCs w:val="24"/>
        </w:rPr>
        <w:t>）</w:t>
      </w:r>
      <w:r w:rsidRPr="00ED08C5">
        <w:rPr>
          <w:rFonts w:hAnsi="宋体" w:hint="eastAsia"/>
          <w:bCs/>
          <w:sz w:val="24"/>
          <w:szCs w:val="24"/>
        </w:rPr>
        <w:t>65370077</w:t>
      </w:r>
    </w:p>
    <w:p w14:paraId="41CCD69D"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www.fofund.com.cn</w:t>
      </w:r>
    </w:p>
    <w:p w14:paraId="6A522949"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57</w:t>
      </w:r>
      <w:r w:rsidRPr="00ED08C5">
        <w:rPr>
          <w:rFonts w:hAnsi="宋体" w:hint="eastAsia"/>
          <w:bCs/>
          <w:sz w:val="24"/>
          <w:szCs w:val="24"/>
        </w:rPr>
        <w:t>）珠海</w:t>
      </w:r>
      <w:proofErr w:type="gramStart"/>
      <w:r w:rsidRPr="00ED08C5">
        <w:rPr>
          <w:rFonts w:hAnsi="宋体" w:hint="eastAsia"/>
          <w:bCs/>
          <w:sz w:val="24"/>
          <w:szCs w:val="24"/>
        </w:rPr>
        <w:t>盈米基金</w:t>
      </w:r>
      <w:proofErr w:type="gramEnd"/>
      <w:r w:rsidRPr="00ED08C5">
        <w:rPr>
          <w:rFonts w:hAnsi="宋体" w:hint="eastAsia"/>
          <w:bCs/>
          <w:sz w:val="24"/>
          <w:szCs w:val="24"/>
        </w:rPr>
        <w:t>销售有限公司</w:t>
      </w:r>
    </w:p>
    <w:p w14:paraId="6D06D711"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020</w:t>
      </w:r>
      <w:r w:rsidRPr="00ED08C5">
        <w:rPr>
          <w:rFonts w:hAnsi="宋体" w:hint="eastAsia"/>
          <w:bCs/>
          <w:sz w:val="24"/>
          <w:szCs w:val="24"/>
        </w:rPr>
        <w:t>）</w:t>
      </w:r>
      <w:r w:rsidRPr="00ED08C5">
        <w:rPr>
          <w:rFonts w:hAnsi="宋体" w:hint="eastAsia"/>
          <w:bCs/>
          <w:sz w:val="24"/>
          <w:szCs w:val="24"/>
        </w:rPr>
        <w:t>89629066</w:t>
      </w:r>
    </w:p>
    <w:p w14:paraId="3A75A98D"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www.yingmi.cn</w:t>
      </w:r>
    </w:p>
    <w:p w14:paraId="4EF66229"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58</w:t>
      </w:r>
      <w:r w:rsidRPr="00ED08C5">
        <w:rPr>
          <w:rFonts w:hAnsi="宋体" w:hint="eastAsia"/>
          <w:bCs/>
          <w:sz w:val="24"/>
          <w:szCs w:val="24"/>
        </w:rPr>
        <w:t>）上海陆金</w:t>
      </w:r>
      <w:proofErr w:type="gramStart"/>
      <w:r w:rsidRPr="00ED08C5">
        <w:rPr>
          <w:rFonts w:hAnsi="宋体" w:hint="eastAsia"/>
          <w:bCs/>
          <w:sz w:val="24"/>
          <w:szCs w:val="24"/>
        </w:rPr>
        <w:t>所基金</w:t>
      </w:r>
      <w:proofErr w:type="gramEnd"/>
      <w:r w:rsidRPr="00ED08C5">
        <w:rPr>
          <w:rFonts w:hAnsi="宋体" w:hint="eastAsia"/>
          <w:bCs/>
          <w:sz w:val="24"/>
          <w:szCs w:val="24"/>
        </w:rPr>
        <w:t>销售有限公司</w:t>
      </w:r>
    </w:p>
    <w:p w14:paraId="5D2093DD"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4008219031</w:t>
      </w:r>
    </w:p>
    <w:p w14:paraId="45D55E60"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www.lufunds.com</w:t>
      </w:r>
    </w:p>
    <w:p w14:paraId="25926198"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59</w:t>
      </w:r>
      <w:r w:rsidRPr="00ED08C5">
        <w:rPr>
          <w:rFonts w:hAnsi="宋体" w:hint="eastAsia"/>
          <w:bCs/>
          <w:sz w:val="24"/>
          <w:szCs w:val="24"/>
        </w:rPr>
        <w:t>）上海利得基金销售有限公司</w:t>
      </w:r>
    </w:p>
    <w:p w14:paraId="7BB6BA17"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客服电话：</w:t>
      </w:r>
      <w:r w:rsidRPr="00ED08C5">
        <w:rPr>
          <w:rFonts w:hAnsi="宋体" w:hint="eastAsia"/>
          <w:bCs/>
          <w:sz w:val="24"/>
          <w:szCs w:val="24"/>
        </w:rPr>
        <w:t>400-921-7755</w:t>
      </w:r>
    </w:p>
    <w:p w14:paraId="2C0DF533"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m.leadfund.com.cn</w:t>
      </w:r>
    </w:p>
    <w:p w14:paraId="2E846E49"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60</w:t>
      </w:r>
      <w:r w:rsidRPr="00ED08C5">
        <w:rPr>
          <w:rFonts w:hAnsi="宋体" w:hint="eastAsia"/>
          <w:bCs/>
          <w:sz w:val="24"/>
          <w:szCs w:val="24"/>
        </w:rPr>
        <w:t>）北京汇成基金销售有限公司</w:t>
      </w:r>
    </w:p>
    <w:p w14:paraId="2987A84F"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400-619-9059</w:t>
      </w:r>
    </w:p>
    <w:p w14:paraId="5450A49B"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www.hcjijin.com</w:t>
      </w:r>
    </w:p>
    <w:p w14:paraId="34C7BA35"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61</w:t>
      </w:r>
      <w:r w:rsidRPr="00ED08C5">
        <w:rPr>
          <w:rFonts w:hAnsi="宋体" w:hint="eastAsia"/>
          <w:bCs/>
          <w:sz w:val="24"/>
          <w:szCs w:val="24"/>
        </w:rPr>
        <w:t>）北京</w:t>
      </w:r>
      <w:proofErr w:type="gramStart"/>
      <w:r w:rsidRPr="00ED08C5">
        <w:rPr>
          <w:rFonts w:hAnsi="宋体" w:hint="eastAsia"/>
          <w:bCs/>
          <w:sz w:val="24"/>
          <w:szCs w:val="24"/>
        </w:rPr>
        <w:t>恒</w:t>
      </w:r>
      <w:proofErr w:type="gramEnd"/>
      <w:r w:rsidRPr="00ED08C5">
        <w:rPr>
          <w:rFonts w:hAnsi="宋体" w:hint="eastAsia"/>
          <w:bCs/>
          <w:sz w:val="24"/>
          <w:szCs w:val="24"/>
        </w:rPr>
        <w:t>天明</w:t>
      </w:r>
      <w:proofErr w:type="gramStart"/>
      <w:r w:rsidRPr="00ED08C5">
        <w:rPr>
          <w:rFonts w:hAnsi="宋体" w:hint="eastAsia"/>
          <w:bCs/>
          <w:sz w:val="24"/>
          <w:szCs w:val="24"/>
        </w:rPr>
        <w:t>泽基金</w:t>
      </w:r>
      <w:proofErr w:type="gramEnd"/>
      <w:r w:rsidRPr="00ED08C5">
        <w:rPr>
          <w:rFonts w:hAnsi="宋体" w:hint="eastAsia"/>
          <w:bCs/>
          <w:sz w:val="24"/>
          <w:szCs w:val="24"/>
        </w:rPr>
        <w:t>销售有限公司</w:t>
      </w:r>
    </w:p>
    <w:p w14:paraId="6D3F4C4E"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4007868868</w:t>
      </w:r>
    </w:p>
    <w:p w14:paraId="305F505C"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62</w:t>
      </w:r>
      <w:r w:rsidRPr="00ED08C5">
        <w:rPr>
          <w:rFonts w:hAnsi="宋体" w:hint="eastAsia"/>
          <w:bCs/>
          <w:sz w:val="24"/>
          <w:szCs w:val="24"/>
        </w:rPr>
        <w:t>）奕丰基金销售有限公司</w:t>
      </w:r>
    </w:p>
    <w:p w14:paraId="539AB55C"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400-684-0500</w:t>
      </w:r>
    </w:p>
    <w:p w14:paraId="712C5F63"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www.ifastps.com.cn</w:t>
      </w:r>
    </w:p>
    <w:p w14:paraId="4E54586B"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63</w:t>
      </w:r>
      <w:r w:rsidRPr="00ED08C5">
        <w:rPr>
          <w:rFonts w:hAnsi="宋体" w:hint="eastAsia"/>
          <w:bCs/>
          <w:sz w:val="24"/>
          <w:szCs w:val="24"/>
        </w:rPr>
        <w:t>）北京</w:t>
      </w:r>
      <w:proofErr w:type="gramStart"/>
      <w:r w:rsidRPr="00ED08C5">
        <w:rPr>
          <w:rFonts w:hAnsi="宋体" w:hint="eastAsia"/>
          <w:bCs/>
          <w:sz w:val="24"/>
          <w:szCs w:val="24"/>
        </w:rPr>
        <w:t>唐鼎耀</w:t>
      </w:r>
      <w:proofErr w:type="gramEnd"/>
      <w:r w:rsidRPr="00ED08C5">
        <w:rPr>
          <w:rFonts w:hAnsi="宋体" w:hint="eastAsia"/>
          <w:bCs/>
          <w:sz w:val="24"/>
          <w:szCs w:val="24"/>
        </w:rPr>
        <w:t>华基金销售有限公司</w:t>
      </w:r>
    </w:p>
    <w:p w14:paraId="14D0D9AA"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400-819-9868</w:t>
      </w:r>
    </w:p>
    <w:p w14:paraId="2B3B0B9A"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www.tdyhfund.com</w:t>
      </w:r>
    </w:p>
    <w:p w14:paraId="1338D94E"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64</w:t>
      </w:r>
      <w:r w:rsidRPr="00ED08C5">
        <w:rPr>
          <w:rFonts w:hAnsi="宋体" w:hint="eastAsia"/>
          <w:bCs/>
          <w:sz w:val="24"/>
          <w:szCs w:val="24"/>
        </w:rPr>
        <w:t>）中证金牛（北京）投资咨询有限公司</w:t>
      </w:r>
    </w:p>
    <w:p w14:paraId="06F54E52"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lastRenderedPageBreak/>
        <w:t>客户服务电话：</w:t>
      </w:r>
      <w:r w:rsidRPr="00ED08C5">
        <w:rPr>
          <w:rFonts w:hAnsi="宋体" w:hint="eastAsia"/>
          <w:bCs/>
          <w:sz w:val="24"/>
          <w:szCs w:val="24"/>
        </w:rPr>
        <w:t>4008-909-998</w:t>
      </w:r>
    </w:p>
    <w:p w14:paraId="0BCA501F" w14:textId="440CC28D"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www.jnlc.com</w:t>
      </w:r>
    </w:p>
    <w:p w14:paraId="6B706ECE"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65</w:t>
      </w:r>
      <w:r w:rsidRPr="00ED08C5">
        <w:rPr>
          <w:rFonts w:hAnsi="宋体" w:hint="eastAsia"/>
          <w:bCs/>
          <w:sz w:val="24"/>
          <w:szCs w:val="24"/>
        </w:rPr>
        <w:t>）上海云湾投资管理有限公司</w:t>
      </w:r>
    </w:p>
    <w:p w14:paraId="5357C1DB"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400-820-1515</w:t>
      </w:r>
    </w:p>
    <w:p w14:paraId="68B4D37C" w14:textId="38906BFF"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www.zhengtongfunds.com</w:t>
      </w:r>
    </w:p>
    <w:p w14:paraId="7C222F95"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66</w:t>
      </w:r>
      <w:r w:rsidRPr="00ED08C5">
        <w:rPr>
          <w:rFonts w:hAnsi="宋体" w:hint="eastAsia"/>
          <w:bCs/>
          <w:sz w:val="24"/>
          <w:szCs w:val="24"/>
        </w:rPr>
        <w:t>）北京新</w:t>
      </w:r>
      <w:proofErr w:type="gramStart"/>
      <w:r w:rsidRPr="00ED08C5">
        <w:rPr>
          <w:rFonts w:hAnsi="宋体" w:hint="eastAsia"/>
          <w:bCs/>
          <w:sz w:val="24"/>
          <w:szCs w:val="24"/>
        </w:rPr>
        <w:t>浪仓石基金</w:t>
      </w:r>
      <w:proofErr w:type="gramEnd"/>
      <w:r w:rsidRPr="00ED08C5">
        <w:rPr>
          <w:rFonts w:hAnsi="宋体" w:hint="eastAsia"/>
          <w:bCs/>
          <w:sz w:val="24"/>
          <w:szCs w:val="24"/>
        </w:rPr>
        <w:t>销售有限公司</w:t>
      </w:r>
    </w:p>
    <w:p w14:paraId="46886AC7"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010</w:t>
      </w:r>
      <w:r w:rsidRPr="00ED08C5">
        <w:rPr>
          <w:rFonts w:hAnsi="宋体" w:hint="eastAsia"/>
          <w:bCs/>
          <w:sz w:val="24"/>
          <w:szCs w:val="24"/>
        </w:rPr>
        <w:t>）</w:t>
      </w:r>
      <w:r w:rsidRPr="00ED08C5">
        <w:rPr>
          <w:rFonts w:hAnsi="宋体" w:hint="eastAsia"/>
          <w:bCs/>
          <w:sz w:val="24"/>
          <w:szCs w:val="24"/>
        </w:rPr>
        <w:t>62675369</w:t>
      </w:r>
    </w:p>
    <w:p w14:paraId="7A7533AC" w14:textId="178BE823"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www.xincai.com</w:t>
      </w:r>
    </w:p>
    <w:p w14:paraId="7D4C5673"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67</w:t>
      </w:r>
      <w:r w:rsidRPr="00ED08C5">
        <w:rPr>
          <w:rFonts w:hAnsi="宋体" w:hint="eastAsia"/>
          <w:bCs/>
          <w:sz w:val="24"/>
          <w:szCs w:val="24"/>
        </w:rPr>
        <w:t>）京东肯特瑞基金销售有限公司</w:t>
      </w:r>
    </w:p>
    <w:p w14:paraId="749D7B7A"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客服热线：</w:t>
      </w:r>
      <w:r w:rsidRPr="00ED08C5">
        <w:rPr>
          <w:rFonts w:hAnsi="宋体" w:hint="eastAsia"/>
          <w:bCs/>
          <w:sz w:val="24"/>
          <w:szCs w:val="24"/>
        </w:rPr>
        <w:t>95118</w:t>
      </w:r>
    </w:p>
    <w:p w14:paraId="5896E158"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kenterui.jd.com</w:t>
      </w:r>
    </w:p>
    <w:p w14:paraId="2F4FC7B5"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68</w:t>
      </w:r>
      <w:r w:rsidRPr="00ED08C5">
        <w:rPr>
          <w:rFonts w:hAnsi="宋体" w:hint="eastAsia"/>
          <w:bCs/>
          <w:sz w:val="24"/>
          <w:szCs w:val="24"/>
        </w:rPr>
        <w:t>）北京蛋卷基金销售有限公司</w:t>
      </w:r>
    </w:p>
    <w:p w14:paraId="22AD4352"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400-1599-288</w:t>
      </w:r>
    </w:p>
    <w:p w14:paraId="6BFC6F16"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danjuanapp.com</w:t>
      </w:r>
    </w:p>
    <w:p w14:paraId="4E3E9813"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69</w:t>
      </w:r>
      <w:r w:rsidRPr="00ED08C5">
        <w:rPr>
          <w:rFonts w:hAnsi="宋体" w:hint="eastAsia"/>
          <w:bCs/>
          <w:sz w:val="24"/>
          <w:szCs w:val="24"/>
        </w:rPr>
        <w:t>）</w:t>
      </w:r>
      <w:proofErr w:type="gramStart"/>
      <w:r w:rsidRPr="00ED08C5">
        <w:rPr>
          <w:rFonts w:hAnsi="宋体" w:hint="eastAsia"/>
          <w:bCs/>
          <w:sz w:val="24"/>
          <w:szCs w:val="24"/>
        </w:rPr>
        <w:t>凤凰金</w:t>
      </w:r>
      <w:proofErr w:type="gramEnd"/>
      <w:r w:rsidRPr="00ED08C5">
        <w:rPr>
          <w:rFonts w:hAnsi="宋体" w:hint="eastAsia"/>
          <w:bCs/>
          <w:sz w:val="24"/>
          <w:szCs w:val="24"/>
        </w:rPr>
        <w:t>信（海口）基金销售有限公司</w:t>
      </w:r>
    </w:p>
    <w:p w14:paraId="525CFF1F"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客服电话：</w:t>
      </w:r>
      <w:r w:rsidRPr="00ED08C5">
        <w:rPr>
          <w:rFonts w:hAnsi="宋体" w:hint="eastAsia"/>
          <w:bCs/>
          <w:sz w:val="24"/>
          <w:szCs w:val="24"/>
        </w:rPr>
        <w:t>400-810-5919</w:t>
      </w:r>
    </w:p>
    <w:p w14:paraId="54B42985"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公司网址：</w:t>
      </w:r>
      <w:r w:rsidRPr="00ED08C5">
        <w:rPr>
          <w:rFonts w:hAnsi="宋体" w:hint="eastAsia"/>
          <w:bCs/>
          <w:sz w:val="24"/>
          <w:szCs w:val="24"/>
        </w:rPr>
        <w:t>www.fengfd.com</w:t>
      </w:r>
    </w:p>
    <w:p w14:paraId="1EA9A451" w14:textId="0D38A96D" w:rsidR="00ED08C5" w:rsidRPr="00ED08C5" w:rsidRDefault="00AF4FE0" w:rsidP="00ED08C5">
      <w:pPr>
        <w:adjustRightInd w:val="0"/>
        <w:snapToGrid w:val="0"/>
        <w:spacing w:line="360" w:lineRule="auto"/>
        <w:ind w:firstLineChars="200" w:firstLine="480"/>
        <w:rPr>
          <w:rFonts w:hAnsi="宋体"/>
          <w:bCs/>
          <w:sz w:val="24"/>
          <w:szCs w:val="24"/>
        </w:rPr>
      </w:pPr>
      <w:r>
        <w:rPr>
          <w:rFonts w:hAnsi="宋体" w:hint="eastAsia"/>
          <w:bCs/>
          <w:sz w:val="24"/>
          <w:szCs w:val="24"/>
        </w:rPr>
        <w:t>（</w:t>
      </w:r>
      <w:r w:rsidR="00ED08C5" w:rsidRPr="00ED08C5">
        <w:rPr>
          <w:rFonts w:hAnsi="宋体" w:hint="eastAsia"/>
          <w:bCs/>
          <w:sz w:val="24"/>
          <w:szCs w:val="24"/>
        </w:rPr>
        <w:t>70</w:t>
      </w:r>
      <w:r>
        <w:rPr>
          <w:rFonts w:hAnsi="宋体" w:hint="eastAsia"/>
          <w:bCs/>
          <w:sz w:val="24"/>
          <w:szCs w:val="24"/>
        </w:rPr>
        <w:t>）</w:t>
      </w:r>
      <w:r w:rsidR="00ED08C5" w:rsidRPr="00ED08C5">
        <w:rPr>
          <w:rFonts w:hAnsi="宋体" w:hint="eastAsia"/>
          <w:bCs/>
          <w:sz w:val="24"/>
          <w:szCs w:val="24"/>
        </w:rPr>
        <w:t>深圳市金斧子基金销售有限公司</w:t>
      </w:r>
    </w:p>
    <w:p w14:paraId="6D117876"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400-9500-888</w:t>
      </w:r>
    </w:p>
    <w:p w14:paraId="52473A2E"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www.jfzinv.com</w:t>
      </w:r>
    </w:p>
    <w:p w14:paraId="118FE588" w14:textId="141C1F15" w:rsidR="00ED08C5" w:rsidRPr="00ED08C5" w:rsidRDefault="00AF4FE0" w:rsidP="00ED08C5">
      <w:pPr>
        <w:adjustRightInd w:val="0"/>
        <w:snapToGrid w:val="0"/>
        <w:spacing w:line="360" w:lineRule="auto"/>
        <w:ind w:firstLineChars="200" w:firstLine="480"/>
        <w:rPr>
          <w:rFonts w:hAnsi="宋体"/>
          <w:bCs/>
          <w:sz w:val="24"/>
          <w:szCs w:val="24"/>
        </w:rPr>
      </w:pPr>
      <w:r>
        <w:rPr>
          <w:rFonts w:hAnsi="宋体" w:hint="eastAsia"/>
          <w:bCs/>
          <w:sz w:val="24"/>
          <w:szCs w:val="24"/>
        </w:rPr>
        <w:t>（</w:t>
      </w:r>
      <w:r w:rsidR="00ED08C5" w:rsidRPr="00ED08C5">
        <w:rPr>
          <w:rFonts w:hAnsi="宋体" w:hint="eastAsia"/>
          <w:bCs/>
          <w:sz w:val="24"/>
          <w:szCs w:val="24"/>
        </w:rPr>
        <w:t>71</w:t>
      </w:r>
      <w:r>
        <w:rPr>
          <w:rFonts w:hAnsi="宋体" w:hint="eastAsia"/>
          <w:bCs/>
          <w:sz w:val="24"/>
          <w:szCs w:val="24"/>
        </w:rPr>
        <w:t>）</w:t>
      </w:r>
      <w:r w:rsidR="00ED08C5" w:rsidRPr="00ED08C5">
        <w:rPr>
          <w:rFonts w:hAnsi="宋体" w:hint="eastAsia"/>
          <w:bCs/>
          <w:sz w:val="24"/>
          <w:szCs w:val="24"/>
        </w:rPr>
        <w:t>上海万得基金销售有限公司</w:t>
      </w:r>
    </w:p>
    <w:p w14:paraId="58655EAF"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400-821-0203</w:t>
      </w:r>
    </w:p>
    <w:p w14:paraId="43EE35F7" w14:textId="6D5539AA"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www.520fund.com.cn</w:t>
      </w:r>
    </w:p>
    <w:p w14:paraId="24992F21"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72</w:t>
      </w:r>
      <w:r w:rsidRPr="00ED08C5">
        <w:rPr>
          <w:rFonts w:hAnsi="宋体" w:hint="eastAsia"/>
          <w:bCs/>
          <w:sz w:val="24"/>
          <w:szCs w:val="24"/>
        </w:rPr>
        <w:t>）万家财富基金销售（天津）有限公司</w:t>
      </w:r>
    </w:p>
    <w:p w14:paraId="23B1DC22"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010-59013895</w:t>
      </w:r>
    </w:p>
    <w:p w14:paraId="7956C157"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http://www.wanjiawealth.com/</w:t>
      </w:r>
    </w:p>
    <w:p w14:paraId="10442144"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73</w:t>
      </w:r>
      <w:r w:rsidRPr="00ED08C5">
        <w:rPr>
          <w:rFonts w:hAnsi="宋体" w:hint="eastAsia"/>
          <w:bCs/>
          <w:sz w:val="24"/>
          <w:szCs w:val="24"/>
        </w:rPr>
        <w:t>）上海挖财基金销售有限公司</w:t>
      </w:r>
    </w:p>
    <w:p w14:paraId="20BCEE85"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021</w:t>
      </w:r>
      <w:r w:rsidRPr="00ED08C5">
        <w:rPr>
          <w:rFonts w:hAnsi="宋体" w:hint="eastAsia"/>
          <w:bCs/>
          <w:sz w:val="24"/>
          <w:szCs w:val="24"/>
        </w:rPr>
        <w:t>）</w:t>
      </w:r>
      <w:r w:rsidRPr="00ED08C5">
        <w:rPr>
          <w:rFonts w:hAnsi="宋体" w:hint="eastAsia"/>
          <w:bCs/>
          <w:sz w:val="24"/>
          <w:szCs w:val="24"/>
        </w:rPr>
        <w:t>50810673</w:t>
      </w:r>
    </w:p>
    <w:p w14:paraId="0B171C5E"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lastRenderedPageBreak/>
        <w:t>网址：</w:t>
      </w:r>
      <w:r w:rsidRPr="00ED08C5">
        <w:rPr>
          <w:rFonts w:hAnsi="宋体" w:hint="eastAsia"/>
          <w:bCs/>
          <w:sz w:val="24"/>
          <w:szCs w:val="24"/>
        </w:rPr>
        <w:t>www.wacaijijin.com</w:t>
      </w:r>
    </w:p>
    <w:p w14:paraId="10A7F088"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74</w:t>
      </w:r>
      <w:r w:rsidRPr="00ED08C5">
        <w:rPr>
          <w:rFonts w:hAnsi="宋体" w:hint="eastAsia"/>
          <w:bCs/>
          <w:sz w:val="24"/>
          <w:szCs w:val="24"/>
        </w:rPr>
        <w:t>）嘉实财富管理有限公司</w:t>
      </w:r>
    </w:p>
    <w:p w14:paraId="15C35598"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400-021-8850</w:t>
      </w:r>
    </w:p>
    <w:p w14:paraId="01B766F0" w14:textId="79921C60"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www.harvestwm.cn</w:t>
      </w:r>
    </w:p>
    <w:p w14:paraId="73F4B9EF"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75</w:t>
      </w:r>
      <w:r w:rsidRPr="00ED08C5">
        <w:rPr>
          <w:rFonts w:hAnsi="宋体" w:hint="eastAsia"/>
          <w:bCs/>
          <w:sz w:val="24"/>
          <w:szCs w:val="24"/>
        </w:rPr>
        <w:t>）南京苏宁基金销售有限公司</w:t>
      </w:r>
    </w:p>
    <w:p w14:paraId="0E8E013D"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95177</w:t>
      </w:r>
    </w:p>
    <w:p w14:paraId="78D22B7E" w14:textId="7557852F"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www.snjijin.com</w:t>
      </w:r>
    </w:p>
    <w:p w14:paraId="31DB72AA"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76</w:t>
      </w:r>
      <w:r w:rsidRPr="00ED08C5">
        <w:rPr>
          <w:rFonts w:hAnsi="宋体" w:hint="eastAsia"/>
          <w:bCs/>
          <w:sz w:val="24"/>
          <w:szCs w:val="24"/>
        </w:rPr>
        <w:t>）江苏汇林保大基金销售有限公司</w:t>
      </w:r>
    </w:p>
    <w:p w14:paraId="4ACAC131"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025-66046166</w:t>
      </w:r>
    </w:p>
    <w:p w14:paraId="5F62620B"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www.huilinbd.com</w:t>
      </w:r>
    </w:p>
    <w:p w14:paraId="5C5839C1"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77</w:t>
      </w:r>
      <w:r w:rsidRPr="00ED08C5">
        <w:rPr>
          <w:rFonts w:hAnsi="宋体" w:hint="eastAsia"/>
          <w:bCs/>
          <w:sz w:val="24"/>
          <w:szCs w:val="24"/>
        </w:rPr>
        <w:t>）德</w:t>
      </w:r>
      <w:proofErr w:type="gramStart"/>
      <w:r w:rsidRPr="00ED08C5">
        <w:rPr>
          <w:rFonts w:hAnsi="宋体" w:hint="eastAsia"/>
          <w:bCs/>
          <w:sz w:val="24"/>
          <w:szCs w:val="24"/>
        </w:rPr>
        <w:t>邦</w:t>
      </w:r>
      <w:proofErr w:type="gramEnd"/>
      <w:r w:rsidRPr="00ED08C5">
        <w:rPr>
          <w:rFonts w:hAnsi="宋体" w:hint="eastAsia"/>
          <w:bCs/>
          <w:sz w:val="24"/>
          <w:szCs w:val="24"/>
        </w:rPr>
        <w:t>证券股份有限公司</w:t>
      </w:r>
    </w:p>
    <w:p w14:paraId="3FAC8152"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400-8888-128</w:t>
      </w:r>
    </w:p>
    <w:p w14:paraId="57EA0952" w14:textId="399D5516"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http://www.tebon.com.cn</w:t>
      </w:r>
    </w:p>
    <w:p w14:paraId="48746328"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78</w:t>
      </w:r>
      <w:r w:rsidRPr="00ED08C5">
        <w:rPr>
          <w:rFonts w:hAnsi="宋体" w:hint="eastAsia"/>
          <w:bCs/>
          <w:sz w:val="24"/>
          <w:szCs w:val="24"/>
        </w:rPr>
        <w:t>）</w:t>
      </w:r>
      <w:proofErr w:type="gramStart"/>
      <w:r w:rsidRPr="00ED08C5">
        <w:rPr>
          <w:rFonts w:hAnsi="宋体" w:hint="eastAsia"/>
          <w:bCs/>
          <w:sz w:val="24"/>
          <w:szCs w:val="24"/>
        </w:rPr>
        <w:t>玄元保险</w:t>
      </w:r>
      <w:proofErr w:type="gramEnd"/>
      <w:r w:rsidRPr="00ED08C5">
        <w:rPr>
          <w:rFonts w:hAnsi="宋体" w:hint="eastAsia"/>
          <w:bCs/>
          <w:sz w:val="24"/>
          <w:szCs w:val="24"/>
        </w:rPr>
        <w:t>代理有限公司</w:t>
      </w:r>
    </w:p>
    <w:p w14:paraId="340CE39A"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400-080-8208</w:t>
      </w:r>
    </w:p>
    <w:p w14:paraId="6D845E43"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www.licaimofang.cn</w:t>
      </w:r>
    </w:p>
    <w:p w14:paraId="0A212FF2"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79</w:t>
      </w:r>
      <w:r w:rsidRPr="00ED08C5">
        <w:rPr>
          <w:rFonts w:hAnsi="宋体" w:hint="eastAsia"/>
          <w:bCs/>
          <w:sz w:val="24"/>
          <w:szCs w:val="24"/>
        </w:rPr>
        <w:t>）大连</w:t>
      </w:r>
      <w:proofErr w:type="gramStart"/>
      <w:r w:rsidRPr="00ED08C5">
        <w:rPr>
          <w:rFonts w:hAnsi="宋体" w:hint="eastAsia"/>
          <w:bCs/>
          <w:sz w:val="24"/>
          <w:szCs w:val="24"/>
        </w:rPr>
        <w:t>网金基金</w:t>
      </w:r>
      <w:proofErr w:type="gramEnd"/>
      <w:r w:rsidRPr="00ED08C5">
        <w:rPr>
          <w:rFonts w:hAnsi="宋体" w:hint="eastAsia"/>
          <w:bCs/>
          <w:sz w:val="24"/>
          <w:szCs w:val="24"/>
        </w:rPr>
        <w:t>销售有限公司</w:t>
      </w:r>
    </w:p>
    <w:p w14:paraId="36391747" w14:textId="63D5EDF4"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4000-899-100</w:t>
      </w:r>
    </w:p>
    <w:p w14:paraId="473ED9C1"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http://www.yibaijin.com/</w:t>
      </w:r>
    </w:p>
    <w:p w14:paraId="5134AE95"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80</w:t>
      </w:r>
      <w:r w:rsidRPr="00ED08C5">
        <w:rPr>
          <w:rFonts w:hAnsi="宋体" w:hint="eastAsia"/>
          <w:bCs/>
          <w:sz w:val="24"/>
          <w:szCs w:val="24"/>
        </w:rPr>
        <w:t>）泛华</w:t>
      </w:r>
      <w:proofErr w:type="gramStart"/>
      <w:r w:rsidRPr="00ED08C5">
        <w:rPr>
          <w:rFonts w:hAnsi="宋体" w:hint="eastAsia"/>
          <w:bCs/>
          <w:sz w:val="24"/>
          <w:szCs w:val="24"/>
        </w:rPr>
        <w:t>普益基金</w:t>
      </w:r>
      <w:proofErr w:type="gramEnd"/>
      <w:r w:rsidRPr="00ED08C5">
        <w:rPr>
          <w:rFonts w:hAnsi="宋体" w:hint="eastAsia"/>
          <w:bCs/>
          <w:sz w:val="24"/>
          <w:szCs w:val="24"/>
        </w:rPr>
        <w:t>销售有限公司</w:t>
      </w:r>
    </w:p>
    <w:p w14:paraId="6D1A726D"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400-080-3388</w:t>
      </w:r>
    </w:p>
    <w:p w14:paraId="2AA4B9CF"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https://www.puyifund.com/</w:t>
      </w:r>
    </w:p>
    <w:p w14:paraId="0C78F792"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w:t>
      </w:r>
      <w:r w:rsidRPr="00ED08C5">
        <w:rPr>
          <w:rFonts w:hAnsi="宋体" w:hint="eastAsia"/>
          <w:bCs/>
          <w:sz w:val="24"/>
          <w:szCs w:val="24"/>
        </w:rPr>
        <w:t>81</w:t>
      </w:r>
      <w:r w:rsidRPr="00ED08C5">
        <w:rPr>
          <w:rFonts w:hAnsi="宋体" w:hint="eastAsia"/>
          <w:bCs/>
          <w:sz w:val="24"/>
          <w:szCs w:val="24"/>
        </w:rPr>
        <w:t>）阳光人寿保险股份有限公司</w:t>
      </w:r>
    </w:p>
    <w:p w14:paraId="17BE4674" w14:textId="77777777" w:rsidR="00ED08C5" w:rsidRPr="00ED08C5" w:rsidRDefault="00ED08C5" w:rsidP="00ED08C5">
      <w:pPr>
        <w:adjustRightInd w:val="0"/>
        <w:snapToGrid w:val="0"/>
        <w:spacing w:line="360" w:lineRule="auto"/>
        <w:ind w:firstLineChars="200" w:firstLine="480"/>
        <w:rPr>
          <w:rFonts w:hAnsi="宋体"/>
          <w:bCs/>
          <w:sz w:val="24"/>
          <w:szCs w:val="24"/>
        </w:rPr>
      </w:pPr>
      <w:r w:rsidRPr="00ED08C5">
        <w:rPr>
          <w:rFonts w:hAnsi="宋体" w:hint="eastAsia"/>
          <w:bCs/>
          <w:sz w:val="24"/>
          <w:szCs w:val="24"/>
        </w:rPr>
        <w:t>客户服务电话：</w:t>
      </w:r>
      <w:r w:rsidRPr="00ED08C5">
        <w:rPr>
          <w:rFonts w:hAnsi="宋体" w:hint="eastAsia"/>
          <w:bCs/>
          <w:sz w:val="24"/>
          <w:szCs w:val="24"/>
        </w:rPr>
        <w:t>95510</w:t>
      </w:r>
    </w:p>
    <w:p w14:paraId="47F84C07" w14:textId="63957013" w:rsidR="001743BA" w:rsidRDefault="00ED08C5" w:rsidP="00570516">
      <w:pPr>
        <w:adjustRightInd w:val="0"/>
        <w:snapToGrid w:val="0"/>
        <w:spacing w:line="360" w:lineRule="auto"/>
        <w:ind w:firstLineChars="200" w:firstLine="480"/>
        <w:rPr>
          <w:rFonts w:hAnsi="宋体"/>
          <w:bCs/>
          <w:sz w:val="24"/>
          <w:szCs w:val="24"/>
        </w:rPr>
      </w:pPr>
      <w:r w:rsidRPr="00ED08C5">
        <w:rPr>
          <w:rFonts w:hAnsi="宋体" w:hint="eastAsia"/>
          <w:bCs/>
          <w:sz w:val="24"/>
          <w:szCs w:val="24"/>
        </w:rPr>
        <w:t>网址：</w:t>
      </w:r>
      <w:r w:rsidRPr="00ED08C5">
        <w:rPr>
          <w:rFonts w:hAnsi="宋体" w:hint="eastAsia"/>
          <w:bCs/>
          <w:sz w:val="24"/>
          <w:szCs w:val="24"/>
        </w:rPr>
        <w:t>http://fund.sinosig.com/</w:t>
      </w:r>
    </w:p>
    <w:p w14:paraId="06FCD1AE" w14:textId="77777777" w:rsidR="004113A3" w:rsidRPr="00384EDD" w:rsidRDefault="004113A3" w:rsidP="00570516">
      <w:pPr>
        <w:adjustRightInd w:val="0"/>
        <w:snapToGrid w:val="0"/>
        <w:spacing w:line="360" w:lineRule="auto"/>
        <w:ind w:firstLineChars="200" w:firstLine="480"/>
        <w:rPr>
          <w:bCs/>
          <w:sz w:val="24"/>
          <w:szCs w:val="24"/>
        </w:rPr>
      </w:pPr>
    </w:p>
    <w:p w14:paraId="2C04A41A" w14:textId="77777777" w:rsidR="00570516" w:rsidRPr="00384EDD" w:rsidRDefault="00570516" w:rsidP="00570516">
      <w:pPr>
        <w:adjustRightInd w:val="0"/>
        <w:snapToGrid w:val="0"/>
        <w:spacing w:line="360" w:lineRule="auto"/>
        <w:ind w:firstLineChars="200" w:firstLine="480"/>
        <w:rPr>
          <w:bCs/>
          <w:sz w:val="24"/>
          <w:szCs w:val="24"/>
        </w:rPr>
      </w:pPr>
      <w:r w:rsidRPr="00384EDD">
        <w:rPr>
          <w:rFonts w:hAnsi="宋体"/>
          <w:bCs/>
          <w:sz w:val="24"/>
          <w:szCs w:val="24"/>
        </w:rPr>
        <w:t>风险提示：</w:t>
      </w:r>
    </w:p>
    <w:p w14:paraId="49185382" w14:textId="77777777" w:rsidR="00BF34A8"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本基金管理人承诺以诚实信用、勤勉尽责的原则管理和运用基金财产，但不</w:t>
      </w:r>
      <w:r w:rsidRPr="00384EDD">
        <w:rPr>
          <w:rFonts w:hAnsi="宋体"/>
          <w:bCs/>
          <w:sz w:val="24"/>
          <w:szCs w:val="24"/>
        </w:rPr>
        <w:lastRenderedPageBreak/>
        <w:t>保证基金一定盈利，也不保证最低收益。基金的过往业绩并不代表其将来表现。投资有风险，敬请投资人认真阅读基金的相关法律文件，并选择适合自身风险承受能力的投资品种进行投资。</w:t>
      </w:r>
      <w:r w:rsidR="00BF34A8" w:rsidRPr="00384EDD">
        <w:rPr>
          <w:bCs/>
          <w:sz w:val="24"/>
          <w:szCs w:val="24"/>
        </w:rPr>
        <w:br/>
      </w:r>
    </w:p>
    <w:p w14:paraId="454888CE" w14:textId="77777777" w:rsidR="00570516" w:rsidRPr="00384EDD" w:rsidRDefault="00570516" w:rsidP="00AB3E8A">
      <w:pPr>
        <w:adjustRightInd w:val="0"/>
        <w:snapToGrid w:val="0"/>
        <w:spacing w:line="360" w:lineRule="auto"/>
        <w:ind w:firstLineChars="200" w:firstLine="480"/>
        <w:rPr>
          <w:bCs/>
          <w:sz w:val="24"/>
          <w:szCs w:val="24"/>
        </w:rPr>
      </w:pPr>
      <w:r w:rsidRPr="00384EDD">
        <w:rPr>
          <w:rFonts w:hAnsi="宋体"/>
          <w:bCs/>
          <w:sz w:val="24"/>
          <w:szCs w:val="24"/>
        </w:rPr>
        <w:t>特此公告。</w:t>
      </w:r>
    </w:p>
    <w:p w14:paraId="0AB513DE" w14:textId="77777777" w:rsidR="004113A3" w:rsidRPr="00510CD8" w:rsidRDefault="004113A3" w:rsidP="00AB3E8A">
      <w:pPr>
        <w:adjustRightInd w:val="0"/>
        <w:snapToGrid w:val="0"/>
        <w:spacing w:line="360" w:lineRule="auto"/>
        <w:rPr>
          <w:bCs/>
          <w:sz w:val="24"/>
          <w:szCs w:val="24"/>
        </w:rPr>
      </w:pPr>
    </w:p>
    <w:p w14:paraId="5FC7D4A2" w14:textId="77777777" w:rsidR="00570516" w:rsidRPr="00384EDD" w:rsidRDefault="00570516" w:rsidP="00BF34A8">
      <w:pPr>
        <w:adjustRightInd w:val="0"/>
        <w:snapToGrid w:val="0"/>
        <w:spacing w:line="360" w:lineRule="auto"/>
        <w:ind w:firstLineChars="200" w:firstLine="480"/>
        <w:jc w:val="right"/>
        <w:rPr>
          <w:bCs/>
          <w:sz w:val="24"/>
          <w:szCs w:val="24"/>
        </w:rPr>
      </w:pPr>
      <w:r w:rsidRPr="00384EDD">
        <w:rPr>
          <w:rFonts w:hAnsi="宋体"/>
          <w:bCs/>
          <w:sz w:val="24"/>
          <w:szCs w:val="24"/>
        </w:rPr>
        <w:t>交银施罗德基金管理有限公司</w:t>
      </w:r>
    </w:p>
    <w:p w14:paraId="10353268" w14:textId="76F97A6A" w:rsidR="00570516" w:rsidRPr="00384EDD" w:rsidRDefault="001743BA" w:rsidP="007E73DE">
      <w:pPr>
        <w:adjustRightInd w:val="0"/>
        <w:snapToGrid w:val="0"/>
        <w:spacing w:line="360" w:lineRule="auto"/>
        <w:ind w:firstLineChars="200" w:firstLine="480"/>
        <w:jc w:val="right"/>
        <w:rPr>
          <w:bCs/>
          <w:sz w:val="24"/>
          <w:szCs w:val="24"/>
        </w:rPr>
      </w:pPr>
      <w:r w:rsidRPr="00384EDD">
        <w:rPr>
          <w:rFonts w:hAnsi="宋体"/>
          <w:bCs/>
          <w:sz w:val="24"/>
          <w:szCs w:val="24"/>
        </w:rPr>
        <w:t>二〇二</w:t>
      </w:r>
      <w:r w:rsidR="008155D3">
        <w:rPr>
          <w:rFonts w:hAnsi="宋体"/>
          <w:bCs/>
          <w:sz w:val="24"/>
          <w:szCs w:val="24"/>
        </w:rPr>
        <w:t>一</w:t>
      </w:r>
      <w:r w:rsidRPr="00C14B60">
        <w:rPr>
          <w:rFonts w:hAnsi="宋体"/>
          <w:bCs/>
          <w:sz w:val="24"/>
          <w:szCs w:val="24"/>
        </w:rPr>
        <w:t>年</w:t>
      </w:r>
      <w:r w:rsidR="008155D3">
        <w:rPr>
          <w:rFonts w:hAnsi="宋体"/>
          <w:bCs/>
          <w:sz w:val="24"/>
          <w:szCs w:val="24"/>
        </w:rPr>
        <w:t>一</w:t>
      </w:r>
      <w:r w:rsidR="0024267D" w:rsidRPr="00987737">
        <w:rPr>
          <w:rFonts w:hAnsi="宋体"/>
          <w:bCs/>
          <w:sz w:val="24"/>
          <w:szCs w:val="24"/>
        </w:rPr>
        <w:t>月</w:t>
      </w:r>
      <w:r w:rsidR="008155D3">
        <w:rPr>
          <w:rFonts w:hAnsi="宋体"/>
          <w:bCs/>
          <w:sz w:val="24"/>
          <w:szCs w:val="24"/>
        </w:rPr>
        <w:t>二十</w:t>
      </w:r>
      <w:r w:rsidR="00CF7AC7">
        <w:rPr>
          <w:rFonts w:hAnsi="宋体" w:hint="eastAsia"/>
          <w:bCs/>
          <w:sz w:val="24"/>
          <w:szCs w:val="24"/>
        </w:rPr>
        <w:t>六</w:t>
      </w:r>
      <w:r w:rsidRPr="00C14B60">
        <w:rPr>
          <w:rFonts w:hAnsi="宋体"/>
          <w:bCs/>
          <w:sz w:val="24"/>
          <w:szCs w:val="24"/>
        </w:rPr>
        <w:t>日</w:t>
      </w:r>
    </w:p>
    <w:p w14:paraId="63DB744E" w14:textId="77777777" w:rsidR="00702802" w:rsidRDefault="00702802">
      <w:pPr>
        <w:widowControl/>
        <w:adjustRightInd w:val="0"/>
        <w:snapToGrid w:val="0"/>
        <w:spacing w:line="360" w:lineRule="auto"/>
        <w:ind w:firstLineChars="200" w:firstLine="480"/>
        <w:jc w:val="right"/>
        <w:rPr>
          <w:rFonts w:ascii="宋体"/>
          <w:sz w:val="24"/>
        </w:rPr>
      </w:pPr>
    </w:p>
    <w:sectPr w:rsidR="00702802"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014C04" w14:textId="77777777" w:rsidR="00B619FC" w:rsidRDefault="00B619FC">
      <w:r>
        <w:separator/>
      </w:r>
    </w:p>
  </w:endnote>
  <w:endnote w:type="continuationSeparator" w:id="0">
    <w:p w14:paraId="5880049E" w14:textId="77777777" w:rsidR="00B619FC" w:rsidRDefault="00B61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135800" w14:textId="011C4A42" w:rsidR="005019A8" w:rsidRDefault="00AD2FD9">
    <w:pPr>
      <w:pStyle w:val="a9"/>
      <w:jc w:val="center"/>
    </w:pPr>
    <w:r>
      <w:fldChar w:fldCharType="begin"/>
    </w:r>
    <w:r w:rsidR="00987737">
      <w:instrText xml:space="preserve"> PAGE   \* MERGEFORMAT </w:instrText>
    </w:r>
    <w:r>
      <w:fldChar w:fldCharType="separate"/>
    </w:r>
    <w:r w:rsidR="00C642AE" w:rsidRPr="00C642AE">
      <w:rPr>
        <w:noProof/>
        <w:lang w:val="zh-CN"/>
      </w:rPr>
      <w:t>11</w:t>
    </w:r>
    <w:r>
      <w:fldChar w:fldCharType="end"/>
    </w:r>
  </w:p>
  <w:p w14:paraId="0023C122" w14:textId="77777777" w:rsidR="005019A8" w:rsidRDefault="005019A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03E282" w14:textId="77777777" w:rsidR="00B619FC" w:rsidRDefault="00B619FC">
      <w:r>
        <w:separator/>
      </w:r>
    </w:p>
  </w:footnote>
  <w:footnote w:type="continuationSeparator" w:id="0">
    <w:p w14:paraId="4C9E1B86" w14:textId="77777777" w:rsidR="00B619FC" w:rsidRDefault="00B619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CD854" w14:textId="77777777" w:rsidR="006100AC" w:rsidRDefault="00403E0B" w:rsidP="006100AC">
    <w:pPr>
      <w:pStyle w:val="a7"/>
      <w:pBdr>
        <w:bottom w:val="none" w:sz="0" w:space="0" w:color="auto"/>
      </w:pBdr>
      <w:tabs>
        <w:tab w:val="right" w:pos="8280"/>
      </w:tabs>
      <w:jc w:val="right"/>
      <w:rPr>
        <w:rFonts w:cs="宋体"/>
      </w:rPr>
    </w:pPr>
    <w:r>
      <w:rPr>
        <w:noProof/>
      </w:rPr>
      <w:drawing>
        <wp:anchor distT="0" distB="0" distL="114300" distR="114300" simplePos="0" relativeHeight="251657216" behindDoc="0" locked="0" layoutInCell="1" allowOverlap="1" wp14:anchorId="7B8B7DF7" wp14:editId="316C6C1C">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pic:spPr>
              </pic:pic>
            </a:graphicData>
          </a:graphic>
        </wp:anchor>
      </w:drawing>
    </w:r>
  </w:p>
  <w:p w14:paraId="7193FDC8" w14:textId="77777777" w:rsidR="00CE5ABE" w:rsidRDefault="00C269D8">
    <w:pPr>
      <w:pStyle w:val="a7"/>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58240" behindDoc="0" locked="0" layoutInCell="1" allowOverlap="1" wp14:anchorId="277C3FEC" wp14:editId="64ACFABA">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A5F7156"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HQfEQIAACgEAAAOAAAAZHJzL2Uyb0RvYy54bWysU02P2jAQvVfqf7B8h3wUW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1"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4" w15:restartNumberingAfterBreak="0">
    <w:nsid w:val="30BF429C"/>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5"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6" w15:restartNumberingAfterBreak="0">
    <w:nsid w:val="794234B4"/>
    <w:multiLevelType w:val="hybridMultilevel"/>
    <w:tmpl w:val="87D8EDF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7"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num w:numId="1">
    <w:abstractNumId w:val="3"/>
  </w:num>
  <w:num w:numId="2">
    <w:abstractNumId w:val="4"/>
  </w:num>
  <w:num w:numId="3">
    <w:abstractNumId w:val="6"/>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5"/>
  </w:num>
  <w:num w:numId="10">
    <w:abstractNumId w:val="7"/>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43C21"/>
    <w:rsid w:val="00045253"/>
    <w:rsid w:val="00046F16"/>
    <w:rsid w:val="00054729"/>
    <w:rsid w:val="00056A64"/>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2894"/>
    <w:rsid w:val="00122BE0"/>
    <w:rsid w:val="0012333D"/>
    <w:rsid w:val="001245A1"/>
    <w:rsid w:val="00126895"/>
    <w:rsid w:val="00126C2D"/>
    <w:rsid w:val="00127CD7"/>
    <w:rsid w:val="00133576"/>
    <w:rsid w:val="00142790"/>
    <w:rsid w:val="00142F02"/>
    <w:rsid w:val="0014448F"/>
    <w:rsid w:val="001458E7"/>
    <w:rsid w:val="001476D2"/>
    <w:rsid w:val="00151EFB"/>
    <w:rsid w:val="00152E43"/>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5396"/>
    <w:rsid w:val="00265780"/>
    <w:rsid w:val="002658E4"/>
    <w:rsid w:val="00265EEE"/>
    <w:rsid w:val="00267F21"/>
    <w:rsid w:val="00271788"/>
    <w:rsid w:val="00271D1E"/>
    <w:rsid w:val="002721DA"/>
    <w:rsid w:val="00272481"/>
    <w:rsid w:val="00273937"/>
    <w:rsid w:val="002743F1"/>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11CD6"/>
    <w:rsid w:val="00312011"/>
    <w:rsid w:val="0031207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EB"/>
    <w:rsid w:val="00421235"/>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249B"/>
    <w:rsid w:val="00462A0F"/>
    <w:rsid w:val="004656F7"/>
    <w:rsid w:val="00465711"/>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63CF"/>
    <w:rsid w:val="00547DE6"/>
    <w:rsid w:val="00551E64"/>
    <w:rsid w:val="00554547"/>
    <w:rsid w:val="00555DF6"/>
    <w:rsid w:val="00556764"/>
    <w:rsid w:val="00557D0E"/>
    <w:rsid w:val="00560C69"/>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7634"/>
    <w:rsid w:val="005C7655"/>
    <w:rsid w:val="005D08C3"/>
    <w:rsid w:val="005D4E52"/>
    <w:rsid w:val="005D5454"/>
    <w:rsid w:val="005D55DC"/>
    <w:rsid w:val="005D714C"/>
    <w:rsid w:val="005E1604"/>
    <w:rsid w:val="005E2E66"/>
    <w:rsid w:val="005E3133"/>
    <w:rsid w:val="005E361B"/>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7834"/>
    <w:rsid w:val="006200EB"/>
    <w:rsid w:val="00620279"/>
    <w:rsid w:val="00622E02"/>
    <w:rsid w:val="00623CBB"/>
    <w:rsid w:val="0062457B"/>
    <w:rsid w:val="00625CF0"/>
    <w:rsid w:val="00626C7F"/>
    <w:rsid w:val="00632CF1"/>
    <w:rsid w:val="00633034"/>
    <w:rsid w:val="0063485D"/>
    <w:rsid w:val="00635764"/>
    <w:rsid w:val="00636D5B"/>
    <w:rsid w:val="00637241"/>
    <w:rsid w:val="006400D2"/>
    <w:rsid w:val="00642006"/>
    <w:rsid w:val="00644CD6"/>
    <w:rsid w:val="00645A6C"/>
    <w:rsid w:val="006464F0"/>
    <w:rsid w:val="00647E26"/>
    <w:rsid w:val="0065024D"/>
    <w:rsid w:val="006537EA"/>
    <w:rsid w:val="00653CC2"/>
    <w:rsid w:val="006545BA"/>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3504"/>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2C9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31A4E"/>
    <w:rsid w:val="00732CE1"/>
    <w:rsid w:val="0073384F"/>
    <w:rsid w:val="00735E7E"/>
    <w:rsid w:val="007371E5"/>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2116"/>
    <w:rsid w:val="008067C3"/>
    <w:rsid w:val="008069ED"/>
    <w:rsid w:val="00807B46"/>
    <w:rsid w:val="00810092"/>
    <w:rsid w:val="00811796"/>
    <w:rsid w:val="008148F9"/>
    <w:rsid w:val="00814A2E"/>
    <w:rsid w:val="0081521E"/>
    <w:rsid w:val="008155D3"/>
    <w:rsid w:val="008159BA"/>
    <w:rsid w:val="00817072"/>
    <w:rsid w:val="00821774"/>
    <w:rsid w:val="008231CB"/>
    <w:rsid w:val="0082529A"/>
    <w:rsid w:val="0082753D"/>
    <w:rsid w:val="00831661"/>
    <w:rsid w:val="0083236F"/>
    <w:rsid w:val="00834C89"/>
    <w:rsid w:val="00834E3E"/>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2745"/>
    <w:rsid w:val="008A3ED4"/>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DB1"/>
    <w:rsid w:val="008E4FCF"/>
    <w:rsid w:val="008E51A9"/>
    <w:rsid w:val="008F156A"/>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5967"/>
    <w:rsid w:val="00936ADF"/>
    <w:rsid w:val="0093719F"/>
    <w:rsid w:val="009403B7"/>
    <w:rsid w:val="00940671"/>
    <w:rsid w:val="009422DE"/>
    <w:rsid w:val="009455B0"/>
    <w:rsid w:val="009500F9"/>
    <w:rsid w:val="009511F6"/>
    <w:rsid w:val="00954573"/>
    <w:rsid w:val="009566F6"/>
    <w:rsid w:val="0095699C"/>
    <w:rsid w:val="00960B7B"/>
    <w:rsid w:val="00960E7E"/>
    <w:rsid w:val="00961246"/>
    <w:rsid w:val="00963E40"/>
    <w:rsid w:val="009652B3"/>
    <w:rsid w:val="00965C98"/>
    <w:rsid w:val="009709FA"/>
    <w:rsid w:val="009711B0"/>
    <w:rsid w:val="00972A98"/>
    <w:rsid w:val="0097696F"/>
    <w:rsid w:val="0098182B"/>
    <w:rsid w:val="00981CCA"/>
    <w:rsid w:val="00982840"/>
    <w:rsid w:val="00982F9A"/>
    <w:rsid w:val="00984266"/>
    <w:rsid w:val="00985C5F"/>
    <w:rsid w:val="00986C88"/>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48EC"/>
    <w:rsid w:val="009C4BD9"/>
    <w:rsid w:val="009C4CB3"/>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F47"/>
    <w:rsid w:val="00A05C56"/>
    <w:rsid w:val="00A06C47"/>
    <w:rsid w:val="00A06FCF"/>
    <w:rsid w:val="00A0765E"/>
    <w:rsid w:val="00A07916"/>
    <w:rsid w:val="00A123AA"/>
    <w:rsid w:val="00A123BF"/>
    <w:rsid w:val="00A12E46"/>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BA"/>
    <w:rsid w:val="00A669F1"/>
    <w:rsid w:val="00A67175"/>
    <w:rsid w:val="00A67953"/>
    <w:rsid w:val="00A705B0"/>
    <w:rsid w:val="00A71344"/>
    <w:rsid w:val="00A7590A"/>
    <w:rsid w:val="00A76AFA"/>
    <w:rsid w:val="00A76B24"/>
    <w:rsid w:val="00A82CF9"/>
    <w:rsid w:val="00A83398"/>
    <w:rsid w:val="00A83593"/>
    <w:rsid w:val="00A83ADF"/>
    <w:rsid w:val="00A843F6"/>
    <w:rsid w:val="00A859A3"/>
    <w:rsid w:val="00A867F0"/>
    <w:rsid w:val="00A86FF0"/>
    <w:rsid w:val="00A87076"/>
    <w:rsid w:val="00A87A77"/>
    <w:rsid w:val="00A903A5"/>
    <w:rsid w:val="00A9298E"/>
    <w:rsid w:val="00A94699"/>
    <w:rsid w:val="00A9530B"/>
    <w:rsid w:val="00A95F52"/>
    <w:rsid w:val="00A965F2"/>
    <w:rsid w:val="00A97962"/>
    <w:rsid w:val="00A97AC1"/>
    <w:rsid w:val="00AA0DB1"/>
    <w:rsid w:val="00AA2145"/>
    <w:rsid w:val="00AA2472"/>
    <w:rsid w:val="00AA2F58"/>
    <w:rsid w:val="00AA3D5F"/>
    <w:rsid w:val="00AA3F94"/>
    <w:rsid w:val="00AA4945"/>
    <w:rsid w:val="00AA49C9"/>
    <w:rsid w:val="00AA5D86"/>
    <w:rsid w:val="00AA6467"/>
    <w:rsid w:val="00AA7E40"/>
    <w:rsid w:val="00AB10EA"/>
    <w:rsid w:val="00AB150C"/>
    <w:rsid w:val="00AB2F7B"/>
    <w:rsid w:val="00AB3E8A"/>
    <w:rsid w:val="00AB455E"/>
    <w:rsid w:val="00AB51DC"/>
    <w:rsid w:val="00AB7017"/>
    <w:rsid w:val="00AC0706"/>
    <w:rsid w:val="00AC1DC1"/>
    <w:rsid w:val="00AC296A"/>
    <w:rsid w:val="00AC4BC7"/>
    <w:rsid w:val="00AD0878"/>
    <w:rsid w:val="00AD208D"/>
    <w:rsid w:val="00AD2734"/>
    <w:rsid w:val="00AD2FD9"/>
    <w:rsid w:val="00AD4DCF"/>
    <w:rsid w:val="00AD4F4D"/>
    <w:rsid w:val="00AD56BE"/>
    <w:rsid w:val="00AE0354"/>
    <w:rsid w:val="00AE1286"/>
    <w:rsid w:val="00AE1E2F"/>
    <w:rsid w:val="00AE28BB"/>
    <w:rsid w:val="00AF0F3C"/>
    <w:rsid w:val="00AF18AF"/>
    <w:rsid w:val="00AF1BF4"/>
    <w:rsid w:val="00AF326B"/>
    <w:rsid w:val="00AF3448"/>
    <w:rsid w:val="00AF3D84"/>
    <w:rsid w:val="00AF4536"/>
    <w:rsid w:val="00AF4A31"/>
    <w:rsid w:val="00AF4DCC"/>
    <w:rsid w:val="00AF4FE0"/>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909"/>
    <w:rsid w:val="00B10899"/>
    <w:rsid w:val="00B12BEC"/>
    <w:rsid w:val="00B1425A"/>
    <w:rsid w:val="00B14D5D"/>
    <w:rsid w:val="00B15DFE"/>
    <w:rsid w:val="00B16E5B"/>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9FC"/>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54AF"/>
    <w:rsid w:val="00B9627E"/>
    <w:rsid w:val="00B963F2"/>
    <w:rsid w:val="00BA02DB"/>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948"/>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2AE"/>
    <w:rsid w:val="00C647ED"/>
    <w:rsid w:val="00C64898"/>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2DE6"/>
    <w:rsid w:val="00CD7D82"/>
    <w:rsid w:val="00CE1EEE"/>
    <w:rsid w:val="00CE3A01"/>
    <w:rsid w:val="00CE4F30"/>
    <w:rsid w:val="00CE5951"/>
    <w:rsid w:val="00CE59BA"/>
    <w:rsid w:val="00CE5ABE"/>
    <w:rsid w:val="00CF4468"/>
    <w:rsid w:val="00CF4A2A"/>
    <w:rsid w:val="00CF51DA"/>
    <w:rsid w:val="00CF7AC7"/>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C24"/>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B2E58"/>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5674"/>
    <w:rsid w:val="00DD6135"/>
    <w:rsid w:val="00DD6D24"/>
    <w:rsid w:val="00DD787E"/>
    <w:rsid w:val="00DE014A"/>
    <w:rsid w:val="00DE1D30"/>
    <w:rsid w:val="00DE2EC9"/>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05A5"/>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D08C5"/>
    <w:rsid w:val="00ED1166"/>
    <w:rsid w:val="00ED2DE3"/>
    <w:rsid w:val="00ED3FAE"/>
    <w:rsid w:val="00ED421D"/>
    <w:rsid w:val="00ED4278"/>
    <w:rsid w:val="00ED541E"/>
    <w:rsid w:val="00ED5708"/>
    <w:rsid w:val="00ED6C5F"/>
    <w:rsid w:val="00ED7DAD"/>
    <w:rsid w:val="00EE1E45"/>
    <w:rsid w:val="00EE3784"/>
    <w:rsid w:val="00EE3D81"/>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60BB"/>
    <w:rsid w:val="00F2649A"/>
    <w:rsid w:val="00F27EC6"/>
    <w:rsid w:val="00F30328"/>
    <w:rsid w:val="00F317A7"/>
    <w:rsid w:val="00F336A5"/>
    <w:rsid w:val="00F34AEE"/>
    <w:rsid w:val="00F35362"/>
    <w:rsid w:val="00F40B9C"/>
    <w:rsid w:val="00F41643"/>
    <w:rsid w:val="00F41EBD"/>
    <w:rsid w:val="00F42A25"/>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24F"/>
    <w:rsid w:val="00F705A6"/>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1299"/>
    <w:rsid w:val="00FE39B6"/>
    <w:rsid w:val="00FE3B10"/>
    <w:rsid w:val="00FE4466"/>
    <w:rsid w:val="00FE4728"/>
    <w:rsid w:val="00FE5032"/>
    <w:rsid w:val="00FE626B"/>
    <w:rsid w:val="00FE6A3D"/>
    <w:rsid w:val="00FE7BCA"/>
    <w:rsid w:val="00FF29B1"/>
    <w:rsid w:val="00FF59EC"/>
    <w:rsid w:val="00FF64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E2425C2"/>
  <w15:docId w15:val="{EEDF6E43-149B-432B-A9C0-B4AC93FAB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5ABC"/>
    <w:pPr>
      <w:widowControl w:val="0"/>
      <w:jc w:val="both"/>
    </w:pPr>
    <w:rPr>
      <w:kern w:val="2"/>
      <w:sz w:val="21"/>
      <w:szCs w:val="21"/>
    </w:rPr>
  </w:style>
  <w:style w:type="paragraph" w:styleId="1">
    <w:name w:val="heading 1"/>
    <w:basedOn w:val="a"/>
    <w:next w:val="a"/>
    <w:link w:val="1Char"/>
    <w:uiPriority w:val="99"/>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
    <w:basedOn w:val="a"/>
    <w:next w:val="a0"/>
    <w:link w:val="2Char"/>
    <w:uiPriority w:val="99"/>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
    <w:basedOn w:val="a"/>
    <w:next w:val="a0"/>
    <w:link w:val="3Char"/>
    <w:uiPriority w:val="99"/>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uiPriority w:val="99"/>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rsid w:val="00710B19"/>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uiPriority w:val="9"/>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uiPriority w:val="9"/>
    <w:semiHidden/>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uiPriority w:val="9"/>
    <w:semiHidden/>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uiPriority w:val="99"/>
    <w:locked/>
    <w:rsid w:val="00284056"/>
    <w:rPr>
      <w:rFonts w:ascii="Arial" w:eastAsia="黑体" w:hAnsi="Arial" w:cs="Arial"/>
      <w:b/>
      <w:bCs/>
      <w:kern w:val="2"/>
      <w:sz w:val="24"/>
      <w:szCs w:val="24"/>
    </w:rPr>
  </w:style>
  <w:style w:type="character" w:customStyle="1" w:styleId="5Char">
    <w:name w:val="标题 5 Char"/>
    <w:link w:val="5"/>
    <w:uiPriority w:val="9"/>
    <w:semiHidden/>
    <w:rsid w:val="000626DE"/>
    <w:rPr>
      <w:b/>
      <w:bCs/>
      <w:sz w:val="28"/>
      <w:szCs w:val="28"/>
    </w:rPr>
  </w:style>
  <w:style w:type="character" w:customStyle="1" w:styleId="6Char">
    <w:name w:val="标题 6 Char"/>
    <w:link w:val="6"/>
    <w:uiPriority w:val="9"/>
    <w:semiHidden/>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uiPriority w:val="99"/>
    <w:rsid w:val="00710B19"/>
    <w:pPr>
      <w:spacing w:line="360" w:lineRule="auto"/>
      <w:ind w:firstLine="420"/>
    </w:pPr>
    <w:rPr>
      <w:sz w:val="24"/>
      <w:szCs w:val="24"/>
    </w:rPr>
  </w:style>
  <w:style w:type="paragraph" w:styleId="a1">
    <w:name w:val="Body Text"/>
    <w:aliases w:val="Body Text(ch),EHPT,Body Text2"/>
    <w:basedOn w:val="a"/>
    <w:link w:val="Char"/>
    <w:uiPriority w:val="99"/>
    <w:rsid w:val="00710B19"/>
    <w:pPr>
      <w:spacing w:after="120"/>
    </w:pPr>
  </w:style>
  <w:style w:type="character" w:customStyle="1" w:styleId="Char">
    <w:name w:val="正文文本 Char"/>
    <w:aliases w:val="Body Text(ch) Char,EHPT Char,Body Text2 Char"/>
    <w:link w:val="a1"/>
    <w:uiPriority w:val="99"/>
    <w:semiHidden/>
    <w:rsid w:val="000626DE"/>
    <w:rPr>
      <w:szCs w:val="21"/>
    </w:rPr>
  </w:style>
  <w:style w:type="paragraph" w:styleId="10">
    <w:name w:val="toc 1"/>
    <w:basedOn w:val="a"/>
    <w:next w:val="a"/>
    <w:autoRedefine/>
    <w:uiPriority w:val="99"/>
    <w:semiHidden/>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99"/>
    <w:semiHidden/>
    <w:rsid w:val="00710B19"/>
    <w:pPr>
      <w:ind w:left="210"/>
      <w:jc w:val="left"/>
    </w:pPr>
    <w:rPr>
      <w:smallCaps/>
    </w:rPr>
  </w:style>
  <w:style w:type="paragraph" w:styleId="30">
    <w:name w:val="toc 3"/>
    <w:basedOn w:val="a"/>
    <w:next w:val="a"/>
    <w:autoRedefine/>
    <w:uiPriority w:val="99"/>
    <w:semiHidden/>
    <w:rsid w:val="00710B19"/>
    <w:pPr>
      <w:ind w:left="420"/>
      <w:jc w:val="left"/>
    </w:pPr>
    <w:rPr>
      <w:i/>
      <w:iCs/>
    </w:rPr>
  </w:style>
  <w:style w:type="paragraph" w:styleId="40">
    <w:name w:val="toc 4"/>
    <w:basedOn w:val="a"/>
    <w:next w:val="a"/>
    <w:autoRedefine/>
    <w:uiPriority w:val="99"/>
    <w:semiHidden/>
    <w:rsid w:val="00710B19"/>
    <w:pPr>
      <w:ind w:left="630"/>
      <w:jc w:val="left"/>
    </w:pPr>
  </w:style>
  <w:style w:type="paragraph" w:styleId="50">
    <w:name w:val="toc 5"/>
    <w:basedOn w:val="a"/>
    <w:next w:val="a"/>
    <w:autoRedefine/>
    <w:uiPriority w:val="99"/>
    <w:semiHidden/>
    <w:rsid w:val="00710B19"/>
    <w:pPr>
      <w:ind w:left="840"/>
      <w:jc w:val="left"/>
    </w:pPr>
  </w:style>
  <w:style w:type="paragraph" w:styleId="60">
    <w:name w:val="toc 6"/>
    <w:basedOn w:val="a"/>
    <w:next w:val="a"/>
    <w:autoRedefine/>
    <w:uiPriority w:val="99"/>
    <w:semiHidden/>
    <w:rsid w:val="00710B19"/>
    <w:pPr>
      <w:ind w:left="1050"/>
      <w:jc w:val="left"/>
    </w:pPr>
  </w:style>
  <w:style w:type="paragraph" w:styleId="7">
    <w:name w:val="toc 7"/>
    <w:basedOn w:val="a"/>
    <w:next w:val="a"/>
    <w:autoRedefine/>
    <w:uiPriority w:val="99"/>
    <w:semiHidden/>
    <w:rsid w:val="00710B19"/>
    <w:pPr>
      <w:ind w:left="1260"/>
      <w:jc w:val="left"/>
    </w:pPr>
  </w:style>
  <w:style w:type="paragraph" w:styleId="8">
    <w:name w:val="toc 8"/>
    <w:basedOn w:val="a"/>
    <w:next w:val="a"/>
    <w:autoRedefine/>
    <w:uiPriority w:val="99"/>
    <w:semiHidden/>
    <w:rsid w:val="00710B19"/>
    <w:pPr>
      <w:ind w:left="1470"/>
      <w:jc w:val="left"/>
    </w:pPr>
  </w:style>
  <w:style w:type="paragraph" w:styleId="9">
    <w:name w:val="toc 9"/>
    <w:basedOn w:val="a"/>
    <w:next w:val="a"/>
    <w:autoRedefine/>
    <w:uiPriority w:val="99"/>
    <w:semiHidden/>
    <w:rsid w:val="00710B19"/>
    <w:pPr>
      <w:ind w:left="1680"/>
      <w:jc w:val="left"/>
    </w:pPr>
  </w:style>
  <w:style w:type="paragraph" w:customStyle="1" w:styleId="ccidsiTemplate">
    <w:name w:val="ccidsiTemplate"/>
    <w:basedOn w:val="a"/>
    <w:uiPriority w:val="99"/>
    <w:rsid w:val="00710B19"/>
    <w:pPr>
      <w:spacing w:line="360" w:lineRule="auto"/>
    </w:pPr>
    <w:rPr>
      <w:sz w:val="24"/>
      <w:szCs w:val="24"/>
    </w:rPr>
  </w:style>
  <w:style w:type="character" w:styleId="a5">
    <w:name w:val="FollowedHyperlink"/>
    <w:uiPriority w:val="99"/>
    <w:rsid w:val="00710B19"/>
    <w:rPr>
      <w:color w:val="800080"/>
      <w:u w:val="single"/>
    </w:rPr>
  </w:style>
  <w:style w:type="character" w:styleId="a6">
    <w:name w:val="Hyperlink"/>
    <w:uiPriority w:val="99"/>
    <w:rsid w:val="00710B19"/>
    <w:rPr>
      <w:color w:val="0000FF"/>
      <w:u w:val="single"/>
    </w:rPr>
  </w:style>
  <w:style w:type="character" w:customStyle="1" w:styleId="big1">
    <w:name w:val="big1"/>
    <w:uiPriority w:val="99"/>
    <w:rsid w:val="00710B19"/>
    <w:rPr>
      <w:spacing w:val="360"/>
      <w:sz w:val="22"/>
      <w:szCs w:val="22"/>
    </w:rPr>
  </w:style>
  <w:style w:type="paragraph" w:styleId="21">
    <w:name w:val="Body Text Indent 2"/>
    <w:basedOn w:val="a"/>
    <w:link w:val="2Char0"/>
    <w:uiPriority w:val="99"/>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uiPriority w:val="99"/>
    <w:semiHidden/>
    <w:rsid w:val="000626DE"/>
    <w:rPr>
      <w:szCs w:val="21"/>
    </w:rPr>
  </w:style>
  <w:style w:type="paragraph" w:styleId="a7">
    <w:name w:val="header"/>
    <w:basedOn w:val="a"/>
    <w:link w:val="Char0"/>
    <w:uiPriority w:val="99"/>
    <w:rsid w:val="00CC5ABC"/>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kern w:val="2"/>
      <w:sz w:val="18"/>
      <w:szCs w:val="18"/>
    </w:rPr>
  </w:style>
  <w:style w:type="character" w:styleId="a8">
    <w:name w:val="page number"/>
    <w:basedOn w:val="a2"/>
    <w:uiPriority w:val="99"/>
    <w:rsid w:val="00710B19"/>
  </w:style>
  <w:style w:type="paragraph" w:styleId="a9">
    <w:name w:val="footer"/>
    <w:basedOn w:val="a"/>
    <w:link w:val="Char1"/>
    <w:uiPriority w:val="99"/>
    <w:rsid w:val="00CC5ABC"/>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uiPriority w:val="99"/>
    <w:semiHidden/>
    <w:rsid w:val="00710B19"/>
    <w:pPr>
      <w:snapToGrid w:val="0"/>
      <w:jc w:val="left"/>
    </w:pPr>
    <w:rPr>
      <w:sz w:val="18"/>
      <w:szCs w:val="18"/>
    </w:rPr>
  </w:style>
  <w:style w:type="character" w:customStyle="1" w:styleId="Char3">
    <w:name w:val="脚注文本 Char"/>
    <w:link w:val="ab"/>
    <w:uiPriority w:val="99"/>
    <w:semiHidden/>
    <w:locked/>
    <w:rsid w:val="00284056"/>
    <w:rPr>
      <w:kern w:val="2"/>
      <w:sz w:val="18"/>
      <w:szCs w:val="18"/>
    </w:rPr>
  </w:style>
  <w:style w:type="paragraph" w:styleId="ac">
    <w:name w:val="Body Text First Indent"/>
    <w:basedOn w:val="a1"/>
    <w:link w:val="Char4"/>
    <w:uiPriority w:val="99"/>
    <w:rsid w:val="00710B19"/>
    <w:pPr>
      <w:spacing w:line="300" w:lineRule="auto"/>
      <w:ind w:firstLineChars="150" w:firstLine="425"/>
    </w:pPr>
  </w:style>
  <w:style w:type="character" w:customStyle="1" w:styleId="Char4">
    <w:name w:val="正文首行缩进 Char"/>
    <w:link w:val="ac"/>
    <w:uiPriority w:val="99"/>
    <w:semiHidden/>
    <w:rsid w:val="000626DE"/>
    <w:rPr>
      <w:szCs w:val="21"/>
    </w:rPr>
  </w:style>
  <w:style w:type="character" w:styleId="ad">
    <w:name w:val="Strong"/>
    <w:uiPriority w:val="99"/>
    <w:qFormat/>
    <w:rsid w:val="00710B19"/>
    <w:rPr>
      <w:b/>
      <w:bCs/>
    </w:rPr>
  </w:style>
  <w:style w:type="paragraph" w:styleId="ae">
    <w:name w:val="Body Text Indent"/>
    <w:basedOn w:val="a"/>
    <w:link w:val="Char5"/>
    <w:uiPriority w:val="99"/>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uiPriority w:val="99"/>
    <w:semiHidden/>
    <w:rsid w:val="000626DE"/>
    <w:rPr>
      <w:szCs w:val="21"/>
    </w:rPr>
  </w:style>
  <w:style w:type="paragraph" w:styleId="31">
    <w:name w:val="Body Text Indent 3"/>
    <w:basedOn w:val="a"/>
    <w:link w:val="3Char0"/>
    <w:uiPriority w:val="99"/>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uiPriority w:val="99"/>
    <w:semiHidden/>
    <w:rsid w:val="000626DE"/>
    <w:rPr>
      <w:sz w:val="16"/>
      <w:szCs w:val="16"/>
    </w:rPr>
  </w:style>
  <w:style w:type="paragraph" w:styleId="af">
    <w:name w:val="Balloon Text"/>
    <w:basedOn w:val="a"/>
    <w:link w:val="Char6"/>
    <w:uiPriority w:val="99"/>
    <w:semiHidden/>
    <w:rsid w:val="00710B19"/>
    <w:rPr>
      <w:sz w:val="18"/>
      <w:szCs w:val="18"/>
    </w:rPr>
  </w:style>
  <w:style w:type="character" w:customStyle="1" w:styleId="Char6">
    <w:name w:val="批注框文本 Char"/>
    <w:link w:val="af"/>
    <w:uiPriority w:val="99"/>
    <w:semiHidden/>
    <w:rsid w:val="000626DE"/>
    <w:rPr>
      <w:sz w:val="0"/>
      <w:szCs w:val="0"/>
    </w:rPr>
  </w:style>
  <w:style w:type="paragraph" w:styleId="af0">
    <w:name w:val="Block Text"/>
    <w:basedOn w:val="a"/>
    <w:uiPriority w:val="99"/>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uiPriority w:val="99"/>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uiPriority w:val="99"/>
    <w:semiHidden/>
    <w:rsid w:val="00710B19"/>
    <w:rPr>
      <w:sz w:val="21"/>
      <w:szCs w:val="21"/>
    </w:rPr>
  </w:style>
  <w:style w:type="paragraph" w:styleId="af3">
    <w:name w:val="annotation text"/>
    <w:basedOn w:val="a"/>
    <w:link w:val="Char7"/>
    <w:uiPriority w:val="99"/>
    <w:semiHidden/>
    <w:rsid w:val="00710B19"/>
    <w:pPr>
      <w:jc w:val="left"/>
    </w:pPr>
  </w:style>
  <w:style w:type="character" w:customStyle="1" w:styleId="Char7">
    <w:name w:val="批注文字 Char"/>
    <w:link w:val="af3"/>
    <w:uiPriority w:val="99"/>
    <w:locked/>
    <w:rsid w:val="00DF452B"/>
    <w:rPr>
      <w:kern w:val="2"/>
      <w:sz w:val="24"/>
      <w:szCs w:val="24"/>
    </w:rPr>
  </w:style>
  <w:style w:type="paragraph" w:styleId="af4">
    <w:name w:val="annotation subject"/>
    <w:basedOn w:val="af3"/>
    <w:next w:val="af3"/>
    <w:link w:val="Char8"/>
    <w:uiPriority w:val="99"/>
    <w:semiHidden/>
    <w:rsid w:val="00710B19"/>
    <w:rPr>
      <w:b/>
      <w:bCs/>
    </w:rPr>
  </w:style>
  <w:style w:type="character" w:customStyle="1" w:styleId="Char8">
    <w:name w:val="批注主题 Char"/>
    <w:link w:val="af4"/>
    <w:uiPriority w:val="99"/>
    <w:semiHidden/>
    <w:rsid w:val="000626DE"/>
    <w:rPr>
      <w:b/>
      <w:bCs/>
      <w:kern w:val="2"/>
      <w:sz w:val="24"/>
      <w:szCs w:val="21"/>
    </w:rPr>
  </w:style>
  <w:style w:type="paragraph" w:styleId="af5">
    <w:name w:val="Date"/>
    <w:basedOn w:val="a"/>
    <w:next w:val="a"/>
    <w:link w:val="Char9"/>
    <w:uiPriority w:val="99"/>
    <w:rsid w:val="00353175"/>
    <w:pPr>
      <w:ind w:leftChars="2500" w:left="100"/>
    </w:pPr>
  </w:style>
  <w:style w:type="character" w:customStyle="1" w:styleId="Char9">
    <w:name w:val="日期 Char"/>
    <w:link w:val="af5"/>
    <w:uiPriority w:val="99"/>
    <w:semiHidden/>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uiPriority w:val="99"/>
    <w:rsid w:val="007A3E87"/>
    <w:pPr>
      <w:tabs>
        <w:tab w:val="num" w:pos="840"/>
      </w:tabs>
      <w:ind w:left="840" w:hanging="360"/>
    </w:pPr>
    <w:rPr>
      <w:sz w:val="24"/>
      <w:szCs w:val="24"/>
    </w:rPr>
  </w:style>
  <w:style w:type="paragraph" w:customStyle="1" w:styleId="CharCharCharCharCharCharChar">
    <w:name w:val="Char Char Char Char Char Char Char"/>
    <w:basedOn w:val="a"/>
    <w:autoRedefine/>
    <w:uiPriority w:val="99"/>
    <w:rsid w:val="00E27F85"/>
    <w:pPr>
      <w:tabs>
        <w:tab w:val="num" w:pos="840"/>
      </w:tabs>
      <w:ind w:left="840" w:hanging="360"/>
    </w:pPr>
    <w:rPr>
      <w:sz w:val="24"/>
      <w:szCs w:val="24"/>
    </w:rPr>
  </w:style>
  <w:style w:type="paragraph" w:customStyle="1" w:styleId="Chara">
    <w:name w:val="Char"/>
    <w:basedOn w:val="a"/>
    <w:uiPriority w:val="99"/>
    <w:rsid w:val="00E10709"/>
  </w:style>
  <w:style w:type="paragraph" w:customStyle="1" w:styleId="ParaChar">
    <w:name w:val="默认段落字体 Para Char"/>
    <w:basedOn w:val="a"/>
    <w:autoRedefine/>
    <w:uiPriority w:val="99"/>
    <w:rsid w:val="00995512"/>
    <w:pPr>
      <w:tabs>
        <w:tab w:val="num" w:pos="840"/>
      </w:tabs>
      <w:ind w:left="840" w:hanging="420"/>
    </w:pPr>
    <w:rPr>
      <w:sz w:val="24"/>
      <w:szCs w:val="24"/>
    </w:rPr>
  </w:style>
  <w:style w:type="paragraph" w:customStyle="1" w:styleId="CharCharCharChar1CharCharChar">
    <w:name w:val="Char Char Char Char1 Char Char Char"/>
    <w:basedOn w:val="a"/>
    <w:uiPriority w:val="99"/>
    <w:rsid w:val="0007154E"/>
  </w:style>
  <w:style w:type="paragraph" w:customStyle="1" w:styleId="CharCharCharCharChar">
    <w:name w:val="Char Char Char Char Char"/>
    <w:basedOn w:val="a"/>
    <w:autoRedefine/>
    <w:uiPriority w:val="99"/>
    <w:rsid w:val="00C02D1E"/>
    <w:pPr>
      <w:tabs>
        <w:tab w:val="num" w:pos="840"/>
      </w:tabs>
      <w:ind w:left="840" w:hanging="360"/>
    </w:pPr>
    <w:rPr>
      <w:sz w:val="24"/>
      <w:szCs w:val="24"/>
    </w:rPr>
  </w:style>
  <w:style w:type="paragraph" w:customStyle="1" w:styleId="CharChar">
    <w:name w:val="Char Char"/>
    <w:basedOn w:val="a"/>
    <w:autoRedefine/>
    <w:uiPriority w:val="99"/>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uiPriority w:val="99"/>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uiPriority w:val="99"/>
    <w:rsid w:val="00C02D1E"/>
    <w:pPr>
      <w:tabs>
        <w:tab w:val="num" w:pos="840"/>
      </w:tabs>
      <w:ind w:left="840" w:hanging="360"/>
    </w:pPr>
    <w:rPr>
      <w:sz w:val="24"/>
      <w:szCs w:val="24"/>
    </w:rPr>
  </w:style>
  <w:style w:type="paragraph" w:customStyle="1" w:styleId="1Char0">
    <w:name w:val="1 Char"/>
    <w:basedOn w:val="a"/>
    <w:autoRedefine/>
    <w:uiPriority w:val="99"/>
    <w:semiHidden/>
    <w:rsid w:val="00C02D1E"/>
    <w:pPr>
      <w:tabs>
        <w:tab w:val="num" w:pos="360"/>
      </w:tabs>
    </w:pPr>
    <w:rPr>
      <w:sz w:val="24"/>
      <w:szCs w:val="24"/>
    </w:rPr>
  </w:style>
  <w:style w:type="paragraph" w:customStyle="1" w:styleId="CharCharChar">
    <w:name w:val="Char Char Char"/>
    <w:basedOn w:val="a"/>
    <w:uiPriority w:val="99"/>
    <w:rsid w:val="00C02D1E"/>
  </w:style>
  <w:style w:type="paragraph" w:customStyle="1" w:styleId="Char1CharCharCharCharCharChar">
    <w:name w:val="Char1 Char Char Char Char Char Char"/>
    <w:basedOn w:val="a"/>
    <w:uiPriority w:val="99"/>
    <w:rsid w:val="00C02D1E"/>
  </w:style>
  <w:style w:type="character" w:styleId="af6">
    <w:name w:val="footnote reference"/>
    <w:uiPriority w:val="99"/>
    <w:semiHidden/>
    <w:rsid w:val="00C02D1E"/>
    <w:rPr>
      <w:vertAlign w:val="superscript"/>
    </w:rPr>
  </w:style>
  <w:style w:type="paragraph" w:customStyle="1" w:styleId="c">
    <w:name w:val="c_"/>
    <w:uiPriority w:val="99"/>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table" w:styleId="af8">
    <w:name w:val="Table Grid"/>
    <w:basedOn w:val="a3"/>
    <w:uiPriority w:val="59"/>
    <w:rsid w:val="005705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9">
    <w:name w:val="List Paragraph"/>
    <w:basedOn w:val="a"/>
    <w:uiPriority w:val="34"/>
    <w:qFormat/>
    <w:rsid w:val="00D32DD6"/>
    <w:pPr>
      <w:ind w:firstLineChars="200" w:firstLine="420"/>
    </w:pPr>
  </w:style>
  <w:style w:type="paragraph" w:styleId="afa">
    <w:name w:val="Document Map"/>
    <w:basedOn w:val="a"/>
    <w:link w:val="Charb"/>
    <w:uiPriority w:val="99"/>
    <w:semiHidden/>
    <w:unhideWhenUsed/>
    <w:rsid w:val="00282269"/>
    <w:rPr>
      <w:rFonts w:ascii="宋体"/>
      <w:sz w:val="18"/>
      <w:szCs w:val="18"/>
    </w:rPr>
  </w:style>
  <w:style w:type="character" w:customStyle="1" w:styleId="Charb">
    <w:name w:val="文档结构图 Char"/>
    <w:link w:val="afa"/>
    <w:uiPriority w:val="99"/>
    <w:semiHidden/>
    <w:rsid w:val="00282269"/>
    <w:rPr>
      <w:rFonts w:ascii="宋体"/>
      <w:kern w:val="2"/>
      <w:sz w:val="18"/>
      <w:szCs w:val="18"/>
    </w:rPr>
  </w:style>
  <w:style w:type="character" w:customStyle="1" w:styleId="txtcontent11">
    <w:name w:val="txtcontent11"/>
    <w:rsid w:val="00F02F6D"/>
    <w:rPr>
      <w:rFonts w:ascii="Times New Roman" w:hAnsi="Times New Roman" w:cs="Times New Roman" w:hint="default"/>
      <w:b w:val="0"/>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858714">
      <w:bodyDiv w:val="1"/>
      <w:marLeft w:val="0"/>
      <w:marRight w:val="0"/>
      <w:marTop w:val="0"/>
      <w:marBottom w:val="0"/>
      <w:divBdr>
        <w:top w:val="none" w:sz="0" w:space="0" w:color="auto"/>
        <w:left w:val="none" w:sz="0" w:space="0" w:color="auto"/>
        <w:bottom w:val="none" w:sz="0" w:space="0" w:color="auto"/>
        <w:right w:val="none" w:sz="0" w:space="0" w:color="auto"/>
      </w:divBdr>
    </w:div>
    <w:div w:id="188764696">
      <w:bodyDiv w:val="1"/>
      <w:marLeft w:val="0"/>
      <w:marRight w:val="0"/>
      <w:marTop w:val="0"/>
      <w:marBottom w:val="0"/>
      <w:divBdr>
        <w:top w:val="none" w:sz="0" w:space="0" w:color="auto"/>
        <w:left w:val="none" w:sz="0" w:space="0" w:color="auto"/>
        <w:bottom w:val="none" w:sz="0" w:space="0" w:color="auto"/>
        <w:right w:val="none" w:sz="0" w:space="0" w:color="auto"/>
      </w:divBdr>
    </w:div>
    <w:div w:id="196312638">
      <w:bodyDiv w:val="1"/>
      <w:marLeft w:val="0"/>
      <w:marRight w:val="0"/>
      <w:marTop w:val="0"/>
      <w:marBottom w:val="0"/>
      <w:divBdr>
        <w:top w:val="none" w:sz="0" w:space="0" w:color="auto"/>
        <w:left w:val="none" w:sz="0" w:space="0" w:color="auto"/>
        <w:bottom w:val="none" w:sz="0" w:space="0" w:color="auto"/>
        <w:right w:val="none" w:sz="0" w:space="0" w:color="auto"/>
      </w:divBdr>
    </w:div>
    <w:div w:id="307705291">
      <w:bodyDiv w:val="1"/>
      <w:marLeft w:val="0"/>
      <w:marRight w:val="0"/>
      <w:marTop w:val="0"/>
      <w:marBottom w:val="0"/>
      <w:divBdr>
        <w:top w:val="none" w:sz="0" w:space="0" w:color="auto"/>
        <w:left w:val="none" w:sz="0" w:space="0" w:color="auto"/>
        <w:bottom w:val="none" w:sz="0" w:space="0" w:color="auto"/>
        <w:right w:val="none" w:sz="0" w:space="0" w:color="auto"/>
      </w:divBdr>
      <w:divsChild>
        <w:div w:id="1957522784">
          <w:marLeft w:val="0"/>
          <w:marRight w:val="0"/>
          <w:marTop w:val="0"/>
          <w:marBottom w:val="0"/>
          <w:divBdr>
            <w:top w:val="none" w:sz="0" w:space="0" w:color="auto"/>
            <w:left w:val="none" w:sz="0" w:space="0" w:color="auto"/>
            <w:bottom w:val="none" w:sz="0" w:space="0" w:color="auto"/>
            <w:right w:val="none" w:sz="0" w:space="0" w:color="auto"/>
          </w:divBdr>
          <w:divsChild>
            <w:div w:id="636836873">
              <w:marLeft w:val="0"/>
              <w:marRight w:val="0"/>
              <w:marTop w:val="240"/>
              <w:marBottom w:val="240"/>
              <w:divBdr>
                <w:top w:val="none" w:sz="0" w:space="0" w:color="auto"/>
                <w:left w:val="none" w:sz="0" w:space="0" w:color="auto"/>
                <w:bottom w:val="none" w:sz="0" w:space="0" w:color="auto"/>
                <w:right w:val="none" w:sz="0" w:space="0" w:color="auto"/>
              </w:divBdr>
              <w:divsChild>
                <w:div w:id="403064371">
                  <w:marLeft w:val="0"/>
                  <w:marRight w:val="0"/>
                  <w:marTop w:val="0"/>
                  <w:marBottom w:val="240"/>
                  <w:divBdr>
                    <w:top w:val="single" w:sz="6" w:space="15" w:color="B5D6E6"/>
                    <w:left w:val="single" w:sz="6" w:space="11" w:color="B5D6E6"/>
                    <w:bottom w:val="single" w:sz="6" w:space="8" w:color="B5D6E6"/>
                    <w:right w:val="single" w:sz="6" w:space="11" w:color="B5D6E6"/>
                  </w:divBdr>
                  <w:divsChild>
                    <w:div w:id="16000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465972">
      <w:bodyDiv w:val="1"/>
      <w:marLeft w:val="0"/>
      <w:marRight w:val="0"/>
      <w:marTop w:val="0"/>
      <w:marBottom w:val="0"/>
      <w:divBdr>
        <w:top w:val="none" w:sz="0" w:space="0" w:color="auto"/>
        <w:left w:val="none" w:sz="0" w:space="0" w:color="auto"/>
        <w:bottom w:val="none" w:sz="0" w:space="0" w:color="auto"/>
        <w:right w:val="none" w:sz="0" w:space="0" w:color="auto"/>
      </w:divBdr>
    </w:div>
    <w:div w:id="440761422">
      <w:bodyDiv w:val="1"/>
      <w:marLeft w:val="0"/>
      <w:marRight w:val="0"/>
      <w:marTop w:val="0"/>
      <w:marBottom w:val="0"/>
      <w:divBdr>
        <w:top w:val="none" w:sz="0" w:space="0" w:color="auto"/>
        <w:left w:val="none" w:sz="0" w:space="0" w:color="auto"/>
        <w:bottom w:val="none" w:sz="0" w:space="0" w:color="auto"/>
        <w:right w:val="none" w:sz="0" w:space="0" w:color="auto"/>
      </w:divBdr>
    </w:div>
    <w:div w:id="509416082">
      <w:bodyDiv w:val="1"/>
      <w:marLeft w:val="0"/>
      <w:marRight w:val="0"/>
      <w:marTop w:val="0"/>
      <w:marBottom w:val="0"/>
      <w:divBdr>
        <w:top w:val="none" w:sz="0" w:space="0" w:color="auto"/>
        <w:left w:val="none" w:sz="0" w:space="0" w:color="auto"/>
        <w:bottom w:val="none" w:sz="0" w:space="0" w:color="auto"/>
        <w:right w:val="none" w:sz="0" w:space="0" w:color="auto"/>
      </w:divBdr>
      <w:divsChild>
        <w:div w:id="1889415919">
          <w:marLeft w:val="0"/>
          <w:marRight w:val="0"/>
          <w:marTop w:val="0"/>
          <w:marBottom w:val="0"/>
          <w:divBdr>
            <w:top w:val="none" w:sz="0" w:space="0" w:color="auto"/>
            <w:left w:val="none" w:sz="0" w:space="0" w:color="auto"/>
            <w:bottom w:val="none" w:sz="0" w:space="0" w:color="auto"/>
            <w:right w:val="none" w:sz="0" w:space="0" w:color="auto"/>
          </w:divBdr>
          <w:divsChild>
            <w:div w:id="88162825">
              <w:marLeft w:val="0"/>
              <w:marRight w:val="0"/>
              <w:marTop w:val="240"/>
              <w:marBottom w:val="240"/>
              <w:divBdr>
                <w:top w:val="none" w:sz="0" w:space="0" w:color="auto"/>
                <w:left w:val="none" w:sz="0" w:space="0" w:color="auto"/>
                <w:bottom w:val="none" w:sz="0" w:space="0" w:color="auto"/>
                <w:right w:val="none" w:sz="0" w:space="0" w:color="auto"/>
              </w:divBdr>
              <w:divsChild>
                <w:div w:id="233661273">
                  <w:marLeft w:val="0"/>
                  <w:marRight w:val="0"/>
                  <w:marTop w:val="0"/>
                  <w:marBottom w:val="240"/>
                  <w:divBdr>
                    <w:top w:val="single" w:sz="6" w:space="15" w:color="B5D6E6"/>
                    <w:left w:val="single" w:sz="6" w:space="11" w:color="B5D6E6"/>
                    <w:bottom w:val="single" w:sz="6" w:space="8" w:color="B5D6E6"/>
                    <w:right w:val="single" w:sz="6" w:space="11" w:color="B5D6E6"/>
                  </w:divBdr>
                  <w:divsChild>
                    <w:div w:id="207431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5314">
      <w:bodyDiv w:val="1"/>
      <w:marLeft w:val="0"/>
      <w:marRight w:val="0"/>
      <w:marTop w:val="0"/>
      <w:marBottom w:val="0"/>
      <w:divBdr>
        <w:top w:val="none" w:sz="0" w:space="0" w:color="auto"/>
        <w:left w:val="none" w:sz="0" w:space="0" w:color="auto"/>
        <w:bottom w:val="none" w:sz="0" w:space="0" w:color="auto"/>
        <w:right w:val="none" w:sz="0" w:space="0" w:color="auto"/>
      </w:divBdr>
      <w:divsChild>
        <w:div w:id="2134664216">
          <w:marLeft w:val="0"/>
          <w:marRight w:val="0"/>
          <w:marTop w:val="0"/>
          <w:marBottom w:val="0"/>
          <w:divBdr>
            <w:top w:val="none" w:sz="0" w:space="0" w:color="auto"/>
            <w:left w:val="none" w:sz="0" w:space="0" w:color="auto"/>
            <w:bottom w:val="none" w:sz="0" w:space="0" w:color="auto"/>
            <w:right w:val="none" w:sz="0" w:space="0" w:color="auto"/>
          </w:divBdr>
          <w:divsChild>
            <w:div w:id="532113886">
              <w:marLeft w:val="0"/>
              <w:marRight w:val="0"/>
              <w:marTop w:val="240"/>
              <w:marBottom w:val="240"/>
              <w:divBdr>
                <w:top w:val="none" w:sz="0" w:space="0" w:color="auto"/>
                <w:left w:val="none" w:sz="0" w:space="0" w:color="auto"/>
                <w:bottom w:val="none" w:sz="0" w:space="0" w:color="auto"/>
                <w:right w:val="none" w:sz="0" w:space="0" w:color="auto"/>
              </w:divBdr>
              <w:divsChild>
                <w:div w:id="1423720243">
                  <w:marLeft w:val="0"/>
                  <w:marRight w:val="0"/>
                  <w:marTop w:val="0"/>
                  <w:marBottom w:val="240"/>
                  <w:divBdr>
                    <w:top w:val="single" w:sz="6" w:space="15" w:color="B5D6E6"/>
                    <w:left w:val="single" w:sz="6" w:space="11" w:color="B5D6E6"/>
                    <w:bottom w:val="single" w:sz="6" w:space="8" w:color="B5D6E6"/>
                    <w:right w:val="single" w:sz="6" w:space="11" w:color="B5D6E6"/>
                  </w:divBdr>
                  <w:divsChild>
                    <w:div w:id="63965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1690">
      <w:bodyDiv w:val="1"/>
      <w:marLeft w:val="0"/>
      <w:marRight w:val="0"/>
      <w:marTop w:val="0"/>
      <w:marBottom w:val="0"/>
      <w:divBdr>
        <w:top w:val="none" w:sz="0" w:space="0" w:color="auto"/>
        <w:left w:val="none" w:sz="0" w:space="0" w:color="auto"/>
        <w:bottom w:val="none" w:sz="0" w:space="0" w:color="auto"/>
        <w:right w:val="none" w:sz="0" w:space="0" w:color="auto"/>
      </w:divBdr>
      <w:divsChild>
        <w:div w:id="2067871248">
          <w:marLeft w:val="0"/>
          <w:marRight w:val="0"/>
          <w:marTop w:val="0"/>
          <w:marBottom w:val="0"/>
          <w:divBdr>
            <w:top w:val="none" w:sz="0" w:space="0" w:color="auto"/>
            <w:left w:val="none" w:sz="0" w:space="0" w:color="auto"/>
            <w:bottom w:val="none" w:sz="0" w:space="0" w:color="auto"/>
            <w:right w:val="none" w:sz="0" w:space="0" w:color="auto"/>
          </w:divBdr>
          <w:divsChild>
            <w:div w:id="1596666717">
              <w:marLeft w:val="0"/>
              <w:marRight w:val="0"/>
              <w:marTop w:val="0"/>
              <w:marBottom w:val="0"/>
              <w:divBdr>
                <w:top w:val="single" w:sz="2" w:space="24" w:color="CCCCCC"/>
                <w:left w:val="single" w:sz="6" w:space="18" w:color="CCCCCC"/>
                <w:bottom w:val="single" w:sz="2" w:space="18" w:color="CCCCCC"/>
                <w:right w:val="single" w:sz="6" w:space="23" w:color="CCCCCC"/>
              </w:divBdr>
              <w:divsChild>
                <w:div w:id="163683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211878">
      <w:bodyDiv w:val="1"/>
      <w:marLeft w:val="0"/>
      <w:marRight w:val="0"/>
      <w:marTop w:val="0"/>
      <w:marBottom w:val="0"/>
      <w:divBdr>
        <w:top w:val="none" w:sz="0" w:space="0" w:color="auto"/>
        <w:left w:val="none" w:sz="0" w:space="0" w:color="auto"/>
        <w:bottom w:val="none" w:sz="0" w:space="0" w:color="auto"/>
        <w:right w:val="none" w:sz="0" w:space="0" w:color="auto"/>
      </w:divBdr>
    </w:div>
    <w:div w:id="671374866">
      <w:bodyDiv w:val="1"/>
      <w:marLeft w:val="0"/>
      <w:marRight w:val="0"/>
      <w:marTop w:val="0"/>
      <w:marBottom w:val="0"/>
      <w:divBdr>
        <w:top w:val="none" w:sz="0" w:space="0" w:color="auto"/>
        <w:left w:val="none" w:sz="0" w:space="0" w:color="auto"/>
        <w:bottom w:val="none" w:sz="0" w:space="0" w:color="auto"/>
        <w:right w:val="none" w:sz="0" w:space="0" w:color="auto"/>
      </w:divBdr>
      <w:divsChild>
        <w:div w:id="740635029">
          <w:marLeft w:val="0"/>
          <w:marRight w:val="0"/>
          <w:marTop w:val="0"/>
          <w:marBottom w:val="0"/>
          <w:divBdr>
            <w:top w:val="none" w:sz="0" w:space="0" w:color="auto"/>
            <w:left w:val="none" w:sz="0" w:space="0" w:color="auto"/>
            <w:bottom w:val="none" w:sz="0" w:space="0" w:color="auto"/>
            <w:right w:val="none" w:sz="0" w:space="0" w:color="auto"/>
          </w:divBdr>
          <w:divsChild>
            <w:div w:id="1630285705">
              <w:marLeft w:val="0"/>
              <w:marRight w:val="0"/>
              <w:marTop w:val="0"/>
              <w:marBottom w:val="0"/>
              <w:divBdr>
                <w:top w:val="single" w:sz="2" w:space="24" w:color="CCCCCC"/>
                <w:left w:val="single" w:sz="6" w:space="18" w:color="CCCCCC"/>
                <w:bottom w:val="single" w:sz="2" w:space="18" w:color="CCCCCC"/>
                <w:right w:val="single" w:sz="6" w:space="23" w:color="CCCCCC"/>
              </w:divBdr>
              <w:divsChild>
                <w:div w:id="91890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538451">
      <w:bodyDiv w:val="1"/>
      <w:marLeft w:val="0"/>
      <w:marRight w:val="0"/>
      <w:marTop w:val="0"/>
      <w:marBottom w:val="0"/>
      <w:divBdr>
        <w:top w:val="none" w:sz="0" w:space="0" w:color="auto"/>
        <w:left w:val="none" w:sz="0" w:space="0" w:color="auto"/>
        <w:bottom w:val="none" w:sz="0" w:space="0" w:color="auto"/>
        <w:right w:val="none" w:sz="0" w:space="0" w:color="auto"/>
      </w:divBdr>
      <w:divsChild>
        <w:div w:id="459225089">
          <w:marLeft w:val="0"/>
          <w:marRight w:val="0"/>
          <w:marTop w:val="0"/>
          <w:marBottom w:val="0"/>
          <w:divBdr>
            <w:top w:val="none" w:sz="0" w:space="0" w:color="auto"/>
            <w:left w:val="none" w:sz="0" w:space="0" w:color="auto"/>
            <w:bottom w:val="none" w:sz="0" w:space="0" w:color="auto"/>
            <w:right w:val="none" w:sz="0" w:space="0" w:color="auto"/>
          </w:divBdr>
          <w:divsChild>
            <w:div w:id="1113285162">
              <w:marLeft w:val="0"/>
              <w:marRight w:val="0"/>
              <w:marTop w:val="0"/>
              <w:marBottom w:val="0"/>
              <w:divBdr>
                <w:top w:val="single" w:sz="2" w:space="24" w:color="CCCCCC"/>
                <w:left w:val="single" w:sz="6" w:space="18" w:color="CCCCCC"/>
                <w:bottom w:val="single" w:sz="2" w:space="18" w:color="CCCCCC"/>
                <w:right w:val="single" w:sz="6" w:space="23" w:color="CCCCCC"/>
              </w:divBdr>
              <w:divsChild>
                <w:div w:id="1995450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411041">
      <w:bodyDiv w:val="1"/>
      <w:marLeft w:val="0"/>
      <w:marRight w:val="0"/>
      <w:marTop w:val="0"/>
      <w:marBottom w:val="0"/>
      <w:divBdr>
        <w:top w:val="none" w:sz="0" w:space="0" w:color="auto"/>
        <w:left w:val="none" w:sz="0" w:space="0" w:color="auto"/>
        <w:bottom w:val="none" w:sz="0" w:space="0" w:color="auto"/>
        <w:right w:val="none" w:sz="0" w:space="0" w:color="auto"/>
      </w:divBdr>
      <w:divsChild>
        <w:div w:id="1513910748">
          <w:marLeft w:val="0"/>
          <w:marRight w:val="0"/>
          <w:marTop w:val="0"/>
          <w:marBottom w:val="0"/>
          <w:divBdr>
            <w:top w:val="none" w:sz="0" w:space="0" w:color="auto"/>
            <w:left w:val="none" w:sz="0" w:space="0" w:color="auto"/>
            <w:bottom w:val="none" w:sz="0" w:space="0" w:color="auto"/>
            <w:right w:val="none" w:sz="0" w:space="0" w:color="auto"/>
          </w:divBdr>
          <w:divsChild>
            <w:div w:id="109518445">
              <w:marLeft w:val="0"/>
              <w:marRight w:val="0"/>
              <w:marTop w:val="240"/>
              <w:marBottom w:val="240"/>
              <w:divBdr>
                <w:top w:val="none" w:sz="0" w:space="0" w:color="auto"/>
                <w:left w:val="none" w:sz="0" w:space="0" w:color="auto"/>
                <w:bottom w:val="none" w:sz="0" w:space="0" w:color="auto"/>
                <w:right w:val="none" w:sz="0" w:space="0" w:color="auto"/>
              </w:divBdr>
              <w:divsChild>
                <w:div w:id="1023364835">
                  <w:marLeft w:val="0"/>
                  <w:marRight w:val="0"/>
                  <w:marTop w:val="0"/>
                  <w:marBottom w:val="240"/>
                  <w:divBdr>
                    <w:top w:val="single" w:sz="6" w:space="15" w:color="B5D6E6"/>
                    <w:left w:val="single" w:sz="6" w:space="11" w:color="B5D6E6"/>
                    <w:bottom w:val="single" w:sz="6" w:space="8" w:color="B5D6E6"/>
                    <w:right w:val="single" w:sz="6" w:space="11" w:color="B5D6E6"/>
                  </w:divBdr>
                  <w:divsChild>
                    <w:div w:id="19708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6489493">
      <w:bodyDiv w:val="1"/>
      <w:marLeft w:val="0"/>
      <w:marRight w:val="0"/>
      <w:marTop w:val="0"/>
      <w:marBottom w:val="0"/>
      <w:divBdr>
        <w:top w:val="none" w:sz="0" w:space="0" w:color="auto"/>
        <w:left w:val="none" w:sz="0" w:space="0" w:color="auto"/>
        <w:bottom w:val="none" w:sz="0" w:space="0" w:color="auto"/>
        <w:right w:val="none" w:sz="0" w:space="0" w:color="auto"/>
      </w:divBdr>
      <w:divsChild>
        <w:div w:id="1503543812">
          <w:marLeft w:val="0"/>
          <w:marRight w:val="0"/>
          <w:marTop w:val="0"/>
          <w:marBottom w:val="0"/>
          <w:divBdr>
            <w:top w:val="none" w:sz="0" w:space="0" w:color="auto"/>
            <w:left w:val="none" w:sz="0" w:space="0" w:color="auto"/>
            <w:bottom w:val="none" w:sz="0" w:space="0" w:color="auto"/>
            <w:right w:val="none" w:sz="0" w:space="0" w:color="auto"/>
          </w:divBdr>
          <w:divsChild>
            <w:div w:id="815535498">
              <w:marLeft w:val="0"/>
              <w:marRight w:val="0"/>
              <w:marTop w:val="0"/>
              <w:marBottom w:val="0"/>
              <w:divBdr>
                <w:top w:val="single" w:sz="2" w:space="24" w:color="CCCCCC"/>
                <w:left w:val="single" w:sz="6" w:space="18" w:color="CCCCCC"/>
                <w:bottom w:val="single" w:sz="2" w:space="18" w:color="CCCCCC"/>
                <w:right w:val="single" w:sz="6" w:space="23" w:color="CCCCCC"/>
              </w:divBdr>
              <w:divsChild>
                <w:div w:id="10249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682507">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81456825">
      <w:bodyDiv w:val="1"/>
      <w:marLeft w:val="0"/>
      <w:marRight w:val="0"/>
      <w:marTop w:val="0"/>
      <w:marBottom w:val="0"/>
      <w:divBdr>
        <w:top w:val="none" w:sz="0" w:space="0" w:color="auto"/>
        <w:left w:val="none" w:sz="0" w:space="0" w:color="auto"/>
        <w:bottom w:val="none" w:sz="0" w:space="0" w:color="auto"/>
        <w:right w:val="none" w:sz="0" w:space="0" w:color="auto"/>
      </w:divBdr>
    </w:div>
    <w:div w:id="1502549384">
      <w:bodyDiv w:val="1"/>
      <w:marLeft w:val="0"/>
      <w:marRight w:val="0"/>
      <w:marTop w:val="0"/>
      <w:marBottom w:val="0"/>
      <w:divBdr>
        <w:top w:val="none" w:sz="0" w:space="0" w:color="auto"/>
        <w:left w:val="none" w:sz="0" w:space="0" w:color="auto"/>
        <w:bottom w:val="none" w:sz="0" w:space="0" w:color="auto"/>
        <w:right w:val="none" w:sz="0" w:space="0" w:color="auto"/>
      </w:divBdr>
      <w:divsChild>
        <w:div w:id="408306234">
          <w:marLeft w:val="0"/>
          <w:marRight w:val="0"/>
          <w:marTop w:val="0"/>
          <w:marBottom w:val="0"/>
          <w:divBdr>
            <w:top w:val="none" w:sz="0" w:space="0" w:color="auto"/>
            <w:left w:val="none" w:sz="0" w:space="0" w:color="auto"/>
            <w:bottom w:val="none" w:sz="0" w:space="0" w:color="auto"/>
            <w:right w:val="none" w:sz="0" w:space="0" w:color="auto"/>
          </w:divBdr>
          <w:divsChild>
            <w:div w:id="943077594">
              <w:marLeft w:val="0"/>
              <w:marRight w:val="0"/>
              <w:marTop w:val="240"/>
              <w:marBottom w:val="240"/>
              <w:divBdr>
                <w:top w:val="none" w:sz="0" w:space="0" w:color="auto"/>
                <w:left w:val="none" w:sz="0" w:space="0" w:color="auto"/>
                <w:bottom w:val="none" w:sz="0" w:space="0" w:color="auto"/>
                <w:right w:val="none" w:sz="0" w:space="0" w:color="auto"/>
              </w:divBdr>
              <w:divsChild>
                <w:div w:id="124786424">
                  <w:marLeft w:val="0"/>
                  <w:marRight w:val="0"/>
                  <w:marTop w:val="0"/>
                  <w:marBottom w:val="240"/>
                  <w:divBdr>
                    <w:top w:val="single" w:sz="6" w:space="15" w:color="B5D6E6"/>
                    <w:left w:val="single" w:sz="6" w:space="11" w:color="B5D6E6"/>
                    <w:bottom w:val="single" w:sz="6" w:space="8" w:color="B5D6E6"/>
                    <w:right w:val="single" w:sz="6" w:space="11" w:color="B5D6E6"/>
                  </w:divBdr>
                  <w:divsChild>
                    <w:div w:id="1219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952233">
      <w:bodyDiv w:val="1"/>
      <w:marLeft w:val="0"/>
      <w:marRight w:val="0"/>
      <w:marTop w:val="0"/>
      <w:marBottom w:val="0"/>
      <w:divBdr>
        <w:top w:val="none" w:sz="0" w:space="0" w:color="auto"/>
        <w:left w:val="none" w:sz="0" w:space="0" w:color="auto"/>
        <w:bottom w:val="none" w:sz="0" w:space="0" w:color="auto"/>
        <w:right w:val="none" w:sz="0" w:space="0" w:color="auto"/>
      </w:divBdr>
    </w:div>
    <w:div w:id="1655989801">
      <w:bodyDiv w:val="1"/>
      <w:marLeft w:val="0"/>
      <w:marRight w:val="0"/>
      <w:marTop w:val="0"/>
      <w:marBottom w:val="0"/>
      <w:divBdr>
        <w:top w:val="none" w:sz="0" w:space="0" w:color="auto"/>
        <w:left w:val="none" w:sz="0" w:space="0" w:color="auto"/>
        <w:bottom w:val="none" w:sz="0" w:space="0" w:color="auto"/>
        <w:right w:val="none" w:sz="0" w:space="0" w:color="auto"/>
      </w:divBdr>
      <w:divsChild>
        <w:div w:id="1368332863">
          <w:marLeft w:val="0"/>
          <w:marRight w:val="0"/>
          <w:marTop w:val="0"/>
          <w:marBottom w:val="0"/>
          <w:divBdr>
            <w:top w:val="none" w:sz="0" w:space="0" w:color="auto"/>
            <w:left w:val="none" w:sz="0" w:space="0" w:color="auto"/>
            <w:bottom w:val="none" w:sz="0" w:space="0" w:color="auto"/>
            <w:right w:val="none" w:sz="0" w:space="0" w:color="auto"/>
          </w:divBdr>
          <w:divsChild>
            <w:div w:id="610208697">
              <w:marLeft w:val="0"/>
              <w:marRight w:val="0"/>
              <w:marTop w:val="240"/>
              <w:marBottom w:val="240"/>
              <w:divBdr>
                <w:top w:val="none" w:sz="0" w:space="0" w:color="auto"/>
                <w:left w:val="none" w:sz="0" w:space="0" w:color="auto"/>
                <w:bottom w:val="none" w:sz="0" w:space="0" w:color="auto"/>
                <w:right w:val="none" w:sz="0" w:space="0" w:color="auto"/>
              </w:divBdr>
              <w:divsChild>
                <w:div w:id="290984008">
                  <w:marLeft w:val="0"/>
                  <w:marRight w:val="0"/>
                  <w:marTop w:val="0"/>
                  <w:marBottom w:val="240"/>
                  <w:divBdr>
                    <w:top w:val="single" w:sz="6" w:space="15" w:color="B5D6E6"/>
                    <w:left w:val="single" w:sz="6" w:space="11" w:color="B5D6E6"/>
                    <w:bottom w:val="single" w:sz="6" w:space="8" w:color="B5D6E6"/>
                    <w:right w:val="single" w:sz="6" w:space="11" w:color="B5D6E6"/>
                  </w:divBdr>
                  <w:divsChild>
                    <w:div w:id="94295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8530352">
      <w:bodyDiv w:val="1"/>
      <w:marLeft w:val="0"/>
      <w:marRight w:val="0"/>
      <w:marTop w:val="0"/>
      <w:marBottom w:val="0"/>
      <w:divBdr>
        <w:top w:val="none" w:sz="0" w:space="0" w:color="auto"/>
        <w:left w:val="none" w:sz="0" w:space="0" w:color="auto"/>
        <w:bottom w:val="none" w:sz="0" w:space="0" w:color="auto"/>
        <w:right w:val="none" w:sz="0" w:space="0" w:color="auto"/>
      </w:divBdr>
      <w:divsChild>
        <w:div w:id="413863259">
          <w:marLeft w:val="0"/>
          <w:marRight w:val="0"/>
          <w:marTop w:val="0"/>
          <w:marBottom w:val="0"/>
          <w:divBdr>
            <w:top w:val="none" w:sz="0" w:space="0" w:color="auto"/>
            <w:left w:val="none" w:sz="0" w:space="0" w:color="auto"/>
            <w:bottom w:val="none" w:sz="0" w:space="0" w:color="auto"/>
            <w:right w:val="none" w:sz="0" w:space="0" w:color="auto"/>
          </w:divBdr>
          <w:divsChild>
            <w:div w:id="1578710777">
              <w:marLeft w:val="0"/>
              <w:marRight w:val="0"/>
              <w:marTop w:val="240"/>
              <w:marBottom w:val="240"/>
              <w:divBdr>
                <w:top w:val="none" w:sz="0" w:space="0" w:color="auto"/>
                <w:left w:val="none" w:sz="0" w:space="0" w:color="auto"/>
                <w:bottom w:val="none" w:sz="0" w:space="0" w:color="auto"/>
                <w:right w:val="none" w:sz="0" w:space="0" w:color="auto"/>
              </w:divBdr>
              <w:divsChild>
                <w:div w:id="596208813">
                  <w:marLeft w:val="0"/>
                  <w:marRight w:val="0"/>
                  <w:marTop w:val="0"/>
                  <w:marBottom w:val="240"/>
                  <w:divBdr>
                    <w:top w:val="single" w:sz="6" w:space="15" w:color="B5D6E6"/>
                    <w:left w:val="single" w:sz="6" w:space="11" w:color="B5D6E6"/>
                    <w:bottom w:val="single" w:sz="6" w:space="8" w:color="B5D6E6"/>
                    <w:right w:val="single" w:sz="6" w:space="11" w:color="B5D6E6"/>
                  </w:divBdr>
                  <w:divsChild>
                    <w:div w:id="12836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7987377">
      <w:bodyDiv w:val="1"/>
      <w:marLeft w:val="0"/>
      <w:marRight w:val="0"/>
      <w:marTop w:val="0"/>
      <w:marBottom w:val="0"/>
      <w:divBdr>
        <w:top w:val="none" w:sz="0" w:space="0" w:color="auto"/>
        <w:left w:val="none" w:sz="0" w:space="0" w:color="auto"/>
        <w:bottom w:val="none" w:sz="0" w:space="0" w:color="auto"/>
        <w:right w:val="none" w:sz="0" w:space="0" w:color="auto"/>
      </w:divBdr>
    </w:div>
    <w:div w:id="1870335422">
      <w:bodyDiv w:val="1"/>
      <w:marLeft w:val="0"/>
      <w:marRight w:val="0"/>
      <w:marTop w:val="0"/>
      <w:marBottom w:val="0"/>
      <w:divBdr>
        <w:top w:val="none" w:sz="0" w:space="0" w:color="auto"/>
        <w:left w:val="none" w:sz="0" w:space="0" w:color="auto"/>
        <w:bottom w:val="none" w:sz="0" w:space="0" w:color="auto"/>
        <w:right w:val="none" w:sz="0" w:space="0" w:color="auto"/>
      </w:divBdr>
    </w:div>
    <w:div w:id="2096632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7238D-DA1C-4A99-A0FB-4E049E4E5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TotalTime>
  <Pages>11</Pages>
  <Words>827</Words>
  <Characters>4718</Characters>
  <Application>Microsoft Office Word</Application>
  <DocSecurity>0</DocSecurity>
  <Lines>39</Lines>
  <Paragraphs>11</Paragraphs>
  <ScaleCrop>false</ScaleCrop>
  <Company>jysld</Company>
  <LinksUpToDate>false</LinksUpToDate>
  <CharactersWithSpaces>5534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郝婷婷</cp:lastModifiedBy>
  <cp:revision>50</cp:revision>
  <cp:lastPrinted>2015-04-27T09:59:00Z</cp:lastPrinted>
  <dcterms:created xsi:type="dcterms:W3CDTF">2020-01-10T07:49:00Z</dcterms:created>
  <dcterms:modified xsi:type="dcterms:W3CDTF">2021-01-25T07:54:00Z</dcterms:modified>
</cp:coreProperties>
</file>