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24D83E51" w14:textId="390A56BD" w:rsidR="00E35828" w:rsidRDefault="0031017F" w:rsidP="00C90DEF">
      <w:pPr>
        <w:adjustRightInd w:val="0"/>
        <w:snapToGrid w:val="0"/>
        <w:spacing w:line="360" w:lineRule="auto"/>
        <w:jc w:val="center"/>
        <w:rPr>
          <w:rFonts w:hAnsi="宋体"/>
          <w:b/>
          <w:sz w:val="44"/>
        </w:rPr>
      </w:pPr>
      <w:proofErr w:type="gramStart"/>
      <w:r>
        <w:rPr>
          <w:rFonts w:hAnsi="宋体"/>
          <w:b/>
          <w:sz w:val="44"/>
        </w:rPr>
        <w:t>交银施罗</w:t>
      </w:r>
      <w:proofErr w:type="gramEnd"/>
      <w:r>
        <w:rPr>
          <w:rFonts w:hAnsi="宋体"/>
          <w:b/>
          <w:sz w:val="44"/>
        </w:rPr>
        <w:t>德国证新能源指数证券投资基金（</w:t>
      </w:r>
      <w:r>
        <w:rPr>
          <w:rFonts w:hAnsi="宋体"/>
          <w:b/>
          <w:sz w:val="44"/>
        </w:rPr>
        <w:t>LOF</w:t>
      </w:r>
      <w:r>
        <w:rPr>
          <w:rFonts w:hAnsi="宋体"/>
          <w:b/>
          <w:sz w:val="44"/>
        </w:rPr>
        <w:t>）</w:t>
      </w:r>
    </w:p>
    <w:p w14:paraId="0406C910" w14:textId="1723AAEB" w:rsidR="00C92FC0" w:rsidRPr="005435A1" w:rsidRDefault="00C92FC0" w:rsidP="00C90DEF">
      <w:pPr>
        <w:adjustRightInd w:val="0"/>
        <w:snapToGrid w:val="0"/>
        <w:spacing w:line="360" w:lineRule="auto"/>
        <w:jc w:val="center"/>
        <w:rPr>
          <w:sz w:val="24"/>
        </w:rPr>
      </w:pPr>
      <w:r w:rsidRPr="005435A1">
        <w:rPr>
          <w:rFonts w:hAnsi="宋体"/>
          <w:b/>
          <w:sz w:val="44"/>
        </w:rPr>
        <w:t>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57AE6902" w14:textId="77777777" w:rsidR="00032B65" w:rsidRPr="00567D54"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2ADD739C" w:rsidR="00C92FC0" w:rsidRPr="005435A1" w:rsidRDefault="00C92FC0">
      <w:pPr>
        <w:spacing w:line="360" w:lineRule="auto"/>
        <w:ind w:leftChars="942" w:left="1978"/>
        <w:rPr>
          <w:b/>
          <w:sz w:val="28"/>
        </w:rPr>
      </w:pPr>
      <w:r w:rsidRPr="005435A1">
        <w:rPr>
          <w:rFonts w:hAnsi="宋体"/>
          <w:b/>
          <w:sz w:val="28"/>
        </w:rPr>
        <w:t>基金托管人：</w:t>
      </w:r>
      <w:r w:rsidR="0057377B" w:rsidRPr="005435A1">
        <w:rPr>
          <w:rFonts w:hAnsi="宋体" w:hint="eastAsia"/>
          <w:b/>
          <w:sz w:val="28"/>
        </w:rPr>
        <w:t>中国</w:t>
      </w:r>
      <w:r w:rsidR="0057377B">
        <w:rPr>
          <w:rFonts w:hAnsi="宋体" w:hint="eastAsia"/>
          <w:b/>
          <w:sz w:val="28"/>
        </w:rPr>
        <w:t>建设</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4E60BF47" w:rsidR="00C92FC0" w:rsidRPr="005435A1" w:rsidRDefault="00E35828">
      <w:pPr>
        <w:autoSpaceDE w:val="0"/>
        <w:autoSpaceDN w:val="0"/>
        <w:spacing w:line="360" w:lineRule="auto"/>
        <w:ind w:left="2996" w:hanging="2996"/>
        <w:jc w:val="center"/>
        <w:textAlignment w:val="bottom"/>
        <w:rPr>
          <w:rFonts w:hAnsi="宋体"/>
          <w:b/>
          <w:sz w:val="28"/>
        </w:rPr>
      </w:pPr>
      <w:r w:rsidRPr="005435A1">
        <w:rPr>
          <w:rFonts w:hAnsi="宋体"/>
          <w:b/>
          <w:sz w:val="28"/>
        </w:rPr>
        <w:t>二〇二〇年</w:t>
      </w:r>
      <w:r w:rsidR="00943431">
        <w:rPr>
          <w:rFonts w:hAnsi="宋体" w:hint="eastAsia"/>
          <w:b/>
          <w:sz w:val="28"/>
        </w:rPr>
        <w:t>十一</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AE30578" w:rsidR="00FF1437" w:rsidRPr="00573681" w:rsidRDefault="00FF1437">
      <w:pPr>
        <w:widowControl/>
        <w:spacing w:line="360" w:lineRule="auto"/>
        <w:jc w:val="left"/>
        <w:rPr>
          <w:rFonts w:hAnsi="宋体"/>
          <w:kern w:val="0"/>
        </w:rPr>
      </w:pPr>
    </w:p>
    <w:p w14:paraId="29E99AAC" w14:textId="77777777" w:rsidR="00613A1C" w:rsidRPr="005435A1" w:rsidRDefault="00613A1C">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t>【</w:t>
      </w:r>
      <w:r w:rsidRPr="005435A1">
        <w:rPr>
          <w:rFonts w:ascii="宋体" w:hAnsi="宋体"/>
          <w:b/>
          <w:kern w:val="0"/>
          <w:sz w:val="30"/>
        </w:rPr>
        <w:t>重要提示】</w:t>
      </w:r>
    </w:p>
    <w:p w14:paraId="432252FC" w14:textId="2D099C07" w:rsidR="00C92FC0" w:rsidRPr="005435A1" w:rsidRDefault="0031017F" w:rsidP="00D53368">
      <w:pPr>
        <w:widowControl/>
        <w:adjustRightInd w:val="0"/>
        <w:snapToGrid w:val="0"/>
        <w:spacing w:line="360" w:lineRule="auto"/>
        <w:ind w:firstLineChars="200" w:firstLine="480"/>
        <w:rPr>
          <w:kern w:val="0"/>
          <w:sz w:val="24"/>
        </w:rPr>
      </w:pPr>
      <w:proofErr w:type="gramStart"/>
      <w:r>
        <w:rPr>
          <w:kern w:val="0"/>
          <w:sz w:val="24"/>
        </w:rPr>
        <w:t>交银施罗</w:t>
      </w:r>
      <w:proofErr w:type="gramEnd"/>
      <w:r>
        <w:rPr>
          <w:kern w:val="0"/>
          <w:sz w:val="24"/>
        </w:rPr>
        <w:t>德国证新能源指数证券投资基金（</w:t>
      </w:r>
      <w:r>
        <w:rPr>
          <w:kern w:val="0"/>
          <w:sz w:val="24"/>
        </w:rPr>
        <w:t>LOF</w:t>
      </w:r>
      <w:r>
        <w:rPr>
          <w:kern w:val="0"/>
          <w:sz w:val="24"/>
        </w:rPr>
        <w:t>）</w:t>
      </w:r>
      <w:r w:rsidR="00C92FC0" w:rsidRPr="005435A1">
        <w:rPr>
          <w:kern w:val="0"/>
          <w:sz w:val="24"/>
        </w:rPr>
        <w:t>（以下简称</w:t>
      </w:r>
      <w:r w:rsidR="00C92FC0" w:rsidRPr="005435A1">
        <w:rPr>
          <w:rFonts w:ascii="宋体" w:hAnsi="宋体"/>
          <w:kern w:val="0"/>
          <w:sz w:val="24"/>
        </w:rPr>
        <w:t>“本基金”</w:t>
      </w:r>
      <w:r w:rsidR="00C92FC0" w:rsidRPr="005435A1">
        <w:rPr>
          <w:rFonts w:hAnsi="宋体"/>
          <w:kern w:val="0"/>
          <w:sz w:val="24"/>
        </w:rPr>
        <w:t>）</w:t>
      </w:r>
      <w:r>
        <w:rPr>
          <w:rFonts w:hAnsi="宋体" w:hint="eastAsia"/>
          <w:kern w:val="0"/>
          <w:sz w:val="24"/>
        </w:rPr>
        <w:t>由</w:t>
      </w:r>
      <w:proofErr w:type="gramStart"/>
      <w:r>
        <w:rPr>
          <w:kern w:val="0"/>
          <w:sz w:val="24"/>
        </w:rPr>
        <w:t>交银施罗</w:t>
      </w:r>
      <w:proofErr w:type="gramEnd"/>
      <w:r>
        <w:rPr>
          <w:kern w:val="0"/>
          <w:sz w:val="24"/>
        </w:rPr>
        <w:t>德国证新能源指数</w:t>
      </w:r>
      <w:r>
        <w:rPr>
          <w:rFonts w:hint="eastAsia"/>
          <w:kern w:val="0"/>
          <w:sz w:val="24"/>
        </w:rPr>
        <w:t>分级</w:t>
      </w:r>
      <w:r>
        <w:rPr>
          <w:kern w:val="0"/>
          <w:sz w:val="24"/>
        </w:rPr>
        <w:t>证券投资基金</w:t>
      </w:r>
      <w:r>
        <w:rPr>
          <w:rFonts w:hint="eastAsia"/>
          <w:kern w:val="0"/>
          <w:sz w:val="24"/>
        </w:rPr>
        <w:t>变更而来。</w:t>
      </w:r>
      <w:r>
        <w:rPr>
          <w:rFonts w:hint="eastAsia"/>
          <w:kern w:val="0"/>
          <w:sz w:val="24"/>
        </w:rPr>
        <w:t>2</w:t>
      </w:r>
      <w:r>
        <w:rPr>
          <w:kern w:val="0"/>
          <w:sz w:val="24"/>
        </w:rPr>
        <w:t>020</w:t>
      </w:r>
      <w:r>
        <w:rPr>
          <w:rFonts w:hint="eastAsia"/>
          <w:kern w:val="0"/>
          <w:sz w:val="24"/>
        </w:rPr>
        <w:t>年</w:t>
      </w:r>
      <w:r w:rsidR="00D822F5">
        <w:rPr>
          <w:kern w:val="0"/>
          <w:sz w:val="24"/>
        </w:rPr>
        <w:t>10</w:t>
      </w:r>
      <w:r>
        <w:rPr>
          <w:rFonts w:hint="eastAsia"/>
          <w:kern w:val="0"/>
          <w:sz w:val="24"/>
        </w:rPr>
        <w:t>月</w:t>
      </w:r>
      <w:r w:rsidR="00D822F5">
        <w:rPr>
          <w:kern w:val="0"/>
          <w:sz w:val="24"/>
        </w:rPr>
        <w:t>16</w:t>
      </w:r>
      <w:r>
        <w:rPr>
          <w:rFonts w:hint="eastAsia"/>
          <w:kern w:val="0"/>
          <w:sz w:val="24"/>
        </w:rPr>
        <w:t>日至</w:t>
      </w:r>
      <w:r>
        <w:rPr>
          <w:rFonts w:hint="eastAsia"/>
          <w:kern w:val="0"/>
          <w:sz w:val="24"/>
        </w:rPr>
        <w:t>2</w:t>
      </w:r>
      <w:r>
        <w:rPr>
          <w:kern w:val="0"/>
          <w:sz w:val="24"/>
        </w:rPr>
        <w:t>020</w:t>
      </w:r>
      <w:r>
        <w:rPr>
          <w:rFonts w:hint="eastAsia"/>
          <w:kern w:val="0"/>
          <w:sz w:val="24"/>
        </w:rPr>
        <w:t>年</w:t>
      </w:r>
      <w:r w:rsidR="00D822F5">
        <w:rPr>
          <w:kern w:val="0"/>
          <w:sz w:val="24"/>
        </w:rPr>
        <w:t>10</w:t>
      </w:r>
      <w:r>
        <w:rPr>
          <w:rFonts w:hint="eastAsia"/>
          <w:kern w:val="0"/>
          <w:sz w:val="24"/>
        </w:rPr>
        <w:t>月</w:t>
      </w:r>
      <w:r w:rsidR="00D822F5">
        <w:rPr>
          <w:kern w:val="0"/>
          <w:sz w:val="24"/>
        </w:rPr>
        <w:t>27</w:t>
      </w:r>
      <w:r>
        <w:rPr>
          <w:rFonts w:hint="eastAsia"/>
          <w:kern w:val="0"/>
          <w:sz w:val="24"/>
        </w:rPr>
        <w:t>日</w:t>
      </w:r>
      <w:proofErr w:type="gramStart"/>
      <w:r>
        <w:rPr>
          <w:kern w:val="0"/>
          <w:sz w:val="24"/>
        </w:rPr>
        <w:t>交银施罗</w:t>
      </w:r>
      <w:proofErr w:type="gramEnd"/>
      <w:r>
        <w:rPr>
          <w:kern w:val="0"/>
          <w:sz w:val="24"/>
        </w:rPr>
        <w:t>德国证新能源指数</w:t>
      </w:r>
      <w:r>
        <w:rPr>
          <w:rFonts w:hint="eastAsia"/>
          <w:kern w:val="0"/>
          <w:sz w:val="24"/>
        </w:rPr>
        <w:t>分级</w:t>
      </w:r>
      <w:r>
        <w:rPr>
          <w:kern w:val="0"/>
          <w:sz w:val="24"/>
        </w:rPr>
        <w:t>证券投资基金</w:t>
      </w:r>
      <w:r>
        <w:rPr>
          <w:rFonts w:hint="eastAsia"/>
          <w:kern w:val="0"/>
          <w:sz w:val="24"/>
        </w:rPr>
        <w:t>以通讯方式召开基金份额持有人大会，会议审议通过了</w:t>
      </w:r>
      <w:r w:rsidRPr="003548BE">
        <w:rPr>
          <w:rFonts w:hint="eastAsia"/>
          <w:kern w:val="0"/>
          <w:sz w:val="24"/>
        </w:rPr>
        <w:t>《关于交银施罗德国证新能源指数分级证券投资基金转型及修改基金合同有关事项的议案》</w:t>
      </w:r>
      <w:r>
        <w:rPr>
          <w:rFonts w:hint="eastAsia"/>
          <w:kern w:val="0"/>
          <w:sz w:val="24"/>
        </w:rPr>
        <w:t>，</w:t>
      </w:r>
      <w:r w:rsidRPr="0031017F">
        <w:rPr>
          <w:rFonts w:hint="eastAsia"/>
          <w:kern w:val="0"/>
          <w:sz w:val="24"/>
        </w:rPr>
        <w:t>同意</w:t>
      </w:r>
      <w:proofErr w:type="gramStart"/>
      <w:r w:rsidRPr="0031017F">
        <w:rPr>
          <w:rFonts w:hint="eastAsia"/>
          <w:kern w:val="0"/>
          <w:sz w:val="24"/>
        </w:rPr>
        <w:t>交银施罗</w:t>
      </w:r>
      <w:proofErr w:type="gramEnd"/>
      <w:r w:rsidRPr="0031017F">
        <w:rPr>
          <w:rFonts w:hint="eastAsia"/>
          <w:kern w:val="0"/>
          <w:sz w:val="24"/>
        </w:rPr>
        <w:t>德国证新能源指数分级证券投资基金变更基金名称、运作方式、基金份额类别设置、投资范围、投资策略</w:t>
      </w:r>
      <w:r>
        <w:rPr>
          <w:rFonts w:hint="eastAsia"/>
          <w:kern w:val="0"/>
          <w:sz w:val="24"/>
        </w:rPr>
        <w:t>、</w:t>
      </w:r>
      <w:r w:rsidRPr="0031017F">
        <w:rPr>
          <w:rFonts w:hint="eastAsia"/>
          <w:kern w:val="0"/>
          <w:sz w:val="24"/>
        </w:rPr>
        <w:t>投资限制、风险收益特征、基金资产估值、基金的收益和分配以及其他部分条款，补充基金合同自动终止条款，授权基金管理人办理本次基金转型及修改基金合同有关具体事宜。</w:t>
      </w:r>
      <w:r w:rsidRPr="00AD7265">
        <w:rPr>
          <w:rFonts w:hint="eastAsia"/>
          <w:kern w:val="0"/>
          <w:sz w:val="24"/>
        </w:rPr>
        <w:t>上述基金份额持有人大会决议自表决通过之日起生效。自</w:t>
      </w:r>
      <w:r w:rsidRPr="00AD7265">
        <w:rPr>
          <w:kern w:val="0"/>
          <w:sz w:val="24"/>
        </w:rPr>
        <w:t>2020</w:t>
      </w:r>
      <w:r w:rsidRPr="00AD7265">
        <w:rPr>
          <w:rFonts w:hint="eastAsia"/>
          <w:kern w:val="0"/>
          <w:sz w:val="24"/>
        </w:rPr>
        <w:t>年</w:t>
      </w:r>
      <w:r w:rsidR="00D822F5" w:rsidRPr="00AD7265">
        <w:rPr>
          <w:kern w:val="0"/>
          <w:sz w:val="24"/>
        </w:rPr>
        <w:t>11</w:t>
      </w:r>
      <w:r w:rsidRPr="00AD7265">
        <w:rPr>
          <w:rFonts w:hint="eastAsia"/>
          <w:kern w:val="0"/>
          <w:sz w:val="24"/>
        </w:rPr>
        <w:t>月</w:t>
      </w:r>
      <w:r w:rsidR="00D822F5" w:rsidRPr="00AD7265">
        <w:rPr>
          <w:kern w:val="0"/>
          <w:sz w:val="24"/>
        </w:rPr>
        <w:t>30</w:t>
      </w:r>
      <w:r w:rsidRPr="00AD7265">
        <w:rPr>
          <w:rFonts w:hint="eastAsia"/>
          <w:kern w:val="0"/>
          <w:sz w:val="24"/>
        </w:rPr>
        <w:t>日起，《</w:t>
      </w:r>
      <w:r>
        <w:rPr>
          <w:kern w:val="0"/>
          <w:sz w:val="24"/>
        </w:rPr>
        <w:t>交银施罗德国证新能源指数证券投资基金（</w:t>
      </w:r>
      <w:r>
        <w:rPr>
          <w:kern w:val="0"/>
          <w:sz w:val="24"/>
        </w:rPr>
        <w:t>LOF</w:t>
      </w:r>
      <w:r>
        <w:rPr>
          <w:kern w:val="0"/>
          <w:sz w:val="24"/>
        </w:rPr>
        <w:t>）</w:t>
      </w:r>
      <w:r w:rsidRPr="00AD7265">
        <w:rPr>
          <w:rFonts w:hint="eastAsia"/>
          <w:kern w:val="0"/>
          <w:sz w:val="24"/>
        </w:rPr>
        <w:t>基金合同》生效。</w:t>
      </w:r>
    </w:p>
    <w:p w14:paraId="16D66C8F" w14:textId="49C0B66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w:t>
      </w:r>
      <w:proofErr w:type="gramStart"/>
      <w:r w:rsidR="00351CD1" w:rsidRPr="00CB2D0C">
        <w:rPr>
          <w:rFonts w:hint="eastAsia"/>
          <w:bCs/>
          <w:sz w:val="24"/>
        </w:rPr>
        <w:t>交银施罗</w:t>
      </w:r>
      <w:proofErr w:type="gramEnd"/>
      <w:r w:rsidR="00351CD1" w:rsidRPr="00CB2D0C">
        <w:rPr>
          <w:rFonts w:hint="eastAsia"/>
          <w:bCs/>
          <w:sz w:val="24"/>
        </w:rPr>
        <w:t>德国证新能源指数分级证券投资基金</w:t>
      </w:r>
      <w:r w:rsidRPr="005435A1">
        <w:rPr>
          <w:kern w:val="0"/>
          <w:sz w:val="24"/>
        </w:rPr>
        <w:t>的</w:t>
      </w:r>
      <w:r w:rsidR="00D042E4" w:rsidRPr="005435A1">
        <w:rPr>
          <w:rFonts w:hint="eastAsia"/>
          <w:kern w:val="0"/>
          <w:sz w:val="24"/>
        </w:rPr>
        <w:t>注册</w:t>
      </w:r>
      <w:r w:rsidR="00351CD1">
        <w:rPr>
          <w:rFonts w:hint="eastAsia"/>
          <w:bCs/>
          <w:sz w:val="24"/>
        </w:rPr>
        <w:t>以及变更注册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proofErr w:type="gramStart"/>
      <w:r w:rsidRPr="005435A1">
        <w:rPr>
          <w:kern w:val="0"/>
          <w:sz w:val="24"/>
        </w:rPr>
        <w:t>作出</w:t>
      </w:r>
      <w:proofErr w:type="gramEnd"/>
      <w:r w:rsidRPr="005435A1">
        <w:rPr>
          <w:kern w:val="0"/>
          <w:sz w:val="24"/>
        </w:rPr>
        <w:t>实质性判断或保证，也不表明投资于本基金没有风险。</w:t>
      </w:r>
    </w:p>
    <w:p w14:paraId="3B0F69B7" w14:textId="14F9D9B8"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F47BB4">
        <w:rPr>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67199AA4"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5435A1">
        <w:rPr>
          <w:kern w:val="0"/>
          <w:sz w:val="24"/>
        </w:rPr>
        <w:t>作出</w:t>
      </w:r>
      <w:proofErr w:type="gramEnd"/>
      <w:r w:rsidRPr="005435A1">
        <w:rPr>
          <w:kern w:val="0"/>
          <w:sz w:val="24"/>
        </w:rPr>
        <w:t>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7F739B" w:rsidRPr="00353AC8">
        <w:rPr>
          <w:rFonts w:hint="eastAsia"/>
          <w:kern w:val="0"/>
          <w:sz w:val="24"/>
        </w:rPr>
        <w:t>本基金投资策略所特有的指数</w:t>
      </w:r>
      <w:proofErr w:type="gramStart"/>
      <w:r w:rsidR="007F739B" w:rsidRPr="00353AC8">
        <w:rPr>
          <w:rFonts w:hint="eastAsia"/>
          <w:kern w:val="0"/>
          <w:sz w:val="24"/>
        </w:rPr>
        <w:t>化投资</w:t>
      </w:r>
      <w:proofErr w:type="gramEnd"/>
      <w:r w:rsidR="007F739B" w:rsidRPr="00353AC8">
        <w:rPr>
          <w:rFonts w:hint="eastAsia"/>
          <w:kern w:val="0"/>
          <w:sz w:val="24"/>
        </w:rPr>
        <w:t>风险；</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w:t>
      </w:r>
      <w:r w:rsidR="00B128E2">
        <w:rPr>
          <w:rFonts w:ascii="宋体" w:hAnsi="宋体" w:hint="eastAsia"/>
          <w:kern w:val="0"/>
          <w:sz w:val="24"/>
        </w:rPr>
        <w:lastRenderedPageBreak/>
        <w:t>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613A1C">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CA1F45" w:rsidRPr="00CA1F45">
        <w:rPr>
          <w:rFonts w:hint="eastAsia"/>
          <w:sz w:val="24"/>
          <w:szCs w:val="24"/>
        </w:rPr>
        <w:t>基金上市交易的风险；</w:t>
      </w:r>
      <w:r w:rsidR="003C7DFC" w:rsidRPr="00893832">
        <w:rPr>
          <w:rFonts w:hAnsi="宋体" w:hint="eastAsia"/>
          <w:kern w:val="0"/>
          <w:sz w:val="24"/>
          <w:szCs w:val="24"/>
        </w:rPr>
        <w:t>基金份额二级市场交易价格折溢价的风险</w:t>
      </w:r>
      <w:r w:rsidR="003C7DFC">
        <w:rPr>
          <w:rFonts w:hAnsi="宋体" w:hint="eastAsia"/>
          <w:kern w:val="0"/>
          <w:sz w:val="24"/>
          <w:szCs w:val="24"/>
        </w:rPr>
        <w:t>；</w:t>
      </w:r>
      <w:r w:rsidR="003C7DFC" w:rsidRPr="00893832">
        <w:rPr>
          <w:rFonts w:hAnsi="宋体" w:hint="eastAsia"/>
          <w:kern w:val="0"/>
          <w:sz w:val="24"/>
          <w:szCs w:val="24"/>
        </w:rPr>
        <w:t>退市风险</w:t>
      </w:r>
      <w:r w:rsidR="003C7DFC">
        <w:rPr>
          <w:rFonts w:hAnsi="宋体" w:hint="eastAsia"/>
          <w:kern w:val="0"/>
          <w:sz w:val="24"/>
          <w:szCs w:val="24"/>
        </w:rPr>
        <w:t>；</w:t>
      </w:r>
      <w:r w:rsidR="00AC26EA" w:rsidRPr="005435A1">
        <w:rPr>
          <w:rFonts w:ascii="宋体" w:hAnsi="宋体" w:hint="eastAsia"/>
          <w:kern w:val="0"/>
          <w:sz w:val="24"/>
        </w:rPr>
        <w:t>投资本基金的其他风险等等</w:t>
      </w:r>
      <w:r w:rsidR="00AC26EA" w:rsidRPr="005435A1">
        <w:rPr>
          <w:kern w:val="0"/>
          <w:sz w:val="24"/>
        </w:rPr>
        <w:t>。</w:t>
      </w:r>
      <w:r w:rsidR="007F739B" w:rsidRPr="00353AC8">
        <w:rPr>
          <w:rFonts w:hint="eastAsia"/>
          <w:kern w:val="0"/>
          <w:sz w:val="24"/>
        </w:rPr>
        <w:t>其中指数</w:t>
      </w:r>
      <w:proofErr w:type="gramStart"/>
      <w:r w:rsidR="007F739B" w:rsidRPr="00353AC8">
        <w:rPr>
          <w:rFonts w:hint="eastAsia"/>
          <w:kern w:val="0"/>
          <w:sz w:val="24"/>
        </w:rPr>
        <w:t>化投资</w:t>
      </w:r>
      <w:proofErr w:type="gramEnd"/>
      <w:r w:rsidR="007F739B" w:rsidRPr="00353AC8">
        <w:rPr>
          <w:rFonts w:hint="eastAsia"/>
          <w:kern w:val="0"/>
          <w:sz w:val="24"/>
        </w:rPr>
        <w:t>风险主要包括：</w:t>
      </w:r>
      <w:r w:rsidR="007F739B" w:rsidRPr="00950533">
        <w:rPr>
          <w:sz w:val="24"/>
          <w:szCs w:val="24"/>
        </w:rPr>
        <w:t>标的指数回报与股票市场平均回报偏离的风险</w:t>
      </w:r>
      <w:r w:rsidR="007F739B" w:rsidRPr="00353AC8">
        <w:rPr>
          <w:rFonts w:hint="eastAsia"/>
          <w:kern w:val="0"/>
          <w:sz w:val="24"/>
        </w:rPr>
        <w:t>、</w:t>
      </w:r>
      <w:r w:rsidR="007F739B" w:rsidRPr="00950533">
        <w:rPr>
          <w:sz w:val="24"/>
          <w:szCs w:val="24"/>
        </w:rPr>
        <w:t>标的指数波动的风险</w:t>
      </w:r>
      <w:r w:rsidR="007F739B" w:rsidRPr="00353AC8">
        <w:rPr>
          <w:rFonts w:hint="eastAsia"/>
          <w:kern w:val="0"/>
          <w:sz w:val="24"/>
        </w:rPr>
        <w:t>、</w:t>
      </w:r>
      <w:r w:rsidR="007F739B" w:rsidRPr="00950533">
        <w:rPr>
          <w:sz w:val="24"/>
          <w:szCs w:val="24"/>
        </w:rPr>
        <w:t>基金投资组合回报与标的指数回报偏离的风险</w:t>
      </w:r>
      <w:r w:rsidR="007F739B" w:rsidRPr="00353AC8">
        <w:rPr>
          <w:rFonts w:hint="eastAsia"/>
          <w:kern w:val="0"/>
          <w:sz w:val="24"/>
        </w:rPr>
        <w:t>、标的指数变更的风险等。</w:t>
      </w:r>
    </w:p>
    <w:p w14:paraId="40356C85" w14:textId="6698CA46" w:rsidR="00E1341D" w:rsidRDefault="00E1341D" w:rsidP="004509A7">
      <w:pPr>
        <w:widowControl/>
        <w:adjustRightInd w:val="0"/>
        <w:snapToGrid w:val="0"/>
        <w:spacing w:line="360" w:lineRule="auto"/>
        <w:ind w:firstLineChars="200" w:firstLine="480"/>
        <w:rPr>
          <w:rFonts w:hAnsi="宋体"/>
          <w:sz w:val="24"/>
        </w:rPr>
      </w:pPr>
      <w:r w:rsidRPr="005A030B">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sidRPr="005A030B">
        <w:rPr>
          <w:rFonts w:hAnsi="宋体" w:hint="eastAsia"/>
          <w:sz w:val="24"/>
        </w:rPr>
        <w:t>基差风险</w:t>
      </w:r>
      <w:proofErr w:type="gramEnd"/>
      <w:r w:rsidRPr="005A030B">
        <w:rPr>
          <w:rFonts w:hAnsi="宋体" w:hint="eastAsia"/>
          <w:sz w:val="24"/>
        </w:rPr>
        <w:t>、保证金风险、信用风险和操作风险。</w:t>
      </w:r>
    </w:p>
    <w:p w14:paraId="0BC0E30D" w14:textId="77777777" w:rsidR="005A030B"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本基金可投资资产支持证券，资产支持证券具有一定的价格波动风险、流动性风险、信用风险等风险，基金管理人将本着谨慎和控制风险的原则进行资产支持证券投资，</w:t>
      </w:r>
      <w:proofErr w:type="gramStart"/>
      <w:r w:rsidRPr="005A030B">
        <w:rPr>
          <w:rFonts w:hAnsi="宋体" w:hint="eastAsia"/>
          <w:sz w:val="24"/>
        </w:rPr>
        <w:t>请基金</w:t>
      </w:r>
      <w:proofErr w:type="gramEnd"/>
      <w:r w:rsidRPr="005A030B">
        <w:rPr>
          <w:rFonts w:hAnsi="宋体" w:hint="eastAsia"/>
          <w:sz w:val="24"/>
        </w:rPr>
        <w:t>份额持有人关注包括投资资产支持证券可能导致的基金净值波动在内的各项风险。</w:t>
      </w:r>
    </w:p>
    <w:p w14:paraId="0EFB37C9" w14:textId="24AFEF70" w:rsidR="00C73A63"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5A030B">
        <w:rPr>
          <w:rFonts w:hAnsi="宋体" w:hint="eastAsia"/>
          <w:sz w:val="24"/>
        </w:rPr>
        <w:t>券</w:t>
      </w:r>
      <w:proofErr w:type="gramEnd"/>
      <w:r w:rsidRPr="005A030B">
        <w:rPr>
          <w:rFonts w:hAnsi="宋体" w:hint="eastAsia"/>
          <w:sz w:val="24"/>
        </w:rPr>
        <w:t>和个股的流动性风险等。</w:t>
      </w:r>
    </w:p>
    <w:p w14:paraId="0F021A00" w14:textId="7130BA85" w:rsidR="007F739B" w:rsidRPr="00AB6DA1" w:rsidRDefault="007F739B" w:rsidP="007F739B">
      <w:pPr>
        <w:widowControl/>
        <w:snapToGrid w:val="0"/>
        <w:spacing w:line="360" w:lineRule="auto"/>
        <w:ind w:firstLineChars="200" w:firstLine="480"/>
        <w:rPr>
          <w:kern w:val="0"/>
          <w:sz w:val="24"/>
        </w:rPr>
      </w:pPr>
      <w:r w:rsidRPr="006E071B">
        <w:rPr>
          <w:rFonts w:hint="eastAsia"/>
          <w:kern w:val="0"/>
          <w:sz w:val="24"/>
        </w:rPr>
        <w:t>本基金是一只</w:t>
      </w:r>
      <w:r>
        <w:rPr>
          <w:rFonts w:hint="eastAsia"/>
          <w:kern w:val="0"/>
          <w:sz w:val="24"/>
        </w:rPr>
        <w:t>股票</w:t>
      </w:r>
      <w:r w:rsidRPr="006E071B">
        <w:rPr>
          <w:rFonts w:hint="eastAsia"/>
          <w:kern w:val="0"/>
          <w:sz w:val="24"/>
        </w:rPr>
        <w:t>型基金，</w:t>
      </w:r>
      <w:r w:rsidRPr="00AF2C90">
        <w:rPr>
          <w:rFonts w:hint="eastAsia"/>
          <w:kern w:val="0"/>
          <w:sz w:val="24"/>
        </w:rPr>
        <w:t>其预期风险和预期收益高于混合型基金、债券型基金和货币市场基金</w:t>
      </w:r>
      <w:r w:rsidRPr="006E071B">
        <w:rPr>
          <w:rFonts w:hint="eastAsia"/>
          <w:kern w:val="0"/>
          <w:sz w:val="24"/>
        </w:rPr>
        <w:t>。</w:t>
      </w:r>
      <w:r w:rsidRPr="00896545">
        <w:rPr>
          <w:rFonts w:hint="eastAsia"/>
          <w:kern w:val="0"/>
          <w:sz w:val="24"/>
        </w:rPr>
        <w:t>本基金为指数型基金，主要采用组合复制策略</w:t>
      </w:r>
      <w:proofErr w:type="gramStart"/>
      <w:r w:rsidRPr="00896545">
        <w:rPr>
          <w:rFonts w:hint="eastAsia"/>
          <w:kern w:val="0"/>
          <w:sz w:val="24"/>
        </w:rPr>
        <w:t>跟踪</w:t>
      </w:r>
      <w:r>
        <w:rPr>
          <w:rFonts w:hint="eastAsia"/>
          <w:kern w:val="0"/>
          <w:sz w:val="24"/>
        </w:rPr>
        <w:t>国证</w:t>
      </w:r>
      <w:proofErr w:type="gramEnd"/>
      <w:r>
        <w:rPr>
          <w:rFonts w:hint="eastAsia"/>
          <w:kern w:val="0"/>
          <w:sz w:val="24"/>
        </w:rPr>
        <w:t>新能源指数</w:t>
      </w:r>
      <w:r w:rsidRPr="00896545">
        <w:rPr>
          <w:rFonts w:hint="eastAsia"/>
          <w:kern w:val="0"/>
          <w:sz w:val="24"/>
        </w:rPr>
        <w:t>，具有与标的指数以及标的指数所代表的股票市场相似的风险收益特征。</w:t>
      </w:r>
    </w:p>
    <w:p w14:paraId="074D3687" w14:textId="2C9495BB"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446CB3" w:rsidRPr="00446CB3">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w:t>
      </w:r>
      <w:proofErr w:type="gramStart"/>
      <w:r w:rsidR="00583F3A">
        <w:rPr>
          <w:rFonts w:hint="eastAsia"/>
          <w:kern w:val="0"/>
          <w:sz w:val="24"/>
        </w:rPr>
        <w:t>作出</w:t>
      </w:r>
      <w:proofErr w:type="gramEnd"/>
      <w:r w:rsidR="00583F3A">
        <w:rPr>
          <w:rFonts w:hint="eastAsia"/>
          <w:kern w:val="0"/>
          <w:sz w:val="24"/>
        </w:rPr>
        <w:t>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w:t>
      </w:r>
      <w:proofErr w:type="gramStart"/>
      <w:r w:rsidR="00D042E4" w:rsidRPr="005435A1">
        <w:rPr>
          <w:rFonts w:hint="eastAsia"/>
          <w:kern w:val="0"/>
          <w:sz w:val="24"/>
        </w:rPr>
        <w:t>作出</w:t>
      </w:r>
      <w:proofErr w:type="gramEnd"/>
      <w:r w:rsidR="00D042E4" w:rsidRPr="005435A1">
        <w:rPr>
          <w:rFonts w:hint="eastAsia"/>
          <w:kern w:val="0"/>
          <w:sz w:val="24"/>
        </w:rPr>
        <w:t>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lastRenderedPageBreak/>
        <w:t>本基金单一投资者持有基金份额数不得超过基金份额总数的50%，但在基金运作过程中因基金份额赎回等情形导致被动超过前述50%比例的除外。</w:t>
      </w:r>
    </w:p>
    <w:p w14:paraId="2A99CD35" w14:textId="0AD5280F" w:rsidR="00496FF0" w:rsidRPr="005435A1" w:rsidRDefault="00217B49" w:rsidP="0058033F">
      <w:pPr>
        <w:widowControl/>
        <w:adjustRightInd w:val="0"/>
        <w:snapToGrid w:val="0"/>
        <w:spacing w:line="360" w:lineRule="auto"/>
        <w:ind w:firstLineChars="200" w:firstLine="480"/>
        <w:rPr>
          <w:rFonts w:ascii="宋体" w:hAnsi="宋体"/>
          <w:kern w:val="0"/>
          <w:sz w:val="24"/>
        </w:rPr>
      </w:pPr>
      <w:r w:rsidRPr="00217B49">
        <w:rPr>
          <w:rFonts w:ascii="宋体" w:hAnsi="宋体" w:hint="eastAsia"/>
          <w:kern w:val="0"/>
          <w:sz w:val="24"/>
        </w:rPr>
        <w:t>本招募说明书关于基金产品资料概要的编制、披露及更新等内容，将不晚于2020年9月1日起执行。</w:t>
      </w:r>
    </w:p>
    <w:p w14:paraId="2B27D139" w14:textId="50CADF8A"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33022C">
        <w:rPr>
          <w:rFonts w:ascii="宋体" w:hAnsi="宋体"/>
          <w:b/>
          <w:kern w:val="0"/>
          <w:sz w:val="30"/>
        </w:rPr>
        <w:t xml:space="preserve"> </w:t>
      </w:r>
      <w:r w:rsidRPr="005435A1">
        <w:rPr>
          <w:rFonts w:ascii="宋体" w:hAnsi="宋体"/>
          <w:b/>
          <w:kern w:val="0"/>
          <w:sz w:val="30"/>
        </w:rPr>
        <w:t>录</w:t>
      </w:r>
    </w:p>
    <w:bookmarkStart w:id="0" w:name="_Toc109537379"/>
    <w:p w14:paraId="5E245172" w14:textId="1F6CFF3B" w:rsidR="001C5AA0" w:rsidRDefault="00A60F46">
      <w:pPr>
        <w:pStyle w:val="TOC1"/>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57022164" w:history="1">
        <w:r w:rsidR="001C5AA0" w:rsidRPr="00B87668">
          <w:rPr>
            <w:rStyle w:val="a6"/>
            <w:rFonts w:ascii="宋体"/>
            <w:b/>
            <w:noProof/>
            <w:kern w:val="0"/>
          </w:rPr>
          <w:t>一、绪言</w:t>
        </w:r>
        <w:r w:rsidR="001C5AA0">
          <w:rPr>
            <w:noProof/>
            <w:webHidden/>
          </w:rPr>
          <w:tab/>
        </w:r>
        <w:r w:rsidR="001C5AA0">
          <w:rPr>
            <w:noProof/>
            <w:webHidden/>
          </w:rPr>
          <w:fldChar w:fldCharType="begin"/>
        </w:r>
        <w:r w:rsidR="001C5AA0">
          <w:rPr>
            <w:noProof/>
            <w:webHidden/>
          </w:rPr>
          <w:instrText xml:space="preserve"> PAGEREF _Toc57022164 \h </w:instrText>
        </w:r>
        <w:r w:rsidR="001C5AA0">
          <w:rPr>
            <w:noProof/>
            <w:webHidden/>
          </w:rPr>
        </w:r>
        <w:r w:rsidR="001C5AA0">
          <w:rPr>
            <w:noProof/>
            <w:webHidden/>
          </w:rPr>
          <w:fldChar w:fldCharType="separate"/>
        </w:r>
        <w:r w:rsidR="001C5AA0">
          <w:rPr>
            <w:noProof/>
            <w:webHidden/>
          </w:rPr>
          <w:t>7</w:t>
        </w:r>
        <w:r w:rsidR="001C5AA0">
          <w:rPr>
            <w:noProof/>
            <w:webHidden/>
          </w:rPr>
          <w:fldChar w:fldCharType="end"/>
        </w:r>
      </w:hyperlink>
    </w:p>
    <w:p w14:paraId="32557432" w14:textId="0FE024C7" w:rsidR="001C5AA0" w:rsidRDefault="009D3DD9">
      <w:pPr>
        <w:pStyle w:val="TOC1"/>
        <w:rPr>
          <w:rFonts w:asciiTheme="minorHAnsi" w:eastAsiaTheme="minorEastAsia" w:hAnsiTheme="minorHAnsi" w:cstheme="minorBidi"/>
          <w:noProof/>
          <w:sz w:val="21"/>
          <w:szCs w:val="22"/>
        </w:rPr>
      </w:pPr>
      <w:hyperlink w:anchor="_Toc57022165" w:history="1">
        <w:r w:rsidR="001C5AA0" w:rsidRPr="00B87668">
          <w:rPr>
            <w:rStyle w:val="a6"/>
            <w:rFonts w:ascii="宋体"/>
            <w:b/>
            <w:noProof/>
            <w:kern w:val="0"/>
          </w:rPr>
          <w:t>二、释义</w:t>
        </w:r>
        <w:r w:rsidR="001C5AA0">
          <w:rPr>
            <w:noProof/>
            <w:webHidden/>
          </w:rPr>
          <w:tab/>
        </w:r>
        <w:r w:rsidR="001C5AA0">
          <w:rPr>
            <w:noProof/>
            <w:webHidden/>
          </w:rPr>
          <w:fldChar w:fldCharType="begin"/>
        </w:r>
        <w:r w:rsidR="001C5AA0">
          <w:rPr>
            <w:noProof/>
            <w:webHidden/>
          </w:rPr>
          <w:instrText xml:space="preserve"> PAGEREF _Toc57022165 \h </w:instrText>
        </w:r>
        <w:r w:rsidR="001C5AA0">
          <w:rPr>
            <w:noProof/>
            <w:webHidden/>
          </w:rPr>
        </w:r>
        <w:r w:rsidR="001C5AA0">
          <w:rPr>
            <w:noProof/>
            <w:webHidden/>
          </w:rPr>
          <w:fldChar w:fldCharType="separate"/>
        </w:r>
        <w:r w:rsidR="001C5AA0">
          <w:rPr>
            <w:noProof/>
            <w:webHidden/>
          </w:rPr>
          <w:t>8</w:t>
        </w:r>
        <w:r w:rsidR="001C5AA0">
          <w:rPr>
            <w:noProof/>
            <w:webHidden/>
          </w:rPr>
          <w:fldChar w:fldCharType="end"/>
        </w:r>
      </w:hyperlink>
    </w:p>
    <w:p w14:paraId="13576202" w14:textId="2D4EF3A4" w:rsidR="001C5AA0" w:rsidRDefault="009D3DD9">
      <w:pPr>
        <w:pStyle w:val="TOC1"/>
        <w:rPr>
          <w:rFonts w:asciiTheme="minorHAnsi" w:eastAsiaTheme="minorEastAsia" w:hAnsiTheme="minorHAnsi" w:cstheme="minorBidi"/>
          <w:noProof/>
          <w:sz w:val="21"/>
          <w:szCs w:val="22"/>
        </w:rPr>
      </w:pPr>
      <w:hyperlink w:anchor="_Toc57022166" w:history="1">
        <w:r w:rsidR="001C5AA0" w:rsidRPr="00B87668">
          <w:rPr>
            <w:rStyle w:val="a6"/>
            <w:rFonts w:ascii="宋体"/>
            <w:b/>
            <w:noProof/>
            <w:kern w:val="0"/>
          </w:rPr>
          <w:t>三、基金管理人</w:t>
        </w:r>
        <w:r w:rsidR="001C5AA0">
          <w:rPr>
            <w:noProof/>
            <w:webHidden/>
          </w:rPr>
          <w:tab/>
        </w:r>
        <w:r w:rsidR="001C5AA0">
          <w:rPr>
            <w:noProof/>
            <w:webHidden/>
          </w:rPr>
          <w:fldChar w:fldCharType="begin"/>
        </w:r>
        <w:r w:rsidR="001C5AA0">
          <w:rPr>
            <w:noProof/>
            <w:webHidden/>
          </w:rPr>
          <w:instrText xml:space="preserve"> PAGEREF _Toc57022166 \h </w:instrText>
        </w:r>
        <w:r w:rsidR="001C5AA0">
          <w:rPr>
            <w:noProof/>
            <w:webHidden/>
          </w:rPr>
        </w:r>
        <w:r w:rsidR="001C5AA0">
          <w:rPr>
            <w:noProof/>
            <w:webHidden/>
          </w:rPr>
          <w:fldChar w:fldCharType="separate"/>
        </w:r>
        <w:r w:rsidR="001C5AA0">
          <w:rPr>
            <w:noProof/>
            <w:webHidden/>
          </w:rPr>
          <w:t>14</w:t>
        </w:r>
        <w:r w:rsidR="001C5AA0">
          <w:rPr>
            <w:noProof/>
            <w:webHidden/>
          </w:rPr>
          <w:fldChar w:fldCharType="end"/>
        </w:r>
      </w:hyperlink>
    </w:p>
    <w:p w14:paraId="1A5790EA" w14:textId="63C22445" w:rsidR="001C5AA0" w:rsidRDefault="009D3DD9">
      <w:pPr>
        <w:pStyle w:val="TOC1"/>
        <w:rPr>
          <w:rFonts w:asciiTheme="minorHAnsi" w:eastAsiaTheme="minorEastAsia" w:hAnsiTheme="minorHAnsi" w:cstheme="minorBidi"/>
          <w:noProof/>
          <w:sz w:val="21"/>
          <w:szCs w:val="22"/>
        </w:rPr>
      </w:pPr>
      <w:hyperlink w:anchor="_Toc57022167" w:history="1">
        <w:r w:rsidR="001C5AA0" w:rsidRPr="00B87668">
          <w:rPr>
            <w:rStyle w:val="a6"/>
            <w:rFonts w:ascii="宋体"/>
            <w:b/>
            <w:noProof/>
            <w:kern w:val="0"/>
          </w:rPr>
          <w:t>四、基金托管人</w:t>
        </w:r>
        <w:r w:rsidR="001C5AA0">
          <w:rPr>
            <w:noProof/>
            <w:webHidden/>
          </w:rPr>
          <w:tab/>
        </w:r>
        <w:r w:rsidR="001C5AA0">
          <w:rPr>
            <w:noProof/>
            <w:webHidden/>
          </w:rPr>
          <w:fldChar w:fldCharType="begin"/>
        </w:r>
        <w:r w:rsidR="001C5AA0">
          <w:rPr>
            <w:noProof/>
            <w:webHidden/>
          </w:rPr>
          <w:instrText xml:space="preserve"> PAGEREF _Toc57022167 \h </w:instrText>
        </w:r>
        <w:r w:rsidR="001C5AA0">
          <w:rPr>
            <w:noProof/>
            <w:webHidden/>
          </w:rPr>
        </w:r>
        <w:r w:rsidR="001C5AA0">
          <w:rPr>
            <w:noProof/>
            <w:webHidden/>
          </w:rPr>
          <w:fldChar w:fldCharType="separate"/>
        </w:r>
        <w:r w:rsidR="001C5AA0">
          <w:rPr>
            <w:noProof/>
            <w:webHidden/>
          </w:rPr>
          <w:t>23</w:t>
        </w:r>
        <w:r w:rsidR="001C5AA0">
          <w:rPr>
            <w:noProof/>
            <w:webHidden/>
          </w:rPr>
          <w:fldChar w:fldCharType="end"/>
        </w:r>
      </w:hyperlink>
    </w:p>
    <w:p w14:paraId="2C5F1E9A" w14:textId="477CAF84" w:rsidR="001C5AA0" w:rsidRDefault="009D3DD9">
      <w:pPr>
        <w:pStyle w:val="TOC1"/>
        <w:rPr>
          <w:rFonts w:asciiTheme="minorHAnsi" w:eastAsiaTheme="minorEastAsia" w:hAnsiTheme="minorHAnsi" w:cstheme="minorBidi"/>
          <w:noProof/>
          <w:sz w:val="21"/>
          <w:szCs w:val="22"/>
        </w:rPr>
      </w:pPr>
      <w:hyperlink w:anchor="_Toc57022168" w:history="1">
        <w:r w:rsidR="001C5AA0" w:rsidRPr="00B87668">
          <w:rPr>
            <w:rStyle w:val="a6"/>
            <w:rFonts w:ascii="宋体"/>
            <w:b/>
            <w:noProof/>
            <w:kern w:val="0"/>
          </w:rPr>
          <w:t>五、相关服务机构</w:t>
        </w:r>
        <w:r w:rsidR="001C5AA0">
          <w:rPr>
            <w:noProof/>
            <w:webHidden/>
          </w:rPr>
          <w:tab/>
        </w:r>
        <w:r w:rsidR="001C5AA0">
          <w:rPr>
            <w:noProof/>
            <w:webHidden/>
          </w:rPr>
          <w:fldChar w:fldCharType="begin"/>
        </w:r>
        <w:r w:rsidR="001C5AA0">
          <w:rPr>
            <w:noProof/>
            <w:webHidden/>
          </w:rPr>
          <w:instrText xml:space="preserve"> PAGEREF _Toc57022168 \h </w:instrText>
        </w:r>
        <w:r w:rsidR="001C5AA0">
          <w:rPr>
            <w:noProof/>
            <w:webHidden/>
          </w:rPr>
        </w:r>
        <w:r w:rsidR="001C5AA0">
          <w:rPr>
            <w:noProof/>
            <w:webHidden/>
          </w:rPr>
          <w:fldChar w:fldCharType="separate"/>
        </w:r>
        <w:r w:rsidR="001C5AA0">
          <w:rPr>
            <w:noProof/>
            <w:webHidden/>
          </w:rPr>
          <w:t>27</w:t>
        </w:r>
        <w:r w:rsidR="001C5AA0">
          <w:rPr>
            <w:noProof/>
            <w:webHidden/>
          </w:rPr>
          <w:fldChar w:fldCharType="end"/>
        </w:r>
      </w:hyperlink>
    </w:p>
    <w:p w14:paraId="5825B942" w14:textId="795C3A8F" w:rsidR="001C5AA0" w:rsidRDefault="009D3DD9">
      <w:pPr>
        <w:pStyle w:val="TOC1"/>
        <w:rPr>
          <w:rFonts w:asciiTheme="minorHAnsi" w:eastAsiaTheme="minorEastAsia" w:hAnsiTheme="minorHAnsi" w:cstheme="minorBidi"/>
          <w:noProof/>
          <w:sz w:val="21"/>
          <w:szCs w:val="22"/>
        </w:rPr>
      </w:pPr>
      <w:hyperlink w:anchor="_Toc57022169" w:history="1">
        <w:r w:rsidR="001C5AA0" w:rsidRPr="00B87668">
          <w:rPr>
            <w:rStyle w:val="a6"/>
            <w:rFonts w:ascii="宋体"/>
            <w:b/>
            <w:noProof/>
            <w:kern w:val="0"/>
          </w:rPr>
          <w:t>六、基金的历史沿革与存续</w:t>
        </w:r>
        <w:r w:rsidR="001C5AA0">
          <w:rPr>
            <w:noProof/>
            <w:webHidden/>
          </w:rPr>
          <w:tab/>
        </w:r>
        <w:r w:rsidR="001C5AA0">
          <w:rPr>
            <w:noProof/>
            <w:webHidden/>
          </w:rPr>
          <w:fldChar w:fldCharType="begin"/>
        </w:r>
        <w:r w:rsidR="001C5AA0">
          <w:rPr>
            <w:noProof/>
            <w:webHidden/>
          </w:rPr>
          <w:instrText xml:space="preserve"> PAGEREF _Toc57022169 \h </w:instrText>
        </w:r>
        <w:r w:rsidR="001C5AA0">
          <w:rPr>
            <w:noProof/>
            <w:webHidden/>
          </w:rPr>
        </w:r>
        <w:r w:rsidR="001C5AA0">
          <w:rPr>
            <w:noProof/>
            <w:webHidden/>
          </w:rPr>
          <w:fldChar w:fldCharType="separate"/>
        </w:r>
        <w:r w:rsidR="001C5AA0">
          <w:rPr>
            <w:noProof/>
            <w:webHidden/>
          </w:rPr>
          <w:t>57</w:t>
        </w:r>
        <w:r w:rsidR="001C5AA0">
          <w:rPr>
            <w:noProof/>
            <w:webHidden/>
          </w:rPr>
          <w:fldChar w:fldCharType="end"/>
        </w:r>
      </w:hyperlink>
    </w:p>
    <w:p w14:paraId="3A410579" w14:textId="15E7CFD5" w:rsidR="001C5AA0" w:rsidRDefault="009D3DD9">
      <w:pPr>
        <w:pStyle w:val="TOC1"/>
        <w:rPr>
          <w:rFonts w:asciiTheme="minorHAnsi" w:eastAsiaTheme="minorEastAsia" w:hAnsiTheme="minorHAnsi" w:cstheme="minorBidi"/>
          <w:noProof/>
          <w:sz w:val="21"/>
          <w:szCs w:val="22"/>
        </w:rPr>
      </w:pPr>
      <w:hyperlink w:anchor="_Toc57022170" w:history="1">
        <w:r w:rsidR="001C5AA0" w:rsidRPr="00B87668">
          <w:rPr>
            <w:rStyle w:val="a6"/>
            <w:rFonts w:ascii="宋体"/>
            <w:b/>
            <w:noProof/>
            <w:kern w:val="0"/>
          </w:rPr>
          <w:t>七、基金的上市交易</w:t>
        </w:r>
        <w:r w:rsidR="001C5AA0">
          <w:rPr>
            <w:noProof/>
            <w:webHidden/>
          </w:rPr>
          <w:tab/>
        </w:r>
        <w:r w:rsidR="001C5AA0">
          <w:rPr>
            <w:noProof/>
            <w:webHidden/>
          </w:rPr>
          <w:fldChar w:fldCharType="begin"/>
        </w:r>
        <w:r w:rsidR="001C5AA0">
          <w:rPr>
            <w:noProof/>
            <w:webHidden/>
          </w:rPr>
          <w:instrText xml:space="preserve"> PAGEREF _Toc57022170 \h </w:instrText>
        </w:r>
        <w:r w:rsidR="001C5AA0">
          <w:rPr>
            <w:noProof/>
            <w:webHidden/>
          </w:rPr>
        </w:r>
        <w:r w:rsidR="001C5AA0">
          <w:rPr>
            <w:noProof/>
            <w:webHidden/>
          </w:rPr>
          <w:fldChar w:fldCharType="separate"/>
        </w:r>
        <w:r w:rsidR="001C5AA0">
          <w:rPr>
            <w:noProof/>
            <w:webHidden/>
          </w:rPr>
          <w:t>58</w:t>
        </w:r>
        <w:r w:rsidR="001C5AA0">
          <w:rPr>
            <w:noProof/>
            <w:webHidden/>
          </w:rPr>
          <w:fldChar w:fldCharType="end"/>
        </w:r>
      </w:hyperlink>
    </w:p>
    <w:p w14:paraId="6B7BCD65" w14:textId="688F318F" w:rsidR="001C5AA0" w:rsidRDefault="009D3DD9">
      <w:pPr>
        <w:pStyle w:val="TOC1"/>
        <w:rPr>
          <w:rFonts w:asciiTheme="minorHAnsi" w:eastAsiaTheme="minorEastAsia" w:hAnsiTheme="minorHAnsi" w:cstheme="minorBidi"/>
          <w:noProof/>
          <w:sz w:val="21"/>
          <w:szCs w:val="22"/>
        </w:rPr>
      </w:pPr>
      <w:hyperlink w:anchor="_Toc57022171" w:history="1">
        <w:r w:rsidR="001C5AA0" w:rsidRPr="00B87668">
          <w:rPr>
            <w:rStyle w:val="a6"/>
            <w:rFonts w:ascii="宋体"/>
            <w:b/>
            <w:noProof/>
            <w:kern w:val="0"/>
          </w:rPr>
          <w:t>八、基金份额的申购与赎回</w:t>
        </w:r>
        <w:r w:rsidR="001C5AA0">
          <w:rPr>
            <w:noProof/>
            <w:webHidden/>
          </w:rPr>
          <w:tab/>
        </w:r>
        <w:r w:rsidR="001C5AA0">
          <w:rPr>
            <w:noProof/>
            <w:webHidden/>
          </w:rPr>
          <w:fldChar w:fldCharType="begin"/>
        </w:r>
        <w:r w:rsidR="001C5AA0">
          <w:rPr>
            <w:noProof/>
            <w:webHidden/>
          </w:rPr>
          <w:instrText xml:space="preserve"> PAGEREF _Toc57022171 \h </w:instrText>
        </w:r>
        <w:r w:rsidR="001C5AA0">
          <w:rPr>
            <w:noProof/>
            <w:webHidden/>
          </w:rPr>
        </w:r>
        <w:r w:rsidR="001C5AA0">
          <w:rPr>
            <w:noProof/>
            <w:webHidden/>
          </w:rPr>
          <w:fldChar w:fldCharType="separate"/>
        </w:r>
        <w:r w:rsidR="001C5AA0">
          <w:rPr>
            <w:noProof/>
            <w:webHidden/>
          </w:rPr>
          <w:t>60</w:t>
        </w:r>
        <w:r w:rsidR="001C5AA0">
          <w:rPr>
            <w:noProof/>
            <w:webHidden/>
          </w:rPr>
          <w:fldChar w:fldCharType="end"/>
        </w:r>
      </w:hyperlink>
    </w:p>
    <w:p w14:paraId="07837EC0" w14:textId="76629760" w:rsidR="001C5AA0" w:rsidRDefault="009D3DD9">
      <w:pPr>
        <w:pStyle w:val="TOC1"/>
        <w:rPr>
          <w:rFonts w:asciiTheme="minorHAnsi" w:eastAsiaTheme="minorEastAsia" w:hAnsiTheme="minorHAnsi" w:cstheme="minorBidi"/>
          <w:noProof/>
          <w:sz w:val="21"/>
          <w:szCs w:val="22"/>
        </w:rPr>
      </w:pPr>
      <w:hyperlink w:anchor="_Toc57022172" w:history="1">
        <w:r w:rsidR="001C5AA0" w:rsidRPr="00B87668">
          <w:rPr>
            <w:rStyle w:val="a6"/>
            <w:rFonts w:ascii="宋体"/>
            <w:b/>
            <w:noProof/>
            <w:kern w:val="0"/>
          </w:rPr>
          <w:t>九、基金的投资</w:t>
        </w:r>
        <w:r w:rsidR="001C5AA0">
          <w:rPr>
            <w:noProof/>
            <w:webHidden/>
          </w:rPr>
          <w:tab/>
        </w:r>
        <w:r w:rsidR="001C5AA0">
          <w:rPr>
            <w:noProof/>
            <w:webHidden/>
          </w:rPr>
          <w:fldChar w:fldCharType="begin"/>
        </w:r>
        <w:r w:rsidR="001C5AA0">
          <w:rPr>
            <w:noProof/>
            <w:webHidden/>
          </w:rPr>
          <w:instrText xml:space="preserve"> PAGEREF _Toc57022172 \h </w:instrText>
        </w:r>
        <w:r w:rsidR="001C5AA0">
          <w:rPr>
            <w:noProof/>
            <w:webHidden/>
          </w:rPr>
        </w:r>
        <w:r w:rsidR="001C5AA0">
          <w:rPr>
            <w:noProof/>
            <w:webHidden/>
          </w:rPr>
          <w:fldChar w:fldCharType="separate"/>
        </w:r>
        <w:r w:rsidR="001C5AA0">
          <w:rPr>
            <w:noProof/>
            <w:webHidden/>
          </w:rPr>
          <w:t>76</w:t>
        </w:r>
        <w:r w:rsidR="001C5AA0">
          <w:rPr>
            <w:noProof/>
            <w:webHidden/>
          </w:rPr>
          <w:fldChar w:fldCharType="end"/>
        </w:r>
      </w:hyperlink>
    </w:p>
    <w:p w14:paraId="5AA24452" w14:textId="138BF2CA" w:rsidR="001C5AA0" w:rsidRDefault="009D3DD9">
      <w:pPr>
        <w:pStyle w:val="TOC1"/>
        <w:rPr>
          <w:rFonts w:asciiTheme="minorHAnsi" w:eastAsiaTheme="minorEastAsia" w:hAnsiTheme="minorHAnsi" w:cstheme="minorBidi"/>
          <w:noProof/>
          <w:sz w:val="21"/>
          <w:szCs w:val="22"/>
        </w:rPr>
      </w:pPr>
      <w:hyperlink w:anchor="_Toc57022173" w:history="1">
        <w:r w:rsidR="001C5AA0" w:rsidRPr="00B87668">
          <w:rPr>
            <w:rStyle w:val="a6"/>
            <w:rFonts w:ascii="宋体"/>
            <w:b/>
            <w:noProof/>
            <w:kern w:val="0"/>
          </w:rPr>
          <w:t>十、基金的财产</w:t>
        </w:r>
        <w:r w:rsidR="001C5AA0">
          <w:rPr>
            <w:noProof/>
            <w:webHidden/>
          </w:rPr>
          <w:tab/>
        </w:r>
        <w:r w:rsidR="001C5AA0">
          <w:rPr>
            <w:noProof/>
            <w:webHidden/>
          </w:rPr>
          <w:fldChar w:fldCharType="begin"/>
        </w:r>
        <w:r w:rsidR="001C5AA0">
          <w:rPr>
            <w:noProof/>
            <w:webHidden/>
          </w:rPr>
          <w:instrText xml:space="preserve"> PAGEREF _Toc57022173 \h </w:instrText>
        </w:r>
        <w:r w:rsidR="001C5AA0">
          <w:rPr>
            <w:noProof/>
            <w:webHidden/>
          </w:rPr>
        </w:r>
        <w:r w:rsidR="001C5AA0">
          <w:rPr>
            <w:noProof/>
            <w:webHidden/>
          </w:rPr>
          <w:fldChar w:fldCharType="separate"/>
        </w:r>
        <w:r w:rsidR="001C5AA0">
          <w:rPr>
            <w:noProof/>
            <w:webHidden/>
          </w:rPr>
          <w:t>83</w:t>
        </w:r>
        <w:r w:rsidR="001C5AA0">
          <w:rPr>
            <w:noProof/>
            <w:webHidden/>
          </w:rPr>
          <w:fldChar w:fldCharType="end"/>
        </w:r>
      </w:hyperlink>
    </w:p>
    <w:p w14:paraId="1E23DCF3" w14:textId="0D234AC1" w:rsidR="001C5AA0" w:rsidRDefault="009D3DD9">
      <w:pPr>
        <w:pStyle w:val="TOC1"/>
        <w:rPr>
          <w:rFonts w:asciiTheme="minorHAnsi" w:eastAsiaTheme="minorEastAsia" w:hAnsiTheme="minorHAnsi" w:cstheme="minorBidi"/>
          <w:noProof/>
          <w:sz w:val="21"/>
          <w:szCs w:val="22"/>
        </w:rPr>
      </w:pPr>
      <w:hyperlink w:anchor="_Toc57022174" w:history="1">
        <w:r w:rsidR="001C5AA0" w:rsidRPr="00B87668">
          <w:rPr>
            <w:rStyle w:val="a6"/>
            <w:rFonts w:ascii="宋体"/>
            <w:b/>
            <w:noProof/>
            <w:kern w:val="0"/>
          </w:rPr>
          <w:t>十一、基金资产的估值</w:t>
        </w:r>
        <w:r w:rsidR="001C5AA0">
          <w:rPr>
            <w:noProof/>
            <w:webHidden/>
          </w:rPr>
          <w:tab/>
        </w:r>
        <w:r w:rsidR="001C5AA0">
          <w:rPr>
            <w:noProof/>
            <w:webHidden/>
          </w:rPr>
          <w:fldChar w:fldCharType="begin"/>
        </w:r>
        <w:r w:rsidR="001C5AA0">
          <w:rPr>
            <w:noProof/>
            <w:webHidden/>
          </w:rPr>
          <w:instrText xml:space="preserve"> PAGEREF _Toc57022174 \h </w:instrText>
        </w:r>
        <w:r w:rsidR="001C5AA0">
          <w:rPr>
            <w:noProof/>
            <w:webHidden/>
          </w:rPr>
        </w:r>
        <w:r w:rsidR="001C5AA0">
          <w:rPr>
            <w:noProof/>
            <w:webHidden/>
          </w:rPr>
          <w:fldChar w:fldCharType="separate"/>
        </w:r>
        <w:r w:rsidR="001C5AA0">
          <w:rPr>
            <w:noProof/>
            <w:webHidden/>
          </w:rPr>
          <w:t>84</w:t>
        </w:r>
        <w:r w:rsidR="001C5AA0">
          <w:rPr>
            <w:noProof/>
            <w:webHidden/>
          </w:rPr>
          <w:fldChar w:fldCharType="end"/>
        </w:r>
      </w:hyperlink>
    </w:p>
    <w:p w14:paraId="60E023FA" w14:textId="0E1FA2E6" w:rsidR="001C5AA0" w:rsidRDefault="009D3DD9">
      <w:pPr>
        <w:pStyle w:val="TOC1"/>
        <w:rPr>
          <w:rFonts w:asciiTheme="minorHAnsi" w:eastAsiaTheme="minorEastAsia" w:hAnsiTheme="minorHAnsi" w:cstheme="minorBidi"/>
          <w:noProof/>
          <w:sz w:val="21"/>
          <w:szCs w:val="22"/>
        </w:rPr>
      </w:pPr>
      <w:hyperlink w:anchor="_Toc57022175" w:history="1">
        <w:r w:rsidR="001C5AA0" w:rsidRPr="00B87668">
          <w:rPr>
            <w:rStyle w:val="a6"/>
            <w:rFonts w:ascii="宋体"/>
            <w:b/>
            <w:noProof/>
            <w:kern w:val="0"/>
          </w:rPr>
          <w:t>十二、基金收益与分配</w:t>
        </w:r>
        <w:r w:rsidR="001C5AA0">
          <w:rPr>
            <w:noProof/>
            <w:webHidden/>
          </w:rPr>
          <w:tab/>
        </w:r>
        <w:r w:rsidR="001C5AA0">
          <w:rPr>
            <w:noProof/>
            <w:webHidden/>
          </w:rPr>
          <w:fldChar w:fldCharType="begin"/>
        </w:r>
        <w:r w:rsidR="001C5AA0">
          <w:rPr>
            <w:noProof/>
            <w:webHidden/>
          </w:rPr>
          <w:instrText xml:space="preserve"> PAGEREF _Toc57022175 \h </w:instrText>
        </w:r>
        <w:r w:rsidR="001C5AA0">
          <w:rPr>
            <w:noProof/>
            <w:webHidden/>
          </w:rPr>
        </w:r>
        <w:r w:rsidR="001C5AA0">
          <w:rPr>
            <w:noProof/>
            <w:webHidden/>
          </w:rPr>
          <w:fldChar w:fldCharType="separate"/>
        </w:r>
        <w:r w:rsidR="001C5AA0">
          <w:rPr>
            <w:noProof/>
            <w:webHidden/>
          </w:rPr>
          <w:t>90</w:t>
        </w:r>
        <w:r w:rsidR="001C5AA0">
          <w:rPr>
            <w:noProof/>
            <w:webHidden/>
          </w:rPr>
          <w:fldChar w:fldCharType="end"/>
        </w:r>
      </w:hyperlink>
    </w:p>
    <w:p w14:paraId="11D11586" w14:textId="4995201C" w:rsidR="001C5AA0" w:rsidRDefault="009D3DD9">
      <w:pPr>
        <w:pStyle w:val="TOC1"/>
        <w:rPr>
          <w:rFonts w:asciiTheme="minorHAnsi" w:eastAsiaTheme="minorEastAsia" w:hAnsiTheme="minorHAnsi" w:cstheme="minorBidi"/>
          <w:noProof/>
          <w:sz w:val="21"/>
          <w:szCs w:val="22"/>
        </w:rPr>
      </w:pPr>
      <w:hyperlink w:anchor="_Toc57022176" w:history="1">
        <w:r w:rsidR="001C5AA0" w:rsidRPr="00B87668">
          <w:rPr>
            <w:rStyle w:val="a6"/>
            <w:rFonts w:ascii="宋体"/>
            <w:b/>
            <w:noProof/>
            <w:kern w:val="0"/>
          </w:rPr>
          <w:t>十三、基金的费用与税收</w:t>
        </w:r>
        <w:r w:rsidR="001C5AA0">
          <w:rPr>
            <w:noProof/>
            <w:webHidden/>
          </w:rPr>
          <w:tab/>
        </w:r>
        <w:r w:rsidR="001C5AA0">
          <w:rPr>
            <w:noProof/>
            <w:webHidden/>
          </w:rPr>
          <w:fldChar w:fldCharType="begin"/>
        </w:r>
        <w:r w:rsidR="001C5AA0">
          <w:rPr>
            <w:noProof/>
            <w:webHidden/>
          </w:rPr>
          <w:instrText xml:space="preserve"> PAGEREF _Toc57022176 \h </w:instrText>
        </w:r>
        <w:r w:rsidR="001C5AA0">
          <w:rPr>
            <w:noProof/>
            <w:webHidden/>
          </w:rPr>
        </w:r>
        <w:r w:rsidR="001C5AA0">
          <w:rPr>
            <w:noProof/>
            <w:webHidden/>
          </w:rPr>
          <w:fldChar w:fldCharType="separate"/>
        </w:r>
        <w:r w:rsidR="001C5AA0">
          <w:rPr>
            <w:noProof/>
            <w:webHidden/>
          </w:rPr>
          <w:t>92</w:t>
        </w:r>
        <w:r w:rsidR="001C5AA0">
          <w:rPr>
            <w:noProof/>
            <w:webHidden/>
          </w:rPr>
          <w:fldChar w:fldCharType="end"/>
        </w:r>
      </w:hyperlink>
    </w:p>
    <w:p w14:paraId="1D337825" w14:textId="382D6104" w:rsidR="001C5AA0" w:rsidRDefault="009D3DD9">
      <w:pPr>
        <w:pStyle w:val="TOC1"/>
        <w:rPr>
          <w:rFonts w:asciiTheme="minorHAnsi" w:eastAsiaTheme="minorEastAsia" w:hAnsiTheme="minorHAnsi" w:cstheme="minorBidi"/>
          <w:noProof/>
          <w:sz w:val="21"/>
          <w:szCs w:val="22"/>
        </w:rPr>
      </w:pPr>
      <w:hyperlink w:anchor="_Toc57022177" w:history="1">
        <w:r w:rsidR="001C5AA0" w:rsidRPr="00B87668">
          <w:rPr>
            <w:rStyle w:val="a6"/>
            <w:rFonts w:ascii="宋体"/>
            <w:b/>
            <w:noProof/>
            <w:kern w:val="0"/>
          </w:rPr>
          <w:t>十四、基金的会计与审计</w:t>
        </w:r>
        <w:r w:rsidR="001C5AA0">
          <w:rPr>
            <w:noProof/>
            <w:webHidden/>
          </w:rPr>
          <w:tab/>
        </w:r>
        <w:r w:rsidR="001C5AA0">
          <w:rPr>
            <w:noProof/>
            <w:webHidden/>
          </w:rPr>
          <w:fldChar w:fldCharType="begin"/>
        </w:r>
        <w:r w:rsidR="001C5AA0">
          <w:rPr>
            <w:noProof/>
            <w:webHidden/>
          </w:rPr>
          <w:instrText xml:space="preserve"> PAGEREF _Toc57022177 \h </w:instrText>
        </w:r>
        <w:r w:rsidR="001C5AA0">
          <w:rPr>
            <w:noProof/>
            <w:webHidden/>
          </w:rPr>
        </w:r>
        <w:r w:rsidR="001C5AA0">
          <w:rPr>
            <w:noProof/>
            <w:webHidden/>
          </w:rPr>
          <w:fldChar w:fldCharType="separate"/>
        </w:r>
        <w:r w:rsidR="001C5AA0">
          <w:rPr>
            <w:noProof/>
            <w:webHidden/>
          </w:rPr>
          <w:t>95</w:t>
        </w:r>
        <w:r w:rsidR="001C5AA0">
          <w:rPr>
            <w:noProof/>
            <w:webHidden/>
          </w:rPr>
          <w:fldChar w:fldCharType="end"/>
        </w:r>
      </w:hyperlink>
    </w:p>
    <w:p w14:paraId="5A94DB56" w14:textId="5F9AE1D5" w:rsidR="001C5AA0" w:rsidRDefault="009D3DD9">
      <w:pPr>
        <w:pStyle w:val="TOC1"/>
        <w:rPr>
          <w:rFonts w:asciiTheme="minorHAnsi" w:eastAsiaTheme="minorEastAsia" w:hAnsiTheme="minorHAnsi" w:cstheme="minorBidi"/>
          <w:noProof/>
          <w:sz w:val="21"/>
          <w:szCs w:val="22"/>
        </w:rPr>
      </w:pPr>
      <w:hyperlink w:anchor="_Toc57022178" w:history="1">
        <w:r w:rsidR="001C5AA0" w:rsidRPr="00B87668">
          <w:rPr>
            <w:rStyle w:val="a6"/>
            <w:rFonts w:ascii="宋体"/>
            <w:b/>
            <w:noProof/>
            <w:kern w:val="0"/>
          </w:rPr>
          <w:t>十五、基金的信息披露</w:t>
        </w:r>
        <w:r w:rsidR="001C5AA0">
          <w:rPr>
            <w:noProof/>
            <w:webHidden/>
          </w:rPr>
          <w:tab/>
        </w:r>
        <w:r w:rsidR="001C5AA0">
          <w:rPr>
            <w:noProof/>
            <w:webHidden/>
          </w:rPr>
          <w:fldChar w:fldCharType="begin"/>
        </w:r>
        <w:r w:rsidR="001C5AA0">
          <w:rPr>
            <w:noProof/>
            <w:webHidden/>
          </w:rPr>
          <w:instrText xml:space="preserve"> PAGEREF _Toc57022178 \h </w:instrText>
        </w:r>
        <w:r w:rsidR="001C5AA0">
          <w:rPr>
            <w:noProof/>
            <w:webHidden/>
          </w:rPr>
        </w:r>
        <w:r w:rsidR="001C5AA0">
          <w:rPr>
            <w:noProof/>
            <w:webHidden/>
          </w:rPr>
          <w:fldChar w:fldCharType="separate"/>
        </w:r>
        <w:r w:rsidR="001C5AA0">
          <w:rPr>
            <w:noProof/>
            <w:webHidden/>
          </w:rPr>
          <w:t>96</w:t>
        </w:r>
        <w:r w:rsidR="001C5AA0">
          <w:rPr>
            <w:noProof/>
            <w:webHidden/>
          </w:rPr>
          <w:fldChar w:fldCharType="end"/>
        </w:r>
      </w:hyperlink>
    </w:p>
    <w:p w14:paraId="1BAF5F6A" w14:textId="7D5C4410" w:rsidR="001C5AA0" w:rsidRDefault="009D3DD9">
      <w:pPr>
        <w:pStyle w:val="TOC1"/>
        <w:rPr>
          <w:rFonts w:asciiTheme="minorHAnsi" w:eastAsiaTheme="minorEastAsia" w:hAnsiTheme="minorHAnsi" w:cstheme="minorBidi"/>
          <w:noProof/>
          <w:sz w:val="21"/>
          <w:szCs w:val="22"/>
        </w:rPr>
      </w:pPr>
      <w:hyperlink w:anchor="_Toc57022179" w:history="1">
        <w:r w:rsidR="001C5AA0" w:rsidRPr="00B87668">
          <w:rPr>
            <w:rStyle w:val="a6"/>
            <w:rFonts w:ascii="宋体"/>
            <w:b/>
            <w:noProof/>
            <w:kern w:val="0"/>
          </w:rPr>
          <w:t>十六、风险揭示</w:t>
        </w:r>
        <w:r w:rsidR="001C5AA0">
          <w:rPr>
            <w:noProof/>
            <w:webHidden/>
          </w:rPr>
          <w:tab/>
        </w:r>
        <w:r w:rsidR="001C5AA0">
          <w:rPr>
            <w:noProof/>
            <w:webHidden/>
          </w:rPr>
          <w:fldChar w:fldCharType="begin"/>
        </w:r>
        <w:r w:rsidR="001C5AA0">
          <w:rPr>
            <w:noProof/>
            <w:webHidden/>
          </w:rPr>
          <w:instrText xml:space="preserve"> PAGEREF _Toc57022179 \h </w:instrText>
        </w:r>
        <w:r w:rsidR="001C5AA0">
          <w:rPr>
            <w:noProof/>
            <w:webHidden/>
          </w:rPr>
        </w:r>
        <w:r w:rsidR="001C5AA0">
          <w:rPr>
            <w:noProof/>
            <w:webHidden/>
          </w:rPr>
          <w:fldChar w:fldCharType="separate"/>
        </w:r>
        <w:r w:rsidR="001C5AA0">
          <w:rPr>
            <w:noProof/>
            <w:webHidden/>
          </w:rPr>
          <w:t>103</w:t>
        </w:r>
        <w:r w:rsidR="001C5AA0">
          <w:rPr>
            <w:noProof/>
            <w:webHidden/>
          </w:rPr>
          <w:fldChar w:fldCharType="end"/>
        </w:r>
      </w:hyperlink>
    </w:p>
    <w:p w14:paraId="31EC31F0" w14:textId="63F45F7B" w:rsidR="001C5AA0" w:rsidRDefault="009D3DD9">
      <w:pPr>
        <w:pStyle w:val="TOC1"/>
        <w:rPr>
          <w:rFonts w:asciiTheme="minorHAnsi" w:eastAsiaTheme="minorEastAsia" w:hAnsiTheme="minorHAnsi" w:cstheme="minorBidi"/>
          <w:noProof/>
          <w:sz w:val="21"/>
          <w:szCs w:val="22"/>
        </w:rPr>
      </w:pPr>
      <w:hyperlink w:anchor="_Toc57022180" w:history="1">
        <w:r w:rsidR="001C5AA0" w:rsidRPr="00B87668">
          <w:rPr>
            <w:rStyle w:val="a6"/>
            <w:b/>
            <w:noProof/>
            <w:kern w:val="0"/>
          </w:rPr>
          <w:t>十七、基金合同的变更、终止与基金财产的清算</w:t>
        </w:r>
        <w:r w:rsidR="001C5AA0">
          <w:rPr>
            <w:noProof/>
            <w:webHidden/>
          </w:rPr>
          <w:tab/>
        </w:r>
        <w:r w:rsidR="001C5AA0">
          <w:rPr>
            <w:noProof/>
            <w:webHidden/>
          </w:rPr>
          <w:fldChar w:fldCharType="begin"/>
        </w:r>
        <w:r w:rsidR="001C5AA0">
          <w:rPr>
            <w:noProof/>
            <w:webHidden/>
          </w:rPr>
          <w:instrText xml:space="preserve"> PAGEREF _Toc57022180 \h </w:instrText>
        </w:r>
        <w:r w:rsidR="001C5AA0">
          <w:rPr>
            <w:noProof/>
            <w:webHidden/>
          </w:rPr>
        </w:r>
        <w:r w:rsidR="001C5AA0">
          <w:rPr>
            <w:noProof/>
            <w:webHidden/>
          </w:rPr>
          <w:fldChar w:fldCharType="separate"/>
        </w:r>
        <w:r w:rsidR="001C5AA0">
          <w:rPr>
            <w:noProof/>
            <w:webHidden/>
          </w:rPr>
          <w:t>111</w:t>
        </w:r>
        <w:r w:rsidR="001C5AA0">
          <w:rPr>
            <w:noProof/>
            <w:webHidden/>
          </w:rPr>
          <w:fldChar w:fldCharType="end"/>
        </w:r>
      </w:hyperlink>
    </w:p>
    <w:p w14:paraId="4D448227" w14:textId="369B65D4" w:rsidR="001C5AA0" w:rsidRDefault="009D3DD9">
      <w:pPr>
        <w:pStyle w:val="TOC1"/>
        <w:rPr>
          <w:rFonts w:asciiTheme="minorHAnsi" w:eastAsiaTheme="minorEastAsia" w:hAnsiTheme="minorHAnsi" w:cstheme="minorBidi"/>
          <w:noProof/>
          <w:sz w:val="21"/>
          <w:szCs w:val="22"/>
        </w:rPr>
      </w:pPr>
      <w:hyperlink w:anchor="_Toc57022181" w:history="1">
        <w:r w:rsidR="001C5AA0" w:rsidRPr="00B87668">
          <w:rPr>
            <w:rStyle w:val="a6"/>
            <w:rFonts w:ascii="宋体"/>
            <w:b/>
            <w:noProof/>
            <w:kern w:val="0"/>
          </w:rPr>
          <w:t>十八、基金合同内容摘要</w:t>
        </w:r>
        <w:r w:rsidR="001C5AA0">
          <w:rPr>
            <w:noProof/>
            <w:webHidden/>
          </w:rPr>
          <w:tab/>
        </w:r>
        <w:r w:rsidR="001C5AA0">
          <w:rPr>
            <w:noProof/>
            <w:webHidden/>
          </w:rPr>
          <w:fldChar w:fldCharType="begin"/>
        </w:r>
        <w:r w:rsidR="001C5AA0">
          <w:rPr>
            <w:noProof/>
            <w:webHidden/>
          </w:rPr>
          <w:instrText xml:space="preserve"> PAGEREF _Toc57022181 \h </w:instrText>
        </w:r>
        <w:r w:rsidR="001C5AA0">
          <w:rPr>
            <w:noProof/>
            <w:webHidden/>
          </w:rPr>
        </w:r>
        <w:r w:rsidR="001C5AA0">
          <w:rPr>
            <w:noProof/>
            <w:webHidden/>
          </w:rPr>
          <w:fldChar w:fldCharType="separate"/>
        </w:r>
        <w:r w:rsidR="001C5AA0">
          <w:rPr>
            <w:noProof/>
            <w:webHidden/>
          </w:rPr>
          <w:t>113</w:t>
        </w:r>
        <w:r w:rsidR="001C5AA0">
          <w:rPr>
            <w:noProof/>
            <w:webHidden/>
          </w:rPr>
          <w:fldChar w:fldCharType="end"/>
        </w:r>
      </w:hyperlink>
    </w:p>
    <w:p w14:paraId="5841F453" w14:textId="08862A37" w:rsidR="001C5AA0" w:rsidRDefault="009D3DD9">
      <w:pPr>
        <w:pStyle w:val="TOC1"/>
        <w:rPr>
          <w:rFonts w:asciiTheme="minorHAnsi" w:eastAsiaTheme="minorEastAsia" w:hAnsiTheme="minorHAnsi" w:cstheme="minorBidi"/>
          <w:noProof/>
          <w:sz w:val="21"/>
          <w:szCs w:val="22"/>
        </w:rPr>
      </w:pPr>
      <w:hyperlink w:anchor="_Toc57022182" w:history="1">
        <w:r w:rsidR="001C5AA0" w:rsidRPr="00B87668">
          <w:rPr>
            <w:rStyle w:val="a6"/>
            <w:rFonts w:ascii="宋体"/>
            <w:b/>
            <w:noProof/>
            <w:kern w:val="0"/>
          </w:rPr>
          <w:t>十九、托管协议的内容摘要</w:t>
        </w:r>
        <w:r w:rsidR="001C5AA0">
          <w:rPr>
            <w:noProof/>
            <w:webHidden/>
          </w:rPr>
          <w:tab/>
        </w:r>
        <w:r w:rsidR="001C5AA0">
          <w:rPr>
            <w:noProof/>
            <w:webHidden/>
          </w:rPr>
          <w:fldChar w:fldCharType="begin"/>
        </w:r>
        <w:r w:rsidR="001C5AA0">
          <w:rPr>
            <w:noProof/>
            <w:webHidden/>
          </w:rPr>
          <w:instrText xml:space="preserve"> PAGEREF _Toc57022182 \h </w:instrText>
        </w:r>
        <w:r w:rsidR="001C5AA0">
          <w:rPr>
            <w:noProof/>
            <w:webHidden/>
          </w:rPr>
        </w:r>
        <w:r w:rsidR="001C5AA0">
          <w:rPr>
            <w:noProof/>
            <w:webHidden/>
          </w:rPr>
          <w:fldChar w:fldCharType="separate"/>
        </w:r>
        <w:r w:rsidR="001C5AA0">
          <w:rPr>
            <w:noProof/>
            <w:webHidden/>
          </w:rPr>
          <w:t>130</w:t>
        </w:r>
        <w:r w:rsidR="001C5AA0">
          <w:rPr>
            <w:noProof/>
            <w:webHidden/>
          </w:rPr>
          <w:fldChar w:fldCharType="end"/>
        </w:r>
      </w:hyperlink>
    </w:p>
    <w:p w14:paraId="7546EC0A" w14:textId="4E58E1ED" w:rsidR="001C5AA0" w:rsidRDefault="009D3DD9">
      <w:pPr>
        <w:pStyle w:val="TOC1"/>
        <w:rPr>
          <w:rFonts w:asciiTheme="minorHAnsi" w:eastAsiaTheme="minorEastAsia" w:hAnsiTheme="minorHAnsi" w:cstheme="minorBidi"/>
          <w:noProof/>
          <w:sz w:val="21"/>
          <w:szCs w:val="22"/>
        </w:rPr>
      </w:pPr>
      <w:hyperlink w:anchor="_Toc57022183" w:history="1">
        <w:r w:rsidR="001C5AA0" w:rsidRPr="00B87668">
          <w:rPr>
            <w:rStyle w:val="a6"/>
            <w:rFonts w:ascii="宋体"/>
            <w:b/>
            <w:noProof/>
            <w:kern w:val="0"/>
          </w:rPr>
          <w:t>二十、对基金份额持有人的服务</w:t>
        </w:r>
        <w:r w:rsidR="001C5AA0">
          <w:rPr>
            <w:noProof/>
            <w:webHidden/>
          </w:rPr>
          <w:tab/>
        </w:r>
        <w:r w:rsidR="001C5AA0">
          <w:rPr>
            <w:noProof/>
            <w:webHidden/>
          </w:rPr>
          <w:fldChar w:fldCharType="begin"/>
        </w:r>
        <w:r w:rsidR="001C5AA0">
          <w:rPr>
            <w:noProof/>
            <w:webHidden/>
          </w:rPr>
          <w:instrText xml:space="preserve"> PAGEREF _Toc57022183 \h </w:instrText>
        </w:r>
        <w:r w:rsidR="001C5AA0">
          <w:rPr>
            <w:noProof/>
            <w:webHidden/>
          </w:rPr>
        </w:r>
        <w:r w:rsidR="001C5AA0">
          <w:rPr>
            <w:noProof/>
            <w:webHidden/>
          </w:rPr>
          <w:fldChar w:fldCharType="separate"/>
        </w:r>
        <w:r w:rsidR="001C5AA0">
          <w:rPr>
            <w:noProof/>
            <w:webHidden/>
          </w:rPr>
          <w:t>144</w:t>
        </w:r>
        <w:r w:rsidR="001C5AA0">
          <w:rPr>
            <w:noProof/>
            <w:webHidden/>
          </w:rPr>
          <w:fldChar w:fldCharType="end"/>
        </w:r>
      </w:hyperlink>
    </w:p>
    <w:p w14:paraId="3CDA3E4F" w14:textId="04CD4B4E" w:rsidR="001C5AA0" w:rsidRDefault="009D3DD9">
      <w:pPr>
        <w:pStyle w:val="TOC1"/>
        <w:rPr>
          <w:rFonts w:asciiTheme="minorHAnsi" w:eastAsiaTheme="minorEastAsia" w:hAnsiTheme="minorHAnsi" w:cstheme="minorBidi"/>
          <w:noProof/>
          <w:sz w:val="21"/>
          <w:szCs w:val="22"/>
        </w:rPr>
      </w:pPr>
      <w:hyperlink w:anchor="_Toc57022184" w:history="1">
        <w:r w:rsidR="001C5AA0" w:rsidRPr="00B87668">
          <w:rPr>
            <w:rStyle w:val="a6"/>
            <w:rFonts w:ascii="宋体"/>
            <w:b/>
            <w:noProof/>
            <w:kern w:val="0"/>
          </w:rPr>
          <w:t>二十一、其他应披露事项</w:t>
        </w:r>
        <w:r w:rsidR="001C5AA0">
          <w:rPr>
            <w:noProof/>
            <w:webHidden/>
          </w:rPr>
          <w:tab/>
        </w:r>
        <w:r w:rsidR="001C5AA0">
          <w:rPr>
            <w:noProof/>
            <w:webHidden/>
          </w:rPr>
          <w:fldChar w:fldCharType="begin"/>
        </w:r>
        <w:r w:rsidR="001C5AA0">
          <w:rPr>
            <w:noProof/>
            <w:webHidden/>
          </w:rPr>
          <w:instrText xml:space="preserve"> PAGEREF _Toc57022184 \h </w:instrText>
        </w:r>
        <w:r w:rsidR="001C5AA0">
          <w:rPr>
            <w:noProof/>
            <w:webHidden/>
          </w:rPr>
        </w:r>
        <w:r w:rsidR="001C5AA0">
          <w:rPr>
            <w:noProof/>
            <w:webHidden/>
          </w:rPr>
          <w:fldChar w:fldCharType="separate"/>
        </w:r>
        <w:r w:rsidR="001C5AA0">
          <w:rPr>
            <w:noProof/>
            <w:webHidden/>
          </w:rPr>
          <w:t>146</w:t>
        </w:r>
        <w:r w:rsidR="001C5AA0">
          <w:rPr>
            <w:noProof/>
            <w:webHidden/>
          </w:rPr>
          <w:fldChar w:fldCharType="end"/>
        </w:r>
      </w:hyperlink>
    </w:p>
    <w:p w14:paraId="1B952E26" w14:textId="3B7D1363" w:rsidR="001C5AA0" w:rsidRDefault="009D3DD9">
      <w:pPr>
        <w:pStyle w:val="TOC1"/>
        <w:rPr>
          <w:rFonts w:asciiTheme="minorHAnsi" w:eastAsiaTheme="minorEastAsia" w:hAnsiTheme="minorHAnsi" w:cstheme="minorBidi"/>
          <w:noProof/>
          <w:sz w:val="21"/>
          <w:szCs w:val="22"/>
        </w:rPr>
      </w:pPr>
      <w:hyperlink w:anchor="_Toc57022185" w:history="1">
        <w:r w:rsidR="001C5AA0" w:rsidRPr="00B87668">
          <w:rPr>
            <w:rStyle w:val="a6"/>
            <w:rFonts w:ascii="宋体"/>
            <w:b/>
            <w:noProof/>
            <w:kern w:val="0"/>
          </w:rPr>
          <w:t>二十二、招募说明书的存放及查阅方式</w:t>
        </w:r>
        <w:r w:rsidR="001C5AA0">
          <w:rPr>
            <w:noProof/>
            <w:webHidden/>
          </w:rPr>
          <w:tab/>
        </w:r>
        <w:r w:rsidR="001C5AA0">
          <w:rPr>
            <w:noProof/>
            <w:webHidden/>
          </w:rPr>
          <w:fldChar w:fldCharType="begin"/>
        </w:r>
        <w:r w:rsidR="001C5AA0">
          <w:rPr>
            <w:noProof/>
            <w:webHidden/>
          </w:rPr>
          <w:instrText xml:space="preserve"> PAGEREF _Toc57022185 \h </w:instrText>
        </w:r>
        <w:r w:rsidR="001C5AA0">
          <w:rPr>
            <w:noProof/>
            <w:webHidden/>
          </w:rPr>
        </w:r>
        <w:r w:rsidR="001C5AA0">
          <w:rPr>
            <w:noProof/>
            <w:webHidden/>
          </w:rPr>
          <w:fldChar w:fldCharType="separate"/>
        </w:r>
        <w:r w:rsidR="001C5AA0">
          <w:rPr>
            <w:noProof/>
            <w:webHidden/>
          </w:rPr>
          <w:t>147</w:t>
        </w:r>
        <w:r w:rsidR="001C5AA0">
          <w:rPr>
            <w:noProof/>
            <w:webHidden/>
          </w:rPr>
          <w:fldChar w:fldCharType="end"/>
        </w:r>
      </w:hyperlink>
    </w:p>
    <w:p w14:paraId="45182C4A" w14:textId="67DAD9B6" w:rsidR="001C5AA0" w:rsidRDefault="009D3DD9">
      <w:pPr>
        <w:pStyle w:val="TOC1"/>
        <w:rPr>
          <w:rFonts w:asciiTheme="minorHAnsi" w:eastAsiaTheme="minorEastAsia" w:hAnsiTheme="minorHAnsi" w:cstheme="minorBidi"/>
          <w:noProof/>
          <w:sz w:val="21"/>
          <w:szCs w:val="22"/>
        </w:rPr>
      </w:pPr>
      <w:hyperlink w:anchor="_Toc57022186" w:history="1">
        <w:r w:rsidR="001C5AA0" w:rsidRPr="00B87668">
          <w:rPr>
            <w:rStyle w:val="a6"/>
            <w:rFonts w:ascii="宋体"/>
            <w:b/>
            <w:noProof/>
            <w:kern w:val="0"/>
          </w:rPr>
          <w:t>二十三、备查文件</w:t>
        </w:r>
        <w:r w:rsidR="001C5AA0">
          <w:rPr>
            <w:noProof/>
            <w:webHidden/>
          </w:rPr>
          <w:tab/>
        </w:r>
        <w:r w:rsidR="001C5AA0">
          <w:rPr>
            <w:noProof/>
            <w:webHidden/>
          </w:rPr>
          <w:fldChar w:fldCharType="begin"/>
        </w:r>
        <w:r w:rsidR="001C5AA0">
          <w:rPr>
            <w:noProof/>
            <w:webHidden/>
          </w:rPr>
          <w:instrText xml:space="preserve"> PAGEREF _Toc57022186 \h </w:instrText>
        </w:r>
        <w:r w:rsidR="001C5AA0">
          <w:rPr>
            <w:noProof/>
            <w:webHidden/>
          </w:rPr>
        </w:r>
        <w:r w:rsidR="001C5AA0">
          <w:rPr>
            <w:noProof/>
            <w:webHidden/>
          </w:rPr>
          <w:fldChar w:fldCharType="separate"/>
        </w:r>
        <w:r w:rsidR="001C5AA0">
          <w:rPr>
            <w:noProof/>
            <w:webHidden/>
          </w:rPr>
          <w:t>148</w:t>
        </w:r>
        <w:r w:rsidR="001C5AA0">
          <w:rPr>
            <w:noProof/>
            <w:webHidden/>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57022164"/>
      <w:r w:rsidRPr="005435A1">
        <w:rPr>
          <w:rFonts w:ascii="宋体" w:hAnsi="宋体" w:hint="eastAsia"/>
          <w:b/>
          <w:kern w:val="0"/>
          <w:sz w:val="30"/>
        </w:rPr>
        <w:lastRenderedPageBreak/>
        <w:t>一、绪言</w:t>
      </w:r>
      <w:bookmarkEnd w:id="0"/>
      <w:bookmarkEnd w:id="1"/>
    </w:p>
    <w:p w14:paraId="704F8299" w14:textId="3AEA2709"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w:t>
      </w:r>
      <w:r w:rsidR="0031017F">
        <w:rPr>
          <w:rFonts w:ascii="宋体" w:hAnsi="宋体"/>
          <w:kern w:val="0"/>
          <w:sz w:val="24"/>
        </w:rPr>
        <w:t>交银施罗德国证新能源指数证券投资基金（LOF）</w:t>
      </w:r>
      <w:r w:rsidRPr="005435A1">
        <w:rPr>
          <w:rFonts w:ascii="宋体" w:hAnsi="宋体"/>
          <w:kern w:val="0"/>
          <w:sz w:val="24"/>
        </w:rPr>
        <w:t>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613A1C">
        <w:rPr>
          <w:rFonts w:ascii="宋体"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w:t>
      </w:r>
      <w:r w:rsidR="0031017F">
        <w:rPr>
          <w:rFonts w:ascii="宋体" w:hAnsi="宋体"/>
          <w:kern w:val="0"/>
          <w:sz w:val="24"/>
        </w:rPr>
        <w:t>交银施罗德国证新能源指数证券投资基金（LOF）</w:t>
      </w:r>
      <w:r w:rsidRPr="005435A1">
        <w:rPr>
          <w:rFonts w:ascii="宋体" w:hAnsi="宋体"/>
          <w:kern w:val="0"/>
          <w:sz w:val="24"/>
        </w:rPr>
        <w:t>基金合同》（以下简称“基金合同”）</w:t>
      </w:r>
      <w:r w:rsidRPr="005435A1">
        <w:rPr>
          <w:rFonts w:hAnsi="宋体"/>
          <w:kern w:val="0"/>
          <w:sz w:val="24"/>
        </w:rPr>
        <w:t>编写。</w:t>
      </w:r>
    </w:p>
    <w:p w14:paraId="35522BD5" w14:textId="4BF0539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5DC45A2B"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w:t>
      </w:r>
      <w:proofErr w:type="gramStart"/>
      <w:r w:rsidRPr="005435A1">
        <w:rPr>
          <w:rFonts w:hAnsi="宋体"/>
          <w:kern w:val="0"/>
          <w:sz w:val="24"/>
        </w:rPr>
        <w:t>投资人自依基金</w:t>
      </w:r>
      <w:proofErr w:type="gramEnd"/>
      <w:r w:rsidRPr="005435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57022165"/>
      <w:r w:rsidR="00C92FC0" w:rsidRPr="005435A1">
        <w:rPr>
          <w:rFonts w:ascii="宋体" w:hAnsi="宋体" w:hint="eastAsia"/>
          <w:b/>
          <w:kern w:val="0"/>
          <w:sz w:val="30"/>
        </w:rPr>
        <w:lastRenderedPageBreak/>
        <w:t>二、释义</w:t>
      </w:r>
      <w:bookmarkEnd w:id="2"/>
      <w:bookmarkEnd w:id="3"/>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7E1477B0" w:rsidR="00567B83" w:rsidRPr="00863341"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w:t>
      </w:r>
      <w:proofErr w:type="gramStart"/>
      <w:r w:rsidR="0031017F">
        <w:rPr>
          <w:rFonts w:hint="eastAsia"/>
          <w:bCs/>
          <w:sz w:val="24"/>
        </w:rPr>
        <w:t>交银施罗</w:t>
      </w:r>
      <w:proofErr w:type="gramEnd"/>
      <w:r w:rsidR="0031017F">
        <w:rPr>
          <w:rFonts w:hint="eastAsia"/>
          <w:bCs/>
          <w:sz w:val="24"/>
        </w:rPr>
        <w:t>德国证新能源指数证券投资基金（</w:t>
      </w:r>
      <w:r w:rsidR="0031017F">
        <w:rPr>
          <w:rFonts w:hint="eastAsia"/>
          <w:bCs/>
          <w:sz w:val="24"/>
        </w:rPr>
        <w:t>LOF</w:t>
      </w:r>
      <w:r w:rsidR="0031017F">
        <w:rPr>
          <w:rFonts w:hint="eastAsia"/>
          <w:bCs/>
          <w:sz w:val="24"/>
        </w:rPr>
        <w:t>）</w:t>
      </w:r>
      <w:r w:rsidR="00863341" w:rsidRPr="00863341">
        <w:rPr>
          <w:rFonts w:hint="eastAsia"/>
          <w:bCs/>
          <w:sz w:val="24"/>
        </w:rPr>
        <w:t>，由</w:t>
      </w:r>
      <w:proofErr w:type="gramStart"/>
      <w:r w:rsidR="00863341" w:rsidRPr="00863341">
        <w:rPr>
          <w:rFonts w:hint="eastAsia"/>
          <w:bCs/>
          <w:sz w:val="24"/>
        </w:rPr>
        <w:t>交银施罗</w:t>
      </w:r>
      <w:proofErr w:type="gramEnd"/>
      <w:r w:rsidR="00863341" w:rsidRPr="00863341">
        <w:rPr>
          <w:rFonts w:hint="eastAsia"/>
          <w:bCs/>
          <w:sz w:val="24"/>
        </w:rPr>
        <w:t>德国证新能源指数分级证券投资基金转型而来</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1E5D24B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57377B">
        <w:rPr>
          <w:rFonts w:hint="eastAsia"/>
          <w:bCs/>
          <w:sz w:val="24"/>
        </w:rPr>
        <w:t>中国建设</w:t>
      </w:r>
      <w:r w:rsidRPr="00567B83">
        <w:rPr>
          <w:rFonts w:hint="eastAsia"/>
          <w:bCs/>
          <w:sz w:val="24"/>
        </w:rPr>
        <w:t>银行股份有限公司</w:t>
      </w:r>
    </w:p>
    <w:p w14:paraId="3F76270E" w14:textId="32FFB121"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w:t>
      </w:r>
      <w:r w:rsidR="0031017F">
        <w:rPr>
          <w:rFonts w:hint="eastAsia"/>
          <w:bCs/>
          <w:sz w:val="24"/>
        </w:rPr>
        <w:t>交银施罗德国证新能源指数证券投资基金（</w:t>
      </w:r>
      <w:r w:rsidR="0031017F">
        <w:rPr>
          <w:rFonts w:hint="eastAsia"/>
          <w:bCs/>
          <w:sz w:val="24"/>
        </w:rPr>
        <w:t>LOF</w:t>
      </w:r>
      <w:r w:rsidR="0031017F">
        <w:rPr>
          <w:rFonts w:hint="eastAsia"/>
          <w:bCs/>
          <w:sz w:val="24"/>
        </w:rPr>
        <w:t>）</w:t>
      </w:r>
      <w:r w:rsidRPr="00567B83">
        <w:rPr>
          <w:rFonts w:hint="eastAsia"/>
          <w:bCs/>
          <w:sz w:val="24"/>
        </w:rPr>
        <w:t>基金合同》及对基金合同的任何有效修订和补充</w:t>
      </w:r>
    </w:p>
    <w:p w14:paraId="32C50B7E" w14:textId="088A6FF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w:t>
      </w:r>
      <w:r w:rsidR="0031017F">
        <w:rPr>
          <w:rFonts w:hint="eastAsia"/>
          <w:bCs/>
          <w:sz w:val="24"/>
        </w:rPr>
        <w:t>交银施罗德国证新能源指数证券投资基金（</w:t>
      </w:r>
      <w:r w:rsidR="0031017F">
        <w:rPr>
          <w:rFonts w:hint="eastAsia"/>
          <w:bCs/>
          <w:sz w:val="24"/>
        </w:rPr>
        <w:t>LOF</w:t>
      </w:r>
      <w:r w:rsidR="0031017F">
        <w:rPr>
          <w:rFonts w:hint="eastAsia"/>
          <w:bCs/>
          <w:sz w:val="24"/>
        </w:rPr>
        <w:t>）</w:t>
      </w:r>
      <w:r w:rsidRPr="00567B83">
        <w:rPr>
          <w:rFonts w:hint="eastAsia"/>
          <w:bCs/>
          <w:sz w:val="24"/>
        </w:rPr>
        <w:t>托管协议》及对该托管协议的任何有效修订和补充</w:t>
      </w:r>
    </w:p>
    <w:p w14:paraId="4C56BE95" w14:textId="65C4C7E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w:t>
      </w:r>
      <w:r w:rsidR="0031017F">
        <w:rPr>
          <w:rFonts w:hint="eastAsia"/>
          <w:bCs/>
          <w:sz w:val="24"/>
        </w:rPr>
        <w:t>交银施罗德国证新能源指数证券投资基金（</w:t>
      </w:r>
      <w:r w:rsidR="0031017F">
        <w:rPr>
          <w:rFonts w:hint="eastAsia"/>
          <w:bCs/>
          <w:sz w:val="24"/>
        </w:rPr>
        <w:t>LOF</w:t>
      </w:r>
      <w:r w:rsidR="0031017F">
        <w:rPr>
          <w:rFonts w:hint="eastAsia"/>
          <w:bCs/>
          <w:sz w:val="24"/>
        </w:rPr>
        <w:t>）</w:t>
      </w:r>
      <w:r w:rsidRPr="00567B83">
        <w:rPr>
          <w:rFonts w:hint="eastAsia"/>
          <w:bCs/>
          <w:sz w:val="24"/>
        </w:rPr>
        <w:t>招募说明书》及其更新</w:t>
      </w:r>
    </w:p>
    <w:p w14:paraId="5EDAC8FB" w14:textId="01133309" w:rsidR="00F259B1" w:rsidRPr="00F259B1" w:rsidRDefault="00567B83" w:rsidP="00F259B1">
      <w:pPr>
        <w:adjustRightInd w:val="0"/>
        <w:snapToGrid w:val="0"/>
        <w:spacing w:line="360" w:lineRule="auto"/>
        <w:ind w:firstLineChars="200" w:firstLine="480"/>
        <w:rPr>
          <w:bCs/>
          <w:sz w:val="24"/>
        </w:rPr>
      </w:pPr>
      <w:r w:rsidRPr="00567B83">
        <w:rPr>
          <w:rFonts w:hint="eastAsia"/>
          <w:bCs/>
          <w:sz w:val="24"/>
        </w:rPr>
        <w:t>7</w:t>
      </w:r>
      <w:r w:rsidRPr="00567B83">
        <w:rPr>
          <w:rFonts w:hint="eastAsia"/>
          <w:bCs/>
          <w:sz w:val="24"/>
        </w:rPr>
        <w:t>、</w:t>
      </w:r>
      <w:r w:rsidR="00F259B1" w:rsidRPr="00F259B1">
        <w:rPr>
          <w:rFonts w:hint="eastAsia"/>
          <w:bCs/>
          <w:sz w:val="24"/>
        </w:rPr>
        <w:t>基金产品资料概要：指《</w:t>
      </w:r>
      <w:r w:rsidR="0031017F">
        <w:rPr>
          <w:rFonts w:hint="eastAsia"/>
          <w:bCs/>
          <w:sz w:val="24"/>
        </w:rPr>
        <w:t>交银施罗德国证新能源指数证券投资基金（</w:t>
      </w:r>
      <w:r w:rsidR="0031017F">
        <w:rPr>
          <w:rFonts w:hint="eastAsia"/>
          <w:bCs/>
          <w:sz w:val="24"/>
        </w:rPr>
        <w:t>LOF</w:t>
      </w:r>
      <w:r w:rsidR="0031017F">
        <w:rPr>
          <w:rFonts w:hint="eastAsia"/>
          <w:bCs/>
          <w:sz w:val="24"/>
        </w:rPr>
        <w:t>）</w:t>
      </w:r>
      <w:r w:rsidR="00F259B1" w:rsidRPr="00F259B1">
        <w:rPr>
          <w:rFonts w:hint="eastAsia"/>
          <w:bCs/>
          <w:sz w:val="24"/>
        </w:rPr>
        <w:t>基金产品资料概要》及其更新</w:t>
      </w:r>
      <w:r w:rsidR="00217B49" w:rsidRPr="00217B49">
        <w:rPr>
          <w:rFonts w:hint="eastAsia"/>
          <w:bCs/>
          <w:sz w:val="24"/>
        </w:rPr>
        <w:t>（基金合同关于基金产品资料概要的编制、披露及更新等内容，将不晚于</w:t>
      </w:r>
      <w:r w:rsidR="00217B49" w:rsidRPr="00217B49">
        <w:rPr>
          <w:rFonts w:hint="eastAsia"/>
          <w:bCs/>
          <w:sz w:val="24"/>
        </w:rPr>
        <w:t>2020</w:t>
      </w:r>
      <w:r w:rsidR="00217B49" w:rsidRPr="00217B49">
        <w:rPr>
          <w:rFonts w:hint="eastAsia"/>
          <w:bCs/>
          <w:sz w:val="24"/>
        </w:rPr>
        <w:t>年</w:t>
      </w:r>
      <w:r w:rsidR="00217B49" w:rsidRPr="00217B49">
        <w:rPr>
          <w:rFonts w:hint="eastAsia"/>
          <w:bCs/>
          <w:sz w:val="24"/>
        </w:rPr>
        <w:t>9</w:t>
      </w:r>
      <w:r w:rsidR="00217B49" w:rsidRPr="00217B49">
        <w:rPr>
          <w:rFonts w:hint="eastAsia"/>
          <w:bCs/>
          <w:sz w:val="24"/>
        </w:rPr>
        <w:t>月</w:t>
      </w:r>
      <w:r w:rsidR="00217B49" w:rsidRPr="00217B49">
        <w:rPr>
          <w:rFonts w:hint="eastAsia"/>
          <w:bCs/>
          <w:sz w:val="24"/>
        </w:rPr>
        <w:t>1</w:t>
      </w:r>
      <w:r w:rsidR="00217B49" w:rsidRPr="00217B49">
        <w:rPr>
          <w:rFonts w:hint="eastAsia"/>
          <w:bCs/>
          <w:sz w:val="24"/>
        </w:rPr>
        <w:t>日起执行）</w:t>
      </w:r>
    </w:p>
    <w:p w14:paraId="36DA43DB" w14:textId="7AA8F255" w:rsidR="00567B83" w:rsidRPr="00567B83" w:rsidRDefault="00F259B1" w:rsidP="00F259B1">
      <w:pPr>
        <w:adjustRightInd w:val="0"/>
        <w:snapToGrid w:val="0"/>
        <w:spacing w:line="360" w:lineRule="auto"/>
        <w:ind w:firstLineChars="200" w:firstLine="480"/>
        <w:rPr>
          <w:bCs/>
          <w:sz w:val="24"/>
        </w:rPr>
      </w:pPr>
      <w:r w:rsidRPr="00F259B1">
        <w:rPr>
          <w:rFonts w:hint="eastAsia"/>
          <w:bCs/>
          <w:sz w:val="24"/>
        </w:rPr>
        <w:t>8</w:t>
      </w:r>
      <w:r w:rsidRPr="00F259B1">
        <w:rPr>
          <w:rFonts w:hint="eastAsia"/>
          <w:bCs/>
          <w:sz w:val="24"/>
        </w:rPr>
        <w:t>、</w:t>
      </w:r>
      <w:r w:rsidR="00863341" w:rsidRPr="00AE135F">
        <w:rPr>
          <w:rFonts w:hint="eastAsia"/>
          <w:bCs/>
          <w:sz w:val="24"/>
        </w:rPr>
        <w:t>上市交易公告书：指《交银施罗德</w:t>
      </w:r>
      <w:r w:rsidR="00863341" w:rsidRPr="006409E5">
        <w:rPr>
          <w:rFonts w:hint="eastAsia"/>
          <w:bCs/>
          <w:sz w:val="24"/>
        </w:rPr>
        <w:t>国证新能源指数</w:t>
      </w:r>
      <w:r w:rsidR="00863341" w:rsidRPr="00AE135F">
        <w:rPr>
          <w:rFonts w:hint="eastAsia"/>
          <w:bCs/>
          <w:sz w:val="24"/>
        </w:rPr>
        <w:t>证券投资基金</w:t>
      </w:r>
      <w:r w:rsidR="00863341">
        <w:rPr>
          <w:rFonts w:hint="eastAsia"/>
          <w:bCs/>
          <w:sz w:val="24"/>
        </w:rPr>
        <w:t>（</w:t>
      </w:r>
      <w:r w:rsidR="00863341">
        <w:rPr>
          <w:rFonts w:hint="eastAsia"/>
          <w:bCs/>
          <w:sz w:val="24"/>
        </w:rPr>
        <w:t>LOF</w:t>
      </w:r>
      <w:r w:rsidR="00863341">
        <w:rPr>
          <w:rFonts w:hint="eastAsia"/>
          <w:bCs/>
          <w:sz w:val="24"/>
        </w:rPr>
        <w:t>）</w:t>
      </w:r>
      <w:r w:rsidR="00863341" w:rsidRPr="00AE135F">
        <w:rPr>
          <w:rFonts w:hint="eastAsia"/>
          <w:bCs/>
          <w:sz w:val="24"/>
        </w:rPr>
        <w:t>上市交易公告书》</w:t>
      </w:r>
    </w:p>
    <w:p w14:paraId="6E69E759" w14:textId="01561595" w:rsidR="00567B83" w:rsidRPr="00567B83" w:rsidRDefault="00F259B1"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567B83" w:rsidRDefault="00F259B1"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6C2214F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1</w:t>
      </w:r>
      <w:r w:rsidRPr="00567B83">
        <w:rPr>
          <w:rFonts w:hint="eastAsia"/>
          <w:bCs/>
          <w:sz w:val="24"/>
        </w:rPr>
        <w:t>、《销售办法》：指《证券投资基金销售管理办法》及颁布机关对其不时做出的修订</w:t>
      </w:r>
    </w:p>
    <w:p w14:paraId="6B96BE56" w14:textId="728AE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2</w:t>
      </w:r>
      <w:r w:rsidRPr="00567B83">
        <w:rPr>
          <w:rFonts w:hint="eastAsia"/>
          <w:bCs/>
          <w:sz w:val="24"/>
        </w:rPr>
        <w:t>、《信息披露办法》：指《</w:t>
      </w:r>
      <w:r w:rsidR="00613A1C">
        <w:rPr>
          <w:rFonts w:hint="eastAsia"/>
          <w:bCs/>
          <w:sz w:val="24"/>
        </w:rPr>
        <w:t>公开募集</w:t>
      </w:r>
      <w:r w:rsidRPr="00567B83">
        <w:rPr>
          <w:rFonts w:hint="eastAsia"/>
          <w:bCs/>
          <w:sz w:val="24"/>
        </w:rPr>
        <w:t>证券投资基金信息披露管理办法》及颁布机关对其不时做出的修订</w:t>
      </w:r>
    </w:p>
    <w:p w14:paraId="1110E387" w14:textId="56FC873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3</w:t>
      </w:r>
      <w:r w:rsidRPr="00567B83">
        <w:rPr>
          <w:rFonts w:hint="eastAsia"/>
          <w:bCs/>
          <w:sz w:val="24"/>
        </w:rPr>
        <w:t>、《运作办法》：指《公开募集证券投资基金运作管理办法》及颁布机关对其不时做出的修订</w:t>
      </w:r>
    </w:p>
    <w:p w14:paraId="4FF5764D" w14:textId="30DBF45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lastRenderedPageBreak/>
        <w:t>1</w:t>
      </w:r>
      <w:r w:rsidR="00F259B1">
        <w:rPr>
          <w:bCs/>
          <w:sz w:val="24"/>
        </w:rPr>
        <w:t>4</w:t>
      </w:r>
      <w:r w:rsidRPr="00567B83">
        <w:rPr>
          <w:rFonts w:hint="eastAsia"/>
          <w:bCs/>
          <w:sz w:val="24"/>
        </w:rPr>
        <w:t>、《流动性风险管理规定》：指《公开募集开放式证券投资基金流动性风险管理规定》及颁布机关对其不时做出的修订</w:t>
      </w:r>
    </w:p>
    <w:p w14:paraId="16C85406" w14:textId="013A742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5</w:t>
      </w:r>
      <w:r w:rsidRPr="00567B83">
        <w:rPr>
          <w:rFonts w:hint="eastAsia"/>
          <w:bCs/>
          <w:sz w:val="24"/>
        </w:rPr>
        <w:t>、中国证监会：指中国证券监督管理委员会</w:t>
      </w:r>
    </w:p>
    <w:p w14:paraId="1E4C1ACF" w14:textId="3A86798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6</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732620F4" w14:textId="53F1BBF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7</w:t>
      </w:r>
      <w:r w:rsidRPr="00613A1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8</w:t>
      </w:r>
      <w:r w:rsidRPr="00613A1C">
        <w:rPr>
          <w:rFonts w:hint="eastAsia"/>
          <w:bCs/>
          <w:sz w:val="24"/>
        </w:rPr>
        <w:t>、个人投资者：指依据有关法律法规规定可投资于证券投资基金的自然人</w:t>
      </w:r>
    </w:p>
    <w:p w14:paraId="42BF4703" w14:textId="69842BA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9</w:t>
      </w:r>
      <w:r w:rsidRPr="00613A1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0E8AF857" w:rsidR="00613A1C" w:rsidRPr="00613A1C" w:rsidRDefault="00F259B1" w:rsidP="00613A1C">
      <w:pPr>
        <w:adjustRightInd w:val="0"/>
        <w:snapToGrid w:val="0"/>
        <w:spacing w:line="360" w:lineRule="auto"/>
        <w:ind w:firstLineChars="200" w:firstLine="480"/>
        <w:rPr>
          <w:bCs/>
          <w:sz w:val="24"/>
        </w:rPr>
      </w:pPr>
      <w:r>
        <w:rPr>
          <w:bCs/>
          <w:sz w:val="24"/>
        </w:rPr>
        <w:t>20</w:t>
      </w:r>
      <w:r w:rsidR="00613A1C" w:rsidRPr="00613A1C">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32E5CE2" w14:textId="0465D93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1</w:t>
      </w:r>
      <w:r w:rsidRPr="00613A1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4AE048C" w14:textId="524A713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2</w:t>
      </w:r>
      <w:r w:rsidRPr="00613A1C">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2F13C6A" w14:textId="0CE51B5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3</w:t>
      </w:r>
      <w:r w:rsidRPr="00613A1C">
        <w:rPr>
          <w:rFonts w:hint="eastAsia"/>
          <w:bCs/>
          <w:sz w:val="24"/>
        </w:rPr>
        <w:t>、基金份额持有人：指依基金合同和招募说明书合法取得基金份额的投资人</w:t>
      </w:r>
    </w:p>
    <w:p w14:paraId="3BA778EA" w14:textId="3E659061"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4</w:t>
      </w:r>
      <w:r w:rsidRPr="00613A1C">
        <w:rPr>
          <w:rFonts w:hint="eastAsia"/>
          <w:bCs/>
          <w:sz w:val="24"/>
        </w:rPr>
        <w:t>、基金销售业务：指基金管理人或销售机构宣传推介基金，</w:t>
      </w:r>
      <w:r w:rsidR="00863341">
        <w:rPr>
          <w:rFonts w:hint="eastAsia"/>
          <w:bCs/>
          <w:sz w:val="24"/>
        </w:rPr>
        <w:t>销</w:t>
      </w:r>
      <w:r w:rsidRPr="00613A1C">
        <w:rPr>
          <w:rFonts w:hint="eastAsia"/>
          <w:bCs/>
          <w:sz w:val="24"/>
        </w:rPr>
        <w:t>售基金份额，办理基金份额的申购、赎回、转换、转托管及定期定额投资等业务</w:t>
      </w:r>
    </w:p>
    <w:p w14:paraId="22D66AA6" w14:textId="2E4E959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5</w:t>
      </w:r>
      <w:r w:rsidRPr="00613A1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r w:rsidR="00863341" w:rsidRPr="00E74173">
        <w:rPr>
          <w:rFonts w:ascii="宋体" w:hAnsi="宋体" w:hint="eastAsia"/>
          <w:sz w:val="24"/>
        </w:rPr>
        <w:t>以及可通过深圳证券交易所交易系统办理基金销售业务的会员单位</w:t>
      </w:r>
    </w:p>
    <w:p w14:paraId="6F0CC646" w14:textId="77777777" w:rsidR="00863341" w:rsidRPr="00863341" w:rsidRDefault="00863341" w:rsidP="00863341">
      <w:pPr>
        <w:adjustRightInd w:val="0"/>
        <w:snapToGrid w:val="0"/>
        <w:spacing w:line="360" w:lineRule="auto"/>
        <w:ind w:firstLineChars="200" w:firstLine="480"/>
        <w:rPr>
          <w:bCs/>
          <w:sz w:val="24"/>
        </w:rPr>
      </w:pPr>
      <w:r w:rsidRPr="00863341">
        <w:rPr>
          <w:rFonts w:hint="eastAsia"/>
          <w:bCs/>
          <w:sz w:val="24"/>
        </w:rPr>
        <w:t>26</w:t>
      </w:r>
      <w:r w:rsidRPr="00863341">
        <w:rPr>
          <w:rFonts w:hint="eastAsia"/>
          <w:bCs/>
          <w:sz w:val="24"/>
        </w:rPr>
        <w:t>、会员单位：指深圳证券交易所会员单位</w:t>
      </w:r>
    </w:p>
    <w:p w14:paraId="581F62B7" w14:textId="77777777" w:rsidR="00863341" w:rsidRPr="00863341" w:rsidRDefault="00863341" w:rsidP="00863341">
      <w:pPr>
        <w:adjustRightInd w:val="0"/>
        <w:snapToGrid w:val="0"/>
        <w:spacing w:line="360" w:lineRule="auto"/>
        <w:ind w:firstLineChars="200" w:firstLine="480"/>
        <w:rPr>
          <w:bCs/>
          <w:sz w:val="24"/>
        </w:rPr>
      </w:pPr>
      <w:r w:rsidRPr="00863341">
        <w:rPr>
          <w:rFonts w:hint="eastAsia"/>
          <w:bCs/>
          <w:sz w:val="24"/>
        </w:rPr>
        <w:t>27</w:t>
      </w:r>
      <w:r w:rsidRPr="00863341">
        <w:rPr>
          <w:rFonts w:hint="eastAsia"/>
          <w:bCs/>
          <w:sz w:val="24"/>
        </w:rPr>
        <w:t>、场外：指不通过深圳证券交易所交易系统，而通过直销机构和其它场外销</w:t>
      </w:r>
      <w:r w:rsidRPr="00863341">
        <w:rPr>
          <w:rFonts w:hint="eastAsia"/>
          <w:bCs/>
          <w:sz w:val="24"/>
        </w:rPr>
        <w:lastRenderedPageBreak/>
        <w:t>售机构的柜台系统或其他交易系统办理基金份额申购和赎回等业务的场所。通过该等场所办理基金份额的申购和赎回也称为场外申购和场外赎回</w:t>
      </w:r>
    </w:p>
    <w:p w14:paraId="471AE6EA" w14:textId="77777777" w:rsidR="00863341" w:rsidRPr="00863341" w:rsidRDefault="00863341" w:rsidP="00863341">
      <w:pPr>
        <w:adjustRightInd w:val="0"/>
        <w:snapToGrid w:val="0"/>
        <w:spacing w:line="360" w:lineRule="auto"/>
        <w:ind w:firstLineChars="200" w:firstLine="480"/>
        <w:rPr>
          <w:bCs/>
          <w:sz w:val="24"/>
        </w:rPr>
      </w:pPr>
      <w:r w:rsidRPr="00863341">
        <w:rPr>
          <w:rFonts w:hint="eastAsia"/>
          <w:bCs/>
          <w:sz w:val="24"/>
        </w:rPr>
        <w:t>28</w:t>
      </w:r>
      <w:r w:rsidRPr="00863341">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14:paraId="6E197014" w14:textId="77777777" w:rsidR="00863341" w:rsidRPr="00863341" w:rsidRDefault="00863341" w:rsidP="00863341">
      <w:pPr>
        <w:adjustRightInd w:val="0"/>
        <w:snapToGrid w:val="0"/>
        <w:spacing w:line="360" w:lineRule="auto"/>
        <w:ind w:firstLineChars="200" w:firstLine="480"/>
        <w:rPr>
          <w:bCs/>
          <w:sz w:val="24"/>
        </w:rPr>
      </w:pPr>
      <w:r w:rsidRPr="00863341">
        <w:rPr>
          <w:rFonts w:hint="eastAsia"/>
          <w:bCs/>
          <w:sz w:val="24"/>
        </w:rPr>
        <w:t>29</w:t>
      </w:r>
      <w:r w:rsidRPr="00863341">
        <w:rPr>
          <w:rFonts w:hint="eastAsia"/>
          <w:bCs/>
          <w:sz w:val="24"/>
        </w:rPr>
        <w:t>、标的指数：</w:t>
      </w:r>
      <w:proofErr w:type="gramStart"/>
      <w:r w:rsidRPr="00863341">
        <w:rPr>
          <w:rFonts w:hint="eastAsia"/>
          <w:bCs/>
          <w:sz w:val="24"/>
        </w:rPr>
        <w:t>指国证新能源</w:t>
      </w:r>
      <w:proofErr w:type="gramEnd"/>
      <w:r w:rsidRPr="00863341">
        <w:rPr>
          <w:rFonts w:hint="eastAsia"/>
          <w:bCs/>
          <w:sz w:val="24"/>
        </w:rPr>
        <w:t>指数及其未来可能发生的变更</w:t>
      </w:r>
    </w:p>
    <w:p w14:paraId="60ED9DA2" w14:textId="77777777" w:rsidR="00863341" w:rsidRPr="00863341" w:rsidRDefault="00863341" w:rsidP="00863341">
      <w:pPr>
        <w:adjustRightInd w:val="0"/>
        <w:snapToGrid w:val="0"/>
        <w:spacing w:line="360" w:lineRule="auto"/>
        <w:ind w:firstLineChars="200" w:firstLine="480"/>
        <w:rPr>
          <w:bCs/>
          <w:sz w:val="24"/>
        </w:rPr>
      </w:pPr>
      <w:r w:rsidRPr="00863341">
        <w:rPr>
          <w:rFonts w:hint="eastAsia"/>
          <w:bCs/>
          <w:sz w:val="24"/>
        </w:rPr>
        <w:t>30</w:t>
      </w:r>
      <w:r w:rsidRPr="00863341">
        <w:rPr>
          <w:rFonts w:hint="eastAsia"/>
          <w:bCs/>
          <w:sz w:val="24"/>
        </w:rPr>
        <w:t>、注册登记系统：指中国证券登记结算有限责任公司开放式基金登记结算系统，通过场外申购的基金份额登记在注册登记系统</w:t>
      </w:r>
    </w:p>
    <w:p w14:paraId="16C53F1F" w14:textId="77777777" w:rsidR="00863341" w:rsidRPr="00863341" w:rsidRDefault="00863341" w:rsidP="00863341">
      <w:pPr>
        <w:adjustRightInd w:val="0"/>
        <w:snapToGrid w:val="0"/>
        <w:spacing w:line="360" w:lineRule="auto"/>
        <w:ind w:firstLineChars="200" w:firstLine="480"/>
        <w:rPr>
          <w:bCs/>
          <w:sz w:val="24"/>
        </w:rPr>
      </w:pPr>
      <w:r w:rsidRPr="00863341">
        <w:rPr>
          <w:rFonts w:hint="eastAsia"/>
          <w:bCs/>
          <w:sz w:val="24"/>
        </w:rPr>
        <w:t>31</w:t>
      </w:r>
      <w:r w:rsidRPr="00863341">
        <w:rPr>
          <w:rFonts w:hint="eastAsia"/>
          <w:bCs/>
          <w:sz w:val="24"/>
        </w:rPr>
        <w:t>、证券登记结算系统：指中国证券登记结算有限责任公司深圳分公司证券登记结算系统，通过场内申购和上市交易的本基金份额登记在证券登记结算系统</w:t>
      </w:r>
    </w:p>
    <w:p w14:paraId="281357FD" w14:textId="77777777" w:rsidR="00863341" w:rsidRPr="00863341" w:rsidRDefault="00863341" w:rsidP="00863341">
      <w:pPr>
        <w:adjustRightInd w:val="0"/>
        <w:snapToGrid w:val="0"/>
        <w:spacing w:line="360" w:lineRule="auto"/>
        <w:ind w:firstLineChars="200" w:firstLine="480"/>
        <w:rPr>
          <w:bCs/>
          <w:sz w:val="24"/>
        </w:rPr>
      </w:pPr>
      <w:r w:rsidRPr="00863341">
        <w:rPr>
          <w:rFonts w:hint="eastAsia"/>
          <w:bCs/>
          <w:sz w:val="24"/>
        </w:rPr>
        <w:t>32</w:t>
      </w:r>
      <w:r w:rsidRPr="00863341">
        <w:rPr>
          <w:rFonts w:hint="eastAsia"/>
          <w:bCs/>
          <w:sz w:val="24"/>
        </w:rPr>
        <w:t>、场外份额：指登记在注册登记系统下的基金份额</w:t>
      </w:r>
    </w:p>
    <w:p w14:paraId="18BDA732" w14:textId="09234294" w:rsidR="00863341" w:rsidRDefault="00863341" w:rsidP="00863341">
      <w:pPr>
        <w:adjustRightInd w:val="0"/>
        <w:snapToGrid w:val="0"/>
        <w:spacing w:line="360" w:lineRule="auto"/>
        <w:ind w:firstLineChars="200" w:firstLine="480"/>
        <w:rPr>
          <w:bCs/>
          <w:sz w:val="24"/>
        </w:rPr>
      </w:pPr>
      <w:r w:rsidRPr="00863341">
        <w:rPr>
          <w:rFonts w:hint="eastAsia"/>
          <w:bCs/>
          <w:sz w:val="24"/>
        </w:rPr>
        <w:t>33</w:t>
      </w:r>
      <w:r w:rsidRPr="00863341">
        <w:rPr>
          <w:rFonts w:hint="eastAsia"/>
          <w:bCs/>
          <w:sz w:val="24"/>
        </w:rPr>
        <w:t>、场内份额：指登记在证券登记结算系统下的基金份额</w:t>
      </w:r>
    </w:p>
    <w:p w14:paraId="16C61A47" w14:textId="6C52E87D" w:rsidR="00613A1C" w:rsidRPr="00613A1C" w:rsidRDefault="00863341" w:rsidP="00613A1C">
      <w:pPr>
        <w:adjustRightInd w:val="0"/>
        <w:snapToGrid w:val="0"/>
        <w:spacing w:line="360" w:lineRule="auto"/>
        <w:ind w:firstLineChars="200" w:firstLine="480"/>
        <w:rPr>
          <w:bCs/>
          <w:sz w:val="24"/>
        </w:rPr>
      </w:pPr>
      <w:r>
        <w:rPr>
          <w:bCs/>
          <w:sz w:val="24"/>
        </w:rPr>
        <w:t>34</w:t>
      </w:r>
      <w:r w:rsidR="00613A1C" w:rsidRPr="00613A1C">
        <w:rPr>
          <w:rFonts w:hint="eastAsia"/>
          <w:bCs/>
          <w:sz w:val="24"/>
        </w:rPr>
        <w:t>、登记业务：指基金登记、存管、过户、清算和结算业务，具体内容包括投资人</w:t>
      </w:r>
      <w:r w:rsidR="00F537DA">
        <w:rPr>
          <w:rFonts w:hint="eastAsia"/>
          <w:bCs/>
          <w:sz w:val="24"/>
        </w:rPr>
        <w:t>开放式</w:t>
      </w:r>
      <w:r w:rsidR="00613A1C" w:rsidRPr="00613A1C">
        <w:rPr>
          <w:rFonts w:hint="eastAsia"/>
          <w:bCs/>
          <w:sz w:val="24"/>
        </w:rPr>
        <w:t>基金账户</w:t>
      </w:r>
      <w:r w:rsidR="00F537DA">
        <w:rPr>
          <w:bCs/>
          <w:sz w:val="24"/>
        </w:rPr>
        <w:t>和</w:t>
      </w:r>
      <w:r w:rsidR="00F537DA">
        <w:rPr>
          <w:rFonts w:hint="eastAsia"/>
          <w:bCs/>
          <w:sz w:val="24"/>
        </w:rPr>
        <w:t>/</w:t>
      </w:r>
      <w:r w:rsidR="00F537DA">
        <w:rPr>
          <w:bCs/>
          <w:sz w:val="24"/>
        </w:rPr>
        <w:t>或深圳证券账户</w:t>
      </w:r>
      <w:r w:rsidR="00613A1C" w:rsidRPr="00613A1C">
        <w:rPr>
          <w:rFonts w:hint="eastAsia"/>
          <w:bCs/>
          <w:sz w:val="24"/>
        </w:rPr>
        <w:t>的建立和管理、基金份额登记、基金销售业务的确认、清算和结算、代理发放红利、建立并保管基金份额持有人名册和办理</w:t>
      </w:r>
      <w:proofErr w:type="gramStart"/>
      <w:r w:rsidR="00613A1C" w:rsidRPr="00613A1C">
        <w:rPr>
          <w:rFonts w:hint="eastAsia"/>
          <w:bCs/>
          <w:sz w:val="24"/>
        </w:rPr>
        <w:t>非交易</w:t>
      </w:r>
      <w:proofErr w:type="gramEnd"/>
      <w:r w:rsidR="00613A1C" w:rsidRPr="00613A1C">
        <w:rPr>
          <w:rFonts w:hint="eastAsia"/>
          <w:bCs/>
          <w:sz w:val="24"/>
        </w:rPr>
        <w:t>过户等</w:t>
      </w:r>
    </w:p>
    <w:p w14:paraId="48EAE391" w14:textId="044C411E" w:rsidR="00613A1C" w:rsidRPr="00613A1C" w:rsidRDefault="00F537DA" w:rsidP="00613A1C">
      <w:pPr>
        <w:adjustRightInd w:val="0"/>
        <w:snapToGrid w:val="0"/>
        <w:spacing w:line="360" w:lineRule="auto"/>
        <w:ind w:firstLineChars="200" w:firstLine="480"/>
        <w:rPr>
          <w:bCs/>
          <w:sz w:val="24"/>
        </w:rPr>
      </w:pPr>
      <w:r>
        <w:rPr>
          <w:bCs/>
          <w:sz w:val="24"/>
        </w:rPr>
        <w:t>35</w:t>
      </w:r>
      <w:r w:rsidR="00613A1C" w:rsidRPr="00613A1C">
        <w:rPr>
          <w:rFonts w:hint="eastAsia"/>
          <w:bCs/>
          <w:sz w:val="24"/>
        </w:rPr>
        <w:t>、登记机构：</w:t>
      </w:r>
      <w:proofErr w:type="gramStart"/>
      <w:r w:rsidR="00613A1C" w:rsidRPr="00613A1C">
        <w:rPr>
          <w:rFonts w:hint="eastAsia"/>
          <w:bCs/>
          <w:sz w:val="24"/>
        </w:rPr>
        <w:t>指办理</w:t>
      </w:r>
      <w:proofErr w:type="gramEnd"/>
      <w:r w:rsidR="00613A1C" w:rsidRPr="00613A1C">
        <w:rPr>
          <w:rFonts w:hint="eastAsia"/>
          <w:bCs/>
          <w:sz w:val="24"/>
        </w:rPr>
        <w:t>登记业务的机构。基金的登记机构为交银施罗德基金管理有限公司或接受交银施罗德基金管理有限公司委托代为办理登记业务的机构</w:t>
      </w:r>
    </w:p>
    <w:p w14:paraId="4EA6859E" w14:textId="6A1501B4" w:rsidR="00F537DA" w:rsidRPr="00F537DA" w:rsidRDefault="00F537DA" w:rsidP="00F537DA">
      <w:pPr>
        <w:adjustRightInd w:val="0"/>
        <w:snapToGrid w:val="0"/>
        <w:spacing w:line="360" w:lineRule="auto"/>
        <w:ind w:firstLineChars="200" w:firstLine="480"/>
        <w:rPr>
          <w:bCs/>
          <w:sz w:val="24"/>
        </w:rPr>
      </w:pPr>
      <w:r>
        <w:rPr>
          <w:rFonts w:hint="eastAsia"/>
          <w:bCs/>
          <w:sz w:val="24"/>
        </w:rPr>
        <w:t>3</w:t>
      </w:r>
      <w:r>
        <w:rPr>
          <w:bCs/>
          <w:sz w:val="24"/>
        </w:rPr>
        <w:t>6</w:t>
      </w:r>
      <w:r>
        <w:rPr>
          <w:rFonts w:hint="eastAsia"/>
          <w:bCs/>
          <w:sz w:val="24"/>
        </w:rPr>
        <w:t>、</w:t>
      </w:r>
      <w:r w:rsidRPr="00F537DA">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14:paraId="22CAB4AD" w14:textId="272CBD8C" w:rsidR="00613A1C" w:rsidRPr="00613A1C" w:rsidRDefault="00F537DA" w:rsidP="00613A1C">
      <w:pPr>
        <w:adjustRightInd w:val="0"/>
        <w:snapToGrid w:val="0"/>
        <w:spacing w:line="360" w:lineRule="auto"/>
        <w:ind w:firstLineChars="200" w:firstLine="480"/>
        <w:rPr>
          <w:bCs/>
          <w:sz w:val="24"/>
        </w:rPr>
      </w:pPr>
      <w:r>
        <w:rPr>
          <w:bCs/>
          <w:sz w:val="24"/>
        </w:rPr>
        <w:t>37</w:t>
      </w:r>
      <w:r w:rsidRPr="00F537DA">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r>
        <w:rPr>
          <w:bCs/>
          <w:sz w:val="24"/>
        </w:rPr>
        <w:t>38</w:t>
      </w:r>
      <w:r w:rsidR="00613A1C" w:rsidRPr="00613A1C">
        <w:rPr>
          <w:rFonts w:hint="eastAsia"/>
          <w:bCs/>
          <w:sz w:val="24"/>
        </w:rPr>
        <w:t>、基金交易账户：指销售机构为投资人开立的、记录投资人通过该销售机构办理申购、赎回、转换及转托管等业务而引起的基金份额变动及结余情况的账户</w:t>
      </w:r>
    </w:p>
    <w:p w14:paraId="5582091E" w14:textId="46B8C30A" w:rsidR="00613A1C" w:rsidRDefault="00F537DA" w:rsidP="00613A1C">
      <w:pPr>
        <w:adjustRightInd w:val="0"/>
        <w:snapToGrid w:val="0"/>
        <w:spacing w:line="360" w:lineRule="auto"/>
        <w:ind w:firstLineChars="200" w:firstLine="480"/>
        <w:rPr>
          <w:bCs/>
          <w:sz w:val="24"/>
        </w:rPr>
      </w:pPr>
      <w:r>
        <w:rPr>
          <w:bCs/>
          <w:sz w:val="24"/>
        </w:rPr>
        <w:t>39</w:t>
      </w:r>
      <w:r w:rsidR="00613A1C" w:rsidRPr="00613A1C">
        <w:rPr>
          <w:rFonts w:hint="eastAsia"/>
          <w:bCs/>
          <w:sz w:val="24"/>
        </w:rPr>
        <w:t>、基金合同生效日：</w:t>
      </w:r>
      <w:r w:rsidRPr="00F537DA">
        <w:rPr>
          <w:rFonts w:hint="eastAsia"/>
          <w:bCs/>
          <w:sz w:val="24"/>
        </w:rPr>
        <w:t>指《交银施罗德国证新能源指数证券投资基金（</w:t>
      </w:r>
      <w:r w:rsidRPr="00F537DA">
        <w:rPr>
          <w:rFonts w:hint="eastAsia"/>
          <w:bCs/>
          <w:sz w:val="24"/>
        </w:rPr>
        <w:t>LOF</w:t>
      </w:r>
      <w:r w:rsidRPr="00F537DA">
        <w:rPr>
          <w:rFonts w:hint="eastAsia"/>
          <w:bCs/>
          <w:sz w:val="24"/>
        </w:rPr>
        <w:t>）</w:t>
      </w:r>
      <w:r w:rsidRPr="00F537DA">
        <w:rPr>
          <w:rFonts w:hint="eastAsia"/>
          <w:bCs/>
          <w:sz w:val="24"/>
        </w:rPr>
        <w:lastRenderedPageBreak/>
        <w:t>基金合同》生效日，原《交银施罗德国证新能源指数分级证券投资基金基金合同》自同一日起失效</w:t>
      </w:r>
    </w:p>
    <w:p w14:paraId="3916C9E8" w14:textId="3FE00F8F" w:rsidR="00F537DA" w:rsidRDefault="00F537DA" w:rsidP="00613A1C">
      <w:pPr>
        <w:adjustRightInd w:val="0"/>
        <w:snapToGrid w:val="0"/>
        <w:spacing w:line="360" w:lineRule="auto"/>
        <w:ind w:firstLineChars="200" w:firstLine="480"/>
        <w:rPr>
          <w:bCs/>
          <w:sz w:val="24"/>
        </w:rPr>
      </w:pPr>
      <w:r>
        <w:rPr>
          <w:rFonts w:hint="eastAsia"/>
          <w:bCs/>
          <w:sz w:val="24"/>
        </w:rPr>
        <w:t>4</w:t>
      </w:r>
      <w:r>
        <w:rPr>
          <w:bCs/>
          <w:sz w:val="24"/>
        </w:rPr>
        <w:t>0</w:t>
      </w:r>
      <w:r>
        <w:rPr>
          <w:rFonts w:hint="eastAsia"/>
          <w:bCs/>
          <w:sz w:val="24"/>
        </w:rPr>
        <w:t>、</w:t>
      </w:r>
      <w:r w:rsidRPr="00F537DA">
        <w:rPr>
          <w:rFonts w:hint="eastAsia"/>
          <w:bCs/>
          <w:sz w:val="24"/>
        </w:rPr>
        <w:t>基金转型实施日：指基金管理人公告的</w:t>
      </w:r>
      <w:proofErr w:type="gramStart"/>
      <w:r w:rsidRPr="00F537DA">
        <w:rPr>
          <w:rFonts w:hint="eastAsia"/>
          <w:bCs/>
          <w:sz w:val="24"/>
        </w:rPr>
        <w:t>交银施罗</w:t>
      </w:r>
      <w:proofErr w:type="gramEnd"/>
      <w:r w:rsidRPr="00F537DA">
        <w:rPr>
          <w:rFonts w:hint="eastAsia"/>
          <w:bCs/>
          <w:sz w:val="24"/>
        </w:rPr>
        <w:t>德国证新能源指数分级证券投资基金转型为</w:t>
      </w:r>
      <w:proofErr w:type="gramStart"/>
      <w:r w:rsidRPr="00F537DA">
        <w:rPr>
          <w:rFonts w:hint="eastAsia"/>
          <w:bCs/>
          <w:sz w:val="24"/>
        </w:rPr>
        <w:t>交银施罗</w:t>
      </w:r>
      <w:proofErr w:type="gramEnd"/>
      <w:r w:rsidRPr="00F537DA">
        <w:rPr>
          <w:rFonts w:hint="eastAsia"/>
          <w:bCs/>
          <w:sz w:val="24"/>
        </w:rPr>
        <w:t>德国证新能源指数证券投资基金（</w:t>
      </w:r>
      <w:r w:rsidRPr="00F537DA">
        <w:rPr>
          <w:rFonts w:hint="eastAsia"/>
          <w:bCs/>
          <w:sz w:val="24"/>
        </w:rPr>
        <w:t>LOF</w:t>
      </w:r>
      <w:r w:rsidRPr="00F537DA">
        <w:rPr>
          <w:rFonts w:hint="eastAsia"/>
          <w:bCs/>
          <w:sz w:val="24"/>
        </w:rPr>
        <w:t>）的实施日期</w:t>
      </w:r>
    </w:p>
    <w:p w14:paraId="78A4AD8B" w14:textId="59398CD7" w:rsidR="00613A1C" w:rsidRPr="00613A1C" w:rsidRDefault="00F537DA" w:rsidP="003548BE">
      <w:pPr>
        <w:adjustRightInd w:val="0"/>
        <w:snapToGrid w:val="0"/>
        <w:spacing w:line="360" w:lineRule="auto"/>
        <w:rPr>
          <w:bCs/>
          <w:sz w:val="24"/>
        </w:rPr>
      </w:pPr>
      <w:r>
        <w:rPr>
          <w:rFonts w:hint="eastAsia"/>
          <w:bCs/>
          <w:sz w:val="24"/>
        </w:rPr>
        <w:t xml:space="preserve"> </w:t>
      </w:r>
      <w:r>
        <w:rPr>
          <w:bCs/>
          <w:sz w:val="24"/>
        </w:rPr>
        <w:t xml:space="preserve">   41</w:t>
      </w:r>
      <w:r w:rsidR="00613A1C" w:rsidRPr="00613A1C">
        <w:rPr>
          <w:rFonts w:hint="eastAsia"/>
          <w:bCs/>
          <w:sz w:val="24"/>
        </w:rPr>
        <w:t>、基金合同终止日：指基金合同规定的基金合同终止事由出现后，基金财产清算完毕，清算结果报中国证监会备案并予以公告的日期</w:t>
      </w:r>
    </w:p>
    <w:p w14:paraId="5C953646" w14:textId="1C15B13C" w:rsidR="00613A1C" w:rsidRPr="00613A1C" w:rsidRDefault="00F537DA" w:rsidP="00613A1C">
      <w:pPr>
        <w:adjustRightInd w:val="0"/>
        <w:snapToGrid w:val="0"/>
        <w:spacing w:line="360" w:lineRule="auto"/>
        <w:ind w:firstLineChars="200" w:firstLine="480"/>
        <w:rPr>
          <w:bCs/>
          <w:sz w:val="24"/>
        </w:rPr>
      </w:pPr>
      <w:r w:rsidRPr="00F537DA">
        <w:rPr>
          <w:rFonts w:hint="eastAsia"/>
          <w:bCs/>
          <w:sz w:val="24"/>
        </w:rPr>
        <w:t>42</w:t>
      </w:r>
      <w:r w:rsidRPr="00F537DA">
        <w:rPr>
          <w:rFonts w:hint="eastAsia"/>
          <w:bCs/>
          <w:sz w:val="24"/>
        </w:rPr>
        <w:t>、存续期：指《交银施罗德国证新能源指数分级证券投资基金基金合同》生效日至《交银施罗德国证新能源指数证券投资基金（</w:t>
      </w:r>
      <w:r w:rsidRPr="00F537DA">
        <w:rPr>
          <w:rFonts w:hint="eastAsia"/>
          <w:bCs/>
          <w:sz w:val="24"/>
        </w:rPr>
        <w:t>LOF</w:t>
      </w:r>
      <w:r w:rsidRPr="00F537DA">
        <w:rPr>
          <w:rFonts w:hint="eastAsia"/>
          <w:bCs/>
          <w:sz w:val="24"/>
        </w:rPr>
        <w:t>）基金合同》终止之间的不定期期限</w:t>
      </w:r>
    </w:p>
    <w:p w14:paraId="634FF2F2" w14:textId="4DFE668B" w:rsidR="00613A1C" w:rsidRPr="00613A1C" w:rsidRDefault="00F537DA" w:rsidP="00613A1C">
      <w:pPr>
        <w:adjustRightInd w:val="0"/>
        <w:snapToGrid w:val="0"/>
        <w:spacing w:line="360" w:lineRule="auto"/>
        <w:ind w:firstLineChars="200" w:firstLine="480"/>
        <w:rPr>
          <w:bCs/>
          <w:sz w:val="24"/>
        </w:rPr>
      </w:pPr>
      <w:r>
        <w:rPr>
          <w:bCs/>
          <w:sz w:val="24"/>
        </w:rPr>
        <w:t>43</w:t>
      </w:r>
      <w:r w:rsidR="00613A1C" w:rsidRPr="00613A1C">
        <w:rPr>
          <w:rFonts w:hint="eastAsia"/>
          <w:bCs/>
          <w:sz w:val="24"/>
        </w:rPr>
        <w:t>、工作日：指上海证券交易所、深圳证券交易所的正常交易日</w:t>
      </w:r>
    </w:p>
    <w:p w14:paraId="0D280DC0" w14:textId="2007ABF7" w:rsidR="00613A1C" w:rsidRPr="00613A1C" w:rsidRDefault="00F537DA" w:rsidP="00613A1C">
      <w:pPr>
        <w:adjustRightInd w:val="0"/>
        <w:snapToGrid w:val="0"/>
        <w:spacing w:line="360" w:lineRule="auto"/>
        <w:ind w:firstLineChars="200" w:firstLine="480"/>
        <w:rPr>
          <w:bCs/>
          <w:sz w:val="24"/>
        </w:rPr>
      </w:pPr>
      <w:r>
        <w:rPr>
          <w:bCs/>
          <w:sz w:val="24"/>
        </w:rPr>
        <w:t>44</w:t>
      </w:r>
      <w:r w:rsidR="00613A1C" w:rsidRPr="00613A1C">
        <w:rPr>
          <w:rFonts w:hint="eastAsia"/>
          <w:bCs/>
          <w:sz w:val="24"/>
        </w:rPr>
        <w:t>、</w:t>
      </w:r>
      <w:r w:rsidR="00613A1C" w:rsidRPr="00613A1C">
        <w:rPr>
          <w:rFonts w:hint="eastAsia"/>
          <w:bCs/>
          <w:sz w:val="24"/>
        </w:rPr>
        <w:t>T</w:t>
      </w:r>
      <w:r w:rsidR="00613A1C" w:rsidRPr="00613A1C">
        <w:rPr>
          <w:rFonts w:hint="eastAsia"/>
          <w:bCs/>
          <w:sz w:val="24"/>
        </w:rPr>
        <w:t>日：指销售机构在规定时间受理投资人申购、赎回或其他业务申请的开放日</w:t>
      </w:r>
    </w:p>
    <w:p w14:paraId="54A43E70" w14:textId="44F0DA21" w:rsidR="00613A1C" w:rsidRPr="00613A1C" w:rsidRDefault="00F537DA" w:rsidP="00613A1C">
      <w:pPr>
        <w:adjustRightInd w:val="0"/>
        <w:snapToGrid w:val="0"/>
        <w:spacing w:line="360" w:lineRule="auto"/>
        <w:ind w:firstLineChars="200" w:firstLine="480"/>
        <w:rPr>
          <w:bCs/>
          <w:sz w:val="24"/>
        </w:rPr>
      </w:pPr>
      <w:r>
        <w:rPr>
          <w:bCs/>
          <w:sz w:val="24"/>
        </w:rPr>
        <w:t>45</w:t>
      </w:r>
      <w:r w:rsidR="00613A1C" w:rsidRPr="00613A1C">
        <w:rPr>
          <w:rFonts w:hint="eastAsia"/>
          <w:bCs/>
          <w:sz w:val="24"/>
        </w:rPr>
        <w:t>、</w:t>
      </w:r>
      <w:proofErr w:type="spellStart"/>
      <w:r w:rsidR="00613A1C" w:rsidRPr="00613A1C">
        <w:rPr>
          <w:rFonts w:hint="eastAsia"/>
          <w:bCs/>
          <w:sz w:val="24"/>
        </w:rPr>
        <w:t>T+n</w:t>
      </w:r>
      <w:proofErr w:type="spellEnd"/>
      <w:r w:rsidR="00613A1C" w:rsidRPr="00613A1C">
        <w:rPr>
          <w:rFonts w:hint="eastAsia"/>
          <w:bCs/>
          <w:sz w:val="24"/>
        </w:rPr>
        <w:t>日：指自</w:t>
      </w:r>
      <w:r w:rsidR="00613A1C" w:rsidRPr="00613A1C">
        <w:rPr>
          <w:rFonts w:hint="eastAsia"/>
          <w:bCs/>
          <w:sz w:val="24"/>
        </w:rPr>
        <w:t>T</w:t>
      </w:r>
      <w:r w:rsidR="00613A1C" w:rsidRPr="00613A1C">
        <w:rPr>
          <w:rFonts w:hint="eastAsia"/>
          <w:bCs/>
          <w:sz w:val="24"/>
        </w:rPr>
        <w:t>日起第</w:t>
      </w:r>
      <w:r w:rsidR="00613A1C" w:rsidRPr="00613A1C">
        <w:rPr>
          <w:rFonts w:hint="eastAsia"/>
          <w:bCs/>
          <w:sz w:val="24"/>
        </w:rPr>
        <w:t>n</w:t>
      </w:r>
      <w:proofErr w:type="gramStart"/>
      <w:r w:rsidR="00613A1C" w:rsidRPr="00613A1C">
        <w:rPr>
          <w:rFonts w:hint="eastAsia"/>
          <w:bCs/>
          <w:sz w:val="24"/>
        </w:rPr>
        <w:t>个</w:t>
      </w:r>
      <w:proofErr w:type="gramEnd"/>
      <w:r w:rsidR="00613A1C" w:rsidRPr="00613A1C">
        <w:rPr>
          <w:rFonts w:hint="eastAsia"/>
          <w:bCs/>
          <w:sz w:val="24"/>
        </w:rPr>
        <w:t>工作日（不包含</w:t>
      </w:r>
      <w:r w:rsidR="00613A1C" w:rsidRPr="00613A1C">
        <w:rPr>
          <w:rFonts w:hint="eastAsia"/>
          <w:bCs/>
          <w:sz w:val="24"/>
        </w:rPr>
        <w:t>T</w:t>
      </w:r>
      <w:r w:rsidR="00613A1C" w:rsidRPr="00613A1C">
        <w:rPr>
          <w:rFonts w:hint="eastAsia"/>
          <w:bCs/>
          <w:sz w:val="24"/>
        </w:rPr>
        <w:t>日）</w:t>
      </w:r>
    </w:p>
    <w:p w14:paraId="3BFC37AA" w14:textId="14EAE5AB" w:rsidR="00613A1C" w:rsidRPr="00613A1C" w:rsidRDefault="00F537DA" w:rsidP="00613A1C">
      <w:pPr>
        <w:adjustRightInd w:val="0"/>
        <w:snapToGrid w:val="0"/>
        <w:spacing w:line="360" w:lineRule="auto"/>
        <w:ind w:firstLineChars="200" w:firstLine="480"/>
        <w:rPr>
          <w:bCs/>
          <w:sz w:val="24"/>
        </w:rPr>
      </w:pPr>
      <w:r>
        <w:rPr>
          <w:bCs/>
          <w:sz w:val="24"/>
        </w:rPr>
        <w:t>46</w:t>
      </w:r>
      <w:r w:rsidR="00613A1C" w:rsidRPr="00613A1C">
        <w:rPr>
          <w:rFonts w:hint="eastAsia"/>
          <w:bCs/>
          <w:sz w:val="24"/>
        </w:rPr>
        <w:t>、开放日：指为投资人办理基金份额申购、赎回或其他业务的工作日</w:t>
      </w:r>
    </w:p>
    <w:p w14:paraId="55F03A97" w14:textId="5DC931C2" w:rsidR="00613A1C" w:rsidRPr="00613A1C" w:rsidRDefault="00F537DA" w:rsidP="00613A1C">
      <w:pPr>
        <w:adjustRightInd w:val="0"/>
        <w:snapToGrid w:val="0"/>
        <w:spacing w:line="360" w:lineRule="auto"/>
        <w:ind w:firstLineChars="200" w:firstLine="480"/>
        <w:rPr>
          <w:bCs/>
          <w:sz w:val="24"/>
        </w:rPr>
      </w:pPr>
      <w:r>
        <w:rPr>
          <w:bCs/>
          <w:sz w:val="24"/>
        </w:rPr>
        <w:t>47</w:t>
      </w:r>
      <w:r w:rsidR="00613A1C" w:rsidRPr="00613A1C">
        <w:rPr>
          <w:rFonts w:hint="eastAsia"/>
          <w:bCs/>
          <w:sz w:val="24"/>
        </w:rPr>
        <w:t>、开放时间：指开放日基金接受申购、赎回或其他交易的时间段</w:t>
      </w:r>
    </w:p>
    <w:p w14:paraId="7C0497C8" w14:textId="6E747F1A" w:rsidR="00613A1C" w:rsidRPr="00613A1C" w:rsidRDefault="00F537DA" w:rsidP="00613A1C">
      <w:pPr>
        <w:adjustRightInd w:val="0"/>
        <w:snapToGrid w:val="0"/>
        <w:spacing w:line="360" w:lineRule="auto"/>
        <w:ind w:firstLineChars="200" w:firstLine="480"/>
        <w:rPr>
          <w:bCs/>
          <w:sz w:val="24"/>
        </w:rPr>
      </w:pPr>
      <w:r>
        <w:rPr>
          <w:bCs/>
          <w:sz w:val="24"/>
        </w:rPr>
        <w:t>48</w:t>
      </w:r>
      <w:r w:rsidR="00613A1C" w:rsidRPr="00613A1C">
        <w:rPr>
          <w:rFonts w:hint="eastAsia"/>
          <w:bCs/>
          <w:sz w:val="24"/>
        </w:rPr>
        <w:t>、《业务规则》：指</w:t>
      </w:r>
      <w:r>
        <w:rPr>
          <w:rFonts w:hint="eastAsia"/>
          <w:bCs/>
          <w:sz w:val="24"/>
        </w:rPr>
        <w:t>本基金管理人、深圳证券交易所、</w:t>
      </w:r>
      <w:r w:rsidR="00613A1C" w:rsidRPr="00613A1C">
        <w:rPr>
          <w:rFonts w:hint="eastAsia"/>
          <w:bCs/>
          <w:sz w:val="24"/>
        </w:rPr>
        <w:t>中国证券登记结算有限责任公司</w:t>
      </w:r>
      <w:r w:rsidRPr="00AD2CDC">
        <w:rPr>
          <w:rFonts w:hint="eastAsia"/>
          <w:bCs/>
          <w:sz w:val="24"/>
        </w:rPr>
        <w:t>及其他销售机构的</w:t>
      </w:r>
      <w:r w:rsidR="00613A1C" w:rsidRPr="00613A1C">
        <w:rPr>
          <w:rFonts w:hint="eastAsia"/>
          <w:bCs/>
          <w:sz w:val="24"/>
        </w:rPr>
        <w:t>相关业务规则及其不时做出的修订</w:t>
      </w:r>
    </w:p>
    <w:p w14:paraId="44C9A69A" w14:textId="78BC0BF8" w:rsidR="00613A1C" w:rsidRPr="00613A1C" w:rsidRDefault="00F537DA" w:rsidP="00613A1C">
      <w:pPr>
        <w:adjustRightInd w:val="0"/>
        <w:snapToGrid w:val="0"/>
        <w:spacing w:line="360" w:lineRule="auto"/>
        <w:ind w:firstLineChars="200" w:firstLine="480"/>
        <w:rPr>
          <w:bCs/>
          <w:sz w:val="24"/>
        </w:rPr>
      </w:pPr>
      <w:r w:rsidRPr="00613A1C">
        <w:rPr>
          <w:rFonts w:hint="eastAsia"/>
          <w:bCs/>
          <w:sz w:val="24"/>
        </w:rPr>
        <w:t>4</w:t>
      </w:r>
      <w:r>
        <w:rPr>
          <w:bCs/>
          <w:sz w:val="24"/>
        </w:rPr>
        <w:t>9</w:t>
      </w:r>
      <w:r w:rsidR="00613A1C" w:rsidRPr="00613A1C">
        <w:rPr>
          <w:rFonts w:hint="eastAsia"/>
          <w:bCs/>
          <w:sz w:val="24"/>
        </w:rPr>
        <w:t>、申购：指基金合同生效后，投资人根据基金合同和招募说明书的规定申请购买基金份额的行为</w:t>
      </w:r>
    </w:p>
    <w:p w14:paraId="070928D5" w14:textId="41B04D2F" w:rsidR="00613A1C" w:rsidRDefault="00F537DA" w:rsidP="00613A1C">
      <w:pPr>
        <w:adjustRightInd w:val="0"/>
        <w:snapToGrid w:val="0"/>
        <w:spacing w:line="360" w:lineRule="auto"/>
        <w:ind w:firstLineChars="200" w:firstLine="480"/>
        <w:rPr>
          <w:bCs/>
          <w:sz w:val="24"/>
        </w:rPr>
      </w:pPr>
      <w:r>
        <w:rPr>
          <w:bCs/>
          <w:sz w:val="24"/>
        </w:rPr>
        <w:t>50</w:t>
      </w:r>
      <w:r w:rsidR="00613A1C" w:rsidRPr="00613A1C">
        <w:rPr>
          <w:rFonts w:hint="eastAsia"/>
          <w:bCs/>
          <w:sz w:val="24"/>
        </w:rPr>
        <w:t>、赎回：指基金合同生效后，基金份额持有人按基金合同和招募说明书规定的条件要求将基金份额兑换为现金的行为</w:t>
      </w:r>
    </w:p>
    <w:p w14:paraId="54E8C10A" w14:textId="6C6B9276" w:rsidR="00F537DA" w:rsidRPr="00613A1C" w:rsidRDefault="00F537DA" w:rsidP="00613A1C">
      <w:pPr>
        <w:adjustRightInd w:val="0"/>
        <w:snapToGrid w:val="0"/>
        <w:spacing w:line="360" w:lineRule="auto"/>
        <w:ind w:firstLineChars="200" w:firstLine="480"/>
        <w:rPr>
          <w:bCs/>
          <w:sz w:val="24"/>
        </w:rPr>
      </w:pPr>
      <w:r>
        <w:rPr>
          <w:rFonts w:hint="eastAsia"/>
          <w:bCs/>
          <w:sz w:val="24"/>
        </w:rPr>
        <w:t>5</w:t>
      </w:r>
      <w:r>
        <w:rPr>
          <w:bCs/>
          <w:sz w:val="24"/>
        </w:rPr>
        <w:t>1</w:t>
      </w:r>
      <w:r>
        <w:rPr>
          <w:rFonts w:hint="eastAsia"/>
          <w:bCs/>
          <w:sz w:val="24"/>
        </w:rPr>
        <w:t>、</w:t>
      </w:r>
      <w:r w:rsidRPr="00415814">
        <w:rPr>
          <w:rFonts w:hint="eastAsia"/>
          <w:bCs/>
          <w:sz w:val="24"/>
        </w:rPr>
        <w:t>上市交易：指基金合同生效后投资人通过场内会员单位以集中竞价的方式买卖基金份额的行为</w:t>
      </w:r>
    </w:p>
    <w:p w14:paraId="0570206A" w14:textId="141CD078" w:rsidR="00613A1C" w:rsidRPr="00613A1C" w:rsidRDefault="00F537DA" w:rsidP="00613A1C">
      <w:pPr>
        <w:adjustRightInd w:val="0"/>
        <w:snapToGrid w:val="0"/>
        <w:spacing w:line="360" w:lineRule="auto"/>
        <w:ind w:firstLineChars="200" w:firstLine="480"/>
        <w:rPr>
          <w:bCs/>
          <w:sz w:val="24"/>
        </w:rPr>
      </w:pPr>
      <w:r>
        <w:rPr>
          <w:bCs/>
          <w:sz w:val="24"/>
        </w:rPr>
        <w:t>52</w:t>
      </w:r>
      <w:r w:rsidR="00613A1C" w:rsidRPr="00613A1C">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00613A1C" w:rsidRPr="00613A1C">
        <w:rPr>
          <w:rFonts w:hint="eastAsia"/>
          <w:bCs/>
          <w:sz w:val="24"/>
        </w:rPr>
        <w:t>基金基金</w:t>
      </w:r>
      <w:proofErr w:type="gramEnd"/>
      <w:r w:rsidR="00613A1C" w:rsidRPr="00613A1C">
        <w:rPr>
          <w:rFonts w:hint="eastAsia"/>
          <w:bCs/>
          <w:sz w:val="24"/>
        </w:rPr>
        <w:t>份额的行为</w:t>
      </w:r>
    </w:p>
    <w:p w14:paraId="39983C5A" w14:textId="4327C9AB" w:rsidR="00613A1C" w:rsidRDefault="00F537DA" w:rsidP="00613A1C">
      <w:pPr>
        <w:adjustRightInd w:val="0"/>
        <w:snapToGrid w:val="0"/>
        <w:spacing w:line="360" w:lineRule="auto"/>
        <w:ind w:firstLineChars="200" w:firstLine="480"/>
        <w:rPr>
          <w:bCs/>
          <w:sz w:val="24"/>
        </w:rPr>
      </w:pPr>
      <w:r>
        <w:rPr>
          <w:bCs/>
          <w:sz w:val="24"/>
        </w:rPr>
        <w:t>53</w:t>
      </w:r>
      <w:r w:rsidR="00613A1C" w:rsidRPr="00613A1C">
        <w:rPr>
          <w:rFonts w:hint="eastAsia"/>
          <w:bCs/>
          <w:sz w:val="24"/>
        </w:rPr>
        <w:t>、转托管：指基金份额持有人在本基金的不同销售机构之间实施的变更所持基金份额销售机构的操作</w:t>
      </w:r>
    </w:p>
    <w:p w14:paraId="4D852DD4" w14:textId="736CE8F1" w:rsidR="00F537DA" w:rsidRPr="00F537DA" w:rsidRDefault="00F537DA" w:rsidP="00F537DA">
      <w:pPr>
        <w:adjustRightInd w:val="0"/>
        <w:snapToGrid w:val="0"/>
        <w:spacing w:line="360" w:lineRule="auto"/>
        <w:ind w:firstLineChars="200" w:firstLine="480"/>
        <w:rPr>
          <w:bCs/>
          <w:sz w:val="24"/>
        </w:rPr>
      </w:pPr>
      <w:r>
        <w:rPr>
          <w:rFonts w:hint="eastAsia"/>
          <w:bCs/>
          <w:sz w:val="24"/>
        </w:rPr>
        <w:lastRenderedPageBreak/>
        <w:t>5</w:t>
      </w:r>
      <w:r>
        <w:rPr>
          <w:bCs/>
          <w:sz w:val="24"/>
        </w:rPr>
        <w:t>4</w:t>
      </w:r>
      <w:r>
        <w:rPr>
          <w:rFonts w:hint="eastAsia"/>
          <w:bCs/>
          <w:sz w:val="24"/>
        </w:rPr>
        <w:t>、</w:t>
      </w:r>
      <w:r w:rsidRPr="00F537DA">
        <w:rPr>
          <w:rFonts w:hint="eastAsia"/>
          <w:bCs/>
          <w:sz w:val="24"/>
        </w:rPr>
        <w:t>系统内转托管：指基金份额持有人将持有的基金份额在注册登记系统内不同销售机构（网点）之间或证券登记结算系统内不同会员单位（交易单元）之间进行</w:t>
      </w:r>
      <w:proofErr w:type="gramStart"/>
      <w:r w:rsidRPr="00F537DA">
        <w:rPr>
          <w:rFonts w:hint="eastAsia"/>
          <w:bCs/>
          <w:sz w:val="24"/>
        </w:rPr>
        <w:t>转登记</w:t>
      </w:r>
      <w:proofErr w:type="gramEnd"/>
      <w:r w:rsidRPr="00F537DA">
        <w:rPr>
          <w:rFonts w:hint="eastAsia"/>
          <w:bCs/>
          <w:sz w:val="24"/>
        </w:rPr>
        <w:t>的行为</w:t>
      </w:r>
    </w:p>
    <w:p w14:paraId="576AACFE" w14:textId="20031195" w:rsidR="00F537DA" w:rsidRPr="00613A1C" w:rsidRDefault="00F537DA" w:rsidP="00F537DA">
      <w:pPr>
        <w:adjustRightInd w:val="0"/>
        <w:snapToGrid w:val="0"/>
        <w:spacing w:line="360" w:lineRule="auto"/>
        <w:ind w:firstLineChars="200" w:firstLine="480"/>
        <w:rPr>
          <w:bCs/>
          <w:sz w:val="24"/>
        </w:rPr>
      </w:pPr>
      <w:r w:rsidRPr="00F537DA">
        <w:rPr>
          <w:rFonts w:hint="eastAsia"/>
          <w:bCs/>
          <w:sz w:val="24"/>
        </w:rPr>
        <w:t>55</w:t>
      </w:r>
      <w:r w:rsidRPr="00F537DA">
        <w:rPr>
          <w:rFonts w:hint="eastAsia"/>
          <w:bCs/>
          <w:sz w:val="24"/>
        </w:rPr>
        <w:t>、跨系统转托管：指基金份额持有人将持有的基金份额在注册登记系统和证券登记结算系统间进行</w:t>
      </w:r>
      <w:proofErr w:type="gramStart"/>
      <w:r w:rsidRPr="00F537DA">
        <w:rPr>
          <w:rFonts w:hint="eastAsia"/>
          <w:bCs/>
          <w:sz w:val="24"/>
        </w:rPr>
        <w:t>转登记</w:t>
      </w:r>
      <w:proofErr w:type="gramEnd"/>
      <w:r w:rsidRPr="00F537DA">
        <w:rPr>
          <w:rFonts w:hint="eastAsia"/>
          <w:bCs/>
          <w:sz w:val="24"/>
        </w:rPr>
        <w:t>的行为</w:t>
      </w:r>
    </w:p>
    <w:p w14:paraId="20502B3A" w14:textId="3EEE9319" w:rsidR="00613A1C" w:rsidRPr="00613A1C" w:rsidRDefault="00CE437D" w:rsidP="00613A1C">
      <w:pPr>
        <w:adjustRightInd w:val="0"/>
        <w:snapToGrid w:val="0"/>
        <w:spacing w:line="360" w:lineRule="auto"/>
        <w:ind w:firstLineChars="200" w:firstLine="480"/>
        <w:rPr>
          <w:bCs/>
          <w:sz w:val="24"/>
        </w:rPr>
      </w:pPr>
      <w:r>
        <w:rPr>
          <w:bCs/>
          <w:sz w:val="24"/>
        </w:rPr>
        <w:t>56</w:t>
      </w:r>
      <w:r w:rsidR="00613A1C" w:rsidRPr="00613A1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21CA9973" w:rsidR="00613A1C" w:rsidRPr="00613A1C" w:rsidRDefault="00CE437D" w:rsidP="00613A1C">
      <w:pPr>
        <w:adjustRightInd w:val="0"/>
        <w:snapToGrid w:val="0"/>
        <w:spacing w:line="360" w:lineRule="auto"/>
        <w:ind w:firstLineChars="200" w:firstLine="480"/>
        <w:rPr>
          <w:bCs/>
          <w:sz w:val="24"/>
        </w:rPr>
      </w:pPr>
      <w:r>
        <w:rPr>
          <w:bCs/>
          <w:sz w:val="24"/>
        </w:rPr>
        <w:t>57</w:t>
      </w:r>
      <w:r w:rsidR="00613A1C" w:rsidRPr="00613A1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613A1C" w:rsidRPr="00613A1C">
        <w:rPr>
          <w:rFonts w:hint="eastAsia"/>
          <w:bCs/>
          <w:sz w:val="24"/>
        </w:rPr>
        <w:t>10%</w:t>
      </w:r>
      <w:r w:rsidR="00613A1C" w:rsidRPr="00613A1C">
        <w:rPr>
          <w:rFonts w:hint="eastAsia"/>
          <w:bCs/>
          <w:sz w:val="24"/>
        </w:rPr>
        <w:t>的情形</w:t>
      </w:r>
    </w:p>
    <w:p w14:paraId="475DCAC2" w14:textId="29F01258" w:rsidR="00613A1C" w:rsidRPr="00613A1C" w:rsidRDefault="00CE437D" w:rsidP="00613A1C">
      <w:pPr>
        <w:adjustRightInd w:val="0"/>
        <w:snapToGrid w:val="0"/>
        <w:spacing w:line="360" w:lineRule="auto"/>
        <w:ind w:firstLineChars="200" w:firstLine="480"/>
        <w:rPr>
          <w:bCs/>
          <w:sz w:val="24"/>
        </w:rPr>
      </w:pPr>
      <w:r>
        <w:rPr>
          <w:bCs/>
          <w:sz w:val="24"/>
        </w:rPr>
        <w:t>58</w:t>
      </w:r>
      <w:r w:rsidR="00613A1C" w:rsidRPr="00613A1C">
        <w:rPr>
          <w:rFonts w:hint="eastAsia"/>
          <w:bCs/>
          <w:sz w:val="24"/>
        </w:rPr>
        <w:t>、元：指人民币元</w:t>
      </w:r>
    </w:p>
    <w:p w14:paraId="743847CB" w14:textId="6946834D" w:rsidR="00613A1C" w:rsidRPr="00613A1C" w:rsidRDefault="00CE437D" w:rsidP="00613A1C">
      <w:pPr>
        <w:adjustRightInd w:val="0"/>
        <w:snapToGrid w:val="0"/>
        <w:spacing w:line="360" w:lineRule="auto"/>
        <w:ind w:firstLineChars="200" w:firstLine="480"/>
        <w:rPr>
          <w:bCs/>
          <w:sz w:val="24"/>
        </w:rPr>
      </w:pPr>
      <w:r>
        <w:rPr>
          <w:bCs/>
          <w:sz w:val="24"/>
        </w:rPr>
        <w:t>59</w:t>
      </w:r>
      <w:r w:rsidR="00613A1C" w:rsidRPr="00613A1C">
        <w:rPr>
          <w:rFonts w:hint="eastAsia"/>
          <w:bCs/>
          <w:sz w:val="24"/>
        </w:rPr>
        <w:t>、基金收益：指基金投资所得红利、股息、债券利息、买卖证券价差、银行存款利息、已实现的其他合法收入及因运用基金财产带来的成本和费用的节约</w:t>
      </w:r>
    </w:p>
    <w:p w14:paraId="2E27365A" w14:textId="08ADAE21" w:rsidR="00613A1C" w:rsidRPr="00613A1C" w:rsidRDefault="00CE437D" w:rsidP="00613A1C">
      <w:pPr>
        <w:adjustRightInd w:val="0"/>
        <w:snapToGrid w:val="0"/>
        <w:spacing w:line="360" w:lineRule="auto"/>
        <w:ind w:firstLineChars="200" w:firstLine="480"/>
        <w:rPr>
          <w:bCs/>
          <w:sz w:val="24"/>
        </w:rPr>
      </w:pPr>
      <w:r>
        <w:rPr>
          <w:bCs/>
          <w:sz w:val="24"/>
        </w:rPr>
        <w:t>60</w:t>
      </w:r>
      <w:r w:rsidR="00613A1C" w:rsidRPr="00613A1C">
        <w:rPr>
          <w:rFonts w:hint="eastAsia"/>
          <w:bCs/>
          <w:sz w:val="24"/>
        </w:rPr>
        <w:t>、基金资产总值：指基金拥有的各类有价证券、股指期货合约、银行存款本息、基金应收申购款及其他资产的价值总和</w:t>
      </w:r>
    </w:p>
    <w:p w14:paraId="315CDB0F" w14:textId="09FDEE33" w:rsidR="00613A1C" w:rsidRPr="00613A1C" w:rsidRDefault="00CE437D" w:rsidP="00613A1C">
      <w:pPr>
        <w:adjustRightInd w:val="0"/>
        <w:snapToGrid w:val="0"/>
        <w:spacing w:line="360" w:lineRule="auto"/>
        <w:ind w:firstLineChars="200" w:firstLine="480"/>
        <w:rPr>
          <w:bCs/>
          <w:sz w:val="24"/>
        </w:rPr>
      </w:pPr>
      <w:r>
        <w:rPr>
          <w:bCs/>
          <w:sz w:val="24"/>
        </w:rPr>
        <w:t>61</w:t>
      </w:r>
      <w:r w:rsidR="00613A1C" w:rsidRPr="00613A1C">
        <w:rPr>
          <w:rFonts w:hint="eastAsia"/>
          <w:bCs/>
          <w:sz w:val="24"/>
        </w:rPr>
        <w:t>、基金资产净值：指基金资产总值减去基金负债后的价值</w:t>
      </w:r>
    </w:p>
    <w:p w14:paraId="524CA969" w14:textId="5AB920F9" w:rsidR="00613A1C" w:rsidRPr="00613A1C" w:rsidRDefault="00CE437D" w:rsidP="00613A1C">
      <w:pPr>
        <w:adjustRightInd w:val="0"/>
        <w:snapToGrid w:val="0"/>
        <w:spacing w:line="360" w:lineRule="auto"/>
        <w:ind w:firstLineChars="200" w:firstLine="480"/>
        <w:rPr>
          <w:bCs/>
          <w:sz w:val="24"/>
        </w:rPr>
      </w:pPr>
      <w:r>
        <w:rPr>
          <w:bCs/>
          <w:sz w:val="24"/>
        </w:rPr>
        <w:t>62</w:t>
      </w:r>
      <w:r w:rsidR="00613A1C" w:rsidRPr="00613A1C">
        <w:rPr>
          <w:rFonts w:hint="eastAsia"/>
          <w:bCs/>
          <w:sz w:val="24"/>
        </w:rPr>
        <w:t>、基金份额净值：指计算日基金资产净值除以计算日基金份额总数</w:t>
      </w:r>
    </w:p>
    <w:p w14:paraId="24656A37" w14:textId="37568DF8" w:rsidR="00567B83" w:rsidRDefault="00CE437D" w:rsidP="00613A1C">
      <w:pPr>
        <w:adjustRightInd w:val="0"/>
        <w:snapToGrid w:val="0"/>
        <w:spacing w:line="360" w:lineRule="auto"/>
        <w:ind w:firstLineChars="200" w:firstLine="480"/>
        <w:rPr>
          <w:bCs/>
          <w:sz w:val="24"/>
        </w:rPr>
      </w:pPr>
      <w:r>
        <w:rPr>
          <w:bCs/>
          <w:sz w:val="24"/>
        </w:rPr>
        <w:t>63</w:t>
      </w:r>
      <w:r w:rsidR="00613A1C" w:rsidRPr="00613A1C">
        <w:rPr>
          <w:rFonts w:hint="eastAsia"/>
          <w:bCs/>
          <w:sz w:val="24"/>
        </w:rPr>
        <w:t>、基金资产估值：指计算评估基金资产和负债的价值，以确定基金资产净值和基金份额净值的过程</w:t>
      </w:r>
    </w:p>
    <w:p w14:paraId="61A883F0" w14:textId="4E3745FE" w:rsidR="00567B83" w:rsidRPr="00567B83" w:rsidRDefault="00CE437D" w:rsidP="00567B83">
      <w:pPr>
        <w:adjustRightInd w:val="0"/>
        <w:snapToGrid w:val="0"/>
        <w:spacing w:line="360" w:lineRule="auto"/>
        <w:ind w:firstLineChars="200" w:firstLine="480"/>
        <w:rPr>
          <w:bCs/>
          <w:sz w:val="24"/>
        </w:rPr>
      </w:pPr>
      <w:r>
        <w:rPr>
          <w:bCs/>
          <w:sz w:val="24"/>
        </w:rPr>
        <w:t>64</w:t>
      </w:r>
      <w:r w:rsidR="00567B83" w:rsidRPr="00567B83">
        <w:rPr>
          <w:rFonts w:hint="eastAsia"/>
          <w:bCs/>
          <w:sz w:val="24"/>
        </w:rPr>
        <w:t>、</w:t>
      </w:r>
      <w:r w:rsidR="00BC3B42">
        <w:rPr>
          <w:rFonts w:hint="eastAsia"/>
          <w:bCs/>
          <w:sz w:val="24"/>
        </w:rPr>
        <w:t>规定媒介</w:t>
      </w:r>
      <w:r w:rsidR="00567B83" w:rsidRPr="00567B83">
        <w:rPr>
          <w:rFonts w:hint="eastAsia"/>
          <w:bCs/>
          <w:sz w:val="24"/>
        </w:rPr>
        <w:t>：</w:t>
      </w:r>
      <w:r w:rsidR="00613A1C">
        <w:rPr>
          <w:bCs/>
          <w:sz w:val="24"/>
        </w:rPr>
        <w:t>指</w:t>
      </w:r>
      <w:r w:rsidR="00BC3B42">
        <w:rPr>
          <w:rFonts w:hint="eastAsia"/>
          <w:bCs/>
          <w:sz w:val="24"/>
        </w:rPr>
        <w:t>符合</w:t>
      </w:r>
      <w:r w:rsidR="00613A1C">
        <w:rPr>
          <w:bCs/>
          <w:sz w:val="24"/>
        </w:rPr>
        <w:t>中国证监会</w:t>
      </w:r>
      <w:r w:rsidR="00BC3B42">
        <w:rPr>
          <w:rFonts w:hint="eastAsia"/>
          <w:bCs/>
          <w:sz w:val="24"/>
        </w:rPr>
        <w:t>规定条件</w:t>
      </w:r>
      <w:r w:rsidR="00613A1C">
        <w:rPr>
          <w:bCs/>
          <w:sz w:val="24"/>
        </w:rPr>
        <w:t>的用以进行信息披露的</w:t>
      </w:r>
      <w:r w:rsidR="00613A1C" w:rsidRPr="00E4762D">
        <w:rPr>
          <w:rFonts w:hint="eastAsia"/>
          <w:bCs/>
          <w:sz w:val="24"/>
        </w:rPr>
        <w:t>全国性</w:t>
      </w:r>
      <w:r w:rsidR="00613A1C">
        <w:rPr>
          <w:bCs/>
          <w:sz w:val="24"/>
        </w:rPr>
        <w:t>报刊</w:t>
      </w:r>
      <w:r w:rsidR="00613A1C" w:rsidRPr="00E4762D">
        <w:rPr>
          <w:rFonts w:hint="eastAsia"/>
          <w:bCs/>
          <w:sz w:val="24"/>
        </w:rPr>
        <w:t>及</w:t>
      </w:r>
      <w:r w:rsidR="00BC3B42">
        <w:rPr>
          <w:bCs/>
          <w:sz w:val="24"/>
        </w:rPr>
        <w:t>《</w:t>
      </w:r>
      <w:r w:rsidR="00BC3B42">
        <w:rPr>
          <w:rFonts w:hint="eastAsia"/>
          <w:bCs/>
          <w:sz w:val="24"/>
        </w:rPr>
        <w:t>信息披露办法</w:t>
      </w:r>
      <w:r w:rsidR="00BC3B42">
        <w:rPr>
          <w:bCs/>
          <w:sz w:val="24"/>
        </w:rPr>
        <w:t>》</w:t>
      </w:r>
      <w:r w:rsidR="00BC3B42">
        <w:rPr>
          <w:rFonts w:hint="eastAsia"/>
          <w:bCs/>
          <w:sz w:val="24"/>
        </w:rPr>
        <w:t>规定的</w:t>
      </w:r>
      <w:r w:rsidR="00613A1C">
        <w:rPr>
          <w:bCs/>
          <w:sz w:val="24"/>
        </w:rPr>
        <w:t>互联网网站</w:t>
      </w:r>
      <w:r w:rsidR="00613A1C" w:rsidRPr="00E4762D">
        <w:rPr>
          <w:rFonts w:hint="eastAsia"/>
          <w:bCs/>
          <w:sz w:val="24"/>
        </w:rPr>
        <w:t>（包括基金管理人网站、基金托管人网站、中国证监会基金电子披露网站）等</w:t>
      </w:r>
      <w:r w:rsidR="00613A1C">
        <w:rPr>
          <w:rFonts w:hint="eastAsia"/>
          <w:bCs/>
          <w:sz w:val="24"/>
        </w:rPr>
        <w:t>媒介</w:t>
      </w:r>
    </w:p>
    <w:p w14:paraId="18DA84BA" w14:textId="39850FDE" w:rsidR="00567B83" w:rsidRPr="00567B83" w:rsidRDefault="00CE437D" w:rsidP="00567B83">
      <w:pPr>
        <w:adjustRightInd w:val="0"/>
        <w:snapToGrid w:val="0"/>
        <w:spacing w:line="360" w:lineRule="auto"/>
        <w:ind w:firstLineChars="200" w:firstLine="480"/>
        <w:rPr>
          <w:bCs/>
          <w:sz w:val="24"/>
        </w:rPr>
      </w:pPr>
      <w:r>
        <w:rPr>
          <w:bCs/>
          <w:sz w:val="24"/>
        </w:rPr>
        <w:t>65</w:t>
      </w:r>
      <w:r w:rsidR="00567B83" w:rsidRPr="00567B83">
        <w:rPr>
          <w:rFonts w:hint="eastAsia"/>
          <w:bCs/>
          <w:sz w:val="24"/>
        </w:rPr>
        <w:t>、流动性受限资产：指由于法律法规、监管、合同或操作障碍等原因无法以合理价格予以变现的资产，包括但不限于到期日在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个交易日以上的逆回购与银行定期存款（</w:t>
      </w:r>
      <w:proofErr w:type="gramStart"/>
      <w:r w:rsidR="00567B83" w:rsidRPr="00567B83">
        <w:rPr>
          <w:rFonts w:hint="eastAsia"/>
          <w:bCs/>
          <w:sz w:val="24"/>
        </w:rPr>
        <w:t>含协议</w:t>
      </w:r>
      <w:proofErr w:type="gramEnd"/>
      <w:r w:rsidR="00567B83" w:rsidRPr="00567B83">
        <w:rPr>
          <w:rFonts w:hint="eastAsia"/>
          <w:bCs/>
          <w:sz w:val="24"/>
        </w:rPr>
        <w:t>约定有条件提前支取的银行存款）、停牌股票、流通受限的新股及非公开发行股票、资产支持证券、因发行人债务违约无法进行转让或交易的债券等</w:t>
      </w:r>
    </w:p>
    <w:p w14:paraId="122294B0" w14:textId="40BE9562" w:rsidR="00567B83" w:rsidRPr="00567B83" w:rsidRDefault="00CE437D" w:rsidP="00567B83">
      <w:pPr>
        <w:adjustRightInd w:val="0"/>
        <w:snapToGrid w:val="0"/>
        <w:spacing w:line="360" w:lineRule="auto"/>
        <w:ind w:firstLineChars="200" w:firstLine="480"/>
        <w:rPr>
          <w:bCs/>
          <w:sz w:val="24"/>
        </w:rPr>
      </w:pPr>
      <w:r>
        <w:rPr>
          <w:bCs/>
          <w:sz w:val="24"/>
        </w:rPr>
        <w:lastRenderedPageBreak/>
        <w:t>66</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D6F2BF" w14:textId="6A75B35B" w:rsidR="00482082" w:rsidRPr="005435A1" w:rsidRDefault="00CE437D" w:rsidP="0045443A">
      <w:pPr>
        <w:adjustRightInd w:val="0"/>
        <w:snapToGrid w:val="0"/>
        <w:spacing w:line="360" w:lineRule="auto"/>
        <w:ind w:firstLineChars="200" w:firstLine="480"/>
        <w:rPr>
          <w:rFonts w:ascii="宋体" w:hAnsi="宋体"/>
          <w:sz w:val="24"/>
        </w:rPr>
      </w:pPr>
      <w:r>
        <w:rPr>
          <w:bCs/>
          <w:sz w:val="24"/>
        </w:rPr>
        <w:t>67</w:t>
      </w:r>
      <w:r w:rsidR="00567B83"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4" w:name="_Hlt80961854"/>
      <w:bookmarkStart w:id="5" w:name="_Hlt81034163"/>
      <w:bookmarkStart w:id="6" w:name="_Toc109537381"/>
      <w:bookmarkEnd w:id="4"/>
      <w:bookmarkEnd w:id="5"/>
      <w:r>
        <w:rPr>
          <w:rFonts w:ascii="宋体" w:hAnsi="宋体"/>
          <w:b/>
          <w:kern w:val="0"/>
          <w:sz w:val="30"/>
        </w:rPr>
        <w:br w:type="page"/>
      </w:r>
      <w:bookmarkStart w:id="7" w:name="_Toc57022166"/>
      <w:r w:rsidR="00B21A7B" w:rsidRPr="005435A1">
        <w:rPr>
          <w:rFonts w:ascii="宋体" w:hAnsi="宋体" w:hint="eastAsia"/>
          <w:b/>
          <w:kern w:val="0"/>
          <w:sz w:val="30"/>
        </w:rPr>
        <w:lastRenderedPageBreak/>
        <w:t>三、基金管理人</w:t>
      </w:r>
      <w:bookmarkEnd w:id="6"/>
      <w:bookmarkEnd w:id="7"/>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479D2BC6"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613A1C">
        <w:rPr>
          <w:rFonts w:hAnsi="宋体"/>
          <w:kern w:val="0"/>
          <w:sz w:val="24"/>
        </w:rPr>
        <w:t>（</w:t>
      </w:r>
      <w:r>
        <w:rPr>
          <w:rFonts w:hAnsi="宋体" w:hint="eastAsia"/>
          <w:kern w:val="0"/>
          <w:sz w:val="24"/>
        </w:rPr>
        <w:t>上海</w:t>
      </w:r>
      <w:r w:rsidR="00613A1C">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proofErr w:type="gramStart"/>
      <w:r w:rsidRPr="00584FF9">
        <w:rPr>
          <w:rFonts w:ascii="宋体" w:hAnsi="宋体" w:cs="宋体"/>
          <w:kern w:val="0"/>
          <w:sz w:val="24"/>
        </w:rPr>
        <w:t>新区</w:t>
      </w:r>
      <w:r w:rsidRPr="00584FF9">
        <w:rPr>
          <w:rFonts w:ascii="宋体" w:hAnsi="宋体" w:cs="宋体" w:hint="eastAsia"/>
          <w:kern w:val="0"/>
          <w:sz w:val="24"/>
        </w:rPr>
        <w:t>世纪</w:t>
      </w:r>
      <w:proofErr w:type="gramEnd"/>
      <w:r w:rsidRPr="00584FF9">
        <w:rPr>
          <w:rFonts w:ascii="宋体" w:hAnsi="宋体" w:cs="宋体" w:hint="eastAsia"/>
          <w:kern w:val="0"/>
          <w:sz w:val="24"/>
        </w:rPr>
        <w:t>大道8号国</w:t>
      </w:r>
      <w:proofErr w:type="gramStart"/>
      <w:r w:rsidRPr="00584FF9">
        <w:rPr>
          <w:rFonts w:ascii="宋体" w:hAnsi="宋体" w:cs="宋体" w:hint="eastAsia"/>
          <w:kern w:val="0"/>
          <w:sz w:val="24"/>
        </w:rPr>
        <w:t>金中心</w:t>
      </w:r>
      <w:proofErr w:type="gramEnd"/>
      <w:r w:rsidRPr="00584FF9">
        <w:rPr>
          <w:rFonts w:ascii="宋体" w:hAnsi="宋体" w:cs="宋体" w:hint="eastAsia"/>
          <w:kern w:val="0"/>
          <w:sz w:val="24"/>
        </w:rPr>
        <w:t>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09CB4A73"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56F3C74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61312D7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5D6B75E3" w14:textId="77777777" w:rsidR="00943431" w:rsidRPr="008945FB" w:rsidRDefault="00943431" w:rsidP="00943431">
      <w:pPr>
        <w:widowControl/>
        <w:adjustRightInd w:val="0"/>
        <w:snapToGrid w:val="0"/>
        <w:spacing w:line="360" w:lineRule="auto"/>
        <w:ind w:firstLineChars="200" w:firstLine="480"/>
        <w:rPr>
          <w:kern w:val="0"/>
          <w:sz w:val="24"/>
        </w:rPr>
      </w:pPr>
      <w:r w:rsidRPr="008945FB">
        <w:rPr>
          <w:kern w:val="0"/>
          <w:sz w:val="24"/>
        </w:rPr>
        <w:t>1</w:t>
      </w:r>
      <w:r w:rsidRPr="008945FB">
        <w:rPr>
          <w:kern w:val="0"/>
          <w:sz w:val="24"/>
        </w:rPr>
        <w:t>、基金管理人董事会成员</w:t>
      </w:r>
      <w:r w:rsidRPr="008945FB">
        <w:rPr>
          <w:kern w:val="0"/>
          <w:sz w:val="24"/>
        </w:rPr>
        <w:t xml:space="preserve"> </w:t>
      </w:r>
    </w:p>
    <w:p w14:paraId="7E967F12" w14:textId="77777777" w:rsidR="00943431" w:rsidRPr="00136D14"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6E95CE2C" w14:textId="77777777" w:rsidR="00943431" w:rsidRPr="00136D14" w:rsidRDefault="00943431" w:rsidP="00943431">
      <w:pPr>
        <w:widowControl/>
        <w:adjustRightInd w:val="0"/>
        <w:snapToGrid w:val="0"/>
        <w:spacing w:line="360" w:lineRule="auto"/>
        <w:ind w:firstLineChars="200" w:firstLine="480"/>
        <w:rPr>
          <w:kern w:val="0"/>
          <w:sz w:val="24"/>
        </w:rPr>
      </w:pPr>
      <w:proofErr w:type="gramStart"/>
      <w:r w:rsidRPr="00136D14">
        <w:rPr>
          <w:rFonts w:hint="eastAsia"/>
          <w:kern w:val="0"/>
          <w:sz w:val="24"/>
        </w:rPr>
        <w:lastRenderedPageBreak/>
        <w:t>陈朝灯先生</w:t>
      </w:r>
      <w:proofErr w:type="gramEnd"/>
      <w:r w:rsidRPr="00136D14">
        <w:rPr>
          <w:rFonts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041358E9" w14:textId="77777777" w:rsidR="00943431" w:rsidRPr="00136D14"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t>周曦女士，董事，硕士。现任交通银行总行个人金融业务部副总经理</w:t>
      </w:r>
      <w:proofErr w:type="gramStart"/>
      <w:r w:rsidRPr="00136D14">
        <w:rPr>
          <w:rFonts w:hint="eastAsia"/>
          <w:kern w:val="0"/>
          <w:sz w:val="24"/>
        </w:rPr>
        <w:t>兼风险</w:t>
      </w:r>
      <w:proofErr w:type="gramEnd"/>
      <w:r w:rsidRPr="00136D14">
        <w:rPr>
          <w:rFonts w:hint="eastAsia"/>
          <w:kern w:val="0"/>
          <w:sz w:val="24"/>
        </w:rPr>
        <w:t>管理部（资产保全部）副总经理。历任交通银行湖南省分行风险管理部、资产保全部、法律合</w:t>
      </w:r>
      <w:proofErr w:type="gramStart"/>
      <w:r w:rsidRPr="00136D14">
        <w:rPr>
          <w:rFonts w:hint="eastAsia"/>
          <w:kern w:val="0"/>
          <w:sz w:val="24"/>
        </w:rPr>
        <w:t>规</w:t>
      </w:r>
      <w:proofErr w:type="gramEnd"/>
      <w:r w:rsidRPr="00136D14">
        <w:rPr>
          <w:rFonts w:hint="eastAsia"/>
          <w:kern w:val="0"/>
          <w:sz w:val="24"/>
        </w:rPr>
        <w:t>部、个人金融业务部总经理，交通银行总行个人金融业务部总经理助理。</w:t>
      </w:r>
    </w:p>
    <w:p w14:paraId="75469DE9" w14:textId="77777777" w:rsidR="00943431" w:rsidRPr="00136D14"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3124E77C" w14:textId="77777777" w:rsidR="00943431" w:rsidRPr="00136D14"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t>谢卫先生，董事，总经理，博士，高级经济师，民盟中央委员、全国政协委员。现任交银施罗德基金管理有限公司总经理，兼任交银施罗德资产管理</w:t>
      </w:r>
      <w:r w:rsidRPr="00136D14">
        <w:rPr>
          <w:rFonts w:hint="eastAsia"/>
          <w:kern w:val="0"/>
          <w:sz w:val="24"/>
        </w:rPr>
        <w:t>(</w:t>
      </w:r>
      <w:r w:rsidRPr="00136D14">
        <w:rPr>
          <w:rFonts w:hint="eastAsia"/>
          <w:kern w:val="0"/>
          <w:sz w:val="24"/>
        </w:rPr>
        <w:t>香港</w:t>
      </w:r>
      <w:r w:rsidRPr="00136D14">
        <w:rPr>
          <w:rFonts w:hint="eastAsia"/>
          <w:kern w:val="0"/>
          <w:sz w:val="24"/>
        </w:rPr>
        <w:t>)</w:t>
      </w:r>
      <w:r w:rsidRPr="00136D14">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FD152FD" w14:textId="77777777" w:rsidR="00943431" w:rsidRPr="00136D14"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t>李定邦（</w:t>
      </w:r>
      <w:r w:rsidRPr="00136D14">
        <w:rPr>
          <w:rFonts w:hint="eastAsia"/>
          <w:kern w:val="0"/>
          <w:sz w:val="24"/>
        </w:rPr>
        <w:t xml:space="preserve">Lieven </w:t>
      </w:r>
      <w:proofErr w:type="spellStart"/>
      <w:r w:rsidRPr="00136D14">
        <w:rPr>
          <w:rFonts w:hint="eastAsia"/>
          <w:kern w:val="0"/>
          <w:sz w:val="24"/>
        </w:rPr>
        <w:t>Debruyne</w:t>
      </w:r>
      <w:proofErr w:type="spellEnd"/>
      <w:r w:rsidRPr="00136D14">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4C69B709" w14:textId="77777777" w:rsidR="00943431" w:rsidRPr="00136D14"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t>郝爱群女士，独立董事，学士。历任人民银行稽核司副处长、处长，合作司调研员，</w:t>
      </w:r>
      <w:proofErr w:type="gramStart"/>
      <w:r w:rsidRPr="00136D14">
        <w:rPr>
          <w:rFonts w:hint="eastAsia"/>
          <w:kern w:val="0"/>
          <w:sz w:val="24"/>
        </w:rPr>
        <w:t>非银司副</w:t>
      </w:r>
      <w:proofErr w:type="gramEnd"/>
      <w:r w:rsidRPr="00136D14">
        <w:rPr>
          <w:rFonts w:hint="eastAsia"/>
          <w:kern w:val="0"/>
          <w:sz w:val="24"/>
        </w:rPr>
        <w:t>巡视员、副司长；银监会</w:t>
      </w:r>
      <w:proofErr w:type="gramStart"/>
      <w:r w:rsidRPr="00136D14">
        <w:rPr>
          <w:rFonts w:hint="eastAsia"/>
          <w:kern w:val="0"/>
          <w:sz w:val="24"/>
        </w:rPr>
        <w:t>非银部副</w:t>
      </w:r>
      <w:proofErr w:type="gramEnd"/>
      <w:r w:rsidRPr="00136D14">
        <w:rPr>
          <w:rFonts w:hint="eastAsia"/>
          <w:kern w:val="0"/>
          <w:sz w:val="24"/>
        </w:rPr>
        <w:t>主任，银行监管一部副主任、巡视员；汇金公司派出董事。</w:t>
      </w:r>
    </w:p>
    <w:p w14:paraId="0E9FA951" w14:textId="77777777" w:rsidR="00943431" w:rsidRPr="00136D14"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t>张子学先生，独立董事，博士。现任中国政法</w:t>
      </w:r>
      <w:proofErr w:type="gramStart"/>
      <w:r w:rsidRPr="00136D14">
        <w:rPr>
          <w:rFonts w:hint="eastAsia"/>
          <w:kern w:val="0"/>
          <w:sz w:val="24"/>
        </w:rPr>
        <w:t>大学民商经济</w:t>
      </w:r>
      <w:proofErr w:type="gramEnd"/>
      <w:r w:rsidRPr="00136D14">
        <w:rPr>
          <w:rFonts w:hint="eastAsia"/>
          <w:kern w:val="0"/>
          <w:sz w:val="24"/>
        </w:rPr>
        <w:t>法学院教授，兼任基金业协会自律监察委员会委员。历任证监会办公厅副处长、上市公司</w:t>
      </w:r>
      <w:proofErr w:type="gramStart"/>
      <w:r w:rsidRPr="00136D14">
        <w:rPr>
          <w:rFonts w:hint="eastAsia"/>
          <w:kern w:val="0"/>
          <w:sz w:val="24"/>
        </w:rPr>
        <w:t>监管部</w:t>
      </w:r>
      <w:proofErr w:type="gramEnd"/>
      <w:r w:rsidRPr="00136D14">
        <w:rPr>
          <w:rFonts w:hint="eastAsia"/>
          <w:kern w:val="0"/>
          <w:sz w:val="24"/>
        </w:rPr>
        <w:t>处长、行政处罚委员会专职委员、副主任审理员，兼任证监会上市公司并购重组审核委员会委员、行政复议委员会委员。</w:t>
      </w:r>
    </w:p>
    <w:p w14:paraId="1E2F421F" w14:textId="77777777" w:rsidR="00943431"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t>黎建强先生，独立董事，博士。教育部长</w:t>
      </w:r>
      <w:proofErr w:type="gramStart"/>
      <w:r w:rsidRPr="00136D14">
        <w:rPr>
          <w:rFonts w:hint="eastAsia"/>
          <w:kern w:val="0"/>
          <w:sz w:val="24"/>
        </w:rPr>
        <w:t>江学者</w:t>
      </w:r>
      <w:proofErr w:type="gramEnd"/>
      <w:r w:rsidRPr="00136D14">
        <w:rPr>
          <w:rFonts w:hint="eastAsia"/>
          <w:kern w:val="0"/>
          <w:sz w:val="24"/>
        </w:rPr>
        <w:t>讲座教授。现任香港大学工业工程系荣誉教授，亚洲风险</w:t>
      </w:r>
      <w:proofErr w:type="gramStart"/>
      <w:r w:rsidRPr="00136D14">
        <w:rPr>
          <w:rFonts w:hint="eastAsia"/>
          <w:kern w:val="0"/>
          <w:sz w:val="24"/>
        </w:rPr>
        <w:t>及危机</w:t>
      </w:r>
      <w:proofErr w:type="gramEnd"/>
      <w:r w:rsidRPr="00136D14">
        <w:rPr>
          <w:rFonts w:hint="eastAsia"/>
          <w:kern w:val="0"/>
          <w:sz w:val="24"/>
        </w:rPr>
        <w:t>管理协会主席，兼任深交所上市的中联重科集团</w:t>
      </w:r>
      <w:r w:rsidRPr="00136D14">
        <w:rPr>
          <w:rFonts w:hint="eastAsia"/>
          <w:kern w:val="0"/>
          <w:sz w:val="24"/>
        </w:rPr>
        <w:lastRenderedPageBreak/>
        <w:t>独立非执行董事。历任香港城市大学管理科学讲座教授，湖南省政协委员并兼任湖南大学工商管理学院院长。</w:t>
      </w:r>
    </w:p>
    <w:p w14:paraId="160873DC" w14:textId="77777777" w:rsidR="00943431" w:rsidRPr="005435A1" w:rsidRDefault="00943431" w:rsidP="00943431">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、基金管理人监事会成员</w:t>
      </w:r>
      <w:r w:rsidRPr="005435A1">
        <w:rPr>
          <w:kern w:val="0"/>
          <w:sz w:val="24"/>
        </w:rPr>
        <w:t xml:space="preserve"> </w:t>
      </w:r>
    </w:p>
    <w:p w14:paraId="5D51752B" w14:textId="77777777" w:rsidR="00943431" w:rsidRPr="00136D14" w:rsidRDefault="00943431" w:rsidP="00943431">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王忆军先生，监事长，硕士。现任交</w:t>
      </w:r>
      <w:proofErr w:type="gramStart"/>
      <w:r w:rsidRPr="00136D14">
        <w:rPr>
          <w:rFonts w:ascii="宋体" w:hAnsi="宋体" w:hint="eastAsia"/>
          <w:sz w:val="24"/>
          <w:szCs w:val="24"/>
        </w:rPr>
        <w:t>银金融</w:t>
      </w:r>
      <w:proofErr w:type="gramEnd"/>
      <w:r w:rsidRPr="00136D14">
        <w:rPr>
          <w:rFonts w:ascii="宋体" w:hAnsi="宋体" w:hint="eastAsia"/>
          <w:sz w:val="24"/>
          <w:szCs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908DFF2" w14:textId="77777777" w:rsidR="00943431" w:rsidRPr="00136D14" w:rsidRDefault="00943431" w:rsidP="00943431">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章骏翔先生，监事，硕士，</w:t>
      </w:r>
      <w:proofErr w:type="gramStart"/>
      <w:r w:rsidRPr="00136D14">
        <w:rPr>
          <w:rFonts w:ascii="宋体" w:hAnsi="宋体" w:hint="eastAsia"/>
          <w:sz w:val="24"/>
          <w:szCs w:val="24"/>
        </w:rPr>
        <w:t>志奋领</w:t>
      </w:r>
      <w:proofErr w:type="gramEnd"/>
      <w:r w:rsidRPr="00136D14">
        <w:rPr>
          <w:rFonts w:ascii="宋体" w:hAnsi="宋体" w:hint="eastAsia"/>
          <w:sz w:val="24"/>
          <w:szCs w:val="24"/>
        </w:rPr>
        <w:t>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14:paraId="0483FAEB" w14:textId="77777777" w:rsidR="00943431" w:rsidRPr="00136D14" w:rsidRDefault="00943431" w:rsidP="00943431">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563DBF18" w14:textId="77777777" w:rsidR="00943431" w:rsidRDefault="00943431" w:rsidP="00943431">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黄伟峰先生，监事，硕士。现任机构理财部（上海）总经理</w:t>
      </w:r>
      <w:proofErr w:type="gramStart"/>
      <w:r w:rsidRPr="00136D14">
        <w:rPr>
          <w:rFonts w:ascii="宋体" w:hAnsi="宋体" w:hint="eastAsia"/>
          <w:sz w:val="24"/>
          <w:szCs w:val="24"/>
        </w:rPr>
        <w:t>兼产品</w:t>
      </w:r>
      <w:proofErr w:type="gramEnd"/>
      <w:r w:rsidRPr="00136D14">
        <w:rPr>
          <w:rFonts w:ascii="宋体" w:hAnsi="宋体" w:hint="eastAsia"/>
          <w:sz w:val="24"/>
          <w:szCs w:val="24"/>
        </w:rPr>
        <w:t>开发部总经理。历任平安人寿保险公司上海分公司行政督导、营销管理经理。交银施罗德基金管理有限公司行政部总经理助理、西部营销中心总经理。</w:t>
      </w:r>
    </w:p>
    <w:p w14:paraId="19D8DEA0" w14:textId="77777777" w:rsidR="00943431" w:rsidRPr="008945FB" w:rsidRDefault="00943431" w:rsidP="00943431">
      <w:pPr>
        <w:widowControl/>
        <w:adjustRightInd w:val="0"/>
        <w:snapToGrid w:val="0"/>
        <w:spacing w:line="360" w:lineRule="auto"/>
        <w:ind w:firstLineChars="200" w:firstLine="480"/>
        <w:rPr>
          <w:kern w:val="0"/>
          <w:sz w:val="24"/>
          <w:szCs w:val="24"/>
        </w:rPr>
      </w:pPr>
      <w:r w:rsidRPr="00057815">
        <w:rPr>
          <w:rFonts w:hint="eastAsia"/>
          <w:kern w:val="0"/>
          <w:sz w:val="24"/>
          <w:szCs w:val="24"/>
        </w:rPr>
        <w:t>3</w:t>
      </w:r>
      <w:r w:rsidRPr="00057815">
        <w:rPr>
          <w:rFonts w:hint="eastAsia"/>
          <w:kern w:val="0"/>
          <w:sz w:val="24"/>
          <w:szCs w:val="24"/>
        </w:rPr>
        <w:t>、基金管理人高级管理人员</w:t>
      </w:r>
      <w:r w:rsidRPr="008945FB">
        <w:rPr>
          <w:rFonts w:hint="eastAsia"/>
          <w:kern w:val="0"/>
          <w:sz w:val="24"/>
          <w:szCs w:val="24"/>
        </w:rPr>
        <w:t xml:space="preserve"> </w:t>
      </w:r>
    </w:p>
    <w:p w14:paraId="2FE170F9" w14:textId="77777777" w:rsidR="00943431" w:rsidRPr="00136D14" w:rsidRDefault="00943431" w:rsidP="00943431">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谢卫先生，总经理。简历同上。</w:t>
      </w:r>
    </w:p>
    <w:p w14:paraId="76B7D9EB" w14:textId="77777777" w:rsidR="00943431" w:rsidRPr="00136D14" w:rsidRDefault="00943431" w:rsidP="00943431">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63007EF" w14:textId="77777777" w:rsidR="00943431" w:rsidRPr="00136D14" w:rsidRDefault="00943431" w:rsidP="00943431">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7BACFD2A" w14:textId="77777777" w:rsidR="00943431" w:rsidRPr="00136D14" w:rsidRDefault="00943431" w:rsidP="00943431">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136D14">
        <w:rPr>
          <w:rFonts w:ascii="宋体" w:hAnsi="宋体" w:hint="eastAsia"/>
          <w:sz w:val="24"/>
          <w:szCs w:val="24"/>
        </w:rPr>
        <w:t>财荷银基金</w:t>
      </w:r>
      <w:proofErr w:type="gramEnd"/>
      <w:r w:rsidRPr="00136D14">
        <w:rPr>
          <w:rFonts w:ascii="宋体" w:hAnsi="宋体" w:hint="eastAsia"/>
          <w:sz w:val="24"/>
          <w:szCs w:val="24"/>
        </w:rPr>
        <w:t>管理有限公司副总经理。</w:t>
      </w:r>
    </w:p>
    <w:p w14:paraId="57253509" w14:textId="5D700DC9" w:rsidR="006F1A15" w:rsidRDefault="00943431" w:rsidP="008B7A5D">
      <w:pPr>
        <w:widowControl/>
        <w:adjustRightInd w:val="0"/>
        <w:snapToGrid w:val="0"/>
        <w:spacing w:line="360" w:lineRule="auto"/>
        <w:ind w:firstLineChars="200" w:firstLine="480"/>
        <w:rPr>
          <w:kern w:val="0"/>
          <w:sz w:val="24"/>
        </w:rPr>
      </w:pPr>
      <w:r w:rsidRPr="00136D14">
        <w:rPr>
          <w:rFonts w:ascii="宋体" w:hAnsi="宋体" w:hint="eastAsia"/>
          <w:sz w:val="24"/>
          <w:szCs w:val="24"/>
        </w:rPr>
        <w:t>佘川女士，督察长，硕士</w:t>
      </w:r>
      <w:r>
        <w:rPr>
          <w:rFonts w:ascii="宋体" w:hAnsi="宋体" w:hint="eastAsia"/>
          <w:sz w:val="24"/>
          <w:szCs w:val="24"/>
        </w:rPr>
        <w:t>，</w:t>
      </w:r>
      <w:r w:rsidRPr="00C20A15">
        <w:rPr>
          <w:rFonts w:ascii="宋体" w:hAnsi="宋体" w:hint="eastAsia"/>
          <w:sz w:val="24"/>
          <w:szCs w:val="24"/>
        </w:rPr>
        <w:t>兼任交银施罗德资产管理有限公司董事</w:t>
      </w:r>
      <w:r w:rsidRPr="00136D14">
        <w:rPr>
          <w:rFonts w:ascii="宋体" w:hAnsi="宋体" w:hint="eastAsia"/>
          <w:sz w:val="24"/>
          <w:szCs w:val="24"/>
        </w:rPr>
        <w:t>。历任华泰证券有限责任公司综合发展部高级经理、投资银行部项目经理，银河基金管理有限公司监察部总监，交银施罗德基金管理有限公司监察稽核部总经理、监察</w:t>
      </w:r>
      <w:proofErr w:type="gramStart"/>
      <w:r w:rsidRPr="00136D14">
        <w:rPr>
          <w:rFonts w:ascii="宋体" w:hAnsi="宋体" w:hint="eastAsia"/>
          <w:sz w:val="24"/>
          <w:szCs w:val="24"/>
        </w:rPr>
        <w:t>风控副</w:t>
      </w:r>
      <w:proofErr w:type="gramEnd"/>
      <w:r w:rsidRPr="00136D14">
        <w:rPr>
          <w:rFonts w:ascii="宋体" w:hAnsi="宋体" w:hint="eastAsia"/>
          <w:sz w:val="24"/>
          <w:szCs w:val="24"/>
        </w:rPr>
        <w:t>总监、投资运营总监。</w:t>
      </w:r>
    </w:p>
    <w:p w14:paraId="20C4F625" w14:textId="2DC3DE30"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w:t>
      </w:r>
      <w:proofErr w:type="gramStart"/>
      <w:r w:rsidRPr="005435A1">
        <w:rPr>
          <w:rFonts w:hAnsi="宋体"/>
          <w:kern w:val="0"/>
          <w:sz w:val="24"/>
        </w:rPr>
        <w:t>基金基金</w:t>
      </w:r>
      <w:proofErr w:type="gramEnd"/>
      <w:r w:rsidRPr="005435A1">
        <w:rPr>
          <w:rFonts w:hAnsi="宋体"/>
          <w:kern w:val="0"/>
          <w:sz w:val="24"/>
        </w:rPr>
        <w:t>经理</w:t>
      </w:r>
    </w:p>
    <w:p w14:paraId="5C6BB1A0" w14:textId="747324F3" w:rsidR="005D5BA7" w:rsidRDefault="006A2975" w:rsidP="008B7A5D">
      <w:pPr>
        <w:widowControl/>
        <w:adjustRightInd w:val="0"/>
        <w:snapToGrid w:val="0"/>
        <w:spacing w:line="360" w:lineRule="auto"/>
        <w:ind w:firstLineChars="200" w:firstLine="480"/>
        <w:rPr>
          <w:rFonts w:hAnsi="宋体"/>
          <w:kern w:val="0"/>
          <w:sz w:val="24"/>
        </w:rPr>
      </w:pPr>
      <w:r w:rsidRPr="006A2975">
        <w:rPr>
          <w:rFonts w:hAnsi="宋体" w:hint="eastAsia"/>
          <w:kern w:val="0"/>
          <w:sz w:val="24"/>
        </w:rPr>
        <w:t>蔡铮先生，基金经理。复旦大学电子工程硕士，</w:t>
      </w:r>
      <w:r w:rsidRPr="006A2975">
        <w:rPr>
          <w:rFonts w:hAnsi="宋体" w:hint="eastAsia"/>
          <w:kern w:val="0"/>
          <w:sz w:val="24"/>
        </w:rPr>
        <w:t>11</w:t>
      </w:r>
      <w:r w:rsidRPr="006A2975">
        <w:rPr>
          <w:rFonts w:hAnsi="宋体" w:hint="eastAsia"/>
          <w:kern w:val="0"/>
          <w:sz w:val="24"/>
        </w:rPr>
        <w:t>年证券从业经验。</w:t>
      </w:r>
      <w:r w:rsidRPr="006A2975">
        <w:rPr>
          <w:rFonts w:hAnsi="宋体" w:hint="eastAsia"/>
          <w:kern w:val="0"/>
          <w:sz w:val="24"/>
        </w:rPr>
        <w:t>2007</w:t>
      </w:r>
      <w:r w:rsidRPr="006A2975">
        <w:rPr>
          <w:rFonts w:hAnsi="宋体" w:hint="eastAsia"/>
          <w:kern w:val="0"/>
          <w:sz w:val="24"/>
        </w:rPr>
        <w:t>年起在瑞士银行香港分行工作。</w:t>
      </w:r>
      <w:r w:rsidRPr="006A2975">
        <w:rPr>
          <w:rFonts w:hAnsi="宋体" w:hint="eastAsia"/>
          <w:kern w:val="0"/>
          <w:sz w:val="24"/>
        </w:rPr>
        <w:t>2009</w:t>
      </w:r>
      <w:r w:rsidRPr="006A2975">
        <w:rPr>
          <w:rFonts w:hAnsi="宋体" w:hint="eastAsia"/>
          <w:kern w:val="0"/>
          <w:sz w:val="24"/>
        </w:rPr>
        <w:t>年加入交银施罗德基金管理有限公司，曾任投资研究部数量分析师、量化投资部助理总经理、量化投资部副总经理，现任量化投资副总监兼多元资产管理副总监、基金经理。曾</w:t>
      </w:r>
      <w:proofErr w:type="gramStart"/>
      <w:r w:rsidRPr="006A2975">
        <w:rPr>
          <w:rFonts w:hAnsi="宋体" w:hint="eastAsia"/>
          <w:kern w:val="0"/>
          <w:sz w:val="24"/>
        </w:rPr>
        <w:t>任基金</w:t>
      </w:r>
      <w:proofErr w:type="gramEnd"/>
      <w:r w:rsidRPr="006A2975">
        <w:rPr>
          <w:rFonts w:hAnsi="宋体" w:hint="eastAsia"/>
          <w:kern w:val="0"/>
          <w:sz w:val="24"/>
        </w:rPr>
        <w:t>经理助理、交银施罗德沪深</w:t>
      </w:r>
      <w:r w:rsidRPr="006A2975">
        <w:rPr>
          <w:rFonts w:hAnsi="宋体" w:hint="eastAsia"/>
          <w:kern w:val="0"/>
          <w:sz w:val="24"/>
        </w:rPr>
        <w:t>300</w:t>
      </w:r>
      <w:r w:rsidRPr="006A2975">
        <w:rPr>
          <w:rFonts w:hAnsi="宋体" w:hint="eastAsia"/>
          <w:kern w:val="0"/>
          <w:sz w:val="24"/>
        </w:rPr>
        <w:t>行业分层等权重指数证券投资基金</w:t>
      </w:r>
      <w:r w:rsidRPr="006A2975">
        <w:rPr>
          <w:rFonts w:hAnsi="宋体" w:hint="eastAsia"/>
          <w:kern w:val="0"/>
          <w:sz w:val="24"/>
        </w:rPr>
        <w:t>(2012</w:t>
      </w:r>
      <w:r w:rsidRPr="006A2975">
        <w:rPr>
          <w:rFonts w:hAnsi="宋体" w:hint="eastAsia"/>
          <w:kern w:val="0"/>
          <w:sz w:val="24"/>
        </w:rPr>
        <w:t>年</w:t>
      </w:r>
      <w:r w:rsidRPr="006A2975">
        <w:rPr>
          <w:rFonts w:hAnsi="宋体" w:hint="eastAsia"/>
          <w:kern w:val="0"/>
          <w:sz w:val="24"/>
        </w:rPr>
        <w:t>12</w:t>
      </w:r>
      <w:r w:rsidRPr="006A2975">
        <w:rPr>
          <w:rFonts w:hAnsi="宋体" w:hint="eastAsia"/>
          <w:kern w:val="0"/>
          <w:sz w:val="24"/>
        </w:rPr>
        <w:t>月</w:t>
      </w:r>
      <w:r w:rsidRPr="006A2975">
        <w:rPr>
          <w:rFonts w:hAnsi="宋体" w:hint="eastAsia"/>
          <w:kern w:val="0"/>
          <w:sz w:val="24"/>
        </w:rPr>
        <w:t>27</w:t>
      </w:r>
      <w:r w:rsidRPr="006A2975">
        <w:rPr>
          <w:rFonts w:hAnsi="宋体" w:hint="eastAsia"/>
          <w:kern w:val="0"/>
          <w:sz w:val="24"/>
        </w:rPr>
        <w:t>日至</w:t>
      </w:r>
      <w:r w:rsidRPr="006A2975">
        <w:rPr>
          <w:rFonts w:hAnsi="宋体" w:hint="eastAsia"/>
          <w:kern w:val="0"/>
          <w:sz w:val="24"/>
        </w:rPr>
        <w:t>2015</w:t>
      </w:r>
      <w:r w:rsidRPr="006A2975">
        <w:rPr>
          <w:rFonts w:hAnsi="宋体" w:hint="eastAsia"/>
          <w:kern w:val="0"/>
          <w:sz w:val="24"/>
        </w:rPr>
        <w:t>年</w:t>
      </w:r>
      <w:r w:rsidRPr="006A2975">
        <w:rPr>
          <w:rFonts w:hAnsi="宋体" w:hint="eastAsia"/>
          <w:kern w:val="0"/>
          <w:sz w:val="24"/>
        </w:rPr>
        <w:t>06</w:t>
      </w:r>
      <w:r w:rsidRPr="006A2975">
        <w:rPr>
          <w:rFonts w:hAnsi="宋体" w:hint="eastAsia"/>
          <w:kern w:val="0"/>
          <w:sz w:val="24"/>
        </w:rPr>
        <w:t>月</w:t>
      </w:r>
      <w:r w:rsidRPr="006A2975">
        <w:rPr>
          <w:rFonts w:hAnsi="宋体" w:hint="eastAsia"/>
          <w:kern w:val="0"/>
          <w:sz w:val="24"/>
        </w:rPr>
        <w:t>30</w:t>
      </w:r>
      <w:r w:rsidRPr="006A2975">
        <w:rPr>
          <w:rFonts w:hAnsi="宋体" w:hint="eastAsia"/>
          <w:kern w:val="0"/>
          <w:sz w:val="24"/>
        </w:rPr>
        <w:t>日</w:t>
      </w:r>
      <w:r w:rsidRPr="006A2975">
        <w:rPr>
          <w:rFonts w:hAnsi="宋体" w:hint="eastAsia"/>
          <w:kern w:val="0"/>
          <w:sz w:val="24"/>
        </w:rPr>
        <w:t>)</w:t>
      </w:r>
      <w:r w:rsidRPr="006A2975">
        <w:rPr>
          <w:rFonts w:hAnsi="宋体" w:hint="eastAsia"/>
          <w:kern w:val="0"/>
          <w:sz w:val="24"/>
        </w:rPr>
        <w:t>、交银施罗德环球精选价值证券投资基金</w:t>
      </w:r>
      <w:r w:rsidRPr="006A2975">
        <w:rPr>
          <w:rFonts w:hAnsi="宋体" w:hint="eastAsia"/>
          <w:kern w:val="0"/>
          <w:sz w:val="24"/>
        </w:rPr>
        <w:t>(2015</w:t>
      </w:r>
      <w:r w:rsidRPr="006A2975">
        <w:rPr>
          <w:rFonts w:hAnsi="宋体" w:hint="eastAsia"/>
          <w:kern w:val="0"/>
          <w:sz w:val="24"/>
        </w:rPr>
        <w:t>年</w:t>
      </w:r>
      <w:r w:rsidRPr="006A2975">
        <w:rPr>
          <w:rFonts w:hAnsi="宋体" w:hint="eastAsia"/>
          <w:kern w:val="0"/>
          <w:sz w:val="24"/>
        </w:rPr>
        <w:t>04</w:t>
      </w:r>
      <w:r w:rsidRPr="006A2975">
        <w:rPr>
          <w:rFonts w:hAnsi="宋体" w:hint="eastAsia"/>
          <w:kern w:val="0"/>
          <w:sz w:val="24"/>
        </w:rPr>
        <w:t>月</w:t>
      </w:r>
      <w:r w:rsidRPr="006A2975">
        <w:rPr>
          <w:rFonts w:hAnsi="宋体" w:hint="eastAsia"/>
          <w:kern w:val="0"/>
          <w:sz w:val="24"/>
        </w:rPr>
        <w:t>22</w:t>
      </w:r>
      <w:r w:rsidRPr="006A2975">
        <w:rPr>
          <w:rFonts w:hAnsi="宋体" w:hint="eastAsia"/>
          <w:kern w:val="0"/>
          <w:sz w:val="24"/>
        </w:rPr>
        <w:t>日至</w:t>
      </w:r>
      <w:r w:rsidRPr="006A2975">
        <w:rPr>
          <w:rFonts w:hAnsi="宋体" w:hint="eastAsia"/>
          <w:kern w:val="0"/>
          <w:sz w:val="24"/>
        </w:rPr>
        <w:t>2017</w:t>
      </w:r>
      <w:r w:rsidRPr="006A2975">
        <w:rPr>
          <w:rFonts w:hAnsi="宋体" w:hint="eastAsia"/>
          <w:kern w:val="0"/>
          <w:sz w:val="24"/>
        </w:rPr>
        <w:t>年</w:t>
      </w:r>
      <w:r w:rsidRPr="006A2975">
        <w:rPr>
          <w:rFonts w:hAnsi="宋体" w:hint="eastAsia"/>
          <w:kern w:val="0"/>
          <w:sz w:val="24"/>
        </w:rPr>
        <w:t>03</w:t>
      </w:r>
      <w:r w:rsidRPr="006A2975">
        <w:rPr>
          <w:rFonts w:hAnsi="宋体" w:hint="eastAsia"/>
          <w:kern w:val="0"/>
          <w:sz w:val="24"/>
        </w:rPr>
        <w:t>月</w:t>
      </w:r>
      <w:r w:rsidRPr="006A2975">
        <w:rPr>
          <w:rFonts w:hAnsi="宋体" w:hint="eastAsia"/>
          <w:kern w:val="0"/>
          <w:sz w:val="24"/>
        </w:rPr>
        <w:t>24</w:t>
      </w:r>
      <w:r w:rsidRPr="006A2975">
        <w:rPr>
          <w:rFonts w:hAnsi="宋体" w:hint="eastAsia"/>
          <w:kern w:val="0"/>
          <w:sz w:val="24"/>
        </w:rPr>
        <w:t>日</w:t>
      </w:r>
      <w:r w:rsidRPr="006A2975">
        <w:rPr>
          <w:rFonts w:hAnsi="宋体" w:hint="eastAsia"/>
          <w:kern w:val="0"/>
          <w:sz w:val="24"/>
        </w:rPr>
        <w:t>)</w:t>
      </w:r>
      <w:r w:rsidRPr="006A2975">
        <w:rPr>
          <w:rFonts w:hAnsi="宋体" w:hint="eastAsia"/>
          <w:kern w:val="0"/>
          <w:sz w:val="24"/>
        </w:rPr>
        <w:t>、交银施罗德全球自然资源证券投资基金</w:t>
      </w:r>
      <w:r w:rsidRPr="006A2975">
        <w:rPr>
          <w:rFonts w:hAnsi="宋体" w:hint="eastAsia"/>
          <w:kern w:val="0"/>
          <w:sz w:val="24"/>
        </w:rPr>
        <w:t>(2015</w:t>
      </w:r>
      <w:r w:rsidRPr="006A2975">
        <w:rPr>
          <w:rFonts w:hAnsi="宋体" w:hint="eastAsia"/>
          <w:kern w:val="0"/>
          <w:sz w:val="24"/>
        </w:rPr>
        <w:t>年</w:t>
      </w:r>
      <w:r w:rsidRPr="006A2975">
        <w:rPr>
          <w:rFonts w:hAnsi="宋体" w:hint="eastAsia"/>
          <w:kern w:val="0"/>
          <w:sz w:val="24"/>
        </w:rPr>
        <w:t>04</w:t>
      </w:r>
      <w:r w:rsidRPr="006A2975">
        <w:rPr>
          <w:rFonts w:hAnsi="宋体" w:hint="eastAsia"/>
          <w:kern w:val="0"/>
          <w:sz w:val="24"/>
        </w:rPr>
        <w:t>月</w:t>
      </w:r>
      <w:r w:rsidRPr="006A2975">
        <w:rPr>
          <w:rFonts w:hAnsi="宋体" w:hint="eastAsia"/>
          <w:kern w:val="0"/>
          <w:sz w:val="24"/>
        </w:rPr>
        <w:t>22</w:t>
      </w:r>
      <w:r w:rsidRPr="006A2975">
        <w:rPr>
          <w:rFonts w:hAnsi="宋体" w:hint="eastAsia"/>
          <w:kern w:val="0"/>
          <w:sz w:val="24"/>
        </w:rPr>
        <w:t>日至</w:t>
      </w:r>
      <w:r w:rsidRPr="006A2975">
        <w:rPr>
          <w:rFonts w:hAnsi="宋体" w:hint="eastAsia"/>
          <w:kern w:val="0"/>
          <w:sz w:val="24"/>
        </w:rPr>
        <w:t>2017</w:t>
      </w:r>
      <w:r w:rsidRPr="006A2975">
        <w:rPr>
          <w:rFonts w:hAnsi="宋体" w:hint="eastAsia"/>
          <w:kern w:val="0"/>
          <w:sz w:val="24"/>
        </w:rPr>
        <w:t>年</w:t>
      </w:r>
      <w:r w:rsidRPr="006A2975">
        <w:rPr>
          <w:rFonts w:hAnsi="宋体" w:hint="eastAsia"/>
          <w:kern w:val="0"/>
          <w:sz w:val="24"/>
        </w:rPr>
        <w:t>03</w:t>
      </w:r>
      <w:r w:rsidRPr="006A2975">
        <w:rPr>
          <w:rFonts w:hAnsi="宋体" w:hint="eastAsia"/>
          <w:kern w:val="0"/>
          <w:sz w:val="24"/>
        </w:rPr>
        <w:t>月</w:t>
      </w:r>
      <w:r w:rsidRPr="006A2975">
        <w:rPr>
          <w:rFonts w:hAnsi="宋体" w:hint="eastAsia"/>
          <w:kern w:val="0"/>
          <w:sz w:val="24"/>
        </w:rPr>
        <w:t>24</w:t>
      </w:r>
      <w:r w:rsidRPr="006A2975">
        <w:rPr>
          <w:rFonts w:hAnsi="宋体" w:hint="eastAsia"/>
          <w:kern w:val="0"/>
          <w:sz w:val="24"/>
        </w:rPr>
        <w:t>日</w:t>
      </w:r>
      <w:r w:rsidRPr="006A2975">
        <w:rPr>
          <w:rFonts w:hAnsi="宋体" w:hint="eastAsia"/>
          <w:kern w:val="0"/>
          <w:sz w:val="24"/>
        </w:rPr>
        <w:t>)</w:t>
      </w:r>
      <w:r w:rsidRPr="006A2975">
        <w:rPr>
          <w:rFonts w:hAnsi="宋体" w:hint="eastAsia"/>
          <w:kern w:val="0"/>
          <w:sz w:val="24"/>
        </w:rPr>
        <w:t>、交银施罗德中</w:t>
      </w:r>
      <w:proofErr w:type="gramStart"/>
      <w:r w:rsidRPr="006A2975">
        <w:rPr>
          <w:rFonts w:hAnsi="宋体" w:hint="eastAsia"/>
          <w:kern w:val="0"/>
          <w:sz w:val="24"/>
        </w:rPr>
        <w:t>证环境</w:t>
      </w:r>
      <w:proofErr w:type="gramEnd"/>
      <w:r w:rsidRPr="006A2975">
        <w:rPr>
          <w:rFonts w:hAnsi="宋体" w:hint="eastAsia"/>
          <w:kern w:val="0"/>
          <w:sz w:val="24"/>
        </w:rPr>
        <w:t>治理指数分级证券投资基金（</w:t>
      </w:r>
      <w:r w:rsidRPr="006A2975">
        <w:rPr>
          <w:rFonts w:hAnsi="宋体" w:hint="eastAsia"/>
          <w:kern w:val="0"/>
          <w:sz w:val="24"/>
        </w:rPr>
        <w:t>2015</w:t>
      </w:r>
      <w:r w:rsidRPr="006A2975">
        <w:rPr>
          <w:rFonts w:hAnsi="宋体" w:hint="eastAsia"/>
          <w:kern w:val="0"/>
          <w:sz w:val="24"/>
        </w:rPr>
        <w:t>年</w:t>
      </w:r>
      <w:r w:rsidRPr="006A2975">
        <w:rPr>
          <w:rFonts w:hAnsi="宋体" w:hint="eastAsia"/>
          <w:kern w:val="0"/>
          <w:sz w:val="24"/>
        </w:rPr>
        <w:t>08</w:t>
      </w:r>
      <w:r w:rsidRPr="006A2975">
        <w:rPr>
          <w:rFonts w:hAnsi="宋体" w:hint="eastAsia"/>
          <w:kern w:val="0"/>
          <w:sz w:val="24"/>
        </w:rPr>
        <w:t>月</w:t>
      </w:r>
      <w:r w:rsidRPr="006A2975">
        <w:rPr>
          <w:rFonts w:hAnsi="宋体" w:hint="eastAsia"/>
          <w:kern w:val="0"/>
          <w:sz w:val="24"/>
        </w:rPr>
        <w:t>13</w:t>
      </w:r>
      <w:r w:rsidRPr="006A2975">
        <w:rPr>
          <w:rFonts w:hAnsi="宋体" w:hint="eastAsia"/>
          <w:kern w:val="0"/>
          <w:sz w:val="24"/>
        </w:rPr>
        <w:t>日至</w:t>
      </w:r>
      <w:r w:rsidRPr="006A2975">
        <w:rPr>
          <w:rFonts w:hAnsi="宋体" w:hint="eastAsia"/>
          <w:kern w:val="0"/>
          <w:sz w:val="24"/>
        </w:rPr>
        <w:t>2016</w:t>
      </w:r>
      <w:r w:rsidRPr="006A2975">
        <w:rPr>
          <w:rFonts w:hAnsi="宋体" w:hint="eastAsia"/>
          <w:kern w:val="0"/>
          <w:sz w:val="24"/>
        </w:rPr>
        <w:t>年</w:t>
      </w:r>
      <w:r w:rsidRPr="006A2975">
        <w:rPr>
          <w:rFonts w:hAnsi="宋体" w:hint="eastAsia"/>
          <w:kern w:val="0"/>
          <w:sz w:val="24"/>
        </w:rPr>
        <w:t>07</w:t>
      </w:r>
      <w:r w:rsidRPr="006A2975">
        <w:rPr>
          <w:rFonts w:hAnsi="宋体" w:hint="eastAsia"/>
          <w:kern w:val="0"/>
          <w:sz w:val="24"/>
        </w:rPr>
        <w:t>月</w:t>
      </w:r>
      <w:r w:rsidRPr="006A2975">
        <w:rPr>
          <w:rFonts w:hAnsi="宋体" w:hint="eastAsia"/>
          <w:kern w:val="0"/>
          <w:sz w:val="24"/>
        </w:rPr>
        <w:t>18</w:t>
      </w:r>
      <w:r w:rsidRPr="006A2975">
        <w:rPr>
          <w:rFonts w:hAnsi="宋体" w:hint="eastAsia"/>
          <w:kern w:val="0"/>
          <w:sz w:val="24"/>
        </w:rPr>
        <w:t>日）、交银施罗德致远</w:t>
      </w:r>
      <w:proofErr w:type="gramStart"/>
      <w:r w:rsidRPr="006A2975">
        <w:rPr>
          <w:rFonts w:hAnsi="宋体" w:hint="eastAsia"/>
          <w:kern w:val="0"/>
          <w:sz w:val="24"/>
        </w:rPr>
        <w:t>量化智投策略</w:t>
      </w:r>
      <w:proofErr w:type="gramEnd"/>
      <w:r w:rsidRPr="006A2975">
        <w:rPr>
          <w:rFonts w:hAnsi="宋体" w:hint="eastAsia"/>
          <w:kern w:val="0"/>
          <w:sz w:val="24"/>
        </w:rPr>
        <w:t>定期开放混合型证券投资基金</w:t>
      </w:r>
      <w:r w:rsidRPr="006A2975">
        <w:rPr>
          <w:rFonts w:hAnsi="宋体" w:hint="eastAsia"/>
          <w:kern w:val="0"/>
          <w:sz w:val="24"/>
        </w:rPr>
        <w:t>(2018</w:t>
      </w:r>
      <w:r w:rsidRPr="006A2975">
        <w:rPr>
          <w:rFonts w:hAnsi="宋体" w:hint="eastAsia"/>
          <w:kern w:val="0"/>
          <w:sz w:val="24"/>
        </w:rPr>
        <w:t>年</w:t>
      </w:r>
      <w:r w:rsidRPr="006A2975">
        <w:rPr>
          <w:rFonts w:hAnsi="宋体" w:hint="eastAsia"/>
          <w:kern w:val="0"/>
          <w:sz w:val="24"/>
        </w:rPr>
        <w:t>05</w:t>
      </w:r>
      <w:r w:rsidRPr="006A2975">
        <w:rPr>
          <w:rFonts w:hAnsi="宋体" w:hint="eastAsia"/>
          <w:kern w:val="0"/>
          <w:sz w:val="24"/>
        </w:rPr>
        <w:t>月</w:t>
      </w:r>
      <w:r w:rsidRPr="006A2975">
        <w:rPr>
          <w:rFonts w:hAnsi="宋体" w:hint="eastAsia"/>
          <w:kern w:val="0"/>
          <w:sz w:val="24"/>
        </w:rPr>
        <w:t>18</w:t>
      </w:r>
      <w:r w:rsidRPr="006A2975">
        <w:rPr>
          <w:rFonts w:hAnsi="宋体" w:hint="eastAsia"/>
          <w:kern w:val="0"/>
          <w:sz w:val="24"/>
        </w:rPr>
        <w:t>日至</w:t>
      </w:r>
      <w:r w:rsidRPr="006A2975">
        <w:rPr>
          <w:rFonts w:hAnsi="宋体" w:hint="eastAsia"/>
          <w:kern w:val="0"/>
          <w:sz w:val="24"/>
        </w:rPr>
        <w:t>2020</w:t>
      </w:r>
      <w:r w:rsidRPr="006A2975">
        <w:rPr>
          <w:rFonts w:hAnsi="宋体" w:hint="eastAsia"/>
          <w:kern w:val="0"/>
          <w:sz w:val="24"/>
        </w:rPr>
        <w:t>年</w:t>
      </w:r>
      <w:r w:rsidRPr="006A2975">
        <w:rPr>
          <w:rFonts w:hAnsi="宋体" w:hint="eastAsia"/>
          <w:kern w:val="0"/>
          <w:sz w:val="24"/>
        </w:rPr>
        <w:t>07</w:t>
      </w:r>
      <w:r w:rsidRPr="006A2975">
        <w:rPr>
          <w:rFonts w:hAnsi="宋体" w:hint="eastAsia"/>
          <w:kern w:val="0"/>
          <w:sz w:val="24"/>
        </w:rPr>
        <w:t>月</w:t>
      </w:r>
      <w:r w:rsidRPr="006A2975">
        <w:rPr>
          <w:rFonts w:hAnsi="宋体" w:hint="eastAsia"/>
          <w:kern w:val="0"/>
          <w:sz w:val="24"/>
        </w:rPr>
        <w:t>17</w:t>
      </w:r>
      <w:r w:rsidRPr="006A2975">
        <w:rPr>
          <w:rFonts w:hAnsi="宋体" w:hint="eastAsia"/>
          <w:kern w:val="0"/>
          <w:sz w:val="24"/>
        </w:rPr>
        <w:t>日</w:t>
      </w:r>
      <w:r w:rsidRPr="006A2975">
        <w:rPr>
          <w:rFonts w:hAnsi="宋体" w:hint="eastAsia"/>
          <w:kern w:val="0"/>
          <w:sz w:val="24"/>
        </w:rPr>
        <w:t>)</w:t>
      </w:r>
      <w:r w:rsidRPr="006A2975">
        <w:rPr>
          <w:rFonts w:hAnsi="宋体" w:hint="eastAsia"/>
          <w:kern w:val="0"/>
          <w:sz w:val="24"/>
        </w:rPr>
        <w:t>、交银施罗德中证互联网金融指数分级证券投资基金</w:t>
      </w:r>
      <w:r w:rsidRPr="006A2975">
        <w:rPr>
          <w:rFonts w:hAnsi="宋体" w:hint="eastAsia"/>
          <w:kern w:val="0"/>
          <w:sz w:val="24"/>
        </w:rPr>
        <w:t>(2015</w:t>
      </w:r>
      <w:r w:rsidRPr="006A2975">
        <w:rPr>
          <w:rFonts w:hAnsi="宋体" w:hint="eastAsia"/>
          <w:kern w:val="0"/>
          <w:sz w:val="24"/>
        </w:rPr>
        <w:t>年</w:t>
      </w:r>
      <w:r w:rsidRPr="006A2975">
        <w:rPr>
          <w:rFonts w:hAnsi="宋体" w:hint="eastAsia"/>
          <w:kern w:val="0"/>
          <w:sz w:val="24"/>
        </w:rPr>
        <w:t>06</w:t>
      </w:r>
      <w:r w:rsidRPr="006A2975">
        <w:rPr>
          <w:rFonts w:hAnsi="宋体" w:hint="eastAsia"/>
          <w:kern w:val="0"/>
          <w:sz w:val="24"/>
        </w:rPr>
        <w:t>月</w:t>
      </w:r>
      <w:r w:rsidRPr="006A2975">
        <w:rPr>
          <w:rFonts w:hAnsi="宋体" w:hint="eastAsia"/>
          <w:kern w:val="0"/>
          <w:sz w:val="24"/>
        </w:rPr>
        <w:t>26</w:t>
      </w:r>
      <w:r w:rsidRPr="006A2975">
        <w:rPr>
          <w:rFonts w:hAnsi="宋体" w:hint="eastAsia"/>
          <w:kern w:val="0"/>
          <w:sz w:val="24"/>
        </w:rPr>
        <w:t>日</w:t>
      </w:r>
      <w:r w:rsidRPr="006A2975">
        <w:rPr>
          <w:rFonts w:hAnsi="宋体" w:hint="eastAsia"/>
          <w:kern w:val="0"/>
          <w:sz w:val="24"/>
        </w:rPr>
        <w:t>2020</w:t>
      </w:r>
      <w:r w:rsidRPr="006A2975">
        <w:rPr>
          <w:rFonts w:hAnsi="宋体" w:hint="eastAsia"/>
          <w:kern w:val="0"/>
          <w:sz w:val="24"/>
        </w:rPr>
        <w:t>年</w:t>
      </w:r>
      <w:r w:rsidRPr="006A2975">
        <w:rPr>
          <w:rFonts w:hAnsi="宋体" w:hint="eastAsia"/>
          <w:kern w:val="0"/>
          <w:sz w:val="24"/>
        </w:rPr>
        <w:t>11</w:t>
      </w:r>
      <w:r w:rsidRPr="006A2975">
        <w:rPr>
          <w:rFonts w:hAnsi="宋体" w:hint="eastAsia"/>
          <w:kern w:val="0"/>
          <w:sz w:val="24"/>
        </w:rPr>
        <w:t>月</w:t>
      </w:r>
      <w:r w:rsidRPr="006A2975">
        <w:rPr>
          <w:rFonts w:hAnsi="宋体" w:hint="eastAsia"/>
          <w:kern w:val="0"/>
          <w:sz w:val="24"/>
        </w:rPr>
        <w:t>25</w:t>
      </w:r>
      <w:r w:rsidRPr="006A2975">
        <w:rPr>
          <w:rFonts w:hAnsi="宋体" w:hint="eastAsia"/>
          <w:kern w:val="0"/>
          <w:sz w:val="24"/>
        </w:rPr>
        <w:t>日</w:t>
      </w:r>
      <w:r w:rsidRPr="006A2975">
        <w:rPr>
          <w:rFonts w:hAnsi="宋体" w:hint="eastAsia"/>
          <w:kern w:val="0"/>
          <w:sz w:val="24"/>
        </w:rPr>
        <w:t>)</w:t>
      </w:r>
      <w:r w:rsidRPr="006A2975">
        <w:rPr>
          <w:rFonts w:hAnsi="宋体" w:hint="eastAsia"/>
          <w:kern w:val="0"/>
          <w:sz w:val="24"/>
        </w:rPr>
        <w:t>、</w:t>
      </w:r>
      <w:proofErr w:type="gramStart"/>
      <w:r w:rsidRPr="006A2975">
        <w:rPr>
          <w:rFonts w:hAnsi="宋体" w:hint="eastAsia"/>
          <w:kern w:val="0"/>
          <w:sz w:val="24"/>
        </w:rPr>
        <w:t>交银施罗</w:t>
      </w:r>
      <w:proofErr w:type="gramEnd"/>
      <w:r w:rsidRPr="006A2975">
        <w:rPr>
          <w:rFonts w:hAnsi="宋体" w:hint="eastAsia"/>
          <w:kern w:val="0"/>
          <w:sz w:val="24"/>
        </w:rPr>
        <w:t>德国证新能源指数分级证券投资基金</w:t>
      </w:r>
      <w:r w:rsidRPr="006A2975">
        <w:rPr>
          <w:rFonts w:hAnsi="宋体"/>
          <w:kern w:val="0"/>
          <w:sz w:val="24"/>
        </w:rPr>
        <w:t>(2015</w:t>
      </w:r>
      <w:r w:rsidRPr="006A2975">
        <w:rPr>
          <w:rFonts w:hAnsi="宋体" w:hint="eastAsia"/>
          <w:kern w:val="0"/>
          <w:sz w:val="24"/>
        </w:rPr>
        <w:t>年</w:t>
      </w:r>
      <w:r w:rsidRPr="006A2975">
        <w:rPr>
          <w:rFonts w:hAnsi="宋体"/>
          <w:kern w:val="0"/>
          <w:sz w:val="24"/>
        </w:rPr>
        <w:t>03</w:t>
      </w:r>
      <w:r w:rsidRPr="006A2975">
        <w:rPr>
          <w:rFonts w:hAnsi="宋体" w:hint="eastAsia"/>
          <w:kern w:val="0"/>
          <w:sz w:val="24"/>
        </w:rPr>
        <w:t>月</w:t>
      </w:r>
      <w:r w:rsidRPr="006A2975">
        <w:rPr>
          <w:rFonts w:hAnsi="宋体"/>
          <w:kern w:val="0"/>
          <w:sz w:val="24"/>
        </w:rPr>
        <w:t>26</w:t>
      </w:r>
      <w:r w:rsidRPr="006A2975">
        <w:rPr>
          <w:rFonts w:hAnsi="宋体" w:hint="eastAsia"/>
          <w:kern w:val="0"/>
          <w:sz w:val="24"/>
        </w:rPr>
        <w:t>日至</w:t>
      </w:r>
      <w:r w:rsidRPr="006A2975">
        <w:rPr>
          <w:rFonts w:hAnsi="宋体"/>
          <w:kern w:val="0"/>
          <w:sz w:val="24"/>
        </w:rPr>
        <w:t>2020</w:t>
      </w:r>
      <w:r w:rsidRPr="006A2975">
        <w:rPr>
          <w:rFonts w:hAnsi="宋体" w:hint="eastAsia"/>
          <w:kern w:val="0"/>
          <w:sz w:val="24"/>
        </w:rPr>
        <w:t>年</w:t>
      </w:r>
      <w:r w:rsidRPr="006A2975">
        <w:rPr>
          <w:rFonts w:hAnsi="宋体"/>
          <w:kern w:val="0"/>
          <w:sz w:val="24"/>
        </w:rPr>
        <w:t>11</w:t>
      </w:r>
      <w:r w:rsidRPr="006A2975">
        <w:rPr>
          <w:rFonts w:hAnsi="宋体" w:hint="eastAsia"/>
          <w:kern w:val="0"/>
          <w:sz w:val="24"/>
        </w:rPr>
        <w:t>月</w:t>
      </w:r>
      <w:r w:rsidRPr="006A2975">
        <w:rPr>
          <w:rFonts w:hAnsi="宋体"/>
          <w:kern w:val="0"/>
          <w:sz w:val="24"/>
        </w:rPr>
        <w:t>29</w:t>
      </w:r>
      <w:r w:rsidRPr="006A2975">
        <w:rPr>
          <w:rFonts w:hAnsi="宋体" w:hint="eastAsia"/>
          <w:kern w:val="0"/>
          <w:sz w:val="24"/>
        </w:rPr>
        <w:t>日</w:t>
      </w:r>
      <w:r w:rsidRPr="006A2975">
        <w:rPr>
          <w:rFonts w:hAnsi="宋体"/>
          <w:kern w:val="0"/>
          <w:sz w:val="24"/>
        </w:rPr>
        <w:t>)</w:t>
      </w:r>
      <w:r w:rsidRPr="006A2975">
        <w:rPr>
          <w:rFonts w:hAnsi="宋体" w:hint="eastAsia"/>
          <w:kern w:val="0"/>
          <w:sz w:val="24"/>
        </w:rPr>
        <w:t>的基金经理。现任交银施罗德深证</w:t>
      </w:r>
      <w:r w:rsidRPr="006A2975">
        <w:rPr>
          <w:rFonts w:hAnsi="宋体" w:hint="eastAsia"/>
          <w:kern w:val="0"/>
          <w:sz w:val="24"/>
        </w:rPr>
        <w:t>300</w:t>
      </w:r>
      <w:r w:rsidRPr="006A2975">
        <w:rPr>
          <w:rFonts w:hAnsi="宋体" w:hint="eastAsia"/>
          <w:kern w:val="0"/>
          <w:sz w:val="24"/>
        </w:rPr>
        <w:t>价值交易型开放式指数证券投资基金联接基金</w:t>
      </w:r>
      <w:r w:rsidRPr="006A2975">
        <w:rPr>
          <w:rFonts w:hAnsi="宋体" w:hint="eastAsia"/>
          <w:kern w:val="0"/>
          <w:sz w:val="24"/>
        </w:rPr>
        <w:t>(2012</w:t>
      </w:r>
      <w:r w:rsidRPr="006A2975">
        <w:rPr>
          <w:rFonts w:hAnsi="宋体" w:hint="eastAsia"/>
          <w:kern w:val="0"/>
          <w:sz w:val="24"/>
        </w:rPr>
        <w:t>年</w:t>
      </w:r>
      <w:r w:rsidRPr="006A2975">
        <w:rPr>
          <w:rFonts w:hAnsi="宋体" w:hint="eastAsia"/>
          <w:kern w:val="0"/>
          <w:sz w:val="24"/>
        </w:rPr>
        <w:t>12</w:t>
      </w:r>
      <w:r w:rsidRPr="006A2975">
        <w:rPr>
          <w:rFonts w:hAnsi="宋体" w:hint="eastAsia"/>
          <w:kern w:val="0"/>
          <w:sz w:val="24"/>
        </w:rPr>
        <w:t>月</w:t>
      </w:r>
      <w:r w:rsidRPr="006A2975">
        <w:rPr>
          <w:rFonts w:hAnsi="宋体" w:hint="eastAsia"/>
          <w:kern w:val="0"/>
          <w:sz w:val="24"/>
        </w:rPr>
        <w:t>27</w:t>
      </w:r>
      <w:r w:rsidRPr="006A2975">
        <w:rPr>
          <w:rFonts w:hAnsi="宋体" w:hint="eastAsia"/>
          <w:kern w:val="0"/>
          <w:sz w:val="24"/>
        </w:rPr>
        <w:t>日至今</w:t>
      </w:r>
      <w:r w:rsidRPr="006A2975">
        <w:rPr>
          <w:rFonts w:hAnsi="宋体" w:hint="eastAsia"/>
          <w:kern w:val="0"/>
          <w:sz w:val="24"/>
        </w:rPr>
        <w:t>)</w:t>
      </w:r>
      <w:r w:rsidRPr="006A2975">
        <w:rPr>
          <w:rFonts w:hAnsi="宋体" w:hint="eastAsia"/>
          <w:kern w:val="0"/>
          <w:sz w:val="24"/>
        </w:rPr>
        <w:t>、交银施罗德上证</w:t>
      </w:r>
      <w:r w:rsidRPr="006A2975">
        <w:rPr>
          <w:rFonts w:hAnsi="宋体" w:hint="eastAsia"/>
          <w:kern w:val="0"/>
          <w:sz w:val="24"/>
        </w:rPr>
        <w:t>180</w:t>
      </w:r>
      <w:r w:rsidRPr="006A2975">
        <w:rPr>
          <w:rFonts w:hAnsi="宋体" w:hint="eastAsia"/>
          <w:kern w:val="0"/>
          <w:sz w:val="24"/>
        </w:rPr>
        <w:t>公司治理交易型开放式指数证券投资基金联接基金</w:t>
      </w:r>
      <w:r w:rsidRPr="006A2975">
        <w:rPr>
          <w:rFonts w:hAnsi="宋体" w:hint="eastAsia"/>
          <w:kern w:val="0"/>
          <w:sz w:val="24"/>
        </w:rPr>
        <w:t>(2012</w:t>
      </w:r>
      <w:r w:rsidRPr="006A2975">
        <w:rPr>
          <w:rFonts w:hAnsi="宋体" w:hint="eastAsia"/>
          <w:kern w:val="0"/>
          <w:sz w:val="24"/>
        </w:rPr>
        <w:t>年</w:t>
      </w:r>
      <w:r w:rsidRPr="006A2975">
        <w:rPr>
          <w:rFonts w:hAnsi="宋体" w:hint="eastAsia"/>
          <w:kern w:val="0"/>
          <w:sz w:val="24"/>
        </w:rPr>
        <w:t>12</w:t>
      </w:r>
      <w:r w:rsidRPr="006A2975">
        <w:rPr>
          <w:rFonts w:hAnsi="宋体" w:hint="eastAsia"/>
          <w:kern w:val="0"/>
          <w:sz w:val="24"/>
        </w:rPr>
        <w:t>月</w:t>
      </w:r>
      <w:r w:rsidRPr="006A2975">
        <w:rPr>
          <w:rFonts w:hAnsi="宋体" w:hint="eastAsia"/>
          <w:kern w:val="0"/>
          <w:sz w:val="24"/>
        </w:rPr>
        <w:t>27</w:t>
      </w:r>
      <w:r w:rsidRPr="006A2975">
        <w:rPr>
          <w:rFonts w:hAnsi="宋体" w:hint="eastAsia"/>
          <w:kern w:val="0"/>
          <w:sz w:val="24"/>
        </w:rPr>
        <w:t>日至今</w:t>
      </w:r>
      <w:r w:rsidRPr="006A2975">
        <w:rPr>
          <w:rFonts w:hAnsi="宋体" w:hint="eastAsia"/>
          <w:kern w:val="0"/>
          <w:sz w:val="24"/>
        </w:rPr>
        <w:t>)</w:t>
      </w:r>
      <w:r w:rsidRPr="006A2975">
        <w:rPr>
          <w:rFonts w:hAnsi="宋体" w:hint="eastAsia"/>
          <w:kern w:val="0"/>
          <w:sz w:val="24"/>
        </w:rPr>
        <w:t>、深证</w:t>
      </w:r>
      <w:r w:rsidRPr="006A2975">
        <w:rPr>
          <w:rFonts w:hAnsi="宋体" w:hint="eastAsia"/>
          <w:kern w:val="0"/>
          <w:sz w:val="24"/>
        </w:rPr>
        <w:t>300</w:t>
      </w:r>
      <w:r w:rsidRPr="006A2975">
        <w:rPr>
          <w:rFonts w:hAnsi="宋体" w:hint="eastAsia"/>
          <w:kern w:val="0"/>
          <w:sz w:val="24"/>
        </w:rPr>
        <w:t>价值交易型开放式指数证券投资基金</w:t>
      </w:r>
      <w:r w:rsidRPr="006A2975">
        <w:rPr>
          <w:rFonts w:hAnsi="宋体" w:hint="eastAsia"/>
          <w:kern w:val="0"/>
          <w:sz w:val="24"/>
        </w:rPr>
        <w:t>(2012</w:t>
      </w:r>
      <w:r w:rsidRPr="006A2975">
        <w:rPr>
          <w:rFonts w:hAnsi="宋体" w:hint="eastAsia"/>
          <w:kern w:val="0"/>
          <w:sz w:val="24"/>
        </w:rPr>
        <w:t>年</w:t>
      </w:r>
      <w:r w:rsidRPr="006A2975">
        <w:rPr>
          <w:rFonts w:hAnsi="宋体" w:hint="eastAsia"/>
          <w:kern w:val="0"/>
          <w:sz w:val="24"/>
        </w:rPr>
        <w:t>12</w:t>
      </w:r>
      <w:r w:rsidRPr="006A2975">
        <w:rPr>
          <w:rFonts w:hAnsi="宋体" w:hint="eastAsia"/>
          <w:kern w:val="0"/>
          <w:sz w:val="24"/>
        </w:rPr>
        <w:t>月</w:t>
      </w:r>
      <w:r w:rsidRPr="006A2975">
        <w:rPr>
          <w:rFonts w:hAnsi="宋体" w:hint="eastAsia"/>
          <w:kern w:val="0"/>
          <w:sz w:val="24"/>
        </w:rPr>
        <w:t>27</w:t>
      </w:r>
      <w:r w:rsidRPr="006A2975">
        <w:rPr>
          <w:rFonts w:hAnsi="宋体" w:hint="eastAsia"/>
          <w:kern w:val="0"/>
          <w:sz w:val="24"/>
        </w:rPr>
        <w:t>日至今</w:t>
      </w:r>
      <w:r w:rsidRPr="006A2975">
        <w:rPr>
          <w:rFonts w:hAnsi="宋体" w:hint="eastAsia"/>
          <w:kern w:val="0"/>
          <w:sz w:val="24"/>
        </w:rPr>
        <w:t>)</w:t>
      </w:r>
      <w:r w:rsidRPr="006A2975">
        <w:rPr>
          <w:rFonts w:hAnsi="宋体" w:hint="eastAsia"/>
          <w:kern w:val="0"/>
          <w:sz w:val="24"/>
        </w:rPr>
        <w:t>、上证</w:t>
      </w:r>
      <w:r w:rsidRPr="006A2975">
        <w:rPr>
          <w:rFonts w:hAnsi="宋体" w:hint="eastAsia"/>
          <w:kern w:val="0"/>
          <w:sz w:val="24"/>
        </w:rPr>
        <w:t>180</w:t>
      </w:r>
      <w:r w:rsidRPr="006A2975">
        <w:rPr>
          <w:rFonts w:hAnsi="宋体" w:hint="eastAsia"/>
          <w:kern w:val="0"/>
          <w:sz w:val="24"/>
        </w:rPr>
        <w:t>公司治理交易型开放式指数证券投资基金</w:t>
      </w:r>
      <w:r w:rsidRPr="006A2975">
        <w:rPr>
          <w:rFonts w:hAnsi="宋体" w:hint="eastAsia"/>
          <w:kern w:val="0"/>
          <w:sz w:val="24"/>
        </w:rPr>
        <w:t>(2012</w:t>
      </w:r>
      <w:r w:rsidRPr="006A2975">
        <w:rPr>
          <w:rFonts w:hAnsi="宋体" w:hint="eastAsia"/>
          <w:kern w:val="0"/>
          <w:sz w:val="24"/>
        </w:rPr>
        <w:t>年</w:t>
      </w:r>
      <w:r w:rsidRPr="006A2975">
        <w:rPr>
          <w:rFonts w:hAnsi="宋体" w:hint="eastAsia"/>
          <w:kern w:val="0"/>
          <w:sz w:val="24"/>
        </w:rPr>
        <w:t>12</w:t>
      </w:r>
      <w:r w:rsidRPr="006A2975">
        <w:rPr>
          <w:rFonts w:hAnsi="宋体" w:hint="eastAsia"/>
          <w:kern w:val="0"/>
          <w:sz w:val="24"/>
        </w:rPr>
        <w:t>月</w:t>
      </w:r>
      <w:r w:rsidRPr="006A2975">
        <w:rPr>
          <w:rFonts w:hAnsi="宋体" w:hint="eastAsia"/>
          <w:kern w:val="0"/>
          <w:sz w:val="24"/>
        </w:rPr>
        <w:t>27</w:t>
      </w:r>
      <w:r w:rsidRPr="006A2975">
        <w:rPr>
          <w:rFonts w:hAnsi="宋体" w:hint="eastAsia"/>
          <w:kern w:val="0"/>
          <w:sz w:val="24"/>
        </w:rPr>
        <w:t>日至今</w:t>
      </w:r>
      <w:r w:rsidRPr="006A2975">
        <w:rPr>
          <w:rFonts w:hAnsi="宋体" w:hint="eastAsia"/>
          <w:kern w:val="0"/>
          <w:sz w:val="24"/>
        </w:rPr>
        <w:t>)</w:t>
      </w:r>
      <w:r w:rsidRPr="006A2975">
        <w:rPr>
          <w:rFonts w:hAnsi="宋体" w:hint="eastAsia"/>
          <w:kern w:val="0"/>
          <w:sz w:val="24"/>
        </w:rPr>
        <w:t>、交银施罗德中</w:t>
      </w:r>
      <w:proofErr w:type="gramStart"/>
      <w:r w:rsidRPr="006A2975">
        <w:rPr>
          <w:rFonts w:hAnsi="宋体" w:hint="eastAsia"/>
          <w:kern w:val="0"/>
          <w:sz w:val="24"/>
        </w:rPr>
        <w:t>证海外</w:t>
      </w:r>
      <w:proofErr w:type="gramEnd"/>
      <w:r w:rsidRPr="006A2975">
        <w:rPr>
          <w:rFonts w:hAnsi="宋体" w:hint="eastAsia"/>
          <w:kern w:val="0"/>
          <w:sz w:val="24"/>
        </w:rPr>
        <w:t>中国互联网指数型证券投资基金</w:t>
      </w:r>
      <w:r w:rsidRPr="006A2975">
        <w:rPr>
          <w:rFonts w:hAnsi="宋体" w:hint="eastAsia"/>
          <w:kern w:val="0"/>
          <w:sz w:val="24"/>
        </w:rPr>
        <w:t>(LOF)(2015</w:t>
      </w:r>
      <w:r w:rsidRPr="006A2975">
        <w:rPr>
          <w:rFonts w:hAnsi="宋体" w:hint="eastAsia"/>
          <w:kern w:val="0"/>
          <w:sz w:val="24"/>
        </w:rPr>
        <w:t>年</w:t>
      </w:r>
      <w:r w:rsidRPr="006A2975">
        <w:rPr>
          <w:rFonts w:hAnsi="宋体" w:hint="eastAsia"/>
          <w:kern w:val="0"/>
          <w:sz w:val="24"/>
        </w:rPr>
        <w:t>05</w:t>
      </w:r>
      <w:r w:rsidRPr="006A2975">
        <w:rPr>
          <w:rFonts w:hAnsi="宋体" w:hint="eastAsia"/>
          <w:kern w:val="0"/>
          <w:sz w:val="24"/>
        </w:rPr>
        <w:t>月</w:t>
      </w:r>
      <w:r w:rsidRPr="006A2975">
        <w:rPr>
          <w:rFonts w:hAnsi="宋体" w:hint="eastAsia"/>
          <w:kern w:val="0"/>
          <w:sz w:val="24"/>
        </w:rPr>
        <w:t>27</w:t>
      </w:r>
      <w:r w:rsidRPr="006A2975">
        <w:rPr>
          <w:rFonts w:hAnsi="宋体" w:hint="eastAsia"/>
          <w:kern w:val="0"/>
          <w:sz w:val="24"/>
        </w:rPr>
        <w:t>日至今</w:t>
      </w:r>
      <w:r w:rsidRPr="006A2975">
        <w:rPr>
          <w:rFonts w:hAnsi="宋体" w:hint="eastAsia"/>
          <w:kern w:val="0"/>
          <w:sz w:val="24"/>
        </w:rPr>
        <w:t>)</w:t>
      </w:r>
      <w:r w:rsidRPr="006A2975">
        <w:rPr>
          <w:rFonts w:hAnsi="宋体" w:hint="eastAsia"/>
          <w:kern w:val="0"/>
          <w:sz w:val="24"/>
        </w:rPr>
        <w:t>、交银施罗德中</w:t>
      </w:r>
      <w:proofErr w:type="gramStart"/>
      <w:r w:rsidRPr="006A2975">
        <w:rPr>
          <w:rFonts w:hAnsi="宋体" w:hint="eastAsia"/>
          <w:kern w:val="0"/>
          <w:sz w:val="24"/>
        </w:rPr>
        <w:t>证环境</w:t>
      </w:r>
      <w:proofErr w:type="gramEnd"/>
      <w:r w:rsidRPr="006A2975">
        <w:rPr>
          <w:rFonts w:hAnsi="宋体" w:hint="eastAsia"/>
          <w:kern w:val="0"/>
          <w:sz w:val="24"/>
        </w:rPr>
        <w:t>治理指数型证券投资基金（</w:t>
      </w:r>
      <w:r w:rsidRPr="006A2975">
        <w:rPr>
          <w:rFonts w:hAnsi="宋体" w:hint="eastAsia"/>
          <w:kern w:val="0"/>
          <w:sz w:val="24"/>
        </w:rPr>
        <w:t>LOF</w:t>
      </w:r>
      <w:r w:rsidRPr="006A2975">
        <w:rPr>
          <w:rFonts w:hAnsi="宋体" w:hint="eastAsia"/>
          <w:kern w:val="0"/>
          <w:sz w:val="24"/>
        </w:rPr>
        <w:t>）</w:t>
      </w:r>
      <w:r w:rsidRPr="006A2975">
        <w:rPr>
          <w:rFonts w:hAnsi="宋体" w:hint="eastAsia"/>
          <w:kern w:val="0"/>
          <w:sz w:val="24"/>
        </w:rPr>
        <w:t>(2016</w:t>
      </w:r>
      <w:r w:rsidRPr="006A2975">
        <w:rPr>
          <w:rFonts w:hAnsi="宋体" w:hint="eastAsia"/>
          <w:kern w:val="0"/>
          <w:sz w:val="24"/>
        </w:rPr>
        <w:t>年</w:t>
      </w:r>
      <w:r w:rsidRPr="006A2975">
        <w:rPr>
          <w:rFonts w:hAnsi="宋体" w:hint="eastAsia"/>
          <w:kern w:val="0"/>
          <w:sz w:val="24"/>
        </w:rPr>
        <w:t>07</w:t>
      </w:r>
      <w:r w:rsidRPr="006A2975">
        <w:rPr>
          <w:rFonts w:hAnsi="宋体" w:hint="eastAsia"/>
          <w:kern w:val="0"/>
          <w:sz w:val="24"/>
        </w:rPr>
        <w:t>月</w:t>
      </w:r>
      <w:r w:rsidRPr="006A2975">
        <w:rPr>
          <w:rFonts w:hAnsi="宋体" w:hint="eastAsia"/>
          <w:kern w:val="0"/>
          <w:sz w:val="24"/>
        </w:rPr>
        <w:t>19</w:t>
      </w:r>
      <w:r w:rsidRPr="006A2975">
        <w:rPr>
          <w:rFonts w:hAnsi="宋体" w:hint="eastAsia"/>
          <w:kern w:val="0"/>
          <w:sz w:val="24"/>
        </w:rPr>
        <w:t>日至今</w:t>
      </w:r>
      <w:r w:rsidRPr="006A2975">
        <w:rPr>
          <w:rFonts w:hAnsi="宋体" w:hint="eastAsia"/>
          <w:kern w:val="0"/>
          <w:sz w:val="24"/>
        </w:rPr>
        <w:t>)</w:t>
      </w:r>
      <w:r w:rsidRPr="006A2975">
        <w:rPr>
          <w:rFonts w:hAnsi="宋体" w:hint="eastAsia"/>
          <w:kern w:val="0"/>
          <w:sz w:val="24"/>
        </w:rPr>
        <w:t>、交银施罗德创业板</w:t>
      </w:r>
      <w:r w:rsidRPr="006A2975">
        <w:rPr>
          <w:rFonts w:hAnsi="宋体" w:hint="eastAsia"/>
          <w:kern w:val="0"/>
          <w:sz w:val="24"/>
        </w:rPr>
        <w:t>50</w:t>
      </w:r>
      <w:r w:rsidRPr="006A2975">
        <w:rPr>
          <w:rFonts w:hAnsi="宋体" w:hint="eastAsia"/>
          <w:kern w:val="0"/>
          <w:sz w:val="24"/>
        </w:rPr>
        <w:t>指数型证券投资基金</w:t>
      </w:r>
      <w:r w:rsidRPr="006A2975">
        <w:rPr>
          <w:rFonts w:hAnsi="宋体" w:hint="eastAsia"/>
          <w:kern w:val="0"/>
          <w:sz w:val="24"/>
        </w:rPr>
        <w:t>(2019</w:t>
      </w:r>
      <w:r w:rsidRPr="006A2975">
        <w:rPr>
          <w:rFonts w:hAnsi="宋体" w:hint="eastAsia"/>
          <w:kern w:val="0"/>
          <w:sz w:val="24"/>
        </w:rPr>
        <w:t>年</w:t>
      </w:r>
      <w:r w:rsidRPr="006A2975">
        <w:rPr>
          <w:rFonts w:hAnsi="宋体" w:hint="eastAsia"/>
          <w:kern w:val="0"/>
          <w:sz w:val="24"/>
        </w:rPr>
        <w:t>11</w:t>
      </w:r>
      <w:r w:rsidRPr="006A2975">
        <w:rPr>
          <w:rFonts w:hAnsi="宋体" w:hint="eastAsia"/>
          <w:kern w:val="0"/>
          <w:sz w:val="24"/>
        </w:rPr>
        <w:t>月</w:t>
      </w:r>
      <w:r w:rsidRPr="006A2975">
        <w:rPr>
          <w:rFonts w:hAnsi="宋体" w:hint="eastAsia"/>
          <w:kern w:val="0"/>
          <w:sz w:val="24"/>
        </w:rPr>
        <w:t>20</w:t>
      </w:r>
      <w:r w:rsidRPr="006A2975">
        <w:rPr>
          <w:rFonts w:hAnsi="宋体" w:hint="eastAsia"/>
          <w:kern w:val="0"/>
          <w:sz w:val="24"/>
        </w:rPr>
        <w:t>日至今</w:t>
      </w:r>
      <w:r w:rsidRPr="006A2975">
        <w:rPr>
          <w:rFonts w:hAnsi="宋体" w:hint="eastAsia"/>
          <w:kern w:val="0"/>
          <w:sz w:val="24"/>
        </w:rPr>
        <w:t>)</w:t>
      </w:r>
      <w:r w:rsidRPr="006A2975">
        <w:rPr>
          <w:rFonts w:hAnsi="宋体" w:hint="eastAsia"/>
          <w:kern w:val="0"/>
          <w:sz w:val="24"/>
        </w:rPr>
        <w:t>、</w:t>
      </w:r>
      <w:proofErr w:type="gramStart"/>
      <w:r w:rsidRPr="006A2975">
        <w:rPr>
          <w:rFonts w:hint="eastAsia"/>
          <w:color w:val="000000"/>
          <w:sz w:val="24"/>
          <w:szCs w:val="24"/>
        </w:rPr>
        <w:t>交银施罗</w:t>
      </w:r>
      <w:proofErr w:type="gramEnd"/>
      <w:r w:rsidRPr="006A2975">
        <w:rPr>
          <w:rFonts w:hint="eastAsia"/>
          <w:color w:val="000000"/>
          <w:sz w:val="24"/>
          <w:szCs w:val="24"/>
        </w:rPr>
        <w:t>德国证新能源指数证券投资基金（</w:t>
      </w:r>
      <w:r w:rsidRPr="006A2975">
        <w:rPr>
          <w:color w:val="000000"/>
          <w:sz w:val="24"/>
          <w:szCs w:val="24"/>
        </w:rPr>
        <w:t>LOF</w:t>
      </w:r>
      <w:r w:rsidRPr="006A2975">
        <w:rPr>
          <w:rFonts w:hint="eastAsia"/>
          <w:color w:val="000000"/>
          <w:sz w:val="24"/>
          <w:szCs w:val="24"/>
        </w:rPr>
        <w:t>）</w:t>
      </w:r>
      <w:r w:rsidRPr="006A2975">
        <w:rPr>
          <w:rFonts w:hAnsi="宋体"/>
          <w:kern w:val="0"/>
          <w:sz w:val="24"/>
        </w:rPr>
        <w:t>(2020</w:t>
      </w:r>
      <w:r w:rsidRPr="006A2975">
        <w:rPr>
          <w:rFonts w:hAnsi="宋体" w:hint="eastAsia"/>
          <w:kern w:val="0"/>
          <w:sz w:val="24"/>
        </w:rPr>
        <w:t>年</w:t>
      </w:r>
      <w:r w:rsidRPr="006A2975">
        <w:rPr>
          <w:rFonts w:hAnsi="宋体"/>
          <w:kern w:val="0"/>
          <w:sz w:val="24"/>
        </w:rPr>
        <w:t>11</w:t>
      </w:r>
      <w:r w:rsidRPr="006A2975">
        <w:rPr>
          <w:rFonts w:hAnsi="宋体" w:hint="eastAsia"/>
          <w:kern w:val="0"/>
          <w:sz w:val="24"/>
        </w:rPr>
        <w:t>月</w:t>
      </w:r>
      <w:r w:rsidRPr="006A2975">
        <w:rPr>
          <w:rFonts w:hAnsi="宋体"/>
          <w:kern w:val="0"/>
          <w:sz w:val="24"/>
        </w:rPr>
        <w:t>30</w:t>
      </w:r>
      <w:r w:rsidRPr="006A2975">
        <w:rPr>
          <w:rFonts w:hAnsi="宋体" w:hint="eastAsia"/>
          <w:kern w:val="0"/>
          <w:sz w:val="24"/>
        </w:rPr>
        <w:t>日至今</w:t>
      </w:r>
      <w:r w:rsidRPr="006A2975">
        <w:rPr>
          <w:rFonts w:hAnsi="宋体"/>
          <w:kern w:val="0"/>
          <w:sz w:val="24"/>
        </w:rPr>
        <w:t>)</w:t>
      </w:r>
      <w:r w:rsidRPr="006A2975">
        <w:rPr>
          <w:rFonts w:hAnsi="宋体" w:hint="eastAsia"/>
          <w:kern w:val="0"/>
          <w:sz w:val="24"/>
        </w:rPr>
        <w:t>的基金经理。</w:t>
      </w:r>
      <w:bookmarkStart w:id="8" w:name="_GoBack"/>
      <w:bookmarkEnd w:id="8"/>
    </w:p>
    <w:p w14:paraId="55C8E3B6" w14:textId="4E2F93AE"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5</w:t>
      </w:r>
      <w:r w:rsidRPr="005435A1">
        <w:rPr>
          <w:rFonts w:hAnsi="宋体"/>
          <w:kern w:val="0"/>
          <w:sz w:val="24"/>
        </w:rPr>
        <w:t>、投资决策委员会成员</w:t>
      </w:r>
    </w:p>
    <w:p w14:paraId="16D4ADBD" w14:textId="1C6E9768"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EA0374" w:rsidRPr="00070FCE">
        <w:rPr>
          <w:rFonts w:hint="eastAsia"/>
          <w:kern w:val="0"/>
          <w:sz w:val="24"/>
        </w:rPr>
        <w:t>谢卫（总经理）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1241558D"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6F7BC5C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6069E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5FCB4BF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2EDBA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41ACD4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48072F3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C10758">
        <w:rPr>
          <w:rFonts w:hint="eastAsia"/>
          <w:sz w:val="24"/>
          <w:szCs w:val="24"/>
        </w:rPr>
        <w:t>报告</w:t>
      </w:r>
      <w:r w:rsidR="00C10758" w:rsidRPr="005435A1">
        <w:rPr>
          <w:sz w:val="24"/>
          <w:szCs w:val="24"/>
        </w:rPr>
        <w:t>、</w:t>
      </w:r>
      <w:r w:rsidR="00C10758">
        <w:rPr>
          <w:rFonts w:hint="eastAsia"/>
          <w:sz w:val="24"/>
          <w:szCs w:val="24"/>
        </w:rPr>
        <w:t>中期</w:t>
      </w:r>
      <w:r w:rsidR="00C10758">
        <w:rPr>
          <w:sz w:val="24"/>
          <w:szCs w:val="24"/>
        </w:rPr>
        <w:t>报告</w:t>
      </w:r>
      <w:r w:rsidRPr="005435A1">
        <w:rPr>
          <w:sz w:val="24"/>
          <w:szCs w:val="24"/>
        </w:rPr>
        <w:t>和年度报告；</w:t>
      </w:r>
    </w:p>
    <w:p w14:paraId="2628501F" w14:textId="56AAF56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37714B" w:rsidRPr="007D6F44">
        <w:rPr>
          <w:rFonts w:hint="eastAsia"/>
          <w:bCs/>
          <w:sz w:val="24"/>
        </w:rPr>
        <w:t>净值信息</w:t>
      </w:r>
      <w:r w:rsidRPr="005435A1">
        <w:rPr>
          <w:sz w:val="24"/>
          <w:szCs w:val="24"/>
        </w:rPr>
        <w:t>，确定基金份额申购、赎回价格；</w:t>
      </w:r>
    </w:p>
    <w:p w14:paraId="73966C55" w14:textId="09D9A6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DE2139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65167C5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2AAE0D5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7243CC9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E0C262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23207EA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0A7E0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3365166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819A7F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1B4E79B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2C9F3A8B"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395A5A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4F0122F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9A6CD78"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289A437B"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411B821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5759FC2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22C2C0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3A2E9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BE5D51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B2C55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EE57F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公司及各部门在内部组织结构的设计上要形成一种相互制约的机制，建立不同岗位之间的制衡体系。</w:t>
      </w:r>
    </w:p>
    <w:p w14:paraId="24AECED2" w14:textId="356106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6642CB0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B74327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23C11EC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2BBF45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w:t>
      </w:r>
      <w:proofErr w:type="gramStart"/>
      <w:r w:rsidRPr="005435A1">
        <w:rPr>
          <w:kern w:val="0"/>
          <w:sz w:val="24"/>
          <w:szCs w:val="24"/>
        </w:rPr>
        <w:t>规</w:t>
      </w:r>
      <w:proofErr w:type="gramEnd"/>
      <w:r w:rsidRPr="005435A1">
        <w:rPr>
          <w:kern w:val="0"/>
          <w:sz w:val="24"/>
          <w:szCs w:val="24"/>
        </w:rPr>
        <w:t>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5435A1">
        <w:rPr>
          <w:kern w:val="0"/>
          <w:sz w:val="24"/>
          <w:szCs w:val="24"/>
        </w:rPr>
        <w:t>规</w:t>
      </w:r>
      <w:proofErr w:type="gramEnd"/>
      <w:r w:rsidRPr="005435A1">
        <w:rPr>
          <w:kern w:val="0"/>
          <w:sz w:val="24"/>
          <w:szCs w:val="24"/>
        </w:rPr>
        <w:t>性审议；对公司资产与基金资产的经营进行评估。</w:t>
      </w:r>
    </w:p>
    <w:p w14:paraId="48C73A4C" w14:textId="6F98E58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57AA298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53F7264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128EAB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w:t>
      </w:r>
      <w:r w:rsidRPr="005435A1">
        <w:rPr>
          <w:kern w:val="0"/>
          <w:sz w:val="24"/>
          <w:szCs w:val="24"/>
        </w:rPr>
        <w:lastRenderedPageBreak/>
        <w:t>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125194">
        <w:rPr>
          <w:rFonts w:hint="eastAsia"/>
          <w:kern w:val="0"/>
          <w:sz w:val="24"/>
          <w:szCs w:val="24"/>
        </w:rPr>
        <w:t>规</w:t>
      </w:r>
      <w:proofErr w:type="gramEnd"/>
      <w:r w:rsidRPr="00125194">
        <w:rPr>
          <w:rFonts w:hint="eastAsia"/>
          <w:kern w:val="0"/>
          <w:sz w:val="24"/>
          <w:szCs w:val="24"/>
        </w:rPr>
        <w:t>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部负责公司的法律、合</w:t>
      </w:r>
      <w:proofErr w:type="gramStart"/>
      <w:r w:rsidRPr="00125194">
        <w:rPr>
          <w:rFonts w:hint="eastAsia"/>
          <w:kern w:val="0"/>
          <w:sz w:val="24"/>
          <w:szCs w:val="24"/>
        </w:rPr>
        <w:t>规</w:t>
      </w:r>
      <w:proofErr w:type="gramEnd"/>
      <w:r w:rsidRPr="00125194">
        <w:rPr>
          <w:rFonts w:hint="eastAsia"/>
          <w:kern w:val="0"/>
          <w:sz w:val="24"/>
          <w:szCs w:val="24"/>
        </w:rPr>
        <w:t>事务及协调实施信息披露事务，依法维护公司合法权益，评估并处理公司运营中发生的法律、合</w:t>
      </w:r>
      <w:proofErr w:type="gramStart"/>
      <w:r w:rsidRPr="00125194">
        <w:rPr>
          <w:rFonts w:hint="eastAsia"/>
          <w:kern w:val="0"/>
          <w:sz w:val="24"/>
          <w:szCs w:val="24"/>
        </w:rPr>
        <w:t>规</w:t>
      </w:r>
      <w:proofErr w:type="gramEnd"/>
      <w:r w:rsidRPr="00125194">
        <w:rPr>
          <w:rFonts w:hint="eastAsia"/>
          <w:kern w:val="0"/>
          <w:sz w:val="24"/>
          <w:szCs w:val="24"/>
        </w:rPr>
        <w:t>及信息披露相关问题，及时向公司管理层及全体员工传达法规及监管要求。</w:t>
      </w:r>
    </w:p>
    <w:p w14:paraId="3521645B" w14:textId="11EE949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08C633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p>
    <w:p w14:paraId="5F44790E" w14:textId="69CB946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06A0ED8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54BAE0F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247545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41E926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28807CF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435A1">
        <w:rPr>
          <w:kern w:val="0"/>
          <w:sz w:val="24"/>
          <w:szCs w:val="24"/>
        </w:rPr>
        <w:t>作出</w:t>
      </w:r>
      <w:proofErr w:type="gramEnd"/>
      <w:r w:rsidRPr="005435A1">
        <w:rPr>
          <w:kern w:val="0"/>
          <w:sz w:val="24"/>
          <w:szCs w:val="24"/>
        </w:rPr>
        <w:t>决策。</w:t>
      </w:r>
    </w:p>
    <w:p w14:paraId="2A07F14F" w14:textId="6446510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789EDF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01DE91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5271FE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6FB2" w:rsidRDefault="00606059" w:rsidP="004A6FB2">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9" w:name="_Toc109537382"/>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10" w:name="_Toc57022167"/>
      <w:r w:rsidR="00C92FC0" w:rsidRPr="005435A1">
        <w:rPr>
          <w:rFonts w:ascii="宋体" w:hAnsi="宋体" w:hint="eastAsia"/>
          <w:b/>
          <w:kern w:val="0"/>
          <w:sz w:val="30"/>
        </w:rPr>
        <w:lastRenderedPageBreak/>
        <w:t>四、基金托管人</w:t>
      </w:r>
      <w:bookmarkEnd w:id="9"/>
      <w:bookmarkEnd w:id="10"/>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3458A26F" w14:textId="6641067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名称：中国建设银行股份有限公司</w:t>
      </w:r>
      <w:r>
        <w:rPr>
          <w:rFonts w:hint="eastAsia"/>
          <w:kern w:val="0"/>
          <w:sz w:val="24"/>
          <w:szCs w:val="24"/>
        </w:rPr>
        <w:t>（</w:t>
      </w:r>
      <w:r w:rsidRPr="001C3695">
        <w:rPr>
          <w:rFonts w:hint="eastAsia"/>
          <w:kern w:val="0"/>
          <w:sz w:val="24"/>
          <w:szCs w:val="24"/>
        </w:rPr>
        <w:t>简称：中国建设银行</w:t>
      </w:r>
      <w:r>
        <w:rPr>
          <w:rFonts w:hint="eastAsia"/>
          <w:kern w:val="0"/>
          <w:sz w:val="24"/>
          <w:szCs w:val="24"/>
        </w:rPr>
        <w:t>）</w:t>
      </w:r>
    </w:p>
    <w:p w14:paraId="475C51E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住所：北京市西城区金融大街</w:t>
      </w:r>
      <w:r w:rsidRPr="001C3695">
        <w:rPr>
          <w:rFonts w:hint="eastAsia"/>
          <w:kern w:val="0"/>
          <w:sz w:val="24"/>
          <w:szCs w:val="24"/>
        </w:rPr>
        <w:t>25</w:t>
      </w:r>
      <w:r w:rsidRPr="001C3695">
        <w:rPr>
          <w:rFonts w:hint="eastAsia"/>
          <w:kern w:val="0"/>
          <w:sz w:val="24"/>
          <w:szCs w:val="24"/>
        </w:rPr>
        <w:t>号</w:t>
      </w:r>
    </w:p>
    <w:p w14:paraId="3BBE824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办公地址：北京市西城区闹市口大街</w:t>
      </w:r>
      <w:r w:rsidRPr="001C3695">
        <w:rPr>
          <w:rFonts w:hint="eastAsia"/>
          <w:kern w:val="0"/>
          <w:sz w:val="24"/>
          <w:szCs w:val="24"/>
        </w:rPr>
        <w:t>1</w:t>
      </w:r>
      <w:r w:rsidRPr="001C3695">
        <w:rPr>
          <w:rFonts w:hint="eastAsia"/>
          <w:kern w:val="0"/>
          <w:sz w:val="24"/>
          <w:szCs w:val="24"/>
        </w:rPr>
        <w:t>号院</w:t>
      </w:r>
      <w:r w:rsidRPr="001C3695">
        <w:rPr>
          <w:rFonts w:hint="eastAsia"/>
          <w:kern w:val="0"/>
          <w:sz w:val="24"/>
          <w:szCs w:val="24"/>
        </w:rPr>
        <w:t>1</w:t>
      </w:r>
      <w:r w:rsidRPr="001C3695">
        <w:rPr>
          <w:rFonts w:hint="eastAsia"/>
          <w:kern w:val="0"/>
          <w:sz w:val="24"/>
          <w:szCs w:val="24"/>
        </w:rPr>
        <w:t>号楼</w:t>
      </w:r>
    </w:p>
    <w:p w14:paraId="1699A21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法定代表人：田国立</w:t>
      </w:r>
    </w:p>
    <w:p w14:paraId="1EEBDED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成立时间：</w:t>
      </w:r>
      <w:r w:rsidRPr="001C3695">
        <w:rPr>
          <w:rFonts w:hint="eastAsia"/>
          <w:kern w:val="0"/>
          <w:sz w:val="24"/>
          <w:szCs w:val="24"/>
        </w:rPr>
        <w:t>2004</w:t>
      </w:r>
      <w:r w:rsidRPr="001C3695">
        <w:rPr>
          <w:rFonts w:hint="eastAsia"/>
          <w:kern w:val="0"/>
          <w:sz w:val="24"/>
          <w:szCs w:val="24"/>
        </w:rPr>
        <w:t>年</w:t>
      </w:r>
      <w:r w:rsidRPr="001C3695">
        <w:rPr>
          <w:rFonts w:hint="eastAsia"/>
          <w:kern w:val="0"/>
          <w:sz w:val="24"/>
          <w:szCs w:val="24"/>
        </w:rPr>
        <w:t>09</w:t>
      </w:r>
      <w:r w:rsidRPr="001C3695">
        <w:rPr>
          <w:rFonts w:hint="eastAsia"/>
          <w:kern w:val="0"/>
          <w:sz w:val="24"/>
          <w:szCs w:val="24"/>
        </w:rPr>
        <w:t>月</w:t>
      </w:r>
      <w:r w:rsidRPr="001C3695">
        <w:rPr>
          <w:rFonts w:hint="eastAsia"/>
          <w:kern w:val="0"/>
          <w:sz w:val="24"/>
          <w:szCs w:val="24"/>
        </w:rPr>
        <w:t>17</w:t>
      </w:r>
      <w:r w:rsidRPr="001C3695">
        <w:rPr>
          <w:rFonts w:hint="eastAsia"/>
          <w:kern w:val="0"/>
          <w:sz w:val="24"/>
          <w:szCs w:val="24"/>
        </w:rPr>
        <w:t>日</w:t>
      </w:r>
    </w:p>
    <w:p w14:paraId="59D198F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组织形式：股份有限公司</w:t>
      </w:r>
    </w:p>
    <w:p w14:paraId="58E5AC3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注册资本：</w:t>
      </w:r>
      <w:proofErr w:type="gramStart"/>
      <w:r w:rsidRPr="001C3695">
        <w:rPr>
          <w:rFonts w:hint="eastAsia"/>
          <w:kern w:val="0"/>
          <w:sz w:val="24"/>
          <w:szCs w:val="24"/>
        </w:rPr>
        <w:t>贰仟伍佰亿壹仟零玖拾柒万柒仟肆佰捌拾陆</w:t>
      </w:r>
      <w:proofErr w:type="gramEnd"/>
      <w:r w:rsidRPr="001C3695">
        <w:rPr>
          <w:rFonts w:hint="eastAsia"/>
          <w:kern w:val="0"/>
          <w:sz w:val="24"/>
          <w:szCs w:val="24"/>
        </w:rPr>
        <w:t>元整</w:t>
      </w:r>
    </w:p>
    <w:p w14:paraId="7E0CC9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存续期间：持续经营</w:t>
      </w:r>
    </w:p>
    <w:p w14:paraId="4B9CB43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基金托管资格批文及文号：中国证监会</w:t>
      </w:r>
      <w:proofErr w:type="gramStart"/>
      <w:r w:rsidRPr="001C3695">
        <w:rPr>
          <w:rFonts w:hint="eastAsia"/>
          <w:kern w:val="0"/>
          <w:sz w:val="24"/>
          <w:szCs w:val="24"/>
        </w:rPr>
        <w:t>证监基字</w:t>
      </w:r>
      <w:proofErr w:type="gramEnd"/>
      <w:r w:rsidRPr="001C3695">
        <w:rPr>
          <w:rFonts w:hint="eastAsia"/>
          <w:kern w:val="0"/>
          <w:sz w:val="24"/>
          <w:szCs w:val="24"/>
        </w:rPr>
        <w:t>[1998]12</w:t>
      </w:r>
      <w:r w:rsidRPr="001C3695">
        <w:rPr>
          <w:rFonts w:hint="eastAsia"/>
          <w:kern w:val="0"/>
          <w:sz w:val="24"/>
          <w:szCs w:val="24"/>
        </w:rPr>
        <w:t>号</w:t>
      </w:r>
    </w:p>
    <w:p w14:paraId="55BB3A70"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联系人：田</w:t>
      </w:r>
      <w:r w:rsidRPr="001C3695">
        <w:rPr>
          <w:rFonts w:hint="eastAsia"/>
          <w:kern w:val="0"/>
          <w:sz w:val="24"/>
          <w:szCs w:val="24"/>
        </w:rPr>
        <w:t xml:space="preserve">  </w:t>
      </w:r>
      <w:r w:rsidRPr="001C3695">
        <w:rPr>
          <w:rFonts w:hint="eastAsia"/>
          <w:kern w:val="0"/>
          <w:sz w:val="24"/>
          <w:szCs w:val="24"/>
        </w:rPr>
        <w:t>青</w:t>
      </w:r>
    </w:p>
    <w:p w14:paraId="0ABDAFF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联系电话：</w:t>
      </w:r>
      <w:r w:rsidRPr="001C3695">
        <w:rPr>
          <w:rFonts w:hint="eastAsia"/>
          <w:kern w:val="0"/>
          <w:sz w:val="24"/>
          <w:szCs w:val="24"/>
        </w:rPr>
        <w:t>(010)6759 5096</w:t>
      </w:r>
    </w:p>
    <w:p w14:paraId="2A14189B" w14:textId="5FA38FB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中国建设银行成立于</w:t>
      </w:r>
      <w:r w:rsidRPr="001C3695">
        <w:rPr>
          <w:rFonts w:hint="eastAsia"/>
          <w:kern w:val="0"/>
          <w:sz w:val="24"/>
          <w:szCs w:val="24"/>
        </w:rPr>
        <w:t>1954</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月，是一家国内领先、国际知名的大型股份制商业银行，总部设在北京。</w:t>
      </w:r>
      <w:r w:rsidR="00E378B4" w:rsidRPr="001C3695">
        <w:rPr>
          <w:rFonts w:hint="eastAsia"/>
          <w:kern w:val="0"/>
          <w:sz w:val="24"/>
          <w:szCs w:val="24"/>
        </w:rPr>
        <w:t>中国建设银行</w:t>
      </w:r>
      <w:r w:rsidRPr="001C3695">
        <w:rPr>
          <w:rFonts w:hint="eastAsia"/>
          <w:kern w:val="0"/>
          <w:sz w:val="24"/>
          <w:szCs w:val="24"/>
        </w:rPr>
        <w:t>于</w:t>
      </w:r>
      <w:r w:rsidRPr="001C3695">
        <w:rPr>
          <w:rFonts w:hint="eastAsia"/>
          <w:kern w:val="0"/>
          <w:sz w:val="24"/>
          <w:szCs w:val="24"/>
        </w:rPr>
        <w:t>2005</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月在香港联合交易所挂牌上市</w:t>
      </w:r>
      <w:r w:rsidRPr="001C3695">
        <w:rPr>
          <w:rFonts w:hint="eastAsia"/>
          <w:kern w:val="0"/>
          <w:sz w:val="24"/>
          <w:szCs w:val="24"/>
        </w:rPr>
        <w:t>(</w:t>
      </w:r>
      <w:r w:rsidRPr="001C3695">
        <w:rPr>
          <w:rFonts w:hint="eastAsia"/>
          <w:kern w:val="0"/>
          <w:sz w:val="24"/>
          <w:szCs w:val="24"/>
        </w:rPr>
        <w:t>股票代码</w:t>
      </w:r>
      <w:r w:rsidRPr="001C3695">
        <w:rPr>
          <w:rFonts w:hint="eastAsia"/>
          <w:kern w:val="0"/>
          <w:sz w:val="24"/>
          <w:szCs w:val="24"/>
        </w:rPr>
        <w:t>939)</w:t>
      </w:r>
      <w:r w:rsidRPr="001C3695">
        <w:rPr>
          <w:rFonts w:hint="eastAsia"/>
          <w:kern w:val="0"/>
          <w:sz w:val="24"/>
          <w:szCs w:val="24"/>
        </w:rPr>
        <w:t>，于</w:t>
      </w:r>
      <w:r w:rsidRPr="001C3695">
        <w:rPr>
          <w:rFonts w:hint="eastAsia"/>
          <w:kern w:val="0"/>
          <w:sz w:val="24"/>
          <w:szCs w:val="24"/>
        </w:rPr>
        <w:t>2007</w:t>
      </w:r>
      <w:r w:rsidRPr="001C3695">
        <w:rPr>
          <w:rFonts w:hint="eastAsia"/>
          <w:kern w:val="0"/>
          <w:sz w:val="24"/>
          <w:szCs w:val="24"/>
        </w:rPr>
        <w:t>年</w:t>
      </w:r>
      <w:r w:rsidRPr="001C3695">
        <w:rPr>
          <w:rFonts w:hint="eastAsia"/>
          <w:kern w:val="0"/>
          <w:sz w:val="24"/>
          <w:szCs w:val="24"/>
        </w:rPr>
        <w:t>9</w:t>
      </w:r>
      <w:r w:rsidRPr="001C3695">
        <w:rPr>
          <w:rFonts w:hint="eastAsia"/>
          <w:kern w:val="0"/>
          <w:sz w:val="24"/>
          <w:szCs w:val="24"/>
        </w:rPr>
        <w:t>月在上海证券交易所挂牌上市</w:t>
      </w:r>
      <w:r w:rsidRPr="001C3695">
        <w:rPr>
          <w:rFonts w:hint="eastAsia"/>
          <w:kern w:val="0"/>
          <w:sz w:val="24"/>
          <w:szCs w:val="24"/>
        </w:rPr>
        <w:t>(</w:t>
      </w:r>
      <w:r w:rsidRPr="001C3695">
        <w:rPr>
          <w:rFonts w:hint="eastAsia"/>
          <w:kern w:val="0"/>
          <w:sz w:val="24"/>
          <w:szCs w:val="24"/>
        </w:rPr>
        <w:t>股票代码</w:t>
      </w:r>
      <w:r w:rsidRPr="001C3695">
        <w:rPr>
          <w:rFonts w:hint="eastAsia"/>
          <w:kern w:val="0"/>
          <w:sz w:val="24"/>
          <w:szCs w:val="24"/>
        </w:rPr>
        <w:t>601939)</w:t>
      </w:r>
      <w:r w:rsidRPr="001C3695">
        <w:rPr>
          <w:rFonts w:hint="eastAsia"/>
          <w:kern w:val="0"/>
          <w:sz w:val="24"/>
          <w:szCs w:val="24"/>
        </w:rPr>
        <w:t>。</w:t>
      </w:r>
    </w:p>
    <w:p w14:paraId="6000BA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2018</w:t>
      </w:r>
      <w:r w:rsidRPr="001C3695">
        <w:rPr>
          <w:rFonts w:hint="eastAsia"/>
          <w:kern w:val="0"/>
          <w:sz w:val="24"/>
          <w:szCs w:val="24"/>
        </w:rPr>
        <w:t>年</w:t>
      </w:r>
      <w:r w:rsidRPr="001C3695">
        <w:rPr>
          <w:rFonts w:hint="eastAsia"/>
          <w:kern w:val="0"/>
          <w:sz w:val="24"/>
          <w:szCs w:val="24"/>
        </w:rPr>
        <w:t>6</w:t>
      </w:r>
      <w:r w:rsidRPr="001C3695">
        <w:rPr>
          <w:rFonts w:hint="eastAsia"/>
          <w:kern w:val="0"/>
          <w:sz w:val="24"/>
          <w:szCs w:val="24"/>
        </w:rPr>
        <w:t>月末，本集团资产总额</w:t>
      </w:r>
      <w:r w:rsidRPr="001C3695">
        <w:rPr>
          <w:rFonts w:hint="eastAsia"/>
          <w:kern w:val="0"/>
          <w:sz w:val="24"/>
          <w:szCs w:val="24"/>
        </w:rPr>
        <w:t>228,051.82</w:t>
      </w:r>
      <w:r w:rsidRPr="001C3695">
        <w:rPr>
          <w:rFonts w:hint="eastAsia"/>
          <w:kern w:val="0"/>
          <w:sz w:val="24"/>
          <w:szCs w:val="24"/>
        </w:rPr>
        <w:t>亿元，较上年末增加</w:t>
      </w:r>
      <w:r w:rsidRPr="001C3695">
        <w:rPr>
          <w:rFonts w:hint="eastAsia"/>
          <w:kern w:val="0"/>
          <w:sz w:val="24"/>
          <w:szCs w:val="24"/>
        </w:rPr>
        <w:t>6,807.99</w:t>
      </w:r>
      <w:r w:rsidRPr="001C3695">
        <w:rPr>
          <w:rFonts w:hint="eastAsia"/>
          <w:kern w:val="0"/>
          <w:sz w:val="24"/>
          <w:szCs w:val="24"/>
        </w:rPr>
        <w:t>亿元，增幅</w:t>
      </w:r>
      <w:r w:rsidRPr="001C3695">
        <w:rPr>
          <w:rFonts w:hint="eastAsia"/>
          <w:kern w:val="0"/>
          <w:sz w:val="24"/>
          <w:szCs w:val="24"/>
        </w:rPr>
        <w:t>3.08%</w:t>
      </w:r>
      <w:r w:rsidRPr="001C3695">
        <w:rPr>
          <w:rFonts w:hint="eastAsia"/>
          <w:kern w:val="0"/>
          <w:sz w:val="24"/>
          <w:szCs w:val="24"/>
        </w:rPr>
        <w:t>。上半年，本集团</w:t>
      </w:r>
      <w:proofErr w:type="gramStart"/>
      <w:r w:rsidRPr="001C3695">
        <w:rPr>
          <w:rFonts w:hint="eastAsia"/>
          <w:kern w:val="0"/>
          <w:sz w:val="24"/>
          <w:szCs w:val="24"/>
        </w:rPr>
        <w:t>盈利平稳</w:t>
      </w:r>
      <w:proofErr w:type="gramEnd"/>
      <w:r w:rsidRPr="001C3695">
        <w:rPr>
          <w:rFonts w:hint="eastAsia"/>
          <w:kern w:val="0"/>
          <w:sz w:val="24"/>
          <w:szCs w:val="24"/>
        </w:rPr>
        <w:t>增长，利润总额较上年同期增加</w:t>
      </w:r>
      <w:r w:rsidRPr="001C3695">
        <w:rPr>
          <w:rFonts w:hint="eastAsia"/>
          <w:kern w:val="0"/>
          <w:sz w:val="24"/>
          <w:szCs w:val="24"/>
        </w:rPr>
        <w:t>93.27</w:t>
      </w:r>
      <w:r w:rsidRPr="001C3695">
        <w:rPr>
          <w:rFonts w:hint="eastAsia"/>
          <w:kern w:val="0"/>
          <w:sz w:val="24"/>
          <w:szCs w:val="24"/>
        </w:rPr>
        <w:t>亿元至</w:t>
      </w:r>
      <w:r w:rsidRPr="001C3695">
        <w:rPr>
          <w:rFonts w:hint="eastAsia"/>
          <w:kern w:val="0"/>
          <w:sz w:val="24"/>
          <w:szCs w:val="24"/>
        </w:rPr>
        <w:t>1,814.20</w:t>
      </w:r>
      <w:r w:rsidRPr="001C3695">
        <w:rPr>
          <w:rFonts w:hint="eastAsia"/>
          <w:kern w:val="0"/>
          <w:sz w:val="24"/>
          <w:szCs w:val="24"/>
        </w:rPr>
        <w:t>亿元，增幅</w:t>
      </w:r>
      <w:r w:rsidRPr="001C3695">
        <w:rPr>
          <w:rFonts w:hint="eastAsia"/>
          <w:kern w:val="0"/>
          <w:sz w:val="24"/>
          <w:szCs w:val="24"/>
        </w:rPr>
        <w:t>5.42%</w:t>
      </w:r>
      <w:r w:rsidRPr="001C3695">
        <w:rPr>
          <w:rFonts w:hint="eastAsia"/>
          <w:kern w:val="0"/>
          <w:sz w:val="24"/>
          <w:szCs w:val="24"/>
        </w:rPr>
        <w:t>；净利润较上年同期增加</w:t>
      </w:r>
      <w:r w:rsidRPr="001C3695">
        <w:rPr>
          <w:rFonts w:hint="eastAsia"/>
          <w:kern w:val="0"/>
          <w:sz w:val="24"/>
          <w:szCs w:val="24"/>
        </w:rPr>
        <w:t>84.56</w:t>
      </w:r>
      <w:r w:rsidRPr="001C3695">
        <w:rPr>
          <w:rFonts w:hint="eastAsia"/>
          <w:kern w:val="0"/>
          <w:sz w:val="24"/>
          <w:szCs w:val="24"/>
        </w:rPr>
        <w:t>亿元至</w:t>
      </w:r>
      <w:r w:rsidRPr="001C3695">
        <w:rPr>
          <w:rFonts w:hint="eastAsia"/>
          <w:kern w:val="0"/>
          <w:sz w:val="24"/>
          <w:szCs w:val="24"/>
        </w:rPr>
        <w:t>1,474.65</w:t>
      </w:r>
      <w:r w:rsidRPr="001C3695">
        <w:rPr>
          <w:rFonts w:hint="eastAsia"/>
          <w:kern w:val="0"/>
          <w:sz w:val="24"/>
          <w:szCs w:val="24"/>
        </w:rPr>
        <w:t>亿元，增幅</w:t>
      </w:r>
      <w:r w:rsidRPr="001C3695">
        <w:rPr>
          <w:rFonts w:hint="eastAsia"/>
          <w:kern w:val="0"/>
          <w:sz w:val="24"/>
          <w:szCs w:val="24"/>
        </w:rPr>
        <w:t>6.08%</w:t>
      </w:r>
      <w:r w:rsidRPr="001C3695">
        <w:rPr>
          <w:rFonts w:hint="eastAsia"/>
          <w:kern w:val="0"/>
          <w:sz w:val="24"/>
          <w:szCs w:val="24"/>
        </w:rPr>
        <w:t>。</w:t>
      </w:r>
    </w:p>
    <w:p w14:paraId="17011DDF"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2017</w:t>
      </w:r>
      <w:r w:rsidRPr="001C3695">
        <w:rPr>
          <w:rFonts w:hint="eastAsia"/>
          <w:kern w:val="0"/>
          <w:sz w:val="24"/>
          <w:szCs w:val="24"/>
        </w:rPr>
        <w:t>年，本集团先后荣获香港《亚洲货币》“</w:t>
      </w:r>
      <w:r w:rsidRPr="001C3695">
        <w:rPr>
          <w:rFonts w:hint="eastAsia"/>
          <w:kern w:val="0"/>
          <w:sz w:val="24"/>
          <w:szCs w:val="24"/>
        </w:rPr>
        <w:t>2017</w:t>
      </w:r>
      <w:r w:rsidRPr="001C3695">
        <w:rPr>
          <w:rFonts w:hint="eastAsia"/>
          <w:kern w:val="0"/>
          <w:sz w:val="24"/>
          <w:szCs w:val="24"/>
        </w:rPr>
        <w:t>年中国最佳银行”，美国《环球金融》“</w:t>
      </w:r>
      <w:r w:rsidRPr="001C3695">
        <w:rPr>
          <w:rFonts w:hint="eastAsia"/>
          <w:kern w:val="0"/>
          <w:sz w:val="24"/>
          <w:szCs w:val="24"/>
        </w:rPr>
        <w:t>2017</w:t>
      </w:r>
      <w:r w:rsidRPr="001C3695">
        <w:rPr>
          <w:rFonts w:hint="eastAsia"/>
          <w:kern w:val="0"/>
          <w:sz w:val="24"/>
          <w:szCs w:val="24"/>
        </w:rPr>
        <w:t>最佳转型银行”、新加坡《亚洲银行家》“</w:t>
      </w:r>
      <w:r w:rsidRPr="001C3695">
        <w:rPr>
          <w:rFonts w:hint="eastAsia"/>
          <w:kern w:val="0"/>
          <w:sz w:val="24"/>
          <w:szCs w:val="24"/>
        </w:rPr>
        <w:t>2017</w:t>
      </w:r>
      <w:r w:rsidRPr="001C3695">
        <w:rPr>
          <w:rFonts w:hint="eastAsia"/>
          <w:kern w:val="0"/>
          <w:sz w:val="24"/>
          <w:szCs w:val="24"/>
        </w:rPr>
        <w:t>年中国最佳数字银行”、“</w:t>
      </w:r>
      <w:r w:rsidRPr="001C3695">
        <w:rPr>
          <w:rFonts w:hint="eastAsia"/>
          <w:kern w:val="0"/>
          <w:sz w:val="24"/>
          <w:szCs w:val="24"/>
        </w:rPr>
        <w:t>2017</w:t>
      </w:r>
      <w:r w:rsidRPr="001C3695">
        <w:rPr>
          <w:rFonts w:hint="eastAsia"/>
          <w:kern w:val="0"/>
          <w:sz w:val="24"/>
          <w:szCs w:val="24"/>
        </w:rPr>
        <w:t>年中国最佳大型零售银行奖”、《银行家》“</w:t>
      </w:r>
      <w:r w:rsidRPr="001C3695">
        <w:rPr>
          <w:rFonts w:hint="eastAsia"/>
          <w:kern w:val="0"/>
          <w:sz w:val="24"/>
          <w:szCs w:val="24"/>
        </w:rPr>
        <w:t>2017</w:t>
      </w:r>
      <w:r w:rsidRPr="001C3695">
        <w:rPr>
          <w:rFonts w:hint="eastAsia"/>
          <w:kern w:val="0"/>
          <w:sz w:val="24"/>
          <w:szCs w:val="24"/>
        </w:rPr>
        <w:t>最佳金融创新奖”及中国银行业协会“年度最具社会责任金融机构”等多项重要奖项。本集团在英国《银行家》“</w:t>
      </w:r>
      <w:r w:rsidRPr="001C3695">
        <w:rPr>
          <w:rFonts w:hint="eastAsia"/>
          <w:kern w:val="0"/>
          <w:sz w:val="24"/>
          <w:szCs w:val="24"/>
        </w:rPr>
        <w:t>2017</w:t>
      </w:r>
      <w:r w:rsidRPr="001C3695">
        <w:rPr>
          <w:rFonts w:hint="eastAsia"/>
          <w:kern w:val="0"/>
          <w:sz w:val="24"/>
          <w:szCs w:val="24"/>
        </w:rPr>
        <w:t>全球银行</w:t>
      </w:r>
      <w:r w:rsidRPr="001C3695">
        <w:rPr>
          <w:rFonts w:hint="eastAsia"/>
          <w:kern w:val="0"/>
          <w:sz w:val="24"/>
          <w:szCs w:val="24"/>
        </w:rPr>
        <w:t>1000</w:t>
      </w:r>
      <w:r w:rsidRPr="001C3695">
        <w:rPr>
          <w:rFonts w:hint="eastAsia"/>
          <w:kern w:val="0"/>
          <w:sz w:val="24"/>
          <w:szCs w:val="24"/>
        </w:rPr>
        <w:t>强”中列第</w:t>
      </w:r>
      <w:r w:rsidRPr="001C3695">
        <w:rPr>
          <w:rFonts w:hint="eastAsia"/>
          <w:kern w:val="0"/>
          <w:sz w:val="24"/>
          <w:szCs w:val="24"/>
        </w:rPr>
        <w:t>2</w:t>
      </w:r>
      <w:r w:rsidRPr="001C3695">
        <w:rPr>
          <w:rFonts w:hint="eastAsia"/>
          <w:kern w:val="0"/>
          <w:sz w:val="24"/>
          <w:szCs w:val="24"/>
        </w:rPr>
        <w:t>位；在美国《财富》“</w:t>
      </w:r>
      <w:r w:rsidRPr="001C3695">
        <w:rPr>
          <w:rFonts w:hint="eastAsia"/>
          <w:kern w:val="0"/>
          <w:sz w:val="24"/>
          <w:szCs w:val="24"/>
        </w:rPr>
        <w:t>2017</w:t>
      </w:r>
      <w:r w:rsidRPr="001C3695">
        <w:rPr>
          <w:rFonts w:hint="eastAsia"/>
          <w:kern w:val="0"/>
          <w:sz w:val="24"/>
          <w:szCs w:val="24"/>
        </w:rPr>
        <w:t>年世界</w:t>
      </w:r>
      <w:r w:rsidRPr="001C3695">
        <w:rPr>
          <w:rFonts w:hint="eastAsia"/>
          <w:kern w:val="0"/>
          <w:sz w:val="24"/>
          <w:szCs w:val="24"/>
        </w:rPr>
        <w:t>500</w:t>
      </w:r>
      <w:r w:rsidRPr="001C3695">
        <w:rPr>
          <w:rFonts w:hint="eastAsia"/>
          <w:kern w:val="0"/>
          <w:sz w:val="24"/>
          <w:szCs w:val="24"/>
        </w:rPr>
        <w:t>强排行榜”中列第</w:t>
      </w:r>
      <w:r w:rsidRPr="001C3695">
        <w:rPr>
          <w:rFonts w:hint="eastAsia"/>
          <w:kern w:val="0"/>
          <w:sz w:val="24"/>
          <w:szCs w:val="24"/>
        </w:rPr>
        <w:t>28</w:t>
      </w:r>
      <w:r w:rsidRPr="001C3695">
        <w:rPr>
          <w:rFonts w:hint="eastAsia"/>
          <w:kern w:val="0"/>
          <w:sz w:val="24"/>
          <w:szCs w:val="24"/>
        </w:rPr>
        <w:t>名。</w:t>
      </w:r>
    </w:p>
    <w:p w14:paraId="20E3B06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lastRenderedPageBreak/>
        <w:t>中国建设银行总行</w:t>
      </w:r>
      <w:proofErr w:type="gramStart"/>
      <w:r w:rsidRPr="001C3695">
        <w:rPr>
          <w:rFonts w:hint="eastAsia"/>
          <w:kern w:val="0"/>
          <w:sz w:val="24"/>
          <w:szCs w:val="24"/>
        </w:rPr>
        <w:t>设资产</w:t>
      </w:r>
      <w:proofErr w:type="gramEnd"/>
      <w:r w:rsidRPr="001C3695">
        <w:rPr>
          <w:rFonts w:hint="eastAsia"/>
          <w:kern w:val="0"/>
          <w:sz w:val="24"/>
          <w:szCs w:val="24"/>
        </w:rPr>
        <w:t>托管业务部，下设综合与合</w:t>
      </w:r>
      <w:proofErr w:type="gramStart"/>
      <w:r w:rsidRPr="001C3695">
        <w:rPr>
          <w:rFonts w:hint="eastAsia"/>
          <w:kern w:val="0"/>
          <w:sz w:val="24"/>
          <w:szCs w:val="24"/>
        </w:rPr>
        <w:t>规</w:t>
      </w:r>
      <w:proofErr w:type="gramEnd"/>
      <w:r w:rsidRPr="001C3695">
        <w:rPr>
          <w:rFonts w:hint="eastAsia"/>
          <w:kern w:val="0"/>
          <w:sz w:val="24"/>
          <w:szCs w:val="24"/>
        </w:rPr>
        <w:t>管理处、基金市场处、证券保险资产市场处、理财信托股权市场处、</w:t>
      </w:r>
      <w:r w:rsidRPr="001C3695">
        <w:rPr>
          <w:rFonts w:hint="eastAsia"/>
          <w:kern w:val="0"/>
          <w:sz w:val="24"/>
          <w:szCs w:val="24"/>
        </w:rPr>
        <w:t>QFII</w:t>
      </w:r>
      <w:r w:rsidRPr="001C3695">
        <w:rPr>
          <w:rFonts w:hint="eastAsia"/>
          <w:kern w:val="0"/>
          <w:sz w:val="24"/>
          <w:szCs w:val="24"/>
        </w:rPr>
        <w:t>托管处、养老金托管处、清算处、核算处、跨境托管运营处、监督稽核处等</w:t>
      </w:r>
      <w:r w:rsidRPr="001C3695">
        <w:rPr>
          <w:rFonts w:hint="eastAsia"/>
          <w:kern w:val="0"/>
          <w:sz w:val="24"/>
          <w:szCs w:val="24"/>
        </w:rPr>
        <w:t>10</w:t>
      </w:r>
      <w:r w:rsidRPr="001C3695">
        <w:rPr>
          <w:rFonts w:hint="eastAsia"/>
          <w:kern w:val="0"/>
          <w:sz w:val="24"/>
          <w:szCs w:val="24"/>
        </w:rPr>
        <w:t>个职能处室，在安徽合肥设有托管运营中心，在上海设有托管运营中心上海分中心，共有员工</w:t>
      </w:r>
      <w:r w:rsidRPr="001C3695">
        <w:rPr>
          <w:rFonts w:hint="eastAsia"/>
          <w:kern w:val="0"/>
          <w:sz w:val="24"/>
          <w:szCs w:val="24"/>
        </w:rPr>
        <w:t>315</w:t>
      </w:r>
      <w:r w:rsidRPr="001C3695">
        <w:rPr>
          <w:rFonts w:hint="eastAsia"/>
          <w:kern w:val="0"/>
          <w:sz w:val="24"/>
          <w:szCs w:val="24"/>
        </w:rPr>
        <w:t>余人。自</w:t>
      </w:r>
      <w:r w:rsidRPr="001C3695">
        <w:rPr>
          <w:rFonts w:hint="eastAsia"/>
          <w:kern w:val="0"/>
          <w:sz w:val="24"/>
          <w:szCs w:val="24"/>
        </w:rPr>
        <w:t>2007</w:t>
      </w:r>
      <w:r w:rsidRPr="001C3695">
        <w:rPr>
          <w:rFonts w:hint="eastAsia"/>
          <w:kern w:val="0"/>
          <w:sz w:val="24"/>
          <w:szCs w:val="24"/>
        </w:rPr>
        <w:t>年起，托管部连续聘请外部会计师事务所对托管业务进行内部控制审计，并已经成为常规化的内控工作手段。</w:t>
      </w:r>
    </w:p>
    <w:p w14:paraId="59F348B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、主要人员情况</w:t>
      </w:r>
    </w:p>
    <w:p w14:paraId="6538900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纪伟，资产托管业务部总经理，曾先后在中国建设银行南通分行、总行计划财务部、信贷经营部任职，并在总行公司业务部、投资托管业务部、授信</w:t>
      </w:r>
      <w:proofErr w:type="gramStart"/>
      <w:r w:rsidRPr="001C3695">
        <w:rPr>
          <w:rFonts w:hint="eastAsia"/>
          <w:kern w:val="0"/>
          <w:sz w:val="24"/>
          <w:szCs w:val="24"/>
        </w:rPr>
        <w:t>审批部</w:t>
      </w:r>
      <w:proofErr w:type="gramEnd"/>
      <w:r w:rsidRPr="001C3695">
        <w:rPr>
          <w:rFonts w:hint="eastAsia"/>
          <w:kern w:val="0"/>
          <w:sz w:val="24"/>
          <w:szCs w:val="24"/>
        </w:rPr>
        <w:t>担任领导职务。其拥有八年托管从业经历，熟悉各项托管业务，具有丰富的客户服务和业务管理经验。</w:t>
      </w:r>
    </w:p>
    <w:p w14:paraId="45F9712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0D7773A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3A9CE99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30BA45D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7515DF82"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、基金托管业务经营情况</w:t>
      </w:r>
    </w:p>
    <w:p w14:paraId="3904616F" w14:textId="223319CA" w:rsidR="001C3695" w:rsidRDefault="001C3695" w:rsidP="004A6FB2">
      <w:pPr>
        <w:adjustRightInd w:val="0"/>
        <w:snapToGrid w:val="0"/>
        <w:spacing w:line="360" w:lineRule="auto"/>
        <w:ind w:firstLineChars="200" w:firstLine="480"/>
        <w:rPr>
          <w:kern w:val="0"/>
          <w:sz w:val="24"/>
          <w:szCs w:val="24"/>
        </w:rPr>
      </w:pPr>
      <w:r w:rsidRPr="001C3695">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1C3695">
        <w:rPr>
          <w:rFonts w:hint="eastAsia"/>
          <w:kern w:val="0"/>
          <w:sz w:val="24"/>
          <w:szCs w:val="24"/>
        </w:rPr>
        <w:t>(R)QFII</w:t>
      </w:r>
      <w:r w:rsidRPr="001C3695">
        <w:rPr>
          <w:rFonts w:hint="eastAsia"/>
          <w:kern w:val="0"/>
          <w:sz w:val="24"/>
          <w:szCs w:val="24"/>
        </w:rPr>
        <w:t>、</w:t>
      </w:r>
      <w:r w:rsidRPr="001C3695">
        <w:rPr>
          <w:rFonts w:hint="eastAsia"/>
          <w:kern w:val="0"/>
          <w:sz w:val="24"/>
          <w:szCs w:val="24"/>
        </w:rPr>
        <w:lastRenderedPageBreak/>
        <w:t>(R)QDII</w:t>
      </w:r>
      <w:r w:rsidRPr="001C3695">
        <w:rPr>
          <w:rFonts w:hint="eastAsia"/>
          <w:kern w:val="0"/>
          <w:sz w:val="24"/>
          <w:szCs w:val="24"/>
        </w:rPr>
        <w:t>、企业年金等产品在内的托管业务体系，是目前国内托管业务品种最齐全的商业银行之一。截至</w:t>
      </w:r>
      <w:r w:rsidR="00F51208" w:rsidRPr="001C3695">
        <w:rPr>
          <w:rFonts w:hint="eastAsia"/>
          <w:kern w:val="0"/>
          <w:sz w:val="24"/>
          <w:szCs w:val="24"/>
        </w:rPr>
        <w:t>201</w:t>
      </w:r>
      <w:r w:rsidR="00F51208">
        <w:rPr>
          <w:kern w:val="0"/>
          <w:sz w:val="24"/>
          <w:szCs w:val="24"/>
        </w:rPr>
        <w:t>9</w:t>
      </w:r>
      <w:r w:rsidRPr="001C3695">
        <w:rPr>
          <w:rFonts w:hint="eastAsia"/>
          <w:kern w:val="0"/>
          <w:sz w:val="24"/>
          <w:szCs w:val="24"/>
        </w:rPr>
        <w:t>年二季度末，中国建设银行已托管</w:t>
      </w:r>
      <w:r w:rsidR="00F51208">
        <w:rPr>
          <w:kern w:val="0"/>
          <w:sz w:val="24"/>
          <w:szCs w:val="24"/>
        </w:rPr>
        <w:t>924</w:t>
      </w:r>
      <w:r w:rsidRPr="001C3695">
        <w:rPr>
          <w:rFonts w:hint="eastAsia"/>
          <w:kern w:val="0"/>
          <w:sz w:val="24"/>
          <w:szCs w:val="24"/>
        </w:rPr>
        <w:t>只证券投资基金。中国建设银行专业高效的托管服务能力和业务水平，赢得了业内的高度认同。中国建设银行先后</w:t>
      </w:r>
      <w:r w:rsidRPr="001C3695">
        <w:rPr>
          <w:rFonts w:hint="eastAsia"/>
          <w:kern w:val="0"/>
          <w:sz w:val="24"/>
          <w:szCs w:val="24"/>
        </w:rPr>
        <w:t>9</w:t>
      </w:r>
      <w:r w:rsidRPr="001C3695">
        <w:rPr>
          <w:rFonts w:hint="eastAsia"/>
          <w:kern w:val="0"/>
          <w:sz w:val="24"/>
          <w:szCs w:val="24"/>
        </w:rPr>
        <w:t>次获得《全球托管人》“中国最佳托管银行”、</w:t>
      </w:r>
      <w:r w:rsidRPr="001C3695">
        <w:rPr>
          <w:rFonts w:hint="eastAsia"/>
          <w:kern w:val="0"/>
          <w:sz w:val="24"/>
          <w:szCs w:val="24"/>
        </w:rPr>
        <w:t>4</w:t>
      </w:r>
      <w:r w:rsidRPr="001C3695">
        <w:rPr>
          <w:rFonts w:hint="eastAsia"/>
          <w:kern w:val="0"/>
          <w:sz w:val="24"/>
          <w:szCs w:val="24"/>
        </w:rPr>
        <w:t>次获得《财资》“中国最佳次托管银行”、连续</w:t>
      </w:r>
      <w:r w:rsidRPr="001C3695">
        <w:rPr>
          <w:rFonts w:hint="eastAsia"/>
          <w:kern w:val="0"/>
          <w:sz w:val="24"/>
          <w:szCs w:val="24"/>
        </w:rPr>
        <w:t>5</w:t>
      </w:r>
      <w:r w:rsidRPr="001C3695">
        <w:rPr>
          <w:rFonts w:hint="eastAsia"/>
          <w:kern w:val="0"/>
          <w:sz w:val="24"/>
          <w:szCs w:val="24"/>
        </w:rPr>
        <w:t>年获得中债登“优秀资产托管机构”等奖项，并在</w:t>
      </w:r>
      <w:r w:rsidRPr="001C3695">
        <w:rPr>
          <w:rFonts w:hint="eastAsia"/>
          <w:kern w:val="0"/>
          <w:sz w:val="24"/>
          <w:szCs w:val="24"/>
        </w:rPr>
        <w:t>2016</w:t>
      </w:r>
      <w:r w:rsidRPr="001C3695">
        <w:rPr>
          <w:rFonts w:hint="eastAsia"/>
          <w:kern w:val="0"/>
          <w:sz w:val="24"/>
          <w:szCs w:val="24"/>
        </w:rPr>
        <w:t>年被《环球金融》评为中国市场唯一一家“最佳托管银行”、在</w:t>
      </w:r>
      <w:r w:rsidRPr="001C3695">
        <w:rPr>
          <w:rFonts w:hint="eastAsia"/>
          <w:kern w:val="0"/>
          <w:sz w:val="24"/>
          <w:szCs w:val="24"/>
        </w:rPr>
        <w:t>2017</w:t>
      </w:r>
      <w:r w:rsidRPr="001C3695">
        <w:rPr>
          <w:rFonts w:hint="eastAsia"/>
          <w:kern w:val="0"/>
          <w:sz w:val="24"/>
          <w:szCs w:val="24"/>
        </w:rPr>
        <w:t>年荣获《亚洲银行家》“最佳托管系统实施奖”。</w:t>
      </w:r>
    </w:p>
    <w:p w14:paraId="6BA2C7BC"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08F2F7A0"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、内部控制目标</w:t>
      </w:r>
    </w:p>
    <w:p w14:paraId="6C126EBE" w14:textId="1D712563"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作为基金托管人，中国建设银行严格遵守国家有关托管业务的法律法规、行业监管规章和</w:t>
      </w:r>
      <w:r w:rsidR="00E378B4" w:rsidRPr="001C3695">
        <w:rPr>
          <w:rFonts w:hint="eastAsia"/>
          <w:kern w:val="0"/>
          <w:sz w:val="24"/>
          <w:szCs w:val="24"/>
        </w:rPr>
        <w:t>中国建设银行</w:t>
      </w:r>
      <w:r w:rsidRPr="001C3695">
        <w:rPr>
          <w:rFonts w:hint="eastAsia"/>
          <w:kern w:val="0"/>
          <w:sz w:val="24"/>
          <w:szCs w:val="24"/>
        </w:rPr>
        <w:t>内有关管理规定，守法经营、规范运作、严格监察，确保业务的稳健运行，保证基金财产的安全完整，确保有关信息的真实、准确、完整、及时，保护基金份额持有人的合法权益。</w:t>
      </w:r>
    </w:p>
    <w:p w14:paraId="1A2F6304"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、内部控制组织结构</w:t>
      </w:r>
    </w:p>
    <w:p w14:paraId="26F64AD3"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中国建设银行设有风险与内控管理委员会，负责全行风险管理与内部控制工作，对托管业务风险控制工作进行检查指导。资产托管业务部配备了专职内控合</w:t>
      </w:r>
      <w:proofErr w:type="gramStart"/>
      <w:r w:rsidRPr="001C3695">
        <w:rPr>
          <w:rFonts w:hint="eastAsia"/>
          <w:kern w:val="0"/>
          <w:sz w:val="24"/>
          <w:szCs w:val="24"/>
        </w:rPr>
        <w:t>规</w:t>
      </w:r>
      <w:proofErr w:type="gramEnd"/>
      <w:r w:rsidRPr="001C3695">
        <w:rPr>
          <w:rFonts w:hint="eastAsia"/>
          <w:kern w:val="0"/>
          <w:sz w:val="24"/>
          <w:szCs w:val="24"/>
        </w:rPr>
        <w:t>人员负责托管业务的内控合</w:t>
      </w:r>
      <w:proofErr w:type="gramStart"/>
      <w:r w:rsidRPr="001C3695">
        <w:rPr>
          <w:rFonts w:hint="eastAsia"/>
          <w:kern w:val="0"/>
          <w:sz w:val="24"/>
          <w:szCs w:val="24"/>
        </w:rPr>
        <w:t>规</w:t>
      </w:r>
      <w:proofErr w:type="gramEnd"/>
      <w:r w:rsidRPr="001C3695">
        <w:rPr>
          <w:rFonts w:hint="eastAsia"/>
          <w:kern w:val="0"/>
          <w:sz w:val="24"/>
          <w:szCs w:val="24"/>
        </w:rPr>
        <w:t>工作，具有独立行使内控合</w:t>
      </w:r>
      <w:proofErr w:type="gramStart"/>
      <w:r w:rsidRPr="001C3695">
        <w:rPr>
          <w:rFonts w:hint="eastAsia"/>
          <w:kern w:val="0"/>
          <w:sz w:val="24"/>
          <w:szCs w:val="24"/>
        </w:rPr>
        <w:t>规</w:t>
      </w:r>
      <w:proofErr w:type="gramEnd"/>
      <w:r w:rsidRPr="001C3695">
        <w:rPr>
          <w:rFonts w:hint="eastAsia"/>
          <w:kern w:val="0"/>
          <w:sz w:val="24"/>
          <w:szCs w:val="24"/>
        </w:rPr>
        <w:t>工作职权和能力。</w:t>
      </w:r>
    </w:p>
    <w:p w14:paraId="51A1473C"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、内部控制制度及措施</w:t>
      </w:r>
    </w:p>
    <w:p w14:paraId="67EC08D8" w14:textId="68231B19" w:rsidR="00C507DD" w:rsidRPr="005435A1" w:rsidRDefault="001C3695" w:rsidP="004A6FB2">
      <w:pPr>
        <w:widowControl/>
        <w:adjustRightInd w:val="0"/>
        <w:snapToGrid w:val="0"/>
        <w:spacing w:line="360" w:lineRule="auto"/>
        <w:ind w:firstLineChars="200" w:firstLine="480"/>
        <w:rPr>
          <w:rFonts w:ascii="宋体" w:hAnsi="宋体" w:cs="宋体"/>
          <w:sz w:val="24"/>
          <w:szCs w:val="24"/>
        </w:rPr>
      </w:pPr>
      <w:r w:rsidRPr="001C3695">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1C3695">
        <w:rPr>
          <w:rFonts w:hint="eastAsia"/>
          <w:kern w:val="0"/>
          <w:sz w:val="24"/>
          <w:szCs w:val="24"/>
        </w:rPr>
        <w:t>操作区</w:t>
      </w:r>
      <w:proofErr w:type="gramEnd"/>
      <w:r w:rsidRPr="001C3695">
        <w:rPr>
          <w:rFonts w:hint="eastAsia"/>
          <w:kern w:val="0"/>
          <w:sz w:val="24"/>
          <w:szCs w:val="24"/>
        </w:rPr>
        <w:t>专门设置，封闭管理，实施音像监控；业务信息由专职信息披露人负责，防止泄密；业务实现自动化操作，防止人为事故的发生，技术系统完整、独立。</w:t>
      </w:r>
    </w:p>
    <w:p w14:paraId="651C4013"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（三）基金托管人对基金管理人运作基金进行监督的方法和程序</w:t>
      </w:r>
    </w:p>
    <w:p w14:paraId="55CF15BE"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、监督方法</w:t>
      </w:r>
    </w:p>
    <w:p w14:paraId="0481EC73"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依照《基金法》及其配套法规和基金合同的约定，监督所托管基金的投资运作。利用自行开发的“新一代托管应用监督子系统”，严格按照现行法律法规以及基金</w:t>
      </w:r>
      <w:r w:rsidRPr="001C3695">
        <w:rPr>
          <w:rFonts w:hint="eastAsia"/>
          <w:kern w:val="0"/>
          <w:sz w:val="24"/>
          <w:szCs w:val="24"/>
        </w:rPr>
        <w:lastRenderedPageBreak/>
        <w:t>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0758A3C4"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、监督流程</w:t>
      </w:r>
    </w:p>
    <w:p w14:paraId="6E8F3B37"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7DFA2D9"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）收到基金管理人的划款指令后，对指令要素等内容进行核查。</w:t>
      </w:r>
    </w:p>
    <w:p w14:paraId="0E30B27A" w14:textId="48B66A56" w:rsidR="00C507DD" w:rsidRPr="004A6FB2" w:rsidRDefault="001C3695" w:rsidP="004A6FB2">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）通过技术或非技术手段发现基金涉嫌违规交易，电话或书面要求基金管理人进行解释或举证，如有必要将及时报告中国证监会。</w:t>
      </w:r>
    </w:p>
    <w:p w14:paraId="7D3BA172" w14:textId="77777777" w:rsidR="00C92FC0" w:rsidRPr="004A6FB2"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Pr>
          <w:rFonts w:ascii="宋体" w:hAnsi="宋体"/>
          <w:b/>
          <w:kern w:val="0"/>
          <w:sz w:val="30"/>
        </w:rPr>
        <w:br w:type="page"/>
      </w:r>
      <w:bookmarkStart w:id="12" w:name="_Toc57022168"/>
      <w:r w:rsidR="00C92FC0" w:rsidRPr="005435A1">
        <w:rPr>
          <w:rFonts w:ascii="宋体" w:hAnsi="宋体" w:hint="eastAsia"/>
          <w:b/>
          <w:kern w:val="0"/>
          <w:sz w:val="30"/>
        </w:rPr>
        <w:lastRenderedPageBreak/>
        <w:t>五、相关服务机构</w:t>
      </w:r>
      <w:bookmarkEnd w:id="11"/>
      <w:bookmarkEnd w:id="12"/>
    </w:p>
    <w:p w14:paraId="66515863" w14:textId="1D4218CF"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7A09E362" w:rsidR="00C92FC0" w:rsidRPr="0033022C" w:rsidRDefault="00C92FC0" w:rsidP="0033022C">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1CCDD2B7" w14:textId="3272D2B3" w:rsidR="00C92FC0" w:rsidRPr="0033022C" w:rsidRDefault="00C92FC0" w:rsidP="0033022C">
      <w:pPr>
        <w:adjustRightInd w:val="0"/>
        <w:snapToGrid w:val="0"/>
        <w:spacing w:line="360" w:lineRule="auto"/>
        <w:ind w:firstLine="465"/>
        <w:rPr>
          <w:rFonts w:hAnsi="宋体"/>
          <w:sz w:val="24"/>
        </w:rPr>
      </w:pPr>
      <w:r w:rsidRPr="0033022C">
        <w:rPr>
          <w:rFonts w:hAnsi="宋体"/>
          <w:sz w:val="24"/>
        </w:rPr>
        <w:t>本基金直销机构为</w:t>
      </w:r>
      <w:r w:rsidR="00670F48" w:rsidRPr="0033022C">
        <w:rPr>
          <w:rFonts w:hAnsi="宋体" w:hint="eastAsia"/>
          <w:sz w:val="24"/>
        </w:rPr>
        <w:t>基金管理人</w:t>
      </w:r>
      <w:r w:rsidR="009227B3" w:rsidRPr="0033022C">
        <w:rPr>
          <w:rFonts w:hAnsi="宋体" w:hint="eastAsia"/>
          <w:sz w:val="24"/>
        </w:rPr>
        <w:t>直销柜台</w:t>
      </w:r>
      <w:r w:rsidRPr="0033022C">
        <w:rPr>
          <w:rFonts w:hAnsi="宋体"/>
          <w:sz w:val="24"/>
        </w:rPr>
        <w:t>以及</w:t>
      </w:r>
      <w:r w:rsidR="00670F48" w:rsidRPr="0033022C">
        <w:rPr>
          <w:rFonts w:hAnsi="宋体" w:hint="eastAsia"/>
          <w:sz w:val="24"/>
        </w:rPr>
        <w:t>基金管理人</w:t>
      </w:r>
      <w:r w:rsidRPr="0033022C">
        <w:rPr>
          <w:rFonts w:hAnsi="宋体"/>
          <w:sz w:val="24"/>
        </w:rPr>
        <w:t>的</w:t>
      </w:r>
      <w:r w:rsidR="009A7F7D" w:rsidRPr="0033022C">
        <w:rPr>
          <w:rFonts w:hAnsi="宋体"/>
          <w:sz w:val="24"/>
        </w:rPr>
        <w:t>网上</w:t>
      </w:r>
      <w:r w:rsidR="00F86646" w:rsidRPr="0033022C">
        <w:rPr>
          <w:rFonts w:hAnsi="宋体"/>
          <w:sz w:val="24"/>
        </w:rPr>
        <w:t>直销</w:t>
      </w:r>
      <w:r w:rsidR="009A7F7D" w:rsidRPr="0033022C">
        <w:rPr>
          <w:rFonts w:hAnsi="宋体"/>
          <w:sz w:val="24"/>
        </w:rPr>
        <w:t>交易平台</w:t>
      </w:r>
      <w:r w:rsidR="005A3655" w:rsidRPr="0033022C">
        <w:rPr>
          <w:rFonts w:hAnsi="宋体" w:hint="eastAsia"/>
          <w:sz w:val="24"/>
        </w:rPr>
        <w:t>（网站</w:t>
      </w:r>
      <w:r w:rsidR="005A3655" w:rsidRPr="0033022C">
        <w:rPr>
          <w:rFonts w:hAnsi="宋体"/>
          <w:sz w:val="24"/>
        </w:rPr>
        <w:t>及手机</w:t>
      </w:r>
      <w:r w:rsidR="005A3655" w:rsidRPr="0033022C">
        <w:rPr>
          <w:rFonts w:hAnsi="宋体"/>
          <w:sz w:val="24"/>
        </w:rPr>
        <w:t>APP</w:t>
      </w:r>
      <w:r w:rsidR="005A3655" w:rsidRPr="0033022C">
        <w:rPr>
          <w:rFonts w:hAnsi="宋体"/>
          <w:sz w:val="24"/>
        </w:rPr>
        <w:t>，下同）</w:t>
      </w:r>
      <w:r w:rsidRPr="0033022C">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F464853"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613A1C">
        <w:rPr>
          <w:rFonts w:hAnsi="宋体"/>
          <w:kern w:val="0"/>
          <w:sz w:val="24"/>
        </w:rPr>
        <w:t>（</w:t>
      </w:r>
      <w:r w:rsidR="00E43EED">
        <w:rPr>
          <w:rFonts w:hAnsi="宋体" w:hint="eastAsia"/>
          <w:kern w:val="0"/>
          <w:sz w:val="24"/>
        </w:rPr>
        <w:t>上海</w:t>
      </w:r>
      <w:r w:rsidR="00613A1C">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w:t>
      </w:r>
      <w:proofErr w:type="gramStart"/>
      <w:r w:rsidR="008D2C09" w:rsidRPr="005435A1">
        <w:rPr>
          <w:rFonts w:hAnsi="宋体" w:hint="eastAsia"/>
          <w:sz w:val="24"/>
        </w:rPr>
        <w:t>新区世纪</w:t>
      </w:r>
      <w:proofErr w:type="gramEnd"/>
      <w:r w:rsidR="008D2C09" w:rsidRPr="005435A1">
        <w:rPr>
          <w:rFonts w:hAnsi="宋体" w:hint="eastAsia"/>
          <w:sz w:val="24"/>
        </w:rPr>
        <w:t>大道</w:t>
      </w:r>
      <w:r w:rsidR="008D2C09" w:rsidRPr="005435A1">
        <w:rPr>
          <w:rFonts w:hAnsi="宋体" w:hint="eastAsia"/>
          <w:sz w:val="24"/>
        </w:rPr>
        <w:t>8</w:t>
      </w:r>
      <w:r w:rsidR="008D2C09" w:rsidRPr="005435A1">
        <w:rPr>
          <w:rFonts w:hAnsi="宋体" w:hint="eastAsia"/>
          <w:sz w:val="24"/>
        </w:rPr>
        <w:t>号国</w:t>
      </w:r>
      <w:proofErr w:type="gramStart"/>
      <w:r w:rsidR="008D2C09" w:rsidRPr="005435A1">
        <w:rPr>
          <w:rFonts w:hAnsi="宋体" w:hint="eastAsia"/>
          <w:sz w:val="24"/>
        </w:rPr>
        <w:t>金中心</w:t>
      </w:r>
      <w:proofErr w:type="gramEnd"/>
      <w:r w:rsidR="008D2C09" w:rsidRPr="005435A1">
        <w:rPr>
          <w:rFonts w:hAnsi="宋体" w:hint="eastAsia"/>
          <w:sz w:val="24"/>
        </w:rPr>
        <w:t>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1673C3ED"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4A5297">
        <w:rPr>
          <w:rFonts w:hint="eastAsia"/>
          <w:kern w:val="0"/>
          <w:sz w:val="24"/>
        </w:rPr>
        <w:t>场外</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8BAC8F6"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2030B92E" w14:textId="77777777" w:rsidR="00256151" w:rsidRDefault="00256151" w:rsidP="00256151">
      <w:pPr>
        <w:adjustRightInd w:val="0"/>
        <w:snapToGrid w:val="0"/>
        <w:spacing w:line="360" w:lineRule="auto"/>
        <w:ind w:firstLineChars="200" w:firstLine="480"/>
        <w:rPr>
          <w:sz w:val="24"/>
        </w:rPr>
      </w:pPr>
      <w:r>
        <w:rPr>
          <w:sz w:val="24"/>
        </w:rPr>
        <w:t>2</w:t>
      </w:r>
      <w:r>
        <w:rPr>
          <w:rFonts w:hint="eastAsia"/>
          <w:sz w:val="24"/>
        </w:rPr>
        <w:t>、场内销售机构</w:t>
      </w:r>
      <w:r>
        <w:rPr>
          <w:sz w:val="24"/>
        </w:rPr>
        <w:t xml:space="preserve"> </w:t>
      </w:r>
    </w:p>
    <w:p w14:paraId="6CC77472" w14:textId="083CEFE2" w:rsidR="00256151" w:rsidRDefault="00256151" w:rsidP="00256151">
      <w:pPr>
        <w:adjustRightInd w:val="0"/>
        <w:snapToGrid w:val="0"/>
        <w:spacing w:line="360" w:lineRule="auto"/>
        <w:ind w:firstLineChars="200" w:firstLine="480"/>
        <w:rPr>
          <w:sz w:val="24"/>
        </w:rPr>
      </w:pPr>
      <w:r>
        <w:rPr>
          <w:rFonts w:hint="eastAsia"/>
          <w:sz w:val="24"/>
        </w:rPr>
        <w:t>具有基金销售业务资格</w:t>
      </w:r>
      <w:r>
        <w:rPr>
          <w:rFonts w:hint="eastAsia"/>
          <w:bCs/>
          <w:sz w:val="24"/>
        </w:rPr>
        <w:t>、经深圳证券交易所和中国证券登记结算有限责任公司认可的、</w:t>
      </w:r>
      <w:r>
        <w:rPr>
          <w:rFonts w:hint="eastAsia"/>
          <w:sz w:val="24"/>
        </w:rPr>
        <w:t>通过深圳证券交易所交易系统办理基金销售业务的深圳证券交易所场内会员单位（具体名单见深圳证券交易所网站）。</w:t>
      </w:r>
    </w:p>
    <w:p w14:paraId="54844C6C" w14:textId="7230299F" w:rsidR="008D2C09" w:rsidRPr="005435A1" w:rsidRDefault="00304E40" w:rsidP="00FE5338">
      <w:pPr>
        <w:adjustRightInd w:val="0"/>
        <w:snapToGrid w:val="0"/>
        <w:spacing w:line="360" w:lineRule="auto"/>
        <w:ind w:firstLineChars="200" w:firstLine="480"/>
        <w:rPr>
          <w:sz w:val="24"/>
        </w:rPr>
      </w:pPr>
      <w:r>
        <w:rPr>
          <w:sz w:val="24"/>
        </w:rPr>
        <w:t>3</w:t>
      </w:r>
      <w:r w:rsidR="00B073D5" w:rsidRPr="005435A1">
        <w:rPr>
          <w:rFonts w:hint="eastAsia"/>
          <w:sz w:val="24"/>
        </w:rPr>
        <w:t>、</w:t>
      </w:r>
      <w:r w:rsidR="008D2C09" w:rsidRPr="005435A1">
        <w:rPr>
          <w:rFonts w:hint="eastAsia"/>
          <w:sz w:val="24"/>
        </w:rPr>
        <w:t>除基金管理人之外的其他</w:t>
      </w:r>
      <w:r w:rsidR="00256151">
        <w:rPr>
          <w:rFonts w:hint="eastAsia"/>
          <w:sz w:val="24"/>
        </w:rPr>
        <w:t>场外</w:t>
      </w:r>
      <w:r w:rsidR="008D2C09" w:rsidRPr="005435A1">
        <w:rPr>
          <w:rFonts w:hint="eastAsia"/>
          <w:sz w:val="24"/>
        </w:rPr>
        <w:t>销售机构</w:t>
      </w:r>
    </w:p>
    <w:p w14:paraId="51BE4FD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w:t>
      </w:r>
      <w:r w:rsidRPr="00256151">
        <w:rPr>
          <w:rFonts w:hAnsi="宋体" w:hint="eastAsia"/>
          <w:sz w:val="24"/>
        </w:rPr>
        <w:t>）中国建设银行股份有限公司</w:t>
      </w:r>
      <w:r w:rsidRPr="00256151">
        <w:rPr>
          <w:rFonts w:hAnsi="宋体" w:hint="eastAsia"/>
          <w:sz w:val="24"/>
        </w:rPr>
        <w:t xml:space="preserve"> </w:t>
      </w:r>
    </w:p>
    <w:p w14:paraId="0D0A6F1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住所：北京市西城区金融大街</w:t>
      </w:r>
      <w:r w:rsidRPr="00256151">
        <w:rPr>
          <w:rFonts w:hAnsi="宋体" w:hint="eastAsia"/>
          <w:sz w:val="24"/>
        </w:rPr>
        <w:t>25</w:t>
      </w:r>
      <w:r w:rsidRPr="00256151">
        <w:rPr>
          <w:rFonts w:hAnsi="宋体" w:hint="eastAsia"/>
          <w:sz w:val="24"/>
        </w:rPr>
        <w:t>号</w:t>
      </w:r>
    </w:p>
    <w:p w14:paraId="645543E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办公地址：北京市西城区金融大街</w:t>
      </w:r>
      <w:r w:rsidRPr="00256151">
        <w:rPr>
          <w:rFonts w:hAnsi="宋体" w:hint="eastAsia"/>
          <w:sz w:val="24"/>
        </w:rPr>
        <w:t>25</w:t>
      </w:r>
      <w:r w:rsidRPr="00256151">
        <w:rPr>
          <w:rFonts w:hAnsi="宋体" w:hint="eastAsia"/>
          <w:sz w:val="24"/>
        </w:rPr>
        <w:t>号</w:t>
      </w:r>
    </w:p>
    <w:p w14:paraId="361A369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法定代表人：田国立</w:t>
      </w:r>
    </w:p>
    <w:p w14:paraId="26ACA0D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电话：（</w:t>
      </w:r>
      <w:r w:rsidRPr="00256151">
        <w:rPr>
          <w:rFonts w:hAnsi="宋体" w:hint="eastAsia"/>
          <w:sz w:val="24"/>
        </w:rPr>
        <w:t>010</w:t>
      </w:r>
      <w:r w:rsidRPr="00256151">
        <w:rPr>
          <w:rFonts w:hAnsi="宋体" w:hint="eastAsia"/>
          <w:sz w:val="24"/>
        </w:rPr>
        <w:t>）</w:t>
      </w:r>
      <w:r w:rsidRPr="00256151">
        <w:rPr>
          <w:rFonts w:hAnsi="宋体" w:hint="eastAsia"/>
          <w:sz w:val="24"/>
        </w:rPr>
        <w:t>66275654</w:t>
      </w:r>
    </w:p>
    <w:p w14:paraId="47A2054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66275654</w:t>
      </w:r>
    </w:p>
    <w:p w14:paraId="2DB0899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95533</w:t>
      </w:r>
    </w:p>
    <w:p w14:paraId="689A82A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www.ccb.com</w:t>
      </w:r>
    </w:p>
    <w:p w14:paraId="0A9307A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w:t>
      </w:r>
      <w:r w:rsidRPr="00256151">
        <w:rPr>
          <w:rFonts w:hAnsi="宋体" w:hint="eastAsia"/>
          <w:sz w:val="24"/>
        </w:rPr>
        <w:t>）交通银行股份有限公司</w:t>
      </w:r>
      <w:r w:rsidRPr="00256151">
        <w:rPr>
          <w:rFonts w:hAnsi="宋体" w:hint="eastAsia"/>
          <w:sz w:val="24"/>
        </w:rPr>
        <w:t xml:space="preserve">  </w:t>
      </w:r>
    </w:p>
    <w:p w14:paraId="45985F7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住所：上海市浦东</w:t>
      </w:r>
      <w:proofErr w:type="gramStart"/>
      <w:r w:rsidRPr="00256151">
        <w:rPr>
          <w:rFonts w:hAnsi="宋体" w:hint="eastAsia"/>
          <w:sz w:val="24"/>
        </w:rPr>
        <w:t>新区银</w:t>
      </w:r>
      <w:proofErr w:type="gramEnd"/>
      <w:r w:rsidRPr="00256151">
        <w:rPr>
          <w:rFonts w:hAnsi="宋体" w:hint="eastAsia"/>
          <w:sz w:val="24"/>
        </w:rPr>
        <w:t>城中路</w:t>
      </w:r>
      <w:r w:rsidRPr="00256151">
        <w:rPr>
          <w:rFonts w:hAnsi="宋体" w:hint="eastAsia"/>
          <w:sz w:val="24"/>
        </w:rPr>
        <w:t>188</w:t>
      </w:r>
      <w:r w:rsidRPr="00256151">
        <w:rPr>
          <w:rFonts w:hAnsi="宋体" w:hint="eastAsia"/>
          <w:sz w:val="24"/>
        </w:rPr>
        <w:t>号</w:t>
      </w:r>
      <w:r w:rsidRPr="00256151">
        <w:rPr>
          <w:rFonts w:hAnsi="宋体" w:hint="eastAsia"/>
          <w:sz w:val="24"/>
        </w:rPr>
        <w:t xml:space="preserve"> </w:t>
      </w:r>
    </w:p>
    <w:p w14:paraId="01941A8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办公地址：上海市浦东</w:t>
      </w:r>
      <w:proofErr w:type="gramStart"/>
      <w:r w:rsidRPr="00256151">
        <w:rPr>
          <w:rFonts w:hAnsi="宋体" w:hint="eastAsia"/>
          <w:sz w:val="24"/>
        </w:rPr>
        <w:t>新区银</w:t>
      </w:r>
      <w:proofErr w:type="gramEnd"/>
      <w:r w:rsidRPr="00256151">
        <w:rPr>
          <w:rFonts w:hAnsi="宋体" w:hint="eastAsia"/>
          <w:sz w:val="24"/>
        </w:rPr>
        <w:t>城中路</w:t>
      </w:r>
      <w:r w:rsidRPr="00256151">
        <w:rPr>
          <w:rFonts w:hAnsi="宋体" w:hint="eastAsia"/>
          <w:sz w:val="24"/>
        </w:rPr>
        <w:t>188</w:t>
      </w:r>
      <w:r w:rsidRPr="00256151">
        <w:rPr>
          <w:rFonts w:hAnsi="宋体" w:hint="eastAsia"/>
          <w:sz w:val="24"/>
        </w:rPr>
        <w:t>号</w:t>
      </w:r>
    </w:p>
    <w:p w14:paraId="29C95D0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法定代表人：彭纯</w:t>
      </w:r>
    </w:p>
    <w:p w14:paraId="2D033FD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 xml:space="preserve">58781234 </w:t>
      </w:r>
    </w:p>
    <w:p w14:paraId="70B5266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 xml:space="preserve">58408483 </w:t>
      </w:r>
    </w:p>
    <w:p w14:paraId="7090542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联系人：曹榕</w:t>
      </w:r>
    </w:p>
    <w:p w14:paraId="6BF9BDC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95559</w:t>
      </w:r>
    </w:p>
    <w:p w14:paraId="66F2522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www.bankcomm.com</w:t>
      </w:r>
    </w:p>
    <w:p w14:paraId="7945D04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w:t>
      </w:r>
      <w:r w:rsidRPr="00256151">
        <w:rPr>
          <w:rFonts w:hAnsi="宋体" w:hint="eastAsia"/>
          <w:sz w:val="24"/>
        </w:rPr>
        <w:t>）招商银行股份有限公司</w:t>
      </w:r>
    </w:p>
    <w:p w14:paraId="0653D2D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住所：深圳市福田区深南大道</w:t>
      </w:r>
      <w:r w:rsidRPr="00256151">
        <w:rPr>
          <w:rFonts w:hAnsi="宋体" w:hint="eastAsia"/>
          <w:sz w:val="24"/>
        </w:rPr>
        <w:t>7088</w:t>
      </w:r>
      <w:r w:rsidRPr="00256151">
        <w:rPr>
          <w:rFonts w:hAnsi="宋体" w:hint="eastAsia"/>
          <w:sz w:val="24"/>
        </w:rPr>
        <w:t>号</w:t>
      </w:r>
    </w:p>
    <w:p w14:paraId="58CB573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办公地址：深圳市福田区深南大道</w:t>
      </w:r>
      <w:r w:rsidRPr="00256151">
        <w:rPr>
          <w:rFonts w:hAnsi="宋体" w:hint="eastAsia"/>
          <w:sz w:val="24"/>
        </w:rPr>
        <w:t>7088</w:t>
      </w:r>
      <w:r w:rsidRPr="00256151">
        <w:rPr>
          <w:rFonts w:hAnsi="宋体" w:hint="eastAsia"/>
          <w:sz w:val="24"/>
        </w:rPr>
        <w:t>号</w:t>
      </w:r>
    </w:p>
    <w:p w14:paraId="0BDCE6A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法定代表人：李建红</w:t>
      </w:r>
    </w:p>
    <w:p w14:paraId="3488F46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83198888</w:t>
      </w:r>
    </w:p>
    <w:p w14:paraId="0513D5B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83195109</w:t>
      </w:r>
    </w:p>
    <w:p w14:paraId="64FA112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联系人：邓炯鹏</w:t>
      </w:r>
    </w:p>
    <w:p w14:paraId="687149A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95555</w:t>
      </w:r>
    </w:p>
    <w:p w14:paraId="5D22895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www.cmbchina.com</w:t>
      </w:r>
    </w:p>
    <w:p w14:paraId="10FCB9D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w:t>
      </w:r>
      <w:r w:rsidRPr="00256151">
        <w:rPr>
          <w:rFonts w:hAnsi="宋体" w:hint="eastAsia"/>
          <w:sz w:val="24"/>
        </w:rPr>
        <w:t>）东莞农村商业银行股份有限公司</w:t>
      </w:r>
    </w:p>
    <w:p w14:paraId="4A72F72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住所：东莞市东城区鸿福东路</w:t>
      </w:r>
      <w:r w:rsidRPr="00256151">
        <w:rPr>
          <w:rFonts w:hAnsi="宋体" w:hint="eastAsia"/>
          <w:sz w:val="24"/>
        </w:rPr>
        <w:t>2</w:t>
      </w:r>
      <w:r w:rsidRPr="00256151">
        <w:rPr>
          <w:rFonts w:hAnsi="宋体" w:hint="eastAsia"/>
          <w:sz w:val="24"/>
        </w:rPr>
        <w:t>号</w:t>
      </w:r>
      <w:r w:rsidRPr="00256151">
        <w:rPr>
          <w:rFonts w:hAnsi="宋体" w:hint="eastAsia"/>
          <w:sz w:val="24"/>
        </w:rPr>
        <w:t xml:space="preserve"> </w:t>
      </w:r>
    </w:p>
    <w:p w14:paraId="3781536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办公地址：东莞市东城区鸿福东路</w:t>
      </w:r>
      <w:r w:rsidRPr="00256151">
        <w:rPr>
          <w:rFonts w:hAnsi="宋体" w:hint="eastAsia"/>
          <w:sz w:val="24"/>
        </w:rPr>
        <w:t>2</w:t>
      </w:r>
      <w:r w:rsidRPr="00256151">
        <w:rPr>
          <w:rFonts w:hAnsi="宋体" w:hint="eastAsia"/>
          <w:sz w:val="24"/>
        </w:rPr>
        <w:t>号</w:t>
      </w:r>
    </w:p>
    <w:p w14:paraId="7769C9B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法定代表人：王耀球</w:t>
      </w:r>
    </w:p>
    <w:p w14:paraId="306C8B3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0769</w:t>
      </w:r>
      <w:r w:rsidRPr="00256151">
        <w:rPr>
          <w:rFonts w:hAnsi="宋体" w:hint="eastAsia"/>
          <w:sz w:val="24"/>
        </w:rPr>
        <w:t>）</w:t>
      </w:r>
      <w:r w:rsidRPr="00256151">
        <w:rPr>
          <w:rFonts w:hAnsi="宋体" w:hint="eastAsia"/>
          <w:sz w:val="24"/>
        </w:rPr>
        <w:t>22866254</w:t>
      </w:r>
    </w:p>
    <w:p w14:paraId="4F264C2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0769</w:t>
      </w:r>
      <w:r w:rsidRPr="00256151">
        <w:rPr>
          <w:rFonts w:hAnsi="宋体" w:hint="eastAsia"/>
          <w:sz w:val="24"/>
        </w:rPr>
        <w:t>）</w:t>
      </w:r>
      <w:r w:rsidRPr="00256151">
        <w:rPr>
          <w:rFonts w:hAnsi="宋体" w:hint="eastAsia"/>
          <w:sz w:val="24"/>
        </w:rPr>
        <w:t>22866282</w:t>
      </w:r>
    </w:p>
    <w:p w14:paraId="0B440EF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联系人：林培珊</w:t>
      </w:r>
      <w:r w:rsidRPr="00256151">
        <w:rPr>
          <w:rFonts w:hAnsi="宋体" w:hint="eastAsia"/>
          <w:sz w:val="24"/>
        </w:rPr>
        <w:t xml:space="preserve"> </w:t>
      </w:r>
    </w:p>
    <w:p w14:paraId="4D00012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0769</w:t>
      </w:r>
      <w:r w:rsidRPr="00256151">
        <w:rPr>
          <w:rFonts w:hAnsi="宋体" w:hint="eastAsia"/>
          <w:sz w:val="24"/>
        </w:rPr>
        <w:t>）</w:t>
      </w:r>
      <w:r w:rsidRPr="00256151">
        <w:rPr>
          <w:rFonts w:hAnsi="宋体" w:hint="eastAsia"/>
          <w:sz w:val="24"/>
        </w:rPr>
        <w:t>961122</w:t>
      </w:r>
    </w:p>
    <w:p w14:paraId="1439686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www.drcbank.com</w:t>
      </w:r>
    </w:p>
    <w:p w14:paraId="7966D71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w:t>
      </w:r>
      <w:r w:rsidRPr="00256151">
        <w:rPr>
          <w:rFonts w:hAnsi="宋体" w:hint="eastAsia"/>
          <w:sz w:val="24"/>
        </w:rPr>
        <w:t>）江苏江南农村商业银行股份有限公司</w:t>
      </w:r>
    </w:p>
    <w:p w14:paraId="7957470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住所：江苏省常州市和平中路</w:t>
      </w:r>
      <w:r w:rsidRPr="00256151">
        <w:rPr>
          <w:rFonts w:hAnsi="宋体" w:hint="eastAsia"/>
          <w:sz w:val="24"/>
        </w:rPr>
        <w:t>413</w:t>
      </w:r>
      <w:r w:rsidRPr="00256151">
        <w:rPr>
          <w:rFonts w:hAnsi="宋体" w:hint="eastAsia"/>
          <w:sz w:val="24"/>
        </w:rPr>
        <w:t>号</w:t>
      </w:r>
    </w:p>
    <w:p w14:paraId="244BD8B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办公地址：江苏省常州市和平中路</w:t>
      </w:r>
      <w:r w:rsidRPr="00256151">
        <w:rPr>
          <w:rFonts w:hAnsi="宋体" w:hint="eastAsia"/>
          <w:sz w:val="24"/>
        </w:rPr>
        <w:t>413</w:t>
      </w:r>
      <w:r w:rsidRPr="00256151">
        <w:rPr>
          <w:rFonts w:hAnsi="宋体" w:hint="eastAsia"/>
          <w:sz w:val="24"/>
        </w:rPr>
        <w:t>号</w:t>
      </w:r>
    </w:p>
    <w:p w14:paraId="0CC4C45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法定代表人：陆向阳</w:t>
      </w:r>
    </w:p>
    <w:p w14:paraId="73ADD0E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0519-80585939</w:t>
      </w:r>
    </w:p>
    <w:p w14:paraId="6E33A20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0519-89995170</w:t>
      </w:r>
    </w:p>
    <w:p w14:paraId="4DDADED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联系人：蒋姣</w:t>
      </w:r>
    </w:p>
    <w:p w14:paraId="60A4069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96005</w:t>
      </w:r>
    </w:p>
    <w:p w14:paraId="0F9EC8C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http://www.jnbank.com.cn</w:t>
      </w:r>
    </w:p>
    <w:p w14:paraId="5989F51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w:t>
      </w:r>
      <w:r w:rsidRPr="00256151">
        <w:rPr>
          <w:rFonts w:hAnsi="宋体" w:hint="eastAsia"/>
          <w:sz w:val="24"/>
        </w:rPr>
        <w:t>）光大证券股份有限公司</w:t>
      </w:r>
    </w:p>
    <w:p w14:paraId="1C8BD83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住所：上海市静安区新闸路</w:t>
      </w:r>
      <w:r w:rsidRPr="00256151">
        <w:rPr>
          <w:rFonts w:hAnsi="宋体" w:hint="eastAsia"/>
          <w:sz w:val="24"/>
        </w:rPr>
        <w:t>1508</w:t>
      </w:r>
      <w:r w:rsidRPr="00256151">
        <w:rPr>
          <w:rFonts w:hAnsi="宋体" w:hint="eastAsia"/>
          <w:sz w:val="24"/>
        </w:rPr>
        <w:t>号</w:t>
      </w:r>
    </w:p>
    <w:p w14:paraId="3BF332B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办公地址：上海市静安区新闸路</w:t>
      </w:r>
      <w:r w:rsidRPr="00256151">
        <w:rPr>
          <w:rFonts w:hAnsi="宋体" w:hint="eastAsia"/>
          <w:sz w:val="24"/>
        </w:rPr>
        <w:t>1508</w:t>
      </w:r>
      <w:r w:rsidRPr="00256151">
        <w:rPr>
          <w:rFonts w:hAnsi="宋体" w:hint="eastAsia"/>
          <w:sz w:val="24"/>
        </w:rPr>
        <w:t>号</w:t>
      </w:r>
    </w:p>
    <w:p w14:paraId="7BED63C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法定代表人：薛峰</w:t>
      </w:r>
    </w:p>
    <w:p w14:paraId="5D1AC10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22169999</w:t>
      </w:r>
    </w:p>
    <w:p w14:paraId="666D339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22169134</w:t>
      </w:r>
    </w:p>
    <w:p w14:paraId="06610B3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联系人：刘晨</w:t>
      </w:r>
    </w:p>
    <w:p w14:paraId="53F7EAE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 xml:space="preserve"> 10108998</w:t>
      </w:r>
    </w:p>
    <w:p w14:paraId="68FBD3B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www.ebscn.com</w:t>
      </w:r>
    </w:p>
    <w:p w14:paraId="1FF71DD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w:t>
      </w:r>
      <w:r w:rsidRPr="00256151">
        <w:rPr>
          <w:rFonts w:hAnsi="宋体" w:hint="eastAsia"/>
          <w:sz w:val="24"/>
        </w:rPr>
        <w:t>）国泰君安证券股份有限公司</w:t>
      </w:r>
    </w:p>
    <w:p w14:paraId="664026E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注册地址：中国（上海）自由贸易试验区商城路</w:t>
      </w:r>
      <w:r w:rsidRPr="00256151">
        <w:rPr>
          <w:rFonts w:hAnsi="宋体" w:hint="eastAsia"/>
          <w:sz w:val="24"/>
        </w:rPr>
        <w:t>618</w:t>
      </w:r>
      <w:r w:rsidRPr="00256151">
        <w:rPr>
          <w:rFonts w:hAnsi="宋体" w:hint="eastAsia"/>
          <w:sz w:val="24"/>
        </w:rPr>
        <w:t>号</w:t>
      </w:r>
    </w:p>
    <w:p w14:paraId="46206FE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办公地址：上海市浦东</w:t>
      </w:r>
      <w:proofErr w:type="gramStart"/>
      <w:r w:rsidRPr="00256151">
        <w:rPr>
          <w:rFonts w:hAnsi="宋体" w:hint="eastAsia"/>
          <w:sz w:val="24"/>
        </w:rPr>
        <w:t>新区银</w:t>
      </w:r>
      <w:proofErr w:type="gramEnd"/>
      <w:r w:rsidRPr="00256151">
        <w:rPr>
          <w:rFonts w:hAnsi="宋体" w:hint="eastAsia"/>
          <w:sz w:val="24"/>
        </w:rPr>
        <w:t>城中路</w:t>
      </w:r>
      <w:r w:rsidRPr="00256151">
        <w:rPr>
          <w:rFonts w:hAnsi="宋体" w:hint="eastAsia"/>
          <w:sz w:val="24"/>
        </w:rPr>
        <w:t>168</w:t>
      </w:r>
      <w:r w:rsidRPr="00256151">
        <w:rPr>
          <w:rFonts w:hAnsi="宋体" w:hint="eastAsia"/>
          <w:sz w:val="24"/>
        </w:rPr>
        <w:t>号上海银行大厦</w:t>
      </w:r>
      <w:r w:rsidRPr="00256151">
        <w:rPr>
          <w:rFonts w:hAnsi="宋体" w:hint="eastAsia"/>
          <w:sz w:val="24"/>
        </w:rPr>
        <w:t>29</w:t>
      </w:r>
      <w:r w:rsidRPr="00256151">
        <w:rPr>
          <w:rFonts w:hAnsi="宋体" w:hint="eastAsia"/>
          <w:sz w:val="24"/>
        </w:rPr>
        <w:t>层</w:t>
      </w:r>
    </w:p>
    <w:p w14:paraId="6572263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法定代表人：杨德红</w:t>
      </w:r>
    </w:p>
    <w:p w14:paraId="6732083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38676666</w:t>
      </w:r>
    </w:p>
    <w:p w14:paraId="057305B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38670666</w:t>
      </w:r>
    </w:p>
    <w:p w14:paraId="28AE48F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联系人：芮敏棋</w:t>
      </w:r>
    </w:p>
    <w:p w14:paraId="41321AA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客户服务电话：</w:t>
      </w:r>
      <w:r w:rsidRPr="00256151">
        <w:rPr>
          <w:rFonts w:hAnsi="宋体" w:hint="eastAsia"/>
          <w:sz w:val="24"/>
        </w:rPr>
        <w:t>95521</w:t>
      </w:r>
      <w:r w:rsidRPr="00256151">
        <w:rPr>
          <w:rFonts w:hAnsi="宋体" w:hint="eastAsia"/>
          <w:sz w:val="24"/>
        </w:rPr>
        <w:t>，</w:t>
      </w:r>
      <w:r w:rsidRPr="00256151">
        <w:rPr>
          <w:rFonts w:hAnsi="宋体" w:hint="eastAsia"/>
          <w:sz w:val="24"/>
        </w:rPr>
        <w:t>400-8888-666</w:t>
      </w:r>
    </w:p>
    <w:p w14:paraId="3A343F5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www.gtja.com </w:t>
      </w:r>
    </w:p>
    <w:p w14:paraId="016FF1C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8</w:t>
      </w:r>
      <w:r w:rsidRPr="00256151">
        <w:rPr>
          <w:rFonts w:hAnsi="宋体" w:hint="eastAsia"/>
          <w:sz w:val="24"/>
        </w:rPr>
        <w:t>）中</w:t>
      </w:r>
      <w:proofErr w:type="gramStart"/>
      <w:r w:rsidRPr="00256151">
        <w:rPr>
          <w:rFonts w:hAnsi="宋体" w:hint="eastAsia"/>
          <w:sz w:val="24"/>
        </w:rPr>
        <w:t>信建投证券</w:t>
      </w:r>
      <w:proofErr w:type="gramEnd"/>
      <w:r w:rsidRPr="00256151">
        <w:rPr>
          <w:rFonts w:hAnsi="宋体" w:hint="eastAsia"/>
          <w:sz w:val="24"/>
        </w:rPr>
        <w:t>股份有限公司</w:t>
      </w:r>
    </w:p>
    <w:p w14:paraId="3E9B706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住所：北京市朝阳区安立路</w:t>
      </w:r>
      <w:r w:rsidRPr="00256151">
        <w:rPr>
          <w:rFonts w:hAnsi="宋体" w:hint="eastAsia"/>
          <w:sz w:val="24"/>
        </w:rPr>
        <w:t>66</w:t>
      </w:r>
      <w:r w:rsidRPr="00256151">
        <w:rPr>
          <w:rFonts w:hAnsi="宋体" w:hint="eastAsia"/>
          <w:sz w:val="24"/>
        </w:rPr>
        <w:t>号</w:t>
      </w:r>
      <w:r w:rsidRPr="00256151">
        <w:rPr>
          <w:rFonts w:hAnsi="宋体" w:hint="eastAsia"/>
          <w:sz w:val="24"/>
        </w:rPr>
        <w:t>4</w:t>
      </w:r>
      <w:r w:rsidRPr="00256151">
        <w:rPr>
          <w:rFonts w:hAnsi="宋体" w:hint="eastAsia"/>
          <w:sz w:val="24"/>
        </w:rPr>
        <w:t>号楼</w:t>
      </w:r>
    </w:p>
    <w:p w14:paraId="6C34FF9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办公地址：北京市朝阳门内大街</w:t>
      </w:r>
      <w:r w:rsidRPr="00256151">
        <w:rPr>
          <w:rFonts w:hAnsi="宋体" w:hint="eastAsia"/>
          <w:sz w:val="24"/>
        </w:rPr>
        <w:t>188</w:t>
      </w:r>
      <w:r w:rsidRPr="00256151">
        <w:rPr>
          <w:rFonts w:hAnsi="宋体" w:hint="eastAsia"/>
          <w:sz w:val="24"/>
        </w:rPr>
        <w:t>号</w:t>
      </w:r>
    </w:p>
    <w:p w14:paraId="483DD15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法定代表人：王常青</w:t>
      </w:r>
    </w:p>
    <w:p w14:paraId="0694EB1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 xml:space="preserve">85130588 </w:t>
      </w:r>
    </w:p>
    <w:p w14:paraId="1A0CC90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 xml:space="preserve">65182261 </w:t>
      </w:r>
    </w:p>
    <w:p w14:paraId="7789A17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联系人：魏明</w:t>
      </w:r>
      <w:r w:rsidRPr="00256151">
        <w:rPr>
          <w:rFonts w:hAnsi="宋体" w:hint="eastAsia"/>
          <w:sz w:val="24"/>
        </w:rPr>
        <w:t xml:space="preserve"> </w:t>
      </w:r>
    </w:p>
    <w:p w14:paraId="7603E6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4008-888-108</w:t>
      </w:r>
    </w:p>
    <w:p w14:paraId="0E9BD92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www.csc108.com</w:t>
      </w:r>
    </w:p>
    <w:p w14:paraId="0BE5B15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9</w:t>
      </w:r>
      <w:r w:rsidRPr="00256151">
        <w:rPr>
          <w:rFonts w:hAnsi="宋体" w:hint="eastAsia"/>
          <w:sz w:val="24"/>
        </w:rPr>
        <w:t>）广发证券股份有限公司</w:t>
      </w:r>
    </w:p>
    <w:p w14:paraId="05D01A3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住所：广州市天河北路</w:t>
      </w:r>
      <w:r w:rsidRPr="00256151">
        <w:rPr>
          <w:rFonts w:hAnsi="宋体" w:hint="eastAsia"/>
          <w:sz w:val="24"/>
        </w:rPr>
        <w:t>183</w:t>
      </w:r>
      <w:r w:rsidRPr="00256151">
        <w:rPr>
          <w:rFonts w:hAnsi="宋体" w:hint="eastAsia"/>
          <w:sz w:val="24"/>
        </w:rPr>
        <w:t>号大都会广场</w:t>
      </w:r>
      <w:r w:rsidRPr="00256151">
        <w:rPr>
          <w:rFonts w:hAnsi="宋体" w:hint="eastAsia"/>
          <w:sz w:val="24"/>
        </w:rPr>
        <w:t>43</w:t>
      </w:r>
      <w:r w:rsidRPr="00256151">
        <w:rPr>
          <w:rFonts w:hAnsi="宋体" w:hint="eastAsia"/>
          <w:sz w:val="24"/>
        </w:rPr>
        <w:t>楼</w:t>
      </w:r>
    </w:p>
    <w:p w14:paraId="1B8B574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办公地址：广州市天河北路</w:t>
      </w:r>
      <w:r w:rsidRPr="00256151">
        <w:rPr>
          <w:rFonts w:hAnsi="宋体" w:hint="eastAsia"/>
          <w:sz w:val="24"/>
        </w:rPr>
        <w:t>183</w:t>
      </w:r>
      <w:r w:rsidRPr="00256151">
        <w:rPr>
          <w:rFonts w:hAnsi="宋体" w:hint="eastAsia"/>
          <w:sz w:val="24"/>
        </w:rPr>
        <w:t>号大都会广场</w:t>
      </w:r>
      <w:r w:rsidRPr="00256151">
        <w:rPr>
          <w:rFonts w:hAnsi="宋体" w:hint="eastAsia"/>
          <w:sz w:val="24"/>
        </w:rPr>
        <w:t>36</w:t>
      </w:r>
      <w:r w:rsidRPr="00256151">
        <w:rPr>
          <w:rFonts w:hAnsi="宋体" w:hint="eastAsia"/>
          <w:sz w:val="24"/>
        </w:rPr>
        <w:t>、</w:t>
      </w:r>
      <w:r w:rsidRPr="00256151">
        <w:rPr>
          <w:rFonts w:hAnsi="宋体" w:hint="eastAsia"/>
          <w:sz w:val="24"/>
        </w:rPr>
        <w:t>38</w:t>
      </w:r>
      <w:r w:rsidRPr="00256151">
        <w:rPr>
          <w:rFonts w:hAnsi="宋体" w:hint="eastAsia"/>
          <w:sz w:val="24"/>
        </w:rPr>
        <w:t>、</w:t>
      </w:r>
      <w:r w:rsidRPr="00256151">
        <w:rPr>
          <w:rFonts w:hAnsi="宋体" w:hint="eastAsia"/>
          <w:sz w:val="24"/>
        </w:rPr>
        <w:t>41</w:t>
      </w:r>
      <w:r w:rsidRPr="00256151">
        <w:rPr>
          <w:rFonts w:hAnsi="宋体" w:hint="eastAsia"/>
          <w:sz w:val="24"/>
        </w:rPr>
        <w:t>、</w:t>
      </w:r>
      <w:r w:rsidRPr="00256151">
        <w:rPr>
          <w:rFonts w:hAnsi="宋体" w:hint="eastAsia"/>
          <w:sz w:val="24"/>
        </w:rPr>
        <w:t>42</w:t>
      </w:r>
      <w:r w:rsidRPr="00256151">
        <w:rPr>
          <w:rFonts w:hAnsi="宋体" w:hint="eastAsia"/>
          <w:sz w:val="24"/>
        </w:rPr>
        <w:t>楼</w:t>
      </w:r>
    </w:p>
    <w:p w14:paraId="4B9FEC5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法定代表人：王志伟</w:t>
      </w:r>
    </w:p>
    <w:p w14:paraId="513AFCF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020</w:t>
      </w:r>
      <w:r w:rsidRPr="00256151">
        <w:rPr>
          <w:rFonts w:hAnsi="宋体" w:hint="eastAsia"/>
          <w:sz w:val="24"/>
        </w:rPr>
        <w:t>）</w:t>
      </w:r>
      <w:r w:rsidRPr="00256151">
        <w:rPr>
          <w:rFonts w:hAnsi="宋体" w:hint="eastAsia"/>
          <w:sz w:val="24"/>
        </w:rPr>
        <w:t>87555305</w:t>
      </w:r>
    </w:p>
    <w:p w14:paraId="5F0708B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联系人：肖中梅</w:t>
      </w:r>
    </w:p>
    <w:p w14:paraId="2BE51EE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95575</w:t>
      </w:r>
      <w:r w:rsidRPr="00256151">
        <w:rPr>
          <w:rFonts w:hAnsi="宋体" w:hint="eastAsia"/>
          <w:sz w:val="24"/>
        </w:rPr>
        <w:t>或致电各地营业网点</w:t>
      </w:r>
    </w:p>
    <w:p w14:paraId="0FE065E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www.gf.com.cn</w:t>
      </w:r>
    </w:p>
    <w:p w14:paraId="2EB1454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10</w:t>
      </w:r>
      <w:r w:rsidRPr="00256151">
        <w:rPr>
          <w:rFonts w:hAnsi="宋体" w:hint="eastAsia"/>
          <w:sz w:val="24"/>
        </w:rPr>
        <w:t>）中国银河证券股份有限公司</w:t>
      </w:r>
    </w:p>
    <w:p w14:paraId="61BB74C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住所：北京市西城区金融大街</w:t>
      </w:r>
      <w:r w:rsidRPr="00256151">
        <w:rPr>
          <w:rFonts w:hAnsi="宋体" w:hint="eastAsia"/>
          <w:sz w:val="24"/>
        </w:rPr>
        <w:t>35</w:t>
      </w:r>
      <w:r w:rsidRPr="00256151">
        <w:rPr>
          <w:rFonts w:hAnsi="宋体" w:hint="eastAsia"/>
          <w:sz w:val="24"/>
        </w:rPr>
        <w:t>号国际企业大厦</w:t>
      </w:r>
      <w:r w:rsidRPr="00256151">
        <w:rPr>
          <w:rFonts w:hAnsi="宋体" w:hint="eastAsia"/>
          <w:sz w:val="24"/>
        </w:rPr>
        <w:t>C</w:t>
      </w:r>
      <w:r w:rsidRPr="00256151">
        <w:rPr>
          <w:rFonts w:hAnsi="宋体" w:hint="eastAsia"/>
          <w:sz w:val="24"/>
        </w:rPr>
        <w:t>座</w:t>
      </w:r>
    </w:p>
    <w:p w14:paraId="6F7BFB2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办公地址：北京市西城区金融大街</w:t>
      </w:r>
      <w:r w:rsidRPr="00256151">
        <w:rPr>
          <w:rFonts w:hAnsi="宋体" w:hint="eastAsia"/>
          <w:sz w:val="24"/>
        </w:rPr>
        <w:t>35</w:t>
      </w:r>
      <w:r w:rsidRPr="00256151">
        <w:rPr>
          <w:rFonts w:hAnsi="宋体" w:hint="eastAsia"/>
          <w:sz w:val="24"/>
        </w:rPr>
        <w:t>号国际企业大厦</w:t>
      </w:r>
      <w:r w:rsidRPr="00256151">
        <w:rPr>
          <w:rFonts w:hAnsi="宋体" w:hint="eastAsia"/>
          <w:sz w:val="24"/>
        </w:rPr>
        <w:t>C</w:t>
      </w:r>
      <w:r w:rsidRPr="00256151">
        <w:rPr>
          <w:rFonts w:hAnsi="宋体" w:hint="eastAsia"/>
          <w:sz w:val="24"/>
        </w:rPr>
        <w:t>座</w:t>
      </w:r>
    </w:p>
    <w:p w14:paraId="025E6FC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proofErr w:type="gramStart"/>
      <w:r w:rsidRPr="00256151">
        <w:rPr>
          <w:rFonts w:hAnsi="宋体" w:hint="eastAsia"/>
          <w:sz w:val="24"/>
        </w:rPr>
        <w:t>陈共炎</w:t>
      </w:r>
      <w:proofErr w:type="gramEnd"/>
    </w:p>
    <w:p w14:paraId="7BF37EC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010-83574507</w:t>
      </w:r>
    </w:p>
    <w:p w14:paraId="4754B0A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联系人：辛国政</w:t>
      </w:r>
    </w:p>
    <w:p w14:paraId="1709E55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400-888-8888</w:t>
      </w:r>
    </w:p>
    <w:p w14:paraId="71AFF8F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www.chinastock.com.cn </w:t>
      </w:r>
    </w:p>
    <w:p w14:paraId="06EE3A8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11</w:t>
      </w:r>
      <w:r w:rsidRPr="00256151">
        <w:rPr>
          <w:rFonts w:hAnsi="宋体" w:hint="eastAsia"/>
          <w:sz w:val="24"/>
        </w:rPr>
        <w:t>）中信证券股份有限公司</w:t>
      </w:r>
    </w:p>
    <w:p w14:paraId="7C48F69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住所：深圳市深南大道</w:t>
      </w:r>
      <w:r w:rsidRPr="00256151">
        <w:rPr>
          <w:rFonts w:hAnsi="宋体" w:hint="eastAsia"/>
          <w:sz w:val="24"/>
        </w:rPr>
        <w:t>7088</w:t>
      </w:r>
      <w:r w:rsidRPr="00256151">
        <w:rPr>
          <w:rFonts w:hAnsi="宋体" w:hint="eastAsia"/>
          <w:sz w:val="24"/>
        </w:rPr>
        <w:t>号招商银行大厦</w:t>
      </w:r>
      <w:r w:rsidRPr="00256151">
        <w:rPr>
          <w:rFonts w:hAnsi="宋体" w:hint="eastAsia"/>
          <w:sz w:val="24"/>
        </w:rPr>
        <w:t>A</w:t>
      </w:r>
      <w:r w:rsidRPr="00256151">
        <w:rPr>
          <w:rFonts w:hAnsi="宋体" w:hint="eastAsia"/>
          <w:sz w:val="24"/>
        </w:rPr>
        <w:t>层</w:t>
      </w:r>
    </w:p>
    <w:p w14:paraId="1628974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办公地址：北京市朝阳区亮马桥路</w:t>
      </w:r>
      <w:r w:rsidRPr="00256151">
        <w:rPr>
          <w:rFonts w:hAnsi="宋体" w:hint="eastAsia"/>
          <w:sz w:val="24"/>
        </w:rPr>
        <w:t>48</w:t>
      </w:r>
      <w:r w:rsidRPr="00256151">
        <w:rPr>
          <w:rFonts w:hAnsi="宋体" w:hint="eastAsia"/>
          <w:sz w:val="24"/>
        </w:rPr>
        <w:t>号中信证券大厦</w:t>
      </w:r>
    </w:p>
    <w:p w14:paraId="2E40876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法定代表人：王东明</w:t>
      </w:r>
    </w:p>
    <w:p w14:paraId="7C96BFD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60838888</w:t>
      </w:r>
    </w:p>
    <w:p w14:paraId="3E49D9D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60833739</w:t>
      </w:r>
    </w:p>
    <w:p w14:paraId="3237055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联系人：陈忠</w:t>
      </w:r>
    </w:p>
    <w:p w14:paraId="03D5AF1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95558</w:t>
      </w:r>
    </w:p>
    <w:p w14:paraId="37AA7A7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www.cs.ecitic.com</w:t>
      </w:r>
    </w:p>
    <w:p w14:paraId="222A00A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12</w:t>
      </w:r>
      <w:r w:rsidRPr="00256151">
        <w:rPr>
          <w:rFonts w:hAnsi="宋体" w:hint="eastAsia"/>
          <w:sz w:val="24"/>
        </w:rPr>
        <w:t>）</w:t>
      </w:r>
      <w:proofErr w:type="gramStart"/>
      <w:r w:rsidRPr="00256151">
        <w:rPr>
          <w:rFonts w:hAnsi="宋体" w:hint="eastAsia"/>
          <w:sz w:val="24"/>
        </w:rPr>
        <w:t>申万宏源证券</w:t>
      </w:r>
      <w:proofErr w:type="gramEnd"/>
      <w:r w:rsidRPr="00256151">
        <w:rPr>
          <w:rFonts w:hAnsi="宋体" w:hint="eastAsia"/>
          <w:sz w:val="24"/>
        </w:rPr>
        <w:t>有限公司</w:t>
      </w:r>
    </w:p>
    <w:p w14:paraId="4067C81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住所：上海市徐汇区长乐路</w:t>
      </w:r>
      <w:r w:rsidRPr="00256151">
        <w:rPr>
          <w:rFonts w:hAnsi="宋体" w:hint="eastAsia"/>
          <w:sz w:val="24"/>
        </w:rPr>
        <w:t>989</w:t>
      </w:r>
      <w:r w:rsidRPr="00256151">
        <w:rPr>
          <w:rFonts w:hAnsi="宋体" w:hint="eastAsia"/>
          <w:sz w:val="24"/>
        </w:rPr>
        <w:t>号世纪商贸广场</w:t>
      </w:r>
      <w:r w:rsidRPr="00256151">
        <w:rPr>
          <w:rFonts w:hAnsi="宋体" w:hint="eastAsia"/>
          <w:sz w:val="24"/>
        </w:rPr>
        <w:t>45</w:t>
      </w:r>
      <w:r w:rsidRPr="00256151">
        <w:rPr>
          <w:rFonts w:hAnsi="宋体" w:hint="eastAsia"/>
          <w:sz w:val="24"/>
        </w:rPr>
        <w:t>层</w:t>
      </w:r>
      <w:r w:rsidRPr="00256151">
        <w:rPr>
          <w:rFonts w:hAnsi="宋体" w:hint="eastAsia"/>
          <w:sz w:val="24"/>
        </w:rPr>
        <w:t xml:space="preserve"> </w:t>
      </w:r>
    </w:p>
    <w:p w14:paraId="6873970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办公地址：上海市徐汇区长乐路</w:t>
      </w:r>
      <w:r w:rsidRPr="00256151">
        <w:rPr>
          <w:rFonts w:hAnsi="宋体" w:hint="eastAsia"/>
          <w:sz w:val="24"/>
        </w:rPr>
        <w:t>989</w:t>
      </w:r>
      <w:r w:rsidRPr="00256151">
        <w:rPr>
          <w:rFonts w:hAnsi="宋体" w:hint="eastAsia"/>
          <w:sz w:val="24"/>
        </w:rPr>
        <w:t>号世纪商贸广场</w:t>
      </w:r>
      <w:r w:rsidRPr="00256151">
        <w:rPr>
          <w:rFonts w:hAnsi="宋体" w:hint="eastAsia"/>
          <w:sz w:val="24"/>
        </w:rPr>
        <w:t>45</w:t>
      </w:r>
      <w:r w:rsidRPr="00256151">
        <w:rPr>
          <w:rFonts w:hAnsi="宋体" w:hint="eastAsia"/>
          <w:sz w:val="24"/>
        </w:rPr>
        <w:t>层</w:t>
      </w:r>
    </w:p>
    <w:p w14:paraId="3576F49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法定代表人：李梅</w:t>
      </w:r>
    </w:p>
    <w:p w14:paraId="2F920C0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33389888</w:t>
      </w:r>
    </w:p>
    <w:p w14:paraId="10E4A48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联系人：李清怡</w:t>
      </w:r>
    </w:p>
    <w:p w14:paraId="2E8911D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95523</w:t>
      </w:r>
      <w:r w:rsidRPr="00256151">
        <w:rPr>
          <w:rFonts w:hAnsi="宋体" w:hint="eastAsia"/>
          <w:sz w:val="24"/>
        </w:rPr>
        <w:t>或</w:t>
      </w:r>
      <w:r w:rsidRPr="00256151">
        <w:rPr>
          <w:rFonts w:hAnsi="宋体" w:hint="eastAsia"/>
          <w:sz w:val="24"/>
        </w:rPr>
        <w:t>4008895523</w:t>
      </w:r>
    </w:p>
    <w:p w14:paraId="5B7EE29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www.sywg.com</w:t>
      </w:r>
    </w:p>
    <w:p w14:paraId="2DC7812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13</w:t>
      </w:r>
      <w:r w:rsidRPr="00256151">
        <w:rPr>
          <w:rFonts w:hAnsi="宋体" w:hint="eastAsia"/>
          <w:sz w:val="24"/>
        </w:rPr>
        <w:t>）国都证券股份有限公司</w:t>
      </w:r>
    </w:p>
    <w:p w14:paraId="59B2041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住所：北京市东城区东直门南大街</w:t>
      </w:r>
      <w:r w:rsidRPr="00256151">
        <w:rPr>
          <w:rFonts w:hAnsi="宋体" w:hint="eastAsia"/>
          <w:sz w:val="24"/>
        </w:rPr>
        <w:t>3</w:t>
      </w:r>
      <w:r w:rsidRPr="00256151">
        <w:rPr>
          <w:rFonts w:hAnsi="宋体" w:hint="eastAsia"/>
          <w:sz w:val="24"/>
        </w:rPr>
        <w:t>号国华投资大厦</w:t>
      </w:r>
      <w:r w:rsidRPr="00256151">
        <w:rPr>
          <w:rFonts w:hAnsi="宋体" w:hint="eastAsia"/>
          <w:sz w:val="24"/>
        </w:rPr>
        <w:t>9</w:t>
      </w:r>
      <w:r w:rsidRPr="00256151">
        <w:rPr>
          <w:rFonts w:hAnsi="宋体" w:hint="eastAsia"/>
          <w:sz w:val="24"/>
        </w:rPr>
        <w:t>层</w:t>
      </w:r>
      <w:r w:rsidRPr="00256151">
        <w:rPr>
          <w:rFonts w:hAnsi="宋体" w:hint="eastAsia"/>
          <w:sz w:val="24"/>
        </w:rPr>
        <w:t>10</w:t>
      </w:r>
      <w:r w:rsidRPr="00256151">
        <w:rPr>
          <w:rFonts w:hAnsi="宋体" w:hint="eastAsia"/>
          <w:sz w:val="24"/>
        </w:rPr>
        <w:t>层</w:t>
      </w:r>
    </w:p>
    <w:p w14:paraId="1D53C12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办公地址：北京市东城区东直门南大街</w:t>
      </w:r>
      <w:r w:rsidRPr="00256151">
        <w:rPr>
          <w:rFonts w:hAnsi="宋体" w:hint="eastAsia"/>
          <w:sz w:val="24"/>
        </w:rPr>
        <w:t>3</w:t>
      </w:r>
      <w:r w:rsidRPr="00256151">
        <w:rPr>
          <w:rFonts w:hAnsi="宋体" w:hint="eastAsia"/>
          <w:sz w:val="24"/>
        </w:rPr>
        <w:t>号国华投资大厦</w:t>
      </w:r>
      <w:r w:rsidRPr="00256151">
        <w:rPr>
          <w:rFonts w:hAnsi="宋体" w:hint="eastAsia"/>
          <w:sz w:val="24"/>
        </w:rPr>
        <w:t>9</w:t>
      </w:r>
      <w:r w:rsidRPr="00256151">
        <w:rPr>
          <w:rFonts w:hAnsi="宋体" w:hint="eastAsia"/>
          <w:sz w:val="24"/>
        </w:rPr>
        <w:t>层</w:t>
      </w:r>
      <w:r w:rsidRPr="00256151">
        <w:rPr>
          <w:rFonts w:hAnsi="宋体" w:hint="eastAsia"/>
          <w:sz w:val="24"/>
        </w:rPr>
        <w:t>10</w:t>
      </w:r>
      <w:r w:rsidRPr="00256151">
        <w:rPr>
          <w:rFonts w:hAnsi="宋体" w:hint="eastAsia"/>
          <w:sz w:val="24"/>
        </w:rPr>
        <w:t>层</w:t>
      </w:r>
    </w:p>
    <w:p w14:paraId="31266E2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法定代表人：王少华</w:t>
      </w:r>
    </w:p>
    <w:p w14:paraId="2A5CBEB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400-818-8118</w:t>
      </w:r>
    </w:p>
    <w:p w14:paraId="430D1F3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www.guodu.com</w:t>
      </w:r>
    </w:p>
    <w:p w14:paraId="6973455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14</w:t>
      </w:r>
      <w:r w:rsidRPr="00256151">
        <w:rPr>
          <w:rFonts w:hAnsi="宋体" w:hint="eastAsia"/>
          <w:sz w:val="24"/>
        </w:rPr>
        <w:t>）中信证券（山东）有限责任公司</w:t>
      </w:r>
    </w:p>
    <w:p w14:paraId="0637011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住所：青岛市崂山区苗岭路</w:t>
      </w:r>
      <w:r w:rsidRPr="00256151">
        <w:rPr>
          <w:rFonts w:hAnsi="宋体" w:hint="eastAsia"/>
          <w:sz w:val="24"/>
        </w:rPr>
        <w:t>29</w:t>
      </w:r>
      <w:r w:rsidRPr="00256151">
        <w:rPr>
          <w:rFonts w:hAnsi="宋体" w:hint="eastAsia"/>
          <w:sz w:val="24"/>
        </w:rPr>
        <w:t>号澳柯玛大厦</w:t>
      </w:r>
      <w:r w:rsidRPr="00256151">
        <w:rPr>
          <w:rFonts w:hAnsi="宋体" w:hint="eastAsia"/>
          <w:sz w:val="24"/>
        </w:rPr>
        <w:t>15</w:t>
      </w:r>
      <w:r w:rsidRPr="00256151">
        <w:rPr>
          <w:rFonts w:hAnsi="宋体" w:hint="eastAsia"/>
          <w:sz w:val="24"/>
        </w:rPr>
        <w:t>层（</w:t>
      </w:r>
      <w:r w:rsidRPr="00256151">
        <w:rPr>
          <w:rFonts w:hAnsi="宋体" w:hint="eastAsia"/>
          <w:sz w:val="24"/>
        </w:rPr>
        <w:t>1507</w:t>
      </w:r>
      <w:r w:rsidRPr="00256151">
        <w:rPr>
          <w:rFonts w:hAnsi="宋体" w:hint="eastAsia"/>
          <w:sz w:val="24"/>
        </w:rPr>
        <w:t>－</w:t>
      </w:r>
      <w:r w:rsidRPr="00256151">
        <w:rPr>
          <w:rFonts w:hAnsi="宋体" w:hint="eastAsia"/>
          <w:sz w:val="24"/>
        </w:rPr>
        <w:t>1510</w:t>
      </w:r>
      <w:r w:rsidRPr="00256151">
        <w:rPr>
          <w:rFonts w:hAnsi="宋体" w:hint="eastAsia"/>
          <w:sz w:val="24"/>
        </w:rPr>
        <w:t>室）</w:t>
      </w:r>
    </w:p>
    <w:p w14:paraId="07312F2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办公地址：青岛市崂山区深圳路</w:t>
      </w:r>
      <w:r w:rsidRPr="00256151">
        <w:rPr>
          <w:rFonts w:hAnsi="宋体" w:hint="eastAsia"/>
          <w:sz w:val="24"/>
        </w:rPr>
        <w:t>222</w:t>
      </w:r>
      <w:r w:rsidRPr="00256151">
        <w:rPr>
          <w:rFonts w:hAnsi="宋体" w:hint="eastAsia"/>
          <w:sz w:val="24"/>
        </w:rPr>
        <w:t>号青岛国际金融广场</w:t>
      </w:r>
      <w:r w:rsidRPr="00256151">
        <w:rPr>
          <w:rFonts w:hAnsi="宋体" w:hint="eastAsia"/>
          <w:sz w:val="24"/>
        </w:rPr>
        <w:t>1</w:t>
      </w:r>
      <w:r w:rsidRPr="00256151">
        <w:rPr>
          <w:rFonts w:hAnsi="宋体" w:hint="eastAsia"/>
          <w:sz w:val="24"/>
        </w:rPr>
        <w:t>号楼第</w:t>
      </w:r>
      <w:r w:rsidRPr="00256151">
        <w:rPr>
          <w:rFonts w:hAnsi="宋体" w:hint="eastAsia"/>
          <w:sz w:val="24"/>
        </w:rPr>
        <w:t>20</w:t>
      </w:r>
      <w:r w:rsidRPr="00256151">
        <w:rPr>
          <w:rFonts w:hAnsi="宋体" w:hint="eastAsia"/>
          <w:sz w:val="24"/>
        </w:rPr>
        <w:t>层</w:t>
      </w:r>
    </w:p>
    <w:p w14:paraId="04EA278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法定代表人：杨宝林</w:t>
      </w:r>
    </w:p>
    <w:p w14:paraId="25FA7F3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0532</w:t>
      </w:r>
      <w:r w:rsidRPr="00256151">
        <w:rPr>
          <w:rFonts w:hAnsi="宋体" w:hint="eastAsia"/>
          <w:sz w:val="24"/>
        </w:rPr>
        <w:t>）</w:t>
      </w:r>
      <w:r w:rsidRPr="00256151">
        <w:rPr>
          <w:rFonts w:hAnsi="宋体" w:hint="eastAsia"/>
          <w:sz w:val="24"/>
        </w:rPr>
        <w:t>85022326</w:t>
      </w:r>
    </w:p>
    <w:p w14:paraId="15F03F4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0532</w:t>
      </w:r>
      <w:r w:rsidRPr="00256151">
        <w:rPr>
          <w:rFonts w:hAnsi="宋体" w:hint="eastAsia"/>
          <w:sz w:val="24"/>
        </w:rPr>
        <w:t>）</w:t>
      </w:r>
      <w:r w:rsidRPr="00256151">
        <w:rPr>
          <w:rFonts w:hAnsi="宋体" w:hint="eastAsia"/>
          <w:sz w:val="24"/>
        </w:rPr>
        <w:t>85022605</w:t>
      </w:r>
    </w:p>
    <w:p w14:paraId="3CB81A6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联系人：吴忠超</w:t>
      </w:r>
    </w:p>
    <w:p w14:paraId="7DDA91B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0532</w:t>
      </w:r>
      <w:r w:rsidRPr="00256151">
        <w:rPr>
          <w:rFonts w:hAnsi="宋体" w:hint="eastAsia"/>
          <w:sz w:val="24"/>
        </w:rPr>
        <w:t>）</w:t>
      </w:r>
      <w:r w:rsidRPr="00256151">
        <w:rPr>
          <w:rFonts w:hAnsi="宋体" w:hint="eastAsia"/>
          <w:sz w:val="24"/>
        </w:rPr>
        <w:t>96577</w:t>
      </w:r>
    </w:p>
    <w:p w14:paraId="4514728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www.zxwt.com.cn</w:t>
      </w:r>
    </w:p>
    <w:p w14:paraId="3C7A20C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15</w:t>
      </w:r>
      <w:r w:rsidRPr="00256151">
        <w:rPr>
          <w:rFonts w:hAnsi="宋体" w:hint="eastAsia"/>
          <w:sz w:val="24"/>
        </w:rPr>
        <w:t>）国信证券股份有限公司</w:t>
      </w:r>
    </w:p>
    <w:p w14:paraId="3448183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住所：深圳市罗湖区红岭中路</w:t>
      </w:r>
      <w:r w:rsidRPr="00256151">
        <w:rPr>
          <w:rFonts w:hAnsi="宋体" w:hint="eastAsia"/>
          <w:sz w:val="24"/>
        </w:rPr>
        <w:t>1012</w:t>
      </w:r>
      <w:r w:rsidRPr="00256151">
        <w:rPr>
          <w:rFonts w:hAnsi="宋体" w:hint="eastAsia"/>
          <w:sz w:val="24"/>
        </w:rPr>
        <w:t>号国信证券大厦</w:t>
      </w:r>
      <w:r w:rsidRPr="00256151">
        <w:rPr>
          <w:rFonts w:hAnsi="宋体" w:hint="eastAsia"/>
          <w:sz w:val="24"/>
        </w:rPr>
        <w:t>16-26</w:t>
      </w:r>
      <w:r w:rsidRPr="00256151">
        <w:rPr>
          <w:rFonts w:hAnsi="宋体" w:hint="eastAsia"/>
          <w:sz w:val="24"/>
        </w:rPr>
        <w:t>楼</w:t>
      </w:r>
    </w:p>
    <w:p w14:paraId="4CD57FA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办公地址：深圳市罗湖区红岭中路</w:t>
      </w:r>
      <w:r w:rsidRPr="00256151">
        <w:rPr>
          <w:rFonts w:hAnsi="宋体" w:hint="eastAsia"/>
          <w:sz w:val="24"/>
        </w:rPr>
        <w:t>1012</w:t>
      </w:r>
      <w:r w:rsidRPr="00256151">
        <w:rPr>
          <w:rFonts w:hAnsi="宋体" w:hint="eastAsia"/>
          <w:sz w:val="24"/>
        </w:rPr>
        <w:t>号国信证券大厦</w:t>
      </w:r>
      <w:r w:rsidRPr="00256151">
        <w:rPr>
          <w:rFonts w:hAnsi="宋体" w:hint="eastAsia"/>
          <w:sz w:val="24"/>
        </w:rPr>
        <w:t>16-26</w:t>
      </w:r>
      <w:r w:rsidRPr="00256151">
        <w:rPr>
          <w:rFonts w:hAnsi="宋体" w:hint="eastAsia"/>
          <w:sz w:val="24"/>
        </w:rPr>
        <w:t>楼</w:t>
      </w:r>
    </w:p>
    <w:p w14:paraId="358EC75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法定代表人：何如</w:t>
      </w:r>
    </w:p>
    <w:p w14:paraId="41822BB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82130833</w:t>
      </w:r>
    </w:p>
    <w:p w14:paraId="39D521B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82133952</w:t>
      </w:r>
    </w:p>
    <w:p w14:paraId="407C4A5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联系人：周杨</w:t>
      </w:r>
    </w:p>
    <w:p w14:paraId="7B3BEC8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95536</w:t>
      </w:r>
    </w:p>
    <w:p w14:paraId="44EDCE7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www.guosen.com.cn</w:t>
      </w:r>
    </w:p>
    <w:p w14:paraId="721743F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16</w:t>
      </w:r>
      <w:r w:rsidRPr="00256151">
        <w:rPr>
          <w:rFonts w:hAnsi="宋体" w:hint="eastAsia"/>
          <w:sz w:val="24"/>
        </w:rPr>
        <w:t>）安信证券股份有限公司</w:t>
      </w:r>
    </w:p>
    <w:p w14:paraId="01980BB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住所：深圳市福田区金田路</w:t>
      </w:r>
      <w:r w:rsidRPr="00256151">
        <w:rPr>
          <w:rFonts w:hAnsi="宋体" w:hint="eastAsia"/>
          <w:sz w:val="24"/>
        </w:rPr>
        <w:t>4018</w:t>
      </w:r>
      <w:r w:rsidRPr="00256151">
        <w:rPr>
          <w:rFonts w:hAnsi="宋体" w:hint="eastAsia"/>
          <w:sz w:val="24"/>
        </w:rPr>
        <w:t>号安联大厦</w:t>
      </w:r>
      <w:r w:rsidRPr="00256151">
        <w:rPr>
          <w:rFonts w:hAnsi="宋体" w:hint="eastAsia"/>
          <w:sz w:val="24"/>
        </w:rPr>
        <w:t>35</w:t>
      </w:r>
      <w:r w:rsidRPr="00256151">
        <w:rPr>
          <w:rFonts w:hAnsi="宋体" w:hint="eastAsia"/>
          <w:sz w:val="24"/>
        </w:rPr>
        <w:t>层、</w:t>
      </w:r>
      <w:r w:rsidRPr="00256151">
        <w:rPr>
          <w:rFonts w:hAnsi="宋体" w:hint="eastAsia"/>
          <w:sz w:val="24"/>
        </w:rPr>
        <w:t>28</w:t>
      </w:r>
      <w:r w:rsidRPr="00256151">
        <w:rPr>
          <w:rFonts w:hAnsi="宋体" w:hint="eastAsia"/>
          <w:sz w:val="24"/>
        </w:rPr>
        <w:t>层</w:t>
      </w:r>
      <w:r w:rsidRPr="00256151">
        <w:rPr>
          <w:rFonts w:hAnsi="宋体" w:hint="eastAsia"/>
          <w:sz w:val="24"/>
        </w:rPr>
        <w:t>A02</w:t>
      </w:r>
      <w:r w:rsidRPr="00256151">
        <w:rPr>
          <w:rFonts w:hAnsi="宋体" w:hint="eastAsia"/>
          <w:sz w:val="24"/>
        </w:rPr>
        <w:t>单元</w:t>
      </w:r>
    </w:p>
    <w:p w14:paraId="4105439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办公地址：深圳市福田区金田路</w:t>
      </w:r>
      <w:r w:rsidRPr="00256151">
        <w:rPr>
          <w:rFonts w:hAnsi="宋体" w:hint="eastAsia"/>
          <w:sz w:val="24"/>
        </w:rPr>
        <w:t>4018</w:t>
      </w:r>
      <w:r w:rsidRPr="00256151">
        <w:rPr>
          <w:rFonts w:hAnsi="宋体" w:hint="eastAsia"/>
          <w:sz w:val="24"/>
        </w:rPr>
        <w:t>号安联大厦</w:t>
      </w:r>
      <w:r w:rsidRPr="00256151">
        <w:rPr>
          <w:rFonts w:hAnsi="宋体" w:hint="eastAsia"/>
          <w:sz w:val="24"/>
        </w:rPr>
        <w:t>35</w:t>
      </w:r>
      <w:r w:rsidRPr="00256151">
        <w:rPr>
          <w:rFonts w:hAnsi="宋体" w:hint="eastAsia"/>
          <w:sz w:val="24"/>
        </w:rPr>
        <w:t>层、</w:t>
      </w:r>
      <w:r w:rsidRPr="00256151">
        <w:rPr>
          <w:rFonts w:hAnsi="宋体" w:hint="eastAsia"/>
          <w:sz w:val="24"/>
        </w:rPr>
        <w:t>28</w:t>
      </w:r>
      <w:r w:rsidRPr="00256151">
        <w:rPr>
          <w:rFonts w:hAnsi="宋体" w:hint="eastAsia"/>
          <w:sz w:val="24"/>
        </w:rPr>
        <w:t>层</w:t>
      </w:r>
      <w:r w:rsidRPr="00256151">
        <w:rPr>
          <w:rFonts w:hAnsi="宋体" w:hint="eastAsia"/>
          <w:sz w:val="24"/>
        </w:rPr>
        <w:t>A02</w:t>
      </w:r>
      <w:r w:rsidRPr="00256151">
        <w:rPr>
          <w:rFonts w:hAnsi="宋体" w:hint="eastAsia"/>
          <w:sz w:val="24"/>
        </w:rPr>
        <w:t>单元</w:t>
      </w:r>
    </w:p>
    <w:p w14:paraId="01FDE95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法定代表人：王连志</w:t>
      </w:r>
    </w:p>
    <w:p w14:paraId="04EDA7D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82558305</w:t>
      </w:r>
    </w:p>
    <w:p w14:paraId="2C4CB8E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82558355</w:t>
      </w:r>
    </w:p>
    <w:p w14:paraId="165E3F9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联系人：陈剑虹</w:t>
      </w:r>
    </w:p>
    <w:p w14:paraId="38B9571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400-800-1001</w:t>
      </w:r>
    </w:p>
    <w:p w14:paraId="394F9C8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www.essence.com.cn</w:t>
      </w:r>
    </w:p>
    <w:p w14:paraId="3E35F1C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17</w:t>
      </w:r>
      <w:r w:rsidRPr="00256151">
        <w:rPr>
          <w:rFonts w:hAnsi="宋体" w:hint="eastAsia"/>
          <w:sz w:val="24"/>
        </w:rPr>
        <w:t>）申万宏源西部证券有限公司</w:t>
      </w:r>
    </w:p>
    <w:p w14:paraId="3688C18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住所：新疆乌鲁木齐市建设路</w:t>
      </w:r>
      <w:r w:rsidRPr="00256151">
        <w:rPr>
          <w:rFonts w:hAnsi="宋体" w:hint="eastAsia"/>
          <w:sz w:val="24"/>
        </w:rPr>
        <w:t>2</w:t>
      </w:r>
      <w:r w:rsidRPr="00256151">
        <w:rPr>
          <w:rFonts w:hAnsi="宋体" w:hint="eastAsia"/>
          <w:sz w:val="24"/>
        </w:rPr>
        <w:t>号</w:t>
      </w:r>
    </w:p>
    <w:p w14:paraId="3775ED6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办公地址：北京市西城区太平桥大街</w:t>
      </w:r>
      <w:r w:rsidRPr="00256151">
        <w:rPr>
          <w:rFonts w:hAnsi="宋体" w:hint="eastAsia"/>
          <w:sz w:val="24"/>
        </w:rPr>
        <w:t>19</w:t>
      </w:r>
      <w:r w:rsidRPr="00256151">
        <w:rPr>
          <w:rFonts w:hAnsi="宋体" w:hint="eastAsia"/>
          <w:sz w:val="24"/>
        </w:rPr>
        <w:t>号宏源证券</w:t>
      </w:r>
    </w:p>
    <w:p w14:paraId="4222591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法定代表人：冯戎</w:t>
      </w:r>
    </w:p>
    <w:p w14:paraId="3ABFE5A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88085858</w:t>
      </w:r>
    </w:p>
    <w:p w14:paraId="6ED9F08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88085195</w:t>
      </w:r>
    </w:p>
    <w:p w14:paraId="39EDB2C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联系人：李巍</w:t>
      </w:r>
    </w:p>
    <w:p w14:paraId="6EF1463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客户服务电话：</w:t>
      </w:r>
      <w:r w:rsidRPr="00256151">
        <w:rPr>
          <w:rFonts w:hAnsi="宋体" w:hint="eastAsia"/>
          <w:sz w:val="24"/>
        </w:rPr>
        <w:t>4008-000-562</w:t>
      </w:r>
    </w:p>
    <w:p w14:paraId="391F09A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www.hysec.com</w:t>
      </w:r>
    </w:p>
    <w:p w14:paraId="76C2916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18</w:t>
      </w:r>
      <w:r w:rsidRPr="00256151">
        <w:rPr>
          <w:rFonts w:hAnsi="宋体" w:hint="eastAsia"/>
          <w:sz w:val="24"/>
        </w:rPr>
        <w:t>）中泰证券股份有限公司</w:t>
      </w:r>
    </w:p>
    <w:p w14:paraId="215103A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住所：山东省济南市市中区经七路</w:t>
      </w:r>
      <w:r w:rsidRPr="00256151">
        <w:rPr>
          <w:rFonts w:hAnsi="宋体" w:hint="eastAsia"/>
          <w:sz w:val="24"/>
        </w:rPr>
        <w:t>86</w:t>
      </w:r>
      <w:r w:rsidRPr="00256151">
        <w:rPr>
          <w:rFonts w:hAnsi="宋体" w:hint="eastAsia"/>
          <w:sz w:val="24"/>
        </w:rPr>
        <w:t>号</w:t>
      </w:r>
    </w:p>
    <w:p w14:paraId="3C069CA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办公地址：山东省济南市市中区经七路</w:t>
      </w:r>
      <w:r w:rsidRPr="00256151">
        <w:rPr>
          <w:rFonts w:hAnsi="宋体" w:hint="eastAsia"/>
          <w:sz w:val="24"/>
        </w:rPr>
        <w:t>86</w:t>
      </w:r>
      <w:r w:rsidRPr="00256151">
        <w:rPr>
          <w:rFonts w:hAnsi="宋体" w:hint="eastAsia"/>
          <w:sz w:val="24"/>
        </w:rPr>
        <w:t>号</w:t>
      </w:r>
    </w:p>
    <w:p w14:paraId="64B46AD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法定代表人：李玮</w:t>
      </w:r>
    </w:p>
    <w:p w14:paraId="787482F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0531</w:t>
      </w:r>
      <w:r w:rsidRPr="00256151">
        <w:rPr>
          <w:rFonts w:hAnsi="宋体" w:hint="eastAsia"/>
          <w:sz w:val="24"/>
        </w:rPr>
        <w:t>）</w:t>
      </w:r>
      <w:r w:rsidRPr="00256151">
        <w:rPr>
          <w:rFonts w:hAnsi="宋体" w:hint="eastAsia"/>
          <w:sz w:val="24"/>
        </w:rPr>
        <w:t>68889155</w:t>
      </w:r>
    </w:p>
    <w:p w14:paraId="28D1200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0531</w:t>
      </w:r>
      <w:r w:rsidRPr="00256151">
        <w:rPr>
          <w:rFonts w:hAnsi="宋体" w:hint="eastAsia"/>
          <w:sz w:val="24"/>
        </w:rPr>
        <w:t>）</w:t>
      </w:r>
      <w:r w:rsidRPr="00256151">
        <w:rPr>
          <w:rFonts w:hAnsi="宋体" w:hint="eastAsia"/>
          <w:sz w:val="24"/>
        </w:rPr>
        <w:t>68889752</w:t>
      </w:r>
    </w:p>
    <w:p w14:paraId="79C6DF1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联系人：许曼华</w:t>
      </w:r>
    </w:p>
    <w:p w14:paraId="5D69962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95538</w:t>
      </w:r>
    </w:p>
    <w:p w14:paraId="36B2288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www.zts.com.cn</w:t>
      </w:r>
    </w:p>
    <w:p w14:paraId="6BC91B5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19</w:t>
      </w:r>
      <w:r w:rsidRPr="00256151">
        <w:rPr>
          <w:rFonts w:hAnsi="宋体" w:hint="eastAsia"/>
          <w:sz w:val="24"/>
        </w:rPr>
        <w:t>）江海证券有限公司</w:t>
      </w:r>
    </w:p>
    <w:p w14:paraId="1D2A5B6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住所：黑龙江省哈尔滨市香</w:t>
      </w:r>
      <w:proofErr w:type="gramStart"/>
      <w:r w:rsidRPr="00256151">
        <w:rPr>
          <w:rFonts w:hAnsi="宋体" w:hint="eastAsia"/>
          <w:sz w:val="24"/>
        </w:rPr>
        <w:t>坊区赣水路</w:t>
      </w:r>
      <w:proofErr w:type="gramEnd"/>
      <w:r w:rsidRPr="00256151">
        <w:rPr>
          <w:rFonts w:hAnsi="宋体" w:hint="eastAsia"/>
          <w:sz w:val="24"/>
        </w:rPr>
        <w:t>56</w:t>
      </w:r>
      <w:r w:rsidRPr="00256151">
        <w:rPr>
          <w:rFonts w:hAnsi="宋体" w:hint="eastAsia"/>
          <w:sz w:val="24"/>
        </w:rPr>
        <w:t>号</w:t>
      </w:r>
    </w:p>
    <w:p w14:paraId="7D00676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法定代表人：孙名扬</w:t>
      </w:r>
    </w:p>
    <w:p w14:paraId="138D0D4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0451</w:t>
      </w:r>
      <w:r w:rsidRPr="00256151">
        <w:rPr>
          <w:rFonts w:hAnsi="宋体" w:hint="eastAsia"/>
          <w:sz w:val="24"/>
        </w:rPr>
        <w:t>）</w:t>
      </w:r>
      <w:r w:rsidRPr="00256151">
        <w:rPr>
          <w:rFonts w:hAnsi="宋体" w:hint="eastAsia"/>
          <w:sz w:val="24"/>
        </w:rPr>
        <w:t>85863719</w:t>
      </w:r>
    </w:p>
    <w:p w14:paraId="2544261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0451</w:t>
      </w:r>
      <w:r w:rsidRPr="00256151">
        <w:rPr>
          <w:rFonts w:hAnsi="宋体" w:hint="eastAsia"/>
          <w:sz w:val="24"/>
        </w:rPr>
        <w:t>）</w:t>
      </w:r>
      <w:r w:rsidRPr="00256151">
        <w:rPr>
          <w:rFonts w:hAnsi="宋体" w:hint="eastAsia"/>
          <w:sz w:val="24"/>
        </w:rPr>
        <w:t>82287211</w:t>
      </w:r>
    </w:p>
    <w:p w14:paraId="4276993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联系人：刘爽</w:t>
      </w:r>
    </w:p>
    <w:p w14:paraId="5AE006A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400-666-2288</w:t>
      </w:r>
    </w:p>
    <w:p w14:paraId="5F6B24C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www.jhzq.com.cn</w:t>
      </w:r>
    </w:p>
    <w:p w14:paraId="2C6FD64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20</w:t>
      </w:r>
      <w:r w:rsidRPr="00256151">
        <w:rPr>
          <w:rFonts w:hAnsi="宋体" w:hint="eastAsia"/>
          <w:sz w:val="24"/>
        </w:rPr>
        <w:t>）平安证券股份有限公司</w:t>
      </w:r>
    </w:p>
    <w:p w14:paraId="597BC9F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住所：深圳市福田区金田路大中华国际交易广场裙楼</w:t>
      </w:r>
      <w:r w:rsidRPr="00256151">
        <w:rPr>
          <w:rFonts w:hAnsi="宋体" w:hint="eastAsia"/>
          <w:sz w:val="24"/>
        </w:rPr>
        <w:t>8</w:t>
      </w:r>
      <w:r w:rsidRPr="00256151">
        <w:rPr>
          <w:rFonts w:hAnsi="宋体" w:hint="eastAsia"/>
          <w:sz w:val="24"/>
        </w:rPr>
        <w:t>楼</w:t>
      </w:r>
    </w:p>
    <w:p w14:paraId="7CFFEBB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办公地址：深圳市福田区金田路大中华国际交易广场裙楼</w:t>
      </w:r>
      <w:r w:rsidRPr="00256151">
        <w:rPr>
          <w:rFonts w:hAnsi="宋体" w:hint="eastAsia"/>
          <w:sz w:val="24"/>
        </w:rPr>
        <w:t>8</w:t>
      </w:r>
      <w:r w:rsidRPr="00256151">
        <w:rPr>
          <w:rFonts w:hAnsi="宋体" w:hint="eastAsia"/>
          <w:sz w:val="24"/>
        </w:rPr>
        <w:t>楼</w:t>
      </w:r>
      <w:r w:rsidRPr="00256151">
        <w:rPr>
          <w:rFonts w:hAnsi="宋体" w:hint="eastAsia"/>
          <w:sz w:val="24"/>
        </w:rPr>
        <w:t>(518048)</w:t>
      </w:r>
    </w:p>
    <w:p w14:paraId="01027CF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法定代表人：杨宇翔</w:t>
      </w:r>
    </w:p>
    <w:p w14:paraId="577FB22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22627802</w:t>
      </w:r>
    </w:p>
    <w:p w14:paraId="58E2F13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82400862</w:t>
      </w:r>
    </w:p>
    <w:p w14:paraId="154BB46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proofErr w:type="gramStart"/>
      <w:r w:rsidRPr="00256151">
        <w:rPr>
          <w:rFonts w:hAnsi="宋体" w:hint="eastAsia"/>
          <w:sz w:val="24"/>
        </w:rPr>
        <w:t>郑舒丽</w:t>
      </w:r>
      <w:proofErr w:type="gramEnd"/>
    </w:p>
    <w:p w14:paraId="14539CF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95511-8</w:t>
      </w:r>
    </w:p>
    <w:p w14:paraId="66B9A49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www.pingan.com</w:t>
      </w:r>
    </w:p>
    <w:p w14:paraId="7AED290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w:t>
      </w:r>
      <w:r w:rsidRPr="00256151">
        <w:rPr>
          <w:rFonts w:hAnsi="宋体" w:hint="eastAsia"/>
          <w:sz w:val="24"/>
        </w:rPr>
        <w:t>21</w:t>
      </w:r>
      <w:r w:rsidRPr="00256151">
        <w:rPr>
          <w:rFonts w:hAnsi="宋体" w:hint="eastAsia"/>
          <w:sz w:val="24"/>
        </w:rPr>
        <w:t>）华宝证券有限责任公司</w:t>
      </w:r>
    </w:p>
    <w:p w14:paraId="774BAD0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住所：中国上海市陆家嘴环路</w:t>
      </w:r>
      <w:r w:rsidRPr="00256151">
        <w:rPr>
          <w:rFonts w:hAnsi="宋体" w:hint="eastAsia"/>
          <w:sz w:val="24"/>
        </w:rPr>
        <w:t>166</w:t>
      </w:r>
      <w:r w:rsidRPr="00256151">
        <w:rPr>
          <w:rFonts w:hAnsi="宋体" w:hint="eastAsia"/>
          <w:sz w:val="24"/>
        </w:rPr>
        <w:t>号未来资产大厦</w:t>
      </w:r>
      <w:r w:rsidRPr="00256151">
        <w:rPr>
          <w:rFonts w:hAnsi="宋体" w:hint="eastAsia"/>
          <w:sz w:val="24"/>
        </w:rPr>
        <w:t>27</w:t>
      </w:r>
      <w:r w:rsidRPr="00256151">
        <w:rPr>
          <w:rFonts w:hAnsi="宋体" w:hint="eastAsia"/>
          <w:sz w:val="24"/>
        </w:rPr>
        <w:t>楼</w:t>
      </w:r>
    </w:p>
    <w:p w14:paraId="2D3A14C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办公地址：中国上海市浦东</w:t>
      </w:r>
      <w:proofErr w:type="gramStart"/>
      <w:r w:rsidRPr="00256151">
        <w:rPr>
          <w:rFonts w:hAnsi="宋体" w:hint="eastAsia"/>
          <w:sz w:val="24"/>
        </w:rPr>
        <w:t>新区世纪</w:t>
      </w:r>
      <w:proofErr w:type="gramEnd"/>
      <w:r w:rsidRPr="00256151">
        <w:rPr>
          <w:rFonts w:hAnsi="宋体" w:hint="eastAsia"/>
          <w:sz w:val="24"/>
        </w:rPr>
        <w:t>大道</w:t>
      </w:r>
      <w:r w:rsidRPr="00256151">
        <w:rPr>
          <w:rFonts w:hAnsi="宋体" w:hint="eastAsia"/>
          <w:sz w:val="24"/>
        </w:rPr>
        <w:t>100</w:t>
      </w:r>
      <w:r w:rsidRPr="00256151">
        <w:rPr>
          <w:rFonts w:hAnsi="宋体" w:hint="eastAsia"/>
          <w:sz w:val="24"/>
        </w:rPr>
        <w:t>号上海环球金融中心</w:t>
      </w:r>
      <w:r w:rsidRPr="00256151">
        <w:rPr>
          <w:rFonts w:hAnsi="宋体" w:hint="eastAsia"/>
          <w:sz w:val="24"/>
        </w:rPr>
        <w:t>57</w:t>
      </w:r>
      <w:r w:rsidRPr="00256151">
        <w:rPr>
          <w:rFonts w:hAnsi="宋体" w:hint="eastAsia"/>
          <w:sz w:val="24"/>
        </w:rPr>
        <w:t>楼</w:t>
      </w:r>
    </w:p>
    <w:p w14:paraId="283CD0E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陈林</w:t>
      </w:r>
    </w:p>
    <w:p w14:paraId="4027960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68777222</w:t>
      </w:r>
    </w:p>
    <w:p w14:paraId="49B4198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68777822</w:t>
      </w:r>
    </w:p>
    <w:p w14:paraId="1D455C9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联系人：赵洁</w:t>
      </w:r>
    </w:p>
    <w:p w14:paraId="08FCE37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400-820-9898</w:t>
      </w:r>
    </w:p>
    <w:p w14:paraId="68AE4BC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www.cnhbstock.com</w:t>
      </w:r>
    </w:p>
    <w:p w14:paraId="019EEAF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22</w:t>
      </w:r>
      <w:r w:rsidRPr="00256151">
        <w:rPr>
          <w:rFonts w:hAnsi="宋体" w:hint="eastAsia"/>
          <w:sz w:val="24"/>
        </w:rPr>
        <w:t>）中国国际金融股份有限公司</w:t>
      </w:r>
    </w:p>
    <w:p w14:paraId="48A7CF8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住所：北京建国门外大街</w:t>
      </w:r>
      <w:r w:rsidRPr="00256151">
        <w:rPr>
          <w:rFonts w:hAnsi="宋体" w:hint="eastAsia"/>
          <w:sz w:val="24"/>
        </w:rPr>
        <w:t>1</w:t>
      </w:r>
      <w:r w:rsidRPr="00256151">
        <w:rPr>
          <w:rFonts w:hAnsi="宋体" w:hint="eastAsia"/>
          <w:sz w:val="24"/>
        </w:rPr>
        <w:t>号国贸大厦</w:t>
      </w:r>
      <w:r w:rsidRPr="00256151">
        <w:rPr>
          <w:rFonts w:hAnsi="宋体" w:hint="eastAsia"/>
          <w:sz w:val="24"/>
        </w:rPr>
        <w:t>2</w:t>
      </w:r>
      <w:r w:rsidRPr="00256151">
        <w:rPr>
          <w:rFonts w:hAnsi="宋体" w:hint="eastAsia"/>
          <w:sz w:val="24"/>
        </w:rPr>
        <w:t>座</w:t>
      </w:r>
      <w:r w:rsidRPr="00256151">
        <w:rPr>
          <w:rFonts w:hAnsi="宋体" w:hint="eastAsia"/>
          <w:sz w:val="24"/>
        </w:rPr>
        <w:t>27</w:t>
      </w:r>
      <w:r w:rsidRPr="00256151">
        <w:rPr>
          <w:rFonts w:hAnsi="宋体" w:hint="eastAsia"/>
          <w:sz w:val="24"/>
        </w:rPr>
        <w:t>层及</w:t>
      </w:r>
      <w:r w:rsidRPr="00256151">
        <w:rPr>
          <w:rFonts w:hAnsi="宋体" w:hint="eastAsia"/>
          <w:sz w:val="24"/>
        </w:rPr>
        <w:t>28</w:t>
      </w:r>
      <w:r w:rsidRPr="00256151">
        <w:rPr>
          <w:rFonts w:hAnsi="宋体" w:hint="eastAsia"/>
          <w:sz w:val="24"/>
        </w:rPr>
        <w:t>层</w:t>
      </w:r>
    </w:p>
    <w:p w14:paraId="68D06B4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办公地址：北京建国门外大街</w:t>
      </w:r>
      <w:r w:rsidRPr="00256151">
        <w:rPr>
          <w:rFonts w:hAnsi="宋体" w:hint="eastAsia"/>
          <w:sz w:val="24"/>
        </w:rPr>
        <w:t>1</w:t>
      </w:r>
      <w:r w:rsidRPr="00256151">
        <w:rPr>
          <w:rFonts w:hAnsi="宋体" w:hint="eastAsia"/>
          <w:sz w:val="24"/>
        </w:rPr>
        <w:t>号国贸大厦</w:t>
      </w:r>
      <w:r w:rsidRPr="00256151">
        <w:rPr>
          <w:rFonts w:hAnsi="宋体" w:hint="eastAsia"/>
          <w:sz w:val="24"/>
        </w:rPr>
        <w:t>2</w:t>
      </w:r>
      <w:r w:rsidRPr="00256151">
        <w:rPr>
          <w:rFonts w:hAnsi="宋体" w:hint="eastAsia"/>
          <w:sz w:val="24"/>
        </w:rPr>
        <w:t>座</w:t>
      </w:r>
      <w:r w:rsidRPr="00256151">
        <w:rPr>
          <w:rFonts w:hAnsi="宋体" w:hint="eastAsia"/>
          <w:sz w:val="24"/>
        </w:rPr>
        <w:t>27</w:t>
      </w:r>
      <w:r w:rsidRPr="00256151">
        <w:rPr>
          <w:rFonts w:hAnsi="宋体" w:hint="eastAsia"/>
          <w:sz w:val="24"/>
        </w:rPr>
        <w:t>层及</w:t>
      </w:r>
      <w:r w:rsidRPr="00256151">
        <w:rPr>
          <w:rFonts w:hAnsi="宋体" w:hint="eastAsia"/>
          <w:sz w:val="24"/>
        </w:rPr>
        <w:t>28</w:t>
      </w:r>
      <w:r w:rsidRPr="00256151">
        <w:rPr>
          <w:rFonts w:hAnsi="宋体" w:hint="eastAsia"/>
          <w:sz w:val="24"/>
        </w:rPr>
        <w:t>层</w:t>
      </w:r>
    </w:p>
    <w:p w14:paraId="1EB102F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proofErr w:type="gramStart"/>
      <w:r w:rsidRPr="00256151">
        <w:rPr>
          <w:rFonts w:hAnsi="宋体" w:hint="eastAsia"/>
          <w:sz w:val="24"/>
        </w:rPr>
        <w:t>毕明建</w:t>
      </w:r>
      <w:proofErr w:type="gramEnd"/>
    </w:p>
    <w:p w14:paraId="07CBE56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65051166</w:t>
      </w:r>
    </w:p>
    <w:p w14:paraId="342D275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85679203</w:t>
      </w:r>
    </w:p>
    <w:p w14:paraId="434B1CE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联系人：杨涵宇</w:t>
      </w:r>
    </w:p>
    <w:p w14:paraId="33A0C42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www.cicc.com.cn</w:t>
      </w:r>
    </w:p>
    <w:p w14:paraId="3990E34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23</w:t>
      </w:r>
      <w:r w:rsidRPr="00256151">
        <w:rPr>
          <w:rFonts w:hAnsi="宋体" w:hint="eastAsia"/>
          <w:sz w:val="24"/>
        </w:rPr>
        <w:t>）长城证券有限责任公司</w:t>
      </w:r>
    </w:p>
    <w:p w14:paraId="066C0AF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住所：深圳市福田区深南大道</w:t>
      </w:r>
      <w:r w:rsidRPr="00256151">
        <w:rPr>
          <w:rFonts w:hAnsi="宋体" w:hint="eastAsia"/>
          <w:sz w:val="24"/>
        </w:rPr>
        <w:t>6008</w:t>
      </w:r>
      <w:r w:rsidRPr="00256151">
        <w:rPr>
          <w:rFonts w:hAnsi="宋体" w:hint="eastAsia"/>
          <w:sz w:val="24"/>
        </w:rPr>
        <w:t>号特区报业大厦</w:t>
      </w:r>
      <w:r w:rsidRPr="00256151">
        <w:rPr>
          <w:rFonts w:hAnsi="宋体" w:hint="eastAsia"/>
          <w:sz w:val="24"/>
        </w:rPr>
        <w:t>14</w:t>
      </w:r>
      <w:r w:rsidRPr="00256151">
        <w:rPr>
          <w:rFonts w:hAnsi="宋体" w:hint="eastAsia"/>
          <w:sz w:val="24"/>
        </w:rPr>
        <w:t>、</w:t>
      </w:r>
      <w:r w:rsidRPr="00256151">
        <w:rPr>
          <w:rFonts w:hAnsi="宋体" w:hint="eastAsia"/>
          <w:sz w:val="24"/>
        </w:rPr>
        <w:t>16</w:t>
      </w:r>
      <w:r w:rsidRPr="00256151">
        <w:rPr>
          <w:rFonts w:hAnsi="宋体" w:hint="eastAsia"/>
          <w:sz w:val="24"/>
        </w:rPr>
        <w:t>、</w:t>
      </w:r>
      <w:r w:rsidRPr="00256151">
        <w:rPr>
          <w:rFonts w:hAnsi="宋体" w:hint="eastAsia"/>
          <w:sz w:val="24"/>
        </w:rPr>
        <w:t>17</w:t>
      </w:r>
      <w:r w:rsidRPr="00256151">
        <w:rPr>
          <w:rFonts w:hAnsi="宋体" w:hint="eastAsia"/>
          <w:sz w:val="24"/>
        </w:rPr>
        <w:t>层</w:t>
      </w:r>
    </w:p>
    <w:p w14:paraId="79ED55F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法定代表人：黄耀华</w:t>
      </w:r>
    </w:p>
    <w:p w14:paraId="21087D7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83516289</w:t>
      </w:r>
    </w:p>
    <w:p w14:paraId="5DC2EF4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83516199</w:t>
      </w:r>
    </w:p>
    <w:p w14:paraId="1A61C8C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联系人：匡婷</w:t>
      </w:r>
    </w:p>
    <w:p w14:paraId="3460B2F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0755</w:t>
      </w:r>
      <w:r w:rsidRPr="00256151">
        <w:rPr>
          <w:rFonts w:hAnsi="宋体" w:hint="eastAsia"/>
          <w:sz w:val="24"/>
        </w:rPr>
        <w:t>）</w:t>
      </w:r>
      <w:r w:rsidRPr="00256151">
        <w:rPr>
          <w:rFonts w:hAnsi="宋体" w:hint="eastAsia"/>
          <w:sz w:val="24"/>
        </w:rPr>
        <w:t>33680000</w:t>
      </w:r>
      <w:r w:rsidRPr="00256151">
        <w:rPr>
          <w:rFonts w:hAnsi="宋体" w:hint="eastAsia"/>
          <w:sz w:val="24"/>
        </w:rPr>
        <w:t>，</w:t>
      </w:r>
      <w:r w:rsidRPr="00256151">
        <w:rPr>
          <w:rFonts w:hAnsi="宋体" w:hint="eastAsia"/>
          <w:sz w:val="24"/>
        </w:rPr>
        <w:t>400-6666-888</w:t>
      </w:r>
    </w:p>
    <w:p w14:paraId="7CBF8A4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www.cc168.com.cn</w:t>
      </w:r>
    </w:p>
    <w:p w14:paraId="5B295F2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24</w:t>
      </w:r>
      <w:r w:rsidRPr="00256151">
        <w:rPr>
          <w:rFonts w:hAnsi="宋体" w:hint="eastAsia"/>
          <w:sz w:val="24"/>
        </w:rPr>
        <w:t>）国金证券股份有限公司</w:t>
      </w:r>
    </w:p>
    <w:p w14:paraId="5D34110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住所：四川省成都市东城根上街</w:t>
      </w:r>
      <w:r w:rsidRPr="00256151">
        <w:rPr>
          <w:rFonts w:hAnsi="宋体" w:hint="eastAsia"/>
          <w:sz w:val="24"/>
        </w:rPr>
        <w:t>95</w:t>
      </w:r>
      <w:r w:rsidRPr="00256151">
        <w:rPr>
          <w:rFonts w:hAnsi="宋体" w:hint="eastAsia"/>
          <w:sz w:val="24"/>
        </w:rPr>
        <w:t>号</w:t>
      </w:r>
    </w:p>
    <w:p w14:paraId="317E9D7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办公地址：成都市东城根上街</w:t>
      </w:r>
      <w:r w:rsidRPr="00256151">
        <w:rPr>
          <w:rFonts w:hAnsi="宋体" w:hint="eastAsia"/>
          <w:sz w:val="24"/>
        </w:rPr>
        <w:t>95</w:t>
      </w:r>
      <w:r w:rsidRPr="00256151">
        <w:rPr>
          <w:rFonts w:hAnsi="宋体" w:hint="eastAsia"/>
          <w:sz w:val="24"/>
        </w:rPr>
        <w:t>号</w:t>
      </w:r>
    </w:p>
    <w:p w14:paraId="616C19E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法定代表人：冉云</w:t>
      </w:r>
      <w:r w:rsidRPr="00256151">
        <w:rPr>
          <w:rFonts w:hAnsi="宋体" w:hint="eastAsia"/>
          <w:sz w:val="24"/>
        </w:rPr>
        <w:t xml:space="preserve"> </w:t>
      </w:r>
    </w:p>
    <w:p w14:paraId="0B2B735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028</w:t>
      </w:r>
      <w:r w:rsidRPr="00256151">
        <w:rPr>
          <w:rFonts w:hAnsi="宋体" w:hint="eastAsia"/>
          <w:sz w:val="24"/>
        </w:rPr>
        <w:t>）</w:t>
      </w:r>
      <w:r w:rsidRPr="00256151">
        <w:rPr>
          <w:rFonts w:hAnsi="宋体" w:hint="eastAsia"/>
          <w:sz w:val="24"/>
        </w:rPr>
        <w:t>86690057</w:t>
      </w:r>
      <w:r w:rsidRPr="00256151">
        <w:rPr>
          <w:rFonts w:hAnsi="宋体" w:hint="eastAsia"/>
          <w:sz w:val="24"/>
        </w:rPr>
        <w:t>，（</w:t>
      </w:r>
      <w:r w:rsidRPr="00256151">
        <w:rPr>
          <w:rFonts w:hAnsi="宋体" w:hint="eastAsia"/>
          <w:sz w:val="24"/>
        </w:rPr>
        <w:t>028</w:t>
      </w:r>
      <w:r w:rsidRPr="00256151">
        <w:rPr>
          <w:rFonts w:hAnsi="宋体" w:hint="eastAsia"/>
          <w:sz w:val="24"/>
        </w:rPr>
        <w:t>）</w:t>
      </w:r>
      <w:r w:rsidRPr="00256151">
        <w:rPr>
          <w:rFonts w:hAnsi="宋体" w:hint="eastAsia"/>
          <w:sz w:val="24"/>
        </w:rPr>
        <w:t>86690058</w:t>
      </w:r>
    </w:p>
    <w:p w14:paraId="1CF3923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028</w:t>
      </w:r>
      <w:r w:rsidRPr="00256151">
        <w:rPr>
          <w:rFonts w:hAnsi="宋体" w:hint="eastAsia"/>
          <w:sz w:val="24"/>
        </w:rPr>
        <w:t>）</w:t>
      </w:r>
      <w:r w:rsidRPr="00256151">
        <w:rPr>
          <w:rFonts w:hAnsi="宋体" w:hint="eastAsia"/>
          <w:sz w:val="24"/>
        </w:rPr>
        <w:t>86690126</w:t>
      </w:r>
    </w:p>
    <w:p w14:paraId="473D0CC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联系人：刘婧漪</w:t>
      </w:r>
      <w:r w:rsidRPr="00256151">
        <w:rPr>
          <w:rFonts w:hAnsi="宋体" w:hint="eastAsia"/>
          <w:sz w:val="24"/>
        </w:rPr>
        <w:t xml:space="preserve"> </w:t>
      </w:r>
      <w:r w:rsidRPr="00256151">
        <w:rPr>
          <w:rFonts w:hAnsi="宋体" w:hint="eastAsia"/>
          <w:sz w:val="24"/>
        </w:rPr>
        <w:t>贾鹏</w:t>
      </w:r>
    </w:p>
    <w:p w14:paraId="0C1F8B4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95310</w:t>
      </w:r>
    </w:p>
    <w:p w14:paraId="312FE97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www.gjzq.com.cn</w:t>
      </w:r>
    </w:p>
    <w:p w14:paraId="161CEBB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25</w:t>
      </w:r>
      <w:r w:rsidRPr="00256151">
        <w:rPr>
          <w:rFonts w:hAnsi="宋体" w:hint="eastAsia"/>
          <w:sz w:val="24"/>
        </w:rPr>
        <w:t>）信</w:t>
      </w:r>
      <w:proofErr w:type="gramStart"/>
      <w:r w:rsidRPr="00256151">
        <w:rPr>
          <w:rFonts w:hAnsi="宋体" w:hint="eastAsia"/>
          <w:sz w:val="24"/>
        </w:rPr>
        <w:t>达证券</w:t>
      </w:r>
      <w:proofErr w:type="gramEnd"/>
      <w:r w:rsidRPr="00256151">
        <w:rPr>
          <w:rFonts w:hAnsi="宋体" w:hint="eastAsia"/>
          <w:sz w:val="24"/>
        </w:rPr>
        <w:t>股份有限公司</w:t>
      </w:r>
    </w:p>
    <w:p w14:paraId="6E8C027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住所：北京市西城区闹市口大街</w:t>
      </w:r>
      <w:r w:rsidRPr="00256151">
        <w:rPr>
          <w:rFonts w:hAnsi="宋体" w:hint="eastAsia"/>
          <w:sz w:val="24"/>
        </w:rPr>
        <w:t>9</w:t>
      </w:r>
      <w:r w:rsidRPr="00256151">
        <w:rPr>
          <w:rFonts w:hAnsi="宋体" w:hint="eastAsia"/>
          <w:sz w:val="24"/>
        </w:rPr>
        <w:t>号院</w:t>
      </w:r>
      <w:r w:rsidRPr="00256151">
        <w:rPr>
          <w:rFonts w:hAnsi="宋体" w:hint="eastAsia"/>
          <w:sz w:val="24"/>
        </w:rPr>
        <w:t>1</w:t>
      </w:r>
      <w:r w:rsidRPr="00256151">
        <w:rPr>
          <w:rFonts w:hAnsi="宋体" w:hint="eastAsia"/>
          <w:sz w:val="24"/>
        </w:rPr>
        <w:t>号楼信达金融中心</w:t>
      </w:r>
    </w:p>
    <w:p w14:paraId="0C470BB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办公地址：北京市西城区闹市口大街</w:t>
      </w:r>
      <w:r w:rsidRPr="00256151">
        <w:rPr>
          <w:rFonts w:hAnsi="宋体" w:hint="eastAsia"/>
          <w:sz w:val="24"/>
        </w:rPr>
        <w:t>9</w:t>
      </w:r>
      <w:r w:rsidRPr="00256151">
        <w:rPr>
          <w:rFonts w:hAnsi="宋体" w:hint="eastAsia"/>
          <w:sz w:val="24"/>
        </w:rPr>
        <w:t>号院</w:t>
      </w:r>
      <w:r w:rsidRPr="00256151">
        <w:rPr>
          <w:rFonts w:hAnsi="宋体" w:hint="eastAsia"/>
          <w:sz w:val="24"/>
        </w:rPr>
        <w:t>1</w:t>
      </w:r>
      <w:r w:rsidRPr="00256151">
        <w:rPr>
          <w:rFonts w:hAnsi="宋体" w:hint="eastAsia"/>
          <w:sz w:val="24"/>
        </w:rPr>
        <w:t>号楼信达金融中心</w:t>
      </w:r>
    </w:p>
    <w:p w14:paraId="1C990A6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法定代表人：张志刚</w:t>
      </w:r>
    </w:p>
    <w:p w14:paraId="3631D21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63081000</w:t>
      </w:r>
    </w:p>
    <w:p w14:paraId="3056663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63081344</w:t>
      </w:r>
    </w:p>
    <w:p w14:paraId="7D9B66D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联系人：尹旭航</w:t>
      </w:r>
    </w:p>
    <w:p w14:paraId="4DC4A49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95321</w:t>
      </w:r>
    </w:p>
    <w:p w14:paraId="0BEBED8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www.cindasc.com</w:t>
      </w:r>
    </w:p>
    <w:p w14:paraId="750453B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26</w:t>
      </w:r>
      <w:r w:rsidRPr="00256151">
        <w:rPr>
          <w:rFonts w:hAnsi="宋体" w:hint="eastAsia"/>
          <w:sz w:val="24"/>
        </w:rPr>
        <w:t>）西南证券股份有限公司</w:t>
      </w:r>
    </w:p>
    <w:p w14:paraId="420CA77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住所：重庆市江北区桥北苑</w:t>
      </w:r>
      <w:r w:rsidRPr="00256151">
        <w:rPr>
          <w:rFonts w:hAnsi="宋体" w:hint="eastAsia"/>
          <w:sz w:val="24"/>
        </w:rPr>
        <w:t>8</w:t>
      </w:r>
      <w:r w:rsidRPr="00256151">
        <w:rPr>
          <w:rFonts w:hAnsi="宋体" w:hint="eastAsia"/>
          <w:sz w:val="24"/>
        </w:rPr>
        <w:t>号</w:t>
      </w:r>
    </w:p>
    <w:p w14:paraId="7A81502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办公地址：重庆市江北区桥北苑</w:t>
      </w:r>
      <w:r w:rsidRPr="00256151">
        <w:rPr>
          <w:rFonts w:hAnsi="宋体" w:hint="eastAsia"/>
          <w:sz w:val="24"/>
        </w:rPr>
        <w:t>8</w:t>
      </w:r>
      <w:r w:rsidRPr="00256151">
        <w:rPr>
          <w:rFonts w:hAnsi="宋体" w:hint="eastAsia"/>
          <w:sz w:val="24"/>
        </w:rPr>
        <w:t>号西南证券大厦</w:t>
      </w:r>
    </w:p>
    <w:p w14:paraId="4DEDC74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法定代表人：吴</w:t>
      </w:r>
      <w:proofErr w:type="gramStart"/>
      <w:r w:rsidRPr="00256151">
        <w:rPr>
          <w:rFonts w:hAnsi="宋体" w:hint="eastAsia"/>
          <w:sz w:val="24"/>
        </w:rPr>
        <w:t>坚</w:t>
      </w:r>
      <w:proofErr w:type="gramEnd"/>
    </w:p>
    <w:p w14:paraId="3602F59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023</w:t>
      </w:r>
      <w:r w:rsidRPr="00256151">
        <w:rPr>
          <w:rFonts w:hAnsi="宋体" w:hint="eastAsia"/>
          <w:sz w:val="24"/>
        </w:rPr>
        <w:t>）</w:t>
      </w:r>
      <w:r w:rsidRPr="00256151">
        <w:rPr>
          <w:rFonts w:hAnsi="宋体" w:hint="eastAsia"/>
          <w:sz w:val="24"/>
        </w:rPr>
        <w:t>63786141</w:t>
      </w:r>
    </w:p>
    <w:p w14:paraId="2A9472E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023</w:t>
      </w:r>
      <w:r w:rsidRPr="00256151">
        <w:rPr>
          <w:rFonts w:hAnsi="宋体" w:hint="eastAsia"/>
          <w:sz w:val="24"/>
        </w:rPr>
        <w:t>）</w:t>
      </w:r>
      <w:r w:rsidRPr="00256151">
        <w:rPr>
          <w:rFonts w:hAnsi="宋体" w:hint="eastAsia"/>
          <w:sz w:val="24"/>
        </w:rPr>
        <w:t>63786212</w:t>
      </w:r>
    </w:p>
    <w:p w14:paraId="1C09DC7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联系人：张煜</w:t>
      </w:r>
    </w:p>
    <w:p w14:paraId="415BB06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95355</w:t>
      </w:r>
      <w:r w:rsidRPr="00256151">
        <w:rPr>
          <w:rFonts w:hAnsi="宋体" w:hint="eastAsia"/>
          <w:sz w:val="24"/>
        </w:rPr>
        <w:t>、</w:t>
      </w:r>
      <w:r w:rsidRPr="00256151">
        <w:rPr>
          <w:rFonts w:hAnsi="宋体" w:hint="eastAsia"/>
          <w:sz w:val="24"/>
        </w:rPr>
        <w:t>400-809-6096</w:t>
      </w:r>
    </w:p>
    <w:p w14:paraId="758C0E5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www.swsc.com.cn</w:t>
      </w:r>
    </w:p>
    <w:p w14:paraId="190F7AD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27</w:t>
      </w:r>
      <w:r w:rsidRPr="00256151">
        <w:rPr>
          <w:rFonts w:hAnsi="宋体" w:hint="eastAsia"/>
          <w:sz w:val="24"/>
        </w:rPr>
        <w:t>）华福证券有限责任公司</w:t>
      </w:r>
    </w:p>
    <w:p w14:paraId="01E89CE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住所：福州市</w:t>
      </w:r>
      <w:proofErr w:type="gramStart"/>
      <w:r w:rsidRPr="00256151">
        <w:rPr>
          <w:rFonts w:hAnsi="宋体" w:hint="eastAsia"/>
          <w:sz w:val="24"/>
        </w:rPr>
        <w:t>五四</w:t>
      </w:r>
      <w:proofErr w:type="gramEnd"/>
      <w:r w:rsidRPr="00256151">
        <w:rPr>
          <w:rFonts w:hAnsi="宋体" w:hint="eastAsia"/>
          <w:sz w:val="24"/>
        </w:rPr>
        <w:t>路</w:t>
      </w:r>
      <w:r w:rsidRPr="00256151">
        <w:rPr>
          <w:rFonts w:hAnsi="宋体" w:hint="eastAsia"/>
          <w:sz w:val="24"/>
        </w:rPr>
        <w:t>157</w:t>
      </w:r>
      <w:r w:rsidRPr="00256151">
        <w:rPr>
          <w:rFonts w:hAnsi="宋体" w:hint="eastAsia"/>
          <w:sz w:val="24"/>
        </w:rPr>
        <w:t>号新天地大厦</w:t>
      </w:r>
      <w:r w:rsidRPr="00256151">
        <w:rPr>
          <w:rFonts w:hAnsi="宋体" w:hint="eastAsia"/>
          <w:sz w:val="24"/>
        </w:rPr>
        <w:t>7</w:t>
      </w:r>
      <w:r w:rsidRPr="00256151">
        <w:rPr>
          <w:rFonts w:hAnsi="宋体" w:hint="eastAsia"/>
          <w:sz w:val="24"/>
        </w:rPr>
        <w:t>、</w:t>
      </w:r>
      <w:r w:rsidRPr="00256151">
        <w:rPr>
          <w:rFonts w:hAnsi="宋体" w:hint="eastAsia"/>
          <w:sz w:val="24"/>
        </w:rPr>
        <w:t>8</w:t>
      </w:r>
      <w:r w:rsidRPr="00256151">
        <w:rPr>
          <w:rFonts w:hAnsi="宋体" w:hint="eastAsia"/>
          <w:sz w:val="24"/>
        </w:rPr>
        <w:t>层</w:t>
      </w:r>
    </w:p>
    <w:p w14:paraId="53D7AA4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办公地址：福州市</w:t>
      </w:r>
      <w:proofErr w:type="gramStart"/>
      <w:r w:rsidRPr="00256151">
        <w:rPr>
          <w:rFonts w:hAnsi="宋体" w:hint="eastAsia"/>
          <w:sz w:val="24"/>
        </w:rPr>
        <w:t>五四</w:t>
      </w:r>
      <w:proofErr w:type="gramEnd"/>
      <w:r w:rsidRPr="00256151">
        <w:rPr>
          <w:rFonts w:hAnsi="宋体" w:hint="eastAsia"/>
          <w:sz w:val="24"/>
        </w:rPr>
        <w:t>路新天地大厦</w:t>
      </w:r>
      <w:r w:rsidRPr="00256151">
        <w:rPr>
          <w:rFonts w:hAnsi="宋体" w:hint="eastAsia"/>
          <w:sz w:val="24"/>
        </w:rPr>
        <w:t>7</w:t>
      </w:r>
      <w:r w:rsidRPr="00256151">
        <w:rPr>
          <w:rFonts w:hAnsi="宋体" w:hint="eastAsia"/>
          <w:sz w:val="24"/>
        </w:rPr>
        <w:t>至</w:t>
      </w:r>
      <w:r w:rsidRPr="00256151">
        <w:rPr>
          <w:rFonts w:hAnsi="宋体" w:hint="eastAsia"/>
          <w:sz w:val="24"/>
        </w:rPr>
        <w:t>10</w:t>
      </w:r>
      <w:r w:rsidRPr="00256151">
        <w:rPr>
          <w:rFonts w:hAnsi="宋体" w:hint="eastAsia"/>
          <w:sz w:val="24"/>
        </w:rPr>
        <w:t>层</w:t>
      </w:r>
    </w:p>
    <w:p w14:paraId="13AD0CC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法定代表人：黄金</w:t>
      </w:r>
      <w:proofErr w:type="gramStart"/>
      <w:r w:rsidRPr="00256151">
        <w:rPr>
          <w:rFonts w:hAnsi="宋体" w:hint="eastAsia"/>
          <w:sz w:val="24"/>
        </w:rPr>
        <w:t>琳</w:t>
      </w:r>
      <w:proofErr w:type="gramEnd"/>
    </w:p>
    <w:p w14:paraId="70D0706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电话：（</w:t>
      </w:r>
      <w:r w:rsidRPr="00256151">
        <w:rPr>
          <w:rFonts w:hAnsi="宋体" w:hint="eastAsia"/>
          <w:sz w:val="24"/>
        </w:rPr>
        <w:t>0591</w:t>
      </w:r>
      <w:r w:rsidRPr="00256151">
        <w:rPr>
          <w:rFonts w:hAnsi="宋体" w:hint="eastAsia"/>
          <w:sz w:val="24"/>
        </w:rPr>
        <w:t>）</w:t>
      </w:r>
      <w:r w:rsidRPr="00256151">
        <w:rPr>
          <w:rFonts w:hAnsi="宋体" w:hint="eastAsia"/>
          <w:sz w:val="24"/>
        </w:rPr>
        <w:t>87383623</w:t>
      </w:r>
    </w:p>
    <w:p w14:paraId="07761E0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0591</w:t>
      </w:r>
      <w:r w:rsidRPr="00256151">
        <w:rPr>
          <w:rFonts w:hAnsi="宋体" w:hint="eastAsia"/>
          <w:sz w:val="24"/>
        </w:rPr>
        <w:t>）</w:t>
      </w:r>
      <w:r w:rsidRPr="00256151">
        <w:rPr>
          <w:rFonts w:hAnsi="宋体" w:hint="eastAsia"/>
          <w:sz w:val="24"/>
        </w:rPr>
        <w:t>87383610</w:t>
      </w:r>
    </w:p>
    <w:p w14:paraId="5969D18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0591</w:t>
      </w:r>
      <w:r w:rsidRPr="00256151">
        <w:rPr>
          <w:rFonts w:hAnsi="宋体" w:hint="eastAsia"/>
          <w:sz w:val="24"/>
        </w:rPr>
        <w:t>）</w:t>
      </w:r>
      <w:r w:rsidRPr="00256151">
        <w:rPr>
          <w:rFonts w:hAnsi="宋体" w:hint="eastAsia"/>
          <w:sz w:val="24"/>
        </w:rPr>
        <w:t>96326</w:t>
      </w:r>
    </w:p>
    <w:p w14:paraId="4B97CE4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www.hfzq.com.cn</w:t>
      </w:r>
    </w:p>
    <w:p w14:paraId="19D085E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28</w:t>
      </w:r>
      <w:r w:rsidRPr="00256151">
        <w:rPr>
          <w:rFonts w:hAnsi="宋体" w:hint="eastAsia"/>
          <w:sz w:val="24"/>
        </w:rPr>
        <w:t>）中国中投证券有限责任公司</w:t>
      </w:r>
    </w:p>
    <w:p w14:paraId="6FACE2A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住所：深圳市福田区益田路与福中路交界处荣超商务中心</w:t>
      </w:r>
      <w:r w:rsidRPr="00256151">
        <w:rPr>
          <w:rFonts w:hAnsi="宋体" w:hint="eastAsia"/>
          <w:sz w:val="24"/>
        </w:rPr>
        <w:t>A</w:t>
      </w:r>
      <w:r w:rsidRPr="00256151">
        <w:rPr>
          <w:rFonts w:hAnsi="宋体" w:hint="eastAsia"/>
          <w:sz w:val="24"/>
        </w:rPr>
        <w:t>栋第</w:t>
      </w:r>
      <w:r w:rsidRPr="00256151">
        <w:rPr>
          <w:rFonts w:hAnsi="宋体" w:hint="eastAsia"/>
          <w:sz w:val="24"/>
        </w:rPr>
        <w:t>18</w:t>
      </w:r>
      <w:r w:rsidRPr="00256151">
        <w:rPr>
          <w:rFonts w:hAnsi="宋体" w:hint="eastAsia"/>
          <w:sz w:val="24"/>
        </w:rPr>
        <w:t>层</w:t>
      </w:r>
      <w:r w:rsidRPr="00256151">
        <w:rPr>
          <w:rFonts w:hAnsi="宋体" w:hint="eastAsia"/>
          <w:sz w:val="24"/>
        </w:rPr>
        <w:t>-21</w:t>
      </w:r>
      <w:r w:rsidRPr="00256151">
        <w:rPr>
          <w:rFonts w:hAnsi="宋体" w:hint="eastAsia"/>
          <w:sz w:val="24"/>
        </w:rPr>
        <w:t>层及第</w:t>
      </w:r>
      <w:r w:rsidRPr="00256151">
        <w:rPr>
          <w:rFonts w:hAnsi="宋体" w:hint="eastAsia"/>
          <w:sz w:val="24"/>
        </w:rPr>
        <w:t>04</w:t>
      </w:r>
      <w:r w:rsidRPr="00256151">
        <w:rPr>
          <w:rFonts w:hAnsi="宋体" w:hint="eastAsia"/>
          <w:sz w:val="24"/>
        </w:rPr>
        <w:t>层</w:t>
      </w:r>
      <w:r w:rsidRPr="00256151">
        <w:rPr>
          <w:rFonts w:hAnsi="宋体" w:hint="eastAsia"/>
          <w:sz w:val="24"/>
        </w:rPr>
        <w:t>01.02.03.05.11.12.13.15.16.18.19.20.21.22.23</w:t>
      </w:r>
      <w:r w:rsidRPr="00256151">
        <w:rPr>
          <w:rFonts w:hAnsi="宋体" w:hint="eastAsia"/>
          <w:sz w:val="24"/>
        </w:rPr>
        <w:t>单元</w:t>
      </w:r>
    </w:p>
    <w:p w14:paraId="567FF94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办公地址：深圳市福田区益田路</w:t>
      </w:r>
      <w:r w:rsidRPr="00256151">
        <w:rPr>
          <w:rFonts w:hAnsi="宋体" w:hint="eastAsia"/>
          <w:sz w:val="24"/>
        </w:rPr>
        <w:t>6003</w:t>
      </w:r>
      <w:r w:rsidRPr="00256151">
        <w:rPr>
          <w:rFonts w:hAnsi="宋体" w:hint="eastAsia"/>
          <w:sz w:val="24"/>
        </w:rPr>
        <w:t>号荣超商务中心</w:t>
      </w:r>
      <w:r w:rsidRPr="00256151">
        <w:rPr>
          <w:rFonts w:hAnsi="宋体" w:hint="eastAsia"/>
          <w:sz w:val="24"/>
        </w:rPr>
        <w:t>A</w:t>
      </w:r>
      <w:r w:rsidRPr="00256151">
        <w:rPr>
          <w:rFonts w:hAnsi="宋体" w:hint="eastAsia"/>
          <w:sz w:val="24"/>
        </w:rPr>
        <w:t>栋第</w:t>
      </w:r>
      <w:r w:rsidRPr="00256151">
        <w:rPr>
          <w:rFonts w:hAnsi="宋体" w:hint="eastAsia"/>
          <w:sz w:val="24"/>
        </w:rPr>
        <w:t>04</w:t>
      </w:r>
      <w:r w:rsidRPr="00256151">
        <w:rPr>
          <w:rFonts w:hAnsi="宋体" w:hint="eastAsia"/>
          <w:sz w:val="24"/>
        </w:rPr>
        <w:t>、</w:t>
      </w:r>
      <w:r w:rsidRPr="00256151">
        <w:rPr>
          <w:rFonts w:hAnsi="宋体" w:hint="eastAsia"/>
          <w:sz w:val="24"/>
        </w:rPr>
        <w:t>18</w:t>
      </w:r>
      <w:r w:rsidRPr="00256151">
        <w:rPr>
          <w:rFonts w:hAnsi="宋体" w:hint="eastAsia"/>
          <w:sz w:val="24"/>
        </w:rPr>
        <w:t>层至</w:t>
      </w:r>
      <w:r w:rsidRPr="00256151">
        <w:rPr>
          <w:rFonts w:hAnsi="宋体" w:hint="eastAsia"/>
          <w:sz w:val="24"/>
        </w:rPr>
        <w:t>21</w:t>
      </w:r>
      <w:r w:rsidRPr="00256151">
        <w:rPr>
          <w:rFonts w:hAnsi="宋体" w:hint="eastAsia"/>
          <w:sz w:val="24"/>
        </w:rPr>
        <w:t>层</w:t>
      </w:r>
    </w:p>
    <w:p w14:paraId="068C210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proofErr w:type="gramStart"/>
      <w:r w:rsidRPr="00256151">
        <w:rPr>
          <w:rFonts w:hAnsi="宋体" w:hint="eastAsia"/>
          <w:sz w:val="24"/>
        </w:rPr>
        <w:t>龙增来</w:t>
      </w:r>
      <w:proofErr w:type="gramEnd"/>
    </w:p>
    <w:p w14:paraId="48DC789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82023442</w:t>
      </w:r>
    </w:p>
    <w:p w14:paraId="4D0A16C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82026539</w:t>
      </w:r>
    </w:p>
    <w:p w14:paraId="1718FB2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联系人：刘毅</w:t>
      </w:r>
    </w:p>
    <w:p w14:paraId="3467003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400-600-8008</w:t>
      </w:r>
    </w:p>
    <w:p w14:paraId="6E805F6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www.china-invs.cn</w:t>
      </w:r>
    </w:p>
    <w:p w14:paraId="4DD7C97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29</w:t>
      </w:r>
      <w:r w:rsidRPr="00256151">
        <w:rPr>
          <w:rFonts w:hAnsi="宋体" w:hint="eastAsia"/>
          <w:sz w:val="24"/>
        </w:rPr>
        <w:t>）华融证券股份有限公司</w:t>
      </w:r>
    </w:p>
    <w:p w14:paraId="6A58506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住所：北京市西城区金融大街</w:t>
      </w:r>
      <w:r w:rsidRPr="00256151">
        <w:rPr>
          <w:rFonts w:hAnsi="宋体" w:hint="eastAsia"/>
          <w:sz w:val="24"/>
        </w:rPr>
        <w:t>8</w:t>
      </w:r>
      <w:r w:rsidRPr="00256151">
        <w:rPr>
          <w:rFonts w:hAnsi="宋体" w:hint="eastAsia"/>
          <w:sz w:val="24"/>
        </w:rPr>
        <w:t>号</w:t>
      </w:r>
    </w:p>
    <w:p w14:paraId="5911D43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办公地址：北京市西城区金融大街</w:t>
      </w:r>
      <w:r w:rsidRPr="00256151">
        <w:rPr>
          <w:rFonts w:hAnsi="宋体" w:hint="eastAsia"/>
          <w:sz w:val="24"/>
        </w:rPr>
        <w:t>8</w:t>
      </w:r>
      <w:r w:rsidRPr="00256151">
        <w:rPr>
          <w:rFonts w:hAnsi="宋体" w:hint="eastAsia"/>
          <w:sz w:val="24"/>
        </w:rPr>
        <w:t>号</w:t>
      </w:r>
    </w:p>
    <w:p w14:paraId="1C07166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法定代表人：宋德清</w:t>
      </w:r>
    </w:p>
    <w:p w14:paraId="56F4224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58568235</w:t>
      </w:r>
    </w:p>
    <w:p w14:paraId="6ED3A6A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58568062</w:t>
      </w:r>
    </w:p>
    <w:p w14:paraId="48AC481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联系人：黄恒</w:t>
      </w:r>
    </w:p>
    <w:p w14:paraId="1456F09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010</w:t>
      </w:r>
      <w:r w:rsidRPr="00256151">
        <w:rPr>
          <w:rFonts w:hAnsi="宋体" w:hint="eastAsia"/>
          <w:sz w:val="24"/>
        </w:rPr>
        <w:t>）</w:t>
      </w:r>
      <w:r w:rsidRPr="00256151">
        <w:rPr>
          <w:rFonts w:hAnsi="宋体" w:hint="eastAsia"/>
          <w:sz w:val="24"/>
        </w:rPr>
        <w:t>58568118</w:t>
      </w:r>
    </w:p>
    <w:p w14:paraId="66581D2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www.hrsec.com.cn</w:t>
      </w:r>
    </w:p>
    <w:p w14:paraId="5D6354A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30</w:t>
      </w:r>
      <w:r w:rsidRPr="00256151">
        <w:rPr>
          <w:rFonts w:hAnsi="宋体" w:hint="eastAsia"/>
          <w:sz w:val="24"/>
        </w:rPr>
        <w:t>）天</w:t>
      </w:r>
      <w:proofErr w:type="gramStart"/>
      <w:r w:rsidRPr="00256151">
        <w:rPr>
          <w:rFonts w:hAnsi="宋体" w:hint="eastAsia"/>
          <w:sz w:val="24"/>
        </w:rPr>
        <w:t>相投资</w:t>
      </w:r>
      <w:proofErr w:type="gramEnd"/>
      <w:r w:rsidRPr="00256151">
        <w:rPr>
          <w:rFonts w:hAnsi="宋体" w:hint="eastAsia"/>
          <w:sz w:val="24"/>
        </w:rPr>
        <w:t>顾问有限公司</w:t>
      </w:r>
    </w:p>
    <w:p w14:paraId="46B2A12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住所：北京市西城区金融街</w:t>
      </w:r>
      <w:r w:rsidRPr="00256151">
        <w:rPr>
          <w:rFonts w:hAnsi="宋体" w:hint="eastAsia"/>
          <w:sz w:val="24"/>
        </w:rPr>
        <w:t>19</w:t>
      </w:r>
      <w:r w:rsidRPr="00256151">
        <w:rPr>
          <w:rFonts w:hAnsi="宋体" w:hint="eastAsia"/>
          <w:sz w:val="24"/>
        </w:rPr>
        <w:t>号富凯大厦</w:t>
      </w:r>
      <w:r w:rsidRPr="00256151">
        <w:rPr>
          <w:rFonts w:hAnsi="宋体" w:hint="eastAsia"/>
          <w:sz w:val="24"/>
        </w:rPr>
        <w:t>B</w:t>
      </w:r>
      <w:r w:rsidRPr="00256151">
        <w:rPr>
          <w:rFonts w:hAnsi="宋体" w:hint="eastAsia"/>
          <w:sz w:val="24"/>
        </w:rPr>
        <w:t>座</w:t>
      </w:r>
      <w:r w:rsidRPr="00256151">
        <w:rPr>
          <w:rFonts w:hAnsi="宋体" w:hint="eastAsia"/>
          <w:sz w:val="24"/>
        </w:rPr>
        <w:t>701</w:t>
      </w:r>
    </w:p>
    <w:p w14:paraId="4DDDD20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办公地址：北京市西城区新街口外大街</w:t>
      </w:r>
      <w:r w:rsidRPr="00256151">
        <w:rPr>
          <w:rFonts w:hAnsi="宋体" w:hint="eastAsia"/>
          <w:sz w:val="24"/>
        </w:rPr>
        <w:t>28</w:t>
      </w:r>
      <w:r w:rsidRPr="00256151">
        <w:rPr>
          <w:rFonts w:hAnsi="宋体" w:hint="eastAsia"/>
          <w:sz w:val="24"/>
        </w:rPr>
        <w:t>号</w:t>
      </w:r>
      <w:r w:rsidRPr="00256151">
        <w:rPr>
          <w:rFonts w:hAnsi="宋体" w:hint="eastAsia"/>
          <w:sz w:val="24"/>
        </w:rPr>
        <w:t>C</w:t>
      </w:r>
      <w:r w:rsidRPr="00256151">
        <w:rPr>
          <w:rFonts w:hAnsi="宋体" w:hint="eastAsia"/>
          <w:sz w:val="24"/>
        </w:rPr>
        <w:t>座</w:t>
      </w:r>
      <w:r w:rsidRPr="00256151">
        <w:rPr>
          <w:rFonts w:hAnsi="宋体" w:hint="eastAsia"/>
          <w:sz w:val="24"/>
        </w:rPr>
        <w:t>5</w:t>
      </w:r>
      <w:r w:rsidRPr="00256151">
        <w:rPr>
          <w:rFonts w:hAnsi="宋体" w:hint="eastAsia"/>
          <w:sz w:val="24"/>
        </w:rPr>
        <w:t>层</w:t>
      </w:r>
    </w:p>
    <w:p w14:paraId="51D017F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法定代表人：林义相</w:t>
      </w:r>
    </w:p>
    <w:p w14:paraId="3735018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电话：（</w:t>
      </w:r>
      <w:r w:rsidRPr="00256151">
        <w:rPr>
          <w:rFonts w:hAnsi="宋体" w:hint="eastAsia"/>
          <w:sz w:val="24"/>
        </w:rPr>
        <w:t>010</w:t>
      </w:r>
      <w:r w:rsidRPr="00256151">
        <w:rPr>
          <w:rFonts w:hAnsi="宋体" w:hint="eastAsia"/>
          <w:sz w:val="24"/>
        </w:rPr>
        <w:t>）</w:t>
      </w:r>
      <w:r w:rsidRPr="00256151">
        <w:rPr>
          <w:rFonts w:hAnsi="宋体" w:hint="eastAsia"/>
          <w:sz w:val="24"/>
        </w:rPr>
        <w:t>66045529</w:t>
      </w:r>
    </w:p>
    <w:p w14:paraId="07886FD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66045518</w:t>
      </w:r>
    </w:p>
    <w:p w14:paraId="1838204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联系人：尹伶</w:t>
      </w:r>
    </w:p>
    <w:p w14:paraId="3C3AA64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010</w:t>
      </w:r>
      <w:r w:rsidRPr="00256151">
        <w:rPr>
          <w:rFonts w:hAnsi="宋体" w:hint="eastAsia"/>
          <w:sz w:val="24"/>
        </w:rPr>
        <w:t>）</w:t>
      </w:r>
      <w:r w:rsidRPr="00256151">
        <w:rPr>
          <w:rFonts w:hAnsi="宋体" w:hint="eastAsia"/>
          <w:sz w:val="24"/>
        </w:rPr>
        <w:t>66045678</w:t>
      </w:r>
    </w:p>
    <w:p w14:paraId="31098F8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http://www.txsec.com</w:t>
      </w:r>
      <w:r w:rsidRPr="00256151">
        <w:rPr>
          <w:rFonts w:hAnsi="宋体" w:hint="eastAsia"/>
          <w:sz w:val="24"/>
        </w:rPr>
        <w:t>，</w:t>
      </w:r>
      <w:r w:rsidRPr="00256151">
        <w:rPr>
          <w:rFonts w:hAnsi="宋体" w:hint="eastAsia"/>
          <w:sz w:val="24"/>
        </w:rPr>
        <w:t>www.jjm.com.cn</w:t>
      </w:r>
    </w:p>
    <w:p w14:paraId="56D47F3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31</w:t>
      </w:r>
      <w:r w:rsidRPr="00256151">
        <w:rPr>
          <w:rFonts w:hAnsi="宋体" w:hint="eastAsia"/>
          <w:sz w:val="24"/>
        </w:rPr>
        <w:t>）联</w:t>
      </w:r>
      <w:proofErr w:type="gramStart"/>
      <w:r w:rsidRPr="00256151">
        <w:rPr>
          <w:rFonts w:hAnsi="宋体" w:hint="eastAsia"/>
          <w:sz w:val="24"/>
        </w:rPr>
        <w:t>讯证券</w:t>
      </w:r>
      <w:proofErr w:type="gramEnd"/>
      <w:r w:rsidRPr="00256151">
        <w:rPr>
          <w:rFonts w:hAnsi="宋体" w:hint="eastAsia"/>
          <w:sz w:val="24"/>
        </w:rPr>
        <w:t>股份有限公司</w:t>
      </w:r>
    </w:p>
    <w:p w14:paraId="31224CC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w:t>
      </w:r>
      <w:r w:rsidRPr="00256151">
        <w:rPr>
          <w:rFonts w:hAnsi="宋体" w:hint="eastAsia"/>
          <w:sz w:val="24"/>
        </w:rPr>
        <w:t xml:space="preserve"> </w:t>
      </w:r>
      <w:r w:rsidRPr="00256151">
        <w:rPr>
          <w:rFonts w:hAnsi="宋体" w:hint="eastAsia"/>
          <w:sz w:val="24"/>
        </w:rPr>
        <w:t>惠州市江北东江三路</w:t>
      </w:r>
      <w:r w:rsidRPr="00256151">
        <w:rPr>
          <w:rFonts w:hAnsi="宋体" w:hint="eastAsia"/>
          <w:sz w:val="24"/>
        </w:rPr>
        <w:t>55</w:t>
      </w:r>
      <w:r w:rsidRPr="00256151">
        <w:rPr>
          <w:rFonts w:hAnsi="宋体" w:hint="eastAsia"/>
          <w:sz w:val="24"/>
        </w:rPr>
        <w:t>号广播电视新闻中心西面一层大堂和三、四层</w:t>
      </w:r>
    </w:p>
    <w:p w14:paraId="0BE7832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办公地址：惠州市江北东江三路</w:t>
      </w:r>
      <w:r w:rsidRPr="00256151">
        <w:rPr>
          <w:rFonts w:hAnsi="宋体" w:hint="eastAsia"/>
          <w:sz w:val="24"/>
        </w:rPr>
        <w:t>55</w:t>
      </w:r>
      <w:r w:rsidRPr="00256151">
        <w:rPr>
          <w:rFonts w:hAnsi="宋体" w:hint="eastAsia"/>
          <w:sz w:val="24"/>
        </w:rPr>
        <w:t>号广播电视新闻中心西面一层大堂和三、四层</w:t>
      </w:r>
    </w:p>
    <w:p w14:paraId="4B9F060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法定代表人：徐刚</w:t>
      </w:r>
    </w:p>
    <w:p w14:paraId="2EB6D70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 xml:space="preserve">33606736 </w:t>
      </w:r>
    </w:p>
    <w:p w14:paraId="37638F3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 xml:space="preserve">33606760 </w:t>
      </w:r>
    </w:p>
    <w:p w14:paraId="0179235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联系人：陈思</w:t>
      </w:r>
      <w:r w:rsidRPr="00256151">
        <w:rPr>
          <w:rFonts w:hAnsi="宋体" w:hint="eastAsia"/>
          <w:sz w:val="24"/>
        </w:rPr>
        <w:t xml:space="preserve"> </w:t>
      </w:r>
    </w:p>
    <w:p w14:paraId="1F4E9B7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95564</w:t>
      </w:r>
    </w:p>
    <w:p w14:paraId="25AE5D8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www.lxzq.com.cn</w:t>
      </w:r>
    </w:p>
    <w:p w14:paraId="2D45CAD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32</w:t>
      </w:r>
      <w:r w:rsidRPr="00256151">
        <w:rPr>
          <w:rFonts w:hAnsi="宋体" w:hint="eastAsia"/>
          <w:sz w:val="24"/>
        </w:rPr>
        <w:t>）华西证券股份有限公司</w:t>
      </w:r>
    </w:p>
    <w:p w14:paraId="6984237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住所：四川省成都市高新区天府二街</w:t>
      </w:r>
      <w:r w:rsidRPr="00256151">
        <w:rPr>
          <w:rFonts w:hAnsi="宋体" w:hint="eastAsia"/>
          <w:sz w:val="24"/>
        </w:rPr>
        <w:t>198</w:t>
      </w:r>
      <w:r w:rsidRPr="00256151">
        <w:rPr>
          <w:rFonts w:hAnsi="宋体" w:hint="eastAsia"/>
          <w:sz w:val="24"/>
        </w:rPr>
        <w:t>号华西证券大厦</w:t>
      </w:r>
    </w:p>
    <w:p w14:paraId="0D515DA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办公地址：四川省成都市高新区天府二街</w:t>
      </w:r>
      <w:r w:rsidRPr="00256151">
        <w:rPr>
          <w:rFonts w:hAnsi="宋体" w:hint="eastAsia"/>
          <w:sz w:val="24"/>
        </w:rPr>
        <w:t>198</w:t>
      </w:r>
      <w:r w:rsidRPr="00256151">
        <w:rPr>
          <w:rFonts w:hAnsi="宋体" w:hint="eastAsia"/>
          <w:sz w:val="24"/>
        </w:rPr>
        <w:t>号华西证券大厦</w:t>
      </w:r>
    </w:p>
    <w:p w14:paraId="058230C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法定代表人：杨炯洋</w:t>
      </w:r>
    </w:p>
    <w:p w14:paraId="6E96E23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028</w:t>
      </w:r>
      <w:r w:rsidRPr="00256151">
        <w:rPr>
          <w:rFonts w:hAnsi="宋体" w:hint="eastAsia"/>
          <w:sz w:val="24"/>
        </w:rPr>
        <w:t>）</w:t>
      </w:r>
      <w:r w:rsidRPr="00256151">
        <w:rPr>
          <w:rFonts w:hAnsi="宋体" w:hint="eastAsia"/>
          <w:sz w:val="24"/>
        </w:rPr>
        <w:t>86135991</w:t>
      </w:r>
    </w:p>
    <w:p w14:paraId="2D72401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028</w:t>
      </w:r>
      <w:r w:rsidRPr="00256151">
        <w:rPr>
          <w:rFonts w:hAnsi="宋体" w:hint="eastAsia"/>
          <w:sz w:val="24"/>
        </w:rPr>
        <w:t>）</w:t>
      </w:r>
      <w:r w:rsidRPr="00256151">
        <w:rPr>
          <w:rFonts w:hAnsi="宋体" w:hint="eastAsia"/>
          <w:sz w:val="24"/>
        </w:rPr>
        <w:t>86150400</w:t>
      </w:r>
    </w:p>
    <w:p w14:paraId="131164A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联系人：周志茹</w:t>
      </w:r>
    </w:p>
    <w:p w14:paraId="1D4E701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95584</w:t>
      </w:r>
    </w:p>
    <w:p w14:paraId="653023D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www.hx168.com.cn </w:t>
      </w:r>
    </w:p>
    <w:p w14:paraId="02DC9D8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33</w:t>
      </w:r>
      <w:r w:rsidRPr="00256151">
        <w:rPr>
          <w:rFonts w:hAnsi="宋体" w:hint="eastAsia"/>
          <w:sz w:val="24"/>
        </w:rPr>
        <w:t>）中信期货有限公司</w:t>
      </w:r>
    </w:p>
    <w:p w14:paraId="6493AEB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住所：深圳市福田区中心三路</w:t>
      </w:r>
      <w:r w:rsidRPr="00256151">
        <w:rPr>
          <w:rFonts w:hAnsi="宋体" w:hint="eastAsia"/>
          <w:sz w:val="24"/>
        </w:rPr>
        <w:t>8</w:t>
      </w:r>
      <w:r w:rsidRPr="00256151">
        <w:rPr>
          <w:rFonts w:hAnsi="宋体" w:hint="eastAsia"/>
          <w:sz w:val="24"/>
        </w:rPr>
        <w:t>号卓越时代广场（二期）北座</w:t>
      </w:r>
      <w:r w:rsidRPr="00256151">
        <w:rPr>
          <w:rFonts w:hAnsi="宋体" w:hint="eastAsia"/>
          <w:sz w:val="24"/>
        </w:rPr>
        <w:t>13</w:t>
      </w:r>
      <w:r w:rsidRPr="00256151">
        <w:rPr>
          <w:rFonts w:hAnsi="宋体" w:hint="eastAsia"/>
          <w:sz w:val="24"/>
        </w:rPr>
        <w:t>层</w:t>
      </w:r>
      <w:r w:rsidRPr="00256151">
        <w:rPr>
          <w:rFonts w:hAnsi="宋体" w:hint="eastAsia"/>
          <w:sz w:val="24"/>
        </w:rPr>
        <w:t>1301-1305</w:t>
      </w:r>
      <w:r w:rsidRPr="00256151">
        <w:rPr>
          <w:rFonts w:hAnsi="宋体" w:hint="eastAsia"/>
          <w:sz w:val="24"/>
        </w:rPr>
        <w:t>室、</w:t>
      </w:r>
      <w:r w:rsidRPr="00256151">
        <w:rPr>
          <w:rFonts w:hAnsi="宋体" w:hint="eastAsia"/>
          <w:sz w:val="24"/>
        </w:rPr>
        <w:t>14</w:t>
      </w:r>
      <w:r w:rsidRPr="00256151">
        <w:rPr>
          <w:rFonts w:hAnsi="宋体" w:hint="eastAsia"/>
          <w:sz w:val="24"/>
        </w:rPr>
        <w:t>层</w:t>
      </w:r>
    </w:p>
    <w:p w14:paraId="10A178B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办公地址：深圳市福田区中心三路</w:t>
      </w:r>
      <w:r w:rsidRPr="00256151">
        <w:rPr>
          <w:rFonts w:hAnsi="宋体" w:hint="eastAsia"/>
          <w:sz w:val="24"/>
        </w:rPr>
        <w:t>8</w:t>
      </w:r>
      <w:r w:rsidRPr="00256151">
        <w:rPr>
          <w:rFonts w:hAnsi="宋体" w:hint="eastAsia"/>
          <w:sz w:val="24"/>
        </w:rPr>
        <w:t>号卓越时代广场（二期）北座</w:t>
      </w:r>
      <w:r w:rsidRPr="00256151">
        <w:rPr>
          <w:rFonts w:hAnsi="宋体" w:hint="eastAsia"/>
          <w:sz w:val="24"/>
        </w:rPr>
        <w:t>13</w:t>
      </w:r>
      <w:r w:rsidRPr="00256151">
        <w:rPr>
          <w:rFonts w:hAnsi="宋体" w:hint="eastAsia"/>
          <w:sz w:val="24"/>
        </w:rPr>
        <w:t>层</w:t>
      </w:r>
      <w:r w:rsidRPr="00256151">
        <w:rPr>
          <w:rFonts w:hAnsi="宋体" w:hint="eastAsia"/>
          <w:sz w:val="24"/>
        </w:rPr>
        <w:t>1301-</w:t>
      </w:r>
      <w:r w:rsidRPr="00256151">
        <w:rPr>
          <w:rFonts w:hAnsi="宋体" w:hint="eastAsia"/>
          <w:sz w:val="24"/>
        </w:rPr>
        <w:lastRenderedPageBreak/>
        <w:t>1305</w:t>
      </w:r>
      <w:r w:rsidRPr="00256151">
        <w:rPr>
          <w:rFonts w:hAnsi="宋体" w:hint="eastAsia"/>
          <w:sz w:val="24"/>
        </w:rPr>
        <w:t>室、</w:t>
      </w:r>
      <w:r w:rsidRPr="00256151">
        <w:rPr>
          <w:rFonts w:hAnsi="宋体" w:hint="eastAsia"/>
          <w:sz w:val="24"/>
        </w:rPr>
        <w:t>14</w:t>
      </w:r>
      <w:r w:rsidRPr="00256151">
        <w:rPr>
          <w:rFonts w:hAnsi="宋体" w:hint="eastAsia"/>
          <w:sz w:val="24"/>
        </w:rPr>
        <w:t>层</w:t>
      </w:r>
    </w:p>
    <w:p w14:paraId="1DA01E9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法定代表人：张皓</w:t>
      </w:r>
    </w:p>
    <w:p w14:paraId="22C1EC6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23953913</w:t>
      </w:r>
    </w:p>
    <w:p w14:paraId="0497270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83217421</w:t>
      </w:r>
    </w:p>
    <w:p w14:paraId="35C1EC5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洪诚</w:t>
      </w:r>
    </w:p>
    <w:p w14:paraId="6B93F46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400-990-8826</w:t>
      </w:r>
    </w:p>
    <w:p w14:paraId="2613315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www.citicsf.com</w:t>
      </w:r>
    </w:p>
    <w:p w14:paraId="4958931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34</w:t>
      </w:r>
      <w:r w:rsidRPr="00256151">
        <w:rPr>
          <w:rFonts w:hAnsi="宋体" w:hint="eastAsia"/>
          <w:sz w:val="24"/>
        </w:rPr>
        <w:t>）深圳</w:t>
      </w:r>
      <w:proofErr w:type="gramStart"/>
      <w:r w:rsidRPr="00256151">
        <w:rPr>
          <w:rFonts w:hAnsi="宋体" w:hint="eastAsia"/>
          <w:sz w:val="24"/>
        </w:rPr>
        <w:t>众禄基金</w:t>
      </w:r>
      <w:proofErr w:type="gramEnd"/>
      <w:r w:rsidRPr="00256151">
        <w:rPr>
          <w:rFonts w:hAnsi="宋体" w:hint="eastAsia"/>
          <w:sz w:val="24"/>
        </w:rPr>
        <w:t>销售有限公司</w:t>
      </w:r>
    </w:p>
    <w:p w14:paraId="660F09C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住所：深圳市罗湖区梨园路物资控股置地大厦</w:t>
      </w:r>
      <w:r w:rsidRPr="00256151">
        <w:rPr>
          <w:rFonts w:hAnsi="宋体" w:hint="eastAsia"/>
          <w:sz w:val="24"/>
        </w:rPr>
        <w:t>8</w:t>
      </w:r>
      <w:r w:rsidRPr="00256151">
        <w:rPr>
          <w:rFonts w:hAnsi="宋体" w:hint="eastAsia"/>
          <w:sz w:val="24"/>
        </w:rPr>
        <w:t>楼</w:t>
      </w:r>
    </w:p>
    <w:p w14:paraId="69F71B3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办公地址：深圳市罗湖区梨园路物资控股置地大厦</w:t>
      </w:r>
      <w:r w:rsidRPr="00256151">
        <w:rPr>
          <w:rFonts w:hAnsi="宋体" w:hint="eastAsia"/>
          <w:sz w:val="24"/>
        </w:rPr>
        <w:t>8</w:t>
      </w:r>
      <w:r w:rsidRPr="00256151">
        <w:rPr>
          <w:rFonts w:hAnsi="宋体" w:hint="eastAsia"/>
          <w:sz w:val="24"/>
        </w:rPr>
        <w:t>楼</w:t>
      </w:r>
    </w:p>
    <w:p w14:paraId="47DCEE5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法定代表人：薛峰</w:t>
      </w:r>
    </w:p>
    <w:p w14:paraId="01B0712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33227953</w:t>
      </w:r>
    </w:p>
    <w:p w14:paraId="68F0933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33227951</w:t>
      </w:r>
    </w:p>
    <w:p w14:paraId="704CA6D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联系人：汤素娅</w:t>
      </w:r>
    </w:p>
    <w:p w14:paraId="47A921E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4006-788-887</w:t>
      </w:r>
    </w:p>
    <w:p w14:paraId="3E8683B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www.zlfund.cn</w:t>
      </w:r>
      <w:r w:rsidRPr="00256151">
        <w:rPr>
          <w:rFonts w:hAnsi="宋体" w:hint="eastAsia"/>
          <w:sz w:val="24"/>
        </w:rPr>
        <w:t>，</w:t>
      </w:r>
      <w:r w:rsidRPr="00256151">
        <w:rPr>
          <w:rFonts w:hAnsi="宋体" w:hint="eastAsia"/>
          <w:sz w:val="24"/>
        </w:rPr>
        <w:t>www.jjmmw.com</w:t>
      </w:r>
    </w:p>
    <w:p w14:paraId="4978EE4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35</w:t>
      </w:r>
      <w:r w:rsidRPr="00256151">
        <w:rPr>
          <w:rFonts w:hAnsi="宋体" w:hint="eastAsia"/>
          <w:sz w:val="24"/>
        </w:rPr>
        <w:t>）上海长</w:t>
      </w:r>
      <w:proofErr w:type="gramStart"/>
      <w:r w:rsidRPr="00256151">
        <w:rPr>
          <w:rFonts w:hAnsi="宋体" w:hint="eastAsia"/>
          <w:sz w:val="24"/>
        </w:rPr>
        <w:t>量基金</w:t>
      </w:r>
      <w:proofErr w:type="gramEnd"/>
      <w:r w:rsidRPr="00256151">
        <w:rPr>
          <w:rFonts w:hAnsi="宋体" w:hint="eastAsia"/>
          <w:sz w:val="24"/>
        </w:rPr>
        <w:t>销售投资顾问有限公司</w:t>
      </w:r>
    </w:p>
    <w:p w14:paraId="3F5A2D5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住所：上海市浦东新区高翔路</w:t>
      </w:r>
      <w:r w:rsidRPr="00256151">
        <w:rPr>
          <w:rFonts w:hAnsi="宋体" w:hint="eastAsia"/>
          <w:sz w:val="24"/>
        </w:rPr>
        <w:t>526</w:t>
      </w:r>
      <w:r w:rsidRPr="00256151">
        <w:rPr>
          <w:rFonts w:hAnsi="宋体" w:hint="eastAsia"/>
          <w:sz w:val="24"/>
        </w:rPr>
        <w:t>号</w:t>
      </w:r>
      <w:r w:rsidRPr="00256151">
        <w:rPr>
          <w:rFonts w:hAnsi="宋体" w:hint="eastAsia"/>
          <w:sz w:val="24"/>
        </w:rPr>
        <w:t>2</w:t>
      </w:r>
      <w:r w:rsidRPr="00256151">
        <w:rPr>
          <w:rFonts w:hAnsi="宋体" w:hint="eastAsia"/>
          <w:sz w:val="24"/>
        </w:rPr>
        <w:t>幢</w:t>
      </w:r>
      <w:r w:rsidRPr="00256151">
        <w:rPr>
          <w:rFonts w:hAnsi="宋体" w:hint="eastAsia"/>
          <w:sz w:val="24"/>
        </w:rPr>
        <w:t>220</w:t>
      </w:r>
      <w:r w:rsidRPr="00256151">
        <w:rPr>
          <w:rFonts w:hAnsi="宋体" w:hint="eastAsia"/>
          <w:sz w:val="24"/>
        </w:rPr>
        <w:t>室</w:t>
      </w:r>
    </w:p>
    <w:p w14:paraId="0189BBF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办公地址：上海市浦东新区浦东大道</w:t>
      </w:r>
      <w:r w:rsidRPr="00256151">
        <w:rPr>
          <w:rFonts w:hAnsi="宋体" w:hint="eastAsia"/>
          <w:sz w:val="24"/>
        </w:rPr>
        <w:t>555</w:t>
      </w:r>
      <w:r w:rsidRPr="00256151">
        <w:rPr>
          <w:rFonts w:hAnsi="宋体" w:hint="eastAsia"/>
          <w:sz w:val="24"/>
        </w:rPr>
        <w:t>号裕</w:t>
      </w:r>
      <w:proofErr w:type="gramStart"/>
      <w:r w:rsidRPr="00256151">
        <w:rPr>
          <w:rFonts w:hAnsi="宋体" w:hint="eastAsia"/>
          <w:sz w:val="24"/>
        </w:rPr>
        <w:t>景国际</w:t>
      </w:r>
      <w:proofErr w:type="gramEnd"/>
      <w:r w:rsidRPr="00256151">
        <w:rPr>
          <w:rFonts w:hAnsi="宋体" w:hint="eastAsia"/>
          <w:sz w:val="24"/>
        </w:rPr>
        <w:t>B</w:t>
      </w:r>
      <w:r w:rsidRPr="00256151">
        <w:rPr>
          <w:rFonts w:hAnsi="宋体" w:hint="eastAsia"/>
          <w:sz w:val="24"/>
        </w:rPr>
        <w:t>座</w:t>
      </w:r>
      <w:r w:rsidRPr="00256151">
        <w:rPr>
          <w:rFonts w:hAnsi="宋体" w:hint="eastAsia"/>
          <w:sz w:val="24"/>
        </w:rPr>
        <w:t>16</w:t>
      </w:r>
      <w:r w:rsidRPr="00256151">
        <w:rPr>
          <w:rFonts w:hAnsi="宋体" w:hint="eastAsia"/>
          <w:sz w:val="24"/>
        </w:rPr>
        <w:t>层</w:t>
      </w:r>
    </w:p>
    <w:p w14:paraId="1BFBF0E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法定代表人：张跃伟</w:t>
      </w:r>
    </w:p>
    <w:p w14:paraId="2B54C9E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20691832</w:t>
      </w:r>
    </w:p>
    <w:p w14:paraId="6ED2399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 xml:space="preserve">20691861 </w:t>
      </w:r>
    </w:p>
    <w:p w14:paraId="11F7F41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联系人：单丙烨</w:t>
      </w:r>
    </w:p>
    <w:p w14:paraId="705BE84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400-820-2899</w:t>
      </w:r>
    </w:p>
    <w:p w14:paraId="10E9CD8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www.erichfund.com</w:t>
      </w:r>
    </w:p>
    <w:p w14:paraId="747F35B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36</w:t>
      </w:r>
      <w:r w:rsidRPr="00256151">
        <w:rPr>
          <w:rFonts w:hAnsi="宋体" w:hint="eastAsia"/>
          <w:sz w:val="24"/>
        </w:rPr>
        <w:t>）上海好买基金销售有限公司</w:t>
      </w:r>
      <w:r w:rsidRPr="00256151">
        <w:rPr>
          <w:rFonts w:hAnsi="宋体" w:hint="eastAsia"/>
          <w:sz w:val="24"/>
        </w:rPr>
        <w:t xml:space="preserve"> </w:t>
      </w:r>
    </w:p>
    <w:p w14:paraId="4F3CC71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住所：上海市虹口区场中路</w:t>
      </w:r>
      <w:r w:rsidRPr="00256151">
        <w:rPr>
          <w:rFonts w:hAnsi="宋体" w:hint="eastAsia"/>
          <w:sz w:val="24"/>
        </w:rPr>
        <w:t>685</w:t>
      </w:r>
      <w:r w:rsidRPr="00256151">
        <w:rPr>
          <w:rFonts w:hAnsi="宋体" w:hint="eastAsia"/>
          <w:sz w:val="24"/>
        </w:rPr>
        <w:t>弄</w:t>
      </w:r>
      <w:r w:rsidRPr="00256151">
        <w:rPr>
          <w:rFonts w:hAnsi="宋体" w:hint="eastAsia"/>
          <w:sz w:val="24"/>
        </w:rPr>
        <w:t>37</w:t>
      </w:r>
      <w:r w:rsidRPr="00256151">
        <w:rPr>
          <w:rFonts w:hAnsi="宋体" w:hint="eastAsia"/>
          <w:sz w:val="24"/>
        </w:rPr>
        <w:t>号</w:t>
      </w:r>
      <w:r w:rsidRPr="00256151">
        <w:rPr>
          <w:rFonts w:hAnsi="宋体" w:hint="eastAsia"/>
          <w:sz w:val="24"/>
        </w:rPr>
        <w:t>4</w:t>
      </w:r>
      <w:r w:rsidRPr="00256151">
        <w:rPr>
          <w:rFonts w:hAnsi="宋体" w:hint="eastAsia"/>
          <w:sz w:val="24"/>
        </w:rPr>
        <w:t>号楼</w:t>
      </w:r>
      <w:r w:rsidRPr="00256151">
        <w:rPr>
          <w:rFonts w:hAnsi="宋体" w:hint="eastAsia"/>
          <w:sz w:val="24"/>
        </w:rPr>
        <w:t>449</w:t>
      </w:r>
      <w:r w:rsidRPr="00256151">
        <w:rPr>
          <w:rFonts w:hAnsi="宋体" w:hint="eastAsia"/>
          <w:sz w:val="24"/>
        </w:rPr>
        <w:t>室</w:t>
      </w:r>
      <w:r w:rsidRPr="00256151">
        <w:rPr>
          <w:rFonts w:hAnsi="宋体" w:hint="eastAsia"/>
          <w:sz w:val="24"/>
        </w:rPr>
        <w:t xml:space="preserve"> </w:t>
      </w:r>
    </w:p>
    <w:p w14:paraId="69AE588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办公地址：上海市浦东新区浦东南路</w:t>
      </w:r>
      <w:r w:rsidRPr="00256151">
        <w:rPr>
          <w:rFonts w:hAnsi="宋体" w:hint="eastAsia"/>
          <w:sz w:val="24"/>
        </w:rPr>
        <w:t>1118</w:t>
      </w:r>
      <w:r w:rsidRPr="00256151">
        <w:rPr>
          <w:rFonts w:hAnsi="宋体" w:hint="eastAsia"/>
          <w:sz w:val="24"/>
        </w:rPr>
        <w:t>号鄂尔多斯国际大厦</w:t>
      </w:r>
      <w:r w:rsidRPr="00256151">
        <w:rPr>
          <w:rFonts w:hAnsi="宋体" w:hint="eastAsia"/>
          <w:sz w:val="24"/>
        </w:rPr>
        <w:t>903-906</w:t>
      </w:r>
      <w:r w:rsidRPr="00256151">
        <w:rPr>
          <w:rFonts w:hAnsi="宋体" w:hint="eastAsia"/>
          <w:sz w:val="24"/>
        </w:rPr>
        <w:t>室</w:t>
      </w:r>
      <w:r w:rsidRPr="00256151">
        <w:rPr>
          <w:rFonts w:hAnsi="宋体" w:hint="eastAsia"/>
          <w:sz w:val="24"/>
        </w:rPr>
        <w:t xml:space="preserve"> </w:t>
      </w:r>
    </w:p>
    <w:p w14:paraId="608816F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法定代表人：杨文斌</w:t>
      </w:r>
      <w:r w:rsidRPr="00256151">
        <w:rPr>
          <w:rFonts w:hAnsi="宋体" w:hint="eastAsia"/>
          <w:sz w:val="24"/>
        </w:rPr>
        <w:t xml:space="preserve"> </w:t>
      </w:r>
    </w:p>
    <w:p w14:paraId="5FE5608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 xml:space="preserve">68596916 </w:t>
      </w:r>
    </w:p>
    <w:p w14:paraId="7DB5560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联系人：薛年</w:t>
      </w:r>
    </w:p>
    <w:p w14:paraId="30B38C0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 xml:space="preserve">400-700-9665 </w:t>
      </w:r>
    </w:p>
    <w:p w14:paraId="7310289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www.ehowbuy.com</w:t>
      </w:r>
    </w:p>
    <w:p w14:paraId="4DF1CAD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37</w:t>
      </w:r>
      <w:r w:rsidRPr="00256151">
        <w:rPr>
          <w:rFonts w:hAnsi="宋体" w:hint="eastAsia"/>
          <w:sz w:val="24"/>
        </w:rPr>
        <w:t>）诺亚正行</w:t>
      </w:r>
      <w:r w:rsidRPr="00256151">
        <w:rPr>
          <w:rFonts w:hAnsi="宋体" w:hint="eastAsia"/>
          <w:sz w:val="24"/>
        </w:rPr>
        <w:t>(</w:t>
      </w:r>
      <w:r w:rsidRPr="00256151">
        <w:rPr>
          <w:rFonts w:hAnsi="宋体" w:hint="eastAsia"/>
          <w:sz w:val="24"/>
        </w:rPr>
        <w:t>上海</w:t>
      </w:r>
      <w:r w:rsidRPr="00256151">
        <w:rPr>
          <w:rFonts w:hAnsi="宋体" w:hint="eastAsia"/>
          <w:sz w:val="24"/>
        </w:rPr>
        <w:t>)</w:t>
      </w:r>
      <w:r w:rsidRPr="00256151">
        <w:rPr>
          <w:rFonts w:hAnsi="宋体" w:hint="eastAsia"/>
          <w:sz w:val="24"/>
        </w:rPr>
        <w:t>基金销售投资顾问有限公司</w:t>
      </w:r>
    </w:p>
    <w:p w14:paraId="5000B8D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住所：上海市虹口区飞虹路</w:t>
      </w:r>
      <w:r w:rsidRPr="00256151">
        <w:rPr>
          <w:rFonts w:hAnsi="宋体" w:hint="eastAsia"/>
          <w:sz w:val="24"/>
        </w:rPr>
        <w:t>360</w:t>
      </w:r>
      <w:r w:rsidRPr="00256151">
        <w:rPr>
          <w:rFonts w:hAnsi="宋体" w:hint="eastAsia"/>
          <w:sz w:val="24"/>
        </w:rPr>
        <w:t>弄</w:t>
      </w:r>
      <w:r w:rsidRPr="00256151">
        <w:rPr>
          <w:rFonts w:hAnsi="宋体" w:hint="eastAsia"/>
          <w:sz w:val="24"/>
        </w:rPr>
        <w:t>9</w:t>
      </w:r>
      <w:r w:rsidRPr="00256151">
        <w:rPr>
          <w:rFonts w:hAnsi="宋体" w:hint="eastAsia"/>
          <w:sz w:val="24"/>
        </w:rPr>
        <w:t>号</w:t>
      </w:r>
      <w:r w:rsidRPr="00256151">
        <w:rPr>
          <w:rFonts w:hAnsi="宋体" w:hint="eastAsia"/>
          <w:sz w:val="24"/>
        </w:rPr>
        <w:t>3724</w:t>
      </w:r>
      <w:r w:rsidRPr="00256151">
        <w:rPr>
          <w:rFonts w:hAnsi="宋体" w:hint="eastAsia"/>
          <w:sz w:val="24"/>
        </w:rPr>
        <w:t>室</w:t>
      </w:r>
    </w:p>
    <w:p w14:paraId="46BFABD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办公地址：上海杨浦区秦皇岛路</w:t>
      </w:r>
      <w:r w:rsidRPr="00256151">
        <w:rPr>
          <w:rFonts w:hAnsi="宋体" w:hint="eastAsia"/>
          <w:sz w:val="24"/>
        </w:rPr>
        <w:t>32</w:t>
      </w:r>
      <w:r w:rsidRPr="00256151">
        <w:rPr>
          <w:rFonts w:hAnsi="宋体" w:hint="eastAsia"/>
          <w:sz w:val="24"/>
        </w:rPr>
        <w:t>号</w:t>
      </w:r>
      <w:r w:rsidRPr="00256151">
        <w:rPr>
          <w:rFonts w:hAnsi="宋体" w:hint="eastAsia"/>
          <w:sz w:val="24"/>
        </w:rPr>
        <w:t>C</w:t>
      </w:r>
      <w:r w:rsidRPr="00256151">
        <w:rPr>
          <w:rFonts w:hAnsi="宋体" w:hint="eastAsia"/>
          <w:sz w:val="24"/>
        </w:rPr>
        <w:t>栋</w:t>
      </w:r>
      <w:r w:rsidRPr="00256151">
        <w:rPr>
          <w:rFonts w:hAnsi="宋体" w:hint="eastAsia"/>
          <w:sz w:val="24"/>
        </w:rPr>
        <w:t xml:space="preserve"> 2</w:t>
      </w:r>
      <w:r w:rsidRPr="00256151">
        <w:rPr>
          <w:rFonts w:hAnsi="宋体" w:hint="eastAsia"/>
          <w:sz w:val="24"/>
        </w:rPr>
        <w:t>楼</w:t>
      </w:r>
    </w:p>
    <w:p w14:paraId="422FC5C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法定代表人：汪静波</w:t>
      </w:r>
    </w:p>
    <w:p w14:paraId="3DC3FE8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38600735</w:t>
      </w:r>
    </w:p>
    <w:p w14:paraId="2308253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38509777</w:t>
      </w:r>
    </w:p>
    <w:p w14:paraId="0A893E6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联系人：方成</w:t>
      </w:r>
    </w:p>
    <w:p w14:paraId="4E2A989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400-821-5399</w:t>
      </w:r>
    </w:p>
    <w:p w14:paraId="532D40D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www.noah-fund.com</w:t>
      </w:r>
    </w:p>
    <w:p w14:paraId="0A1D13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38</w:t>
      </w:r>
      <w:r w:rsidRPr="00256151">
        <w:rPr>
          <w:rFonts w:hAnsi="宋体" w:hint="eastAsia"/>
          <w:sz w:val="24"/>
        </w:rPr>
        <w:t>）和讯信息科技有限公司</w:t>
      </w:r>
      <w:r w:rsidRPr="00256151">
        <w:rPr>
          <w:rFonts w:hAnsi="宋体" w:hint="eastAsia"/>
          <w:sz w:val="24"/>
        </w:rPr>
        <w:t xml:space="preserve"> </w:t>
      </w:r>
    </w:p>
    <w:p w14:paraId="186EEF3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住所：北京市朝阳区朝外大街</w:t>
      </w:r>
      <w:proofErr w:type="gramStart"/>
      <w:r w:rsidRPr="00256151">
        <w:rPr>
          <w:rFonts w:hAnsi="宋体" w:hint="eastAsia"/>
          <w:sz w:val="24"/>
        </w:rPr>
        <w:t>22</w:t>
      </w:r>
      <w:r w:rsidRPr="00256151">
        <w:rPr>
          <w:rFonts w:hAnsi="宋体" w:hint="eastAsia"/>
          <w:sz w:val="24"/>
        </w:rPr>
        <w:t>号泛利大厦</w:t>
      </w:r>
      <w:proofErr w:type="gramEnd"/>
      <w:r w:rsidRPr="00256151">
        <w:rPr>
          <w:rFonts w:hAnsi="宋体" w:hint="eastAsia"/>
          <w:sz w:val="24"/>
        </w:rPr>
        <w:t>10</w:t>
      </w:r>
      <w:r w:rsidRPr="00256151">
        <w:rPr>
          <w:rFonts w:hAnsi="宋体" w:hint="eastAsia"/>
          <w:sz w:val="24"/>
        </w:rPr>
        <w:t>层</w:t>
      </w:r>
    </w:p>
    <w:p w14:paraId="72DC19B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办公地址：北京市朝阳区朝外大街</w:t>
      </w:r>
      <w:proofErr w:type="gramStart"/>
      <w:r w:rsidRPr="00256151">
        <w:rPr>
          <w:rFonts w:hAnsi="宋体" w:hint="eastAsia"/>
          <w:sz w:val="24"/>
        </w:rPr>
        <w:t>22</w:t>
      </w:r>
      <w:r w:rsidRPr="00256151">
        <w:rPr>
          <w:rFonts w:hAnsi="宋体" w:hint="eastAsia"/>
          <w:sz w:val="24"/>
        </w:rPr>
        <w:t>号泛利大厦</w:t>
      </w:r>
      <w:proofErr w:type="gramEnd"/>
      <w:r w:rsidRPr="00256151">
        <w:rPr>
          <w:rFonts w:hAnsi="宋体" w:hint="eastAsia"/>
          <w:sz w:val="24"/>
        </w:rPr>
        <w:t>10</w:t>
      </w:r>
      <w:r w:rsidRPr="00256151">
        <w:rPr>
          <w:rFonts w:hAnsi="宋体" w:hint="eastAsia"/>
          <w:sz w:val="24"/>
        </w:rPr>
        <w:t>层</w:t>
      </w:r>
    </w:p>
    <w:p w14:paraId="00D3BB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法定代表人：王莉</w:t>
      </w:r>
    </w:p>
    <w:p w14:paraId="55B9E55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20835789</w:t>
      </w:r>
    </w:p>
    <w:p w14:paraId="579F00A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20835879</w:t>
      </w:r>
    </w:p>
    <w:p w14:paraId="09E8329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联系人：周轶</w:t>
      </w:r>
    </w:p>
    <w:p w14:paraId="2BE9F91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4009200022</w:t>
      </w:r>
    </w:p>
    <w:p w14:paraId="4A04C0B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http://licaike.hexun.com/</w:t>
      </w:r>
    </w:p>
    <w:p w14:paraId="3362078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39</w:t>
      </w:r>
      <w:r w:rsidRPr="00256151">
        <w:rPr>
          <w:rFonts w:hAnsi="宋体" w:hint="eastAsia"/>
          <w:sz w:val="24"/>
        </w:rPr>
        <w:t>）上海天天基金销售有限公司</w:t>
      </w:r>
      <w:r w:rsidRPr="00256151">
        <w:rPr>
          <w:rFonts w:hAnsi="宋体" w:hint="eastAsia"/>
          <w:sz w:val="24"/>
        </w:rPr>
        <w:t xml:space="preserve"> </w:t>
      </w:r>
    </w:p>
    <w:p w14:paraId="52C7476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住所：上海市徐汇区龙田路</w:t>
      </w:r>
      <w:r w:rsidRPr="00256151">
        <w:rPr>
          <w:rFonts w:hAnsi="宋体" w:hint="eastAsia"/>
          <w:sz w:val="24"/>
        </w:rPr>
        <w:t>190</w:t>
      </w:r>
      <w:r w:rsidRPr="00256151">
        <w:rPr>
          <w:rFonts w:hAnsi="宋体" w:hint="eastAsia"/>
          <w:sz w:val="24"/>
        </w:rPr>
        <w:t>号</w:t>
      </w:r>
      <w:r w:rsidRPr="00256151">
        <w:rPr>
          <w:rFonts w:hAnsi="宋体" w:hint="eastAsia"/>
          <w:sz w:val="24"/>
        </w:rPr>
        <w:t>2</w:t>
      </w:r>
      <w:r w:rsidRPr="00256151">
        <w:rPr>
          <w:rFonts w:hAnsi="宋体" w:hint="eastAsia"/>
          <w:sz w:val="24"/>
        </w:rPr>
        <w:t>号楼</w:t>
      </w:r>
      <w:r w:rsidRPr="00256151">
        <w:rPr>
          <w:rFonts w:hAnsi="宋体" w:hint="eastAsia"/>
          <w:sz w:val="24"/>
        </w:rPr>
        <w:t>2</w:t>
      </w:r>
      <w:r w:rsidRPr="00256151">
        <w:rPr>
          <w:rFonts w:hAnsi="宋体" w:hint="eastAsia"/>
          <w:sz w:val="24"/>
        </w:rPr>
        <w:t>层</w:t>
      </w:r>
      <w:r w:rsidRPr="00256151">
        <w:rPr>
          <w:rFonts w:hAnsi="宋体" w:hint="eastAsia"/>
          <w:sz w:val="24"/>
        </w:rPr>
        <w:t xml:space="preserve"> </w:t>
      </w:r>
    </w:p>
    <w:p w14:paraId="420AAB8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办公地址：上海市徐汇区龙田路</w:t>
      </w:r>
      <w:r w:rsidRPr="00256151">
        <w:rPr>
          <w:rFonts w:hAnsi="宋体" w:hint="eastAsia"/>
          <w:sz w:val="24"/>
        </w:rPr>
        <w:t>195</w:t>
      </w:r>
      <w:r w:rsidRPr="00256151">
        <w:rPr>
          <w:rFonts w:hAnsi="宋体" w:hint="eastAsia"/>
          <w:sz w:val="24"/>
        </w:rPr>
        <w:t>号</w:t>
      </w:r>
      <w:r w:rsidRPr="00256151">
        <w:rPr>
          <w:rFonts w:hAnsi="宋体" w:hint="eastAsia"/>
          <w:sz w:val="24"/>
        </w:rPr>
        <w:t>3C</w:t>
      </w:r>
      <w:r w:rsidRPr="00256151">
        <w:rPr>
          <w:rFonts w:hAnsi="宋体" w:hint="eastAsia"/>
          <w:sz w:val="24"/>
        </w:rPr>
        <w:t>座</w:t>
      </w:r>
      <w:r w:rsidRPr="00256151">
        <w:rPr>
          <w:rFonts w:hAnsi="宋体" w:hint="eastAsia"/>
          <w:sz w:val="24"/>
        </w:rPr>
        <w:t>10</w:t>
      </w:r>
      <w:r w:rsidRPr="00256151">
        <w:rPr>
          <w:rFonts w:hAnsi="宋体" w:hint="eastAsia"/>
          <w:sz w:val="24"/>
        </w:rPr>
        <w:t>楼</w:t>
      </w:r>
    </w:p>
    <w:p w14:paraId="2E626E7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法定代表人：其实</w:t>
      </w:r>
    </w:p>
    <w:p w14:paraId="1133EB8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54509998</w:t>
      </w:r>
    </w:p>
    <w:p w14:paraId="0FE0356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传真：（</w:t>
      </w:r>
      <w:r w:rsidRPr="00256151">
        <w:rPr>
          <w:rFonts w:hAnsi="宋体" w:hint="eastAsia"/>
          <w:sz w:val="24"/>
        </w:rPr>
        <w:t>021</w:t>
      </w:r>
      <w:r w:rsidRPr="00256151">
        <w:rPr>
          <w:rFonts w:hAnsi="宋体" w:hint="eastAsia"/>
          <w:sz w:val="24"/>
        </w:rPr>
        <w:t>）</w:t>
      </w:r>
      <w:r w:rsidRPr="00256151">
        <w:rPr>
          <w:rFonts w:hAnsi="宋体" w:hint="eastAsia"/>
          <w:sz w:val="24"/>
        </w:rPr>
        <w:t>64385308</w:t>
      </w:r>
    </w:p>
    <w:p w14:paraId="276E48B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联系人：潘世友</w:t>
      </w:r>
    </w:p>
    <w:p w14:paraId="4CE8CEE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400-1818-188</w:t>
      </w:r>
    </w:p>
    <w:p w14:paraId="1A564AC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www.1234567.com.cn</w:t>
      </w:r>
    </w:p>
    <w:p w14:paraId="7B7EE25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40</w:t>
      </w:r>
      <w:r w:rsidRPr="00256151">
        <w:rPr>
          <w:rFonts w:hAnsi="宋体" w:hint="eastAsia"/>
          <w:sz w:val="24"/>
        </w:rPr>
        <w:t>）蚂蚁（杭州）基金销售有限公司</w:t>
      </w:r>
    </w:p>
    <w:p w14:paraId="4DBD489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住所：杭州市余杭区仓前街道文</w:t>
      </w:r>
      <w:proofErr w:type="gramStart"/>
      <w:r w:rsidRPr="00256151">
        <w:rPr>
          <w:rFonts w:hAnsi="宋体" w:hint="eastAsia"/>
          <w:sz w:val="24"/>
        </w:rPr>
        <w:t>一</w:t>
      </w:r>
      <w:proofErr w:type="gramEnd"/>
      <w:r w:rsidRPr="00256151">
        <w:rPr>
          <w:rFonts w:hAnsi="宋体" w:hint="eastAsia"/>
          <w:sz w:val="24"/>
        </w:rPr>
        <w:t>西路</w:t>
      </w:r>
      <w:r w:rsidRPr="00256151">
        <w:rPr>
          <w:rFonts w:hAnsi="宋体" w:hint="eastAsia"/>
          <w:sz w:val="24"/>
        </w:rPr>
        <w:t>218</w:t>
      </w:r>
      <w:r w:rsidRPr="00256151">
        <w:rPr>
          <w:rFonts w:hAnsi="宋体" w:hint="eastAsia"/>
          <w:sz w:val="24"/>
        </w:rPr>
        <w:t>号</w:t>
      </w:r>
      <w:r w:rsidRPr="00256151">
        <w:rPr>
          <w:rFonts w:hAnsi="宋体" w:hint="eastAsia"/>
          <w:sz w:val="24"/>
        </w:rPr>
        <w:t>1</w:t>
      </w:r>
      <w:r w:rsidRPr="00256151">
        <w:rPr>
          <w:rFonts w:hAnsi="宋体" w:hint="eastAsia"/>
          <w:sz w:val="24"/>
        </w:rPr>
        <w:t>幢</w:t>
      </w:r>
      <w:r w:rsidRPr="00256151">
        <w:rPr>
          <w:rFonts w:hAnsi="宋体" w:hint="eastAsia"/>
          <w:sz w:val="24"/>
        </w:rPr>
        <w:t>202</w:t>
      </w:r>
      <w:r w:rsidRPr="00256151">
        <w:rPr>
          <w:rFonts w:hAnsi="宋体" w:hint="eastAsia"/>
          <w:sz w:val="24"/>
        </w:rPr>
        <w:t>室</w:t>
      </w:r>
    </w:p>
    <w:p w14:paraId="7195C85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办公地址：浙江省杭州市西湖</w:t>
      </w:r>
      <w:proofErr w:type="gramStart"/>
      <w:r w:rsidRPr="00256151">
        <w:rPr>
          <w:rFonts w:hAnsi="宋体" w:hint="eastAsia"/>
          <w:sz w:val="24"/>
        </w:rPr>
        <w:t>区万塘路</w:t>
      </w:r>
      <w:proofErr w:type="gramEnd"/>
      <w:r w:rsidRPr="00256151">
        <w:rPr>
          <w:rFonts w:hAnsi="宋体" w:hint="eastAsia"/>
          <w:sz w:val="24"/>
        </w:rPr>
        <w:t>18</w:t>
      </w:r>
      <w:r w:rsidRPr="00256151">
        <w:rPr>
          <w:rFonts w:hAnsi="宋体" w:hint="eastAsia"/>
          <w:sz w:val="24"/>
        </w:rPr>
        <w:t>号黄龙时代广场</w:t>
      </w:r>
      <w:r w:rsidRPr="00256151">
        <w:rPr>
          <w:rFonts w:hAnsi="宋体" w:hint="eastAsia"/>
          <w:sz w:val="24"/>
        </w:rPr>
        <w:t>B</w:t>
      </w:r>
      <w:r w:rsidRPr="00256151">
        <w:rPr>
          <w:rFonts w:hAnsi="宋体" w:hint="eastAsia"/>
          <w:sz w:val="24"/>
        </w:rPr>
        <w:t>座</w:t>
      </w:r>
      <w:r w:rsidRPr="00256151">
        <w:rPr>
          <w:rFonts w:hAnsi="宋体" w:hint="eastAsia"/>
          <w:sz w:val="24"/>
        </w:rPr>
        <w:t>6</w:t>
      </w:r>
      <w:r w:rsidRPr="00256151">
        <w:rPr>
          <w:rFonts w:hAnsi="宋体" w:hint="eastAsia"/>
          <w:sz w:val="24"/>
        </w:rPr>
        <w:t>楼</w:t>
      </w:r>
    </w:p>
    <w:p w14:paraId="1A34113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法定代表人：陈柏青</w:t>
      </w:r>
    </w:p>
    <w:p w14:paraId="5A845F3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0571</w:t>
      </w:r>
      <w:r w:rsidRPr="00256151">
        <w:rPr>
          <w:rFonts w:hAnsi="宋体" w:hint="eastAsia"/>
          <w:sz w:val="24"/>
        </w:rPr>
        <w:t>）</w:t>
      </w:r>
      <w:r w:rsidRPr="00256151">
        <w:rPr>
          <w:rFonts w:hAnsi="宋体" w:hint="eastAsia"/>
          <w:sz w:val="24"/>
        </w:rPr>
        <w:t>81119792</w:t>
      </w:r>
    </w:p>
    <w:p w14:paraId="23468A3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0571</w:t>
      </w:r>
      <w:r w:rsidRPr="00256151">
        <w:rPr>
          <w:rFonts w:hAnsi="宋体" w:hint="eastAsia"/>
          <w:sz w:val="24"/>
        </w:rPr>
        <w:t>）</w:t>
      </w:r>
      <w:r w:rsidRPr="00256151">
        <w:rPr>
          <w:rFonts w:hAnsi="宋体" w:hint="eastAsia"/>
          <w:sz w:val="24"/>
        </w:rPr>
        <w:t>22905999</w:t>
      </w:r>
    </w:p>
    <w:p w14:paraId="64313EC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联系人：韩爱彬</w:t>
      </w:r>
    </w:p>
    <w:p w14:paraId="5041B66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4000-766-123</w:t>
      </w:r>
    </w:p>
    <w:p w14:paraId="0400498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www.fund123.cn</w:t>
      </w:r>
    </w:p>
    <w:p w14:paraId="1A121A1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41</w:t>
      </w:r>
      <w:r w:rsidRPr="00256151">
        <w:rPr>
          <w:rFonts w:hAnsi="宋体" w:hint="eastAsia"/>
          <w:sz w:val="24"/>
        </w:rPr>
        <w:t>）北京钱景财富投资管理有限公司</w:t>
      </w:r>
      <w:r w:rsidRPr="00256151">
        <w:rPr>
          <w:rFonts w:hAnsi="宋体" w:hint="eastAsia"/>
          <w:sz w:val="24"/>
        </w:rPr>
        <w:t xml:space="preserve"> </w:t>
      </w:r>
    </w:p>
    <w:p w14:paraId="437F877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住所：北京市海淀区丹棱街</w:t>
      </w:r>
      <w:r w:rsidRPr="00256151">
        <w:rPr>
          <w:rFonts w:hAnsi="宋体" w:hint="eastAsia"/>
          <w:sz w:val="24"/>
        </w:rPr>
        <w:t>6</w:t>
      </w:r>
      <w:r w:rsidRPr="00256151">
        <w:rPr>
          <w:rFonts w:hAnsi="宋体" w:hint="eastAsia"/>
          <w:sz w:val="24"/>
        </w:rPr>
        <w:t>幢</w:t>
      </w:r>
      <w:r w:rsidRPr="00256151">
        <w:rPr>
          <w:rFonts w:hAnsi="宋体" w:hint="eastAsia"/>
          <w:sz w:val="24"/>
        </w:rPr>
        <w:t>1</w:t>
      </w:r>
      <w:r w:rsidRPr="00256151">
        <w:rPr>
          <w:rFonts w:hAnsi="宋体" w:hint="eastAsia"/>
          <w:sz w:val="24"/>
        </w:rPr>
        <w:t>号</w:t>
      </w:r>
      <w:r w:rsidRPr="00256151">
        <w:rPr>
          <w:rFonts w:hAnsi="宋体" w:hint="eastAsia"/>
          <w:sz w:val="24"/>
        </w:rPr>
        <w:t>9</w:t>
      </w:r>
      <w:r w:rsidRPr="00256151">
        <w:rPr>
          <w:rFonts w:hAnsi="宋体" w:hint="eastAsia"/>
          <w:sz w:val="24"/>
        </w:rPr>
        <w:t>层</w:t>
      </w:r>
      <w:r w:rsidRPr="00256151">
        <w:rPr>
          <w:rFonts w:hAnsi="宋体" w:hint="eastAsia"/>
          <w:sz w:val="24"/>
        </w:rPr>
        <w:t>1008-1012</w:t>
      </w:r>
    </w:p>
    <w:p w14:paraId="0E7DF43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办公地址：北京市海淀区丹棱街</w:t>
      </w:r>
      <w:r w:rsidRPr="00256151">
        <w:rPr>
          <w:rFonts w:hAnsi="宋体" w:hint="eastAsia"/>
          <w:sz w:val="24"/>
        </w:rPr>
        <w:t>6</w:t>
      </w:r>
      <w:r w:rsidRPr="00256151">
        <w:rPr>
          <w:rFonts w:hAnsi="宋体" w:hint="eastAsia"/>
          <w:sz w:val="24"/>
        </w:rPr>
        <w:t>幢</w:t>
      </w:r>
      <w:r w:rsidRPr="00256151">
        <w:rPr>
          <w:rFonts w:hAnsi="宋体" w:hint="eastAsia"/>
          <w:sz w:val="24"/>
        </w:rPr>
        <w:t>1</w:t>
      </w:r>
      <w:r w:rsidRPr="00256151">
        <w:rPr>
          <w:rFonts w:hAnsi="宋体" w:hint="eastAsia"/>
          <w:sz w:val="24"/>
        </w:rPr>
        <w:t>号</w:t>
      </w:r>
      <w:r w:rsidRPr="00256151">
        <w:rPr>
          <w:rFonts w:hAnsi="宋体" w:hint="eastAsia"/>
          <w:sz w:val="24"/>
        </w:rPr>
        <w:t>9</w:t>
      </w:r>
      <w:r w:rsidRPr="00256151">
        <w:rPr>
          <w:rFonts w:hAnsi="宋体" w:hint="eastAsia"/>
          <w:sz w:val="24"/>
        </w:rPr>
        <w:t>层</w:t>
      </w:r>
      <w:r w:rsidRPr="00256151">
        <w:rPr>
          <w:rFonts w:hAnsi="宋体" w:hint="eastAsia"/>
          <w:sz w:val="24"/>
        </w:rPr>
        <w:t>1008-1012</w:t>
      </w:r>
    </w:p>
    <w:p w14:paraId="110FD7F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法定代表人：赵荣春</w:t>
      </w:r>
    </w:p>
    <w:p w14:paraId="27DC4E8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57418829</w:t>
      </w:r>
    </w:p>
    <w:p w14:paraId="49BE902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57569671</w:t>
      </w:r>
    </w:p>
    <w:p w14:paraId="2EACF79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魏争</w:t>
      </w:r>
    </w:p>
    <w:p w14:paraId="3CA34A6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 xml:space="preserve"> 400-678-5095</w:t>
      </w:r>
    </w:p>
    <w:p w14:paraId="5F691BA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www.niuji.net</w:t>
      </w:r>
    </w:p>
    <w:p w14:paraId="5E56497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42</w:t>
      </w:r>
      <w:r w:rsidRPr="00256151">
        <w:rPr>
          <w:rFonts w:hAnsi="宋体" w:hint="eastAsia"/>
          <w:sz w:val="24"/>
        </w:rPr>
        <w:t>）深圳市新兰德证券投资咨询有限公司</w:t>
      </w:r>
    </w:p>
    <w:p w14:paraId="2F4CD00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住所：深圳市福田区华强北路赛格科技园</w:t>
      </w:r>
      <w:r w:rsidRPr="00256151">
        <w:rPr>
          <w:rFonts w:hAnsi="宋体" w:hint="eastAsia"/>
          <w:sz w:val="24"/>
        </w:rPr>
        <w:t>4</w:t>
      </w:r>
      <w:r w:rsidRPr="00256151">
        <w:rPr>
          <w:rFonts w:hAnsi="宋体" w:hint="eastAsia"/>
          <w:sz w:val="24"/>
        </w:rPr>
        <w:t>栋</w:t>
      </w:r>
      <w:r w:rsidRPr="00256151">
        <w:rPr>
          <w:rFonts w:hAnsi="宋体" w:hint="eastAsia"/>
          <w:sz w:val="24"/>
        </w:rPr>
        <w:t>10</w:t>
      </w:r>
      <w:r w:rsidRPr="00256151">
        <w:rPr>
          <w:rFonts w:hAnsi="宋体" w:hint="eastAsia"/>
          <w:sz w:val="24"/>
        </w:rPr>
        <w:t>层</w:t>
      </w:r>
      <w:r w:rsidRPr="00256151">
        <w:rPr>
          <w:rFonts w:hAnsi="宋体" w:hint="eastAsia"/>
          <w:sz w:val="24"/>
        </w:rPr>
        <w:t>1006#</w:t>
      </w:r>
    </w:p>
    <w:p w14:paraId="30D5F4D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办公地址：北京市西城区金融大街</w:t>
      </w:r>
      <w:r w:rsidRPr="00256151">
        <w:rPr>
          <w:rFonts w:hAnsi="宋体" w:hint="eastAsia"/>
          <w:sz w:val="24"/>
        </w:rPr>
        <w:t>35</w:t>
      </w:r>
      <w:r w:rsidRPr="00256151">
        <w:rPr>
          <w:rFonts w:hAnsi="宋体" w:hint="eastAsia"/>
          <w:sz w:val="24"/>
        </w:rPr>
        <w:t>号国际企业大厦</w:t>
      </w:r>
      <w:r w:rsidRPr="00256151">
        <w:rPr>
          <w:rFonts w:hAnsi="宋体" w:hint="eastAsia"/>
          <w:sz w:val="24"/>
        </w:rPr>
        <w:t>C</w:t>
      </w:r>
      <w:r w:rsidRPr="00256151">
        <w:rPr>
          <w:rFonts w:hAnsi="宋体" w:hint="eastAsia"/>
          <w:sz w:val="24"/>
        </w:rPr>
        <w:t>座</w:t>
      </w:r>
      <w:r w:rsidRPr="00256151">
        <w:rPr>
          <w:rFonts w:hAnsi="宋体" w:hint="eastAsia"/>
          <w:sz w:val="24"/>
        </w:rPr>
        <w:t>9</w:t>
      </w:r>
      <w:r w:rsidRPr="00256151">
        <w:rPr>
          <w:rFonts w:hAnsi="宋体" w:hint="eastAsia"/>
          <w:sz w:val="24"/>
        </w:rPr>
        <w:t>层</w:t>
      </w:r>
    </w:p>
    <w:p w14:paraId="1B1F84F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法定代表人：陈操</w:t>
      </w:r>
    </w:p>
    <w:p w14:paraId="233D114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58325395</w:t>
      </w:r>
    </w:p>
    <w:p w14:paraId="78CBF1C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58325282</w:t>
      </w:r>
    </w:p>
    <w:p w14:paraId="4307799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联系人：刘宝文</w:t>
      </w:r>
      <w:r w:rsidRPr="00256151">
        <w:rPr>
          <w:rFonts w:hAnsi="宋体" w:hint="eastAsia"/>
          <w:sz w:val="24"/>
        </w:rPr>
        <w:t xml:space="preserve"> </w:t>
      </w:r>
    </w:p>
    <w:p w14:paraId="10CFAFE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400-850-7771</w:t>
      </w:r>
    </w:p>
    <w:p w14:paraId="0A9B1C6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http://8.jrj.com.cn/</w:t>
      </w:r>
    </w:p>
    <w:p w14:paraId="7B9DC18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43</w:t>
      </w:r>
      <w:r w:rsidRPr="00256151">
        <w:rPr>
          <w:rFonts w:hAnsi="宋体" w:hint="eastAsia"/>
          <w:sz w:val="24"/>
        </w:rPr>
        <w:t>）北京</w:t>
      </w:r>
      <w:proofErr w:type="gramStart"/>
      <w:r w:rsidRPr="00256151">
        <w:rPr>
          <w:rFonts w:hAnsi="宋体" w:hint="eastAsia"/>
          <w:sz w:val="24"/>
        </w:rPr>
        <w:t>展恒基金</w:t>
      </w:r>
      <w:proofErr w:type="gramEnd"/>
      <w:r w:rsidRPr="00256151">
        <w:rPr>
          <w:rFonts w:hAnsi="宋体" w:hint="eastAsia"/>
          <w:sz w:val="24"/>
        </w:rPr>
        <w:t>销售股份有限公司</w:t>
      </w:r>
    </w:p>
    <w:p w14:paraId="6E1672F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住所：北京市顺义区后沙峪镇安富街</w:t>
      </w:r>
      <w:r w:rsidRPr="00256151">
        <w:rPr>
          <w:rFonts w:hAnsi="宋体" w:hint="eastAsia"/>
          <w:sz w:val="24"/>
        </w:rPr>
        <w:t>6</w:t>
      </w:r>
      <w:r w:rsidRPr="00256151">
        <w:rPr>
          <w:rFonts w:hAnsi="宋体" w:hint="eastAsia"/>
          <w:sz w:val="24"/>
        </w:rPr>
        <w:t>号</w:t>
      </w:r>
    </w:p>
    <w:p w14:paraId="6E466C6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办公地址：北京市朝阳区安苑路</w:t>
      </w:r>
      <w:r w:rsidRPr="00256151">
        <w:rPr>
          <w:rFonts w:hAnsi="宋体" w:hint="eastAsia"/>
          <w:sz w:val="24"/>
        </w:rPr>
        <w:t>15-1</w:t>
      </w:r>
      <w:r w:rsidRPr="00256151">
        <w:rPr>
          <w:rFonts w:hAnsi="宋体" w:hint="eastAsia"/>
          <w:sz w:val="24"/>
        </w:rPr>
        <w:t>号邮电新闻大厦</w:t>
      </w:r>
      <w:r w:rsidRPr="00256151">
        <w:rPr>
          <w:rFonts w:hAnsi="宋体" w:hint="eastAsia"/>
          <w:sz w:val="24"/>
        </w:rPr>
        <w:t>2</w:t>
      </w:r>
      <w:r w:rsidRPr="00256151">
        <w:rPr>
          <w:rFonts w:hAnsi="宋体" w:hint="eastAsia"/>
          <w:sz w:val="24"/>
        </w:rPr>
        <w:t>层</w:t>
      </w:r>
    </w:p>
    <w:p w14:paraId="1EB9046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法定代表人：闫振杰</w:t>
      </w:r>
    </w:p>
    <w:p w14:paraId="3AE9E52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59601366-7024</w:t>
      </w:r>
    </w:p>
    <w:p w14:paraId="3A0953A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62020355</w:t>
      </w:r>
    </w:p>
    <w:p w14:paraId="12D9F30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马林</w:t>
      </w:r>
    </w:p>
    <w:p w14:paraId="4E4CF51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400-888-6661</w:t>
      </w:r>
    </w:p>
    <w:p w14:paraId="79641B6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www.myfund.com </w:t>
      </w:r>
    </w:p>
    <w:p w14:paraId="107BE4E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44</w:t>
      </w:r>
      <w:r w:rsidRPr="00256151">
        <w:rPr>
          <w:rFonts w:hAnsi="宋体" w:hint="eastAsia"/>
          <w:sz w:val="24"/>
        </w:rPr>
        <w:t>）一路财富（北京）信息科技有限公司</w:t>
      </w:r>
    </w:p>
    <w:p w14:paraId="7C0A666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住所：北京市西城区车公庄大街</w:t>
      </w:r>
      <w:r w:rsidRPr="00256151">
        <w:rPr>
          <w:rFonts w:hAnsi="宋体" w:hint="eastAsia"/>
          <w:sz w:val="24"/>
        </w:rPr>
        <w:t>9</w:t>
      </w:r>
      <w:r w:rsidRPr="00256151">
        <w:rPr>
          <w:rFonts w:hAnsi="宋体" w:hint="eastAsia"/>
          <w:sz w:val="24"/>
        </w:rPr>
        <w:t>号五栋大楼</w:t>
      </w:r>
      <w:r w:rsidRPr="00256151">
        <w:rPr>
          <w:rFonts w:hAnsi="宋体" w:hint="eastAsia"/>
          <w:sz w:val="24"/>
        </w:rPr>
        <w:t>C</w:t>
      </w:r>
      <w:r w:rsidRPr="00256151">
        <w:rPr>
          <w:rFonts w:hAnsi="宋体" w:hint="eastAsia"/>
          <w:sz w:val="24"/>
        </w:rPr>
        <w:t>座</w:t>
      </w:r>
      <w:r w:rsidRPr="00256151">
        <w:rPr>
          <w:rFonts w:hAnsi="宋体" w:hint="eastAsia"/>
          <w:sz w:val="24"/>
        </w:rPr>
        <w:t>702</w:t>
      </w:r>
    </w:p>
    <w:p w14:paraId="3606BB5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办公地址：北京西城区阜成门大街</w:t>
      </w:r>
      <w:r w:rsidRPr="00256151">
        <w:rPr>
          <w:rFonts w:hAnsi="宋体" w:hint="eastAsia"/>
          <w:sz w:val="24"/>
        </w:rPr>
        <w:t>2</w:t>
      </w:r>
      <w:r w:rsidRPr="00256151">
        <w:rPr>
          <w:rFonts w:hAnsi="宋体" w:hint="eastAsia"/>
          <w:sz w:val="24"/>
        </w:rPr>
        <w:t>号万通新世界广场</w:t>
      </w:r>
      <w:r w:rsidRPr="00256151">
        <w:rPr>
          <w:rFonts w:hAnsi="宋体" w:hint="eastAsia"/>
          <w:sz w:val="24"/>
        </w:rPr>
        <w:t>A</w:t>
      </w:r>
      <w:r w:rsidRPr="00256151">
        <w:rPr>
          <w:rFonts w:hAnsi="宋体" w:hint="eastAsia"/>
          <w:sz w:val="24"/>
        </w:rPr>
        <w:t>座</w:t>
      </w:r>
      <w:r w:rsidRPr="00256151">
        <w:rPr>
          <w:rFonts w:hAnsi="宋体" w:hint="eastAsia"/>
          <w:sz w:val="24"/>
        </w:rPr>
        <w:t>22</w:t>
      </w:r>
      <w:r w:rsidRPr="00256151">
        <w:rPr>
          <w:rFonts w:hAnsi="宋体" w:hint="eastAsia"/>
          <w:sz w:val="24"/>
        </w:rPr>
        <w:t>层</w:t>
      </w:r>
      <w:r w:rsidRPr="00256151">
        <w:rPr>
          <w:rFonts w:hAnsi="宋体" w:hint="eastAsia"/>
          <w:sz w:val="24"/>
        </w:rPr>
        <w:t>2208</w:t>
      </w:r>
    </w:p>
    <w:p w14:paraId="3B4D7DE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吴雪秀</w:t>
      </w:r>
    </w:p>
    <w:p w14:paraId="26E4C2F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010-88312877</w:t>
      </w:r>
    </w:p>
    <w:p w14:paraId="31185DB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010-88312099</w:t>
      </w:r>
    </w:p>
    <w:p w14:paraId="0ED0031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苏昊</w:t>
      </w:r>
    </w:p>
    <w:p w14:paraId="5D14038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400-001-1566</w:t>
      </w:r>
    </w:p>
    <w:p w14:paraId="63D8B21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http://www.yilucaifu.com/</w:t>
      </w:r>
    </w:p>
    <w:p w14:paraId="0B34872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45</w:t>
      </w:r>
      <w:r w:rsidRPr="00256151">
        <w:rPr>
          <w:rFonts w:hAnsi="宋体" w:hint="eastAsia"/>
          <w:sz w:val="24"/>
        </w:rPr>
        <w:t>）上海联泰资产管理有限公司</w:t>
      </w:r>
    </w:p>
    <w:p w14:paraId="7931AD7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住所：中国（上海）自由贸易试验区富特北路</w:t>
      </w:r>
      <w:r w:rsidRPr="00256151">
        <w:rPr>
          <w:rFonts w:hAnsi="宋体" w:hint="eastAsia"/>
          <w:sz w:val="24"/>
        </w:rPr>
        <w:t>277</w:t>
      </w:r>
      <w:r w:rsidRPr="00256151">
        <w:rPr>
          <w:rFonts w:hAnsi="宋体" w:hint="eastAsia"/>
          <w:sz w:val="24"/>
        </w:rPr>
        <w:t>号</w:t>
      </w:r>
      <w:r w:rsidRPr="00256151">
        <w:rPr>
          <w:rFonts w:hAnsi="宋体" w:hint="eastAsia"/>
          <w:sz w:val="24"/>
        </w:rPr>
        <w:t>3</w:t>
      </w:r>
      <w:r w:rsidRPr="00256151">
        <w:rPr>
          <w:rFonts w:hAnsi="宋体" w:hint="eastAsia"/>
          <w:sz w:val="24"/>
        </w:rPr>
        <w:t>层</w:t>
      </w:r>
      <w:r w:rsidRPr="00256151">
        <w:rPr>
          <w:rFonts w:hAnsi="宋体" w:hint="eastAsia"/>
          <w:sz w:val="24"/>
        </w:rPr>
        <w:t>310</w:t>
      </w:r>
      <w:r w:rsidRPr="00256151">
        <w:rPr>
          <w:rFonts w:hAnsi="宋体" w:hint="eastAsia"/>
          <w:sz w:val="24"/>
        </w:rPr>
        <w:t>室</w:t>
      </w:r>
    </w:p>
    <w:p w14:paraId="01D9C22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办公地址：上海市长宁区福泉北路</w:t>
      </w:r>
      <w:r w:rsidRPr="00256151">
        <w:rPr>
          <w:rFonts w:hAnsi="宋体" w:hint="eastAsia"/>
          <w:sz w:val="24"/>
        </w:rPr>
        <w:t>518</w:t>
      </w:r>
      <w:r w:rsidRPr="00256151">
        <w:rPr>
          <w:rFonts w:hAnsi="宋体" w:hint="eastAsia"/>
          <w:sz w:val="24"/>
        </w:rPr>
        <w:t>号</w:t>
      </w:r>
      <w:r w:rsidRPr="00256151">
        <w:rPr>
          <w:rFonts w:hAnsi="宋体" w:hint="eastAsia"/>
          <w:sz w:val="24"/>
        </w:rPr>
        <w:t>8</w:t>
      </w:r>
      <w:r w:rsidRPr="00256151">
        <w:rPr>
          <w:rFonts w:hAnsi="宋体" w:hint="eastAsia"/>
          <w:sz w:val="24"/>
        </w:rPr>
        <w:t>座</w:t>
      </w:r>
      <w:r w:rsidRPr="00256151">
        <w:rPr>
          <w:rFonts w:hAnsi="宋体" w:hint="eastAsia"/>
          <w:sz w:val="24"/>
        </w:rPr>
        <w:t>3</w:t>
      </w:r>
      <w:r w:rsidRPr="00256151">
        <w:rPr>
          <w:rFonts w:hAnsi="宋体" w:hint="eastAsia"/>
          <w:sz w:val="24"/>
        </w:rPr>
        <w:t>楼</w:t>
      </w:r>
    </w:p>
    <w:p w14:paraId="19FACE2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法定代表人：燕斌</w:t>
      </w:r>
    </w:p>
    <w:p w14:paraId="45C3828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021-52822063</w:t>
      </w:r>
    </w:p>
    <w:p w14:paraId="7873C6D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021-52975270</w:t>
      </w:r>
    </w:p>
    <w:p w14:paraId="0CA016B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proofErr w:type="gramStart"/>
      <w:r w:rsidRPr="00256151">
        <w:rPr>
          <w:rFonts w:hAnsi="宋体" w:hint="eastAsia"/>
          <w:sz w:val="24"/>
        </w:rPr>
        <w:t>凌秋艳</w:t>
      </w:r>
      <w:proofErr w:type="gramEnd"/>
    </w:p>
    <w:p w14:paraId="7494915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客户服务电话：</w:t>
      </w:r>
      <w:r w:rsidRPr="00256151">
        <w:rPr>
          <w:rFonts w:hAnsi="宋体" w:hint="eastAsia"/>
          <w:sz w:val="24"/>
        </w:rPr>
        <w:t>4000-466-788</w:t>
      </w:r>
    </w:p>
    <w:p w14:paraId="0298CA8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www.66zichan.com</w:t>
      </w:r>
    </w:p>
    <w:p w14:paraId="3A9DF3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46</w:t>
      </w:r>
      <w:r w:rsidRPr="00256151">
        <w:rPr>
          <w:rFonts w:hAnsi="宋体" w:hint="eastAsia"/>
          <w:sz w:val="24"/>
        </w:rPr>
        <w:t>）</w:t>
      </w:r>
      <w:proofErr w:type="gramStart"/>
      <w:r w:rsidRPr="00256151">
        <w:rPr>
          <w:rFonts w:hAnsi="宋体" w:hint="eastAsia"/>
          <w:sz w:val="24"/>
        </w:rPr>
        <w:t>宜信普泽</w:t>
      </w:r>
      <w:proofErr w:type="gramEnd"/>
      <w:r w:rsidRPr="00256151">
        <w:rPr>
          <w:rFonts w:hAnsi="宋体" w:hint="eastAsia"/>
          <w:sz w:val="24"/>
        </w:rPr>
        <w:t>投资顾问（北京）有限公司</w:t>
      </w:r>
    </w:p>
    <w:p w14:paraId="5880716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住所：北京市朝阳区建国路</w:t>
      </w:r>
      <w:r w:rsidRPr="00256151">
        <w:rPr>
          <w:rFonts w:hAnsi="宋体" w:hint="eastAsia"/>
          <w:sz w:val="24"/>
        </w:rPr>
        <w:t>88</w:t>
      </w:r>
      <w:r w:rsidRPr="00256151">
        <w:rPr>
          <w:rFonts w:hAnsi="宋体" w:hint="eastAsia"/>
          <w:sz w:val="24"/>
        </w:rPr>
        <w:t>号</w:t>
      </w:r>
      <w:r w:rsidRPr="00256151">
        <w:rPr>
          <w:rFonts w:hAnsi="宋体" w:hint="eastAsia"/>
          <w:sz w:val="24"/>
        </w:rPr>
        <w:t>9</w:t>
      </w:r>
      <w:r w:rsidRPr="00256151">
        <w:rPr>
          <w:rFonts w:hAnsi="宋体" w:hint="eastAsia"/>
          <w:sz w:val="24"/>
        </w:rPr>
        <w:t>号楼</w:t>
      </w:r>
      <w:r w:rsidRPr="00256151">
        <w:rPr>
          <w:rFonts w:hAnsi="宋体" w:hint="eastAsia"/>
          <w:sz w:val="24"/>
        </w:rPr>
        <w:t>15</w:t>
      </w:r>
      <w:r w:rsidRPr="00256151">
        <w:rPr>
          <w:rFonts w:hAnsi="宋体" w:hint="eastAsia"/>
          <w:sz w:val="24"/>
        </w:rPr>
        <w:t>层</w:t>
      </w:r>
      <w:r w:rsidRPr="00256151">
        <w:rPr>
          <w:rFonts w:hAnsi="宋体" w:hint="eastAsia"/>
          <w:sz w:val="24"/>
        </w:rPr>
        <w:t xml:space="preserve">1809 </w:t>
      </w:r>
    </w:p>
    <w:p w14:paraId="528AD5C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办公地址：北京市朝阳区建国路</w:t>
      </w:r>
      <w:r w:rsidRPr="00256151">
        <w:rPr>
          <w:rFonts w:hAnsi="宋体" w:hint="eastAsia"/>
          <w:sz w:val="24"/>
        </w:rPr>
        <w:t>88</w:t>
      </w:r>
      <w:r w:rsidRPr="00256151">
        <w:rPr>
          <w:rFonts w:hAnsi="宋体" w:hint="eastAsia"/>
          <w:sz w:val="24"/>
        </w:rPr>
        <w:t>号</w:t>
      </w:r>
      <w:r w:rsidRPr="00256151">
        <w:rPr>
          <w:rFonts w:hAnsi="宋体" w:hint="eastAsia"/>
          <w:sz w:val="24"/>
        </w:rPr>
        <w:t>SOHO</w:t>
      </w:r>
      <w:r w:rsidRPr="00256151">
        <w:rPr>
          <w:rFonts w:hAnsi="宋体" w:hint="eastAsia"/>
          <w:sz w:val="24"/>
        </w:rPr>
        <w:t>现代城</w:t>
      </w:r>
      <w:r w:rsidRPr="00256151">
        <w:rPr>
          <w:rFonts w:hAnsi="宋体" w:hint="eastAsia"/>
          <w:sz w:val="24"/>
        </w:rPr>
        <w:t>C</w:t>
      </w:r>
      <w:r w:rsidRPr="00256151">
        <w:rPr>
          <w:rFonts w:hAnsi="宋体" w:hint="eastAsia"/>
          <w:sz w:val="24"/>
        </w:rPr>
        <w:t>座</w:t>
      </w:r>
      <w:r w:rsidRPr="00256151">
        <w:rPr>
          <w:rFonts w:hAnsi="宋体" w:hint="eastAsia"/>
          <w:sz w:val="24"/>
        </w:rPr>
        <w:t>1809</w:t>
      </w:r>
    </w:p>
    <w:p w14:paraId="3337317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法定代表人：沈伟桦</w:t>
      </w:r>
    </w:p>
    <w:p w14:paraId="67709E3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010-52855713</w:t>
      </w:r>
    </w:p>
    <w:p w14:paraId="66722F2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010-85894285</w:t>
      </w:r>
    </w:p>
    <w:p w14:paraId="45877AC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联系人：程刚</w:t>
      </w:r>
    </w:p>
    <w:p w14:paraId="797D0F8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400-6099-200</w:t>
      </w:r>
    </w:p>
    <w:p w14:paraId="4DCACBC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www.yixinfund.com</w:t>
      </w:r>
    </w:p>
    <w:p w14:paraId="77F92BD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47</w:t>
      </w:r>
      <w:r w:rsidRPr="00256151">
        <w:rPr>
          <w:rFonts w:hAnsi="宋体" w:hint="eastAsia"/>
          <w:sz w:val="24"/>
        </w:rPr>
        <w:t>）浙江同花</w:t>
      </w:r>
      <w:proofErr w:type="gramStart"/>
      <w:r w:rsidRPr="00256151">
        <w:rPr>
          <w:rFonts w:hAnsi="宋体" w:hint="eastAsia"/>
          <w:sz w:val="24"/>
        </w:rPr>
        <w:t>顺基金</w:t>
      </w:r>
      <w:proofErr w:type="gramEnd"/>
      <w:r w:rsidRPr="00256151">
        <w:rPr>
          <w:rFonts w:hAnsi="宋体" w:hint="eastAsia"/>
          <w:sz w:val="24"/>
        </w:rPr>
        <w:t>销售有限公司</w:t>
      </w:r>
    </w:p>
    <w:p w14:paraId="2D13FC6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住所：浙江省杭州市文二西路</w:t>
      </w:r>
      <w:r w:rsidRPr="00256151">
        <w:rPr>
          <w:rFonts w:hAnsi="宋体" w:hint="eastAsia"/>
          <w:sz w:val="24"/>
        </w:rPr>
        <w:t>1</w:t>
      </w:r>
      <w:r w:rsidRPr="00256151">
        <w:rPr>
          <w:rFonts w:hAnsi="宋体" w:hint="eastAsia"/>
          <w:sz w:val="24"/>
        </w:rPr>
        <w:t>号元茂大厦</w:t>
      </w:r>
      <w:r w:rsidRPr="00256151">
        <w:rPr>
          <w:rFonts w:hAnsi="宋体" w:hint="eastAsia"/>
          <w:sz w:val="24"/>
        </w:rPr>
        <w:t>903</w:t>
      </w:r>
    </w:p>
    <w:p w14:paraId="72C6A38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办公地址：浙江省杭州市西湖区</w:t>
      </w:r>
      <w:proofErr w:type="gramStart"/>
      <w:r w:rsidRPr="00256151">
        <w:rPr>
          <w:rFonts w:hAnsi="宋体" w:hint="eastAsia"/>
          <w:sz w:val="24"/>
        </w:rPr>
        <w:t>翠柏路</w:t>
      </w:r>
      <w:proofErr w:type="gramEnd"/>
      <w:r w:rsidRPr="00256151">
        <w:rPr>
          <w:rFonts w:hAnsi="宋体" w:hint="eastAsia"/>
          <w:sz w:val="24"/>
        </w:rPr>
        <w:t>7</w:t>
      </w:r>
      <w:r w:rsidRPr="00256151">
        <w:rPr>
          <w:rFonts w:hAnsi="宋体" w:hint="eastAsia"/>
          <w:sz w:val="24"/>
        </w:rPr>
        <w:t>号电子商务产业园</w:t>
      </w:r>
      <w:r w:rsidRPr="00256151">
        <w:rPr>
          <w:rFonts w:hAnsi="宋体" w:hint="eastAsia"/>
          <w:sz w:val="24"/>
        </w:rPr>
        <w:t>2</w:t>
      </w:r>
      <w:r w:rsidRPr="00256151">
        <w:rPr>
          <w:rFonts w:hAnsi="宋体" w:hint="eastAsia"/>
          <w:sz w:val="24"/>
        </w:rPr>
        <w:t>号楼</w:t>
      </w:r>
      <w:r w:rsidRPr="00256151">
        <w:rPr>
          <w:rFonts w:hAnsi="宋体" w:hint="eastAsia"/>
          <w:sz w:val="24"/>
        </w:rPr>
        <w:t xml:space="preserve"> 2</w:t>
      </w:r>
      <w:r w:rsidRPr="00256151">
        <w:rPr>
          <w:rFonts w:hAnsi="宋体" w:hint="eastAsia"/>
          <w:sz w:val="24"/>
        </w:rPr>
        <w:t>楼</w:t>
      </w:r>
    </w:p>
    <w:p w14:paraId="497B6C8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proofErr w:type="gramStart"/>
      <w:r w:rsidRPr="00256151">
        <w:rPr>
          <w:rFonts w:hAnsi="宋体" w:hint="eastAsia"/>
          <w:sz w:val="24"/>
        </w:rPr>
        <w:t>凌</w:t>
      </w:r>
      <w:proofErr w:type="gramEnd"/>
      <w:r w:rsidRPr="00256151">
        <w:rPr>
          <w:rFonts w:hAnsi="宋体" w:hint="eastAsia"/>
          <w:sz w:val="24"/>
        </w:rPr>
        <w:t>顺平</w:t>
      </w:r>
      <w:r w:rsidRPr="00256151">
        <w:rPr>
          <w:rFonts w:hAnsi="宋体" w:hint="eastAsia"/>
          <w:sz w:val="24"/>
        </w:rPr>
        <w:t xml:space="preserve"> </w:t>
      </w:r>
    </w:p>
    <w:p w14:paraId="1EFF107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0571</w:t>
      </w:r>
      <w:r w:rsidRPr="00256151">
        <w:rPr>
          <w:rFonts w:hAnsi="宋体" w:hint="eastAsia"/>
          <w:sz w:val="24"/>
        </w:rPr>
        <w:t>）</w:t>
      </w:r>
      <w:r w:rsidRPr="00256151">
        <w:rPr>
          <w:rFonts w:hAnsi="宋体" w:hint="eastAsia"/>
          <w:sz w:val="24"/>
        </w:rPr>
        <w:t>88911818</w:t>
      </w:r>
    </w:p>
    <w:p w14:paraId="3A26AEF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0571</w:t>
      </w:r>
      <w:r w:rsidRPr="00256151">
        <w:rPr>
          <w:rFonts w:hAnsi="宋体" w:hint="eastAsia"/>
          <w:sz w:val="24"/>
        </w:rPr>
        <w:t>）</w:t>
      </w:r>
      <w:r w:rsidRPr="00256151">
        <w:rPr>
          <w:rFonts w:hAnsi="宋体" w:hint="eastAsia"/>
          <w:sz w:val="24"/>
        </w:rPr>
        <w:t>86800423</w:t>
      </w:r>
    </w:p>
    <w:p w14:paraId="79142E5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联系人：吴强</w:t>
      </w:r>
      <w:r w:rsidRPr="00256151">
        <w:rPr>
          <w:rFonts w:hAnsi="宋体" w:hint="eastAsia"/>
          <w:sz w:val="24"/>
        </w:rPr>
        <w:t xml:space="preserve"> </w:t>
      </w:r>
    </w:p>
    <w:p w14:paraId="1642F1A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400-877-3772</w:t>
      </w:r>
    </w:p>
    <w:p w14:paraId="213CC3D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www.5ifund.com</w:t>
      </w:r>
    </w:p>
    <w:p w14:paraId="33330AB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48</w:t>
      </w:r>
      <w:r w:rsidRPr="00256151">
        <w:rPr>
          <w:rFonts w:hAnsi="宋体" w:hint="eastAsia"/>
          <w:sz w:val="24"/>
        </w:rPr>
        <w:t>）北京增财基金销售有限公司</w:t>
      </w:r>
    </w:p>
    <w:p w14:paraId="482E097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住所：北京市西城区南礼士路</w:t>
      </w:r>
      <w:r w:rsidRPr="00256151">
        <w:rPr>
          <w:rFonts w:hAnsi="宋体" w:hint="eastAsia"/>
          <w:sz w:val="24"/>
        </w:rPr>
        <w:t>66</w:t>
      </w:r>
      <w:r w:rsidRPr="00256151">
        <w:rPr>
          <w:rFonts w:hAnsi="宋体" w:hint="eastAsia"/>
          <w:sz w:val="24"/>
        </w:rPr>
        <w:t>号建威大厦</w:t>
      </w:r>
      <w:r w:rsidRPr="00256151">
        <w:rPr>
          <w:rFonts w:hAnsi="宋体" w:hint="eastAsia"/>
          <w:sz w:val="24"/>
        </w:rPr>
        <w:t>1208</w:t>
      </w:r>
    </w:p>
    <w:p w14:paraId="292EA41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办公地址：北京市西城区南礼士路</w:t>
      </w:r>
      <w:r w:rsidRPr="00256151">
        <w:rPr>
          <w:rFonts w:hAnsi="宋体" w:hint="eastAsia"/>
          <w:sz w:val="24"/>
        </w:rPr>
        <w:t>66</w:t>
      </w:r>
      <w:r w:rsidRPr="00256151">
        <w:rPr>
          <w:rFonts w:hAnsi="宋体" w:hint="eastAsia"/>
          <w:sz w:val="24"/>
        </w:rPr>
        <w:t>号建威大厦</w:t>
      </w:r>
      <w:r w:rsidRPr="00256151">
        <w:rPr>
          <w:rFonts w:hAnsi="宋体" w:hint="eastAsia"/>
          <w:sz w:val="24"/>
        </w:rPr>
        <w:t>1208</w:t>
      </w:r>
    </w:p>
    <w:p w14:paraId="7D59586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proofErr w:type="gramStart"/>
      <w:r w:rsidRPr="00256151">
        <w:rPr>
          <w:rFonts w:hAnsi="宋体" w:hint="eastAsia"/>
          <w:sz w:val="24"/>
        </w:rPr>
        <w:t>罗细安</w:t>
      </w:r>
      <w:proofErr w:type="gramEnd"/>
    </w:p>
    <w:p w14:paraId="67A21A2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670009888</w:t>
      </w:r>
    </w:p>
    <w:p w14:paraId="50D2FC6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670009888-6000</w:t>
      </w:r>
    </w:p>
    <w:p w14:paraId="4929BCE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联系人：李皓</w:t>
      </w:r>
    </w:p>
    <w:p w14:paraId="6140E0A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400-001-8811</w:t>
      </w:r>
    </w:p>
    <w:p w14:paraId="10F8493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网址：</w:t>
      </w:r>
      <w:r w:rsidRPr="00256151">
        <w:rPr>
          <w:rFonts w:hAnsi="宋体" w:hint="eastAsia"/>
          <w:sz w:val="24"/>
        </w:rPr>
        <w:t>www.zengcaiwang.com</w:t>
      </w:r>
    </w:p>
    <w:p w14:paraId="201E23F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49</w:t>
      </w:r>
      <w:r w:rsidRPr="00256151">
        <w:rPr>
          <w:rFonts w:hAnsi="宋体" w:hint="eastAsia"/>
          <w:sz w:val="24"/>
        </w:rPr>
        <w:t>）</w:t>
      </w:r>
      <w:proofErr w:type="gramStart"/>
      <w:r w:rsidRPr="00256151">
        <w:rPr>
          <w:rFonts w:hAnsi="宋体" w:hint="eastAsia"/>
          <w:sz w:val="24"/>
        </w:rPr>
        <w:t>泰诚财富</w:t>
      </w:r>
      <w:proofErr w:type="gramEnd"/>
      <w:r w:rsidRPr="00256151">
        <w:rPr>
          <w:rFonts w:hAnsi="宋体" w:hint="eastAsia"/>
          <w:sz w:val="24"/>
        </w:rPr>
        <w:t>基金销售（大连）有限公司</w:t>
      </w:r>
    </w:p>
    <w:p w14:paraId="3F578CA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住所：辽宁省大连市沙河口区星海中龙园</w:t>
      </w:r>
      <w:r w:rsidRPr="00256151">
        <w:rPr>
          <w:rFonts w:hAnsi="宋体" w:hint="eastAsia"/>
          <w:sz w:val="24"/>
        </w:rPr>
        <w:t>3</w:t>
      </w:r>
      <w:r w:rsidRPr="00256151">
        <w:rPr>
          <w:rFonts w:hAnsi="宋体" w:hint="eastAsia"/>
          <w:sz w:val="24"/>
        </w:rPr>
        <w:t>号</w:t>
      </w:r>
    </w:p>
    <w:p w14:paraId="1CBBEA8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w:t>
      </w:r>
      <w:r w:rsidRPr="00256151">
        <w:rPr>
          <w:rFonts w:hAnsi="宋体" w:hint="eastAsia"/>
          <w:sz w:val="24"/>
        </w:rPr>
        <w:t xml:space="preserve"> </w:t>
      </w:r>
      <w:r w:rsidRPr="00256151">
        <w:rPr>
          <w:rFonts w:hAnsi="宋体" w:hint="eastAsia"/>
          <w:sz w:val="24"/>
        </w:rPr>
        <w:t>辽宁省大连市沙河口区星海中龙园</w:t>
      </w:r>
      <w:r w:rsidRPr="00256151">
        <w:rPr>
          <w:rFonts w:hAnsi="宋体" w:hint="eastAsia"/>
          <w:sz w:val="24"/>
        </w:rPr>
        <w:t>3</w:t>
      </w:r>
      <w:r w:rsidRPr="00256151">
        <w:rPr>
          <w:rFonts w:hAnsi="宋体" w:hint="eastAsia"/>
          <w:sz w:val="24"/>
        </w:rPr>
        <w:t>号</w:t>
      </w:r>
    </w:p>
    <w:p w14:paraId="7020897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法定代表人：林卓</w:t>
      </w:r>
    </w:p>
    <w:p w14:paraId="2B4781D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0411</w:t>
      </w:r>
      <w:r w:rsidRPr="00256151">
        <w:rPr>
          <w:rFonts w:hAnsi="宋体" w:hint="eastAsia"/>
          <w:sz w:val="24"/>
        </w:rPr>
        <w:t>）</w:t>
      </w:r>
      <w:r w:rsidRPr="00256151">
        <w:rPr>
          <w:rFonts w:hAnsi="宋体" w:hint="eastAsia"/>
          <w:sz w:val="24"/>
        </w:rPr>
        <w:t>88891212</w:t>
      </w:r>
    </w:p>
    <w:p w14:paraId="714BD6B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0411</w:t>
      </w:r>
      <w:r w:rsidRPr="00256151">
        <w:rPr>
          <w:rFonts w:hAnsi="宋体" w:hint="eastAsia"/>
          <w:sz w:val="24"/>
        </w:rPr>
        <w:t>）</w:t>
      </w:r>
      <w:r w:rsidRPr="00256151">
        <w:rPr>
          <w:rFonts w:hAnsi="宋体" w:hint="eastAsia"/>
          <w:sz w:val="24"/>
        </w:rPr>
        <w:t>84396536</w:t>
      </w:r>
    </w:p>
    <w:p w14:paraId="0578EF4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联系人：薛长平</w:t>
      </w:r>
      <w:r w:rsidRPr="00256151">
        <w:rPr>
          <w:rFonts w:hAnsi="宋体" w:hint="eastAsia"/>
          <w:sz w:val="24"/>
        </w:rPr>
        <w:t xml:space="preserve"> </w:t>
      </w:r>
    </w:p>
    <w:p w14:paraId="0B7FD3F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4006411999</w:t>
      </w:r>
    </w:p>
    <w:p w14:paraId="41F2FFB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www.taichengcaifu.com</w:t>
      </w:r>
    </w:p>
    <w:p w14:paraId="22492C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50</w:t>
      </w:r>
      <w:r w:rsidRPr="00256151">
        <w:rPr>
          <w:rFonts w:hAnsi="宋体" w:hint="eastAsia"/>
          <w:sz w:val="24"/>
        </w:rPr>
        <w:t>）上海基</w:t>
      </w:r>
      <w:proofErr w:type="gramStart"/>
      <w:r w:rsidRPr="00256151">
        <w:rPr>
          <w:rFonts w:hAnsi="宋体" w:hint="eastAsia"/>
          <w:sz w:val="24"/>
        </w:rPr>
        <w:t>煜</w:t>
      </w:r>
      <w:proofErr w:type="gramEnd"/>
      <w:r w:rsidRPr="00256151">
        <w:rPr>
          <w:rFonts w:hAnsi="宋体" w:hint="eastAsia"/>
          <w:sz w:val="24"/>
        </w:rPr>
        <w:t>基金销售有限公司</w:t>
      </w:r>
    </w:p>
    <w:p w14:paraId="6C2A0D5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w:t>
      </w:r>
      <w:r w:rsidRPr="00256151">
        <w:rPr>
          <w:rFonts w:hAnsi="宋体" w:hint="eastAsia"/>
          <w:sz w:val="24"/>
        </w:rPr>
        <w:t xml:space="preserve"> </w:t>
      </w:r>
      <w:r w:rsidRPr="00256151">
        <w:rPr>
          <w:rFonts w:hAnsi="宋体" w:hint="eastAsia"/>
          <w:sz w:val="24"/>
        </w:rPr>
        <w:t>上海市崇明县长兴镇路潘园公路</w:t>
      </w:r>
      <w:r w:rsidRPr="00256151">
        <w:rPr>
          <w:rFonts w:hAnsi="宋体" w:hint="eastAsia"/>
          <w:sz w:val="24"/>
        </w:rPr>
        <w:t>1800</w:t>
      </w:r>
      <w:r w:rsidRPr="00256151">
        <w:rPr>
          <w:rFonts w:hAnsi="宋体" w:hint="eastAsia"/>
          <w:sz w:val="24"/>
        </w:rPr>
        <w:t>号</w:t>
      </w:r>
      <w:r w:rsidRPr="00256151">
        <w:rPr>
          <w:rFonts w:hAnsi="宋体" w:hint="eastAsia"/>
          <w:sz w:val="24"/>
        </w:rPr>
        <w:t>2</w:t>
      </w:r>
      <w:r w:rsidRPr="00256151">
        <w:rPr>
          <w:rFonts w:hAnsi="宋体" w:hint="eastAsia"/>
          <w:sz w:val="24"/>
        </w:rPr>
        <w:t>号楼</w:t>
      </w:r>
      <w:r w:rsidRPr="00256151">
        <w:rPr>
          <w:rFonts w:hAnsi="宋体" w:hint="eastAsia"/>
          <w:sz w:val="24"/>
        </w:rPr>
        <w:t>6153</w:t>
      </w:r>
      <w:r w:rsidRPr="00256151">
        <w:rPr>
          <w:rFonts w:hAnsi="宋体" w:hint="eastAsia"/>
          <w:sz w:val="24"/>
        </w:rPr>
        <w:t>室（上海泰和经济发展区）</w:t>
      </w:r>
    </w:p>
    <w:p w14:paraId="244F6AF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办公地址：上海市昆明路</w:t>
      </w:r>
      <w:r w:rsidRPr="00256151">
        <w:rPr>
          <w:rFonts w:hAnsi="宋体" w:hint="eastAsia"/>
          <w:sz w:val="24"/>
        </w:rPr>
        <w:t>518</w:t>
      </w:r>
      <w:r w:rsidRPr="00256151">
        <w:rPr>
          <w:rFonts w:hAnsi="宋体" w:hint="eastAsia"/>
          <w:sz w:val="24"/>
        </w:rPr>
        <w:t>号北美广场</w:t>
      </w:r>
      <w:r w:rsidRPr="00256151">
        <w:rPr>
          <w:rFonts w:hAnsi="宋体" w:hint="eastAsia"/>
          <w:sz w:val="24"/>
        </w:rPr>
        <w:t>A1002-A1003</w:t>
      </w:r>
      <w:r w:rsidRPr="00256151">
        <w:rPr>
          <w:rFonts w:hAnsi="宋体" w:hint="eastAsia"/>
          <w:sz w:val="24"/>
        </w:rPr>
        <w:t>室</w:t>
      </w:r>
    </w:p>
    <w:p w14:paraId="15C6AEB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法定代表人：王翔</w:t>
      </w:r>
      <w:r w:rsidRPr="00256151">
        <w:rPr>
          <w:rFonts w:hAnsi="宋体" w:hint="eastAsia"/>
          <w:sz w:val="24"/>
        </w:rPr>
        <w:t xml:space="preserve"> </w:t>
      </w:r>
    </w:p>
    <w:p w14:paraId="022A66E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35385521</w:t>
      </w:r>
    </w:p>
    <w:p w14:paraId="2FBB328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55085991</w:t>
      </w:r>
    </w:p>
    <w:p w14:paraId="3B8ECAE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联系人：蓝杰</w:t>
      </w:r>
    </w:p>
    <w:p w14:paraId="700BBB1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400-820-5369</w:t>
      </w:r>
    </w:p>
    <w:p w14:paraId="0D14544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www.jiyufund.com.cn </w:t>
      </w:r>
    </w:p>
    <w:p w14:paraId="5FF18D7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51</w:t>
      </w:r>
      <w:r w:rsidRPr="00256151">
        <w:rPr>
          <w:rFonts w:hAnsi="宋体" w:hint="eastAsia"/>
          <w:sz w:val="24"/>
        </w:rPr>
        <w:t>）珠海盈米财富管理有限公司</w:t>
      </w:r>
    </w:p>
    <w:p w14:paraId="50CDFDF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住所：珠海市横琴新区宝华路</w:t>
      </w:r>
      <w:r w:rsidRPr="00256151">
        <w:rPr>
          <w:rFonts w:hAnsi="宋体" w:hint="eastAsia"/>
          <w:sz w:val="24"/>
        </w:rPr>
        <w:t>6</w:t>
      </w:r>
      <w:r w:rsidRPr="00256151">
        <w:rPr>
          <w:rFonts w:hAnsi="宋体" w:hint="eastAsia"/>
          <w:sz w:val="24"/>
        </w:rPr>
        <w:t>号</w:t>
      </w:r>
      <w:r w:rsidRPr="00256151">
        <w:rPr>
          <w:rFonts w:hAnsi="宋体" w:hint="eastAsia"/>
          <w:sz w:val="24"/>
        </w:rPr>
        <w:t>105</w:t>
      </w:r>
      <w:r w:rsidRPr="00256151">
        <w:rPr>
          <w:rFonts w:hAnsi="宋体" w:hint="eastAsia"/>
          <w:sz w:val="24"/>
        </w:rPr>
        <w:t>室</w:t>
      </w:r>
      <w:r w:rsidRPr="00256151">
        <w:rPr>
          <w:rFonts w:hAnsi="宋体" w:hint="eastAsia"/>
          <w:sz w:val="24"/>
        </w:rPr>
        <w:t xml:space="preserve">-3491 </w:t>
      </w:r>
    </w:p>
    <w:p w14:paraId="09954C8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办公地址：广州市海珠区</w:t>
      </w:r>
      <w:proofErr w:type="gramStart"/>
      <w:r w:rsidRPr="00256151">
        <w:rPr>
          <w:rFonts w:hAnsi="宋体" w:hint="eastAsia"/>
          <w:sz w:val="24"/>
        </w:rPr>
        <w:t>琶</w:t>
      </w:r>
      <w:proofErr w:type="gramEnd"/>
      <w:r w:rsidRPr="00256151">
        <w:rPr>
          <w:rFonts w:hAnsi="宋体" w:hint="eastAsia"/>
          <w:sz w:val="24"/>
        </w:rPr>
        <w:t>洲大道东</w:t>
      </w:r>
      <w:r w:rsidRPr="00256151">
        <w:rPr>
          <w:rFonts w:hAnsi="宋体" w:hint="eastAsia"/>
          <w:sz w:val="24"/>
        </w:rPr>
        <w:t>1</w:t>
      </w:r>
      <w:r w:rsidRPr="00256151">
        <w:rPr>
          <w:rFonts w:hAnsi="宋体" w:hint="eastAsia"/>
          <w:sz w:val="24"/>
        </w:rPr>
        <w:t>号保利国际广场南塔</w:t>
      </w:r>
      <w:r w:rsidRPr="00256151">
        <w:rPr>
          <w:rFonts w:hAnsi="宋体" w:hint="eastAsia"/>
          <w:sz w:val="24"/>
        </w:rPr>
        <w:t>12</w:t>
      </w:r>
      <w:r w:rsidRPr="00256151">
        <w:rPr>
          <w:rFonts w:hAnsi="宋体" w:hint="eastAsia"/>
          <w:sz w:val="24"/>
        </w:rPr>
        <w:t>楼</w:t>
      </w:r>
      <w:r w:rsidRPr="00256151">
        <w:rPr>
          <w:rFonts w:hAnsi="宋体" w:hint="eastAsia"/>
          <w:sz w:val="24"/>
        </w:rPr>
        <w:t xml:space="preserve">B1201-1203 </w:t>
      </w:r>
    </w:p>
    <w:p w14:paraId="3FA6397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法定代表人：肖雯</w:t>
      </w:r>
      <w:r w:rsidRPr="00256151">
        <w:rPr>
          <w:rFonts w:hAnsi="宋体" w:hint="eastAsia"/>
          <w:sz w:val="24"/>
        </w:rPr>
        <w:t xml:space="preserve"> </w:t>
      </w:r>
    </w:p>
    <w:p w14:paraId="66F7D40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020</w:t>
      </w:r>
      <w:r w:rsidRPr="00256151">
        <w:rPr>
          <w:rFonts w:hAnsi="宋体" w:hint="eastAsia"/>
          <w:sz w:val="24"/>
        </w:rPr>
        <w:t>）</w:t>
      </w:r>
      <w:r w:rsidRPr="00256151">
        <w:rPr>
          <w:rFonts w:hAnsi="宋体" w:hint="eastAsia"/>
          <w:sz w:val="24"/>
        </w:rPr>
        <w:t xml:space="preserve">89629099 </w:t>
      </w:r>
    </w:p>
    <w:p w14:paraId="4C8D56F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020</w:t>
      </w:r>
      <w:r w:rsidRPr="00256151">
        <w:rPr>
          <w:rFonts w:hAnsi="宋体" w:hint="eastAsia"/>
          <w:sz w:val="24"/>
        </w:rPr>
        <w:t>）</w:t>
      </w:r>
      <w:r w:rsidRPr="00256151">
        <w:rPr>
          <w:rFonts w:hAnsi="宋体" w:hint="eastAsia"/>
          <w:sz w:val="24"/>
        </w:rPr>
        <w:t xml:space="preserve">89629011 </w:t>
      </w:r>
    </w:p>
    <w:p w14:paraId="654F61A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联系人：黄敏</w:t>
      </w:r>
      <w:proofErr w:type="gramStart"/>
      <w:r w:rsidRPr="00256151">
        <w:rPr>
          <w:rFonts w:hAnsi="宋体" w:hint="eastAsia"/>
          <w:sz w:val="24"/>
        </w:rPr>
        <w:t>嫦</w:t>
      </w:r>
      <w:proofErr w:type="gramEnd"/>
      <w:r w:rsidRPr="00256151">
        <w:rPr>
          <w:rFonts w:hAnsi="宋体" w:hint="eastAsia"/>
          <w:sz w:val="24"/>
        </w:rPr>
        <w:t xml:space="preserve"> </w:t>
      </w:r>
    </w:p>
    <w:p w14:paraId="31624EE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020</w:t>
      </w:r>
      <w:r w:rsidRPr="00256151">
        <w:rPr>
          <w:rFonts w:hAnsi="宋体" w:hint="eastAsia"/>
          <w:sz w:val="24"/>
        </w:rPr>
        <w:t>）</w:t>
      </w:r>
      <w:r w:rsidRPr="00256151">
        <w:rPr>
          <w:rFonts w:hAnsi="宋体" w:hint="eastAsia"/>
          <w:sz w:val="24"/>
        </w:rPr>
        <w:t>89629066</w:t>
      </w:r>
    </w:p>
    <w:p w14:paraId="237920A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网址：</w:t>
      </w:r>
      <w:r w:rsidRPr="00256151">
        <w:rPr>
          <w:rFonts w:hAnsi="宋体" w:hint="eastAsia"/>
          <w:sz w:val="24"/>
        </w:rPr>
        <w:t>www.yingmi.cn</w:t>
      </w:r>
    </w:p>
    <w:p w14:paraId="78E747E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52</w:t>
      </w:r>
      <w:r w:rsidRPr="00256151">
        <w:rPr>
          <w:rFonts w:hAnsi="宋体" w:hint="eastAsia"/>
          <w:sz w:val="24"/>
        </w:rPr>
        <w:t>）深圳富济财富管理有限公司</w:t>
      </w:r>
    </w:p>
    <w:p w14:paraId="5BBDD4C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住所：深圳市前海深港合作区前湾一路</w:t>
      </w:r>
      <w:r w:rsidRPr="00256151">
        <w:rPr>
          <w:rFonts w:hAnsi="宋体" w:hint="eastAsia"/>
          <w:sz w:val="24"/>
        </w:rPr>
        <w:t>1</w:t>
      </w:r>
      <w:r w:rsidRPr="00256151">
        <w:rPr>
          <w:rFonts w:hAnsi="宋体" w:hint="eastAsia"/>
          <w:sz w:val="24"/>
        </w:rPr>
        <w:t>号</w:t>
      </w:r>
      <w:r w:rsidRPr="00256151">
        <w:rPr>
          <w:rFonts w:hAnsi="宋体" w:hint="eastAsia"/>
          <w:sz w:val="24"/>
        </w:rPr>
        <w:t>A</w:t>
      </w:r>
      <w:r w:rsidRPr="00256151">
        <w:rPr>
          <w:rFonts w:hAnsi="宋体" w:hint="eastAsia"/>
          <w:sz w:val="24"/>
        </w:rPr>
        <w:t>栋</w:t>
      </w:r>
      <w:r w:rsidRPr="00256151">
        <w:rPr>
          <w:rFonts w:hAnsi="宋体" w:hint="eastAsia"/>
          <w:sz w:val="24"/>
        </w:rPr>
        <w:t>201</w:t>
      </w:r>
      <w:r w:rsidRPr="00256151">
        <w:rPr>
          <w:rFonts w:hAnsi="宋体" w:hint="eastAsia"/>
          <w:sz w:val="24"/>
        </w:rPr>
        <w:t>室</w:t>
      </w:r>
    </w:p>
    <w:p w14:paraId="1C981C1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办公地址：深圳市南山区高新南七道</w:t>
      </w:r>
      <w:proofErr w:type="gramStart"/>
      <w:r w:rsidRPr="00256151">
        <w:rPr>
          <w:rFonts w:hAnsi="宋体" w:hint="eastAsia"/>
          <w:sz w:val="24"/>
        </w:rPr>
        <w:t>12</w:t>
      </w:r>
      <w:r w:rsidRPr="00256151">
        <w:rPr>
          <w:rFonts w:hAnsi="宋体" w:hint="eastAsia"/>
          <w:sz w:val="24"/>
        </w:rPr>
        <w:t>号惠恒集团</w:t>
      </w:r>
      <w:proofErr w:type="gramEnd"/>
      <w:r w:rsidRPr="00256151">
        <w:rPr>
          <w:rFonts w:hAnsi="宋体" w:hint="eastAsia"/>
          <w:sz w:val="24"/>
        </w:rPr>
        <w:t>二期</w:t>
      </w:r>
      <w:r w:rsidRPr="00256151">
        <w:rPr>
          <w:rFonts w:hAnsi="宋体" w:hint="eastAsia"/>
          <w:sz w:val="24"/>
        </w:rPr>
        <w:t>418</w:t>
      </w:r>
      <w:r w:rsidRPr="00256151">
        <w:rPr>
          <w:rFonts w:hAnsi="宋体" w:hint="eastAsia"/>
          <w:sz w:val="24"/>
        </w:rPr>
        <w:t>室</w:t>
      </w:r>
    </w:p>
    <w:p w14:paraId="1279D99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proofErr w:type="gramStart"/>
      <w:r w:rsidRPr="00256151">
        <w:rPr>
          <w:rFonts w:hAnsi="宋体" w:hint="eastAsia"/>
          <w:sz w:val="24"/>
        </w:rPr>
        <w:t>齐小贺</w:t>
      </w:r>
      <w:proofErr w:type="gramEnd"/>
    </w:p>
    <w:p w14:paraId="679C999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83999907-802</w:t>
      </w:r>
    </w:p>
    <w:p w14:paraId="7DBE2B9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83999926</w:t>
      </w:r>
    </w:p>
    <w:p w14:paraId="039B675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马力佳</w:t>
      </w:r>
    </w:p>
    <w:p w14:paraId="7BD78D6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0755</w:t>
      </w:r>
      <w:r w:rsidRPr="00256151">
        <w:rPr>
          <w:rFonts w:hAnsi="宋体" w:hint="eastAsia"/>
          <w:sz w:val="24"/>
        </w:rPr>
        <w:t>）</w:t>
      </w:r>
      <w:r w:rsidRPr="00256151">
        <w:rPr>
          <w:rFonts w:hAnsi="宋体" w:hint="eastAsia"/>
          <w:sz w:val="24"/>
        </w:rPr>
        <w:t>83999907</w:t>
      </w:r>
    </w:p>
    <w:p w14:paraId="17598A3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www.jinqianwo.com</w:t>
      </w:r>
    </w:p>
    <w:p w14:paraId="6118C82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53</w:t>
      </w:r>
      <w:r w:rsidRPr="00256151">
        <w:rPr>
          <w:rFonts w:hAnsi="宋体" w:hint="eastAsia"/>
          <w:sz w:val="24"/>
        </w:rPr>
        <w:t>）上海陆金</w:t>
      </w:r>
      <w:proofErr w:type="gramStart"/>
      <w:r w:rsidRPr="00256151">
        <w:rPr>
          <w:rFonts w:hAnsi="宋体" w:hint="eastAsia"/>
          <w:sz w:val="24"/>
        </w:rPr>
        <w:t>所资产</w:t>
      </w:r>
      <w:proofErr w:type="gramEnd"/>
      <w:r w:rsidRPr="00256151">
        <w:rPr>
          <w:rFonts w:hAnsi="宋体" w:hint="eastAsia"/>
          <w:sz w:val="24"/>
        </w:rPr>
        <w:t>管理有限公司</w:t>
      </w:r>
    </w:p>
    <w:p w14:paraId="0EC4893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住所：上海市浦东新区陆家嘴环路</w:t>
      </w:r>
      <w:r w:rsidRPr="00256151">
        <w:rPr>
          <w:rFonts w:hAnsi="宋体" w:hint="eastAsia"/>
          <w:sz w:val="24"/>
        </w:rPr>
        <w:t>1333</w:t>
      </w:r>
      <w:r w:rsidRPr="00256151">
        <w:rPr>
          <w:rFonts w:hAnsi="宋体" w:hint="eastAsia"/>
          <w:sz w:val="24"/>
        </w:rPr>
        <w:t>号</w:t>
      </w:r>
      <w:r w:rsidRPr="00256151">
        <w:rPr>
          <w:rFonts w:hAnsi="宋体" w:hint="eastAsia"/>
          <w:sz w:val="24"/>
        </w:rPr>
        <w:t>14</w:t>
      </w:r>
      <w:r w:rsidRPr="00256151">
        <w:rPr>
          <w:rFonts w:hAnsi="宋体" w:hint="eastAsia"/>
          <w:sz w:val="24"/>
        </w:rPr>
        <w:t>楼</w:t>
      </w:r>
      <w:r w:rsidRPr="00256151">
        <w:rPr>
          <w:rFonts w:hAnsi="宋体" w:hint="eastAsia"/>
          <w:sz w:val="24"/>
        </w:rPr>
        <w:t>09</w:t>
      </w:r>
      <w:r w:rsidRPr="00256151">
        <w:rPr>
          <w:rFonts w:hAnsi="宋体" w:hint="eastAsia"/>
          <w:sz w:val="24"/>
        </w:rPr>
        <w:t>单元</w:t>
      </w:r>
    </w:p>
    <w:p w14:paraId="24D1E50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办公地址：上海市浦东新区陆家嘴环路</w:t>
      </w:r>
      <w:r w:rsidRPr="00256151">
        <w:rPr>
          <w:rFonts w:hAnsi="宋体" w:hint="eastAsia"/>
          <w:sz w:val="24"/>
        </w:rPr>
        <w:t>1333</w:t>
      </w:r>
      <w:r w:rsidRPr="00256151">
        <w:rPr>
          <w:rFonts w:hAnsi="宋体" w:hint="eastAsia"/>
          <w:sz w:val="24"/>
        </w:rPr>
        <w:t>号</w:t>
      </w:r>
      <w:r w:rsidRPr="00256151">
        <w:rPr>
          <w:rFonts w:hAnsi="宋体" w:hint="eastAsia"/>
          <w:sz w:val="24"/>
        </w:rPr>
        <w:t>14</w:t>
      </w:r>
      <w:r w:rsidRPr="00256151">
        <w:rPr>
          <w:rFonts w:hAnsi="宋体" w:hint="eastAsia"/>
          <w:sz w:val="24"/>
        </w:rPr>
        <w:t>楼</w:t>
      </w:r>
    </w:p>
    <w:p w14:paraId="234BADF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法定代表人：郭坚</w:t>
      </w:r>
    </w:p>
    <w:p w14:paraId="295D723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20665952</w:t>
      </w:r>
    </w:p>
    <w:p w14:paraId="00F446A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22066653</w:t>
      </w:r>
    </w:p>
    <w:p w14:paraId="3647733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proofErr w:type="gramStart"/>
      <w:r w:rsidRPr="00256151">
        <w:rPr>
          <w:rFonts w:hAnsi="宋体" w:hint="eastAsia"/>
          <w:sz w:val="24"/>
        </w:rPr>
        <w:t>宁博宇</w:t>
      </w:r>
      <w:proofErr w:type="gramEnd"/>
    </w:p>
    <w:p w14:paraId="6E1C238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4008219031</w:t>
      </w:r>
    </w:p>
    <w:p w14:paraId="488BE4D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www.lufunds.com</w:t>
      </w:r>
    </w:p>
    <w:p w14:paraId="39D6A3B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54</w:t>
      </w:r>
      <w:r w:rsidRPr="00256151">
        <w:rPr>
          <w:rFonts w:hAnsi="宋体" w:hint="eastAsia"/>
          <w:sz w:val="24"/>
        </w:rPr>
        <w:t>）上海汇付金融服务有限公司</w:t>
      </w:r>
    </w:p>
    <w:p w14:paraId="7A5338E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住所：上海市中山南路</w:t>
      </w:r>
      <w:r w:rsidRPr="00256151">
        <w:rPr>
          <w:rFonts w:hAnsi="宋体" w:hint="eastAsia"/>
          <w:sz w:val="24"/>
        </w:rPr>
        <w:t>100</w:t>
      </w:r>
      <w:r w:rsidRPr="00256151">
        <w:rPr>
          <w:rFonts w:hAnsi="宋体" w:hint="eastAsia"/>
          <w:sz w:val="24"/>
        </w:rPr>
        <w:t>号金外滩国际广场</w:t>
      </w:r>
      <w:r w:rsidRPr="00256151">
        <w:rPr>
          <w:rFonts w:hAnsi="宋体" w:hint="eastAsia"/>
          <w:sz w:val="24"/>
        </w:rPr>
        <w:t>19</w:t>
      </w:r>
      <w:r w:rsidRPr="00256151">
        <w:rPr>
          <w:rFonts w:hAnsi="宋体" w:hint="eastAsia"/>
          <w:sz w:val="24"/>
        </w:rPr>
        <w:t>楼</w:t>
      </w:r>
    </w:p>
    <w:p w14:paraId="65BB1A8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办公地址：上海市虹梅路</w:t>
      </w:r>
      <w:r w:rsidRPr="00256151">
        <w:rPr>
          <w:rFonts w:hAnsi="宋体" w:hint="eastAsia"/>
          <w:sz w:val="24"/>
        </w:rPr>
        <w:t>1801</w:t>
      </w:r>
      <w:r w:rsidRPr="00256151">
        <w:rPr>
          <w:rFonts w:hAnsi="宋体" w:hint="eastAsia"/>
          <w:sz w:val="24"/>
        </w:rPr>
        <w:t>号</w:t>
      </w:r>
      <w:proofErr w:type="gramStart"/>
      <w:r w:rsidRPr="00256151">
        <w:rPr>
          <w:rFonts w:hAnsi="宋体" w:hint="eastAsia"/>
          <w:sz w:val="24"/>
        </w:rPr>
        <w:t>凯</w:t>
      </w:r>
      <w:proofErr w:type="gramEnd"/>
      <w:r w:rsidRPr="00256151">
        <w:rPr>
          <w:rFonts w:hAnsi="宋体" w:hint="eastAsia"/>
          <w:sz w:val="24"/>
        </w:rPr>
        <w:t>科国际大厦</w:t>
      </w:r>
      <w:r w:rsidRPr="00256151">
        <w:rPr>
          <w:rFonts w:hAnsi="宋体" w:hint="eastAsia"/>
          <w:sz w:val="24"/>
        </w:rPr>
        <w:t>7</w:t>
      </w:r>
      <w:r w:rsidRPr="00256151">
        <w:rPr>
          <w:rFonts w:hAnsi="宋体" w:hint="eastAsia"/>
          <w:sz w:val="24"/>
        </w:rPr>
        <w:t>楼</w:t>
      </w:r>
    </w:p>
    <w:p w14:paraId="55F5D62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法定代表人：冯修敏</w:t>
      </w:r>
    </w:p>
    <w:p w14:paraId="532594F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33323999</w:t>
      </w:r>
    </w:p>
    <w:p w14:paraId="63CFEEA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33323837</w:t>
      </w:r>
    </w:p>
    <w:p w14:paraId="3B02E48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 xml:space="preserve"> </w:t>
      </w:r>
      <w:r w:rsidRPr="00256151">
        <w:rPr>
          <w:rFonts w:hAnsi="宋体" w:hint="eastAsia"/>
          <w:sz w:val="24"/>
        </w:rPr>
        <w:t>联系人：陈云</w:t>
      </w:r>
      <w:proofErr w:type="gramStart"/>
      <w:r w:rsidRPr="00256151">
        <w:rPr>
          <w:rFonts w:hAnsi="宋体" w:hint="eastAsia"/>
          <w:sz w:val="24"/>
        </w:rPr>
        <w:t>卉</w:t>
      </w:r>
      <w:proofErr w:type="gramEnd"/>
      <w:r w:rsidRPr="00256151">
        <w:rPr>
          <w:rFonts w:hAnsi="宋体" w:hint="eastAsia"/>
          <w:sz w:val="24"/>
        </w:rPr>
        <w:t xml:space="preserve"> </w:t>
      </w:r>
    </w:p>
    <w:p w14:paraId="79066F9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4008213999</w:t>
      </w:r>
    </w:p>
    <w:p w14:paraId="06F44F4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https://tty.chinapnr.com</w:t>
      </w:r>
    </w:p>
    <w:p w14:paraId="6590F7B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w:t>
      </w:r>
      <w:r w:rsidRPr="00256151">
        <w:rPr>
          <w:rFonts w:hAnsi="宋体" w:hint="eastAsia"/>
          <w:sz w:val="24"/>
        </w:rPr>
        <w:t>55</w:t>
      </w:r>
      <w:r w:rsidRPr="00256151">
        <w:rPr>
          <w:rFonts w:hAnsi="宋体" w:hint="eastAsia"/>
          <w:sz w:val="24"/>
        </w:rPr>
        <w:t>）北京虹点基金销售有限公司</w:t>
      </w:r>
    </w:p>
    <w:p w14:paraId="057CA49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住所：北京市朝阳区工人体育场北路甲</w:t>
      </w:r>
      <w:r w:rsidRPr="00256151">
        <w:rPr>
          <w:rFonts w:hAnsi="宋体" w:hint="eastAsia"/>
          <w:sz w:val="24"/>
        </w:rPr>
        <w:t>2</w:t>
      </w:r>
      <w:r w:rsidRPr="00256151">
        <w:rPr>
          <w:rFonts w:hAnsi="宋体" w:hint="eastAsia"/>
          <w:sz w:val="24"/>
        </w:rPr>
        <w:t>号裙房</w:t>
      </w:r>
      <w:r w:rsidRPr="00256151">
        <w:rPr>
          <w:rFonts w:hAnsi="宋体" w:hint="eastAsia"/>
          <w:sz w:val="24"/>
        </w:rPr>
        <w:t>2</w:t>
      </w:r>
      <w:r w:rsidRPr="00256151">
        <w:rPr>
          <w:rFonts w:hAnsi="宋体" w:hint="eastAsia"/>
          <w:sz w:val="24"/>
        </w:rPr>
        <w:t>层</w:t>
      </w:r>
      <w:r w:rsidRPr="00256151">
        <w:rPr>
          <w:rFonts w:hAnsi="宋体" w:hint="eastAsia"/>
          <w:sz w:val="24"/>
        </w:rPr>
        <w:t>222</w:t>
      </w:r>
      <w:r w:rsidRPr="00256151">
        <w:rPr>
          <w:rFonts w:hAnsi="宋体" w:hint="eastAsia"/>
          <w:sz w:val="24"/>
        </w:rPr>
        <w:t>单元</w:t>
      </w:r>
    </w:p>
    <w:p w14:paraId="19C2FEA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办公地址：北京市朝阳区工人体育场北路甲</w:t>
      </w:r>
      <w:r w:rsidRPr="00256151">
        <w:rPr>
          <w:rFonts w:hAnsi="宋体" w:hint="eastAsia"/>
          <w:sz w:val="24"/>
        </w:rPr>
        <w:t>2</w:t>
      </w:r>
      <w:r w:rsidRPr="00256151">
        <w:rPr>
          <w:rFonts w:hAnsi="宋体" w:hint="eastAsia"/>
          <w:sz w:val="24"/>
        </w:rPr>
        <w:t>号裙房</w:t>
      </w:r>
      <w:r w:rsidRPr="00256151">
        <w:rPr>
          <w:rFonts w:hAnsi="宋体" w:hint="eastAsia"/>
          <w:sz w:val="24"/>
        </w:rPr>
        <w:t>2</w:t>
      </w:r>
      <w:r w:rsidRPr="00256151">
        <w:rPr>
          <w:rFonts w:hAnsi="宋体" w:hint="eastAsia"/>
          <w:sz w:val="24"/>
        </w:rPr>
        <w:t>层</w:t>
      </w:r>
      <w:r w:rsidRPr="00256151">
        <w:rPr>
          <w:rFonts w:hAnsi="宋体" w:hint="eastAsia"/>
          <w:sz w:val="24"/>
        </w:rPr>
        <w:t>222</w:t>
      </w:r>
      <w:r w:rsidRPr="00256151">
        <w:rPr>
          <w:rFonts w:hAnsi="宋体" w:hint="eastAsia"/>
          <w:sz w:val="24"/>
        </w:rPr>
        <w:t>单元</w:t>
      </w:r>
    </w:p>
    <w:p w14:paraId="68B070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法定代表人：胡伟</w:t>
      </w:r>
    </w:p>
    <w:p w14:paraId="53C5FC0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65951887</w:t>
      </w:r>
    </w:p>
    <w:p w14:paraId="6D6289A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65951887</w:t>
      </w:r>
    </w:p>
    <w:p w14:paraId="7848E30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联系人：姜颖</w:t>
      </w:r>
    </w:p>
    <w:p w14:paraId="1F3B59E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400-618-0707</w:t>
      </w:r>
    </w:p>
    <w:p w14:paraId="42F4568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www.hongdianfund.com/</w:t>
      </w:r>
    </w:p>
    <w:p w14:paraId="32A80C3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56</w:t>
      </w:r>
      <w:r w:rsidRPr="00256151">
        <w:rPr>
          <w:rFonts w:hAnsi="宋体" w:hint="eastAsia"/>
          <w:sz w:val="24"/>
        </w:rPr>
        <w:t>）上海</w:t>
      </w:r>
      <w:proofErr w:type="gramStart"/>
      <w:r w:rsidRPr="00256151">
        <w:rPr>
          <w:rFonts w:hAnsi="宋体" w:hint="eastAsia"/>
          <w:sz w:val="24"/>
        </w:rPr>
        <w:t>凯</w:t>
      </w:r>
      <w:proofErr w:type="gramEnd"/>
      <w:r w:rsidRPr="00256151">
        <w:rPr>
          <w:rFonts w:hAnsi="宋体" w:hint="eastAsia"/>
          <w:sz w:val="24"/>
        </w:rPr>
        <w:t>石财富基金销售有限公司</w:t>
      </w:r>
    </w:p>
    <w:p w14:paraId="73E9D3B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住所：上海市黄浦区西藏南路</w:t>
      </w:r>
      <w:r w:rsidRPr="00256151">
        <w:rPr>
          <w:rFonts w:hAnsi="宋体" w:hint="eastAsia"/>
          <w:sz w:val="24"/>
        </w:rPr>
        <w:t>765</w:t>
      </w:r>
      <w:r w:rsidRPr="00256151">
        <w:rPr>
          <w:rFonts w:hAnsi="宋体" w:hint="eastAsia"/>
          <w:sz w:val="24"/>
        </w:rPr>
        <w:t>号</w:t>
      </w:r>
      <w:r w:rsidRPr="00256151">
        <w:rPr>
          <w:rFonts w:hAnsi="宋体" w:hint="eastAsia"/>
          <w:sz w:val="24"/>
        </w:rPr>
        <w:t>602-115</w:t>
      </w:r>
      <w:r w:rsidRPr="00256151">
        <w:rPr>
          <w:rFonts w:hAnsi="宋体" w:hint="eastAsia"/>
          <w:sz w:val="24"/>
        </w:rPr>
        <w:t>室</w:t>
      </w:r>
    </w:p>
    <w:p w14:paraId="6C6C6B6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办公地址：上海市黄浦区延安东路</w:t>
      </w:r>
      <w:r w:rsidRPr="00256151">
        <w:rPr>
          <w:rFonts w:hAnsi="宋体" w:hint="eastAsia"/>
          <w:sz w:val="24"/>
        </w:rPr>
        <w:t>1</w:t>
      </w:r>
      <w:r w:rsidRPr="00256151">
        <w:rPr>
          <w:rFonts w:hAnsi="宋体" w:hint="eastAsia"/>
          <w:sz w:val="24"/>
        </w:rPr>
        <w:t>号</w:t>
      </w:r>
      <w:proofErr w:type="gramStart"/>
      <w:r w:rsidRPr="00256151">
        <w:rPr>
          <w:rFonts w:hAnsi="宋体" w:hint="eastAsia"/>
          <w:sz w:val="24"/>
        </w:rPr>
        <w:t>凯石大厦</w:t>
      </w:r>
      <w:proofErr w:type="gramEnd"/>
      <w:r w:rsidRPr="00256151">
        <w:rPr>
          <w:rFonts w:hAnsi="宋体" w:hint="eastAsia"/>
          <w:sz w:val="24"/>
        </w:rPr>
        <w:t>4</w:t>
      </w:r>
      <w:r w:rsidRPr="00256151">
        <w:rPr>
          <w:rFonts w:hAnsi="宋体" w:hint="eastAsia"/>
          <w:sz w:val="24"/>
        </w:rPr>
        <w:t>楼</w:t>
      </w:r>
    </w:p>
    <w:p w14:paraId="1661FAF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法定代表人：陈继武</w:t>
      </w:r>
    </w:p>
    <w:p w14:paraId="47E5520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021-63333319</w:t>
      </w:r>
    </w:p>
    <w:p w14:paraId="4389E71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021-63332523</w:t>
      </w:r>
    </w:p>
    <w:p w14:paraId="1C73F8F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联系人：李晓明</w:t>
      </w:r>
    </w:p>
    <w:p w14:paraId="2822BC6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客服电话：</w:t>
      </w:r>
      <w:r w:rsidRPr="00256151">
        <w:rPr>
          <w:rFonts w:hAnsi="宋体" w:hint="eastAsia"/>
          <w:sz w:val="24"/>
        </w:rPr>
        <w:t>4000 178 000</w:t>
      </w:r>
    </w:p>
    <w:p w14:paraId="57A2766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www.lingxianfund.com</w:t>
      </w:r>
    </w:p>
    <w:p w14:paraId="0EA48BE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57</w:t>
      </w:r>
      <w:r w:rsidRPr="00256151">
        <w:rPr>
          <w:rFonts w:hAnsi="宋体" w:hint="eastAsia"/>
          <w:sz w:val="24"/>
        </w:rPr>
        <w:t>）上海利得基金销售有限公司</w:t>
      </w:r>
    </w:p>
    <w:p w14:paraId="59990CB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w:t>
      </w:r>
      <w:r w:rsidRPr="00256151">
        <w:rPr>
          <w:rFonts w:hAnsi="宋体" w:hint="eastAsia"/>
          <w:sz w:val="24"/>
        </w:rPr>
        <w:t xml:space="preserve"> </w:t>
      </w:r>
      <w:r w:rsidRPr="00256151">
        <w:rPr>
          <w:rFonts w:hAnsi="宋体" w:hint="eastAsia"/>
          <w:sz w:val="24"/>
        </w:rPr>
        <w:t>上海浦东新区</w:t>
      </w:r>
      <w:proofErr w:type="gramStart"/>
      <w:r w:rsidRPr="00256151">
        <w:rPr>
          <w:rFonts w:hAnsi="宋体" w:hint="eastAsia"/>
          <w:sz w:val="24"/>
        </w:rPr>
        <w:t>峨</w:t>
      </w:r>
      <w:proofErr w:type="gramEnd"/>
      <w:r w:rsidRPr="00256151">
        <w:rPr>
          <w:rFonts w:hAnsi="宋体" w:hint="eastAsia"/>
          <w:sz w:val="24"/>
        </w:rPr>
        <w:t>山路</w:t>
      </w:r>
      <w:r w:rsidRPr="00256151">
        <w:rPr>
          <w:rFonts w:hAnsi="宋体" w:hint="eastAsia"/>
          <w:sz w:val="24"/>
        </w:rPr>
        <w:t>91</w:t>
      </w:r>
      <w:r w:rsidRPr="00256151">
        <w:rPr>
          <w:rFonts w:hAnsi="宋体" w:hint="eastAsia"/>
          <w:sz w:val="24"/>
        </w:rPr>
        <w:t>弄</w:t>
      </w:r>
      <w:r w:rsidRPr="00256151">
        <w:rPr>
          <w:rFonts w:hAnsi="宋体" w:hint="eastAsia"/>
          <w:sz w:val="24"/>
        </w:rPr>
        <w:t>61</w:t>
      </w:r>
      <w:r w:rsidRPr="00256151">
        <w:rPr>
          <w:rFonts w:hAnsi="宋体" w:hint="eastAsia"/>
          <w:sz w:val="24"/>
        </w:rPr>
        <w:t>号陆家</w:t>
      </w:r>
      <w:proofErr w:type="gramStart"/>
      <w:r w:rsidRPr="00256151">
        <w:rPr>
          <w:rFonts w:hAnsi="宋体" w:hint="eastAsia"/>
          <w:sz w:val="24"/>
        </w:rPr>
        <w:t>嘴软件园</w:t>
      </w:r>
      <w:r w:rsidRPr="00256151">
        <w:rPr>
          <w:rFonts w:hAnsi="宋体" w:hint="eastAsia"/>
          <w:sz w:val="24"/>
        </w:rPr>
        <w:t>10</w:t>
      </w:r>
      <w:r w:rsidRPr="00256151">
        <w:rPr>
          <w:rFonts w:hAnsi="宋体" w:hint="eastAsia"/>
          <w:sz w:val="24"/>
        </w:rPr>
        <w:t>号</w:t>
      </w:r>
      <w:proofErr w:type="gramEnd"/>
      <w:r w:rsidRPr="00256151">
        <w:rPr>
          <w:rFonts w:hAnsi="宋体" w:hint="eastAsia"/>
          <w:sz w:val="24"/>
        </w:rPr>
        <w:t>楼</w:t>
      </w:r>
      <w:r w:rsidRPr="00256151">
        <w:rPr>
          <w:rFonts w:hAnsi="宋体" w:hint="eastAsia"/>
          <w:sz w:val="24"/>
        </w:rPr>
        <w:t>12</w:t>
      </w:r>
      <w:r w:rsidRPr="00256151">
        <w:rPr>
          <w:rFonts w:hAnsi="宋体" w:hint="eastAsia"/>
          <w:sz w:val="24"/>
        </w:rPr>
        <w:t>楼</w:t>
      </w:r>
    </w:p>
    <w:p w14:paraId="5F8AA25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办公地址：上海浦东新区</w:t>
      </w:r>
      <w:proofErr w:type="gramStart"/>
      <w:r w:rsidRPr="00256151">
        <w:rPr>
          <w:rFonts w:hAnsi="宋体" w:hint="eastAsia"/>
          <w:sz w:val="24"/>
        </w:rPr>
        <w:t>峨</w:t>
      </w:r>
      <w:proofErr w:type="gramEnd"/>
      <w:r w:rsidRPr="00256151">
        <w:rPr>
          <w:rFonts w:hAnsi="宋体" w:hint="eastAsia"/>
          <w:sz w:val="24"/>
        </w:rPr>
        <w:t>山路</w:t>
      </w:r>
      <w:r w:rsidRPr="00256151">
        <w:rPr>
          <w:rFonts w:hAnsi="宋体" w:hint="eastAsia"/>
          <w:sz w:val="24"/>
        </w:rPr>
        <w:t>91</w:t>
      </w:r>
      <w:r w:rsidRPr="00256151">
        <w:rPr>
          <w:rFonts w:hAnsi="宋体" w:hint="eastAsia"/>
          <w:sz w:val="24"/>
        </w:rPr>
        <w:t>弄</w:t>
      </w:r>
      <w:r w:rsidRPr="00256151">
        <w:rPr>
          <w:rFonts w:hAnsi="宋体" w:hint="eastAsia"/>
          <w:sz w:val="24"/>
        </w:rPr>
        <w:t>61</w:t>
      </w:r>
      <w:r w:rsidRPr="00256151">
        <w:rPr>
          <w:rFonts w:hAnsi="宋体" w:hint="eastAsia"/>
          <w:sz w:val="24"/>
        </w:rPr>
        <w:t>号陆家</w:t>
      </w:r>
      <w:proofErr w:type="gramStart"/>
      <w:r w:rsidRPr="00256151">
        <w:rPr>
          <w:rFonts w:hAnsi="宋体" w:hint="eastAsia"/>
          <w:sz w:val="24"/>
        </w:rPr>
        <w:t>嘴软件园</w:t>
      </w:r>
      <w:r w:rsidRPr="00256151">
        <w:rPr>
          <w:rFonts w:hAnsi="宋体" w:hint="eastAsia"/>
          <w:sz w:val="24"/>
        </w:rPr>
        <w:t>10</w:t>
      </w:r>
      <w:r w:rsidRPr="00256151">
        <w:rPr>
          <w:rFonts w:hAnsi="宋体" w:hint="eastAsia"/>
          <w:sz w:val="24"/>
        </w:rPr>
        <w:t>号</w:t>
      </w:r>
      <w:proofErr w:type="gramEnd"/>
      <w:r w:rsidRPr="00256151">
        <w:rPr>
          <w:rFonts w:hAnsi="宋体" w:hint="eastAsia"/>
          <w:sz w:val="24"/>
        </w:rPr>
        <w:t>楼</w:t>
      </w:r>
      <w:r w:rsidRPr="00256151">
        <w:rPr>
          <w:rFonts w:hAnsi="宋体" w:hint="eastAsia"/>
          <w:sz w:val="24"/>
        </w:rPr>
        <w:t>12</w:t>
      </w:r>
      <w:r w:rsidRPr="00256151">
        <w:rPr>
          <w:rFonts w:hAnsi="宋体" w:hint="eastAsia"/>
          <w:sz w:val="24"/>
        </w:rPr>
        <w:t>楼</w:t>
      </w:r>
    </w:p>
    <w:p w14:paraId="64831B8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法定代表人：沈继伟</w:t>
      </w:r>
    </w:p>
    <w:p w14:paraId="14C4EDA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021-50583533</w:t>
      </w:r>
    </w:p>
    <w:p w14:paraId="61DDFC0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021-50583633</w:t>
      </w:r>
    </w:p>
    <w:p w14:paraId="1C1B7D8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徐鹏</w:t>
      </w:r>
    </w:p>
    <w:p w14:paraId="65AA7E3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客服电话：</w:t>
      </w:r>
      <w:r w:rsidRPr="00256151">
        <w:rPr>
          <w:rFonts w:hAnsi="宋体" w:hint="eastAsia"/>
          <w:sz w:val="24"/>
        </w:rPr>
        <w:t>400-005-6355</w:t>
      </w:r>
    </w:p>
    <w:p w14:paraId="58B9520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a.leadfund.com.cn</w:t>
      </w:r>
    </w:p>
    <w:p w14:paraId="588CEA6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58</w:t>
      </w:r>
      <w:r w:rsidRPr="00256151">
        <w:rPr>
          <w:rFonts w:hAnsi="宋体" w:hint="eastAsia"/>
          <w:sz w:val="24"/>
        </w:rPr>
        <w:t>）北京汇成基金销售有限公司</w:t>
      </w:r>
    </w:p>
    <w:p w14:paraId="31084D2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住所：北京市海淀区中关村大街</w:t>
      </w:r>
      <w:r w:rsidRPr="00256151">
        <w:rPr>
          <w:rFonts w:hAnsi="宋体" w:hint="eastAsia"/>
          <w:sz w:val="24"/>
        </w:rPr>
        <w:t>11</w:t>
      </w:r>
      <w:r w:rsidRPr="00256151">
        <w:rPr>
          <w:rFonts w:hAnsi="宋体" w:hint="eastAsia"/>
          <w:sz w:val="24"/>
        </w:rPr>
        <w:t>号</w:t>
      </w:r>
      <w:r w:rsidRPr="00256151">
        <w:rPr>
          <w:rFonts w:hAnsi="宋体" w:hint="eastAsia"/>
          <w:sz w:val="24"/>
        </w:rPr>
        <w:t>11</w:t>
      </w:r>
      <w:r w:rsidRPr="00256151">
        <w:rPr>
          <w:rFonts w:hAnsi="宋体" w:hint="eastAsia"/>
          <w:sz w:val="24"/>
        </w:rPr>
        <w:t>层</w:t>
      </w:r>
      <w:r w:rsidRPr="00256151">
        <w:rPr>
          <w:rFonts w:hAnsi="宋体" w:hint="eastAsia"/>
          <w:sz w:val="24"/>
        </w:rPr>
        <w:t xml:space="preserve">1108 </w:t>
      </w:r>
    </w:p>
    <w:p w14:paraId="26858B3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办公地址：北京市海淀区中关村大街</w:t>
      </w:r>
      <w:r w:rsidRPr="00256151">
        <w:rPr>
          <w:rFonts w:hAnsi="宋体" w:hint="eastAsia"/>
          <w:sz w:val="24"/>
        </w:rPr>
        <w:t>11</w:t>
      </w:r>
      <w:r w:rsidRPr="00256151">
        <w:rPr>
          <w:rFonts w:hAnsi="宋体" w:hint="eastAsia"/>
          <w:sz w:val="24"/>
        </w:rPr>
        <w:t>号</w:t>
      </w:r>
      <w:r w:rsidRPr="00256151">
        <w:rPr>
          <w:rFonts w:hAnsi="宋体" w:hint="eastAsia"/>
          <w:sz w:val="24"/>
        </w:rPr>
        <w:t>11</w:t>
      </w:r>
      <w:r w:rsidRPr="00256151">
        <w:rPr>
          <w:rFonts w:hAnsi="宋体" w:hint="eastAsia"/>
          <w:sz w:val="24"/>
        </w:rPr>
        <w:t>层</w:t>
      </w:r>
      <w:r w:rsidRPr="00256151">
        <w:rPr>
          <w:rFonts w:hAnsi="宋体" w:hint="eastAsia"/>
          <w:sz w:val="24"/>
        </w:rPr>
        <w:t xml:space="preserve">1108  </w:t>
      </w:r>
    </w:p>
    <w:p w14:paraId="6C39BA7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法定代表人：王伟刚</w:t>
      </w:r>
      <w:r w:rsidRPr="00256151">
        <w:rPr>
          <w:rFonts w:hAnsi="宋体" w:hint="eastAsia"/>
          <w:sz w:val="24"/>
        </w:rPr>
        <w:t xml:space="preserve"> </w:t>
      </w:r>
    </w:p>
    <w:p w14:paraId="7DB2E44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56282140</w:t>
      </w:r>
    </w:p>
    <w:p w14:paraId="52ED816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62680827</w:t>
      </w:r>
    </w:p>
    <w:p w14:paraId="7C89B94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proofErr w:type="gramStart"/>
      <w:r w:rsidRPr="00256151">
        <w:rPr>
          <w:rFonts w:hAnsi="宋体" w:hint="eastAsia"/>
          <w:sz w:val="24"/>
        </w:rPr>
        <w:t>丁向坤</w:t>
      </w:r>
      <w:proofErr w:type="gramEnd"/>
    </w:p>
    <w:p w14:paraId="4A96FFB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400-619-9059</w:t>
      </w:r>
    </w:p>
    <w:p w14:paraId="1DDBE3A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www.fundzone.cn</w:t>
      </w:r>
      <w:r w:rsidRPr="00256151">
        <w:rPr>
          <w:rFonts w:hAnsi="宋体" w:hint="eastAsia"/>
          <w:sz w:val="24"/>
        </w:rPr>
        <w:t>、</w:t>
      </w:r>
      <w:r w:rsidRPr="00256151">
        <w:rPr>
          <w:rFonts w:hAnsi="宋体" w:hint="eastAsia"/>
          <w:sz w:val="24"/>
        </w:rPr>
        <w:t>www.51jijinhui.com</w:t>
      </w:r>
    </w:p>
    <w:p w14:paraId="17BA041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59</w:t>
      </w:r>
      <w:r w:rsidRPr="00256151">
        <w:rPr>
          <w:rFonts w:hAnsi="宋体" w:hint="eastAsia"/>
          <w:sz w:val="24"/>
        </w:rPr>
        <w:t>）北京</w:t>
      </w:r>
      <w:proofErr w:type="gramStart"/>
      <w:r w:rsidRPr="00256151">
        <w:rPr>
          <w:rFonts w:hAnsi="宋体" w:hint="eastAsia"/>
          <w:sz w:val="24"/>
        </w:rPr>
        <w:t>恒</w:t>
      </w:r>
      <w:proofErr w:type="gramEnd"/>
      <w:r w:rsidRPr="00256151">
        <w:rPr>
          <w:rFonts w:hAnsi="宋体" w:hint="eastAsia"/>
          <w:sz w:val="24"/>
        </w:rPr>
        <w:t>天明</w:t>
      </w:r>
      <w:proofErr w:type="gramStart"/>
      <w:r w:rsidRPr="00256151">
        <w:rPr>
          <w:rFonts w:hAnsi="宋体" w:hint="eastAsia"/>
          <w:sz w:val="24"/>
        </w:rPr>
        <w:t>泽基金</w:t>
      </w:r>
      <w:proofErr w:type="gramEnd"/>
      <w:r w:rsidRPr="00256151">
        <w:rPr>
          <w:rFonts w:hAnsi="宋体" w:hint="eastAsia"/>
          <w:sz w:val="24"/>
        </w:rPr>
        <w:t>销售有限公司</w:t>
      </w:r>
    </w:p>
    <w:p w14:paraId="563ADE0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住所：北京市经济技术开发区宏达北路</w:t>
      </w:r>
      <w:r w:rsidRPr="00256151">
        <w:rPr>
          <w:rFonts w:hAnsi="宋体" w:hint="eastAsia"/>
          <w:sz w:val="24"/>
        </w:rPr>
        <w:t>10</w:t>
      </w:r>
      <w:r w:rsidRPr="00256151">
        <w:rPr>
          <w:rFonts w:hAnsi="宋体" w:hint="eastAsia"/>
          <w:sz w:val="24"/>
        </w:rPr>
        <w:t>号五层</w:t>
      </w:r>
      <w:r w:rsidRPr="00256151">
        <w:rPr>
          <w:rFonts w:hAnsi="宋体" w:hint="eastAsia"/>
          <w:sz w:val="24"/>
        </w:rPr>
        <w:t>5122</w:t>
      </w:r>
      <w:r w:rsidRPr="00256151">
        <w:rPr>
          <w:rFonts w:hAnsi="宋体" w:hint="eastAsia"/>
          <w:sz w:val="24"/>
        </w:rPr>
        <w:t>室</w:t>
      </w:r>
      <w:r w:rsidRPr="00256151">
        <w:rPr>
          <w:rFonts w:hAnsi="宋体" w:hint="eastAsia"/>
          <w:sz w:val="24"/>
        </w:rPr>
        <w:t xml:space="preserve"> </w:t>
      </w:r>
    </w:p>
    <w:p w14:paraId="2B65D62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办公地址：北京市朝阳区东三环北路甲</w:t>
      </w:r>
      <w:r w:rsidRPr="00256151">
        <w:rPr>
          <w:rFonts w:hAnsi="宋体" w:hint="eastAsia"/>
          <w:sz w:val="24"/>
        </w:rPr>
        <w:t>19</w:t>
      </w:r>
      <w:r w:rsidRPr="00256151">
        <w:rPr>
          <w:rFonts w:hAnsi="宋体" w:hint="eastAsia"/>
          <w:sz w:val="24"/>
        </w:rPr>
        <w:t>号</w:t>
      </w:r>
      <w:r w:rsidRPr="00256151">
        <w:rPr>
          <w:rFonts w:hAnsi="宋体" w:hint="eastAsia"/>
          <w:sz w:val="24"/>
        </w:rPr>
        <w:t>SOHO</w:t>
      </w:r>
      <w:proofErr w:type="gramStart"/>
      <w:r w:rsidRPr="00256151">
        <w:rPr>
          <w:rFonts w:hAnsi="宋体" w:hint="eastAsia"/>
          <w:sz w:val="24"/>
        </w:rPr>
        <w:t>嘉盛中心</w:t>
      </w:r>
      <w:proofErr w:type="gramEnd"/>
      <w:r w:rsidRPr="00256151">
        <w:rPr>
          <w:rFonts w:hAnsi="宋体" w:hint="eastAsia"/>
          <w:sz w:val="24"/>
        </w:rPr>
        <w:t>30</w:t>
      </w:r>
      <w:r w:rsidRPr="00256151">
        <w:rPr>
          <w:rFonts w:hAnsi="宋体" w:hint="eastAsia"/>
          <w:sz w:val="24"/>
        </w:rPr>
        <w:t>层</w:t>
      </w:r>
      <w:r w:rsidRPr="00256151">
        <w:rPr>
          <w:rFonts w:hAnsi="宋体" w:hint="eastAsia"/>
          <w:sz w:val="24"/>
        </w:rPr>
        <w:t>3001</w:t>
      </w:r>
      <w:r w:rsidRPr="00256151">
        <w:rPr>
          <w:rFonts w:hAnsi="宋体" w:hint="eastAsia"/>
          <w:sz w:val="24"/>
        </w:rPr>
        <w:t>室</w:t>
      </w:r>
      <w:r w:rsidRPr="00256151">
        <w:rPr>
          <w:rFonts w:hAnsi="宋体" w:hint="eastAsia"/>
          <w:sz w:val="24"/>
        </w:rPr>
        <w:t xml:space="preserve"> </w:t>
      </w:r>
    </w:p>
    <w:p w14:paraId="7CD5041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法定代表人：李悦</w:t>
      </w:r>
      <w:r w:rsidRPr="00256151">
        <w:rPr>
          <w:rFonts w:hAnsi="宋体" w:hint="eastAsia"/>
          <w:sz w:val="24"/>
        </w:rPr>
        <w:t xml:space="preserve"> </w:t>
      </w:r>
    </w:p>
    <w:p w14:paraId="130B88A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56642600</w:t>
      </w:r>
    </w:p>
    <w:p w14:paraId="3C85560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56642623</w:t>
      </w:r>
    </w:p>
    <w:p w14:paraId="6242976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联系人：张晔</w:t>
      </w:r>
    </w:p>
    <w:p w14:paraId="2FB6EEC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4007868868</w:t>
      </w:r>
    </w:p>
    <w:p w14:paraId="17F265F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www.chtfund.com</w:t>
      </w:r>
    </w:p>
    <w:p w14:paraId="493F68C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60</w:t>
      </w:r>
      <w:r w:rsidRPr="00256151">
        <w:rPr>
          <w:rFonts w:hAnsi="宋体" w:hint="eastAsia"/>
          <w:sz w:val="24"/>
        </w:rPr>
        <w:t>）北京广源达信投资管理有限公司</w:t>
      </w:r>
    </w:p>
    <w:p w14:paraId="20A2D01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住所：北京市西城区新街口外大街</w:t>
      </w:r>
      <w:r w:rsidRPr="00256151">
        <w:rPr>
          <w:rFonts w:hAnsi="宋体" w:hint="eastAsia"/>
          <w:sz w:val="24"/>
        </w:rPr>
        <w:t>28</w:t>
      </w:r>
      <w:r w:rsidRPr="00256151">
        <w:rPr>
          <w:rFonts w:hAnsi="宋体" w:hint="eastAsia"/>
          <w:sz w:val="24"/>
        </w:rPr>
        <w:t>号</w:t>
      </w:r>
      <w:r w:rsidRPr="00256151">
        <w:rPr>
          <w:rFonts w:hAnsi="宋体" w:hint="eastAsia"/>
          <w:sz w:val="24"/>
        </w:rPr>
        <w:t>C</w:t>
      </w:r>
      <w:r w:rsidRPr="00256151">
        <w:rPr>
          <w:rFonts w:hAnsi="宋体" w:hint="eastAsia"/>
          <w:sz w:val="24"/>
        </w:rPr>
        <w:t>座六层</w:t>
      </w:r>
      <w:r w:rsidRPr="00256151">
        <w:rPr>
          <w:rFonts w:hAnsi="宋体" w:hint="eastAsia"/>
          <w:sz w:val="24"/>
        </w:rPr>
        <w:t>605</w:t>
      </w:r>
      <w:r w:rsidRPr="00256151">
        <w:rPr>
          <w:rFonts w:hAnsi="宋体" w:hint="eastAsia"/>
          <w:sz w:val="24"/>
        </w:rPr>
        <w:t>室</w:t>
      </w:r>
    </w:p>
    <w:p w14:paraId="2116C91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w:t>
      </w:r>
      <w:proofErr w:type="gramStart"/>
      <w:r w:rsidRPr="00256151">
        <w:rPr>
          <w:rFonts w:hAnsi="宋体" w:hint="eastAsia"/>
          <w:sz w:val="24"/>
        </w:rPr>
        <w:t>朝阳区望京东园</w:t>
      </w:r>
      <w:proofErr w:type="gramEnd"/>
      <w:r w:rsidRPr="00256151">
        <w:rPr>
          <w:rFonts w:hAnsi="宋体" w:hint="eastAsia"/>
          <w:sz w:val="24"/>
        </w:rPr>
        <w:t>四区</w:t>
      </w:r>
      <w:r w:rsidRPr="00256151">
        <w:rPr>
          <w:rFonts w:hAnsi="宋体" w:hint="eastAsia"/>
          <w:sz w:val="24"/>
        </w:rPr>
        <w:t>13</w:t>
      </w:r>
      <w:r w:rsidRPr="00256151">
        <w:rPr>
          <w:rFonts w:hAnsi="宋体" w:hint="eastAsia"/>
          <w:sz w:val="24"/>
        </w:rPr>
        <w:t>号</w:t>
      </w:r>
      <w:proofErr w:type="gramStart"/>
      <w:r w:rsidRPr="00256151">
        <w:rPr>
          <w:rFonts w:hAnsi="宋体" w:hint="eastAsia"/>
          <w:sz w:val="24"/>
        </w:rPr>
        <w:t>楼浦项中心</w:t>
      </w:r>
      <w:proofErr w:type="gramEnd"/>
      <w:r w:rsidRPr="00256151">
        <w:rPr>
          <w:rFonts w:hAnsi="宋体" w:hint="eastAsia"/>
          <w:sz w:val="24"/>
        </w:rPr>
        <w:t>B</w:t>
      </w:r>
      <w:r w:rsidRPr="00256151">
        <w:rPr>
          <w:rFonts w:hAnsi="宋体" w:hint="eastAsia"/>
          <w:sz w:val="24"/>
        </w:rPr>
        <w:t>座</w:t>
      </w:r>
      <w:r w:rsidRPr="00256151">
        <w:rPr>
          <w:rFonts w:hAnsi="宋体" w:hint="eastAsia"/>
          <w:sz w:val="24"/>
        </w:rPr>
        <w:t>19</w:t>
      </w:r>
      <w:r w:rsidRPr="00256151">
        <w:rPr>
          <w:rFonts w:hAnsi="宋体" w:hint="eastAsia"/>
          <w:sz w:val="24"/>
        </w:rPr>
        <w:t>层</w:t>
      </w:r>
    </w:p>
    <w:p w14:paraId="022E62E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proofErr w:type="gramStart"/>
      <w:r w:rsidRPr="00256151">
        <w:rPr>
          <w:rFonts w:hAnsi="宋体" w:hint="eastAsia"/>
          <w:sz w:val="24"/>
        </w:rPr>
        <w:t>齐剑辉</w:t>
      </w:r>
      <w:proofErr w:type="gramEnd"/>
      <w:r w:rsidRPr="00256151">
        <w:rPr>
          <w:rFonts w:hAnsi="宋体" w:hint="eastAsia"/>
          <w:sz w:val="24"/>
        </w:rPr>
        <w:t xml:space="preserve"> </w:t>
      </w:r>
    </w:p>
    <w:p w14:paraId="4895446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57298634</w:t>
      </w:r>
    </w:p>
    <w:p w14:paraId="216E39B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82055860</w:t>
      </w:r>
    </w:p>
    <w:p w14:paraId="1CA96D4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联系人：王英俊</w:t>
      </w:r>
      <w:r w:rsidRPr="00256151">
        <w:rPr>
          <w:rFonts w:hAnsi="宋体" w:hint="eastAsia"/>
          <w:sz w:val="24"/>
        </w:rPr>
        <w:t xml:space="preserve"> </w:t>
      </w:r>
    </w:p>
    <w:p w14:paraId="2AD265C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400-623-6060</w:t>
      </w:r>
    </w:p>
    <w:p w14:paraId="64968DF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www.niuniufund.com</w:t>
      </w:r>
    </w:p>
    <w:p w14:paraId="7ED0B89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61</w:t>
      </w:r>
      <w:r w:rsidRPr="00256151">
        <w:rPr>
          <w:rFonts w:hAnsi="宋体" w:hint="eastAsia"/>
          <w:sz w:val="24"/>
        </w:rPr>
        <w:t>）奕丰基金销售有限公司</w:t>
      </w:r>
    </w:p>
    <w:p w14:paraId="284712E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住所：深圳市前海深港合作区前湾一路</w:t>
      </w:r>
      <w:r w:rsidRPr="00256151">
        <w:rPr>
          <w:rFonts w:hAnsi="宋体" w:hint="eastAsia"/>
          <w:sz w:val="24"/>
        </w:rPr>
        <w:t>1</w:t>
      </w:r>
      <w:r w:rsidRPr="00256151">
        <w:rPr>
          <w:rFonts w:hAnsi="宋体" w:hint="eastAsia"/>
          <w:sz w:val="24"/>
        </w:rPr>
        <w:t>号</w:t>
      </w:r>
      <w:r w:rsidRPr="00256151">
        <w:rPr>
          <w:rFonts w:hAnsi="宋体" w:hint="eastAsia"/>
          <w:sz w:val="24"/>
        </w:rPr>
        <w:t>A</w:t>
      </w:r>
      <w:r w:rsidRPr="00256151">
        <w:rPr>
          <w:rFonts w:hAnsi="宋体" w:hint="eastAsia"/>
          <w:sz w:val="24"/>
        </w:rPr>
        <w:t>栋</w:t>
      </w:r>
      <w:r w:rsidRPr="00256151">
        <w:rPr>
          <w:rFonts w:hAnsi="宋体" w:hint="eastAsia"/>
          <w:sz w:val="24"/>
        </w:rPr>
        <w:t>201</w:t>
      </w:r>
      <w:r w:rsidRPr="00256151">
        <w:rPr>
          <w:rFonts w:hAnsi="宋体" w:hint="eastAsia"/>
          <w:sz w:val="24"/>
        </w:rPr>
        <w:t>室（入驻深圳市前海商务</w:t>
      </w:r>
      <w:r w:rsidRPr="00256151">
        <w:rPr>
          <w:rFonts w:hAnsi="宋体" w:hint="eastAsia"/>
          <w:sz w:val="24"/>
        </w:rPr>
        <w:lastRenderedPageBreak/>
        <w:t>秘书有限公司）</w:t>
      </w:r>
      <w:r w:rsidRPr="00256151">
        <w:rPr>
          <w:rFonts w:hAnsi="宋体" w:hint="eastAsia"/>
          <w:sz w:val="24"/>
        </w:rPr>
        <w:t xml:space="preserve"> </w:t>
      </w:r>
    </w:p>
    <w:p w14:paraId="49AC5C9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办公地址：深圳市南山区海德三路海岸大厦</w:t>
      </w:r>
      <w:r w:rsidRPr="00256151">
        <w:rPr>
          <w:rFonts w:hAnsi="宋体" w:hint="eastAsia"/>
          <w:sz w:val="24"/>
        </w:rPr>
        <w:t>A</w:t>
      </w:r>
      <w:r w:rsidRPr="00256151">
        <w:rPr>
          <w:rFonts w:hAnsi="宋体" w:hint="eastAsia"/>
          <w:sz w:val="24"/>
        </w:rPr>
        <w:t>座</w:t>
      </w:r>
      <w:r w:rsidRPr="00256151">
        <w:rPr>
          <w:rFonts w:hAnsi="宋体" w:hint="eastAsia"/>
          <w:sz w:val="24"/>
        </w:rPr>
        <w:t>17</w:t>
      </w:r>
      <w:r w:rsidRPr="00256151">
        <w:rPr>
          <w:rFonts w:hAnsi="宋体" w:hint="eastAsia"/>
          <w:sz w:val="24"/>
        </w:rPr>
        <w:t>楼</w:t>
      </w:r>
      <w:r w:rsidRPr="00256151">
        <w:rPr>
          <w:rFonts w:hAnsi="宋体" w:hint="eastAsia"/>
          <w:sz w:val="24"/>
        </w:rPr>
        <w:t>1704</w:t>
      </w:r>
      <w:r w:rsidRPr="00256151">
        <w:rPr>
          <w:rFonts w:hAnsi="宋体" w:hint="eastAsia"/>
          <w:sz w:val="24"/>
        </w:rPr>
        <w:t>室</w:t>
      </w:r>
    </w:p>
    <w:p w14:paraId="7469DE2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TEO WEE HOWE </w:t>
      </w:r>
    </w:p>
    <w:p w14:paraId="1C7D812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89460500</w:t>
      </w:r>
    </w:p>
    <w:p w14:paraId="15D1559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21674453</w:t>
      </w:r>
    </w:p>
    <w:p w14:paraId="1ACC7AB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联系人：叶健</w:t>
      </w:r>
    </w:p>
    <w:p w14:paraId="318B71B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400-684-0500</w:t>
      </w:r>
    </w:p>
    <w:p w14:paraId="4D95CFF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www.ifastps.com.cn</w:t>
      </w:r>
    </w:p>
    <w:p w14:paraId="0758452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62</w:t>
      </w:r>
      <w:r w:rsidRPr="00256151">
        <w:rPr>
          <w:rFonts w:hAnsi="宋体" w:hint="eastAsia"/>
          <w:sz w:val="24"/>
        </w:rPr>
        <w:t>）北京创金启富投资管理有限公司</w:t>
      </w:r>
    </w:p>
    <w:p w14:paraId="606267E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w:t>
      </w:r>
      <w:r w:rsidRPr="00256151">
        <w:rPr>
          <w:rFonts w:hAnsi="宋体" w:hint="eastAsia"/>
          <w:sz w:val="24"/>
        </w:rPr>
        <w:t xml:space="preserve"> </w:t>
      </w:r>
      <w:r w:rsidRPr="00256151">
        <w:rPr>
          <w:rFonts w:hAnsi="宋体" w:hint="eastAsia"/>
          <w:sz w:val="24"/>
        </w:rPr>
        <w:t>北京市西城区民丰胡同</w:t>
      </w:r>
      <w:r w:rsidRPr="00256151">
        <w:rPr>
          <w:rFonts w:hAnsi="宋体" w:hint="eastAsia"/>
          <w:sz w:val="24"/>
        </w:rPr>
        <w:t>31</w:t>
      </w:r>
      <w:r w:rsidRPr="00256151">
        <w:rPr>
          <w:rFonts w:hAnsi="宋体" w:hint="eastAsia"/>
          <w:sz w:val="24"/>
        </w:rPr>
        <w:t>号中</w:t>
      </w:r>
      <w:proofErr w:type="gramStart"/>
      <w:r w:rsidRPr="00256151">
        <w:rPr>
          <w:rFonts w:hAnsi="宋体" w:hint="eastAsia"/>
          <w:sz w:val="24"/>
        </w:rPr>
        <w:t>水大厦</w:t>
      </w:r>
      <w:proofErr w:type="gramEnd"/>
      <w:r w:rsidRPr="00256151">
        <w:rPr>
          <w:rFonts w:hAnsi="宋体" w:hint="eastAsia"/>
          <w:sz w:val="24"/>
        </w:rPr>
        <w:t>215A</w:t>
      </w:r>
    </w:p>
    <w:p w14:paraId="3A39B8C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办公地址：北京市西城区白纸坊东街</w:t>
      </w:r>
      <w:r w:rsidRPr="00256151">
        <w:rPr>
          <w:rFonts w:hAnsi="宋体" w:hint="eastAsia"/>
          <w:sz w:val="24"/>
        </w:rPr>
        <w:t>2</w:t>
      </w:r>
      <w:r w:rsidRPr="00256151">
        <w:rPr>
          <w:rFonts w:hAnsi="宋体" w:hint="eastAsia"/>
          <w:sz w:val="24"/>
        </w:rPr>
        <w:t>号经济日报社</w:t>
      </w:r>
      <w:r w:rsidRPr="00256151">
        <w:rPr>
          <w:rFonts w:hAnsi="宋体" w:hint="eastAsia"/>
          <w:sz w:val="24"/>
        </w:rPr>
        <w:t>A</w:t>
      </w:r>
      <w:r w:rsidRPr="00256151">
        <w:rPr>
          <w:rFonts w:hAnsi="宋体" w:hint="eastAsia"/>
          <w:sz w:val="24"/>
        </w:rPr>
        <w:t>综合楼</w:t>
      </w:r>
      <w:r w:rsidRPr="00256151">
        <w:rPr>
          <w:rFonts w:hAnsi="宋体" w:hint="eastAsia"/>
          <w:sz w:val="24"/>
        </w:rPr>
        <w:t>712</w:t>
      </w:r>
      <w:r w:rsidRPr="00256151">
        <w:rPr>
          <w:rFonts w:hAnsi="宋体" w:hint="eastAsia"/>
          <w:sz w:val="24"/>
        </w:rPr>
        <w:t>室</w:t>
      </w:r>
    </w:p>
    <w:p w14:paraId="53718CC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法定代表人：梁蓉</w:t>
      </w:r>
    </w:p>
    <w:p w14:paraId="463328E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66154828</w:t>
      </w:r>
    </w:p>
    <w:p w14:paraId="33B5FC7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63583991</w:t>
      </w:r>
    </w:p>
    <w:p w14:paraId="67A432E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联系人：李婷婷</w:t>
      </w:r>
      <w:r w:rsidRPr="00256151">
        <w:rPr>
          <w:rFonts w:hAnsi="宋体" w:hint="eastAsia"/>
          <w:sz w:val="24"/>
        </w:rPr>
        <w:t xml:space="preserve"> </w:t>
      </w:r>
    </w:p>
    <w:p w14:paraId="2142C76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400-6262-818</w:t>
      </w:r>
    </w:p>
    <w:p w14:paraId="19E8865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www.5irich.com</w:t>
      </w:r>
    </w:p>
    <w:p w14:paraId="0875D1B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63</w:t>
      </w:r>
      <w:r w:rsidRPr="00256151">
        <w:rPr>
          <w:rFonts w:hAnsi="宋体" w:hint="eastAsia"/>
          <w:sz w:val="24"/>
        </w:rPr>
        <w:t>）日发资产管理（上海）有限公司</w:t>
      </w:r>
    </w:p>
    <w:p w14:paraId="2AFABF0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住所：上海市陆家嘴花园石桥路</w:t>
      </w:r>
      <w:r w:rsidRPr="00256151">
        <w:rPr>
          <w:rFonts w:hAnsi="宋体" w:hint="eastAsia"/>
          <w:sz w:val="24"/>
        </w:rPr>
        <w:t>66</w:t>
      </w:r>
      <w:r w:rsidRPr="00256151">
        <w:rPr>
          <w:rFonts w:hAnsi="宋体" w:hint="eastAsia"/>
          <w:sz w:val="24"/>
        </w:rPr>
        <w:t>号东亚银行大厦</w:t>
      </w:r>
      <w:r w:rsidRPr="00256151">
        <w:rPr>
          <w:rFonts w:hAnsi="宋体" w:hint="eastAsia"/>
          <w:sz w:val="24"/>
        </w:rPr>
        <w:t>3301</w:t>
      </w:r>
      <w:r w:rsidRPr="00256151">
        <w:rPr>
          <w:rFonts w:hAnsi="宋体" w:hint="eastAsia"/>
          <w:sz w:val="24"/>
        </w:rPr>
        <w:t>室</w:t>
      </w:r>
    </w:p>
    <w:p w14:paraId="707F6B2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办公地址：上海市陆家嘴花园石桥路</w:t>
      </w:r>
      <w:r w:rsidRPr="00256151">
        <w:rPr>
          <w:rFonts w:hAnsi="宋体" w:hint="eastAsia"/>
          <w:sz w:val="24"/>
        </w:rPr>
        <w:t>66</w:t>
      </w:r>
      <w:r w:rsidRPr="00256151">
        <w:rPr>
          <w:rFonts w:hAnsi="宋体" w:hint="eastAsia"/>
          <w:sz w:val="24"/>
        </w:rPr>
        <w:t>号东亚银行大厦</w:t>
      </w:r>
      <w:r w:rsidRPr="00256151">
        <w:rPr>
          <w:rFonts w:hAnsi="宋体" w:hint="eastAsia"/>
          <w:sz w:val="24"/>
        </w:rPr>
        <w:t>3301</w:t>
      </w:r>
      <w:r w:rsidRPr="00256151">
        <w:rPr>
          <w:rFonts w:hAnsi="宋体" w:hint="eastAsia"/>
          <w:sz w:val="24"/>
        </w:rPr>
        <w:t>室</w:t>
      </w:r>
    </w:p>
    <w:p w14:paraId="633F6BF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周泉恭</w:t>
      </w:r>
    </w:p>
    <w:p w14:paraId="131D119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61600500</w:t>
      </w:r>
    </w:p>
    <w:p w14:paraId="5D3865D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61600602</w:t>
      </w:r>
    </w:p>
    <w:p w14:paraId="57A77B0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联系人：蔡小威</w:t>
      </w:r>
      <w:r w:rsidRPr="00256151">
        <w:rPr>
          <w:rFonts w:hAnsi="宋体" w:hint="eastAsia"/>
          <w:sz w:val="24"/>
        </w:rPr>
        <w:t xml:space="preserve"> </w:t>
      </w:r>
    </w:p>
    <w:p w14:paraId="4F270BB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400-021-1010</w:t>
      </w:r>
      <w:r w:rsidRPr="00256151">
        <w:rPr>
          <w:rFonts w:hAnsi="宋体" w:hint="eastAsia"/>
          <w:sz w:val="24"/>
        </w:rPr>
        <w:t>，（</w:t>
      </w:r>
      <w:r w:rsidRPr="00256151">
        <w:rPr>
          <w:rFonts w:hAnsi="宋体" w:hint="eastAsia"/>
          <w:sz w:val="24"/>
        </w:rPr>
        <w:t>021</w:t>
      </w:r>
      <w:r w:rsidRPr="00256151">
        <w:rPr>
          <w:rFonts w:hAnsi="宋体" w:hint="eastAsia"/>
          <w:sz w:val="24"/>
        </w:rPr>
        <w:t>）</w:t>
      </w:r>
      <w:r w:rsidRPr="00256151">
        <w:rPr>
          <w:rFonts w:hAnsi="宋体" w:hint="eastAsia"/>
          <w:sz w:val="24"/>
        </w:rPr>
        <w:t>61600500</w:t>
      </w:r>
    </w:p>
    <w:p w14:paraId="27FA2FD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www.rffund.com</w:t>
      </w:r>
    </w:p>
    <w:p w14:paraId="440A57A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64</w:t>
      </w:r>
      <w:r w:rsidRPr="00256151">
        <w:rPr>
          <w:rFonts w:hAnsi="宋体" w:hint="eastAsia"/>
          <w:sz w:val="24"/>
        </w:rPr>
        <w:t>）上海云湾投资管理有限公司</w:t>
      </w:r>
    </w:p>
    <w:p w14:paraId="5BD2320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住所：中国（上海）自由贸易试验区新金桥路</w:t>
      </w:r>
      <w:r w:rsidRPr="00256151">
        <w:rPr>
          <w:rFonts w:hAnsi="宋体" w:hint="eastAsia"/>
          <w:sz w:val="24"/>
        </w:rPr>
        <w:t>27</w:t>
      </w:r>
      <w:r w:rsidRPr="00256151">
        <w:rPr>
          <w:rFonts w:hAnsi="宋体" w:hint="eastAsia"/>
          <w:sz w:val="24"/>
        </w:rPr>
        <w:t>号</w:t>
      </w:r>
      <w:r w:rsidRPr="00256151">
        <w:rPr>
          <w:rFonts w:hAnsi="宋体" w:hint="eastAsia"/>
          <w:sz w:val="24"/>
        </w:rPr>
        <w:t>13</w:t>
      </w:r>
      <w:r w:rsidRPr="00256151">
        <w:rPr>
          <w:rFonts w:hAnsi="宋体" w:hint="eastAsia"/>
          <w:sz w:val="24"/>
        </w:rPr>
        <w:t>号楼</w:t>
      </w:r>
      <w:r w:rsidRPr="00256151">
        <w:rPr>
          <w:rFonts w:hAnsi="宋体" w:hint="eastAsia"/>
          <w:sz w:val="24"/>
        </w:rPr>
        <w:t>2</w:t>
      </w:r>
      <w:r w:rsidRPr="00256151">
        <w:rPr>
          <w:rFonts w:hAnsi="宋体" w:hint="eastAsia"/>
          <w:sz w:val="24"/>
        </w:rPr>
        <w:t>层，</w:t>
      </w:r>
      <w:r w:rsidRPr="00256151">
        <w:rPr>
          <w:rFonts w:hAnsi="宋体" w:hint="eastAsia"/>
          <w:sz w:val="24"/>
        </w:rPr>
        <w:t>200127</w:t>
      </w:r>
    </w:p>
    <w:p w14:paraId="29D640D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办公地址：上海市锦康路</w:t>
      </w:r>
      <w:r w:rsidRPr="00256151">
        <w:rPr>
          <w:rFonts w:hAnsi="宋体" w:hint="eastAsia"/>
          <w:sz w:val="24"/>
        </w:rPr>
        <w:t>308</w:t>
      </w:r>
      <w:r w:rsidRPr="00256151">
        <w:rPr>
          <w:rFonts w:hAnsi="宋体" w:hint="eastAsia"/>
          <w:sz w:val="24"/>
        </w:rPr>
        <w:t>号</w:t>
      </w:r>
      <w:r w:rsidRPr="00256151">
        <w:rPr>
          <w:rFonts w:hAnsi="宋体" w:hint="eastAsia"/>
          <w:sz w:val="24"/>
        </w:rPr>
        <w:t>6</w:t>
      </w:r>
      <w:r w:rsidRPr="00256151">
        <w:rPr>
          <w:rFonts w:hAnsi="宋体" w:hint="eastAsia"/>
          <w:sz w:val="24"/>
        </w:rPr>
        <w:t>号楼</w:t>
      </w:r>
      <w:r w:rsidRPr="00256151">
        <w:rPr>
          <w:rFonts w:hAnsi="宋体" w:hint="eastAsia"/>
          <w:sz w:val="24"/>
        </w:rPr>
        <w:t>6</w:t>
      </w:r>
      <w:r w:rsidRPr="00256151">
        <w:rPr>
          <w:rFonts w:hAnsi="宋体" w:hint="eastAsia"/>
          <w:sz w:val="24"/>
        </w:rPr>
        <w:t>层</w:t>
      </w:r>
    </w:p>
    <w:p w14:paraId="1B831D9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法定代表人：戴新装</w:t>
      </w:r>
    </w:p>
    <w:p w14:paraId="1013631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20538888</w:t>
      </w:r>
    </w:p>
    <w:p w14:paraId="52CCD0B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20538999</w:t>
      </w:r>
    </w:p>
    <w:p w14:paraId="166F6C7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联系人：江辉</w:t>
      </w:r>
    </w:p>
    <w:p w14:paraId="4BA0303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400-820-1515</w:t>
      </w:r>
    </w:p>
    <w:p w14:paraId="5B65E5C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www.zhengtongfunds.com </w:t>
      </w:r>
    </w:p>
    <w:p w14:paraId="6F2BCCB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65</w:t>
      </w:r>
      <w:r w:rsidRPr="00256151">
        <w:rPr>
          <w:rFonts w:hAnsi="宋体" w:hint="eastAsia"/>
          <w:sz w:val="24"/>
        </w:rPr>
        <w:t>）中证金牛（北京）投资咨询有限公司</w:t>
      </w:r>
    </w:p>
    <w:p w14:paraId="7E58894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w:t>
      </w:r>
      <w:r w:rsidRPr="00256151">
        <w:rPr>
          <w:rFonts w:hAnsi="宋体" w:hint="eastAsia"/>
          <w:sz w:val="24"/>
        </w:rPr>
        <w:t xml:space="preserve"> </w:t>
      </w:r>
      <w:r w:rsidRPr="00256151">
        <w:rPr>
          <w:rFonts w:hAnsi="宋体" w:hint="eastAsia"/>
          <w:sz w:val="24"/>
        </w:rPr>
        <w:t>北京市丰台区东管头</w:t>
      </w:r>
      <w:r w:rsidRPr="00256151">
        <w:rPr>
          <w:rFonts w:hAnsi="宋体" w:hint="eastAsia"/>
          <w:sz w:val="24"/>
        </w:rPr>
        <w:t>1</w:t>
      </w:r>
      <w:r w:rsidRPr="00256151">
        <w:rPr>
          <w:rFonts w:hAnsi="宋体" w:hint="eastAsia"/>
          <w:sz w:val="24"/>
        </w:rPr>
        <w:t>号</w:t>
      </w:r>
      <w:r w:rsidRPr="00256151">
        <w:rPr>
          <w:rFonts w:hAnsi="宋体" w:hint="eastAsia"/>
          <w:sz w:val="24"/>
        </w:rPr>
        <w:t>2</w:t>
      </w:r>
      <w:r w:rsidRPr="00256151">
        <w:rPr>
          <w:rFonts w:hAnsi="宋体" w:hint="eastAsia"/>
          <w:sz w:val="24"/>
        </w:rPr>
        <w:t>号楼</w:t>
      </w:r>
      <w:r w:rsidRPr="00256151">
        <w:rPr>
          <w:rFonts w:hAnsi="宋体" w:hint="eastAsia"/>
          <w:sz w:val="24"/>
        </w:rPr>
        <w:t>2-45</w:t>
      </w:r>
      <w:r w:rsidRPr="00256151">
        <w:rPr>
          <w:rFonts w:hAnsi="宋体" w:hint="eastAsia"/>
          <w:sz w:val="24"/>
        </w:rPr>
        <w:t>室</w:t>
      </w:r>
    </w:p>
    <w:p w14:paraId="25964C4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w:t>
      </w:r>
      <w:r w:rsidRPr="00256151">
        <w:rPr>
          <w:rFonts w:hAnsi="宋体" w:hint="eastAsia"/>
          <w:sz w:val="24"/>
        </w:rPr>
        <w:t xml:space="preserve"> </w:t>
      </w:r>
      <w:r w:rsidRPr="00256151">
        <w:rPr>
          <w:rFonts w:hAnsi="宋体" w:hint="eastAsia"/>
          <w:sz w:val="24"/>
        </w:rPr>
        <w:t>北京市西城区宣武门外大街甲一号</w:t>
      </w:r>
      <w:proofErr w:type="gramStart"/>
      <w:r w:rsidRPr="00256151">
        <w:rPr>
          <w:rFonts w:hAnsi="宋体" w:hint="eastAsia"/>
          <w:sz w:val="24"/>
        </w:rPr>
        <w:t>环球财讯中心</w:t>
      </w:r>
      <w:proofErr w:type="gramEnd"/>
      <w:r w:rsidRPr="00256151">
        <w:rPr>
          <w:rFonts w:hAnsi="宋体" w:hint="eastAsia"/>
          <w:sz w:val="24"/>
        </w:rPr>
        <w:t>A</w:t>
      </w:r>
      <w:r w:rsidRPr="00256151">
        <w:rPr>
          <w:rFonts w:hAnsi="宋体" w:hint="eastAsia"/>
          <w:sz w:val="24"/>
        </w:rPr>
        <w:t>座</w:t>
      </w:r>
      <w:r w:rsidRPr="00256151">
        <w:rPr>
          <w:rFonts w:hAnsi="宋体" w:hint="eastAsia"/>
          <w:sz w:val="24"/>
        </w:rPr>
        <w:t>5</w:t>
      </w:r>
      <w:r w:rsidRPr="00256151">
        <w:rPr>
          <w:rFonts w:hAnsi="宋体" w:hint="eastAsia"/>
          <w:sz w:val="24"/>
        </w:rPr>
        <w:t>层</w:t>
      </w:r>
    </w:p>
    <w:p w14:paraId="11F8BBD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钱昊旻</w:t>
      </w:r>
    </w:p>
    <w:p w14:paraId="0E4A4F7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59336533</w:t>
      </w:r>
    </w:p>
    <w:p w14:paraId="53D667F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59336500</w:t>
      </w:r>
    </w:p>
    <w:p w14:paraId="635F0DE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proofErr w:type="gramStart"/>
      <w:r w:rsidRPr="00256151">
        <w:rPr>
          <w:rFonts w:hAnsi="宋体" w:hint="eastAsia"/>
          <w:sz w:val="24"/>
        </w:rPr>
        <w:t>孟汉霄</w:t>
      </w:r>
      <w:proofErr w:type="gramEnd"/>
    </w:p>
    <w:p w14:paraId="50A51FF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4008-909-998</w:t>
      </w:r>
    </w:p>
    <w:p w14:paraId="69C8711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www.jnlc.com</w:t>
      </w:r>
    </w:p>
    <w:p w14:paraId="49A867A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66</w:t>
      </w:r>
      <w:r w:rsidRPr="00256151">
        <w:rPr>
          <w:rFonts w:hAnsi="宋体" w:hint="eastAsia"/>
          <w:sz w:val="24"/>
        </w:rPr>
        <w:t>）</w:t>
      </w:r>
      <w:proofErr w:type="gramStart"/>
      <w:r w:rsidRPr="00256151">
        <w:rPr>
          <w:rFonts w:hAnsi="宋体" w:hint="eastAsia"/>
          <w:sz w:val="24"/>
        </w:rPr>
        <w:t>乾道盈泰基金</w:t>
      </w:r>
      <w:proofErr w:type="gramEnd"/>
      <w:r w:rsidRPr="00256151">
        <w:rPr>
          <w:rFonts w:hAnsi="宋体" w:hint="eastAsia"/>
          <w:sz w:val="24"/>
        </w:rPr>
        <w:t>销售（北京）有限公司</w:t>
      </w:r>
    </w:p>
    <w:p w14:paraId="5C9E91F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住所：北京市海淀区东北旺村南</w:t>
      </w:r>
      <w:r w:rsidRPr="00256151">
        <w:rPr>
          <w:rFonts w:hAnsi="宋体" w:hint="eastAsia"/>
          <w:sz w:val="24"/>
        </w:rPr>
        <w:t>1</w:t>
      </w:r>
      <w:r w:rsidRPr="00256151">
        <w:rPr>
          <w:rFonts w:hAnsi="宋体" w:hint="eastAsia"/>
          <w:sz w:val="24"/>
        </w:rPr>
        <w:t>号楼</w:t>
      </w:r>
      <w:r w:rsidRPr="00256151">
        <w:rPr>
          <w:rFonts w:hAnsi="宋体" w:hint="eastAsia"/>
          <w:sz w:val="24"/>
        </w:rPr>
        <w:t>7</w:t>
      </w:r>
      <w:r w:rsidRPr="00256151">
        <w:rPr>
          <w:rFonts w:hAnsi="宋体" w:hint="eastAsia"/>
          <w:sz w:val="24"/>
        </w:rPr>
        <w:t>层</w:t>
      </w:r>
      <w:r w:rsidRPr="00256151">
        <w:rPr>
          <w:rFonts w:hAnsi="宋体" w:hint="eastAsia"/>
          <w:sz w:val="24"/>
        </w:rPr>
        <w:t>7117</w:t>
      </w:r>
      <w:r w:rsidRPr="00256151">
        <w:rPr>
          <w:rFonts w:hAnsi="宋体" w:hint="eastAsia"/>
          <w:sz w:val="24"/>
        </w:rPr>
        <w:t>室</w:t>
      </w:r>
    </w:p>
    <w:p w14:paraId="4A52B86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办公地址：北京市西城区德胜门外大街</w:t>
      </w:r>
      <w:r w:rsidRPr="00256151">
        <w:rPr>
          <w:rFonts w:hAnsi="宋体" w:hint="eastAsia"/>
          <w:sz w:val="24"/>
        </w:rPr>
        <w:t>13</w:t>
      </w:r>
      <w:r w:rsidRPr="00256151">
        <w:rPr>
          <w:rFonts w:hAnsi="宋体" w:hint="eastAsia"/>
          <w:sz w:val="24"/>
        </w:rPr>
        <w:t>号院</w:t>
      </w:r>
      <w:r w:rsidRPr="00256151">
        <w:rPr>
          <w:rFonts w:hAnsi="宋体" w:hint="eastAsia"/>
          <w:sz w:val="24"/>
        </w:rPr>
        <w:t>1</w:t>
      </w:r>
      <w:r w:rsidRPr="00256151">
        <w:rPr>
          <w:rFonts w:hAnsi="宋体" w:hint="eastAsia"/>
          <w:sz w:val="24"/>
        </w:rPr>
        <w:t>号楼</w:t>
      </w:r>
      <w:r w:rsidRPr="00256151">
        <w:rPr>
          <w:rFonts w:hAnsi="宋体" w:hint="eastAsia"/>
          <w:sz w:val="24"/>
        </w:rPr>
        <w:t>1302</w:t>
      </w:r>
      <w:r w:rsidRPr="00256151">
        <w:rPr>
          <w:rFonts w:hAnsi="宋体" w:hint="eastAsia"/>
          <w:sz w:val="24"/>
        </w:rPr>
        <w:t>室</w:t>
      </w:r>
    </w:p>
    <w:p w14:paraId="627A059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王兴吉</w:t>
      </w:r>
    </w:p>
    <w:p w14:paraId="7E34489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62062880</w:t>
      </w:r>
    </w:p>
    <w:p w14:paraId="36D1BC8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82057741</w:t>
      </w:r>
    </w:p>
    <w:p w14:paraId="273B0BB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联系人：高雪超</w:t>
      </w:r>
    </w:p>
    <w:p w14:paraId="1F3D68E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 xml:space="preserve"> 4000-888-080</w:t>
      </w:r>
    </w:p>
    <w:p w14:paraId="11EE8F0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www.qiandaojr.com</w:t>
      </w:r>
    </w:p>
    <w:p w14:paraId="07F1FE5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67</w:t>
      </w:r>
      <w:r w:rsidRPr="00256151">
        <w:rPr>
          <w:rFonts w:hAnsi="宋体" w:hint="eastAsia"/>
          <w:sz w:val="24"/>
        </w:rPr>
        <w:t>）北京肯特瑞财富管理有限公司</w:t>
      </w:r>
    </w:p>
    <w:p w14:paraId="69B6768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住所：北京市海淀区</w:t>
      </w:r>
      <w:proofErr w:type="gramStart"/>
      <w:r w:rsidRPr="00256151">
        <w:rPr>
          <w:rFonts w:hAnsi="宋体" w:hint="eastAsia"/>
          <w:sz w:val="24"/>
        </w:rPr>
        <w:t>海淀东</w:t>
      </w:r>
      <w:proofErr w:type="gramEnd"/>
      <w:r w:rsidRPr="00256151">
        <w:rPr>
          <w:rFonts w:hAnsi="宋体" w:hint="eastAsia"/>
          <w:sz w:val="24"/>
        </w:rPr>
        <w:t>三街</w:t>
      </w:r>
      <w:r w:rsidRPr="00256151">
        <w:rPr>
          <w:rFonts w:hAnsi="宋体" w:hint="eastAsia"/>
          <w:sz w:val="24"/>
        </w:rPr>
        <w:t>2</w:t>
      </w:r>
      <w:r w:rsidRPr="00256151">
        <w:rPr>
          <w:rFonts w:hAnsi="宋体" w:hint="eastAsia"/>
          <w:sz w:val="24"/>
        </w:rPr>
        <w:t>号</w:t>
      </w:r>
      <w:r w:rsidRPr="00256151">
        <w:rPr>
          <w:rFonts w:hAnsi="宋体" w:hint="eastAsia"/>
          <w:sz w:val="24"/>
        </w:rPr>
        <w:t>4</w:t>
      </w:r>
      <w:r w:rsidRPr="00256151">
        <w:rPr>
          <w:rFonts w:hAnsi="宋体" w:hint="eastAsia"/>
          <w:sz w:val="24"/>
        </w:rPr>
        <w:t>层</w:t>
      </w:r>
      <w:r w:rsidRPr="00256151">
        <w:rPr>
          <w:rFonts w:hAnsi="宋体" w:hint="eastAsia"/>
          <w:sz w:val="24"/>
        </w:rPr>
        <w:t>401-15</w:t>
      </w:r>
    </w:p>
    <w:p w14:paraId="17ED80E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办公地址：北京市亦</w:t>
      </w:r>
      <w:proofErr w:type="gramStart"/>
      <w:r w:rsidRPr="00256151">
        <w:rPr>
          <w:rFonts w:hAnsi="宋体" w:hint="eastAsia"/>
          <w:sz w:val="24"/>
        </w:rPr>
        <w:t>庄经济开发区科创</w:t>
      </w:r>
      <w:proofErr w:type="gramEnd"/>
      <w:r w:rsidRPr="00256151">
        <w:rPr>
          <w:rFonts w:hAnsi="宋体" w:hint="eastAsia"/>
          <w:sz w:val="24"/>
        </w:rPr>
        <w:t>十一街</w:t>
      </w:r>
      <w:r w:rsidRPr="00256151">
        <w:rPr>
          <w:rFonts w:hAnsi="宋体" w:hint="eastAsia"/>
          <w:sz w:val="24"/>
        </w:rPr>
        <w:t>18</w:t>
      </w:r>
      <w:r w:rsidRPr="00256151">
        <w:rPr>
          <w:rFonts w:hAnsi="宋体" w:hint="eastAsia"/>
          <w:sz w:val="24"/>
        </w:rPr>
        <w:t>号院京东集团总部</w:t>
      </w:r>
    </w:p>
    <w:p w14:paraId="0D777E7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法定代表人：陈超</w:t>
      </w:r>
    </w:p>
    <w:p w14:paraId="3C3BF69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4000988511</w:t>
      </w:r>
      <w:r w:rsidRPr="00256151">
        <w:rPr>
          <w:rFonts w:hAnsi="宋体" w:hint="eastAsia"/>
          <w:sz w:val="24"/>
        </w:rPr>
        <w:t>，</w:t>
      </w:r>
      <w:r w:rsidRPr="00256151">
        <w:rPr>
          <w:rFonts w:hAnsi="宋体" w:hint="eastAsia"/>
          <w:sz w:val="24"/>
        </w:rPr>
        <w:t>4000888816</w:t>
      </w:r>
    </w:p>
    <w:p w14:paraId="6371059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89188000</w:t>
      </w:r>
    </w:p>
    <w:p w14:paraId="01F0EEF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联系人：赵德赛</w:t>
      </w:r>
    </w:p>
    <w:p w14:paraId="130C438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4000988511</w:t>
      </w:r>
      <w:r w:rsidRPr="00256151">
        <w:rPr>
          <w:rFonts w:hAnsi="宋体" w:hint="eastAsia"/>
          <w:sz w:val="24"/>
        </w:rPr>
        <w:t>，</w:t>
      </w:r>
      <w:r w:rsidRPr="00256151">
        <w:rPr>
          <w:rFonts w:hAnsi="宋体" w:hint="eastAsia"/>
          <w:sz w:val="24"/>
        </w:rPr>
        <w:t>4000888816</w:t>
      </w:r>
    </w:p>
    <w:p w14:paraId="5887B56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http://fund.jd.com/</w:t>
      </w:r>
    </w:p>
    <w:p w14:paraId="694686E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68</w:t>
      </w:r>
      <w:r w:rsidRPr="00256151">
        <w:rPr>
          <w:rFonts w:hAnsi="宋体" w:hint="eastAsia"/>
          <w:sz w:val="24"/>
        </w:rPr>
        <w:t>）北京新</w:t>
      </w:r>
      <w:proofErr w:type="gramStart"/>
      <w:r w:rsidRPr="00256151">
        <w:rPr>
          <w:rFonts w:hAnsi="宋体" w:hint="eastAsia"/>
          <w:sz w:val="24"/>
        </w:rPr>
        <w:t>浪仓石基金</w:t>
      </w:r>
      <w:proofErr w:type="gramEnd"/>
      <w:r w:rsidRPr="00256151">
        <w:rPr>
          <w:rFonts w:hAnsi="宋体" w:hint="eastAsia"/>
          <w:sz w:val="24"/>
        </w:rPr>
        <w:t>销售有限公司</w:t>
      </w:r>
    </w:p>
    <w:p w14:paraId="51B25A5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住所：北京市海淀区东北旺西路中关村软件园二期</w:t>
      </w:r>
      <w:r w:rsidRPr="00256151">
        <w:rPr>
          <w:rFonts w:hAnsi="宋体" w:hint="eastAsia"/>
          <w:sz w:val="24"/>
        </w:rPr>
        <w:t>(</w:t>
      </w:r>
      <w:r w:rsidRPr="00256151">
        <w:rPr>
          <w:rFonts w:hAnsi="宋体" w:hint="eastAsia"/>
          <w:sz w:val="24"/>
        </w:rPr>
        <w:t>西扩</w:t>
      </w:r>
      <w:r w:rsidRPr="00256151">
        <w:rPr>
          <w:rFonts w:hAnsi="宋体" w:hint="eastAsia"/>
          <w:sz w:val="24"/>
        </w:rPr>
        <w:t>)N-1</w:t>
      </w:r>
      <w:r w:rsidRPr="00256151">
        <w:rPr>
          <w:rFonts w:hAnsi="宋体" w:hint="eastAsia"/>
          <w:sz w:val="24"/>
        </w:rPr>
        <w:t>、</w:t>
      </w:r>
      <w:r w:rsidRPr="00256151">
        <w:rPr>
          <w:rFonts w:hAnsi="宋体" w:hint="eastAsia"/>
          <w:sz w:val="24"/>
        </w:rPr>
        <w:t>N-2</w:t>
      </w:r>
      <w:r w:rsidRPr="00256151">
        <w:rPr>
          <w:rFonts w:hAnsi="宋体" w:hint="eastAsia"/>
          <w:sz w:val="24"/>
        </w:rPr>
        <w:t>地块新浪总部科研楼</w:t>
      </w:r>
      <w:r w:rsidRPr="00256151">
        <w:rPr>
          <w:rFonts w:hAnsi="宋体" w:hint="eastAsia"/>
          <w:sz w:val="24"/>
        </w:rPr>
        <w:t>5</w:t>
      </w:r>
      <w:r w:rsidRPr="00256151">
        <w:rPr>
          <w:rFonts w:hAnsi="宋体" w:hint="eastAsia"/>
          <w:sz w:val="24"/>
        </w:rPr>
        <w:t>层</w:t>
      </w:r>
      <w:r w:rsidRPr="00256151">
        <w:rPr>
          <w:rFonts w:hAnsi="宋体" w:hint="eastAsia"/>
          <w:sz w:val="24"/>
        </w:rPr>
        <w:t>518</w:t>
      </w:r>
      <w:r w:rsidRPr="00256151">
        <w:rPr>
          <w:rFonts w:hAnsi="宋体" w:hint="eastAsia"/>
          <w:sz w:val="24"/>
        </w:rPr>
        <w:t>室</w:t>
      </w:r>
      <w:r w:rsidRPr="00256151">
        <w:rPr>
          <w:rFonts w:hAnsi="宋体" w:hint="eastAsia"/>
          <w:sz w:val="24"/>
        </w:rPr>
        <w:t xml:space="preserve"> </w:t>
      </w:r>
    </w:p>
    <w:p w14:paraId="42413A5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办公地址：北京市海淀区东北旺西路中关村软件园二期</w:t>
      </w:r>
      <w:r w:rsidRPr="00256151">
        <w:rPr>
          <w:rFonts w:hAnsi="宋体" w:hint="eastAsia"/>
          <w:sz w:val="24"/>
        </w:rPr>
        <w:t>(</w:t>
      </w:r>
      <w:r w:rsidRPr="00256151">
        <w:rPr>
          <w:rFonts w:hAnsi="宋体" w:hint="eastAsia"/>
          <w:sz w:val="24"/>
        </w:rPr>
        <w:t>西扩</w:t>
      </w:r>
      <w:r w:rsidRPr="00256151">
        <w:rPr>
          <w:rFonts w:hAnsi="宋体" w:hint="eastAsia"/>
          <w:sz w:val="24"/>
        </w:rPr>
        <w:t>)N-1</w:t>
      </w:r>
      <w:r w:rsidRPr="00256151">
        <w:rPr>
          <w:rFonts w:hAnsi="宋体" w:hint="eastAsia"/>
          <w:sz w:val="24"/>
        </w:rPr>
        <w:t>、</w:t>
      </w:r>
      <w:r w:rsidRPr="00256151">
        <w:rPr>
          <w:rFonts w:hAnsi="宋体" w:hint="eastAsia"/>
          <w:sz w:val="24"/>
        </w:rPr>
        <w:t>N-2</w:t>
      </w:r>
      <w:r w:rsidRPr="00256151">
        <w:rPr>
          <w:rFonts w:hAnsi="宋体" w:hint="eastAsia"/>
          <w:sz w:val="24"/>
        </w:rPr>
        <w:t>地块新浪总部科研楼</w:t>
      </w:r>
      <w:r w:rsidRPr="00256151">
        <w:rPr>
          <w:rFonts w:hAnsi="宋体" w:hint="eastAsia"/>
          <w:sz w:val="24"/>
        </w:rPr>
        <w:t>5</w:t>
      </w:r>
      <w:r w:rsidRPr="00256151">
        <w:rPr>
          <w:rFonts w:hAnsi="宋体" w:hint="eastAsia"/>
          <w:sz w:val="24"/>
        </w:rPr>
        <w:t>层</w:t>
      </w:r>
      <w:r w:rsidRPr="00256151">
        <w:rPr>
          <w:rFonts w:hAnsi="宋体" w:hint="eastAsia"/>
          <w:sz w:val="24"/>
        </w:rPr>
        <w:t>518</w:t>
      </w:r>
      <w:r w:rsidRPr="00256151">
        <w:rPr>
          <w:rFonts w:hAnsi="宋体" w:hint="eastAsia"/>
          <w:sz w:val="24"/>
        </w:rPr>
        <w:t>室</w:t>
      </w:r>
    </w:p>
    <w:p w14:paraId="5B68CB7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法定代表人：李昭琛</w:t>
      </w:r>
      <w:r w:rsidRPr="00256151">
        <w:rPr>
          <w:rFonts w:hAnsi="宋体" w:hint="eastAsia"/>
          <w:sz w:val="24"/>
        </w:rPr>
        <w:t xml:space="preserve"> </w:t>
      </w:r>
    </w:p>
    <w:p w14:paraId="5E5176B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60619607</w:t>
      </w:r>
    </w:p>
    <w:p w14:paraId="7644C51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8610-62676582</w:t>
      </w:r>
    </w:p>
    <w:p w14:paraId="474AD9E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联系人：付文红</w:t>
      </w:r>
      <w:r w:rsidRPr="00256151">
        <w:rPr>
          <w:rFonts w:hAnsi="宋体" w:hint="eastAsia"/>
          <w:sz w:val="24"/>
        </w:rPr>
        <w:t xml:space="preserve"> </w:t>
      </w:r>
    </w:p>
    <w:p w14:paraId="1D97449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010</w:t>
      </w:r>
      <w:r w:rsidRPr="00256151">
        <w:rPr>
          <w:rFonts w:hAnsi="宋体" w:hint="eastAsia"/>
          <w:sz w:val="24"/>
        </w:rPr>
        <w:t>）</w:t>
      </w:r>
      <w:r w:rsidRPr="00256151">
        <w:rPr>
          <w:rFonts w:hAnsi="宋体" w:hint="eastAsia"/>
          <w:sz w:val="24"/>
        </w:rPr>
        <w:t>62675369</w:t>
      </w:r>
    </w:p>
    <w:p w14:paraId="4F30545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www.xincai.com </w:t>
      </w:r>
    </w:p>
    <w:p w14:paraId="0C20598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69</w:t>
      </w:r>
      <w:r w:rsidRPr="00256151">
        <w:rPr>
          <w:rFonts w:hAnsi="宋体" w:hint="eastAsia"/>
          <w:sz w:val="24"/>
        </w:rPr>
        <w:t>）</w:t>
      </w:r>
      <w:proofErr w:type="gramStart"/>
      <w:r w:rsidRPr="00256151">
        <w:rPr>
          <w:rFonts w:hAnsi="宋体" w:hint="eastAsia"/>
          <w:sz w:val="24"/>
        </w:rPr>
        <w:t>杭州科地瑞富</w:t>
      </w:r>
      <w:proofErr w:type="gramEnd"/>
      <w:r w:rsidRPr="00256151">
        <w:rPr>
          <w:rFonts w:hAnsi="宋体" w:hint="eastAsia"/>
          <w:sz w:val="24"/>
        </w:rPr>
        <w:t>基金销售有限公司</w:t>
      </w:r>
    </w:p>
    <w:p w14:paraId="5016AA2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住所：杭州市下城区武林时代商务中心</w:t>
      </w:r>
      <w:r w:rsidRPr="00256151">
        <w:rPr>
          <w:rFonts w:hAnsi="宋体" w:hint="eastAsia"/>
          <w:sz w:val="24"/>
        </w:rPr>
        <w:t>1604</w:t>
      </w:r>
      <w:r w:rsidRPr="00256151">
        <w:rPr>
          <w:rFonts w:hAnsi="宋体" w:hint="eastAsia"/>
          <w:sz w:val="24"/>
        </w:rPr>
        <w:t>室</w:t>
      </w:r>
      <w:r w:rsidRPr="00256151">
        <w:rPr>
          <w:rFonts w:hAnsi="宋体" w:hint="eastAsia"/>
          <w:sz w:val="24"/>
        </w:rPr>
        <w:t xml:space="preserve"> </w:t>
      </w:r>
    </w:p>
    <w:p w14:paraId="1089FFB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办公地址：杭州市下城区上塘路</w:t>
      </w:r>
      <w:r w:rsidRPr="00256151">
        <w:rPr>
          <w:rFonts w:hAnsi="宋体" w:hint="eastAsia"/>
          <w:sz w:val="24"/>
        </w:rPr>
        <w:t>15</w:t>
      </w:r>
      <w:r w:rsidRPr="00256151">
        <w:rPr>
          <w:rFonts w:hAnsi="宋体" w:hint="eastAsia"/>
          <w:sz w:val="24"/>
        </w:rPr>
        <w:t>号武林时代</w:t>
      </w:r>
      <w:r w:rsidRPr="00256151">
        <w:rPr>
          <w:rFonts w:hAnsi="宋体" w:hint="eastAsia"/>
          <w:sz w:val="24"/>
        </w:rPr>
        <w:t>20</w:t>
      </w:r>
      <w:r w:rsidRPr="00256151">
        <w:rPr>
          <w:rFonts w:hAnsi="宋体" w:hint="eastAsia"/>
          <w:sz w:val="24"/>
        </w:rPr>
        <w:t>楼</w:t>
      </w:r>
    </w:p>
    <w:p w14:paraId="19240B1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法定代表人：陈刚</w:t>
      </w:r>
    </w:p>
    <w:p w14:paraId="16CB262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0571</w:t>
      </w:r>
      <w:r w:rsidRPr="00256151">
        <w:rPr>
          <w:rFonts w:hAnsi="宋体" w:hint="eastAsia"/>
          <w:sz w:val="24"/>
        </w:rPr>
        <w:t>）</w:t>
      </w:r>
      <w:r w:rsidRPr="00256151">
        <w:rPr>
          <w:rFonts w:hAnsi="宋体" w:hint="eastAsia"/>
          <w:sz w:val="24"/>
        </w:rPr>
        <w:t>85267500</w:t>
      </w:r>
    </w:p>
    <w:p w14:paraId="0A82D4F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0571</w:t>
      </w:r>
      <w:r w:rsidRPr="00256151">
        <w:rPr>
          <w:rFonts w:hAnsi="宋体" w:hint="eastAsia"/>
          <w:sz w:val="24"/>
        </w:rPr>
        <w:t>）</w:t>
      </w:r>
      <w:r w:rsidRPr="00256151">
        <w:rPr>
          <w:rFonts w:hAnsi="宋体" w:hint="eastAsia"/>
          <w:sz w:val="24"/>
        </w:rPr>
        <w:t>85269200</w:t>
      </w:r>
    </w:p>
    <w:p w14:paraId="583025A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联系人：胡璇</w:t>
      </w:r>
    </w:p>
    <w:p w14:paraId="4A21340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0571</w:t>
      </w:r>
      <w:r w:rsidRPr="00256151">
        <w:rPr>
          <w:rFonts w:hAnsi="宋体" w:hint="eastAsia"/>
          <w:sz w:val="24"/>
        </w:rPr>
        <w:t>）</w:t>
      </w:r>
      <w:r w:rsidRPr="00256151">
        <w:rPr>
          <w:rFonts w:hAnsi="宋体" w:hint="eastAsia"/>
          <w:sz w:val="24"/>
        </w:rPr>
        <w:t>86655920</w:t>
      </w:r>
    </w:p>
    <w:p w14:paraId="76D70CB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www.cd121.com </w:t>
      </w:r>
    </w:p>
    <w:p w14:paraId="330FF6E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70</w:t>
      </w:r>
      <w:r w:rsidRPr="00256151">
        <w:rPr>
          <w:rFonts w:hAnsi="宋体" w:hint="eastAsia"/>
          <w:sz w:val="24"/>
        </w:rPr>
        <w:t>）</w:t>
      </w:r>
      <w:proofErr w:type="gramStart"/>
      <w:r w:rsidRPr="00256151">
        <w:rPr>
          <w:rFonts w:hAnsi="宋体" w:hint="eastAsia"/>
          <w:sz w:val="24"/>
        </w:rPr>
        <w:t>凤凰金</w:t>
      </w:r>
      <w:proofErr w:type="gramEnd"/>
      <w:r w:rsidRPr="00256151">
        <w:rPr>
          <w:rFonts w:hAnsi="宋体" w:hint="eastAsia"/>
          <w:sz w:val="24"/>
        </w:rPr>
        <w:t>信（银川）投资管理有限公司</w:t>
      </w:r>
    </w:p>
    <w:p w14:paraId="0680437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住所：宁夏回族自治区银川市金</w:t>
      </w:r>
      <w:proofErr w:type="gramStart"/>
      <w:r w:rsidRPr="00256151">
        <w:rPr>
          <w:rFonts w:hAnsi="宋体" w:hint="eastAsia"/>
          <w:sz w:val="24"/>
        </w:rPr>
        <w:t>凤区阅</w:t>
      </w:r>
      <w:proofErr w:type="gramEnd"/>
      <w:r w:rsidRPr="00256151">
        <w:rPr>
          <w:rFonts w:hAnsi="宋体" w:hint="eastAsia"/>
          <w:sz w:val="24"/>
        </w:rPr>
        <w:t>海湾中央商务区万寿路</w:t>
      </w:r>
      <w:r w:rsidRPr="00256151">
        <w:rPr>
          <w:rFonts w:hAnsi="宋体" w:hint="eastAsia"/>
          <w:sz w:val="24"/>
        </w:rPr>
        <w:t>142</w:t>
      </w:r>
      <w:r w:rsidRPr="00256151">
        <w:rPr>
          <w:rFonts w:hAnsi="宋体" w:hint="eastAsia"/>
          <w:sz w:val="24"/>
        </w:rPr>
        <w:t>号</w:t>
      </w:r>
      <w:r w:rsidRPr="00256151">
        <w:rPr>
          <w:rFonts w:hAnsi="宋体" w:hint="eastAsia"/>
          <w:sz w:val="24"/>
        </w:rPr>
        <w:t>14</w:t>
      </w:r>
      <w:r w:rsidRPr="00256151">
        <w:rPr>
          <w:rFonts w:hAnsi="宋体" w:hint="eastAsia"/>
          <w:sz w:val="24"/>
        </w:rPr>
        <w:t>层</w:t>
      </w:r>
      <w:r w:rsidRPr="00256151">
        <w:rPr>
          <w:rFonts w:hAnsi="宋体" w:hint="eastAsia"/>
          <w:sz w:val="24"/>
        </w:rPr>
        <w:lastRenderedPageBreak/>
        <w:t>1402(750000)</w:t>
      </w:r>
    </w:p>
    <w:p w14:paraId="01A887D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w:t>
      </w:r>
      <w:proofErr w:type="gramStart"/>
      <w:r w:rsidRPr="00256151">
        <w:rPr>
          <w:rFonts w:hAnsi="宋体" w:hint="eastAsia"/>
          <w:sz w:val="24"/>
        </w:rPr>
        <w:t>朝阳区紫月</w:t>
      </w:r>
      <w:proofErr w:type="gramEnd"/>
      <w:r w:rsidRPr="00256151">
        <w:rPr>
          <w:rFonts w:hAnsi="宋体" w:hint="eastAsia"/>
          <w:sz w:val="24"/>
        </w:rPr>
        <w:t>路</w:t>
      </w:r>
      <w:proofErr w:type="gramStart"/>
      <w:r w:rsidRPr="00256151">
        <w:rPr>
          <w:rFonts w:hAnsi="宋体" w:hint="eastAsia"/>
          <w:sz w:val="24"/>
        </w:rPr>
        <w:t>18</w:t>
      </w:r>
      <w:r w:rsidRPr="00256151">
        <w:rPr>
          <w:rFonts w:hAnsi="宋体" w:hint="eastAsia"/>
          <w:sz w:val="24"/>
        </w:rPr>
        <w:t>号院朝来</w:t>
      </w:r>
      <w:proofErr w:type="gramEnd"/>
      <w:r w:rsidRPr="00256151">
        <w:rPr>
          <w:rFonts w:hAnsi="宋体" w:hint="eastAsia"/>
          <w:sz w:val="24"/>
        </w:rPr>
        <w:t>高科技产业园</w:t>
      </w:r>
      <w:r w:rsidRPr="00256151">
        <w:rPr>
          <w:rFonts w:hAnsi="宋体" w:hint="eastAsia"/>
          <w:sz w:val="24"/>
        </w:rPr>
        <w:t>18</w:t>
      </w:r>
      <w:r w:rsidRPr="00256151">
        <w:rPr>
          <w:rFonts w:hAnsi="宋体" w:hint="eastAsia"/>
          <w:sz w:val="24"/>
        </w:rPr>
        <w:t>号楼</w:t>
      </w:r>
      <w:r w:rsidRPr="00256151">
        <w:rPr>
          <w:rFonts w:hAnsi="宋体" w:hint="eastAsia"/>
          <w:sz w:val="24"/>
        </w:rPr>
        <w:t xml:space="preserve">   (100000)</w:t>
      </w:r>
    </w:p>
    <w:p w14:paraId="396F2C2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法定代表人：程刚</w:t>
      </w:r>
    </w:p>
    <w:p w14:paraId="78FCA13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58160168</w:t>
      </w:r>
    </w:p>
    <w:p w14:paraId="0EC28FC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58160173</w:t>
      </w:r>
    </w:p>
    <w:p w14:paraId="5911BCD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联系人：张旭</w:t>
      </w:r>
    </w:p>
    <w:p w14:paraId="1886B39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400-810-5919</w:t>
      </w:r>
    </w:p>
    <w:p w14:paraId="02A46AC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www.fengfd.com</w:t>
      </w:r>
    </w:p>
    <w:p w14:paraId="78A0C2E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71</w:t>
      </w:r>
      <w:r w:rsidRPr="00256151">
        <w:rPr>
          <w:rFonts w:hAnsi="宋体" w:hint="eastAsia"/>
          <w:sz w:val="24"/>
        </w:rPr>
        <w:t>）北京蛋卷基金销售有限公司</w:t>
      </w:r>
    </w:p>
    <w:p w14:paraId="4A62391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住所：北京市朝阳区阜通东大街</w:t>
      </w:r>
      <w:r w:rsidRPr="00256151">
        <w:rPr>
          <w:rFonts w:hAnsi="宋体" w:hint="eastAsia"/>
          <w:sz w:val="24"/>
        </w:rPr>
        <w:t>1</w:t>
      </w:r>
      <w:r w:rsidRPr="00256151">
        <w:rPr>
          <w:rFonts w:hAnsi="宋体" w:hint="eastAsia"/>
          <w:sz w:val="24"/>
        </w:rPr>
        <w:t>号院</w:t>
      </w:r>
      <w:r w:rsidRPr="00256151">
        <w:rPr>
          <w:rFonts w:hAnsi="宋体" w:hint="eastAsia"/>
          <w:sz w:val="24"/>
        </w:rPr>
        <w:t>6</w:t>
      </w:r>
      <w:r w:rsidRPr="00256151">
        <w:rPr>
          <w:rFonts w:hAnsi="宋体" w:hint="eastAsia"/>
          <w:sz w:val="24"/>
        </w:rPr>
        <w:t>号楼</w:t>
      </w:r>
      <w:r w:rsidRPr="00256151">
        <w:rPr>
          <w:rFonts w:hAnsi="宋体" w:hint="eastAsia"/>
          <w:sz w:val="24"/>
        </w:rPr>
        <w:t>2</w:t>
      </w:r>
      <w:r w:rsidRPr="00256151">
        <w:rPr>
          <w:rFonts w:hAnsi="宋体" w:hint="eastAsia"/>
          <w:sz w:val="24"/>
        </w:rPr>
        <w:t>单元</w:t>
      </w:r>
      <w:r w:rsidRPr="00256151">
        <w:rPr>
          <w:rFonts w:hAnsi="宋体" w:hint="eastAsia"/>
          <w:sz w:val="24"/>
        </w:rPr>
        <w:t>21</w:t>
      </w:r>
      <w:r w:rsidRPr="00256151">
        <w:rPr>
          <w:rFonts w:hAnsi="宋体" w:hint="eastAsia"/>
          <w:sz w:val="24"/>
        </w:rPr>
        <w:t>层</w:t>
      </w:r>
      <w:r w:rsidRPr="00256151">
        <w:rPr>
          <w:rFonts w:hAnsi="宋体" w:hint="eastAsia"/>
          <w:sz w:val="24"/>
        </w:rPr>
        <w:t>222507</w:t>
      </w:r>
    </w:p>
    <w:p w14:paraId="35350D0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办公地址：北京市朝阳区创远路</w:t>
      </w:r>
      <w:r w:rsidRPr="00256151">
        <w:rPr>
          <w:rFonts w:hAnsi="宋体" w:hint="eastAsia"/>
          <w:sz w:val="24"/>
        </w:rPr>
        <w:t xml:space="preserve"> 34 </w:t>
      </w:r>
      <w:proofErr w:type="gramStart"/>
      <w:r w:rsidRPr="00256151">
        <w:rPr>
          <w:rFonts w:hAnsi="宋体" w:hint="eastAsia"/>
          <w:sz w:val="24"/>
        </w:rPr>
        <w:t>号院融新</w:t>
      </w:r>
      <w:proofErr w:type="gramEnd"/>
      <w:r w:rsidRPr="00256151">
        <w:rPr>
          <w:rFonts w:hAnsi="宋体" w:hint="eastAsia"/>
          <w:sz w:val="24"/>
        </w:rPr>
        <w:t>科技中心</w:t>
      </w:r>
      <w:r w:rsidRPr="00256151">
        <w:rPr>
          <w:rFonts w:hAnsi="宋体" w:hint="eastAsia"/>
          <w:sz w:val="24"/>
        </w:rPr>
        <w:t xml:space="preserve"> C </w:t>
      </w:r>
      <w:r w:rsidRPr="00256151">
        <w:rPr>
          <w:rFonts w:hAnsi="宋体" w:hint="eastAsia"/>
          <w:sz w:val="24"/>
        </w:rPr>
        <w:t>座</w:t>
      </w:r>
      <w:r w:rsidRPr="00256151">
        <w:rPr>
          <w:rFonts w:hAnsi="宋体" w:hint="eastAsia"/>
          <w:sz w:val="24"/>
        </w:rPr>
        <w:t xml:space="preserve"> 17 </w:t>
      </w:r>
      <w:r w:rsidRPr="00256151">
        <w:rPr>
          <w:rFonts w:hAnsi="宋体" w:hint="eastAsia"/>
          <w:sz w:val="24"/>
        </w:rPr>
        <w:t>层</w:t>
      </w:r>
    </w:p>
    <w:p w14:paraId="4F41D86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法定代表人：钟斐斐</w:t>
      </w:r>
    </w:p>
    <w:p w14:paraId="2C17C1D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61840688</w:t>
      </w:r>
    </w:p>
    <w:p w14:paraId="2674D19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84997571</w:t>
      </w:r>
    </w:p>
    <w:p w14:paraId="6A9A52D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联系人：侯芳</w:t>
      </w:r>
      <w:proofErr w:type="gramStart"/>
      <w:r w:rsidRPr="00256151">
        <w:rPr>
          <w:rFonts w:hAnsi="宋体" w:hint="eastAsia"/>
          <w:sz w:val="24"/>
        </w:rPr>
        <w:t>芳</w:t>
      </w:r>
      <w:proofErr w:type="gramEnd"/>
    </w:p>
    <w:p w14:paraId="3D68138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400-1599-288</w:t>
      </w:r>
    </w:p>
    <w:p w14:paraId="5CC15E8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https://danjuanapp.com</w:t>
      </w:r>
    </w:p>
    <w:p w14:paraId="01546E5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72</w:t>
      </w:r>
      <w:r w:rsidRPr="00256151">
        <w:rPr>
          <w:rFonts w:hAnsi="宋体" w:hint="eastAsia"/>
          <w:sz w:val="24"/>
        </w:rPr>
        <w:t>）深圳市金斧子基金销售有限公司</w:t>
      </w:r>
    </w:p>
    <w:p w14:paraId="1F1A88E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住所：深圳市南山区粤海街道科苑路</w:t>
      </w:r>
      <w:r w:rsidRPr="00256151">
        <w:rPr>
          <w:rFonts w:hAnsi="宋体" w:hint="eastAsia"/>
          <w:sz w:val="24"/>
        </w:rPr>
        <w:t>16</w:t>
      </w:r>
      <w:r w:rsidRPr="00256151">
        <w:rPr>
          <w:rFonts w:hAnsi="宋体" w:hint="eastAsia"/>
          <w:sz w:val="24"/>
        </w:rPr>
        <w:t>号东方科技大厦</w:t>
      </w:r>
      <w:r w:rsidRPr="00256151">
        <w:rPr>
          <w:rFonts w:hAnsi="宋体" w:hint="eastAsia"/>
          <w:sz w:val="24"/>
        </w:rPr>
        <w:t>18</w:t>
      </w:r>
      <w:r w:rsidRPr="00256151">
        <w:rPr>
          <w:rFonts w:hAnsi="宋体" w:hint="eastAsia"/>
          <w:sz w:val="24"/>
        </w:rPr>
        <w:t>楼</w:t>
      </w:r>
      <w:r w:rsidRPr="00256151">
        <w:rPr>
          <w:rFonts w:hAnsi="宋体" w:hint="eastAsia"/>
          <w:sz w:val="24"/>
        </w:rPr>
        <w:t xml:space="preserve"> </w:t>
      </w:r>
    </w:p>
    <w:p w14:paraId="5803CD3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办公地址：深圳市南山区粤海街道科苑路科兴科学园</w:t>
      </w:r>
      <w:r w:rsidRPr="00256151">
        <w:rPr>
          <w:rFonts w:hAnsi="宋体" w:hint="eastAsia"/>
          <w:sz w:val="24"/>
        </w:rPr>
        <w:t>B3</w:t>
      </w:r>
      <w:r w:rsidRPr="00256151">
        <w:rPr>
          <w:rFonts w:hAnsi="宋体" w:hint="eastAsia"/>
          <w:sz w:val="24"/>
        </w:rPr>
        <w:t>单元</w:t>
      </w:r>
      <w:r w:rsidRPr="00256151">
        <w:rPr>
          <w:rFonts w:hAnsi="宋体" w:hint="eastAsia"/>
          <w:sz w:val="24"/>
        </w:rPr>
        <w:t>7</w:t>
      </w:r>
      <w:r w:rsidRPr="00256151">
        <w:rPr>
          <w:rFonts w:hAnsi="宋体" w:hint="eastAsia"/>
          <w:sz w:val="24"/>
        </w:rPr>
        <w:t>楼</w:t>
      </w:r>
    </w:p>
    <w:p w14:paraId="24E438D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proofErr w:type="gramStart"/>
      <w:r w:rsidRPr="00256151">
        <w:rPr>
          <w:rFonts w:hAnsi="宋体" w:hint="eastAsia"/>
          <w:sz w:val="24"/>
        </w:rPr>
        <w:t>赖任军</w:t>
      </w:r>
      <w:proofErr w:type="gramEnd"/>
      <w:r w:rsidRPr="00256151">
        <w:rPr>
          <w:rFonts w:hAnsi="宋体" w:hint="eastAsia"/>
          <w:sz w:val="24"/>
        </w:rPr>
        <w:t xml:space="preserve"> </w:t>
      </w:r>
    </w:p>
    <w:p w14:paraId="626481E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66892301</w:t>
      </w:r>
    </w:p>
    <w:p w14:paraId="44D7EB1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66892399</w:t>
      </w:r>
    </w:p>
    <w:p w14:paraId="2A635E8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联系人：张烨</w:t>
      </w:r>
      <w:r w:rsidRPr="00256151">
        <w:rPr>
          <w:rFonts w:hAnsi="宋体" w:hint="eastAsia"/>
          <w:sz w:val="24"/>
        </w:rPr>
        <w:t xml:space="preserve"> </w:t>
      </w:r>
    </w:p>
    <w:p w14:paraId="412D195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400-9500-888</w:t>
      </w:r>
    </w:p>
    <w:p w14:paraId="7A32B57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www.jfzinv.com</w:t>
      </w:r>
    </w:p>
    <w:p w14:paraId="066958C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73</w:t>
      </w:r>
      <w:r w:rsidRPr="00256151">
        <w:rPr>
          <w:rFonts w:hAnsi="宋体" w:hint="eastAsia"/>
          <w:sz w:val="24"/>
        </w:rPr>
        <w:t>）上海朝阳永续基金销售有限公司</w:t>
      </w:r>
    </w:p>
    <w:p w14:paraId="1280629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住所：上海市浦东新区上丰路</w:t>
      </w:r>
      <w:r w:rsidRPr="00256151">
        <w:rPr>
          <w:rFonts w:hAnsi="宋体" w:hint="eastAsia"/>
          <w:sz w:val="24"/>
        </w:rPr>
        <w:t>977</w:t>
      </w:r>
      <w:r w:rsidRPr="00256151">
        <w:rPr>
          <w:rFonts w:hAnsi="宋体" w:hint="eastAsia"/>
          <w:sz w:val="24"/>
        </w:rPr>
        <w:t>号</w:t>
      </w:r>
      <w:r w:rsidRPr="00256151">
        <w:rPr>
          <w:rFonts w:hAnsi="宋体" w:hint="eastAsia"/>
          <w:sz w:val="24"/>
        </w:rPr>
        <w:t>1</w:t>
      </w:r>
      <w:r w:rsidRPr="00256151">
        <w:rPr>
          <w:rFonts w:hAnsi="宋体" w:hint="eastAsia"/>
          <w:sz w:val="24"/>
        </w:rPr>
        <w:t>幢</w:t>
      </w:r>
      <w:r w:rsidRPr="00256151">
        <w:rPr>
          <w:rFonts w:hAnsi="宋体" w:hint="eastAsia"/>
          <w:sz w:val="24"/>
        </w:rPr>
        <w:t>B</w:t>
      </w:r>
      <w:r w:rsidRPr="00256151">
        <w:rPr>
          <w:rFonts w:hAnsi="宋体" w:hint="eastAsia"/>
          <w:sz w:val="24"/>
        </w:rPr>
        <w:t>座</w:t>
      </w:r>
      <w:r w:rsidRPr="00256151">
        <w:rPr>
          <w:rFonts w:hAnsi="宋体" w:hint="eastAsia"/>
          <w:sz w:val="24"/>
        </w:rPr>
        <w:t>812</w:t>
      </w:r>
      <w:r w:rsidRPr="00256151">
        <w:rPr>
          <w:rFonts w:hAnsi="宋体" w:hint="eastAsia"/>
          <w:sz w:val="24"/>
        </w:rPr>
        <w:t>室</w:t>
      </w:r>
    </w:p>
    <w:p w14:paraId="6253754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办公地址：上海市浦东新区碧波路</w:t>
      </w:r>
      <w:r w:rsidRPr="00256151">
        <w:rPr>
          <w:rFonts w:hAnsi="宋体" w:hint="eastAsia"/>
          <w:sz w:val="24"/>
        </w:rPr>
        <w:t>690</w:t>
      </w:r>
      <w:r w:rsidRPr="00256151">
        <w:rPr>
          <w:rFonts w:hAnsi="宋体" w:hint="eastAsia"/>
          <w:sz w:val="24"/>
        </w:rPr>
        <w:t>号</w:t>
      </w:r>
      <w:r w:rsidRPr="00256151">
        <w:rPr>
          <w:rFonts w:hAnsi="宋体" w:hint="eastAsia"/>
          <w:sz w:val="24"/>
        </w:rPr>
        <w:t>4</w:t>
      </w:r>
      <w:r w:rsidRPr="00256151">
        <w:rPr>
          <w:rFonts w:hAnsi="宋体" w:hint="eastAsia"/>
          <w:sz w:val="24"/>
        </w:rPr>
        <w:t>号楼</w:t>
      </w:r>
      <w:r w:rsidRPr="00256151">
        <w:rPr>
          <w:rFonts w:hAnsi="宋体" w:hint="eastAsia"/>
          <w:sz w:val="24"/>
        </w:rPr>
        <w:t>2</w:t>
      </w:r>
      <w:r w:rsidRPr="00256151">
        <w:rPr>
          <w:rFonts w:hAnsi="宋体" w:hint="eastAsia"/>
          <w:sz w:val="24"/>
        </w:rPr>
        <w:t>楼</w:t>
      </w:r>
    </w:p>
    <w:p w14:paraId="36C6FBA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法定代表人：廖冰</w:t>
      </w:r>
    </w:p>
    <w:p w14:paraId="0AB063B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80234888</w:t>
      </w:r>
    </w:p>
    <w:p w14:paraId="2BED887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80234898</w:t>
      </w:r>
    </w:p>
    <w:p w14:paraId="52983CA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400-699-1888</w:t>
      </w:r>
    </w:p>
    <w:p w14:paraId="355BB83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www.998fund.com</w:t>
      </w:r>
    </w:p>
    <w:p w14:paraId="1AB634B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74</w:t>
      </w:r>
      <w:r w:rsidRPr="00256151">
        <w:rPr>
          <w:rFonts w:hAnsi="宋体" w:hint="eastAsia"/>
          <w:sz w:val="24"/>
        </w:rPr>
        <w:t>）格</w:t>
      </w:r>
      <w:proofErr w:type="gramStart"/>
      <w:r w:rsidRPr="00256151">
        <w:rPr>
          <w:rFonts w:hAnsi="宋体" w:hint="eastAsia"/>
          <w:sz w:val="24"/>
        </w:rPr>
        <w:t>上富信投资</w:t>
      </w:r>
      <w:proofErr w:type="gramEnd"/>
      <w:r w:rsidRPr="00256151">
        <w:rPr>
          <w:rFonts w:hAnsi="宋体" w:hint="eastAsia"/>
          <w:sz w:val="24"/>
        </w:rPr>
        <w:t>顾问有限公司</w:t>
      </w:r>
    </w:p>
    <w:p w14:paraId="5B117FE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住所：北京市朝阳区东三环北路</w:t>
      </w:r>
      <w:r w:rsidRPr="00256151">
        <w:rPr>
          <w:rFonts w:hAnsi="宋体" w:hint="eastAsia"/>
          <w:sz w:val="24"/>
        </w:rPr>
        <w:t>19</w:t>
      </w:r>
      <w:r w:rsidRPr="00256151">
        <w:rPr>
          <w:rFonts w:hAnsi="宋体" w:hint="eastAsia"/>
          <w:sz w:val="24"/>
        </w:rPr>
        <w:t>号楼</w:t>
      </w:r>
      <w:r w:rsidRPr="00256151">
        <w:rPr>
          <w:rFonts w:hAnsi="宋体" w:hint="eastAsia"/>
          <w:sz w:val="24"/>
        </w:rPr>
        <w:t>701</w:t>
      </w:r>
      <w:r w:rsidRPr="00256151">
        <w:rPr>
          <w:rFonts w:hAnsi="宋体" w:hint="eastAsia"/>
          <w:sz w:val="24"/>
        </w:rPr>
        <w:t>内</w:t>
      </w:r>
      <w:r w:rsidRPr="00256151">
        <w:rPr>
          <w:rFonts w:hAnsi="宋体" w:hint="eastAsia"/>
          <w:sz w:val="24"/>
        </w:rPr>
        <w:t>09</w:t>
      </w:r>
      <w:r w:rsidRPr="00256151">
        <w:rPr>
          <w:rFonts w:hAnsi="宋体" w:hint="eastAsia"/>
          <w:sz w:val="24"/>
        </w:rPr>
        <w:t>室</w:t>
      </w:r>
      <w:r w:rsidRPr="00256151">
        <w:rPr>
          <w:rFonts w:hAnsi="宋体" w:hint="eastAsia"/>
          <w:sz w:val="24"/>
        </w:rPr>
        <w:t xml:space="preserve"> </w:t>
      </w:r>
    </w:p>
    <w:p w14:paraId="496409C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办公地址：北京市朝阳区东三环北路</w:t>
      </w:r>
      <w:r w:rsidRPr="00256151">
        <w:rPr>
          <w:rFonts w:hAnsi="宋体" w:hint="eastAsia"/>
          <w:sz w:val="24"/>
        </w:rPr>
        <w:t>19</w:t>
      </w:r>
      <w:r w:rsidRPr="00256151">
        <w:rPr>
          <w:rFonts w:hAnsi="宋体" w:hint="eastAsia"/>
          <w:sz w:val="24"/>
        </w:rPr>
        <w:t>号楼</w:t>
      </w:r>
      <w:r w:rsidRPr="00256151">
        <w:rPr>
          <w:rFonts w:hAnsi="宋体" w:hint="eastAsia"/>
          <w:sz w:val="24"/>
        </w:rPr>
        <w:t>701</w:t>
      </w:r>
      <w:r w:rsidRPr="00256151">
        <w:rPr>
          <w:rFonts w:hAnsi="宋体" w:hint="eastAsia"/>
          <w:sz w:val="24"/>
        </w:rPr>
        <w:t>内</w:t>
      </w:r>
      <w:r w:rsidRPr="00256151">
        <w:rPr>
          <w:rFonts w:hAnsi="宋体" w:hint="eastAsia"/>
          <w:sz w:val="24"/>
        </w:rPr>
        <w:t>09</w:t>
      </w:r>
      <w:r w:rsidRPr="00256151">
        <w:rPr>
          <w:rFonts w:hAnsi="宋体" w:hint="eastAsia"/>
          <w:sz w:val="24"/>
        </w:rPr>
        <w:t>室</w:t>
      </w:r>
    </w:p>
    <w:p w14:paraId="1DD7B06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法定代表人：李悦章</w:t>
      </w:r>
    </w:p>
    <w:p w14:paraId="7696E6C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85594745</w:t>
      </w:r>
    </w:p>
    <w:p w14:paraId="161F990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65983333</w:t>
      </w:r>
    </w:p>
    <w:p w14:paraId="553ED22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联系人：张林</w:t>
      </w:r>
    </w:p>
    <w:p w14:paraId="6610DA8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400-066-8586</w:t>
      </w:r>
    </w:p>
    <w:p w14:paraId="2F9BC43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www.igesafe.com </w:t>
      </w:r>
    </w:p>
    <w:p w14:paraId="05C2FF5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75</w:t>
      </w:r>
      <w:r w:rsidRPr="00256151">
        <w:rPr>
          <w:rFonts w:hAnsi="宋体" w:hint="eastAsia"/>
          <w:sz w:val="24"/>
        </w:rPr>
        <w:t>）中民财富管理（上海）有限公司</w:t>
      </w:r>
    </w:p>
    <w:p w14:paraId="24C9AD0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住所：上海市黄浦区中山南路</w:t>
      </w:r>
      <w:r w:rsidRPr="00256151">
        <w:rPr>
          <w:rFonts w:hAnsi="宋体" w:hint="eastAsia"/>
          <w:sz w:val="24"/>
        </w:rPr>
        <w:t>100</w:t>
      </w:r>
      <w:r w:rsidRPr="00256151">
        <w:rPr>
          <w:rFonts w:hAnsi="宋体" w:hint="eastAsia"/>
          <w:sz w:val="24"/>
        </w:rPr>
        <w:t>号</w:t>
      </w:r>
      <w:r w:rsidRPr="00256151">
        <w:rPr>
          <w:rFonts w:hAnsi="宋体" w:hint="eastAsia"/>
          <w:sz w:val="24"/>
        </w:rPr>
        <w:t>7</w:t>
      </w:r>
      <w:r w:rsidRPr="00256151">
        <w:rPr>
          <w:rFonts w:hAnsi="宋体" w:hint="eastAsia"/>
          <w:sz w:val="24"/>
        </w:rPr>
        <w:t>层</w:t>
      </w:r>
      <w:r w:rsidRPr="00256151">
        <w:rPr>
          <w:rFonts w:hAnsi="宋体" w:hint="eastAsia"/>
          <w:sz w:val="24"/>
        </w:rPr>
        <w:t>05</w:t>
      </w:r>
      <w:r w:rsidRPr="00256151">
        <w:rPr>
          <w:rFonts w:hAnsi="宋体" w:hint="eastAsia"/>
          <w:sz w:val="24"/>
        </w:rPr>
        <w:t>单元</w:t>
      </w:r>
    </w:p>
    <w:p w14:paraId="67FECC6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办公地址：上海市浦东</w:t>
      </w:r>
      <w:proofErr w:type="gramStart"/>
      <w:r w:rsidRPr="00256151">
        <w:rPr>
          <w:rFonts w:hAnsi="宋体" w:hint="eastAsia"/>
          <w:sz w:val="24"/>
        </w:rPr>
        <w:t>新区民</w:t>
      </w:r>
      <w:proofErr w:type="gramEnd"/>
      <w:r w:rsidRPr="00256151">
        <w:rPr>
          <w:rFonts w:hAnsi="宋体" w:hint="eastAsia"/>
          <w:sz w:val="24"/>
        </w:rPr>
        <w:t>生路</w:t>
      </w:r>
      <w:r w:rsidRPr="00256151">
        <w:rPr>
          <w:rFonts w:hAnsi="宋体" w:hint="eastAsia"/>
          <w:sz w:val="24"/>
        </w:rPr>
        <w:t>1199</w:t>
      </w:r>
      <w:proofErr w:type="gramStart"/>
      <w:r w:rsidRPr="00256151">
        <w:rPr>
          <w:rFonts w:hAnsi="宋体" w:hint="eastAsia"/>
          <w:sz w:val="24"/>
        </w:rPr>
        <w:t>弄证大</w:t>
      </w:r>
      <w:proofErr w:type="gramEnd"/>
      <w:r w:rsidRPr="00256151">
        <w:rPr>
          <w:rFonts w:hAnsi="宋体" w:hint="eastAsia"/>
          <w:sz w:val="24"/>
        </w:rPr>
        <w:t>五道口广场</w:t>
      </w:r>
      <w:r w:rsidRPr="00256151">
        <w:rPr>
          <w:rFonts w:hAnsi="宋体" w:hint="eastAsia"/>
          <w:sz w:val="24"/>
        </w:rPr>
        <w:t>1</w:t>
      </w:r>
      <w:r w:rsidRPr="00256151">
        <w:rPr>
          <w:rFonts w:hAnsi="宋体" w:hint="eastAsia"/>
          <w:sz w:val="24"/>
        </w:rPr>
        <w:t>号楼</w:t>
      </w:r>
      <w:r w:rsidRPr="00256151">
        <w:rPr>
          <w:rFonts w:hAnsi="宋体" w:hint="eastAsia"/>
          <w:sz w:val="24"/>
        </w:rPr>
        <w:t>27</w:t>
      </w:r>
      <w:r w:rsidRPr="00256151">
        <w:rPr>
          <w:rFonts w:hAnsi="宋体" w:hint="eastAsia"/>
          <w:sz w:val="24"/>
        </w:rPr>
        <w:t>层</w:t>
      </w:r>
    </w:p>
    <w:p w14:paraId="34F3E7A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proofErr w:type="gramStart"/>
      <w:r w:rsidRPr="00256151">
        <w:rPr>
          <w:rFonts w:hAnsi="宋体" w:hint="eastAsia"/>
          <w:sz w:val="24"/>
        </w:rPr>
        <w:t>弭</w:t>
      </w:r>
      <w:proofErr w:type="gramEnd"/>
      <w:r w:rsidRPr="00256151">
        <w:rPr>
          <w:rFonts w:hAnsi="宋体" w:hint="eastAsia"/>
          <w:sz w:val="24"/>
        </w:rPr>
        <w:t>洪军</w:t>
      </w:r>
    </w:p>
    <w:p w14:paraId="0C0BBF6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33355392</w:t>
      </w:r>
    </w:p>
    <w:p w14:paraId="39BA86F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63353736</w:t>
      </w:r>
    </w:p>
    <w:p w14:paraId="43D7B20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proofErr w:type="gramStart"/>
      <w:r w:rsidRPr="00256151">
        <w:rPr>
          <w:rFonts w:hAnsi="宋体" w:hint="eastAsia"/>
          <w:sz w:val="24"/>
        </w:rPr>
        <w:t>茅旦青</w:t>
      </w:r>
      <w:proofErr w:type="gramEnd"/>
    </w:p>
    <w:p w14:paraId="44D6892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400-876-5716</w:t>
      </w:r>
    </w:p>
    <w:p w14:paraId="755823E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www.cmiwm.com</w:t>
      </w:r>
    </w:p>
    <w:p w14:paraId="516688D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76</w:t>
      </w:r>
      <w:r w:rsidRPr="00256151">
        <w:rPr>
          <w:rFonts w:hAnsi="宋体" w:hint="eastAsia"/>
          <w:sz w:val="24"/>
        </w:rPr>
        <w:t>）上海万得基金销售有限公司</w:t>
      </w:r>
    </w:p>
    <w:p w14:paraId="659BBEC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住所：中国（上海）自由贸易试验区福山路</w:t>
      </w:r>
      <w:r w:rsidRPr="00256151">
        <w:rPr>
          <w:rFonts w:hAnsi="宋体" w:hint="eastAsia"/>
          <w:sz w:val="24"/>
        </w:rPr>
        <w:t>33</w:t>
      </w:r>
      <w:r w:rsidRPr="00256151">
        <w:rPr>
          <w:rFonts w:hAnsi="宋体" w:hint="eastAsia"/>
          <w:sz w:val="24"/>
        </w:rPr>
        <w:t>号</w:t>
      </w:r>
      <w:r w:rsidRPr="00256151">
        <w:rPr>
          <w:rFonts w:hAnsi="宋体" w:hint="eastAsia"/>
          <w:sz w:val="24"/>
        </w:rPr>
        <w:t>11</w:t>
      </w:r>
      <w:r w:rsidRPr="00256151">
        <w:rPr>
          <w:rFonts w:hAnsi="宋体" w:hint="eastAsia"/>
          <w:sz w:val="24"/>
        </w:rPr>
        <w:t>楼</w:t>
      </w:r>
      <w:r w:rsidRPr="00256151">
        <w:rPr>
          <w:rFonts w:hAnsi="宋体" w:hint="eastAsia"/>
          <w:sz w:val="24"/>
        </w:rPr>
        <w:t>B</w:t>
      </w:r>
      <w:r w:rsidRPr="00256151">
        <w:rPr>
          <w:rFonts w:hAnsi="宋体" w:hint="eastAsia"/>
          <w:sz w:val="24"/>
        </w:rPr>
        <w:t>座</w:t>
      </w:r>
    </w:p>
    <w:p w14:paraId="22F28DA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办公地址：上海市浦东新区福山路</w:t>
      </w:r>
      <w:r w:rsidRPr="00256151">
        <w:rPr>
          <w:rFonts w:hAnsi="宋体" w:hint="eastAsia"/>
          <w:sz w:val="24"/>
        </w:rPr>
        <w:t>33</w:t>
      </w:r>
      <w:r w:rsidRPr="00256151">
        <w:rPr>
          <w:rFonts w:hAnsi="宋体" w:hint="eastAsia"/>
          <w:sz w:val="24"/>
        </w:rPr>
        <w:t>号</w:t>
      </w:r>
      <w:r w:rsidRPr="00256151">
        <w:rPr>
          <w:rFonts w:hAnsi="宋体" w:hint="eastAsia"/>
          <w:sz w:val="24"/>
        </w:rPr>
        <w:t>9</w:t>
      </w:r>
      <w:r w:rsidRPr="00256151">
        <w:rPr>
          <w:rFonts w:hAnsi="宋体" w:hint="eastAsia"/>
          <w:sz w:val="24"/>
        </w:rPr>
        <w:t>楼</w:t>
      </w:r>
    </w:p>
    <w:p w14:paraId="4E30B30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王廷富</w:t>
      </w:r>
    </w:p>
    <w:p w14:paraId="3D5012D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电话：</w:t>
      </w:r>
      <w:r w:rsidRPr="00256151">
        <w:rPr>
          <w:rFonts w:hAnsi="宋体" w:hint="eastAsia"/>
          <w:sz w:val="24"/>
        </w:rPr>
        <w:t>021-50712782</w:t>
      </w:r>
    </w:p>
    <w:p w14:paraId="43EEB38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021-50710161</w:t>
      </w:r>
    </w:p>
    <w:p w14:paraId="3769B5C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徐亚丹</w:t>
      </w:r>
    </w:p>
    <w:p w14:paraId="6D6E8F0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400-821-0203</w:t>
      </w:r>
    </w:p>
    <w:p w14:paraId="4572825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www.520fund.com.cn</w:t>
      </w:r>
    </w:p>
    <w:p w14:paraId="54FF52C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77</w:t>
      </w:r>
      <w:r w:rsidRPr="00256151">
        <w:rPr>
          <w:rFonts w:hAnsi="宋体" w:hint="eastAsia"/>
          <w:sz w:val="24"/>
        </w:rPr>
        <w:t>）天津万家财富资产管理有限公司</w:t>
      </w:r>
    </w:p>
    <w:p w14:paraId="6218140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住所：天津自贸区（中心商务区）迎宾大道</w:t>
      </w:r>
      <w:r w:rsidRPr="00256151">
        <w:rPr>
          <w:rFonts w:hAnsi="宋体" w:hint="eastAsia"/>
          <w:sz w:val="24"/>
        </w:rPr>
        <w:t>1988</w:t>
      </w:r>
      <w:r w:rsidRPr="00256151">
        <w:rPr>
          <w:rFonts w:hAnsi="宋体" w:hint="eastAsia"/>
          <w:sz w:val="24"/>
        </w:rPr>
        <w:t>号</w:t>
      </w:r>
      <w:proofErr w:type="gramStart"/>
      <w:r w:rsidRPr="00256151">
        <w:rPr>
          <w:rFonts w:hAnsi="宋体" w:hint="eastAsia"/>
          <w:sz w:val="24"/>
        </w:rPr>
        <w:t>滨海浙商大厦</w:t>
      </w:r>
      <w:proofErr w:type="gramEnd"/>
      <w:r w:rsidRPr="00256151">
        <w:rPr>
          <w:rFonts w:hAnsi="宋体" w:hint="eastAsia"/>
          <w:sz w:val="24"/>
        </w:rPr>
        <w:t>公寓</w:t>
      </w:r>
      <w:r w:rsidRPr="00256151">
        <w:rPr>
          <w:rFonts w:hAnsi="宋体" w:hint="eastAsia"/>
          <w:sz w:val="24"/>
        </w:rPr>
        <w:t>2-2413</w:t>
      </w:r>
      <w:r w:rsidRPr="00256151">
        <w:rPr>
          <w:rFonts w:hAnsi="宋体" w:hint="eastAsia"/>
          <w:sz w:val="24"/>
        </w:rPr>
        <w:t>室</w:t>
      </w:r>
    </w:p>
    <w:p w14:paraId="50C4578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办公地址：北京市西城区丰盛胡同</w:t>
      </w:r>
      <w:r w:rsidRPr="00256151">
        <w:rPr>
          <w:rFonts w:hAnsi="宋体" w:hint="eastAsia"/>
          <w:sz w:val="24"/>
        </w:rPr>
        <w:t>28</w:t>
      </w:r>
      <w:r w:rsidRPr="00256151">
        <w:rPr>
          <w:rFonts w:hAnsi="宋体" w:hint="eastAsia"/>
          <w:sz w:val="24"/>
        </w:rPr>
        <w:t>号太平洋保险大厦</w:t>
      </w:r>
      <w:r w:rsidRPr="00256151">
        <w:rPr>
          <w:rFonts w:hAnsi="宋体" w:hint="eastAsia"/>
          <w:sz w:val="24"/>
        </w:rPr>
        <w:t>5</w:t>
      </w:r>
      <w:r w:rsidRPr="00256151">
        <w:rPr>
          <w:rFonts w:hAnsi="宋体" w:hint="eastAsia"/>
          <w:sz w:val="24"/>
        </w:rPr>
        <w:t>层</w:t>
      </w:r>
    </w:p>
    <w:p w14:paraId="175EEF3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法定代表人：李修辞</w:t>
      </w:r>
      <w:r w:rsidRPr="00256151">
        <w:rPr>
          <w:rFonts w:hAnsi="宋体" w:hint="eastAsia"/>
          <w:sz w:val="24"/>
        </w:rPr>
        <w:t xml:space="preserve"> </w:t>
      </w:r>
    </w:p>
    <w:p w14:paraId="300B357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59013828</w:t>
      </w:r>
    </w:p>
    <w:p w14:paraId="391004E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59013707</w:t>
      </w:r>
    </w:p>
    <w:p w14:paraId="3699F65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联系人：王芳</w:t>
      </w:r>
      <w:proofErr w:type="gramStart"/>
      <w:r w:rsidRPr="00256151">
        <w:rPr>
          <w:rFonts w:hAnsi="宋体" w:hint="eastAsia"/>
          <w:sz w:val="24"/>
        </w:rPr>
        <w:t>芳</w:t>
      </w:r>
      <w:proofErr w:type="gramEnd"/>
      <w:r w:rsidRPr="00256151">
        <w:rPr>
          <w:rFonts w:hAnsi="宋体" w:hint="eastAsia"/>
          <w:sz w:val="24"/>
        </w:rPr>
        <w:t xml:space="preserve"> </w:t>
      </w:r>
    </w:p>
    <w:p w14:paraId="4B8CB7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010-59013842</w:t>
      </w:r>
    </w:p>
    <w:p w14:paraId="7055992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http://www.wanjiawealth.com/</w:t>
      </w:r>
    </w:p>
    <w:p w14:paraId="1EE217D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78</w:t>
      </w:r>
      <w:r w:rsidRPr="00256151">
        <w:rPr>
          <w:rFonts w:hAnsi="宋体" w:hint="eastAsia"/>
          <w:sz w:val="24"/>
        </w:rPr>
        <w:t>）上海挖财金融信息服务有限公司</w:t>
      </w:r>
    </w:p>
    <w:p w14:paraId="62B9211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住所：中国（上海）自由贸易试验区杨高南路</w:t>
      </w:r>
      <w:r w:rsidRPr="00256151">
        <w:rPr>
          <w:rFonts w:hAnsi="宋体" w:hint="eastAsia"/>
          <w:sz w:val="24"/>
        </w:rPr>
        <w:t>799</w:t>
      </w:r>
      <w:r w:rsidRPr="00256151">
        <w:rPr>
          <w:rFonts w:hAnsi="宋体" w:hint="eastAsia"/>
          <w:sz w:val="24"/>
        </w:rPr>
        <w:t>号</w:t>
      </w:r>
      <w:r w:rsidRPr="00256151">
        <w:rPr>
          <w:rFonts w:hAnsi="宋体" w:hint="eastAsia"/>
          <w:sz w:val="24"/>
        </w:rPr>
        <w:t>5</w:t>
      </w:r>
      <w:r w:rsidRPr="00256151">
        <w:rPr>
          <w:rFonts w:hAnsi="宋体" w:hint="eastAsia"/>
          <w:sz w:val="24"/>
        </w:rPr>
        <w:t>层</w:t>
      </w:r>
      <w:r w:rsidRPr="00256151">
        <w:rPr>
          <w:rFonts w:hAnsi="宋体" w:hint="eastAsia"/>
          <w:sz w:val="24"/>
        </w:rPr>
        <w:t>01</w:t>
      </w:r>
      <w:r w:rsidRPr="00256151">
        <w:rPr>
          <w:rFonts w:hAnsi="宋体" w:hint="eastAsia"/>
          <w:sz w:val="24"/>
        </w:rPr>
        <w:t>、</w:t>
      </w:r>
      <w:r w:rsidRPr="00256151">
        <w:rPr>
          <w:rFonts w:hAnsi="宋体" w:hint="eastAsia"/>
          <w:sz w:val="24"/>
        </w:rPr>
        <w:t>02</w:t>
      </w:r>
      <w:r w:rsidRPr="00256151">
        <w:rPr>
          <w:rFonts w:hAnsi="宋体" w:hint="eastAsia"/>
          <w:sz w:val="24"/>
        </w:rPr>
        <w:t>、</w:t>
      </w:r>
      <w:r w:rsidRPr="00256151">
        <w:rPr>
          <w:rFonts w:hAnsi="宋体" w:hint="eastAsia"/>
          <w:sz w:val="24"/>
        </w:rPr>
        <w:t>03</w:t>
      </w:r>
      <w:r w:rsidRPr="00256151">
        <w:rPr>
          <w:rFonts w:hAnsi="宋体" w:hint="eastAsia"/>
          <w:sz w:val="24"/>
        </w:rPr>
        <w:t>室</w:t>
      </w:r>
    </w:p>
    <w:p w14:paraId="7338547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办公地址：中国（上海）自由贸易试验区杨高南路</w:t>
      </w:r>
      <w:r w:rsidRPr="00256151">
        <w:rPr>
          <w:rFonts w:hAnsi="宋体" w:hint="eastAsia"/>
          <w:sz w:val="24"/>
        </w:rPr>
        <w:t>799</w:t>
      </w:r>
      <w:r w:rsidRPr="00256151">
        <w:rPr>
          <w:rFonts w:hAnsi="宋体" w:hint="eastAsia"/>
          <w:sz w:val="24"/>
        </w:rPr>
        <w:t>号</w:t>
      </w:r>
      <w:r w:rsidRPr="00256151">
        <w:rPr>
          <w:rFonts w:hAnsi="宋体" w:hint="eastAsia"/>
          <w:sz w:val="24"/>
        </w:rPr>
        <w:t>5</w:t>
      </w:r>
      <w:r w:rsidRPr="00256151">
        <w:rPr>
          <w:rFonts w:hAnsi="宋体" w:hint="eastAsia"/>
          <w:sz w:val="24"/>
        </w:rPr>
        <w:t>层</w:t>
      </w:r>
      <w:r w:rsidRPr="00256151">
        <w:rPr>
          <w:rFonts w:hAnsi="宋体" w:hint="eastAsia"/>
          <w:sz w:val="24"/>
        </w:rPr>
        <w:t>01</w:t>
      </w:r>
      <w:r w:rsidRPr="00256151">
        <w:rPr>
          <w:rFonts w:hAnsi="宋体" w:hint="eastAsia"/>
          <w:sz w:val="24"/>
        </w:rPr>
        <w:t>、</w:t>
      </w:r>
      <w:r w:rsidRPr="00256151">
        <w:rPr>
          <w:rFonts w:hAnsi="宋体" w:hint="eastAsia"/>
          <w:sz w:val="24"/>
        </w:rPr>
        <w:t>02</w:t>
      </w:r>
      <w:r w:rsidRPr="00256151">
        <w:rPr>
          <w:rFonts w:hAnsi="宋体" w:hint="eastAsia"/>
          <w:sz w:val="24"/>
        </w:rPr>
        <w:t>、</w:t>
      </w:r>
      <w:r w:rsidRPr="00256151">
        <w:rPr>
          <w:rFonts w:hAnsi="宋体" w:hint="eastAsia"/>
          <w:sz w:val="24"/>
        </w:rPr>
        <w:t>03</w:t>
      </w:r>
      <w:r w:rsidRPr="00256151">
        <w:rPr>
          <w:rFonts w:hAnsi="宋体" w:hint="eastAsia"/>
          <w:sz w:val="24"/>
        </w:rPr>
        <w:t>室</w:t>
      </w:r>
    </w:p>
    <w:p w14:paraId="530D278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胡燕亮</w:t>
      </w:r>
    </w:p>
    <w:p w14:paraId="3AB25F3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50810687</w:t>
      </w:r>
    </w:p>
    <w:p w14:paraId="67FB1CB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58300279</w:t>
      </w:r>
    </w:p>
    <w:p w14:paraId="2789759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李娟</w:t>
      </w:r>
    </w:p>
    <w:p w14:paraId="5F71FFC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021</w:t>
      </w:r>
      <w:r w:rsidRPr="00256151">
        <w:rPr>
          <w:rFonts w:hAnsi="宋体" w:hint="eastAsia"/>
          <w:sz w:val="24"/>
        </w:rPr>
        <w:t>）</w:t>
      </w:r>
      <w:r w:rsidRPr="00256151">
        <w:rPr>
          <w:rFonts w:hAnsi="宋体" w:hint="eastAsia"/>
          <w:sz w:val="24"/>
        </w:rPr>
        <w:t>50810673</w:t>
      </w:r>
    </w:p>
    <w:p w14:paraId="336E0C7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www.wacaijijin.com </w:t>
      </w:r>
    </w:p>
    <w:p w14:paraId="1FE0502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79</w:t>
      </w:r>
      <w:r w:rsidRPr="00256151">
        <w:rPr>
          <w:rFonts w:hAnsi="宋体" w:hint="eastAsia"/>
          <w:sz w:val="24"/>
        </w:rPr>
        <w:t>）嘉实财富管理有限公司</w:t>
      </w:r>
    </w:p>
    <w:p w14:paraId="7B6EA5E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住所：上海市浦东</w:t>
      </w:r>
      <w:proofErr w:type="gramStart"/>
      <w:r w:rsidRPr="00256151">
        <w:rPr>
          <w:rFonts w:hAnsi="宋体" w:hint="eastAsia"/>
          <w:sz w:val="24"/>
        </w:rPr>
        <w:t>新区世纪</w:t>
      </w:r>
      <w:proofErr w:type="gramEnd"/>
      <w:r w:rsidRPr="00256151">
        <w:rPr>
          <w:rFonts w:hAnsi="宋体" w:hint="eastAsia"/>
          <w:sz w:val="24"/>
        </w:rPr>
        <w:t>大道</w:t>
      </w:r>
      <w:r w:rsidRPr="00256151">
        <w:rPr>
          <w:rFonts w:hAnsi="宋体" w:hint="eastAsia"/>
          <w:sz w:val="24"/>
        </w:rPr>
        <w:t>8</w:t>
      </w:r>
      <w:r w:rsidRPr="00256151">
        <w:rPr>
          <w:rFonts w:hAnsi="宋体" w:hint="eastAsia"/>
          <w:sz w:val="24"/>
        </w:rPr>
        <w:t>号上海国金中心办公楼二期</w:t>
      </w:r>
      <w:r w:rsidRPr="00256151">
        <w:rPr>
          <w:rFonts w:hAnsi="宋体" w:hint="eastAsia"/>
          <w:sz w:val="24"/>
        </w:rPr>
        <w:t>53</w:t>
      </w:r>
      <w:r w:rsidRPr="00256151">
        <w:rPr>
          <w:rFonts w:hAnsi="宋体" w:hint="eastAsia"/>
          <w:sz w:val="24"/>
        </w:rPr>
        <w:t>层</w:t>
      </w:r>
      <w:r w:rsidRPr="00256151">
        <w:rPr>
          <w:rFonts w:hAnsi="宋体" w:hint="eastAsia"/>
          <w:sz w:val="24"/>
        </w:rPr>
        <w:t>5312-15</w:t>
      </w:r>
      <w:r w:rsidRPr="00256151">
        <w:rPr>
          <w:rFonts w:hAnsi="宋体" w:hint="eastAsia"/>
          <w:sz w:val="24"/>
        </w:rPr>
        <w:t>单元</w:t>
      </w:r>
    </w:p>
    <w:p w14:paraId="5EDE82C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办公地址：北京市朝阳区建国路</w:t>
      </w:r>
      <w:r w:rsidRPr="00256151">
        <w:rPr>
          <w:rFonts w:hAnsi="宋体" w:hint="eastAsia"/>
          <w:sz w:val="24"/>
        </w:rPr>
        <w:t>91</w:t>
      </w:r>
      <w:r w:rsidRPr="00256151">
        <w:rPr>
          <w:rFonts w:hAnsi="宋体" w:hint="eastAsia"/>
          <w:sz w:val="24"/>
        </w:rPr>
        <w:t>号金地中心</w:t>
      </w:r>
      <w:r w:rsidRPr="00256151">
        <w:rPr>
          <w:rFonts w:hAnsi="宋体" w:hint="eastAsia"/>
          <w:sz w:val="24"/>
        </w:rPr>
        <w:t>A</w:t>
      </w:r>
      <w:r w:rsidRPr="00256151">
        <w:rPr>
          <w:rFonts w:hAnsi="宋体" w:hint="eastAsia"/>
          <w:sz w:val="24"/>
        </w:rPr>
        <w:t>座</w:t>
      </w:r>
      <w:r w:rsidRPr="00256151">
        <w:rPr>
          <w:rFonts w:hAnsi="宋体" w:hint="eastAsia"/>
          <w:sz w:val="24"/>
        </w:rPr>
        <w:t>6</w:t>
      </w:r>
      <w:r w:rsidRPr="00256151">
        <w:rPr>
          <w:rFonts w:hAnsi="宋体" w:hint="eastAsia"/>
          <w:sz w:val="24"/>
        </w:rPr>
        <w:t>层</w:t>
      </w:r>
    </w:p>
    <w:p w14:paraId="194CD93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法定代表人：</w:t>
      </w:r>
      <w:r w:rsidRPr="00256151">
        <w:rPr>
          <w:rFonts w:hAnsi="宋体" w:hint="eastAsia"/>
          <w:sz w:val="24"/>
        </w:rPr>
        <w:t xml:space="preserve"> </w:t>
      </w:r>
      <w:r w:rsidRPr="00256151">
        <w:rPr>
          <w:rFonts w:hAnsi="宋体" w:hint="eastAsia"/>
          <w:sz w:val="24"/>
        </w:rPr>
        <w:t>赵学军</w:t>
      </w:r>
    </w:p>
    <w:p w14:paraId="3435547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38789658</w:t>
      </w:r>
    </w:p>
    <w:p w14:paraId="7CF72CE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68880023</w:t>
      </w:r>
    </w:p>
    <w:p w14:paraId="31819C0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王宫</w:t>
      </w:r>
    </w:p>
    <w:p w14:paraId="544BFF7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400-021-8850</w:t>
      </w:r>
    </w:p>
    <w:p w14:paraId="0294CEF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www.harvestwm.cn</w:t>
      </w:r>
    </w:p>
    <w:p w14:paraId="21D516A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80</w:t>
      </w:r>
      <w:r w:rsidRPr="00256151">
        <w:rPr>
          <w:rFonts w:hAnsi="宋体" w:hint="eastAsia"/>
          <w:sz w:val="24"/>
        </w:rPr>
        <w:t>）南京苏宁基金销售有限公司</w:t>
      </w:r>
    </w:p>
    <w:p w14:paraId="06D1CEC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住所：南京市玄武区苏宁大道</w:t>
      </w:r>
      <w:r w:rsidRPr="00256151">
        <w:rPr>
          <w:rFonts w:hAnsi="宋体" w:hint="eastAsia"/>
          <w:sz w:val="24"/>
        </w:rPr>
        <w:t>1-5</w:t>
      </w:r>
      <w:r w:rsidRPr="00256151">
        <w:rPr>
          <w:rFonts w:hAnsi="宋体" w:hint="eastAsia"/>
          <w:sz w:val="24"/>
        </w:rPr>
        <w:t>号</w:t>
      </w:r>
    </w:p>
    <w:p w14:paraId="39F53EF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办公地址：南京市玄武区苏宁大道</w:t>
      </w:r>
      <w:r w:rsidRPr="00256151">
        <w:rPr>
          <w:rFonts w:hAnsi="宋体" w:hint="eastAsia"/>
          <w:sz w:val="24"/>
        </w:rPr>
        <w:t>1-5</w:t>
      </w:r>
      <w:r w:rsidRPr="00256151">
        <w:rPr>
          <w:rFonts w:hAnsi="宋体" w:hint="eastAsia"/>
          <w:sz w:val="24"/>
        </w:rPr>
        <w:t>号</w:t>
      </w:r>
    </w:p>
    <w:p w14:paraId="107D71C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法定代表人：王锋</w:t>
      </w:r>
    </w:p>
    <w:p w14:paraId="3783D12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025-66996699</w:t>
      </w:r>
    </w:p>
    <w:p w14:paraId="56FB1BB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025-66996699</w:t>
      </w:r>
    </w:p>
    <w:p w14:paraId="7A63C3F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冯鹏鹏</w:t>
      </w:r>
    </w:p>
    <w:p w14:paraId="60622F0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95177</w:t>
      </w:r>
    </w:p>
    <w:p w14:paraId="31B2037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www.snjijin.com</w:t>
      </w:r>
    </w:p>
    <w:p w14:paraId="153BDEB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81</w:t>
      </w:r>
      <w:r w:rsidRPr="00256151">
        <w:rPr>
          <w:rFonts w:hAnsi="宋体" w:hint="eastAsia"/>
          <w:sz w:val="24"/>
        </w:rPr>
        <w:t>）北京百度</w:t>
      </w:r>
      <w:proofErr w:type="gramStart"/>
      <w:r w:rsidRPr="00256151">
        <w:rPr>
          <w:rFonts w:hAnsi="宋体" w:hint="eastAsia"/>
          <w:sz w:val="24"/>
        </w:rPr>
        <w:t>百盈基金</w:t>
      </w:r>
      <w:proofErr w:type="gramEnd"/>
      <w:r w:rsidRPr="00256151">
        <w:rPr>
          <w:rFonts w:hAnsi="宋体" w:hint="eastAsia"/>
          <w:sz w:val="24"/>
        </w:rPr>
        <w:t>销售有限公司</w:t>
      </w:r>
    </w:p>
    <w:p w14:paraId="34DC27A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住所：北京市海淀区上</w:t>
      </w:r>
      <w:proofErr w:type="gramStart"/>
      <w:r w:rsidRPr="00256151">
        <w:rPr>
          <w:rFonts w:hAnsi="宋体" w:hint="eastAsia"/>
          <w:sz w:val="24"/>
        </w:rPr>
        <w:t>地十街</w:t>
      </w:r>
      <w:proofErr w:type="gramEnd"/>
      <w:r w:rsidRPr="00256151">
        <w:rPr>
          <w:rFonts w:hAnsi="宋体" w:hint="eastAsia"/>
          <w:sz w:val="24"/>
        </w:rPr>
        <w:t>10</w:t>
      </w:r>
      <w:r w:rsidRPr="00256151">
        <w:rPr>
          <w:rFonts w:hAnsi="宋体" w:hint="eastAsia"/>
          <w:sz w:val="24"/>
        </w:rPr>
        <w:t>号</w:t>
      </w:r>
      <w:r w:rsidRPr="00256151">
        <w:rPr>
          <w:rFonts w:hAnsi="宋体" w:hint="eastAsia"/>
          <w:sz w:val="24"/>
        </w:rPr>
        <w:t>1</w:t>
      </w:r>
      <w:r w:rsidRPr="00256151">
        <w:rPr>
          <w:rFonts w:hAnsi="宋体" w:hint="eastAsia"/>
          <w:sz w:val="24"/>
        </w:rPr>
        <w:t>幢</w:t>
      </w:r>
      <w:r w:rsidRPr="00256151">
        <w:rPr>
          <w:rFonts w:hAnsi="宋体" w:hint="eastAsia"/>
          <w:sz w:val="24"/>
        </w:rPr>
        <w:t>1</w:t>
      </w:r>
      <w:r w:rsidRPr="00256151">
        <w:rPr>
          <w:rFonts w:hAnsi="宋体" w:hint="eastAsia"/>
          <w:sz w:val="24"/>
        </w:rPr>
        <w:t>层</w:t>
      </w:r>
      <w:r w:rsidRPr="00256151">
        <w:rPr>
          <w:rFonts w:hAnsi="宋体" w:hint="eastAsia"/>
          <w:sz w:val="24"/>
        </w:rPr>
        <w:t>101</w:t>
      </w:r>
    </w:p>
    <w:p w14:paraId="7CEA710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w:t>
      </w:r>
      <w:r w:rsidRPr="00256151">
        <w:rPr>
          <w:rFonts w:hAnsi="宋体" w:hint="eastAsia"/>
          <w:sz w:val="24"/>
        </w:rPr>
        <w:t xml:space="preserve"> </w:t>
      </w:r>
      <w:r w:rsidRPr="00256151">
        <w:rPr>
          <w:rFonts w:hAnsi="宋体" w:hint="eastAsia"/>
          <w:sz w:val="24"/>
        </w:rPr>
        <w:t>北京市海淀区信息路甲</w:t>
      </w:r>
      <w:r w:rsidRPr="00256151">
        <w:rPr>
          <w:rFonts w:hAnsi="宋体" w:hint="eastAsia"/>
          <w:sz w:val="24"/>
        </w:rPr>
        <w:t>9</w:t>
      </w:r>
      <w:r w:rsidRPr="00256151">
        <w:rPr>
          <w:rFonts w:hAnsi="宋体" w:hint="eastAsia"/>
          <w:sz w:val="24"/>
        </w:rPr>
        <w:t>号</w:t>
      </w:r>
      <w:proofErr w:type="gramStart"/>
      <w:r w:rsidRPr="00256151">
        <w:rPr>
          <w:rFonts w:hAnsi="宋体" w:hint="eastAsia"/>
          <w:sz w:val="24"/>
        </w:rPr>
        <w:t>奎</w:t>
      </w:r>
      <w:proofErr w:type="gramEnd"/>
      <w:r w:rsidRPr="00256151">
        <w:rPr>
          <w:rFonts w:hAnsi="宋体" w:hint="eastAsia"/>
          <w:sz w:val="24"/>
        </w:rPr>
        <w:t>科大厦</w:t>
      </w:r>
    </w:p>
    <w:p w14:paraId="48FF3CA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张旭阳</w:t>
      </w:r>
    </w:p>
    <w:p w14:paraId="02C709D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010-61952703</w:t>
      </w:r>
    </w:p>
    <w:p w14:paraId="28D267C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010-61951007</w:t>
      </w:r>
    </w:p>
    <w:p w14:paraId="2AE35CB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proofErr w:type="gramStart"/>
      <w:r w:rsidRPr="00256151">
        <w:rPr>
          <w:rFonts w:hAnsi="宋体" w:hint="eastAsia"/>
          <w:sz w:val="24"/>
        </w:rPr>
        <w:t>霍博华</w:t>
      </w:r>
      <w:proofErr w:type="gramEnd"/>
    </w:p>
    <w:p w14:paraId="6F689DC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95599-9</w:t>
      </w:r>
    </w:p>
    <w:p w14:paraId="1B7A28E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www.baiyingfund.com</w:t>
      </w:r>
    </w:p>
    <w:p w14:paraId="387FC33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82</w:t>
      </w:r>
      <w:r w:rsidRPr="00256151">
        <w:rPr>
          <w:rFonts w:hAnsi="宋体" w:hint="eastAsia"/>
          <w:sz w:val="24"/>
        </w:rPr>
        <w:t>）北京唐鼎耀华投资咨询有限公司</w:t>
      </w:r>
    </w:p>
    <w:p w14:paraId="1870EFA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住所：北京市延庆县延庆经济开发区</w:t>
      </w:r>
      <w:proofErr w:type="gramStart"/>
      <w:r w:rsidRPr="00256151">
        <w:rPr>
          <w:rFonts w:hAnsi="宋体" w:hint="eastAsia"/>
          <w:sz w:val="24"/>
        </w:rPr>
        <w:t>百泉街</w:t>
      </w:r>
      <w:r w:rsidRPr="00256151">
        <w:rPr>
          <w:rFonts w:hAnsi="宋体" w:hint="eastAsia"/>
          <w:sz w:val="24"/>
        </w:rPr>
        <w:t>10</w:t>
      </w:r>
      <w:r w:rsidRPr="00256151">
        <w:rPr>
          <w:rFonts w:hAnsi="宋体" w:hint="eastAsia"/>
          <w:sz w:val="24"/>
        </w:rPr>
        <w:t>号</w:t>
      </w:r>
      <w:proofErr w:type="gramEnd"/>
      <w:r w:rsidRPr="00256151">
        <w:rPr>
          <w:rFonts w:hAnsi="宋体" w:hint="eastAsia"/>
          <w:sz w:val="24"/>
        </w:rPr>
        <w:t>2</w:t>
      </w:r>
      <w:r w:rsidRPr="00256151">
        <w:rPr>
          <w:rFonts w:hAnsi="宋体" w:hint="eastAsia"/>
          <w:sz w:val="24"/>
        </w:rPr>
        <w:t>栋</w:t>
      </w:r>
      <w:r w:rsidRPr="00256151">
        <w:rPr>
          <w:rFonts w:hAnsi="宋体" w:hint="eastAsia"/>
          <w:sz w:val="24"/>
        </w:rPr>
        <w:t>236</w:t>
      </w:r>
      <w:r w:rsidRPr="00256151">
        <w:rPr>
          <w:rFonts w:hAnsi="宋体" w:hint="eastAsia"/>
          <w:sz w:val="24"/>
        </w:rPr>
        <w:t>室</w:t>
      </w:r>
    </w:p>
    <w:p w14:paraId="3FA65E8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办公地址：北京市朝阳区东三环北路</w:t>
      </w:r>
      <w:r w:rsidRPr="00256151">
        <w:rPr>
          <w:rFonts w:hAnsi="宋体" w:hint="eastAsia"/>
          <w:sz w:val="24"/>
        </w:rPr>
        <w:t>38</w:t>
      </w:r>
      <w:r w:rsidRPr="00256151">
        <w:rPr>
          <w:rFonts w:hAnsi="宋体" w:hint="eastAsia"/>
          <w:sz w:val="24"/>
        </w:rPr>
        <w:t>号院</w:t>
      </w:r>
      <w:r w:rsidRPr="00256151">
        <w:rPr>
          <w:rFonts w:hAnsi="宋体" w:hint="eastAsia"/>
          <w:sz w:val="24"/>
        </w:rPr>
        <w:t>1</w:t>
      </w:r>
      <w:r w:rsidRPr="00256151">
        <w:rPr>
          <w:rFonts w:hAnsi="宋体" w:hint="eastAsia"/>
          <w:sz w:val="24"/>
        </w:rPr>
        <w:t>号泰康金融中心</w:t>
      </w:r>
      <w:r w:rsidRPr="00256151">
        <w:rPr>
          <w:rFonts w:hAnsi="宋体" w:hint="eastAsia"/>
          <w:sz w:val="24"/>
        </w:rPr>
        <w:t>38</w:t>
      </w:r>
      <w:r w:rsidRPr="00256151">
        <w:rPr>
          <w:rFonts w:hAnsi="宋体" w:hint="eastAsia"/>
          <w:sz w:val="24"/>
        </w:rPr>
        <w:t>层</w:t>
      </w:r>
    </w:p>
    <w:p w14:paraId="6C85A68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法定代表人：张冠宇</w:t>
      </w:r>
    </w:p>
    <w:p w14:paraId="5E5367E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电话：（</w:t>
      </w:r>
      <w:r w:rsidRPr="00256151">
        <w:rPr>
          <w:rFonts w:hAnsi="宋体" w:hint="eastAsia"/>
          <w:sz w:val="24"/>
        </w:rPr>
        <w:t>010</w:t>
      </w:r>
      <w:r w:rsidRPr="00256151">
        <w:rPr>
          <w:rFonts w:hAnsi="宋体" w:hint="eastAsia"/>
          <w:sz w:val="24"/>
        </w:rPr>
        <w:t>）</w:t>
      </w:r>
      <w:r w:rsidRPr="00256151">
        <w:rPr>
          <w:rFonts w:hAnsi="宋体" w:hint="eastAsia"/>
          <w:sz w:val="24"/>
        </w:rPr>
        <w:t>85870662</w:t>
      </w:r>
    </w:p>
    <w:p w14:paraId="40C7074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59200800</w:t>
      </w:r>
    </w:p>
    <w:p w14:paraId="2E6F054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刘美薇</w:t>
      </w:r>
    </w:p>
    <w:p w14:paraId="7429A65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400-819-9868</w:t>
      </w:r>
    </w:p>
    <w:p w14:paraId="7CDF50F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www.tdyhfund.com</w:t>
      </w:r>
    </w:p>
    <w:p w14:paraId="1E32DDA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83</w:t>
      </w:r>
      <w:r w:rsidRPr="00256151">
        <w:rPr>
          <w:rFonts w:hAnsi="宋体" w:hint="eastAsia"/>
          <w:sz w:val="24"/>
        </w:rPr>
        <w:t>）上海华夏财富投资管理有限公司</w:t>
      </w:r>
    </w:p>
    <w:p w14:paraId="206DAD6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住所：上海市虹口区东大名路</w:t>
      </w:r>
      <w:r w:rsidRPr="00256151">
        <w:rPr>
          <w:rFonts w:hAnsi="宋体" w:hint="eastAsia"/>
          <w:sz w:val="24"/>
        </w:rPr>
        <w:t>687</w:t>
      </w:r>
      <w:r w:rsidRPr="00256151">
        <w:rPr>
          <w:rFonts w:hAnsi="宋体" w:hint="eastAsia"/>
          <w:sz w:val="24"/>
        </w:rPr>
        <w:t>号</w:t>
      </w:r>
      <w:r w:rsidRPr="00256151">
        <w:rPr>
          <w:rFonts w:hAnsi="宋体" w:hint="eastAsia"/>
          <w:sz w:val="24"/>
        </w:rPr>
        <w:t>1</w:t>
      </w:r>
      <w:r w:rsidRPr="00256151">
        <w:rPr>
          <w:rFonts w:hAnsi="宋体" w:hint="eastAsia"/>
          <w:sz w:val="24"/>
        </w:rPr>
        <w:t>幢</w:t>
      </w:r>
      <w:r w:rsidRPr="00256151">
        <w:rPr>
          <w:rFonts w:hAnsi="宋体" w:hint="eastAsia"/>
          <w:sz w:val="24"/>
        </w:rPr>
        <w:t>2</w:t>
      </w:r>
      <w:r w:rsidRPr="00256151">
        <w:rPr>
          <w:rFonts w:hAnsi="宋体" w:hint="eastAsia"/>
          <w:sz w:val="24"/>
        </w:rPr>
        <w:t>楼</w:t>
      </w:r>
      <w:r w:rsidRPr="00256151">
        <w:rPr>
          <w:rFonts w:hAnsi="宋体" w:hint="eastAsia"/>
          <w:sz w:val="24"/>
        </w:rPr>
        <w:t>268</w:t>
      </w:r>
      <w:r w:rsidRPr="00256151">
        <w:rPr>
          <w:rFonts w:hAnsi="宋体" w:hint="eastAsia"/>
          <w:sz w:val="24"/>
        </w:rPr>
        <w:t>室</w:t>
      </w:r>
    </w:p>
    <w:p w14:paraId="2AA3081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w:t>
      </w:r>
      <w:r w:rsidRPr="00256151">
        <w:rPr>
          <w:rFonts w:hAnsi="宋体" w:hint="eastAsia"/>
          <w:sz w:val="24"/>
        </w:rPr>
        <w:t xml:space="preserve"> </w:t>
      </w:r>
      <w:r w:rsidRPr="00256151">
        <w:rPr>
          <w:rFonts w:hAnsi="宋体" w:hint="eastAsia"/>
          <w:sz w:val="24"/>
        </w:rPr>
        <w:t>北京市西城区金融大街</w:t>
      </w:r>
      <w:r w:rsidRPr="00256151">
        <w:rPr>
          <w:rFonts w:hAnsi="宋体" w:hint="eastAsia"/>
          <w:sz w:val="24"/>
        </w:rPr>
        <w:t>33</w:t>
      </w:r>
      <w:r w:rsidRPr="00256151">
        <w:rPr>
          <w:rFonts w:hAnsi="宋体" w:hint="eastAsia"/>
          <w:sz w:val="24"/>
        </w:rPr>
        <w:t>号通泰大厦</w:t>
      </w:r>
      <w:r w:rsidRPr="00256151">
        <w:rPr>
          <w:rFonts w:hAnsi="宋体" w:hint="eastAsia"/>
          <w:sz w:val="24"/>
        </w:rPr>
        <w:t>B</w:t>
      </w:r>
      <w:r w:rsidRPr="00256151">
        <w:rPr>
          <w:rFonts w:hAnsi="宋体" w:hint="eastAsia"/>
          <w:sz w:val="24"/>
        </w:rPr>
        <w:t>座</w:t>
      </w:r>
      <w:r w:rsidRPr="00256151">
        <w:rPr>
          <w:rFonts w:hAnsi="宋体" w:hint="eastAsia"/>
          <w:sz w:val="24"/>
        </w:rPr>
        <w:t>8</w:t>
      </w:r>
      <w:r w:rsidRPr="00256151">
        <w:rPr>
          <w:rFonts w:hAnsi="宋体" w:hint="eastAsia"/>
          <w:sz w:val="24"/>
        </w:rPr>
        <w:t>层</w:t>
      </w:r>
    </w:p>
    <w:p w14:paraId="4B79230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proofErr w:type="gramStart"/>
      <w:r w:rsidRPr="00256151">
        <w:rPr>
          <w:rFonts w:hAnsi="宋体" w:hint="eastAsia"/>
          <w:sz w:val="24"/>
        </w:rPr>
        <w:t>毛淮平</w:t>
      </w:r>
      <w:proofErr w:type="gramEnd"/>
    </w:p>
    <w:p w14:paraId="0140CB5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010-88066632</w:t>
      </w:r>
    </w:p>
    <w:p w14:paraId="2DC654C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010-63136184</w:t>
      </w:r>
    </w:p>
    <w:p w14:paraId="2CAF0D4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张静怡</w:t>
      </w:r>
    </w:p>
    <w:p w14:paraId="529DC1A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400-817-5666</w:t>
      </w:r>
    </w:p>
    <w:p w14:paraId="091B569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www.amcfortune.com</w:t>
      </w:r>
    </w:p>
    <w:p w14:paraId="78D48C2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84</w:t>
      </w:r>
      <w:r w:rsidRPr="00256151">
        <w:rPr>
          <w:rFonts w:hAnsi="宋体" w:hint="eastAsia"/>
          <w:sz w:val="24"/>
        </w:rPr>
        <w:t>）江苏汇林保大基金销售有限公司</w:t>
      </w:r>
    </w:p>
    <w:p w14:paraId="0D11BD1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住所：南京市高淳区经济开发区古檀大道</w:t>
      </w:r>
      <w:r w:rsidRPr="00256151">
        <w:rPr>
          <w:rFonts w:hAnsi="宋体" w:hint="eastAsia"/>
          <w:sz w:val="24"/>
        </w:rPr>
        <w:t>47</w:t>
      </w:r>
      <w:r w:rsidRPr="00256151">
        <w:rPr>
          <w:rFonts w:hAnsi="宋体" w:hint="eastAsia"/>
          <w:sz w:val="24"/>
        </w:rPr>
        <w:t>号</w:t>
      </w:r>
    </w:p>
    <w:p w14:paraId="7C8EE34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办公地址：江苏省南京市鼓楼区中山北路</w:t>
      </w:r>
      <w:r w:rsidRPr="00256151">
        <w:rPr>
          <w:rFonts w:hAnsi="宋体" w:hint="eastAsia"/>
          <w:sz w:val="24"/>
        </w:rPr>
        <w:t>105</w:t>
      </w:r>
      <w:r w:rsidRPr="00256151">
        <w:rPr>
          <w:rFonts w:hAnsi="宋体" w:hint="eastAsia"/>
          <w:sz w:val="24"/>
        </w:rPr>
        <w:t>号中环国际</w:t>
      </w:r>
      <w:r w:rsidRPr="00256151">
        <w:rPr>
          <w:rFonts w:hAnsi="宋体" w:hint="eastAsia"/>
          <w:sz w:val="24"/>
        </w:rPr>
        <w:t>1413</w:t>
      </w:r>
      <w:r w:rsidRPr="00256151">
        <w:rPr>
          <w:rFonts w:hAnsi="宋体" w:hint="eastAsia"/>
          <w:sz w:val="24"/>
        </w:rPr>
        <w:t>室</w:t>
      </w:r>
    </w:p>
    <w:p w14:paraId="10B129A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吴言林</w:t>
      </w:r>
    </w:p>
    <w:p w14:paraId="7797BB0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025-66046166</w:t>
      </w:r>
      <w:r w:rsidRPr="00256151">
        <w:rPr>
          <w:rFonts w:hAnsi="宋体" w:hint="eastAsia"/>
          <w:sz w:val="24"/>
        </w:rPr>
        <w:t>转</w:t>
      </w:r>
      <w:r w:rsidRPr="00256151">
        <w:rPr>
          <w:rFonts w:hAnsi="宋体" w:hint="eastAsia"/>
          <w:sz w:val="24"/>
        </w:rPr>
        <w:t>837</w:t>
      </w:r>
    </w:p>
    <w:p w14:paraId="12EE70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025-56663409</w:t>
      </w:r>
    </w:p>
    <w:p w14:paraId="604BB16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孙平</w:t>
      </w:r>
    </w:p>
    <w:p w14:paraId="52E18A7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025-66046166</w:t>
      </w:r>
    </w:p>
    <w:p w14:paraId="318AE7F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www.huilinbd.com</w:t>
      </w:r>
    </w:p>
    <w:p w14:paraId="38F14FD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85</w:t>
      </w:r>
      <w:r w:rsidRPr="00256151">
        <w:rPr>
          <w:rFonts w:hAnsi="宋体" w:hint="eastAsia"/>
          <w:sz w:val="24"/>
        </w:rPr>
        <w:t>）上海大智慧财富管理有限公司</w:t>
      </w:r>
    </w:p>
    <w:p w14:paraId="1C918B0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住所：上海市浦东</w:t>
      </w:r>
      <w:proofErr w:type="gramStart"/>
      <w:r w:rsidRPr="00256151">
        <w:rPr>
          <w:rFonts w:hAnsi="宋体" w:hint="eastAsia"/>
          <w:sz w:val="24"/>
        </w:rPr>
        <w:t>新区杨</w:t>
      </w:r>
      <w:proofErr w:type="gramEnd"/>
      <w:r w:rsidRPr="00256151">
        <w:rPr>
          <w:rFonts w:hAnsi="宋体" w:hint="eastAsia"/>
          <w:sz w:val="24"/>
        </w:rPr>
        <w:t>高南路</w:t>
      </w:r>
      <w:r w:rsidRPr="00256151">
        <w:rPr>
          <w:rFonts w:hAnsi="宋体" w:hint="eastAsia"/>
          <w:sz w:val="24"/>
        </w:rPr>
        <w:t>428</w:t>
      </w:r>
      <w:r w:rsidRPr="00256151">
        <w:rPr>
          <w:rFonts w:hAnsi="宋体" w:hint="eastAsia"/>
          <w:sz w:val="24"/>
        </w:rPr>
        <w:t>号</w:t>
      </w:r>
      <w:r w:rsidRPr="00256151">
        <w:rPr>
          <w:rFonts w:hAnsi="宋体" w:hint="eastAsia"/>
          <w:sz w:val="24"/>
        </w:rPr>
        <w:t>1</w:t>
      </w:r>
      <w:r w:rsidRPr="00256151">
        <w:rPr>
          <w:rFonts w:hAnsi="宋体" w:hint="eastAsia"/>
          <w:sz w:val="24"/>
        </w:rPr>
        <w:t>号楼</w:t>
      </w:r>
      <w:r w:rsidRPr="00256151">
        <w:rPr>
          <w:rFonts w:hAnsi="宋体" w:hint="eastAsia"/>
          <w:sz w:val="24"/>
        </w:rPr>
        <w:t>10-11</w:t>
      </w:r>
      <w:r w:rsidRPr="00256151">
        <w:rPr>
          <w:rFonts w:hAnsi="宋体" w:hint="eastAsia"/>
          <w:sz w:val="24"/>
        </w:rPr>
        <w:t>层</w:t>
      </w:r>
      <w:r w:rsidRPr="00256151">
        <w:rPr>
          <w:rFonts w:hAnsi="宋体" w:hint="eastAsia"/>
          <w:sz w:val="24"/>
        </w:rPr>
        <w:t xml:space="preserve"> </w:t>
      </w:r>
    </w:p>
    <w:p w14:paraId="169073A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办公地址：上海市浦东</w:t>
      </w:r>
      <w:proofErr w:type="gramStart"/>
      <w:r w:rsidRPr="00256151">
        <w:rPr>
          <w:rFonts w:hAnsi="宋体" w:hint="eastAsia"/>
          <w:sz w:val="24"/>
        </w:rPr>
        <w:t>新区杨</w:t>
      </w:r>
      <w:proofErr w:type="gramEnd"/>
      <w:r w:rsidRPr="00256151">
        <w:rPr>
          <w:rFonts w:hAnsi="宋体" w:hint="eastAsia"/>
          <w:sz w:val="24"/>
        </w:rPr>
        <w:t>高南路</w:t>
      </w:r>
      <w:r w:rsidRPr="00256151">
        <w:rPr>
          <w:rFonts w:hAnsi="宋体" w:hint="eastAsia"/>
          <w:sz w:val="24"/>
        </w:rPr>
        <w:t>428</w:t>
      </w:r>
      <w:r w:rsidRPr="00256151">
        <w:rPr>
          <w:rFonts w:hAnsi="宋体" w:hint="eastAsia"/>
          <w:sz w:val="24"/>
        </w:rPr>
        <w:t>号</w:t>
      </w:r>
      <w:r w:rsidRPr="00256151">
        <w:rPr>
          <w:rFonts w:hAnsi="宋体" w:hint="eastAsia"/>
          <w:sz w:val="24"/>
        </w:rPr>
        <w:t>1</w:t>
      </w:r>
      <w:r w:rsidRPr="00256151">
        <w:rPr>
          <w:rFonts w:hAnsi="宋体" w:hint="eastAsia"/>
          <w:sz w:val="24"/>
        </w:rPr>
        <w:t>号楼</w:t>
      </w:r>
      <w:r w:rsidRPr="00256151">
        <w:rPr>
          <w:rFonts w:hAnsi="宋体" w:hint="eastAsia"/>
          <w:sz w:val="24"/>
        </w:rPr>
        <w:t>10-11</w:t>
      </w:r>
      <w:r w:rsidRPr="00256151">
        <w:rPr>
          <w:rFonts w:hAnsi="宋体" w:hint="eastAsia"/>
          <w:sz w:val="24"/>
        </w:rPr>
        <w:t>层</w:t>
      </w:r>
      <w:r w:rsidRPr="00256151">
        <w:rPr>
          <w:rFonts w:hAnsi="宋体" w:hint="eastAsia"/>
          <w:sz w:val="24"/>
        </w:rPr>
        <w:t xml:space="preserve"> </w:t>
      </w:r>
    </w:p>
    <w:p w14:paraId="3EB17FC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法定代表人：申健</w:t>
      </w:r>
    </w:p>
    <w:p w14:paraId="3A807C7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021-20219931</w:t>
      </w:r>
    </w:p>
    <w:p w14:paraId="6E32D1E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传真：</w:t>
      </w:r>
      <w:r w:rsidRPr="00256151">
        <w:rPr>
          <w:rFonts w:hAnsi="宋体" w:hint="eastAsia"/>
          <w:sz w:val="24"/>
        </w:rPr>
        <w:t>021-20219923</w:t>
      </w:r>
    </w:p>
    <w:p w14:paraId="2EAB05A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联系人：付江</w:t>
      </w:r>
      <w:r w:rsidRPr="00256151">
        <w:rPr>
          <w:rFonts w:hAnsi="宋体" w:hint="eastAsia"/>
          <w:sz w:val="24"/>
        </w:rPr>
        <w:t xml:space="preserve"> </w:t>
      </w:r>
    </w:p>
    <w:p w14:paraId="72057C6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021-20219931</w:t>
      </w:r>
    </w:p>
    <w:p w14:paraId="5782BBA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https://8.gw.com.cn</w:t>
      </w:r>
    </w:p>
    <w:p w14:paraId="4D6706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86</w:t>
      </w:r>
      <w:r w:rsidRPr="00256151">
        <w:rPr>
          <w:rFonts w:hAnsi="宋体" w:hint="eastAsia"/>
          <w:sz w:val="24"/>
        </w:rPr>
        <w:t>）</w:t>
      </w:r>
      <w:proofErr w:type="gramStart"/>
      <w:r w:rsidRPr="00256151">
        <w:rPr>
          <w:rFonts w:hAnsi="宋体" w:hint="eastAsia"/>
          <w:sz w:val="24"/>
        </w:rPr>
        <w:t>玄元保险</w:t>
      </w:r>
      <w:proofErr w:type="gramEnd"/>
      <w:r w:rsidRPr="00256151">
        <w:rPr>
          <w:rFonts w:hAnsi="宋体" w:hint="eastAsia"/>
          <w:sz w:val="24"/>
        </w:rPr>
        <w:t>代理有限公司</w:t>
      </w:r>
    </w:p>
    <w:p w14:paraId="045E67F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 xml:space="preserve"> 400-080-8208</w:t>
      </w:r>
    </w:p>
    <w:p w14:paraId="34C78ED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www.licaimofang.cn</w:t>
      </w:r>
    </w:p>
    <w:p w14:paraId="0F74577F" w14:textId="439CE680"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A16B12" w:rsidRPr="00A16B12">
        <w:rPr>
          <w:rFonts w:hAnsi="宋体" w:hint="eastAsia"/>
          <w:sz w:val="24"/>
        </w:rPr>
        <w:t>并在管理人网站公示</w:t>
      </w:r>
      <w:r w:rsidRPr="00204B5D">
        <w:rPr>
          <w:rFonts w:hAnsi="宋体" w:hint="eastAsia"/>
          <w:sz w:val="24"/>
        </w:rPr>
        <w:t>。</w:t>
      </w:r>
    </w:p>
    <w:p w14:paraId="7D4D4E4B" w14:textId="47FCD55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4991CF83"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9D2AB0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21F92974"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4BB26BF1"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16E3D45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1E19B759"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481A94">
        <w:rPr>
          <w:rFonts w:hAnsi="宋体" w:hint="eastAsia"/>
          <w:kern w:val="0"/>
          <w:sz w:val="24"/>
        </w:rPr>
        <w:t>韩炯</w:t>
      </w:r>
    </w:p>
    <w:p w14:paraId="5DF1DCAE" w14:textId="4B2E8A5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2721DB61"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58E9D11C"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住所：上海市浦东新区陆家嘴环路</w:t>
      </w:r>
      <w:r w:rsidRPr="00550BC2">
        <w:rPr>
          <w:rFonts w:hAnsi="宋体"/>
          <w:kern w:val="0"/>
          <w:sz w:val="24"/>
        </w:rPr>
        <w:t>1318</w:t>
      </w:r>
      <w:r w:rsidRPr="005435A1">
        <w:rPr>
          <w:rFonts w:hAnsi="宋体"/>
          <w:kern w:val="0"/>
          <w:sz w:val="24"/>
        </w:rPr>
        <w:t>号</w:t>
      </w:r>
      <w:proofErr w:type="gramStart"/>
      <w:r w:rsidRPr="005435A1">
        <w:rPr>
          <w:rFonts w:hAnsi="宋体"/>
          <w:kern w:val="0"/>
          <w:sz w:val="24"/>
        </w:rPr>
        <w:t>星展银行</w:t>
      </w:r>
      <w:proofErr w:type="gramEnd"/>
      <w:r w:rsidRPr="005435A1">
        <w:rPr>
          <w:rFonts w:hAnsi="宋体"/>
          <w:kern w:val="0"/>
          <w:sz w:val="24"/>
        </w:rPr>
        <w:t>大厦</w:t>
      </w:r>
      <w:r w:rsidRPr="00550BC2">
        <w:rPr>
          <w:rFonts w:hAnsi="宋体"/>
          <w:kern w:val="0"/>
          <w:sz w:val="24"/>
        </w:rPr>
        <w:t>6</w:t>
      </w:r>
      <w:r w:rsidRPr="005435A1">
        <w:rPr>
          <w:rFonts w:hAnsi="宋体"/>
          <w:kern w:val="0"/>
          <w:sz w:val="24"/>
        </w:rPr>
        <w:t>楼</w:t>
      </w:r>
    </w:p>
    <w:p w14:paraId="314ECF75"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办公地址：上海市湖滨路</w:t>
      </w:r>
      <w:r w:rsidRPr="00550BC2">
        <w:rPr>
          <w:rFonts w:hAnsi="宋体"/>
          <w:kern w:val="0"/>
          <w:sz w:val="24"/>
        </w:rPr>
        <w:t>202</w:t>
      </w:r>
      <w:r w:rsidRPr="005435A1">
        <w:rPr>
          <w:rFonts w:hAnsi="宋体"/>
          <w:kern w:val="0"/>
          <w:sz w:val="24"/>
        </w:rPr>
        <w:t>号普华永道中心</w:t>
      </w:r>
      <w:r w:rsidRPr="00550BC2">
        <w:rPr>
          <w:rFonts w:hAnsi="宋体"/>
          <w:kern w:val="0"/>
          <w:sz w:val="24"/>
        </w:rPr>
        <w:t>11</w:t>
      </w:r>
      <w:r w:rsidRPr="005435A1">
        <w:rPr>
          <w:rFonts w:hAnsi="宋体"/>
          <w:kern w:val="0"/>
          <w:sz w:val="24"/>
        </w:rPr>
        <w:t>楼</w:t>
      </w:r>
    </w:p>
    <w:p w14:paraId="37799C03" w14:textId="77777777" w:rsidR="00190E90" w:rsidRPr="00550BC2" w:rsidRDefault="00190E90" w:rsidP="00550BC2">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电话：（</w:t>
      </w:r>
      <w:r w:rsidRPr="00550BC2">
        <w:rPr>
          <w:rFonts w:hAnsi="宋体"/>
          <w:kern w:val="0"/>
          <w:sz w:val="24"/>
        </w:rPr>
        <w:t>021</w:t>
      </w:r>
      <w:r w:rsidRPr="005435A1">
        <w:rPr>
          <w:rFonts w:hAnsi="宋体"/>
          <w:kern w:val="0"/>
          <w:sz w:val="24"/>
        </w:rPr>
        <w:t>）</w:t>
      </w:r>
      <w:r w:rsidRPr="00550BC2">
        <w:rPr>
          <w:rFonts w:hAnsi="宋体"/>
          <w:kern w:val="0"/>
          <w:sz w:val="24"/>
        </w:rPr>
        <w:t>23238888</w:t>
      </w:r>
    </w:p>
    <w:p w14:paraId="22AF973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传真：（</w:t>
      </w:r>
      <w:r w:rsidRPr="00550BC2">
        <w:rPr>
          <w:rFonts w:hAnsi="宋体"/>
          <w:kern w:val="0"/>
          <w:sz w:val="24"/>
        </w:rPr>
        <w:t>021</w:t>
      </w:r>
      <w:r w:rsidRPr="005435A1">
        <w:rPr>
          <w:rFonts w:hAnsi="宋体"/>
          <w:kern w:val="0"/>
          <w:sz w:val="24"/>
        </w:rPr>
        <w:t>）</w:t>
      </w:r>
      <w:r w:rsidRPr="00550BC2">
        <w:rPr>
          <w:rFonts w:hAnsi="宋体" w:hint="eastAsia"/>
          <w:kern w:val="0"/>
          <w:sz w:val="24"/>
        </w:rPr>
        <w:t>23</w:t>
      </w:r>
      <w:r w:rsidRPr="00550BC2">
        <w:rPr>
          <w:rFonts w:hAnsi="宋体"/>
          <w:kern w:val="0"/>
          <w:sz w:val="24"/>
        </w:rPr>
        <w:t>238800</w:t>
      </w:r>
    </w:p>
    <w:p w14:paraId="4549C85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联系人：</w:t>
      </w:r>
      <w:r w:rsidR="00842F1A" w:rsidRPr="00842F1A">
        <w:rPr>
          <w:rFonts w:hAnsi="宋体" w:hint="eastAsia"/>
          <w:kern w:val="0"/>
          <w:sz w:val="24"/>
        </w:rPr>
        <w:t>朱宏宇</w:t>
      </w:r>
    </w:p>
    <w:p w14:paraId="3A988362" w14:textId="12B67628" w:rsidR="00905DDB" w:rsidRPr="00550BC2" w:rsidRDefault="00974289" w:rsidP="00550BC2">
      <w:pPr>
        <w:widowControl/>
        <w:adjustRightInd w:val="0"/>
        <w:snapToGrid w:val="0"/>
        <w:spacing w:line="360" w:lineRule="auto"/>
        <w:ind w:firstLineChars="200" w:firstLine="480"/>
        <w:rPr>
          <w:rFonts w:hAnsi="宋体"/>
          <w:kern w:val="0"/>
          <w:sz w:val="24"/>
        </w:rPr>
      </w:pPr>
      <w:r w:rsidRPr="005435A1">
        <w:rPr>
          <w:rFonts w:hAnsi="宋体"/>
          <w:kern w:val="0"/>
          <w:sz w:val="24"/>
        </w:rPr>
        <w:t>经办注册会计师：</w:t>
      </w:r>
      <w:proofErr w:type="gramStart"/>
      <w:r w:rsidR="00FA5CBE" w:rsidRPr="00FA5CBE">
        <w:rPr>
          <w:rFonts w:hAnsi="宋体" w:hint="eastAsia"/>
          <w:kern w:val="0"/>
          <w:sz w:val="24"/>
        </w:rPr>
        <w:t>童咏静</w:t>
      </w:r>
      <w:proofErr w:type="gramEnd"/>
      <w:r w:rsidRPr="005435A1">
        <w:rPr>
          <w:rFonts w:hAnsi="宋体"/>
          <w:kern w:val="0"/>
          <w:sz w:val="24"/>
        </w:rPr>
        <w:t>、</w:t>
      </w:r>
      <w:r w:rsidR="00842F1A" w:rsidRPr="00842F1A">
        <w:rPr>
          <w:rFonts w:hAnsi="宋体" w:hint="eastAsia"/>
          <w:kern w:val="0"/>
          <w:sz w:val="24"/>
        </w:rPr>
        <w:t>朱宏宇</w:t>
      </w:r>
    </w:p>
    <w:p w14:paraId="07F51A26" w14:textId="5B9B8B7A" w:rsidR="00053490" w:rsidRPr="005435A1" w:rsidRDefault="00905DDB" w:rsidP="00132012">
      <w:pPr>
        <w:spacing w:line="360" w:lineRule="auto"/>
        <w:jc w:val="center"/>
        <w:outlineLvl w:val="0"/>
        <w:rPr>
          <w:rFonts w:ascii="宋体" w:hAnsi="宋体"/>
          <w:b/>
          <w:kern w:val="0"/>
          <w:sz w:val="30"/>
        </w:rPr>
      </w:pPr>
      <w:r w:rsidRPr="00550BC2">
        <w:rPr>
          <w:rFonts w:hAnsi="宋体"/>
          <w:kern w:val="0"/>
          <w:sz w:val="24"/>
        </w:rPr>
        <w:br w:type="page"/>
      </w:r>
      <w:bookmarkStart w:id="13" w:name="_Toc57022169"/>
      <w:r w:rsidR="00C92FC0" w:rsidRPr="005435A1">
        <w:rPr>
          <w:rFonts w:ascii="宋体" w:hAnsi="宋体" w:hint="eastAsia"/>
          <w:b/>
          <w:kern w:val="0"/>
          <w:sz w:val="30"/>
        </w:rPr>
        <w:lastRenderedPageBreak/>
        <w:t>六、</w:t>
      </w:r>
      <w:r w:rsidR="00207A85" w:rsidRPr="00207A85">
        <w:rPr>
          <w:rFonts w:ascii="宋体" w:hAnsi="宋体" w:hint="eastAsia"/>
          <w:b/>
          <w:kern w:val="0"/>
          <w:sz w:val="30"/>
        </w:rPr>
        <w:t>基金的历史沿革与存续</w:t>
      </w:r>
      <w:bookmarkEnd w:id="13"/>
    </w:p>
    <w:p w14:paraId="390E0329" w14:textId="5D00FAE2" w:rsidR="00207A85" w:rsidRPr="00207A85" w:rsidRDefault="00207A85" w:rsidP="00207A85">
      <w:pPr>
        <w:adjustRightInd w:val="0"/>
        <w:snapToGrid w:val="0"/>
        <w:spacing w:line="360" w:lineRule="auto"/>
        <w:ind w:firstLineChars="200" w:firstLine="480"/>
        <w:rPr>
          <w:sz w:val="24"/>
          <w:szCs w:val="21"/>
        </w:rPr>
      </w:pP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p>
    <w:p w14:paraId="7F1C343D" w14:textId="77777777" w:rsidR="00207A85" w:rsidRPr="00207A85" w:rsidRDefault="00207A85" w:rsidP="00207A85">
      <w:pPr>
        <w:adjustRightInd w:val="0"/>
        <w:snapToGrid w:val="0"/>
        <w:spacing w:line="360" w:lineRule="auto"/>
        <w:ind w:firstLineChars="200" w:firstLine="480"/>
        <w:rPr>
          <w:sz w:val="24"/>
          <w:szCs w:val="21"/>
        </w:rPr>
      </w:pPr>
      <w:r w:rsidRPr="00207A85">
        <w:rPr>
          <w:rFonts w:hint="eastAsia"/>
          <w:sz w:val="24"/>
          <w:szCs w:val="21"/>
        </w:rPr>
        <w:t>一、本基金的历史沿革</w:t>
      </w:r>
    </w:p>
    <w:p w14:paraId="780CF1F5" w14:textId="77777777" w:rsidR="00207A85" w:rsidRPr="00207A85" w:rsidRDefault="00207A85" w:rsidP="00207A85">
      <w:pPr>
        <w:adjustRightInd w:val="0"/>
        <w:snapToGrid w:val="0"/>
        <w:spacing w:line="360" w:lineRule="auto"/>
        <w:ind w:firstLineChars="200" w:firstLine="480"/>
        <w:rPr>
          <w:sz w:val="24"/>
          <w:szCs w:val="21"/>
        </w:rPr>
      </w:pPr>
      <w:proofErr w:type="gramStart"/>
      <w:r w:rsidRPr="00207A85">
        <w:rPr>
          <w:rFonts w:hint="eastAsia"/>
          <w:sz w:val="24"/>
          <w:szCs w:val="21"/>
        </w:rPr>
        <w:t>交银施罗</w:t>
      </w:r>
      <w:proofErr w:type="gramEnd"/>
      <w:r w:rsidRPr="00207A85">
        <w:rPr>
          <w:rFonts w:hint="eastAsia"/>
          <w:sz w:val="24"/>
          <w:szCs w:val="21"/>
        </w:rPr>
        <w:t>德国证新能源指数证券投资基金（</w:t>
      </w:r>
      <w:r w:rsidRPr="00207A85">
        <w:rPr>
          <w:rFonts w:hint="eastAsia"/>
          <w:sz w:val="24"/>
          <w:szCs w:val="21"/>
        </w:rPr>
        <w:t>LOF</w:t>
      </w:r>
      <w:r w:rsidRPr="00207A85">
        <w:rPr>
          <w:rFonts w:hint="eastAsia"/>
          <w:sz w:val="24"/>
          <w:szCs w:val="21"/>
        </w:rPr>
        <w:t>）由</w:t>
      </w:r>
      <w:proofErr w:type="gramStart"/>
      <w:r w:rsidRPr="00207A85">
        <w:rPr>
          <w:rFonts w:hint="eastAsia"/>
          <w:sz w:val="24"/>
          <w:szCs w:val="21"/>
        </w:rPr>
        <w:t>交银施罗</w:t>
      </w:r>
      <w:proofErr w:type="gramEnd"/>
      <w:r w:rsidRPr="00207A85">
        <w:rPr>
          <w:rFonts w:hint="eastAsia"/>
          <w:sz w:val="24"/>
          <w:szCs w:val="21"/>
        </w:rPr>
        <w:t>德国证新能源指数分级证券投资基金变更而来。</w:t>
      </w:r>
    </w:p>
    <w:p w14:paraId="23AB3021" w14:textId="77777777" w:rsidR="00207A85" w:rsidRPr="00207A85" w:rsidRDefault="00207A85" w:rsidP="00207A85">
      <w:pPr>
        <w:adjustRightInd w:val="0"/>
        <w:snapToGrid w:val="0"/>
        <w:spacing w:line="360" w:lineRule="auto"/>
        <w:ind w:firstLineChars="200" w:firstLine="480"/>
        <w:rPr>
          <w:sz w:val="24"/>
          <w:szCs w:val="21"/>
        </w:rPr>
      </w:pPr>
      <w:proofErr w:type="gramStart"/>
      <w:r w:rsidRPr="00207A85">
        <w:rPr>
          <w:rFonts w:hint="eastAsia"/>
          <w:sz w:val="24"/>
          <w:szCs w:val="21"/>
        </w:rPr>
        <w:t>交银施罗</w:t>
      </w:r>
      <w:proofErr w:type="gramEnd"/>
      <w:r w:rsidRPr="00207A85">
        <w:rPr>
          <w:rFonts w:hint="eastAsia"/>
          <w:sz w:val="24"/>
          <w:szCs w:val="21"/>
        </w:rPr>
        <w:t>德国证新能源指数分级证券投资基金经中国证监会证监许可【</w:t>
      </w:r>
      <w:r w:rsidRPr="00207A85">
        <w:rPr>
          <w:rFonts w:hint="eastAsia"/>
          <w:sz w:val="24"/>
          <w:szCs w:val="21"/>
        </w:rPr>
        <w:t>2014</w:t>
      </w:r>
      <w:r w:rsidRPr="00207A85">
        <w:rPr>
          <w:rFonts w:hint="eastAsia"/>
          <w:sz w:val="24"/>
          <w:szCs w:val="21"/>
        </w:rPr>
        <w:t>】</w:t>
      </w:r>
      <w:r w:rsidRPr="00207A85">
        <w:rPr>
          <w:rFonts w:hint="eastAsia"/>
          <w:sz w:val="24"/>
          <w:szCs w:val="21"/>
        </w:rPr>
        <w:t>1442</w:t>
      </w:r>
      <w:r w:rsidRPr="00207A85">
        <w:rPr>
          <w:rFonts w:hint="eastAsia"/>
          <w:sz w:val="24"/>
          <w:szCs w:val="21"/>
        </w:rPr>
        <w:t>号文注册，自</w:t>
      </w:r>
      <w:r w:rsidRPr="00207A85">
        <w:rPr>
          <w:rFonts w:hint="eastAsia"/>
          <w:sz w:val="24"/>
          <w:szCs w:val="21"/>
        </w:rPr>
        <w:t>2015</w:t>
      </w:r>
      <w:r w:rsidRPr="00207A85">
        <w:rPr>
          <w:rFonts w:hint="eastAsia"/>
          <w:sz w:val="24"/>
          <w:szCs w:val="21"/>
        </w:rPr>
        <w:t>年</w:t>
      </w:r>
      <w:r w:rsidRPr="00207A85">
        <w:rPr>
          <w:rFonts w:hint="eastAsia"/>
          <w:sz w:val="24"/>
          <w:szCs w:val="21"/>
        </w:rPr>
        <w:t>3</w:t>
      </w:r>
      <w:r w:rsidRPr="00207A85">
        <w:rPr>
          <w:rFonts w:hint="eastAsia"/>
          <w:sz w:val="24"/>
          <w:szCs w:val="21"/>
        </w:rPr>
        <w:t>月</w:t>
      </w:r>
      <w:r w:rsidRPr="00207A85">
        <w:rPr>
          <w:rFonts w:hint="eastAsia"/>
          <w:sz w:val="24"/>
          <w:szCs w:val="21"/>
        </w:rPr>
        <w:t>9</w:t>
      </w:r>
      <w:r w:rsidRPr="00207A85">
        <w:rPr>
          <w:rFonts w:hint="eastAsia"/>
          <w:sz w:val="24"/>
          <w:szCs w:val="21"/>
        </w:rPr>
        <w:t>日起向社会公开募集，于</w:t>
      </w:r>
      <w:r w:rsidRPr="00207A85">
        <w:rPr>
          <w:rFonts w:hint="eastAsia"/>
          <w:sz w:val="24"/>
          <w:szCs w:val="21"/>
        </w:rPr>
        <w:t>2015</w:t>
      </w:r>
      <w:r w:rsidRPr="00207A85">
        <w:rPr>
          <w:rFonts w:hint="eastAsia"/>
          <w:sz w:val="24"/>
          <w:szCs w:val="21"/>
        </w:rPr>
        <w:t>年</w:t>
      </w:r>
      <w:r w:rsidRPr="00207A85">
        <w:rPr>
          <w:rFonts w:hint="eastAsia"/>
          <w:sz w:val="24"/>
          <w:szCs w:val="21"/>
        </w:rPr>
        <w:t>3</w:t>
      </w:r>
      <w:r w:rsidRPr="00207A85">
        <w:rPr>
          <w:rFonts w:hint="eastAsia"/>
          <w:sz w:val="24"/>
          <w:szCs w:val="21"/>
        </w:rPr>
        <w:t>月</w:t>
      </w:r>
      <w:r w:rsidRPr="00207A85">
        <w:rPr>
          <w:rFonts w:hint="eastAsia"/>
          <w:sz w:val="24"/>
          <w:szCs w:val="21"/>
        </w:rPr>
        <w:t>20</w:t>
      </w:r>
      <w:r w:rsidRPr="00207A85">
        <w:rPr>
          <w:rFonts w:hint="eastAsia"/>
          <w:sz w:val="24"/>
          <w:szCs w:val="21"/>
        </w:rPr>
        <w:t>日结束募集工作，并于</w:t>
      </w:r>
      <w:r w:rsidRPr="00207A85">
        <w:rPr>
          <w:rFonts w:hint="eastAsia"/>
          <w:sz w:val="24"/>
          <w:szCs w:val="21"/>
        </w:rPr>
        <w:t>2015</w:t>
      </w:r>
      <w:r w:rsidRPr="00207A85">
        <w:rPr>
          <w:rFonts w:hint="eastAsia"/>
          <w:sz w:val="24"/>
          <w:szCs w:val="21"/>
        </w:rPr>
        <w:t>年</w:t>
      </w:r>
      <w:r w:rsidRPr="00207A85">
        <w:rPr>
          <w:rFonts w:hint="eastAsia"/>
          <w:sz w:val="24"/>
          <w:szCs w:val="21"/>
        </w:rPr>
        <w:t>3</w:t>
      </w:r>
      <w:r w:rsidRPr="00207A85">
        <w:rPr>
          <w:rFonts w:hint="eastAsia"/>
          <w:sz w:val="24"/>
          <w:szCs w:val="21"/>
        </w:rPr>
        <w:t>月</w:t>
      </w:r>
      <w:r w:rsidRPr="00207A85">
        <w:rPr>
          <w:rFonts w:hint="eastAsia"/>
          <w:sz w:val="24"/>
          <w:szCs w:val="21"/>
        </w:rPr>
        <w:t>26</w:t>
      </w:r>
      <w:r w:rsidRPr="00207A85">
        <w:rPr>
          <w:rFonts w:hint="eastAsia"/>
          <w:sz w:val="24"/>
          <w:szCs w:val="21"/>
        </w:rPr>
        <w:t>日获得中国证监会的书面确认，《交银施罗德国证新能源指数分级证券投资基金基金合同》自该日起生效。</w:t>
      </w:r>
      <w:r w:rsidRPr="00207A85">
        <w:rPr>
          <w:rFonts w:hint="eastAsia"/>
          <w:sz w:val="24"/>
          <w:szCs w:val="21"/>
        </w:rPr>
        <w:t xml:space="preserve"> </w:t>
      </w:r>
    </w:p>
    <w:p w14:paraId="796219A8" w14:textId="1E317C84" w:rsidR="00207A85" w:rsidRPr="00207A85" w:rsidRDefault="00207A85" w:rsidP="00207A85">
      <w:pPr>
        <w:adjustRightInd w:val="0"/>
        <w:snapToGrid w:val="0"/>
        <w:spacing w:line="360" w:lineRule="auto"/>
        <w:ind w:firstLineChars="200" w:firstLine="480"/>
        <w:rPr>
          <w:sz w:val="24"/>
          <w:szCs w:val="21"/>
        </w:rPr>
      </w:pPr>
      <w:r w:rsidRPr="00207A85">
        <w:rPr>
          <w:rFonts w:hint="eastAsia"/>
          <w:sz w:val="24"/>
          <w:szCs w:val="21"/>
        </w:rPr>
        <w:t>根据《基金法》、《运作办法》、《关于实施</w:t>
      </w:r>
      <w:r w:rsidRPr="00207A85">
        <w:rPr>
          <w:rFonts w:hint="eastAsia"/>
          <w:sz w:val="24"/>
          <w:szCs w:val="21"/>
        </w:rPr>
        <w:t>&lt;</w:t>
      </w:r>
      <w:r w:rsidRPr="00207A85">
        <w:rPr>
          <w:rFonts w:hint="eastAsia"/>
          <w:sz w:val="24"/>
          <w:szCs w:val="21"/>
        </w:rPr>
        <w:t>公开募集证券投资基金运作管理办法</w:t>
      </w:r>
      <w:r w:rsidRPr="00207A85">
        <w:rPr>
          <w:rFonts w:hint="eastAsia"/>
          <w:sz w:val="24"/>
          <w:szCs w:val="21"/>
        </w:rPr>
        <w:t>&gt;</w:t>
      </w:r>
      <w:r w:rsidRPr="00207A85">
        <w:rPr>
          <w:rFonts w:hint="eastAsia"/>
          <w:sz w:val="24"/>
          <w:szCs w:val="21"/>
        </w:rPr>
        <w:t>有关问题的规定》、《交银施罗德国证新能源指数分级证券投资基金基金合同》，</w:t>
      </w:r>
      <w:proofErr w:type="gramStart"/>
      <w:r w:rsidRPr="00207A85">
        <w:rPr>
          <w:rFonts w:hint="eastAsia"/>
          <w:sz w:val="24"/>
          <w:szCs w:val="21"/>
        </w:rPr>
        <w:t>交银施罗</w:t>
      </w:r>
      <w:proofErr w:type="gramEnd"/>
      <w:r w:rsidRPr="00207A85">
        <w:rPr>
          <w:rFonts w:hint="eastAsia"/>
          <w:sz w:val="24"/>
          <w:szCs w:val="21"/>
        </w:rPr>
        <w:t>德国证新能源指数分级证券投资基金以通讯方式召开基金份额持有人大会，大会于</w:t>
      </w:r>
      <w:r w:rsidR="00D822F5" w:rsidRPr="00207A85">
        <w:rPr>
          <w:rFonts w:hint="eastAsia"/>
          <w:sz w:val="24"/>
          <w:szCs w:val="21"/>
        </w:rPr>
        <w:t>20</w:t>
      </w:r>
      <w:r w:rsidR="00D822F5">
        <w:rPr>
          <w:sz w:val="24"/>
          <w:szCs w:val="21"/>
        </w:rPr>
        <w:t>20</w:t>
      </w:r>
      <w:r w:rsidRPr="00207A85">
        <w:rPr>
          <w:rFonts w:hint="eastAsia"/>
          <w:sz w:val="24"/>
          <w:szCs w:val="21"/>
        </w:rPr>
        <w:t>年</w:t>
      </w:r>
      <w:r w:rsidR="00D822F5">
        <w:rPr>
          <w:sz w:val="24"/>
          <w:szCs w:val="21"/>
        </w:rPr>
        <w:t>10</w:t>
      </w:r>
      <w:r w:rsidRPr="00207A85">
        <w:rPr>
          <w:rFonts w:hint="eastAsia"/>
          <w:sz w:val="24"/>
          <w:szCs w:val="21"/>
        </w:rPr>
        <w:t>月</w:t>
      </w:r>
      <w:r w:rsidR="00D822F5">
        <w:rPr>
          <w:sz w:val="24"/>
          <w:szCs w:val="21"/>
        </w:rPr>
        <w:t>28</w:t>
      </w:r>
      <w:r w:rsidRPr="00207A85">
        <w:rPr>
          <w:rFonts w:hint="eastAsia"/>
          <w:sz w:val="24"/>
          <w:szCs w:val="21"/>
        </w:rPr>
        <w:t>日表决通过了《关于交银施罗德国证新能源指数分级证券投资基金转型及修改基金合同有关事项的议案》，同意</w:t>
      </w:r>
      <w:proofErr w:type="gramStart"/>
      <w:r w:rsidRPr="00207A85">
        <w:rPr>
          <w:rFonts w:hint="eastAsia"/>
          <w:sz w:val="24"/>
          <w:szCs w:val="21"/>
        </w:rPr>
        <w:t>交银施罗</w:t>
      </w:r>
      <w:proofErr w:type="gramEnd"/>
      <w:r w:rsidRPr="00207A85">
        <w:rPr>
          <w:rFonts w:hint="eastAsia"/>
          <w:sz w:val="24"/>
          <w:szCs w:val="21"/>
        </w:rPr>
        <w:t>德国证新能源指数分级证券投资基金变更基金名称、运作方式、基金份额类别设置、投资范围、投资策略、投资限制、风险收益特征、基金资产估值、基金的收益和分配以及其他部分条款，补充基金合同自动终止条款，授权基金管理人办理本次基金转型及修改基金合同有关具体事宜。基金份额持有人大会决议自表决通过之日起生效，基金管理人根据基金份额持有人大会的授权，定于</w:t>
      </w:r>
      <w:r w:rsidR="00D822F5" w:rsidRPr="00207A85">
        <w:rPr>
          <w:rFonts w:hint="eastAsia"/>
          <w:sz w:val="24"/>
          <w:szCs w:val="21"/>
        </w:rPr>
        <w:t>20</w:t>
      </w:r>
      <w:r w:rsidR="00D822F5">
        <w:rPr>
          <w:sz w:val="24"/>
          <w:szCs w:val="21"/>
        </w:rPr>
        <w:t>20</w:t>
      </w:r>
      <w:r w:rsidRPr="00207A85">
        <w:rPr>
          <w:rFonts w:hint="eastAsia"/>
          <w:sz w:val="24"/>
          <w:szCs w:val="21"/>
        </w:rPr>
        <w:t>年</w:t>
      </w:r>
      <w:r w:rsidR="00D822F5">
        <w:rPr>
          <w:sz w:val="24"/>
          <w:szCs w:val="21"/>
        </w:rPr>
        <w:t>11</w:t>
      </w:r>
      <w:r w:rsidRPr="00207A85">
        <w:rPr>
          <w:rFonts w:hint="eastAsia"/>
          <w:sz w:val="24"/>
          <w:szCs w:val="21"/>
        </w:rPr>
        <w:t>月</w:t>
      </w:r>
      <w:r w:rsidR="00D822F5">
        <w:rPr>
          <w:sz w:val="24"/>
          <w:szCs w:val="21"/>
        </w:rPr>
        <w:t>30</w:t>
      </w:r>
      <w:r w:rsidRPr="00207A85">
        <w:rPr>
          <w:rFonts w:hint="eastAsia"/>
          <w:sz w:val="24"/>
          <w:szCs w:val="21"/>
        </w:rPr>
        <w:t>日正式实施基金转型，自基金转型实施日起，《交银施罗德国证新能源指数分级证券投资基金基金合同》失效，且《交银施罗德国证新能源指数证券投资基金（</w:t>
      </w:r>
      <w:r w:rsidRPr="00207A85">
        <w:rPr>
          <w:rFonts w:hint="eastAsia"/>
          <w:sz w:val="24"/>
          <w:szCs w:val="21"/>
        </w:rPr>
        <w:t>LOF</w:t>
      </w:r>
      <w:r w:rsidRPr="00207A85">
        <w:rPr>
          <w:rFonts w:hint="eastAsia"/>
          <w:sz w:val="24"/>
          <w:szCs w:val="21"/>
        </w:rPr>
        <w:t>）基金合同》同时生效。</w:t>
      </w:r>
    </w:p>
    <w:p w14:paraId="437F40A9" w14:textId="77777777" w:rsidR="00207A85" w:rsidRPr="00207A85" w:rsidRDefault="00207A85" w:rsidP="00207A85">
      <w:pPr>
        <w:adjustRightInd w:val="0"/>
        <w:snapToGrid w:val="0"/>
        <w:spacing w:line="360" w:lineRule="auto"/>
        <w:ind w:firstLineChars="200" w:firstLine="480"/>
        <w:rPr>
          <w:sz w:val="24"/>
          <w:szCs w:val="21"/>
        </w:rPr>
      </w:pPr>
      <w:r w:rsidRPr="00207A85">
        <w:rPr>
          <w:rFonts w:hint="eastAsia"/>
          <w:sz w:val="24"/>
          <w:szCs w:val="21"/>
        </w:rPr>
        <w:t>二、基金存续期内的基金份额持有人数量和资产规模</w:t>
      </w:r>
    </w:p>
    <w:p w14:paraId="03E06C57" w14:textId="77777777" w:rsidR="00207A85" w:rsidRPr="00207A85" w:rsidRDefault="00207A85" w:rsidP="00207A85">
      <w:pPr>
        <w:adjustRightInd w:val="0"/>
        <w:snapToGrid w:val="0"/>
        <w:spacing w:line="360" w:lineRule="auto"/>
        <w:ind w:firstLineChars="200" w:firstLine="480"/>
        <w:rPr>
          <w:sz w:val="24"/>
          <w:szCs w:val="21"/>
        </w:rPr>
      </w:pPr>
      <w:r w:rsidRPr="00207A85">
        <w:rPr>
          <w:rFonts w:hint="eastAsia"/>
          <w:sz w:val="24"/>
          <w:szCs w:val="21"/>
        </w:rPr>
        <w:t>《基金合同》生效后，连续</w:t>
      </w:r>
      <w:r w:rsidRPr="00207A85">
        <w:rPr>
          <w:rFonts w:hint="eastAsia"/>
          <w:sz w:val="24"/>
          <w:szCs w:val="21"/>
        </w:rPr>
        <w:t>20</w:t>
      </w:r>
      <w:r w:rsidRPr="00207A85">
        <w:rPr>
          <w:rFonts w:hint="eastAsia"/>
          <w:sz w:val="24"/>
          <w:szCs w:val="21"/>
        </w:rPr>
        <w:t>个工作日出现基金份额持有人数量不满</w:t>
      </w:r>
      <w:r w:rsidRPr="00207A85">
        <w:rPr>
          <w:rFonts w:hint="eastAsia"/>
          <w:sz w:val="24"/>
          <w:szCs w:val="21"/>
        </w:rPr>
        <w:t>200</w:t>
      </w:r>
      <w:r w:rsidRPr="00207A85">
        <w:rPr>
          <w:rFonts w:hint="eastAsia"/>
          <w:sz w:val="24"/>
          <w:szCs w:val="21"/>
        </w:rPr>
        <w:t>人或者基金资产净值低于</w:t>
      </w:r>
      <w:r w:rsidRPr="00207A85">
        <w:rPr>
          <w:rFonts w:hint="eastAsia"/>
          <w:sz w:val="24"/>
          <w:szCs w:val="21"/>
        </w:rPr>
        <w:t>5000</w:t>
      </w:r>
      <w:r w:rsidRPr="00207A85">
        <w:rPr>
          <w:rFonts w:hint="eastAsia"/>
          <w:sz w:val="24"/>
          <w:szCs w:val="21"/>
        </w:rPr>
        <w:t>万元情形的，基金管理人应当在定期报告中予以披露；连续</w:t>
      </w:r>
      <w:r w:rsidRPr="00207A85">
        <w:rPr>
          <w:rFonts w:hint="eastAsia"/>
          <w:sz w:val="24"/>
          <w:szCs w:val="21"/>
        </w:rPr>
        <w:t>50</w:t>
      </w:r>
      <w:r w:rsidRPr="00207A85">
        <w:rPr>
          <w:rFonts w:hint="eastAsia"/>
          <w:sz w:val="24"/>
          <w:szCs w:val="21"/>
        </w:rPr>
        <w:t>个工作日出现前述情形的，基金管理人提前终止《基金合同》，不需召开基金份额持有人大会。</w:t>
      </w:r>
    </w:p>
    <w:p w14:paraId="5B957149" w14:textId="379F486A" w:rsidR="007F739B" w:rsidRPr="003548BE" w:rsidRDefault="00421CCF" w:rsidP="003548BE">
      <w:pPr>
        <w:adjustRightInd w:val="0"/>
        <w:snapToGrid w:val="0"/>
        <w:spacing w:line="360" w:lineRule="auto"/>
        <w:ind w:firstLineChars="200" w:firstLine="480"/>
        <w:rPr>
          <w:sz w:val="24"/>
          <w:szCs w:val="21"/>
        </w:rPr>
      </w:pPr>
      <w:r>
        <w:rPr>
          <w:rFonts w:hint="eastAsia"/>
          <w:sz w:val="24"/>
          <w:szCs w:val="21"/>
        </w:rPr>
        <w:t>法律</w:t>
      </w:r>
      <w:r w:rsidR="00207A85" w:rsidRPr="003548BE">
        <w:rPr>
          <w:rFonts w:hint="eastAsia"/>
          <w:sz w:val="24"/>
          <w:szCs w:val="21"/>
        </w:rPr>
        <w:t>法规或中国证监会另有规定时，从其规定。</w:t>
      </w:r>
    </w:p>
    <w:p w14:paraId="45217ABF" w14:textId="77777777" w:rsidR="007F739B" w:rsidRDefault="007F739B">
      <w:pPr>
        <w:widowControl/>
        <w:jc w:val="left"/>
        <w:rPr>
          <w:sz w:val="24"/>
          <w:szCs w:val="21"/>
        </w:rPr>
      </w:pPr>
      <w:r>
        <w:rPr>
          <w:sz w:val="24"/>
          <w:szCs w:val="21"/>
        </w:rPr>
        <w:br w:type="page"/>
      </w:r>
    </w:p>
    <w:p w14:paraId="0F27E6CD" w14:textId="30F6F9B6" w:rsidR="006E1DD9" w:rsidRPr="005435A1" w:rsidRDefault="00A31FEB"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57022170"/>
      <w:r w:rsidRPr="005435A1">
        <w:rPr>
          <w:rFonts w:ascii="宋体" w:hAnsi="宋体" w:hint="eastAsia"/>
          <w:b/>
          <w:kern w:val="0"/>
          <w:sz w:val="30"/>
        </w:rPr>
        <w:lastRenderedPageBreak/>
        <w:t>七、</w:t>
      </w:r>
      <w:r w:rsidR="00207A85">
        <w:rPr>
          <w:rFonts w:ascii="宋体" w:hAnsi="宋体" w:hint="eastAsia"/>
          <w:b/>
          <w:kern w:val="0"/>
          <w:sz w:val="30"/>
        </w:rPr>
        <w:t>基金的上市交易</w:t>
      </w:r>
      <w:bookmarkEnd w:id="20"/>
    </w:p>
    <w:p w14:paraId="1BE60F75"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bookmarkStart w:id="21" w:name="_Hlt88901074"/>
      <w:bookmarkStart w:id="22" w:name="_Toc15118260"/>
      <w:bookmarkStart w:id="23" w:name="_Toc57530272"/>
      <w:bookmarkStart w:id="24" w:name="_Toc79392603"/>
      <w:bookmarkStart w:id="25" w:name="_Toc109537386"/>
      <w:bookmarkEnd w:id="19"/>
      <w:bookmarkEnd w:id="21"/>
      <w:r w:rsidRPr="003548BE">
        <w:rPr>
          <w:rFonts w:hAnsi="宋体" w:hint="eastAsia"/>
          <w:bCs/>
          <w:sz w:val="24"/>
        </w:rPr>
        <w:t>一、基金份额的上市交易</w:t>
      </w:r>
    </w:p>
    <w:p w14:paraId="63EBAD54"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基金合同生效后，在本基金符合法律法规和深圳证券交易所规定的上市条件的情况下，基金管理人可以申请本基金上市交易。</w:t>
      </w:r>
    </w:p>
    <w:p w14:paraId="636567B3"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bCs/>
          <w:sz w:val="24"/>
        </w:rPr>
        <w:t>1</w:t>
      </w:r>
      <w:r w:rsidRPr="003548BE">
        <w:rPr>
          <w:rFonts w:hAnsi="宋体" w:hint="eastAsia"/>
          <w:bCs/>
          <w:sz w:val="24"/>
        </w:rPr>
        <w:t>、上市交易的地点</w:t>
      </w:r>
    </w:p>
    <w:p w14:paraId="4448255B"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深圳证券交易所。</w:t>
      </w:r>
    </w:p>
    <w:p w14:paraId="1ECDDA0B"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bCs/>
          <w:sz w:val="24"/>
        </w:rPr>
        <w:t>2</w:t>
      </w:r>
      <w:r w:rsidRPr="003548BE">
        <w:rPr>
          <w:rFonts w:hAnsi="宋体" w:hint="eastAsia"/>
          <w:bCs/>
          <w:sz w:val="24"/>
        </w:rPr>
        <w:t>、上市交易的时间</w:t>
      </w:r>
    </w:p>
    <w:p w14:paraId="5A32A47F"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在确定上市交易的时间后，基金管理人应依据法律法规规定在规定媒介上刊登基金份额上市交易公告书。</w:t>
      </w:r>
    </w:p>
    <w:p w14:paraId="63DD876F"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二、上市交易的规则</w:t>
      </w:r>
    </w:p>
    <w:p w14:paraId="44A18B5C"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本基金上市交易遵循《深圳证券交易所交易规则》及《深圳证券交易所证券投资基金上市规则》等相关规定。</w:t>
      </w:r>
    </w:p>
    <w:p w14:paraId="046C20B1"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三、上市交易的费用</w:t>
      </w:r>
    </w:p>
    <w:p w14:paraId="432ED8BA"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本基金上市交易的费用按照深圳证券交易所的有关规定办理。</w:t>
      </w:r>
    </w:p>
    <w:p w14:paraId="773D3AC6"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四、上市交易的行情揭示</w:t>
      </w:r>
    </w:p>
    <w:p w14:paraId="0304AAA8"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本</w:t>
      </w:r>
      <w:proofErr w:type="gramStart"/>
      <w:r w:rsidRPr="003548BE">
        <w:rPr>
          <w:rFonts w:hAnsi="宋体" w:hint="eastAsia"/>
          <w:bCs/>
          <w:sz w:val="24"/>
        </w:rPr>
        <w:t>基金基金</w:t>
      </w:r>
      <w:proofErr w:type="gramEnd"/>
      <w:r w:rsidRPr="003548BE">
        <w:rPr>
          <w:rFonts w:hAnsi="宋体" w:hint="eastAsia"/>
          <w:bCs/>
          <w:sz w:val="24"/>
        </w:rPr>
        <w:t>份额在深圳证券交易所挂牌交易，交易行情通过行情发布系统揭示。行情发布系统同时揭示前一交易日本基金的基金份额净值。</w:t>
      </w:r>
    </w:p>
    <w:p w14:paraId="651391B9"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五、上市交易的停复牌、暂停上市、恢复上市和终止上市</w:t>
      </w:r>
    </w:p>
    <w:p w14:paraId="3ACA43DF"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基金份额的停复牌、暂停上市、恢复上市和终止上市按照相关法律法规、中国证监会及深圳证券交易所的相关业务规则执行。</w:t>
      </w:r>
    </w:p>
    <w:p w14:paraId="7C9A8E6F"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当基金发生深圳证券交易所相关业务规则规定的原因不再具备上市条件而应当终止上市的情形时，本基金将转型为非上市开放式基金，本基金的基金名称将变更为“交银施罗德国证新能源指数证券投资基金”，除此之外，本基金的基金费率，基金的投资范围和投资策略等均不变，届时无需召开基金份额持有人大会。基金终止上市后，对于本基金场内份额的处理规则由基金管理人提前制定并公告。</w:t>
      </w:r>
    </w:p>
    <w:p w14:paraId="50574304"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六、相关法律法规、中国证监会及深圳证券交易所对基金上市交易的规则等相关规定内容进行调整的，本</w:t>
      </w:r>
      <w:proofErr w:type="gramStart"/>
      <w:r w:rsidRPr="003548BE">
        <w:rPr>
          <w:rFonts w:hAnsi="宋体" w:hint="eastAsia"/>
          <w:bCs/>
          <w:sz w:val="24"/>
        </w:rPr>
        <w:t>基金基金</w:t>
      </w:r>
      <w:proofErr w:type="gramEnd"/>
      <w:r w:rsidRPr="003548BE">
        <w:rPr>
          <w:rFonts w:hAnsi="宋体" w:hint="eastAsia"/>
          <w:bCs/>
          <w:sz w:val="24"/>
        </w:rPr>
        <w:t>合同相应予以修改，并按照新规定执行，且此</w:t>
      </w:r>
      <w:r w:rsidRPr="003548BE">
        <w:rPr>
          <w:rFonts w:hAnsi="宋体" w:hint="eastAsia"/>
          <w:bCs/>
          <w:sz w:val="24"/>
        </w:rPr>
        <w:lastRenderedPageBreak/>
        <w:t>项修改无须召开基金份额持有人大会。</w:t>
      </w:r>
    </w:p>
    <w:p w14:paraId="4A99B3E4" w14:textId="485593D1" w:rsidR="00D53368" w:rsidRPr="005435A1" w:rsidRDefault="00207A85" w:rsidP="000D6B73">
      <w:pPr>
        <w:widowControl/>
        <w:adjustRightInd w:val="0"/>
        <w:snapToGrid w:val="0"/>
        <w:spacing w:line="360" w:lineRule="auto"/>
        <w:ind w:firstLine="482"/>
        <w:rPr>
          <w:rFonts w:ascii="宋体" w:hAnsi="宋体"/>
          <w:kern w:val="0"/>
          <w:sz w:val="24"/>
          <w:szCs w:val="24"/>
        </w:rPr>
      </w:pPr>
      <w:r w:rsidRPr="003548BE">
        <w:rPr>
          <w:rFonts w:hAnsi="宋体" w:hint="eastAsia"/>
          <w:bCs/>
          <w:sz w:val="24"/>
        </w:rPr>
        <w:t>七、若深圳证券交易所、中国证券登记结算有限责任公司增加了基金上市交易的新功能，本基金管理人可以在履行适当的程序后增加相应功能。</w:t>
      </w:r>
      <w:bookmarkEnd w:id="22"/>
      <w:bookmarkEnd w:id="23"/>
      <w:bookmarkEnd w:id="24"/>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6" w:name="_Toc57022171"/>
      <w:r w:rsidR="00C92FC0" w:rsidRPr="005435A1">
        <w:rPr>
          <w:rFonts w:ascii="宋体" w:hAnsi="宋体" w:hint="eastAsia"/>
          <w:b/>
          <w:kern w:val="0"/>
          <w:sz w:val="30"/>
        </w:rPr>
        <w:lastRenderedPageBreak/>
        <w:t>八、基金份额的申购与赎回</w:t>
      </w:r>
      <w:bookmarkEnd w:id="25"/>
      <w:bookmarkEnd w:id="26"/>
    </w:p>
    <w:p w14:paraId="31FA4165" w14:textId="561ECCC5" w:rsidR="00041148" w:rsidRDefault="00041148" w:rsidP="00A73D44">
      <w:pPr>
        <w:widowControl/>
        <w:adjustRightInd w:val="0"/>
        <w:snapToGrid w:val="0"/>
        <w:spacing w:line="360" w:lineRule="auto"/>
        <w:ind w:firstLineChars="200" w:firstLine="480"/>
        <w:rPr>
          <w:rFonts w:hAnsi="宋体"/>
          <w:b/>
          <w:kern w:val="0"/>
          <w:sz w:val="24"/>
          <w:szCs w:val="24"/>
        </w:rPr>
      </w:pPr>
      <w:r>
        <w:rPr>
          <w:rFonts w:hint="eastAsia"/>
          <w:bCs/>
          <w:sz w:val="24"/>
        </w:rPr>
        <w:t>基金合同生效后，投资人在本基金的开放日可通过场外或场内两种方式对基金份额进行申购和赎回。</w:t>
      </w:r>
      <w:r w:rsidRPr="00542305">
        <w:rPr>
          <w:rFonts w:hint="eastAsia"/>
          <w:bCs/>
          <w:sz w:val="24"/>
        </w:rPr>
        <w:t>登记在注册登记系统中的基金份额可直接办理场外申购与赎回等场外基金业务，也可通过办理跨系统转</w:t>
      </w:r>
      <w:r>
        <w:rPr>
          <w:bCs/>
          <w:sz w:val="24"/>
        </w:rPr>
        <w:t>托管</w:t>
      </w:r>
      <w:r w:rsidRPr="00542305">
        <w:rPr>
          <w:rFonts w:hint="eastAsia"/>
          <w:bCs/>
          <w:sz w:val="24"/>
        </w:rPr>
        <w:t>业务将基金份额</w:t>
      </w:r>
      <w:proofErr w:type="gramStart"/>
      <w:r w:rsidRPr="00542305">
        <w:rPr>
          <w:rFonts w:hint="eastAsia"/>
          <w:bCs/>
          <w:sz w:val="24"/>
        </w:rPr>
        <w:t>转登记</w:t>
      </w:r>
      <w:proofErr w:type="gramEnd"/>
      <w:r w:rsidRPr="00542305">
        <w:rPr>
          <w:rFonts w:hint="eastAsia"/>
          <w:bCs/>
          <w:sz w:val="24"/>
        </w:rPr>
        <w:t>到证券登记结算系统中，再办理场内申购、赎回业务；登记在证券登记结算系统中</w:t>
      </w:r>
      <w:r>
        <w:rPr>
          <w:rFonts w:hint="eastAsia"/>
          <w:bCs/>
          <w:sz w:val="24"/>
        </w:rPr>
        <w:t>的</w:t>
      </w:r>
      <w:r w:rsidRPr="00542305">
        <w:rPr>
          <w:rFonts w:hint="eastAsia"/>
          <w:bCs/>
          <w:sz w:val="24"/>
        </w:rPr>
        <w:t>基金份额可直接办理场内申购、赎回业务，也可以通过办理跨系统转</w:t>
      </w:r>
      <w:r>
        <w:rPr>
          <w:bCs/>
          <w:sz w:val="24"/>
        </w:rPr>
        <w:t>托管</w:t>
      </w:r>
      <w:r w:rsidRPr="00542305">
        <w:rPr>
          <w:rFonts w:hint="eastAsia"/>
          <w:bCs/>
          <w:sz w:val="24"/>
        </w:rPr>
        <w:t>业务将基金份额</w:t>
      </w:r>
      <w:proofErr w:type="gramStart"/>
      <w:r w:rsidRPr="00542305">
        <w:rPr>
          <w:rFonts w:hint="eastAsia"/>
          <w:bCs/>
          <w:sz w:val="24"/>
        </w:rPr>
        <w:t>转登记</w:t>
      </w:r>
      <w:proofErr w:type="gramEnd"/>
      <w:r w:rsidRPr="00542305">
        <w:rPr>
          <w:rFonts w:hint="eastAsia"/>
          <w:bCs/>
          <w:sz w:val="24"/>
        </w:rPr>
        <w:t>到注册登记系统中，再办理场外申购与赎回等场外基金业务。</w:t>
      </w:r>
    </w:p>
    <w:p w14:paraId="7BE4D365" w14:textId="48BA667A"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5D547EC"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613A1C">
        <w:rPr>
          <w:rStyle w:val="a6"/>
          <w:rFonts w:hint="eastAsia"/>
          <w:color w:val="auto"/>
          <w:sz w:val="24"/>
          <w:szCs w:val="24"/>
          <w:u w:val="none"/>
        </w:rPr>
        <w:t>（</w:t>
      </w:r>
      <w:r w:rsidR="00736156" w:rsidRPr="00736156">
        <w:rPr>
          <w:rStyle w:val="a6"/>
          <w:rFonts w:hint="eastAsia"/>
          <w:color w:val="auto"/>
          <w:sz w:val="24"/>
          <w:szCs w:val="24"/>
          <w:u w:val="none"/>
        </w:rPr>
        <w:t>上海</w:t>
      </w:r>
      <w:r w:rsidR="00613A1C">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w:t>
      </w:r>
      <w:proofErr w:type="gramStart"/>
      <w:r w:rsidRPr="005435A1">
        <w:rPr>
          <w:rStyle w:val="a6"/>
          <w:rFonts w:hint="eastAsia"/>
          <w:color w:val="auto"/>
          <w:sz w:val="24"/>
          <w:szCs w:val="24"/>
          <w:u w:val="none"/>
        </w:rPr>
        <w:t>新区世纪</w:t>
      </w:r>
      <w:proofErr w:type="gramEnd"/>
      <w:r w:rsidRPr="005435A1">
        <w:rPr>
          <w:rStyle w:val="a6"/>
          <w:rFonts w:hint="eastAsia"/>
          <w:color w:val="auto"/>
          <w:sz w:val="24"/>
          <w:szCs w:val="24"/>
          <w:u w:val="none"/>
        </w:rPr>
        <w:t>大道</w:t>
      </w:r>
      <w:r w:rsidRPr="005435A1">
        <w:rPr>
          <w:rStyle w:val="a6"/>
          <w:rFonts w:hint="eastAsia"/>
          <w:color w:val="auto"/>
          <w:sz w:val="24"/>
          <w:szCs w:val="24"/>
          <w:u w:val="none"/>
        </w:rPr>
        <w:t>8</w:t>
      </w:r>
      <w:r w:rsidRPr="005435A1">
        <w:rPr>
          <w:rStyle w:val="a6"/>
          <w:rFonts w:hint="eastAsia"/>
          <w:color w:val="auto"/>
          <w:sz w:val="24"/>
          <w:szCs w:val="24"/>
          <w:u w:val="none"/>
        </w:rPr>
        <w:t>号国</w:t>
      </w:r>
      <w:proofErr w:type="gramStart"/>
      <w:r w:rsidRPr="005435A1">
        <w:rPr>
          <w:rStyle w:val="a6"/>
          <w:rFonts w:hint="eastAsia"/>
          <w:color w:val="auto"/>
          <w:sz w:val="24"/>
          <w:szCs w:val="24"/>
          <w:u w:val="none"/>
        </w:rPr>
        <w:t>金中心</w:t>
      </w:r>
      <w:proofErr w:type="gramEnd"/>
      <w:r w:rsidRPr="005435A1">
        <w:rPr>
          <w:rStyle w:val="a6"/>
          <w:rFonts w:hint="eastAsia"/>
          <w:color w:val="auto"/>
          <w:sz w:val="24"/>
          <w:szCs w:val="24"/>
          <w:u w:val="none"/>
        </w:rPr>
        <w:t>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2D18D4A3"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0F104CCE" w14:textId="77777777" w:rsidR="00304E40" w:rsidRDefault="00304E40" w:rsidP="00304E40">
      <w:pPr>
        <w:adjustRightInd w:val="0"/>
        <w:snapToGrid w:val="0"/>
        <w:spacing w:line="360" w:lineRule="auto"/>
        <w:ind w:firstLineChars="200" w:firstLine="480"/>
        <w:rPr>
          <w:sz w:val="24"/>
        </w:rPr>
      </w:pPr>
      <w:r>
        <w:rPr>
          <w:sz w:val="24"/>
        </w:rPr>
        <w:t>2</w:t>
      </w:r>
      <w:r>
        <w:rPr>
          <w:rFonts w:hint="eastAsia"/>
          <w:sz w:val="24"/>
        </w:rPr>
        <w:t>、场内销售机构</w:t>
      </w:r>
      <w:r>
        <w:rPr>
          <w:sz w:val="24"/>
        </w:rPr>
        <w:t xml:space="preserve"> </w:t>
      </w:r>
    </w:p>
    <w:p w14:paraId="27840714" w14:textId="7F5F39B2" w:rsidR="00304E40" w:rsidRDefault="00304E40" w:rsidP="00304E40">
      <w:pPr>
        <w:pStyle w:val="a0"/>
        <w:autoSpaceDE w:val="0"/>
        <w:autoSpaceDN w:val="0"/>
        <w:adjustRightInd w:val="0"/>
        <w:snapToGrid w:val="0"/>
        <w:spacing w:line="360" w:lineRule="auto"/>
        <w:ind w:firstLine="480"/>
        <w:rPr>
          <w:kern w:val="0"/>
          <w:sz w:val="24"/>
        </w:rPr>
      </w:pPr>
      <w:r>
        <w:rPr>
          <w:rFonts w:hint="eastAsia"/>
          <w:sz w:val="24"/>
        </w:rPr>
        <w:t>具有基金销售业务资格</w:t>
      </w:r>
      <w:r>
        <w:rPr>
          <w:rFonts w:hint="eastAsia"/>
          <w:bCs/>
          <w:sz w:val="24"/>
        </w:rPr>
        <w:t>、经深圳证券交易所和中国证券登记结算有限责任公司认可的、</w:t>
      </w:r>
      <w:r>
        <w:rPr>
          <w:rFonts w:hint="eastAsia"/>
          <w:sz w:val="24"/>
        </w:rPr>
        <w:t>通过深圳证券交易所交易系统办理基金销售业务的深圳证券交易所场内会员单位（具体名单见深圳证券交易所网站）。</w:t>
      </w:r>
    </w:p>
    <w:p w14:paraId="49F31F74" w14:textId="76A275A2" w:rsidR="006E1DD9" w:rsidRPr="005435A1" w:rsidRDefault="00304E40" w:rsidP="00A73D44">
      <w:pPr>
        <w:pStyle w:val="a0"/>
        <w:autoSpaceDE w:val="0"/>
        <w:autoSpaceDN w:val="0"/>
        <w:adjustRightInd w:val="0"/>
        <w:snapToGrid w:val="0"/>
        <w:spacing w:line="360" w:lineRule="auto"/>
        <w:ind w:firstLine="480"/>
        <w:rPr>
          <w:kern w:val="0"/>
          <w:sz w:val="24"/>
          <w:szCs w:val="24"/>
        </w:rPr>
      </w:pPr>
      <w:r>
        <w:rPr>
          <w:kern w:val="0"/>
          <w:sz w:val="24"/>
        </w:rPr>
        <w:t>3</w:t>
      </w:r>
      <w:r w:rsidR="00717AA3"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w:t>
      </w:r>
      <w:r>
        <w:rPr>
          <w:rFonts w:hint="eastAsia"/>
          <w:kern w:val="0"/>
          <w:sz w:val="24"/>
        </w:rPr>
        <w:t>场外</w:t>
      </w:r>
      <w:r w:rsidR="00DE5090" w:rsidRPr="005435A1">
        <w:rPr>
          <w:rFonts w:hint="eastAsia"/>
          <w:kern w:val="0"/>
          <w:sz w:val="24"/>
        </w:rPr>
        <w:t>销售</w:t>
      </w:r>
      <w:r w:rsidR="005D3E58" w:rsidRPr="005435A1">
        <w:rPr>
          <w:kern w:val="0"/>
          <w:sz w:val="24"/>
          <w:szCs w:val="24"/>
        </w:rPr>
        <w:t>机构</w:t>
      </w:r>
    </w:p>
    <w:p w14:paraId="0F0A7E89" w14:textId="15BB7B4D"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lastRenderedPageBreak/>
        <w:t>本基金</w:t>
      </w:r>
      <w:r w:rsidR="00DE5090" w:rsidRPr="005435A1">
        <w:rPr>
          <w:rFonts w:hint="eastAsia"/>
          <w:kern w:val="0"/>
          <w:sz w:val="24"/>
          <w:szCs w:val="24"/>
        </w:rPr>
        <w:t>除基金管理人之外的其他</w:t>
      </w:r>
      <w:r w:rsidR="00304E40">
        <w:rPr>
          <w:rFonts w:hint="eastAsia"/>
          <w:kern w:val="0"/>
          <w:sz w:val="24"/>
          <w:szCs w:val="24"/>
        </w:rPr>
        <w:t>场外</w:t>
      </w:r>
      <w:r w:rsidR="00DE5090" w:rsidRPr="005435A1">
        <w:rPr>
          <w:rFonts w:hint="eastAsia"/>
          <w:kern w:val="0"/>
          <w:sz w:val="24"/>
          <w:szCs w:val="24"/>
        </w:rPr>
        <w:t>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64EB88C9"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4A5297">
        <w:rPr>
          <w:rFonts w:hint="eastAsia"/>
          <w:sz w:val="24"/>
          <w:szCs w:val="24"/>
        </w:rPr>
        <w:t>场外</w:t>
      </w:r>
      <w:r w:rsidR="00F9087F" w:rsidRPr="005435A1">
        <w:rPr>
          <w:rFonts w:hint="eastAsia"/>
          <w:sz w:val="24"/>
        </w:rPr>
        <w:t>销售</w:t>
      </w:r>
      <w:r w:rsidRPr="005435A1">
        <w:rPr>
          <w:sz w:val="24"/>
          <w:szCs w:val="24"/>
        </w:rPr>
        <w:t>机构</w:t>
      </w:r>
      <w:r w:rsidR="00217B49" w:rsidRPr="001A71FB">
        <w:rPr>
          <w:rFonts w:hint="eastAsia"/>
          <w:bCs/>
          <w:sz w:val="24"/>
        </w:rPr>
        <w:t>，并在管理人网站公示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proofErr w:type="gramStart"/>
      <w:r w:rsidRPr="005435A1">
        <w:rPr>
          <w:sz w:val="24"/>
          <w:szCs w:val="24"/>
        </w:rPr>
        <w:t>若基金</w:t>
      </w:r>
      <w:proofErr w:type="gramEnd"/>
      <w:r w:rsidRPr="005435A1">
        <w:rPr>
          <w:sz w:val="24"/>
          <w:szCs w:val="24"/>
        </w:rPr>
        <w:t>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5187C069"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17CB19D" w14:textId="731D8513"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w:t>
      </w:r>
      <w:r w:rsidR="00BC3B42">
        <w:rPr>
          <w:rFonts w:hint="eastAsia"/>
          <w:sz w:val="24"/>
          <w:szCs w:val="24"/>
        </w:rPr>
        <w:t>规定媒介</w:t>
      </w:r>
      <w:r w:rsidRPr="00BE47E9">
        <w:rPr>
          <w:rFonts w:hint="eastAsia"/>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63255207" w14:textId="4E873040"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w:t>
      </w:r>
      <w:r w:rsidR="00BC3B42">
        <w:rPr>
          <w:rFonts w:hint="eastAsia"/>
          <w:sz w:val="24"/>
          <w:szCs w:val="24"/>
        </w:rPr>
        <w:t>规定媒介</w:t>
      </w:r>
      <w:r w:rsidRPr="00BE47E9">
        <w:rPr>
          <w:rFonts w:hint="eastAsia"/>
          <w:sz w:val="24"/>
          <w:szCs w:val="24"/>
        </w:rPr>
        <w:t>上公告申购与赎回的开始时间。</w:t>
      </w:r>
    </w:p>
    <w:p w14:paraId="00F01093" w14:textId="7C04DF37"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BE47E9">
        <w:rPr>
          <w:rFonts w:hint="eastAsia"/>
          <w:sz w:val="24"/>
          <w:szCs w:val="24"/>
        </w:rPr>
        <w:t>且登记</w:t>
      </w:r>
      <w:proofErr w:type="gramEnd"/>
      <w:r w:rsidRPr="00BE47E9">
        <w:rPr>
          <w:rFonts w:hint="eastAsia"/>
          <w:sz w:val="24"/>
          <w:szCs w:val="24"/>
        </w:rPr>
        <w:t>机构确认接受的，其基金份额申购、赎回或转换价格为下一开放日基金份额申购、赎回或转换的价格。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1FEAD3BD"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w:t>
      </w:r>
      <w:r w:rsidR="00041148">
        <w:rPr>
          <w:rFonts w:hint="eastAsia"/>
          <w:sz w:val="24"/>
          <w:szCs w:val="24"/>
        </w:rPr>
        <w:t>场外</w:t>
      </w:r>
      <w:r w:rsidRPr="00BE47E9">
        <w:rPr>
          <w:rFonts w:hint="eastAsia"/>
          <w:sz w:val="24"/>
          <w:szCs w:val="24"/>
        </w:rPr>
        <w:t>申购与赎回申请可以在基金管理人规定的时间以内撤销，但申请经登记机构受理的不得撤销；</w:t>
      </w:r>
    </w:p>
    <w:p w14:paraId="35F0969A" w14:textId="0EC9BC33"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lastRenderedPageBreak/>
        <w:t>4</w:t>
      </w:r>
      <w:r w:rsidRPr="00BE47E9">
        <w:rPr>
          <w:rFonts w:hint="eastAsia"/>
          <w:sz w:val="24"/>
          <w:szCs w:val="24"/>
        </w:rPr>
        <w:t>、基金份额持有人</w:t>
      </w:r>
      <w:r w:rsidR="00041148">
        <w:rPr>
          <w:rFonts w:hint="eastAsia"/>
          <w:sz w:val="24"/>
          <w:szCs w:val="24"/>
        </w:rPr>
        <w:t>场外</w:t>
      </w:r>
      <w:r w:rsidRPr="00BE47E9">
        <w:rPr>
          <w:rFonts w:hint="eastAsia"/>
          <w:sz w:val="24"/>
          <w:szCs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09D2962F" w:rsid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、办理申购、赎回业务时，应当遵循基金份额持有人利益优先原则，确保投资者的合法权益不受损害并得到公平对待。</w:t>
      </w:r>
    </w:p>
    <w:p w14:paraId="4D78184C" w14:textId="77777777" w:rsidR="00041148" w:rsidRPr="00041148" w:rsidRDefault="00041148" w:rsidP="00041148">
      <w:pPr>
        <w:adjustRightInd w:val="0"/>
        <w:snapToGrid w:val="0"/>
        <w:spacing w:line="360" w:lineRule="auto"/>
        <w:ind w:firstLineChars="200" w:firstLine="480"/>
        <w:rPr>
          <w:sz w:val="24"/>
          <w:szCs w:val="24"/>
        </w:rPr>
      </w:pPr>
      <w:r w:rsidRPr="00041148">
        <w:rPr>
          <w:rFonts w:hint="eastAsia"/>
          <w:sz w:val="24"/>
          <w:szCs w:val="24"/>
        </w:rPr>
        <w:t>6</w:t>
      </w:r>
      <w:r w:rsidRPr="00041148">
        <w:rPr>
          <w:rFonts w:hint="eastAsia"/>
          <w:sz w:val="24"/>
          <w:szCs w:val="24"/>
        </w:rPr>
        <w:t>、投资人办理基金份额的场外申购、赎回应使用开放式基金账户，办理基金份额的场内申购、赎回应使用深圳证券账户；</w:t>
      </w:r>
    </w:p>
    <w:p w14:paraId="6ED84E61" w14:textId="1348F18E" w:rsidR="00041148" w:rsidRPr="00BE47E9" w:rsidRDefault="00041148" w:rsidP="00041148">
      <w:pPr>
        <w:adjustRightInd w:val="0"/>
        <w:snapToGrid w:val="0"/>
        <w:spacing w:line="360" w:lineRule="auto"/>
        <w:ind w:firstLineChars="200" w:firstLine="480"/>
        <w:rPr>
          <w:sz w:val="24"/>
          <w:szCs w:val="24"/>
        </w:rPr>
      </w:pPr>
      <w:r w:rsidRPr="00041148">
        <w:rPr>
          <w:rFonts w:hint="eastAsia"/>
          <w:sz w:val="24"/>
          <w:szCs w:val="24"/>
        </w:rPr>
        <w:t>7</w:t>
      </w:r>
      <w:r w:rsidRPr="00041148">
        <w:rPr>
          <w:rFonts w:hint="eastAsia"/>
          <w:sz w:val="24"/>
          <w:szCs w:val="24"/>
        </w:rPr>
        <w:t>、投资人通过深圳证券交易所交易系统办理本基金的场内申购、赎回业务时，需遵守深圳证券交易所和中国证券登记结算有限责任公司的相关业务规则。</w:t>
      </w:r>
      <w:proofErr w:type="gramStart"/>
      <w:r w:rsidRPr="00041148">
        <w:rPr>
          <w:rFonts w:hint="eastAsia"/>
          <w:sz w:val="24"/>
          <w:szCs w:val="24"/>
        </w:rPr>
        <w:t>若相关</w:t>
      </w:r>
      <w:proofErr w:type="gramEnd"/>
      <w:r w:rsidRPr="00041148">
        <w:rPr>
          <w:rFonts w:hint="eastAsia"/>
          <w:sz w:val="24"/>
          <w:szCs w:val="24"/>
        </w:rPr>
        <w:t>法律法规、中国证监会、深圳证券交易所或中国证券登记结算有限责任公司对场内申购、赎回业务规则有新的规定，按新规定执行。</w:t>
      </w:r>
    </w:p>
    <w:p w14:paraId="225C4ECD" w14:textId="3352D4F4"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w:t>
      </w:r>
      <w:r w:rsidR="00BC3B42">
        <w:rPr>
          <w:rFonts w:hint="eastAsia"/>
          <w:sz w:val="24"/>
          <w:szCs w:val="24"/>
        </w:rPr>
        <w:t>规定媒介</w:t>
      </w:r>
      <w:r w:rsidRPr="00BE47E9">
        <w:rPr>
          <w:rFonts w:hint="eastAsia"/>
          <w:sz w:val="24"/>
          <w:szCs w:val="24"/>
        </w:rPr>
        <w:t>上公告。</w:t>
      </w:r>
    </w:p>
    <w:p w14:paraId="4A47E158" w14:textId="2CA22D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6C0C1DD9"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6F74A4C7" w14:textId="4231E124" w:rsidR="001F6F51" w:rsidRPr="001F6F51" w:rsidRDefault="001F6F51" w:rsidP="003548BE">
      <w:pPr>
        <w:widowControl/>
        <w:adjustRightInd w:val="0"/>
        <w:snapToGrid w:val="0"/>
        <w:spacing w:line="360" w:lineRule="auto"/>
        <w:ind w:firstLineChars="200" w:firstLine="480"/>
        <w:outlineLvl w:val="1"/>
        <w:rPr>
          <w:kern w:val="0"/>
          <w:sz w:val="24"/>
          <w:szCs w:val="24"/>
        </w:rPr>
      </w:pPr>
      <w:r w:rsidRPr="007628A2">
        <w:rPr>
          <w:rFonts w:hint="eastAsia"/>
          <w:kern w:val="0"/>
          <w:sz w:val="24"/>
          <w:szCs w:val="24"/>
        </w:rPr>
        <w:t>场外申购时，除基金管理人之外的场外销售机构每个账户单笔申购的最低金额为单笔</w:t>
      </w:r>
      <w:r>
        <w:rPr>
          <w:kern w:val="0"/>
          <w:sz w:val="24"/>
          <w:szCs w:val="24"/>
        </w:rPr>
        <w:t>1</w:t>
      </w:r>
      <w:r w:rsidRPr="007628A2">
        <w:rPr>
          <w:rFonts w:hint="eastAsia"/>
          <w:kern w:val="0"/>
          <w:sz w:val="24"/>
          <w:szCs w:val="24"/>
        </w:rPr>
        <w:t>元（含申购费），如果销售机构业务规则规定的最低单笔申购金额高于</w:t>
      </w:r>
      <w:r>
        <w:rPr>
          <w:kern w:val="0"/>
          <w:sz w:val="24"/>
          <w:szCs w:val="24"/>
        </w:rPr>
        <w:t>1</w:t>
      </w:r>
      <w:r w:rsidRPr="007628A2">
        <w:rPr>
          <w:rFonts w:hint="eastAsia"/>
          <w:kern w:val="0"/>
          <w:sz w:val="24"/>
          <w:szCs w:val="24"/>
        </w:rPr>
        <w:t>元，以销售机构的规定为准。</w:t>
      </w:r>
    </w:p>
    <w:p w14:paraId="12E88BDC" w14:textId="52568C04" w:rsidR="007224C2" w:rsidRDefault="00454D7C" w:rsidP="00A73D44">
      <w:pPr>
        <w:widowControl/>
        <w:adjustRightInd w:val="0"/>
        <w:snapToGrid w:val="0"/>
        <w:spacing w:line="360" w:lineRule="auto"/>
        <w:ind w:firstLineChars="200" w:firstLine="480"/>
        <w:rPr>
          <w:kern w:val="0"/>
          <w:sz w:val="24"/>
          <w:szCs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5D464F37" w14:textId="2154462D" w:rsidR="001F6F51" w:rsidRPr="003548BE" w:rsidRDefault="001F6F51" w:rsidP="003548BE">
      <w:pPr>
        <w:widowControl/>
        <w:adjustRightInd w:val="0"/>
        <w:snapToGrid w:val="0"/>
        <w:spacing w:line="360" w:lineRule="auto"/>
        <w:ind w:firstLineChars="200" w:firstLine="480"/>
        <w:outlineLvl w:val="1"/>
        <w:rPr>
          <w:kern w:val="0"/>
          <w:sz w:val="24"/>
          <w:szCs w:val="24"/>
        </w:rPr>
      </w:pPr>
      <w:r w:rsidRPr="007628A2">
        <w:rPr>
          <w:rFonts w:hint="eastAsia"/>
          <w:kern w:val="0"/>
          <w:sz w:val="24"/>
          <w:szCs w:val="24"/>
        </w:rPr>
        <w:t>场内申购时，每笔申购金额最低为</w:t>
      </w:r>
      <w:r w:rsidR="005D7CE2">
        <w:rPr>
          <w:kern w:val="0"/>
          <w:sz w:val="24"/>
          <w:szCs w:val="24"/>
        </w:rPr>
        <w:t>1</w:t>
      </w:r>
      <w:r w:rsidRPr="007628A2">
        <w:rPr>
          <w:rFonts w:hint="eastAsia"/>
          <w:kern w:val="0"/>
          <w:sz w:val="24"/>
          <w:szCs w:val="24"/>
        </w:rPr>
        <w:t>元（含申购费）。</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1513B22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w:t>
      </w:r>
      <w:proofErr w:type="gramStart"/>
      <w:r w:rsidRPr="005435A1">
        <w:rPr>
          <w:rFonts w:hAnsi="宋体"/>
          <w:sz w:val="24"/>
          <w:szCs w:val="24"/>
        </w:rPr>
        <w:t>则基金</w:t>
      </w:r>
      <w:proofErr w:type="gramEnd"/>
      <w:r w:rsidRPr="005435A1">
        <w:rPr>
          <w:rFonts w:hAnsi="宋体"/>
          <w:sz w:val="24"/>
          <w:szCs w:val="24"/>
        </w:rPr>
        <w:t>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7"/>
    </w:p>
    <w:p w14:paraId="3264CDC6" w14:textId="7450786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4E27F03E" w14:textId="6D3858DB" w:rsidR="00304E40" w:rsidRDefault="00304E40" w:rsidP="00A73D44">
      <w:pPr>
        <w:widowControl/>
        <w:adjustRightInd w:val="0"/>
        <w:snapToGrid w:val="0"/>
        <w:spacing w:line="360" w:lineRule="auto"/>
        <w:ind w:firstLineChars="200" w:firstLine="480"/>
        <w:rPr>
          <w:rFonts w:hAnsi="宋体"/>
          <w:sz w:val="24"/>
          <w:szCs w:val="24"/>
        </w:rPr>
      </w:pPr>
      <w:r w:rsidRPr="00970829">
        <w:rPr>
          <w:rFonts w:hint="eastAsia"/>
          <w:bCs/>
          <w:sz w:val="24"/>
        </w:rPr>
        <w:t>5</w:t>
      </w:r>
      <w:r w:rsidRPr="00EE1AF1">
        <w:rPr>
          <w:rFonts w:ascii="宋体" w:hAnsi="宋体" w:hint="eastAsia"/>
          <w:bCs/>
          <w:kern w:val="0"/>
          <w:sz w:val="24"/>
        </w:rPr>
        <w:t>、</w:t>
      </w:r>
      <w:r w:rsidRPr="00AE135F">
        <w:rPr>
          <w:rFonts w:ascii="宋体" w:hAnsi="宋体" w:hint="eastAsia"/>
          <w:kern w:val="0"/>
          <w:sz w:val="24"/>
        </w:rPr>
        <w:t>对于场内申购、赎回及</w:t>
      </w:r>
      <w:proofErr w:type="gramStart"/>
      <w:r w:rsidRPr="00AE135F">
        <w:rPr>
          <w:rFonts w:ascii="宋体" w:hAnsi="宋体" w:hint="eastAsia"/>
          <w:kern w:val="0"/>
          <w:sz w:val="24"/>
        </w:rPr>
        <w:t>持有场</w:t>
      </w:r>
      <w:proofErr w:type="gramEnd"/>
      <w:r w:rsidRPr="00AE135F">
        <w:rPr>
          <w:rFonts w:ascii="宋体" w:hAnsi="宋体" w:hint="eastAsia"/>
          <w:kern w:val="0"/>
          <w:sz w:val="24"/>
        </w:rPr>
        <w:t>内</w:t>
      </w:r>
      <w:r>
        <w:rPr>
          <w:rFonts w:hint="eastAsia"/>
          <w:bCs/>
          <w:sz w:val="24"/>
        </w:rPr>
        <w:t>本基金</w:t>
      </w:r>
      <w:r w:rsidRPr="00AE135F">
        <w:rPr>
          <w:rFonts w:hint="eastAsia"/>
          <w:bCs/>
          <w:sz w:val="24"/>
        </w:rPr>
        <w:t>份额</w:t>
      </w:r>
      <w:r w:rsidRPr="00AE135F">
        <w:rPr>
          <w:rFonts w:ascii="宋体" w:hAnsi="宋体" w:hint="eastAsia"/>
          <w:kern w:val="0"/>
          <w:sz w:val="24"/>
        </w:rPr>
        <w:t>的数量限制，深圳证券交易所和中国证券登记结算有限责任公司的相关业务规则有规定的，从其最新规定办理。</w:t>
      </w:r>
    </w:p>
    <w:p w14:paraId="6036EDD5" w14:textId="7FEFF86D" w:rsidR="006E1DD9" w:rsidRPr="005435A1" w:rsidRDefault="00304E40" w:rsidP="00A73D44">
      <w:pPr>
        <w:widowControl/>
        <w:adjustRightInd w:val="0"/>
        <w:snapToGrid w:val="0"/>
        <w:spacing w:line="360" w:lineRule="auto"/>
        <w:ind w:firstLineChars="200" w:firstLine="480"/>
        <w:rPr>
          <w:kern w:val="0"/>
          <w:sz w:val="24"/>
          <w:szCs w:val="24"/>
        </w:rPr>
      </w:pPr>
      <w:r>
        <w:rPr>
          <w:kern w:val="0"/>
          <w:sz w:val="24"/>
          <w:szCs w:val="24"/>
        </w:rPr>
        <w:t>6</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BC3B42">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6155A0E"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内支付赎回款</w:t>
      </w:r>
      <w:r w:rsidRPr="00BE47E9">
        <w:rPr>
          <w:rFonts w:hAnsi="宋体" w:hint="eastAsia"/>
          <w:kern w:val="0"/>
          <w:sz w:val="24"/>
          <w:szCs w:val="24"/>
        </w:rPr>
        <w:lastRenderedPageBreak/>
        <w:t>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43AB2E2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613A1C">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1A4FD834"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BC3B42">
        <w:rPr>
          <w:rFonts w:hAnsi="宋体" w:hint="eastAsia"/>
          <w:kern w:val="0"/>
          <w:sz w:val="24"/>
          <w:szCs w:val="24"/>
        </w:rPr>
        <w:t>规定媒介</w:t>
      </w:r>
      <w:r w:rsidRPr="00BE47E9">
        <w:rPr>
          <w:rFonts w:hAnsi="宋体" w:hint="eastAsia"/>
          <w:kern w:val="0"/>
          <w:sz w:val="24"/>
          <w:szCs w:val="24"/>
        </w:rPr>
        <w:t>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55EEF68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4254A432"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BC3B42">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A38514E" w14:textId="665C7A41" w:rsidR="00EF3268" w:rsidRPr="00F46CD6" w:rsidRDefault="00D50E56" w:rsidP="00EF3268">
      <w:pPr>
        <w:widowControl/>
        <w:adjustRightInd w:val="0"/>
        <w:snapToGrid w:val="0"/>
        <w:spacing w:line="360" w:lineRule="auto"/>
        <w:ind w:firstLineChars="200" w:firstLine="480"/>
        <w:rPr>
          <w:rFonts w:hAnsi="宋体"/>
          <w:sz w:val="24"/>
          <w:szCs w:val="24"/>
        </w:rPr>
      </w:pPr>
      <w:r>
        <w:rPr>
          <w:rFonts w:hAnsi="宋体" w:hint="eastAsia"/>
          <w:kern w:val="0"/>
          <w:sz w:val="24"/>
          <w:szCs w:val="24"/>
        </w:rPr>
        <w:t>本基金</w:t>
      </w:r>
      <w:r w:rsidR="00EF3268" w:rsidRPr="00F46CD6">
        <w:rPr>
          <w:rFonts w:hAnsi="宋体"/>
          <w:sz w:val="24"/>
          <w:szCs w:val="24"/>
        </w:rPr>
        <w:t>的申购费用由基金申购人承担，不列入基金财产，主要用于本基金的市场推广、销售、登记等各项费用。</w:t>
      </w:r>
    </w:p>
    <w:p w14:paraId="2D93D5D5" w14:textId="77777777" w:rsidR="00EF3268" w:rsidRDefault="00EF3268" w:rsidP="00EF3268">
      <w:pPr>
        <w:widowControl/>
        <w:adjustRightInd w:val="0"/>
        <w:snapToGrid w:val="0"/>
        <w:spacing w:line="360" w:lineRule="auto"/>
        <w:ind w:firstLineChars="200" w:firstLine="480"/>
        <w:rPr>
          <w:rFonts w:hAnsi="宋体"/>
          <w:sz w:val="24"/>
          <w:szCs w:val="24"/>
        </w:rPr>
      </w:pPr>
      <w:r w:rsidRPr="00F46CD6">
        <w:rPr>
          <w:rFonts w:hAnsi="宋体"/>
          <w:sz w:val="24"/>
          <w:szCs w:val="24"/>
        </w:rPr>
        <w:t>投资人可以多次申购本基金，申购费</w:t>
      </w:r>
      <w:r w:rsidRPr="00F46CD6">
        <w:rPr>
          <w:rFonts w:hAnsi="宋体" w:hint="eastAsia"/>
          <w:sz w:val="24"/>
          <w:szCs w:val="24"/>
        </w:rPr>
        <w:t>用</w:t>
      </w:r>
      <w:r w:rsidRPr="00F46CD6">
        <w:rPr>
          <w:rFonts w:hAnsi="宋体"/>
          <w:sz w:val="24"/>
          <w:szCs w:val="24"/>
        </w:rPr>
        <w:t>按每笔申购申请单独计算。</w:t>
      </w:r>
    </w:p>
    <w:p w14:paraId="77AAC6DC" w14:textId="70B42F19" w:rsidR="00EF3268" w:rsidRDefault="00EF3268" w:rsidP="00EF3268">
      <w:pPr>
        <w:widowControl/>
        <w:adjustRightInd w:val="0"/>
        <w:snapToGrid w:val="0"/>
        <w:spacing w:line="360" w:lineRule="auto"/>
        <w:ind w:firstLineChars="450" w:firstLine="1080"/>
        <w:rPr>
          <w:rFonts w:hAnsi="宋体"/>
          <w:sz w:val="24"/>
          <w:szCs w:val="24"/>
        </w:rPr>
      </w:pPr>
      <w:r w:rsidRPr="00F46CD6">
        <w:rPr>
          <w:rFonts w:hAnsi="宋体"/>
          <w:sz w:val="24"/>
          <w:szCs w:val="24"/>
        </w:rPr>
        <w:t>本基金的</w:t>
      </w:r>
      <w:r w:rsidRPr="00F46CD6">
        <w:rPr>
          <w:rFonts w:hAnsi="宋体" w:hint="eastAsia"/>
          <w:sz w:val="24"/>
          <w:szCs w:val="24"/>
        </w:rPr>
        <w:t>场外</w:t>
      </w:r>
      <w:r w:rsidR="00BB786B">
        <w:rPr>
          <w:rFonts w:hAnsi="宋体" w:hint="eastAsia"/>
          <w:sz w:val="24"/>
          <w:szCs w:val="24"/>
        </w:rPr>
        <w:t>基金</w:t>
      </w:r>
      <w:r w:rsidR="00BB786B">
        <w:rPr>
          <w:rFonts w:hAnsi="宋体"/>
          <w:sz w:val="24"/>
          <w:szCs w:val="24"/>
        </w:rPr>
        <w:t>份额（非养老</w:t>
      </w:r>
      <w:r w:rsidR="00BB786B">
        <w:rPr>
          <w:rFonts w:hAnsi="宋体" w:hint="eastAsia"/>
          <w:sz w:val="24"/>
          <w:szCs w:val="24"/>
        </w:rPr>
        <w:t>金</w:t>
      </w:r>
      <w:r w:rsidR="00BB786B">
        <w:rPr>
          <w:rFonts w:hAnsi="宋体"/>
          <w:sz w:val="24"/>
          <w:szCs w:val="24"/>
        </w:rPr>
        <w:t>客户）</w:t>
      </w:r>
      <w:r w:rsidRPr="00F46CD6">
        <w:rPr>
          <w:rFonts w:hAnsi="宋体"/>
          <w:sz w:val="24"/>
          <w:szCs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EF3268" w:rsidRPr="00F46CD6" w14:paraId="4CB3683E" w14:textId="77777777" w:rsidTr="00421CCF">
        <w:trPr>
          <w:cantSplit/>
          <w:trHeight w:val="132"/>
          <w:jc w:val="center"/>
        </w:trPr>
        <w:tc>
          <w:tcPr>
            <w:tcW w:w="3935" w:type="dxa"/>
            <w:shd w:val="clear" w:color="auto" w:fill="FFFFFF"/>
            <w:vAlign w:val="center"/>
          </w:tcPr>
          <w:p w14:paraId="6D9BCD3F" w14:textId="77777777" w:rsidR="00EF3268" w:rsidRPr="00F46CD6" w:rsidRDefault="00EF3268" w:rsidP="00421CCF">
            <w:pPr>
              <w:adjustRightInd w:val="0"/>
              <w:snapToGrid w:val="0"/>
              <w:jc w:val="center"/>
              <w:rPr>
                <w:b/>
                <w:sz w:val="24"/>
              </w:rPr>
            </w:pPr>
            <w:r w:rsidRPr="00F46CD6">
              <w:rPr>
                <w:b/>
                <w:sz w:val="24"/>
              </w:rPr>
              <w:lastRenderedPageBreak/>
              <w:t>申购金额（含申购费）</w:t>
            </w:r>
          </w:p>
        </w:tc>
        <w:tc>
          <w:tcPr>
            <w:tcW w:w="2389" w:type="dxa"/>
            <w:shd w:val="clear" w:color="auto" w:fill="FFFFFF"/>
            <w:vAlign w:val="center"/>
          </w:tcPr>
          <w:p w14:paraId="0D1DD650" w14:textId="341A5A05" w:rsidR="00EF3268" w:rsidRPr="00F46CD6" w:rsidRDefault="00EF3268" w:rsidP="00081105">
            <w:pPr>
              <w:adjustRightInd w:val="0"/>
              <w:snapToGrid w:val="0"/>
              <w:jc w:val="center"/>
              <w:rPr>
                <w:b/>
                <w:sz w:val="24"/>
              </w:rPr>
            </w:pPr>
            <w:r w:rsidRPr="00F46CD6">
              <w:rPr>
                <w:b/>
                <w:sz w:val="24"/>
              </w:rPr>
              <w:t>场外申购费率</w:t>
            </w:r>
          </w:p>
        </w:tc>
      </w:tr>
      <w:tr w:rsidR="00EF3268" w:rsidRPr="00F46CD6" w14:paraId="02BDE344" w14:textId="77777777" w:rsidTr="00421CCF">
        <w:trPr>
          <w:cantSplit/>
          <w:trHeight w:val="131"/>
          <w:jc w:val="center"/>
        </w:trPr>
        <w:tc>
          <w:tcPr>
            <w:tcW w:w="3935" w:type="dxa"/>
          </w:tcPr>
          <w:p w14:paraId="19B300AC" w14:textId="77777777" w:rsidR="00EF3268" w:rsidRPr="00F46CD6" w:rsidRDefault="00EF3268" w:rsidP="00421CCF">
            <w:pPr>
              <w:adjustRightInd w:val="0"/>
              <w:snapToGrid w:val="0"/>
              <w:rPr>
                <w:sz w:val="24"/>
              </w:rPr>
            </w:pPr>
            <w:r w:rsidRPr="00F46CD6">
              <w:rPr>
                <w:sz w:val="24"/>
              </w:rPr>
              <w:t>50</w:t>
            </w:r>
            <w:r w:rsidRPr="00F46CD6">
              <w:rPr>
                <w:sz w:val="24"/>
              </w:rPr>
              <w:t>万元以下</w:t>
            </w:r>
          </w:p>
        </w:tc>
        <w:tc>
          <w:tcPr>
            <w:tcW w:w="2389" w:type="dxa"/>
            <w:vAlign w:val="center"/>
          </w:tcPr>
          <w:p w14:paraId="032D7A6A" w14:textId="77777777" w:rsidR="00EF3268" w:rsidRPr="00F46CD6" w:rsidRDefault="00EF3268" w:rsidP="00421CCF">
            <w:pPr>
              <w:adjustRightInd w:val="0"/>
              <w:snapToGrid w:val="0"/>
              <w:jc w:val="center"/>
              <w:rPr>
                <w:sz w:val="24"/>
              </w:rPr>
            </w:pPr>
            <w:r w:rsidRPr="00F46CD6">
              <w:rPr>
                <w:sz w:val="22"/>
                <w:szCs w:val="22"/>
              </w:rPr>
              <w:t>1.2%</w:t>
            </w:r>
          </w:p>
        </w:tc>
      </w:tr>
      <w:tr w:rsidR="00EF3268" w:rsidRPr="00F46CD6" w14:paraId="797E3109" w14:textId="77777777" w:rsidTr="00421CCF">
        <w:trPr>
          <w:cantSplit/>
          <w:trHeight w:val="131"/>
          <w:jc w:val="center"/>
        </w:trPr>
        <w:tc>
          <w:tcPr>
            <w:tcW w:w="3935" w:type="dxa"/>
          </w:tcPr>
          <w:p w14:paraId="49C4685E" w14:textId="77777777" w:rsidR="00EF3268" w:rsidRPr="00F46CD6" w:rsidRDefault="00EF3268" w:rsidP="00421CCF">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vAlign w:val="center"/>
          </w:tcPr>
          <w:p w14:paraId="0EE4C59F" w14:textId="77777777" w:rsidR="00EF3268" w:rsidRPr="00F46CD6" w:rsidRDefault="00EF3268" w:rsidP="00421CCF">
            <w:pPr>
              <w:adjustRightInd w:val="0"/>
              <w:snapToGrid w:val="0"/>
              <w:jc w:val="center"/>
              <w:rPr>
                <w:sz w:val="24"/>
              </w:rPr>
            </w:pPr>
            <w:r w:rsidRPr="00F46CD6">
              <w:rPr>
                <w:sz w:val="22"/>
                <w:szCs w:val="22"/>
              </w:rPr>
              <w:t>0.8%</w:t>
            </w:r>
          </w:p>
        </w:tc>
      </w:tr>
      <w:tr w:rsidR="00EF3268" w:rsidRPr="00F46CD6" w14:paraId="5288EFDA" w14:textId="77777777" w:rsidTr="00421CCF">
        <w:trPr>
          <w:cantSplit/>
          <w:trHeight w:val="131"/>
          <w:jc w:val="center"/>
        </w:trPr>
        <w:tc>
          <w:tcPr>
            <w:tcW w:w="3935" w:type="dxa"/>
          </w:tcPr>
          <w:p w14:paraId="792C2306" w14:textId="77777777" w:rsidR="00EF3268" w:rsidRPr="00F46CD6" w:rsidRDefault="00EF3268" w:rsidP="00421CCF">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vAlign w:val="center"/>
          </w:tcPr>
          <w:p w14:paraId="2D4887A7" w14:textId="77777777" w:rsidR="00EF3268" w:rsidRPr="00F46CD6" w:rsidRDefault="00EF3268" w:rsidP="00421CCF">
            <w:pPr>
              <w:adjustRightInd w:val="0"/>
              <w:snapToGrid w:val="0"/>
              <w:jc w:val="center"/>
              <w:rPr>
                <w:sz w:val="24"/>
              </w:rPr>
            </w:pPr>
            <w:r w:rsidRPr="00F46CD6">
              <w:rPr>
                <w:sz w:val="22"/>
                <w:szCs w:val="22"/>
              </w:rPr>
              <w:t>0.6%</w:t>
            </w:r>
          </w:p>
        </w:tc>
      </w:tr>
      <w:tr w:rsidR="00EF3268" w:rsidRPr="00F46CD6" w14:paraId="5E4790E6" w14:textId="77777777" w:rsidTr="00421CCF">
        <w:trPr>
          <w:cantSplit/>
          <w:trHeight w:val="131"/>
          <w:jc w:val="center"/>
        </w:trPr>
        <w:tc>
          <w:tcPr>
            <w:tcW w:w="3935" w:type="dxa"/>
          </w:tcPr>
          <w:p w14:paraId="6A666465" w14:textId="77777777" w:rsidR="00EF3268" w:rsidRPr="00F46CD6" w:rsidRDefault="00EF3268" w:rsidP="00421CCF">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vAlign w:val="center"/>
          </w:tcPr>
          <w:p w14:paraId="75266D9A" w14:textId="77777777" w:rsidR="00EF3268" w:rsidRPr="00F46CD6" w:rsidRDefault="00EF3268" w:rsidP="00421CCF">
            <w:pPr>
              <w:adjustRightInd w:val="0"/>
              <w:snapToGrid w:val="0"/>
              <w:jc w:val="center"/>
              <w:rPr>
                <w:sz w:val="24"/>
              </w:rPr>
            </w:pPr>
            <w:r w:rsidRPr="00F46CD6">
              <w:rPr>
                <w:sz w:val="22"/>
                <w:szCs w:val="22"/>
              </w:rPr>
              <w:t>0.4%</w:t>
            </w:r>
          </w:p>
        </w:tc>
      </w:tr>
      <w:tr w:rsidR="00EF3268" w:rsidRPr="00F46CD6" w14:paraId="2C5604D5" w14:textId="77777777" w:rsidTr="00421CCF">
        <w:trPr>
          <w:cantSplit/>
          <w:trHeight w:val="131"/>
          <w:jc w:val="center"/>
        </w:trPr>
        <w:tc>
          <w:tcPr>
            <w:tcW w:w="3935" w:type="dxa"/>
          </w:tcPr>
          <w:p w14:paraId="7A8EAD61" w14:textId="4D9A40D7" w:rsidR="00EF3268" w:rsidRPr="00F46CD6" w:rsidRDefault="00EF3268" w:rsidP="00421CCF">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r w:rsidR="00081105">
              <w:rPr>
                <w:rFonts w:hint="eastAsia"/>
                <w:sz w:val="24"/>
              </w:rPr>
              <w:t>元</w:t>
            </w:r>
            <w:r w:rsidRPr="00F46CD6">
              <w:rPr>
                <w:sz w:val="24"/>
              </w:rPr>
              <w:t>）</w:t>
            </w:r>
          </w:p>
        </w:tc>
        <w:tc>
          <w:tcPr>
            <w:tcW w:w="2389" w:type="dxa"/>
            <w:vAlign w:val="center"/>
          </w:tcPr>
          <w:p w14:paraId="4E9E5CAC" w14:textId="77777777" w:rsidR="00EF3268" w:rsidRPr="00F46CD6" w:rsidRDefault="00EF3268" w:rsidP="00421CCF">
            <w:pPr>
              <w:adjustRightInd w:val="0"/>
              <w:snapToGrid w:val="0"/>
              <w:jc w:val="center"/>
              <w:rPr>
                <w:sz w:val="24"/>
              </w:rPr>
            </w:pPr>
            <w:r w:rsidRPr="00F46CD6">
              <w:rPr>
                <w:rFonts w:hAnsi="宋体"/>
                <w:sz w:val="22"/>
                <w:szCs w:val="22"/>
              </w:rPr>
              <w:t>每笔交易</w:t>
            </w:r>
            <w:r w:rsidRPr="00F46CD6">
              <w:rPr>
                <w:sz w:val="22"/>
                <w:szCs w:val="22"/>
              </w:rPr>
              <w:t>1000</w:t>
            </w:r>
            <w:r w:rsidRPr="00F46CD6">
              <w:rPr>
                <w:rFonts w:hAnsi="宋体"/>
                <w:sz w:val="22"/>
                <w:szCs w:val="22"/>
              </w:rPr>
              <w:t>元</w:t>
            </w:r>
          </w:p>
        </w:tc>
      </w:tr>
    </w:tbl>
    <w:p w14:paraId="5FEFD101" w14:textId="26F5DD9F" w:rsidR="00EF3268" w:rsidRPr="003548BE" w:rsidRDefault="00EF3268" w:rsidP="003548BE">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本基金的场内申购费率由场内销售机构参照上表场外申购费率设定。</w:t>
      </w:r>
    </w:p>
    <w:p w14:paraId="05011440" w14:textId="4A05EA06" w:rsidR="009A7D78" w:rsidRPr="003548BE" w:rsidRDefault="00172FA0" w:rsidP="003548BE">
      <w:pPr>
        <w:widowControl/>
        <w:adjustRightInd w:val="0"/>
        <w:snapToGrid w:val="0"/>
        <w:spacing w:line="360" w:lineRule="auto"/>
        <w:ind w:firstLineChars="200" w:firstLine="480"/>
        <w:rPr>
          <w:rFonts w:hAnsi="宋体"/>
          <w:kern w:val="0"/>
          <w:sz w:val="24"/>
          <w:szCs w:val="24"/>
        </w:rPr>
      </w:pPr>
      <w:r w:rsidRPr="003548BE">
        <w:rPr>
          <w:rFonts w:hAnsi="宋体" w:hint="eastAsia"/>
          <w:kern w:val="0"/>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w:t>
      </w:r>
      <w:proofErr w:type="gramStart"/>
      <w:r w:rsidR="00554639" w:rsidRPr="005435A1">
        <w:rPr>
          <w:rFonts w:hAnsi="宋体" w:hint="eastAsia"/>
          <w:kern w:val="0"/>
          <w:sz w:val="24"/>
          <w:szCs w:val="24"/>
        </w:rPr>
        <w:t>基金</w:t>
      </w:r>
      <w:r w:rsidRPr="005435A1">
        <w:rPr>
          <w:rFonts w:hAnsi="宋体" w:hint="eastAsia"/>
          <w:kern w:val="0"/>
          <w:sz w:val="24"/>
          <w:szCs w:val="24"/>
        </w:rPr>
        <w:t>基金</w:t>
      </w:r>
      <w:proofErr w:type="gramEnd"/>
      <w:r w:rsidRPr="005435A1">
        <w:rPr>
          <w:rFonts w:hAnsi="宋体" w:hint="eastAsia"/>
          <w:kern w:val="0"/>
          <w:sz w:val="24"/>
          <w:szCs w:val="24"/>
        </w:rPr>
        <w:t>份额的养老金客户实施特定申购费率。</w:t>
      </w:r>
    </w:p>
    <w:p w14:paraId="6E0A9F72"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45F65041"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15719CE4"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429C910C"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75585F"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FCBF447" w14:textId="3E67115F"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4F3859F9" w14:textId="422C074A"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w:t>
      </w:r>
      <w:proofErr w:type="gramStart"/>
      <w:r w:rsidRPr="005435A1">
        <w:rPr>
          <w:rFonts w:hAnsi="宋体" w:hint="eastAsia"/>
          <w:kern w:val="0"/>
          <w:sz w:val="24"/>
          <w:szCs w:val="24"/>
        </w:rPr>
        <w:t>基金基金</w:t>
      </w:r>
      <w:proofErr w:type="gramEnd"/>
      <w:r w:rsidRPr="005435A1">
        <w:rPr>
          <w:rFonts w:hAnsi="宋体" w:hint="eastAsia"/>
          <w:kern w:val="0"/>
          <w:sz w:val="24"/>
          <w:szCs w:val="24"/>
        </w:rPr>
        <w:t>份额的养老金客户特定</w:t>
      </w:r>
      <w:r w:rsidR="00D50E56">
        <w:rPr>
          <w:rFonts w:hAnsi="宋体" w:hint="eastAsia"/>
          <w:kern w:val="0"/>
          <w:sz w:val="24"/>
          <w:szCs w:val="24"/>
        </w:rPr>
        <w:t>场外</w:t>
      </w:r>
      <w:r w:rsidRPr="005435A1">
        <w:rPr>
          <w:rFonts w:hAnsi="宋体" w:hint="eastAsia"/>
          <w:kern w:val="0"/>
          <w:sz w:val="24"/>
          <w:szCs w:val="24"/>
        </w:rPr>
        <w:t>申购费率如下表：</w:t>
      </w:r>
    </w:p>
    <w:tbl>
      <w:tblPr>
        <w:tblW w:w="569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52"/>
        <w:gridCol w:w="2043"/>
      </w:tblGrid>
      <w:tr w:rsidR="00EF3268" w:rsidRPr="00F46CD6" w14:paraId="48AF3386" w14:textId="77777777" w:rsidTr="00421CCF">
        <w:trPr>
          <w:cantSplit/>
          <w:trHeight w:val="132"/>
          <w:jc w:val="center"/>
        </w:trPr>
        <w:tc>
          <w:tcPr>
            <w:tcW w:w="3652" w:type="dxa"/>
            <w:shd w:val="clear" w:color="auto" w:fill="FFFFFF"/>
            <w:vAlign w:val="center"/>
          </w:tcPr>
          <w:p w14:paraId="588E73F2" w14:textId="77777777" w:rsidR="00EF3268" w:rsidRPr="00F46CD6" w:rsidRDefault="00EF3268" w:rsidP="00421CCF">
            <w:pPr>
              <w:adjustRightInd w:val="0"/>
              <w:snapToGrid w:val="0"/>
              <w:jc w:val="center"/>
              <w:rPr>
                <w:b/>
                <w:sz w:val="24"/>
              </w:rPr>
            </w:pPr>
            <w:r w:rsidRPr="00F46CD6">
              <w:rPr>
                <w:b/>
                <w:sz w:val="24"/>
              </w:rPr>
              <w:t>申购金额（含申购费）</w:t>
            </w:r>
          </w:p>
        </w:tc>
        <w:tc>
          <w:tcPr>
            <w:tcW w:w="2043" w:type="dxa"/>
            <w:shd w:val="clear" w:color="auto" w:fill="FFFFFF"/>
            <w:vAlign w:val="center"/>
          </w:tcPr>
          <w:p w14:paraId="6C02F649" w14:textId="4143D9D4" w:rsidR="00EF3268" w:rsidRPr="00F46CD6" w:rsidRDefault="00EF3268" w:rsidP="00081105">
            <w:pPr>
              <w:adjustRightInd w:val="0"/>
              <w:snapToGrid w:val="0"/>
              <w:jc w:val="center"/>
              <w:rPr>
                <w:b/>
                <w:sz w:val="24"/>
              </w:rPr>
            </w:pPr>
            <w:r w:rsidRPr="00F46CD6">
              <w:rPr>
                <w:b/>
                <w:sz w:val="24"/>
              </w:rPr>
              <w:t>特定</w:t>
            </w:r>
            <w:r>
              <w:rPr>
                <w:rFonts w:hint="eastAsia"/>
                <w:b/>
                <w:sz w:val="24"/>
              </w:rPr>
              <w:t>场外</w:t>
            </w:r>
            <w:r w:rsidRPr="00F46CD6">
              <w:rPr>
                <w:b/>
                <w:sz w:val="24"/>
              </w:rPr>
              <w:t>申购费率</w:t>
            </w:r>
          </w:p>
        </w:tc>
      </w:tr>
      <w:tr w:rsidR="00EF3268" w:rsidRPr="00F46CD6" w14:paraId="185F939D" w14:textId="77777777" w:rsidTr="00421CCF">
        <w:trPr>
          <w:cantSplit/>
          <w:trHeight w:val="131"/>
          <w:jc w:val="center"/>
        </w:trPr>
        <w:tc>
          <w:tcPr>
            <w:tcW w:w="3652" w:type="dxa"/>
          </w:tcPr>
          <w:p w14:paraId="04586FD4" w14:textId="77777777" w:rsidR="00EF3268" w:rsidRPr="00F46CD6" w:rsidRDefault="00EF3268" w:rsidP="00421CCF">
            <w:pPr>
              <w:adjustRightInd w:val="0"/>
              <w:snapToGrid w:val="0"/>
              <w:rPr>
                <w:sz w:val="24"/>
              </w:rPr>
            </w:pPr>
            <w:r w:rsidRPr="00F46CD6">
              <w:rPr>
                <w:sz w:val="24"/>
              </w:rPr>
              <w:t>50</w:t>
            </w:r>
            <w:r w:rsidRPr="00F46CD6">
              <w:rPr>
                <w:sz w:val="24"/>
              </w:rPr>
              <w:t>万元以下</w:t>
            </w:r>
          </w:p>
        </w:tc>
        <w:tc>
          <w:tcPr>
            <w:tcW w:w="2043" w:type="dxa"/>
          </w:tcPr>
          <w:p w14:paraId="4FC6CAD1" w14:textId="77777777" w:rsidR="00EF3268" w:rsidRPr="00F46CD6" w:rsidRDefault="00EF3268" w:rsidP="00421CCF">
            <w:pPr>
              <w:adjustRightInd w:val="0"/>
              <w:snapToGrid w:val="0"/>
              <w:jc w:val="center"/>
              <w:rPr>
                <w:sz w:val="24"/>
                <w:highlight w:val="yellow"/>
              </w:rPr>
            </w:pPr>
            <w:r w:rsidRPr="00F46CD6">
              <w:rPr>
                <w:sz w:val="24"/>
              </w:rPr>
              <w:t>0.24%</w:t>
            </w:r>
          </w:p>
        </w:tc>
      </w:tr>
      <w:tr w:rsidR="00EF3268" w:rsidRPr="00F46CD6" w14:paraId="00989040" w14:textId="77777777" w:rsidTr="00421CCF">
        <w:trPr>
          <w:cantSplit/>
          <w:trHeight w:val="131"/>
          <w:jc w:val="center"/>
        </w:trPr>
        <w:tc>
          <w:tcPr>
            <w:tcW w:w="3652" w:type="dxa"/>
          </w:tcPr>
          <w:p w14:paraId="25AE9FCA" w14:textId="77777777" w:rsidR="00EF3268" w:rsidRPr="00F46CD6" w:rsidRDefault="00EF3268" w:rsidP="00421CCF">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043" w:type="dxa"/>
          </w:tcPr>
          <w:p w14:paraId="3734D33D" w14:textId="77777777" w:rsidR="00EF3268" w:rsidRPr="00F46CD6" w:rsidRDefault="00EF3268" w:rsidP="00421CCF">
            <w:pPr>
              <w:adjustRightInd w:val="0"/>
              <w:snapToGrid w:val="0"/>
              <w:jc w:val="center"/>
              <w:rPr>
                <w:sz w:val="24"/>
                <w:highlight w:val="yellow"/>
              </w:rPr>
            </w:pPr>
            <w:r w:rsidRPr="00F46CD6">
              <w:rPr>
                <w:sz w:val="24"/>
              </w:rPr>
              <w:t>0.16%</w:t>
            </w:r>
          </w:p>
        </w:tc>
      </w:tr>
      <w:tr w:rsidR="00EF3268" w:rsidRPr="00F46CD6" w14:paraId="077DB7FA" w14:textId="77777777" w:rsidTr="00421CCF">
        <w:trPr>
          <w:cantSplit/>
          <w:trHeight w:val="131"/>
          <w:jc w:val="center"/>
        </w:trPr>
        <w:tc>
          <w:tcPr>
            <w:tcW w:w="3652" w:type="dxa"/>
          </w:tcPr>
          <w:p w14:paraId="77E2867E" w14:textId="77777777" w:rsidR="00EF3268" w:rsidRPr="00F46CD6" w:rsidRDefault="00EF3268" w:rsidP="00421CCF">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043" w:type="dxa"/>
          </w:tcPr>
          <w:p w14:paraId="484E8629" w14:textId="77777777" w:rsidR="00EF3268" w:rsidRPr="00F46CD6" w:rsidRDefault="00EF3268" w:rsidP="00421CCF">
            <w:pPr>
              <w:adjustRightInd w:val="0"/>
              <w:snapToGrid w:val="0"/>
              <w:jc w:val="center"/>
              <w:rPr>
                <w:sz w:val="24"/>
                <w:highlight w:val="yellow"/>
              </w:rPr>
            </w:pPr>
            <w:r w:rsidRPr="00F46CD6">
              <w:rPr>
                <w:sz w:val="24"/>
              </w:rPr>
              <w:t>0.12%</w:t>
            </w:r>
          </w:p>
        </w:tc>
      </w:tr>
      <w:tr w:rsidR="00EF3268" w:rsidRPr="00F46CD6" w14:paraId="483F79C3" w14:textId="77777777" w:rsidTr="00421CCF">
        <w:trPr>
          <w:cantSplit/>
          <w:trHeight w:val="131"/>
          <w:jc w:val="center"/>
        </w:trPr>
        <w:tc>
          <w:tcPr>
            <w:tcW w:w="3652" w:type="dxa"/>
          </w:tcPr>
          <w:p w14:paraId="7D07A691" w14:textId="77777777" w:rsidR="00EF3268" w:rsidRPr="00F46CD6" w:rsidRDefault="00EF3268" w:rsidP="00421CCF">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043" w:type="dxa"/>
          </w:tcPr>
          <w:p w14:paraId="298E0416" w14:textId="77777777" w:rsidR="00EF3268" w:rsidRPr="00F46CD6" w:rsidRDefault="00EF3268" w:rsidP="00421CCF">
            <w:pPr>
              <w:adjustRightInd w:val="0"/>
              <w:snapToGrid w:val="0"/>
              <w:jc w:val="center"/>
              <w:rPr>
                <w:sz w:val="24"/>
                <w:highlight w:val="yellow"/>
              </w:rPr>
            </w:pPr>
            <w:r w:rsidRPr="00F46CD6">
              <w:rPr>
                <w:sz w:val="24"/>
              </w:rPr>
              <w:t>0.08%</w:t>
            </w:r>
          </w:p>
        </w:tc>
      </w:tr>
      <w:tr w:rsidR="00EF3268" w:rsidRPr="00F46CD6" w14:paraId="32928DFA" w14:textId="77777777" w:rsidTr="00421CCF">
        <w:trPr>
          <w:cantSplit/>
          <w:trHeight w:val="131"/>
          <w:jc w:val="center"/>
        </w:trPr>
        <w:tc>
          <w:tcPr>
            <w:tcW w:w="3652" w:type="dxa"/>
          </w:tcPr>
          <w:p w14:paraId="462F0967" w14:textId="4DDC11D0" w:rsidR="00EF3268" w:rsidRPr="00F46CD6" w:rsidRDefault="00EF3268" w:rsidP="00421CCF">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r w:rsidR="00081105">
              <w:rPr>
                <w:rFonts w:hint="eastAsia"/>
                <w:sz w:val="24"/>
              </w:rPr>
              <w:t>元</w:t>
            </w:r>
            <w:r w:rsidRPr="00F46CD6">
              <w:rPr>
                <w:sz w:val="24"/>
              </w:rPr>
              <w:t>）</w:t>
            </w:r>
          </w:p>
        </w:tc>
        <w:tc>
          <w:tcPr>
            <w:tcW w:w="2043" w:type="dxa"/>
          </w:tcPr>
          <w:p w14:paraId="15888CE9" w14:textId="77777777" w:rsidR="00EF3268" w:rsidRPr="00F46CD6" w:rsidRDefault="00EF3268" w:rsidP="00421CCF">
            <w:pPr>
              <w:adjustRightInd w:val="0"/>
              <w:snapToGrid w:val="0"/>
              <w:jc w:val="center"/>
              <w:rPr>
                <w:sz w:val="24"/>
                <w:highlight w:val="yellow"/>
              </w:rPr>
            </w:pPr>
            <w:r w:rsidRPr="00F46CD6">
              <w:rPr>
                <w:rFonts w:hAnsi="宋体"/>
                <w:sz w:val="24"/>
              </w:rPr>
              <w:t>每笔交易</w:t>
            </w:r>
            <w:r w:rsidRPr="00F46CD6">
              <w:rPr>
                <w:sz w:val="24"/>
              </w:rPr>
              <w:t>1000</w:t>
            </w:r>
            <w:r w:rsidRPr="00F46CD6">
              <w:rPr>
                <w:rFonts w:hAnsi="宋体"/>
                <w:sz w:val="24"/>
              </w:rPr>
              <w:t>元</w:t>
            </w:r>
          </w:p>
        </w:tc>
      </w:tr>
    </w:tbl>
    <w:p w14:paraId="0FABE8C0" w14:textId="3E05824A"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0CD861" w14:textId="07EF6CE4" w:rsidR="006E1DD9" w:rsidRPr="005435A1" w:rsidRDefault="00D50E56" w:rsidP="00A73D44">
      <w:pPr>
        <w:widowControl/>
        <w:adjustRightInd w:val="0"/>
        <w:snapToGrid w:val="0"/>
        <w:spacing w:line="360" w:lineRule="auto"/>
        <w:ind w:firstLineChars="200" w:firstLine="480"/>
        <w:rPr>
          <w:sz w:val="24"/>
          <w:szCs w:val="24"/>
        </w:rPr>
      </w:pPr>
      <w:r>
        <w:rPr>
          <w:rFonts w:hAnsi="宋体" w:hint="eastAsia"/>
          <w:sz w:val="24"/>
          <w:szCs w:val="24"/>
        </w:rPr>
        <w:t>本基金</w:t>
      </w:r>
      <w:r w:rsidR="00EF3268" w:rsidRPr="00EF3268">
        <w:rPr>
          <w:rFonts w:hAnsi="宋体" w:hint="eastAsia"/>
          <w:sz w:val="24"/>
          <w:szCs w:val="24"/>
        </w:rPr>
        <w:t>的赎回费用由赎回份额的基金份额持有人承担，在基金份额持有人赎回基金份额时收取。对持续持有期少于</w:t>
      </w:r>
      <w:r w:rsidR="00EF3268" w:rsidRPr="00EF3268">
        <w:rPr>
          <w:rFonts w:hAnsi="宋体" w:hint="eastAsia"/>
          <w:sz w:val="24"/>
          <w:szCs w:val="24"/>
        </w:rPr>
        <w:t>7</w:t>
      </w:r>
      <w:r w:rsidR="00EF3268" w:rsidRPr="00EF3268">
        <w:rPr>
          <w:rFonts w:hAnsi="宋体" w:hint="eastAsia"/>
          <w:sz w:val="24"/>
          <w:szCs w:val="24"/>
        </w:rPr>
        <w:t>日的基金份额持有人收取</w:t>
      </w:r>
      <w:r w:rsidR="00EF3268" w:rsidRPr="00EF3268">
        <w:rPr>
          <w:rFonts w:hAnsi="宋体" w:hint="eastAsia"/>
          <w:sz w:val="24"/>
          <w:szCs w:val="24"/>
        </w:rPr>
        <w:t>1.5%</w:t>
      </w:r>
      <w:r w:rsidR="00EF3268" w:rsidRPr="00EF3268">
        <w:rPr>
          <w:rFonts w:hAnsi="宋体" w:hint="eastAsia"/>
          <w:sz w:val="24"/>
          <w:szCs w:val="24"/>
        </w:rPr>
        <w:t>的赎回费并全</w:t>
      </w:r>
      <w:r w:rsidR="00EF3268" w:rsidRPr="00EF3268">
        <w:rPr>
          <w:rFonts w:hAnsi="宋体" w:hint="eastAsia"/>
          <w:sz w:val="24"/>
          <w:szCs w:val="24"/>
        </w:rPr>
        <w:lastRenderedPageBreak/>
        <w:t>额计入基金财产；对持续持有期大于等于</w:t>
      </w:r>
      <w:r w:rsidR="00EF3268" w:rsidRPr="00EF3268">
        <w:rPr>
          <w:rFonts w:hAnsi="宋体" w:hint="eastAsia"/>
          <w:sz w:val="24"/>
          <w:szCs w:val="24"/>
        </w:rPr>
        <w:t>7</w:t>
      </w:r>
      <w:r w:rsidR="00EF3268" w:rsidRPr="00EF3268">
        <w:rPr>
          <w:rFonts w:hAnsi="宋体" w:hint="eastAsia"/>
          <w:sz w:val="24"/>
          <w:szCs w:val="24"/>
        </w:rPr>
        <w:t>日的基金份额持有人，应当将赎回费总额的</w:t>
      </w:r>
      <w:r w:rsidR="00EF3268" w:rsidRPr="00EF3268">
        <w:rPr>
          <w:rFonts w:hAnsi="宋体" w:hint="eastAsia"/>
          <w:sz w:val="24"/>
          <w:szCs w:val="24"/>
        </w:rPr>
        <w:t>25%</w:t>
      </w:r>
      <w:r w:rsidR="00EF3268" w:rsidRPr="00EF3268">
        <w:rPr>
          <w:rFonts w:hAnsi="宋体" w:hint="eastAsia"/>
          <w:sz w:val="24"/>
          <w:szCs w:val="24"/>
        </w:rPr>
        <w:t>归入基金财产，未归入基金财产的部分用于支付登记费和其他必要的手续费。</w:t>
      </w:r>
    </w:p>
    <w:p w14:paraId="0FC1F24A" w14:textId="77777777"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本基金的场外赎回费率如下：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9A7673" w:rsidRPr="00F46CD6" w14:paraId="08C2DF87" w14:textId="77777777" w:rsidTr="001C5AA0">
        <w:trPr>
          <w:cantSplit/>
          <w:trHeight w:val="132"/>
          <w:jc w:val="center"/>
        </w:trPr>
        <w:tc>
          <w:tcPr>
            <w:tcW w:w="3685" w:type="dxa"/>
            <w:shd w:val="clear" w:color="auto" w:fill="FFFFFF"/>
            <w:vAlign w:val="center"/>
          </w:tcPr>
          <w:p w14:paraId="1E78C5E5" w14:textId="77777777" w:rsidR="009A7673" w:rsidRPr="00F46CD6" w:rsidRDefault="009A7673" w:rsidP="001C5AA0">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1A4CA0D6" w14:textId="77777777" w:rsidR="009A7673" w:rsidRPr="00F46CD6" w:rsidRDefault="009A7673" w:rsidP="001C5AA0">
            <w:pPr>
              <w:adjustRightInd w:val="0"/>
              <w:snapToGrid w:val="0"/>
              <w:jc w:val="center"/>
              <w:rPr>
                <w:b/>
                <w:sz w:val="24"/>
              </w:rPr>
            </w:pPr>
            <w:r w:rsidRPr="00F46CD6">
              <w:rPr>
                <w:rFonts w:hAnsi="宋体" w:hint="eastAsia"/>
                <w:b/>
                <w:sz w:val="24"/>
              </w:rPr>
              <w:t>场外</w:t>
            </w:r>
            <w:r w:rsidRPr="00F46CD6">
              <w:rPr>
                <w:rFonts w:hAnsi="宋体"/>
                <w:b/>
                <w:sz w:val="24"/>
              </w:rPr>
              <w:t>赎回费率</w:t>
            </w:r>
          </w:p>
        </w:tc>
      </w:tr>
      <w:tr w:rsidR="009A7673" w:rsidRPr="00F46CD6" w14:paraId="578FA648" w14:textId="77777777" w:rsidTr="001C5AA0">
        <w:trPr>
          <w:cantSplit/>
          <w:trHeight w:val="131"/>
          <w:jc w:val="center"/>
        </w:trPr>
        <w:tc>
          <w:tcPr>
            <w:tcW w:w="3685" w:type="dxa"/>
          </w:tcPr>
          <w:p w14:paraId="3705F0D8" w14:textId="77777777" w:rsidR="009A7673" w:rsidRPr="00F46CD6" w:rsidRDefault="009A7673" w:rsidP="001C5AA0">
            <w:pPr>
              <w:adjustRightInd w:val="0"/>
              <w:snapToGrid w:val="0"/>
              <w:rPr>
                <w:sz w:val="24"/>
              </w:rPr>
            </w:pPr>
            <w:r>
              <w:rPr>
                <w:rFonts w:hint="eastAsia"/>
                <w:sz w:val="24"/>
              </w:rPr>
              <w:t>7</w:t>
            </w:r>
            <w:r>
              <w:rPr>
                <w:rFonts w:hint="eastAsia"/>
                <w:sz w:val="24"/>
              </w:rPr>
              <w:t>日</w:t>
            </w:r>
            <w:r>
              <w:rPr>
                <w:sz w:val="24"/>
              </w:rPr>
              <w:t>以内</w:t>
            </w:r>
          </w:p>
        </w:tc>
        <w:tc>
          <w:tcPr>
            <w:tcW w:w="1957" w:type="dxa"/>
          </w:tcPr>
          <w:p w14:paraId="79F56E26" w14:textId="77777777" w:rsidR="009A7673" w:rsidRPr="00F46CD6" w:rsidRDefault="009A7673" w:rsidP="001C5AA0">
            <w:pPr>
              <w:adjustRightInd w:val="0"/>
              <w:snapToGrid w:val="0"/>
              <w:jc w:val="center"/>
              <w:rPr>
                <w:sz w:val="24"/>
              </w:rPr>
            </w:pPr>
            <w:r>
              <w:rPr>
                <w:rFonts w:hint="eastAsia"/>
                <w:sz w:val="24"/>
              </w:rPr>
              <w:t>1</w:t>
            </w:r>
            <w:r>
              <w:rPr>
                <w:sz w:val="24"/>
              </w:rPr>
              <w:t>.5%</w:t>
            </w:r>
          </w:p>
        </w:tc>
      </w:tr>
      <w:tr w:rsidR="009A7673" w:rsidRPr="00F46CD6" w14:paraId="0D07DEFB" w14:textId="77777777" w:rsidTr="001C5AA0">
        <w:trPr>
          <w:cantSplit/>
          <w:trHeight w:val="131"/>
          <w:jc w:val="center"/>
        </w:trPr>
        <w:tc>
          <w:tcPr>
            <w:tcW w:w="3685" w:type="dxa"/>
          </w:tcPr>
          <w:p w14:paraId="3CEB0960" w14:textId="77777777" w:rsidR="009A7673" w:rsidRPr="00F46CD6" w:rsidRDefault="009A7673" w:rsidP="001C5AA0">
            <w:pPr>
              <w:adjustRightInd w:val="0"/>
              <w:snapToGrid w:val="0"/>
              <w:rPr>
                <w:sz w:val="24"/>
              </w:rPr>
            </w:pPr>
            <w:r w:rsidRPr="005C09A9">
              <w:rPr>
                <w:rFonts w:hint="eastAsia"/>
                <w:sz w:val="24"/>
              </w:rPr>
              <w:t>7</w:t>
            </w:r>
            <w:r w:rsidRPr="005C09A9">
              <w:rPr>
                <w:rFonts w:hint="eastAsia"/>
                <w:sz w:val="24"/>
              </w:rPr>
              <w:t>日（含）</w:t>
            </w:r>
            <w:r w:rsidRPr="00F46CD6">
              <w:rPr>
                <w:sz w:val="24"/>
              </w:rPr>
              <w:t>—1</w:t>
            </w:r>
            <w:r w:rsidRPr="00F46CD6">
              <w:rPr>
                <w:rFonts w:hAnsi="宋体"/>
                <w:sz w:val="24"/>
              </w:rPr>
              <w:t>年（含）</w:t>
            </w:r>
          </w:p>
        </w:tc>
        <w:tc>
          <w:tcPr>
            <w:tcW w:w="1957" w:type="dxa"/>
          </w:tcPr>
          <w:p w14:paraId="1FD36CF6" w14:textId="77777777" w:rsidR="009A7673" w:rsidRPr="00F46CD6" w:rsidRDefault="009A7673" w:rsidP="001C5AA0">
            <w:pPr>
              <w:adjustRightInd w:val="0"/>
              <w:snapToGrid w:val="0"/>
              <w:jc w:val="center"/>
              <w:rPr>
                <w:sz w:val="24"/>
              </w:rPr>
            </w:pPr>
            <w:r w:rsidRPr="00F46CD6">
              <w:rPr>
                <w:sz w:val="24"/>
              </w:rPr>
              <w:t>0.5%</w:t>
            </w:r>
          </w:p>
        </w:tc>
      </w:tr>
      <w:tr w:rsidR="009A7673" w:rsidRPr="00F46CD6" w14:paraId="4388CCE4" w14:textId="77777777" w:rsidTr="001C5AA0">
        <w:trPr>
          <w:cantSplit/>
          <w:trHeight w:val="131"/>
          <w:jc w:val="center"/>
        </w:trPr>
        <w:tc>
          <w:tcPr>
            <w:tcW w:w="3685" w:type="dxa"/>
          </w:tcPr>
          <w:p w14:paraId="0201ECD9" w14:textId="77777777" w:rsidR="009A7673" w:rsidRPr="00F46CD6" w:rsidRDefault="009A7673" w:rsidP="001C5AA0">
            <w:pPr>
              <w:adjustRightInd w:val="0"/>
              <w:snapToGrid w:val="0"/>
              <w:rPr>
                <w:sz w:val="24"/>
              </w:rPr>
            </w:pPr>
            <w:r w:rsidRPr="00F46CD6">
              <w:rPr>
                <w:sz w:val="24"/>
              </w:rPr>
              <w:t>1</w:t>
            </w:r>
            <w:r w:rsidRPr="00F46CD6">
              <w:rPr>
                <w:rFonts w:hAnsi="宋体"/>
                <w:sz w:val="24"/>
              </w:rPr>
              <w:t>年</w:t>
            </w:r>
            <w:r w:rsidRPr="00F46CD6">
              <w:rPr>
                <w:sz w:val="24"/>
              </w:rPr>
              <w:t>—2</w:t>
            </w:r>
            <w:r w:rsidRPr="00F46CD6">
              <w:rPr>
                <w:rFonts w:hAnsi="宋体"/>
                <w:sz w:val="24"/>
              </w:rPr>
              <w:t>年（含）</w:t>
            </w:r>
          </w:p>
        </w:tc>
        <w:tc>
          <w:tcPr>
            <w:tcW w:w="1957" w:type="dxa"/>
          </w:tcPr>
          <w:p w14:paraId="1EE7F403" w14:textId="77777777" w:rsidR="009A7673" w:rsidRPr="00F46CD6" w:rsidRDefault="009A7673" w:rsidP="001C5AA0">
            <w:pPr>
              <w:adjustRightInd w:val="0"/>
              <w:snapToGrid w:val="0"/>
              <w:jc w:val="center"/>
              <w:rPr>
                <w:sz w:val="24"/>
              </w:rPr>
            </w:pPr>
            <w:r w:rsidRPr="00F46CD6">
              <w:rPr>
                <w:sz w:val="24"/>
              </w:rPr>
              <w:t>0.2%</w:t>
            </w:r>
          </w:p>
        </w:tc>
      </w:tr>
      <w:tr w:rsidR="009A7673" w:rsidRPr="00F46CD6" w14:paraId="6C4C2B39" w14:textId="77777777" w:rsidTr="001C5AA0">
        <w:trPr>
          <w:cantSplit/>
          <w:trHeight w:val="131"/>
          <w:jc w:val="center"/>
        </w:trPr>
        <w:tc>
          <w:tcPr>
            <w:tcW w:w="3685" w:type="dxa"/>
          </w:tcPr>
          <w:p w14:paraId="72292157" w14:textId="77777777" w:rsidR="009A7673" w:rsidRPr="00F46CD6" w:rsidRDefault="009A7673" w:rsidP="001C5AA0">
            <w:pPr>
              <w:adjustRightInd w:val="0"/>
              <w:snapToGrid w:val="0"/>
              <w:rPr>
                <w:sz w:val="24"/>
              </w:rPr>
            </w:pPr>
            <w:r w:rsidRPr="00F46CD6">
              <w:rPr>
                <w:sz w:val="24"/>
              </w:rPr>
              <w:t>2</w:t>
            </w:r>
            <w:r w:rsidRPr="00F46CD6">
              <w:rPr>
                <w:rFonts w:hAnsi="宋体"/>
                <w:sz w:val="24"/>
              </w:rPr>
              <w:t>年以上</w:t>
            </w:r>
          </w:p>
        </w:tc>
        <w:tc>
          <w:tcPr>
            <w:tcW w:w="1957" w:type="dxa"/>
          </w:tcPr>
          <w:p w14:paraId="2EF0F0A1" w14:textId="77777777" w:rsidR="009A7673" w:rsidRPr="00F46CD6" w:rsidRDefault="009A7673" w:rsidP="001C5AA0">
            <w:pPr>
              <w:adjustRightInd w:val="0"/>
              <w:snapToGrid w:val="0"/>
              <w:jc w:val="center"/>
              <w:rPr>
                <w:sz w:val="24"/>
              </w:rPr>
            </w:pPr>
            <w:r w:rsidRPr="00F46CD6">
              <w:rPr>
                <w:sz w:val="24"/>
              </w:rPr>
              <w:t>0</w:t>
            </w:r>
          </w:p>
        </w:tc>
      </w:tr>
    </w:tbl>
    <w:p w14:paraId="412328A3" w14:textId="44F0F20B"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上表中的“年”指的是</w:t>
      </w:r>
      <w:r w:rsidRPr="00F46CD6">
        <w:rPr>
          <w:rFonts w:hAnsi="宋体" w:hint="eastAsia"/>
          <w:kern w:val="0"/>
          <w:sz w:val="24"/>
          <w:szCs w:val="24"/>
        </w:rPr>
        <w:t>365</w:t>
      </w:r>
      <w:r w:rsidRPr="00F46CD6">
        <w:rPr>
          <w:rFonts w:hAnsi="宋体" w:hint="eastAsia"/>
          <w:kern w:val="0"/>
          <w:sz w:val="24"/>
          <w:szCs w:val="24"/>
        </w:rPr>
        <w:t>个自然日。</w:t>
      </w:r>
    </w:p>
    <w:p w14:paraId="7CDAC3A9" w14:textId="77777777" w:rsidR="009A7673" w:rsidRPr="00DA7F00"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本基金的场内赎回费率</w:t>
      </w:r>
      <w:r>
        <w:rPr>
          <w:rFonts w:hAnsi="宋体" w:hint="eastAsia"/>
          <w:kern w:val="0"/>
          <w:sz w:val="24"/>
          <w:szCs w:val="24"/>
        </w:rPr>
        <w:t>如下</w:t>
      </w:r>
      <w:r>
        <w:rPr>
          <w:rFonts w:hAnsi="宋体"/>
          <w:kern w:val="0"/>
          <w:sz w:val="24"/>
          <w:szCs w:val="24"/>
        </w:rPr>
        <w:t>：</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9A7673" w:rsidRPr="00F46CD6" w14:paraId="137657DF" w14:textId="77777777" w:rsidTr="001C5AA0">
        <w:trPr>
          <w:cantSplit/>
          <w:trHeight w:val="132"/>
          <w:jc w:val="center"/>
        </w:trPr>
        <w:tc>
          <w:tcPr>
            <w:tcW w:w="3685" w:type="dxa"/>
            <w:shd w:val="clear" w:color="auto" w:fill="FFFFFF"/>
            <w:vAlign w:val="center"/>
          </w:tcPr>
          <w:p w14:paraId="6F91316A" w14:textId="77777777" w:rsidR="009A7673" w:rsidRPr="00F46CD6" w:rsidRDefault="009A7673" w:rsidP="001C5AA0">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302195A3" w14:textId="77777777" w:rsidR="009A7673" w:rsidRPr="00F46CD6" w:rsidRDefault="009A7673" w:rsidP="001C5AA0">
            <w:pPr>
              <w:adjustRightInd w:val="0"/>
              <w:snapToGrid w:val="0"/>
              <w:jc w:val="center"/>
              <w:rPr>
                <w:b/>
                <w:sz w:val="24"/>
              </w:rPr>
            </w:pPr>
            <w:r w:rsidRPr="00F46CD6">
              <w:rPr>
                <w:rFonts w:hAnsi="宋体" w:hint="eastAsia"/>
                <w:b/>
                <w:sz w:val="24"/>
              </w:rPr>
              <w:t>场</w:t>
            </w:r>
            <w:r>
              <w:rPr>
                <w:rFonts w:hAnsi="宋体" w:hint="eastAsia"/>
                <w:b/>
                <w:sz w:val="24"/>
              </w:rPr>
              <w:t>内</w:t>
            </w:r>
            <w:r w:rsidRPr="00F46CD6">
              <w:rPr>
                <w:rFonts w:hAnsi="宋体"/>
                <w:b/>
                <w:sz w:val="24"/>
              </w:rPr>
              <w:t>赎回费率</w:t>
            </w:r>
          </w:p>
        </w:tc>
      </w:tr>
      <w:tr w:rsidR="009A7673" w:rsidRPr="00F46CD6" w14:paraId="5BEE8813" w14:textId="77777777" w:rsidTr="001C5AA0">
        <w:trPr>
          <w:cantSplit/>
          <w:trHeight w:val="131"/>
          <w:jc w:val="center"/>
        </w:trPr>
        <w:tc>
          <w:tcPr>
            <w:tcW w:w="3685" w:type="dxa"/>
          </w:tcPr>
          <w:p w14:paraId="3E15CEB1" w14:textId="77777777" w:rsidR="009A7673" w:rsidRPr="00F46CD6" w:rsidRDefault="009A7673" w:rsidP="001C5AA0">
            <w:pPr>
              <w:adjustRightInd w:val="0"/>
              <w:snapToGrid w:val="0"/>
              <w:rPr>
                <w:sz w:val="24"/>
              </w:rPr>
            </w:pPr>
            <w:r>
              <w:rPr>
                <w:rFonts w:hint="eastAsia"/>
                <w:sz w:val="24"/>
              </w:rPr>
              <w:t>7</w:t>
            </w:r>
            <w:r>
              <w:rPr>
                <w:rFonts w:hint="eastAsia"/>
                <w:sz w:val="24"/>
              </w:rPr>
              <w:t>日</w:t>
            </w:r>
            <w:r>
              <w:rPr>
                <w:sz w:val="24"/>
              </w:rPr>
              <w:t>以内</w:t>
            </w:r>
          </w:p>
        </w:tc>
        <w:tc>
          <w:tcPr>
            <w:tcW w:w="1957" w:type="dxa"/>
          </w:tcPr>
          <w:p w14:paraId="65A73D7B" w14:textId="77777777" w:rsidR="009A7673" w:rsidRPr="00F46CD6" w:rsidRDefault="009A7673" w:rsidP="001C5AA0">
            <w:pPr>
              <w:adjustRightInd w:val="0"/>
              <w:snapToGrid w:val="0"/>
              <w:jc w:val="center"/>
              <w:rPr>
                <w:sz w:val="24"/>
              </w:rPr>
            </w:pPr>
            <w:r>
              <w:rPr>
                <w:rFonts w:hint="eastAsia"/>
                <w:sz w:val="24"/>
              </w:rPr>
              <w:t>1</w:t>
            </w:r>
            <w:r>
              <w:rPr>
                <w:sz w:val="24"/>
              </w:rPr>
              <w:t>.5%</w:t>
            </w:r>
          </w:p>
        </w:tc>
      </w:tr>
      <w:tr w:rsidR="009A7673" w:rsidRPr="00F46CD6" w14:paraId="24B27041" w14:textId="77777777" w:rsidTr="001C5AA0">
        <w:trPr>
          <w:cantSplit/>
          <w:trHeight w:val="131"/>
          <w:jc w:val="center"/>
        </w:trPr>
        <w:tc>
          <w:tcPr>
            <w:tcW w:w="3685" w:type="dxa"/>
          </w:tcPr>
          <w:p w14:paraId="68E72C6C" w14:textId="77777777" w:rsidR="009A7673" w:rsidRPr="00F46CD6" w:rsidRDefault="009A7673" w:rsidP="001C5AA0">
            <w:pPr>
              <w:adjustRightInd w:val="0"/>
              <w:snapToGrid w:val="0"/>
              <w:rPr>
                <w:sz w:val="24"/>
              </w:rPr>
            </w:pPr>
            <w:r w:rsidRPr="005C09A9">
              <w:rPr>
                <w:rFonts w:hint="eastAsia"/>
                <w:sz w:val="24"/>
              </w:rPr>
              <w:t>7</w:t>
            </w:r>
            <w:r w:rsidRPr="005C09A9">
              <w:rPr>
                <w:rFonts w:hint="eastAsia"/>
                <w:sz w:val="24"/>
              </w:rPr>
              <w:t>日</w:t>
            </w:r>
            <w:r>
              <w:rPr>
                <w:rFonts w:hint="eastAsia"/>
                <w:sz w:val="24"/>
              </w:rPr>
              <w:t>以上</w:t>
            </w:r>
            <w:r w:rsidRPr="005C09A9">
              <w:rPr>
                <w:rFonts w:hint="eastAsia"/>
                <w:sz w:val="24"/>
              </w:rPr>
              <w:t>（含）</w:t>
            </w:r>
          </w:p>
        </w:tc>
        <w:tc>
          <w:tcPr>
            <w:tcW w:w="1957" w:type="dxa"/>
          </w:tcPr>
          <w:p w14:paraId="07A01E2E" w14:textId="77777777" w:rsidR="009A7673" w:rsidRPr="00F46CD6" w:rsidRDefault="009A7673" w:rsidP="001C5AA0">
            <w:pPr>
              <w:adjustRightInd w:val="0"/>
              <w:snapToGrid w:val="0"/>
              <w:jc w:val="center"/>
              <w:rPr>
                <w:sz w:val="24"/>
              </w:rPr>
            </w:pPr>
            <w:r w:rsidRPr="00F46CD6">
              <w:rPr>
                <w:sz w:val="24"/>
              </w:rPr>
              <w:t>0.5%</w:t>
            </w:r>
          </w:p>
        </w:tc>
      </w:tr>
    </w:tbl>
    <w:p w14:paraId="29DF176E" w14:textId="645FF027" w:rsidR="009F3094" w:rsidRPr="005435A1" w:rsidRDefault="005857B3" w:rsidP="003548BE">
      <w:pPr>
        <w:widowControl/>
        <w:adjustRightInd w:val="0"/>
        <w:snapToGrid w:val="0"/>
        <w:spacing w:beforeLines="50" w:before="143"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BC3B42">
        <w:rPr>
          <w:rFonts w:hAnsi="宋体"/>
          <w:kern w:val="0"/>
          <w:sz w:val="24"/>
          <w:szCs w:val="24"/>
        </w:rPr>
        <w:t>规定媒介</w:t>
      </w:r>
      <w:r w:rsidR="009F3094" w:rsidRPr="005435A1">
        <w:rPr>
          <w:rFonts w:hAnsi="宋体"/>
          <w:kern w:val="0"/>
          <w:sz w:val="24"/>
          <w:szCs w:val="24"/>
        </w:rPr>
        <w:t>上公告。</w:t>
      </w:r>
    </w:p>
    <w:p w14:paraId="1D31A4E6" w14:textId="719B721E" w:rsid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7375E5A7" w14:textId="33354323" w:rsidR="002B7129" w:rsidRPr="00BE47E9" w:rsidRDefault="002B7129" w:rsidP="00BE47E9">
      <w:pPr>
        <w:widowControl/>
        <w:adjustRightInd w:val="0"/>
        <w:snapToGrid w:val="0"/>
        <w:spacing w:line="360" w:lineRule="auto"/>
        <w:ind w:firstLineChars="200" w:firstLine="480"/>
        <w:rPr>
          <w:rFonts w:hAnsi="宋体"/>
          <w:kern w:val="0"/>
          <w:sz w:val="24"/>
          <w:szCs w:val="24"/>
        </w:rPr>
      </w:pPr>
      <w:r>
        <w:rPr>
          <w:rFonts w:hint="eastAsia"/>
          <w:bCs/>
          <w:sz w:val="24"/>
        </w:rPr>
        <w:t>5</w:t>
      </w:r>
      <w:r>
        <w:rPr>
          <w:rFonts w:hint="eastAsia"/>
          <w:bCs/>
          <w:sz w:val="24"/>
        </w:rPr>
        <w:t>、</w:t>
      </w:r>
      <w:r w:rsidRPr="00D3749B">
        <w:rPr>
          <w:rFonts w:hint="eastAsia"/>
          <w:bCs/>
          <w:sz w:val="24"/>
        </w:rPr>
        <w:t>办理场内申购、赎回业务应遵守</w:t>
      </w:r>
      <w:r w:rsidRPr="00D3749B">
        <w:rPr>
          <w:bCs/>
          <w:sz w:val="24"/>
        </w:rPr>
        <w:t>深圳</w:t>
      </w:r>
      <w:r w:rsidRPr="00D3749B">
        <w:rPr>
          <w:rFonts w:hint="eastAsia"/>
          <w:bCs/>
          <w:sz w:val="24"/>
        </w:rPr>
        <w:t>证券交易所及中国证券登记结算有限责任公司的有关业务规则。</w:t>
      </w:r>
      <w:proofErr w:type="gramStart"/>
      <w:r w:rsidRPr="00D3749B">
        <w:rPr>
          <w:rFonts w:hint="eastAsia"/>
          <w:bCs/>
          <w:sz w:val="24"/>
        </w:rPr>
        <w:t>若相关</w:t>
      </w:r>
      <w:proofErr w:type="gramEnd"/>
      <w:r w:rsidRPr="00D3749B">
        <w:rPr>
          <w:rFonts w:hint="eastAsia"/>
          <w:bCs/>
          <w:sz w:val="24"/>
        </w:rPr>
        <w:t>法律法规、中国证监会、</w:t>
      </w:r>
      <w:r w:rsidRPr="00D3749B">
        <w:rPr>
          <w:bCs/>
          <w:sz w:val="24"/>
        </w:rPr>
        <w:t>深圳</w:t>
      </w:r>
      <w:r w:rsidRPr="00D3749B">
        <w:rPr>
          <w:rFonts w:hint="eastAsia"/>
          <w:bCs/>
          <w:sz w:val="24"/>
        </w:rPr>
        <w:t>证券交易所或中国证券登记结算有限责任公司对场内申购、赎回业务规则有新的规定，基金合同相应予以修改，并按照新规定执行，且此项修改无需召开基金份额持有人大会审议。</w:t>
      </w:r>
    </w:p>
    <w:p w14:paraId="5917BF2D" w14:textId="032EB649" w:rsidR="00BE47E9" w:rsidRDefault="002B712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BE47E9"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CD5BA6"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CD5BA6">
        <w:rPr>
          <w:rFonts w:hAnsi="宋体"/>
          <w:b/>
          <w:kern w:val="0"/>
          <w:sz w:val="24"/>
          <w:szCs w:val="24"/>
        </w:rPr>
        <w:t>（七）</w:t>
      </w:r>
      <w:r w:rsidR="009C3468" w:rsidRPr="00CD5BA6">
        <w:rPr>
          <w:rFonts w:hAnsi="宋体"/>
          <w:b/>
          <w:kern w:val="0"/>
          <w:sz w:val="24"/>
          <w:szCs w:val="24"/>
        </w:rPr>
        <w:t>申购和</w:t>
      </w:r>
      <w:r w:rsidRPr="00CD5BA6">
        <w:rPr>
          <w:rFonts w:hAnsi="宋体"/>
          <w:b/>
          <w:kern w:val="0"/>
          <w:sz w:val="24"/>
          <w:szCs w:val="24"/>
        </w:rPr>
        <w:t>赎回的数额和价格</w:t>
      </w:r>
    </w:p>
    <w:p w14:paraId="4B742663" w14:textId="77777777" w:rsidR="006E1DD9" w:rsidRPr="00CD5BA6" w:rsidRDefault="00C92FC0" w:rsidP="00A73D44">
      <w:pPr>
        <w:widowControl/>
        <w:adjustRightInd w:val="0"/>
        <w:snapToGrid w:val="0"/>
        <w:spacing w:line="360" w:lineRule="auto"/>
        <w:ind w:firstLineChars="200" w:firstLine="480"/>
        <w:rPr>
          <w:rFonts w:hAnsi="宋体"/>
          <w:kern w:val="0"/>
          <w:sz w:val="24"/>
          <w:szCs w:val="24"/>
        </w:rPr>
      </w:pPr>
      <w:r w:rsidRPr="00CD5BA6">
        <w:rPr>
          <w:rFonts w:hAnsi="宋体"/>
          <w:kern w:val="0"/>
          <w:sz w:val="24"/>
          <w:szCs w:val="24"/>
        </w:rPr>
        <w:t>1</w:t>
      </w:r>
      <w:r w:rsidRPr="00CD5BA6">
        <w:rPr>
          <w:rFonts w:hAnsi="宋体"/>
          <w:kern w:val="0"/>
          <w:sz w:val="24"/>
          <w:szCs w:val="24"/>
        </w:rPr>
        <w:t>、申购和赎回数额、余额的处理方式</w:t>
      </w:r>
    </w:p>
    <w:p w14:paraId="41F17D81" w14:textId="7358A207" w:rsidR="00BE7375" w:rsidRPr="00CD5BA6" w:rsidRDefault="00C92FC0" w:rsidP="00CD5BA6">
      <w:pPr>
        <w:widowControl/>
        <w:adjustRightInd w:val="0"/>
        <w:snapToGrid w:val="0"/>
        <w:spacing w:line="360" w:lineRule="auto"/>
        <w:ind w:firstLineChars="200" w:firstLine="480"/>
        <w:rPr>
          <w:rFonts w:hAnsi="宋体"/>
          <w:kern w:val="0"/>
          <w:sz w:val="24"/>
          <w:szCs w:val="24"/>
        </w:rPr>
      </w:pPr>
      <w:r w:rsidRPr="00CD5BA6">
        <w:rPr>
          <w:rFonts w:hAnsi="宋体"/>
          <w:kern w:val="0"/>
          <w:sz w:val="24"/>
          <w:szCs w:val="24"/>
        </w:rPr>
        <w:lastRenderedPageBreak/>
        <w:t>（</w:t>
      </w:r>
      <w:r w:rsidRPr="00CD5BA6">
        <w:rPr>
          <w:rFonts w:hAnsi="宋体"/>
          <w:kern w:val="0"/>
          <w:sz w:val="24"/>
          <w:szCs w:val="24"/>
        </w:rPr>
        <w:t>1</w:t>
      </w:r>
      <w:r w:rsidRPr="00CD5BA6">
        <w:rPr>
          <w:rFonts w:hAnsi="宋体"/>
          <w:kern w:val="0"/>
          <w:sz w:val="24"/>
          <w:szCs w:val="24"/>
        </w:rPr>
        <w:t>）</w:t>
      </w:r>
      <w:r w:rsidR="00BE7375" w:rsidRPr="00CD5BA6">
        <w:rPr>
          <w:rFonts w:hAnsi="宋体"/>
          <w:kern w:val="0"/>
          <w:sz w:val="24"/>
          <w:szCs w:val="24"/>
        </w:rPr>
        <w:t>申购的有效份额为净申购金额除以当日的基金份额净值，有效份额单位为份，</w:t>
      </w:r>
      <w:r w:rsidR="00CD5BA6">
        <w:rPr>
          <w:rFonts w:hAnsi="宋体" w:hint="eastAsia"/>
          <w:kern w:val="0"/>
          <w:sz w:val="24"/>
          <w:szCs w:val="24"/>
        </w:rPr>
        <w:t>场外</w:t>
      </w:r>
      <w:r w:rsidR="00BE7375" w:rsidRPr="00CD5BA6">
        <w:rPr>
          <w:rFonts w:hAnsi="宋体" w:hint="eastAsia"/>
          <w:kern w:val="0"/>
          <w:sz w:val="24"/>
          <w:szCs w:val="24"/>
        </w:rPr>
        <w:t>申购份额</w:t>
      </w:r>
      <w:r w:rsidR="00BE7375" w:rsidRPr="00CD5BA6">
        <w:rPr>
          <w:rFonts w:hAnsi="宋体"/>
          <w:kern w:val="0"/>
          <w:sz w:val="24"/>
          <w:szCs w:val="24"/>
        </w:rPr>
        <w:t>计算结果按四舍五入方法，保留到小数点后</w:t>
      </w:r>
      <w:r w:rsidR="00BE7375" w:rsidRPr="00CD5BA6">
        <w:rPr>
          <w:rFonts w:hAnsi="宋体" w:hint="eastAsia"/>
          <w:kern w:val="0"/>
          <w:sz w:val="24"/>
          <w:szCs w:val="24"/>
        </w:rPr>
        <w:t>2</w:t>
      </w:r>
      <w:r w:rsidR="00BE7375" w:rsidRPr="00CD5BA6">
        <w:rPr>
          <w:rFonts w:hAnsi="宋体"/>
          <w:kern w:val="0"/>
          <w:sz w:val="24"/>
          <w:szCs w:val="24"/>
        </w:rPr>
        <w:t>位，由此产生的收益或损失由基金财产承担。</w:t>
      </w:r>
      <w:r w:rsidR="00CD5BA6">
        <w:rPr>
          <w:rFonts w:hAnsi="宋体" w:hint="eastAsia"/>
          <w:kern w:val="0"/>
          <w:sz w:val="24"/>
          <w:szCs w:val="24"/>
        </w:rPr>
        <w:t>场内申购</w:t>
      </w:r>
      <w:r w:rsidR="00CD5BA6" w:rsidRPr="00CD5BA6">
        <w:rPr>
          <w:rFonts w:hAnsi="宋体" w:hint="eastAsia"/>
          <w:kern w:val="0"/>
          <w:sz w:val="24"/>
          <w:szCs w:val="24"/>
        </w:rPr>
        <w:t>份</w:t>
      </w:r>
      <w:r w:rsidR="00CD5BA6">
        <w:rPr>
          <w:rFonts w:hAnsi="宋体" w:hint="eastAsia"/>
          <w:kern w:val="0"/>
          <w:sz w:val="24"/>
          <w:szCs w:val="24"/>
        </w:rPr>
        <w:t>额</w:t>
      </w:r>
      <w:r w:rsidR="00CD5BA6" w:rsidRPr="00CD5BA6">
        <w:rPr>
          <w:rFonts w:hAnsi="宋体" w:hint="eastAsia"/>
          <w:kern w:val="0"/>
          <w:sz w:val="24"/>
          <w:szCs w:val="24"/>
        </w:rPr>
        <w:t>计算</w:t>
      </w:r>
      <w:r w:rsidR="00CD5BA6">
        <w:rPr>
          <w:rFonts w:hAnsi="宋体" w:hint="eastAsia"/>
          <w:kern w:val="0"/>
          <w:sz w:val="24"/>
          <w:szCs w:val="24"/>
        </w:rPr>
        <w:t>结果</w:t>
      </w:r>
      <w:r w:rsidR="00D23D17">
        <w:rPr>
          <w:rFonts w:hAnsi="宋体" w:hint="eastAsia"/>
          <w:kern w:val="0"/>
          <w:sz w:val="24"/>
          <w:szCs w:val="24"/>
        </w:rPr>
        <w:t>先按四舍五入的原则保留到小数点后</w:t>
      </w:r>
      <w:r w:rsidR="00D23D17">
        <w:rPr>
          <w:rFonts w:hAnsi="宋体" w:hint="eastAsia"/>
          <w:kern w:val="0"/>
          <w:sz w:val="24"/>
          <w:szCs w:val="24"/>
        </w:rPr>
        <w:t>2</w:t>
      </w:r>
      <w:r w:rsidR="00D23D17">
        <w:rPr>
          <w:rFonts w:hAnsi="宋体" w:hint="eastAsia"/>
          <w:kern w:val="0"/>
          <w:sz w:val="24"/>
          <w:szCs w:val="24"/>
        </w:rPr>
        <w:t>位，再</w:t>
      </w:r>
      <w:proofErr w:type="gramStart"/>
      <w:r w:rsidR="00CD5BA6">
        <w:rPr>
          <w:rFonts w:hAnsi="宋体" w:hint="eastAsia"/>
          <w:kern w:val="0"/>
          <w:sz w:val="24"/>
          <w:szCs w:val="24"/>
        </w:rPr>
        <w:t>按</w:t>
      </w:r>
      <w:r w:rsidR="00CD5BA6" w:rsidRPr="00CD5BA6">
        <w:rPr>
          <w:rFonts w:hAnsi="宋体" w:hint="eastAsia"/>
          <w:kern w:val="0"/>
          <w:sz w:val="24"/>
          <w:szCs w:val="24"/>
        </w:rPr>
        <w:t>截位</w:t>
      </w:r>
      <w:r w:rsidR="00CD5BA6">
        <w:rPr>
          <w:rFonts w:hAnsi="宋体" w:hint="eastAsia"/>
          <w:kern w:val="0"/>
          <w:sz w:val="24"/>
          <w:szCs w:val="24"/>
        </w:rPr>
        <w:t>法</w:t>
      </w:r>
      <w:proofErr w:type="gramEnd"/>
      <w:r w:rsidR="00CD5BA6" w:rsidRPr="00CD5BA6">
        <w:rPr>
          <w:rFonts w:hAnsi="宋体" w:hint="eastAsia"/>
          <w:kern w:val="0"/>
          <w:sz w:val="24"/>
          <w:szCs w:val="24"/>
        </w:rPr>
        <w:t>保留到整数位，小数部分对应的</w:t>
      </w:r>
      <w:r w:rsidR="00D23D17">
        <w:rPr>
          <w:rFonts w:hAnsi="宋体" w:hint="eastAsia"/>
          <w:kern w:val="0"/>
          <w:sz w:val="24"/>
          <w:szCs w:val="24"/>
        </w:rPr>
        <w:t>剩余</w:t>
      </w:r>
      <w:r w:rsidR="00CD5BA6" w:rsidRPr="00CD5BA6">
        <w:rPr>
          <w:rFonts w:hAnsi="宋体" w:hint="eastAsia"/>
          <w:kern w:val="0"/>
          <w:sz w:val="24"/>
          <w:szCs w:val="24"/>
        </w:rPr>
        <w:t>金额退还投资者。</w:t>
      </w:r>
    </w:p>
    <w:p w14:paraId="68689A06" w14:textId="4BEE000B" w:rsidR="005F505B" w:rsidRPr="00CD5BA6" w:rsidRDefault="00C92FC0" w:rsidP="00D23D17">
      <w:pPr>
        <w:widowControl/>
        <w:adjustRightInd w:val="0"/>
        <w:snapToGrid w:val="0"/>
        <w:spacing w:line="360" w:lineRule="auto"/>
        <w:ind w:firstLineChars="200" w:firstLine="480"/>
        <w:rPr>
          <w:rFonts w:hAnsi="宋体"/>
          <w:kern w:val="0"/>
          <w:sz w:val="24"/>
          <w:szCs w:val="24"/>
        </w:rPr>
      </w:pPr>
      <w:r w:rsidRPr="00CD5BA6">
        <w:rPr>
          <w:rFonts w:hAnsi="宋体"/>
          <w:kern w:val="0"/>
          <w:sz w:val="24"/>
          <w:szCs w:val="24"/>
        </w:rPr>
        <w:t>（</w:t>
      </w:r>
      <w:r w:rsidRPr="00CD5BA6">
        <w:rPr>
          <w:rFonts w:hAnsi="宋体"/>
          <w:kern w:val="0"/>
          <w:sz w:val="24"/>
          <w:szCs w:val="24"/>
        </w:rPr>
        <w:t>2</w:t>
      </w:r>
      <w:r w:rsidRPr="00CD5BA6">
        <w:rPr>
          <w:rFonts w:hAnsi="宋体"/>
          <w:kern w:val="0"/>
          <w:sz w:val="24"/>
          <w:szCs w:val="24"/>
        </w:rPr>
        <w:t>）</w:t>
      </w:r>
      <w:r w:rsidR="005F505B" w:rsidRPr="00CD5BA6">
        <w:rPr>
          <w:rFonts w:hAnsi="宋体"/>
          <w:kern w:val="0"/>
          <w:sz w:val="24"/>
          <w:szCs w:val="24"/>
        </w:rPr>
        <w:t>赎回金额为按实际确认的有效赎回份额乘以当日基金份额净值并扣除相应的费用</w:t>
      </w:r>
      <w:r w:rsidR="00327520" w:rsidRPr="00CD5BA6">
        <w:rPr>
          <w:rFonts w:hAnsi="宋体"/>
          <w:kern w:val="0"/>
          <w:sz w:val="24"/>
          <w:szCs w:val="24"/>
        </w:rPr>
        <w:t>（如有）</w:t>
      </w:r>
      <w:r w:rsidR="005F505B" w:rsidRPr="00CD5BA6">
        <w:rPr>
          <w:rFonts w:hAnsi="宋体"/>
          <w:kern w:val="0"/>
          <w:sz w:val="24"/>
          <w:szCs w:val="24"/>
        </w:rPr>
        <w:t>，赎回金额单位为元。</w:t>
      </w:r>
      <w:r w:rsidR="005F505B" w:rsidRPr="00CD5BA6">
        <w:rPr>
          <w:rFonts w:hAnsi="宋体" w:hint="eastAsia"/>
          <w:kern w:val="0"/>
          <w:sz w:val="24"/>
          <w:szCs w:val="24"/>
        </w:rPr>
        <w:t>赎回金额</w:t>
      </w:r>
      <w:r w:rsidR="005F505B" w:rsidRPr="00CD5BA6">
        <w:rPr>
          <w:rFonts w:hAnsi="宋体"/>
          <w:kern w:val="0"/>
          <w:sz w:val="24"/>
          <w:szCs w:val="24"/>
        </w:rPr>
        <w:t>计算结果按四舍五入方法，保留到小数点后</w:t>
      </w:r>
      <w:r w:rsidR="005F505B" w:rsidRPr="00CD5BA6">
        <w:rPr>
          <w:rFonts w:hAnsi="宋体" w:hint="eastAsia"/>
          <w:kern w:val="0"/>
          <w:sz w:val="24"/>
          <w:szCs w:val="24"/>
        </w:rPr>
        <w:t>2</w:t>
      </w:r>
      <w:r w:rsidR="005F505B" w:rsidRPr="00CD5BA6">
        <w:rPr>
          <w:rFonts w:hAnsi="宋体"/>
          <w:kern w:val="0"/>
          <w:sz w:val="24"/>
          <w:szCs w:val="24"/>
        </w:rPr>
        <w:t>位，由此产生的收益或损失由基金财产承担。</w:t>
      </w:r>
    </w:p>
    <w:p w14:paraId="0FE9C20E" w14:textId="77777777" w:rsidR="006E1DD9" w:rsidRPr="00CD5BA6" w:rsidRDefault="00C92FC0" w:rsidP="005723FD">
      <w:pPr>
        <w:widowControl/>
        <w:adjustRightInd w:val="0"/>
        <w:snapToGrid w:val="0"/>
        <w:spacing w:line="360" w:lineRule="auto"/>
        <w:ind w:firstLineChars="200" w:firstLine="480"/>
        <w:rPr>
          <w:rFonts w:hAnsi="宋体"/>
          <w:kern w:val="0"/>
          <w:sz w:val="24"/>
          <w:szCs w:val="24"/>
        </w:rPr>
      </w:pPr>
      <w:r w:rsidRPr="00CD5BA6">
        <w:rPr>
          <w:rFonts w:hAnsi="宋体"/>
          <w:kern w:val="0"/>
          <w:sz w:val="24"/>
          <w:szCs w:val="24"/>
        </w:rPr>
        <w:t>2</w:t>
      </w:r>
      <w:r w:rsidRPr="00CD5BA6">
        <w:rPr>
          <w:rFonts w:hAnsi="宋体"/>
          <w:kern w:val="0"/>
          <w:sz w:val="24"/>
          <w:szCs w:val="24"/>
        </w:rPr>
        <w:t>、申购份额的计算</w:t>
      </w:r>
    </w:p>
    <w:p w14:paraId="15C65FD1" w14:textId="77777777" w:rsidR="007224C2" w:rsidRPr="00CD5BA6" w:rsidRDefault="007224C2" w:rsidP="00A73D44">
      <w:pPr>
        <w:widowControl/>
        <w:adjustRightInd w:val="0"/>
        <w:snapToGrid w:val="0"/>
        <w:spacing w:line="360" w:lineRule="auto"/>
        <w:ind w:firstLineChars="200" w:firstLine="480"/>
        <w:rPr>
          <w:rFonts w:hAnsi="宋体"/>
          <w:kern w:val="0"/>
          <w:sz w:val="24"/>
          <w:szCs w:val="24"/>
        </w:rPr>
      </w:pPr>
      <w:r w:rsidRPr="00CD5BA6">
        <w:rPr>
          <w:rFonts w:hAnsi="宋体" w:hint="eastAsia"/>
          <w:kern w:val="0"/>
          <w:sz w:val="24"/>
          <w:szCs w:val="24"/>
        </w:rPr>
        <w:t>申购总金额</w:t>
      </w:r>
      <w:r w:rsidRPr="00CD5BA6">
        <w:rPr>
          <w:rFonts w:hAnsi="宋体" w:hint="eastAsia"/>
          <w:kern w:val="0"/>
          <w:sz w:val="24"/>
          <w:szCs w:val="24"/>
        </w:rPr>
        <w:t>=</w:t>
      </w:r>
      <w:proofErr w:type="gramStart"/>
      <w:r w:rsidRPr="00CD5BA6">
        <w:rPr>
          <w:rFonts w:hAnsi="宋体" w:hint="eastAsia"/>
          <w:kern w:val="0"/>
          <w:sz w:val="24"/>
          <w:szCs w:val="24"/>
        </w:rPr>
        <w:t>申请总</w:t>
      </w:r>
      <w:proofErr w:type="gramEnd"/>
      <w:r w:rsidRPr="00CD5BA6">
        <w:rPr>
          <w:rFonts w:hAnsi="宋体" w:hint="eastAsia"/>
          <w:kern w:val="0"/>
          <w:sz w:val="24"/>
          <w:szCs w:val="24"/>
        </w:rPr>
        <w:t>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CD5BA6">
        <w:rPr>
          <w:rFonts w:hAnsi="宋体" w:hint="eastAsia"/>
          <w:kern w:val="0"/>
          <w:sz w:val="24"/>
          <w:szCs w:val="24"/>
        </w:rPr>
        <w:t>净申购金额</w:t>
      </w:r>
      <w:r w:rsidRPr="00CD5BA6">
        <w:rPr>
          <w:rFonts w:hAnsi="宋体" w:hint="eastAsia"/>
          <w:kern w:val="0"/>
          <w:sz w:val="24"/>
          <w:szCs w:val="24"/>
        </w:rPr>
        <w:t>=</w:t>
      </w:r>
      <w:r w:rsidRPr="00CD5BA6">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E4373CB"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/T</w:t>
      </w:r>
      <w:r w:rsidRPr="005435A1">
        <w:rPr>
          <w:rFonts w:hAnsi="宋体" w:hint="eastAsia"/>
          <w:kern w:val="0"/>
          <w:sz w:val="24"/>
          <w:szCs w:val="24"/>
        </w:rPr>
        <w:t>日基金份额净值</w:t>
      </w:r>
    </w:p>
    <w:p w14:paraId="4984EAA8" w14:textId="399915BC"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proofErr w:type="gramStart"/>
      <w:r w:rsidR="004C2A37">
        <w:rPr>
          <w:rFonts w:hAnsi="宋体" w:hint="eastAsia"/>
          <w:kern w:val="0"/>
          <w:sz w:val="24"/>
          <w:szCs w:val="24"/>
        </w:rPr>
        <w:t>一</w:t>
      </w:r>
      <w:proofErr w:type="gramEnd"/>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w:t>
      </w:r>
      <w:r w:rsidR="00D50E56">
        <w:rPr>
          <w:rFonts w:hAnsi="宋体" w:hint="eastAsia"/>
          <w:kern w:val="0"/>
          <w:sz w:val="24"/>
          <w:szCs w:val="24"/>
        </w:rPr>
        <w:t>场外</w:t>
      </w:r>
      <w:r w:rsidRPr="005435A1">
        <w:rPr>
          <w:rFonts w:hAnsi="宋体" w:hint="eastAsia"/>
          <w:kern w:val="0"/>
          <w:sz w:val="24"/>
          <w:szCs w:val="24"/>
        </w:rPr>
        <w:t>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w:t>
      </w:r>
      <w:r w:rsidR="005E418C">
        <w:rPr>
          <w:rFonts w:hAnsi="宋体"/>
          <w:kern w:val="0"/>
          <w:sz w:val="24"/>
          <w:szCs w:val="24"/>
        </w:rPr>
        <w:t>2</w:t>
      </w:r>
      <w:r w:rsidRPr="005435A1">
        <w:rPr>
          <w:rFonts w:hAnsi="宋体" w:hint="eastAsia"/>
          <w:kern w:val="0"/>
          <w:sz w:val="24"/>
          <w:szCs w:val="24"/>
        </w:rPr>
        <w:t>%</w:t>
      </w:r>
      <w:r w:rsidRPr="005435A1">
        <w:rPr>
          <w:rFonts w:hAnsi="宋体" w:hint="eastAsia"/>
          <w:kern w:val="0"/>
          <w:sz w:val="24"/>
          <w:szCs w:val="24"/>
        </w:rPr>
        <w:t>，则其可得到的申购份额为：</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9E2EC1F"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w:t>
      </w:r>
      <w:r w:rsidR="005E418C">
        <w:rPr>
          <w:rFonts w:hAnsi="宋体"/>
          <w:kern w:val="0"/>
          <w:sz w:val="24"/>
          <w:szCs w:val="24"/>
        </w:rPr>
        <w:t>2</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w:t>
      </w:r>
      <w:r w:rsidR="005D2FA0">
        <w:rPr>
          <w:rFonts w:hAnsi="宋体"/>
          <w:kern w:val="0"/>
          <w:sz w:val="24"/>
          <w:szCs w:val="24"/>
        </w:rPr>
        <w:t>3</w:t>
      </w:r>
      <w:r w:rsidR="005E418C">
        <w:rPr>
          <w:rFonts w:hAnsi="宋体" w:hint="eastAsia"/>
          <w:kern w:val="0"/>
          <w:sz w:val="24"/>
          <w:szCs w:val="24"/>
        </w:rPr>
        <w:t>9,525.69</w:t>
      </w:r>
      <w:r w:rsidRPr="005435A1">
        <w:rPr>
          <w:rFonts w:hAnsi="宋体" w:hint="eastAsia"/>
          <w:kern w:val="0"/>
          <w:sz w:val="24"/>
          <w:szCs w:val="24"/>
        </w:rPr>
        <w:t>元</w:t>
      </w:r>
    </w:p>
    <w:p w14:paraId="690181B0" w14:textId="6038CF49"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w:t>
      </w:r>
      <w:r w:rsidR="005E418C">
        <w:rPr>
          <w:rFonts w:hAnsi="宋体" w:hint="eastAsia"/>
          <w:kern w:val="0"/>
          <w:sz w:val="24"/>
          <w:szCs w:val="24"/>
        </w:rPr>
        <w:t>39</w:t>
      </w:r>
      <w:r w:rsidR="005E418C">
        <w:rPr>
          <w:rFonts w:hAnsi="宋体"/>
          <w:kern w:val="0"/>
          <w:sz w:val="24"/>
          <w:szCs w:val="24"/>
        </w:rPr>
        <w:t>,525.69</w:t>
      </w:r>
      <w:r w:rsidRPr="005435A1">
        <w:rPr>
          <w:rFonts w:hAnsi="宋体" w:hint="eastAsia"/>
          <w:kern w:val="0"/>
          <w:sz w:val="24"/>
          <w:szCs w:val="24"/>
        </w:rPr>
        <w:t>=</w:t>
      </w:r>
      <w:r w:rsidR="005E418C">
        <w:rPr>
          <w:rFonts w:hAnsi="宋体"/>
          <w:kern w:val="0"/>
          <w:sz w:val="24"/>
          <w:szCs w:val="24"/>
        </w:rPr>
        <w:t>474.31</w:t>
      </w:r>
      <w:r w:rsidRPr="005435A1">
        <w:rPr>
          <w:rFonts w:hAnsi="宋体" w:hint="eastAsia"/>
          <w:kern w:val="0"/>
          <w:sz w:val="24"/>
          <w:szCs w:val="24"/>
        </w:rPr>
        <w:t>元</w:t>
      </w:r>
    </w:p>
    <w:p w14:paraId="79D91FFD" w14:textId="690EA541"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w:t>
      </w:r>
      <w:r w:rsidR="005E418C">
        <w:rPr>
          <w:rFonts w:hAnsi="宋体"/>
          <w:kern w:val="0"/>
          <w:sz w:val="24"/>
          <w:szCs w:val="24"/>
        </w:rPr>
        <w:t>474.31</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w:t>
      </w:r>
      <w:r w:rsidR="005E418C">
        <w:rPr>
          <w:rFonts w:hAnsi="宋体"/>
          <w:kern w:val="0"/>
          <w:sz w:val="24"/>
          <w:szCs w:val="24"/>
        </w:rPr>
        <w:t>38</w:t>
      </w:r>
      <w:r w:rsidR="005E418C">
        <w:rPr>
          <w:rFonts w:hAnsi="宋体" w:hint="eastAsia"/>
          <w:kern w:val="0"/>
          <w:sz w:val="24"/>
          <w:szCs w:val="24"/>
        </w:rPr>
        <w:t>,005.47</w:t>
      </w:r>
      <w:r w:rsidRPr="005435A1">
        <w:rPr>
          <w:rFonts w:hAnsi="宋体" w:hint="eastAsia"/>
          <w:kern w:val="0"/>
          <w:sz w:val="24"/>
          <w:szCs w:val="24"/>
        </w:rPr>
        <w:t>份</w:t>
      </w:r>
    </w:p>
    <w:p w14:paraId="19AD320F" w14:textId="71E6AD2A" w:rsidR="00BF2D8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w:t>
      </w:r>
      <w:r w:rsidR="00D50E56">
        <w:rPr>
          <w:rFonts w:hAnsi="宋体" w:hint="eastAsia"/>
          <w:kern w:val="0"/>
          <w:sz w:val="24"/>
          <w:szCs w:val="24"/>
        </w:rPr>
        <w:t>场外</w:t>
      </w:r>
      <w:r w:rsidRPr="005435A1">
        <w:rPr>
          <w:rFonts w:hAnsi="宋体" w:hint="eastAsia"/>
          <w:kern w:val="0"/>
          <w:sz w:val="24"/>
          <w:szCs w:val="24"/>
        </w:rPr>
        <w:t>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005E418C">
        <w:rPr>
          <w:rFonts w:hAnsi="宋体"/>
          <w:kern w:val="0"/>
          <w:sz w:val="24"/>
          <w:szCs w:val="24"/>
        </w:rPr>
        <w:t>38</w:t>
      </w:r>
      <w:r w:rsidR="005E418C">
        <w:rPr>
          <w:rFonts w:hAnsi="宋体" w:hint="eastAsia"/>
          <w:kern w:val="0"/>
          <w:sz w:val="24"/>
          <w:szCs w:val="24"/>
        </w:rPr>
        <w:t>,005.47</w:t>
      </w:r>
      <w:r w:rsidRPr="005435A1">
        <w:rPr>
          <w:rFonts w:hAnsi="宋体"/>
          <w:kern w:val="0"/>
          <w:sz w:val="24"/>
          <w:szCs w:val="24"/>
        </w:rPr>
        <w:t>份</w:t>
      </w:r>
      <w:r w:rsidRPr="005435A1">
        <w:rPr>
          <w:rFonts w:hAnsi="宋体" w:hint="eastAsia"/>
          <w:kern w:val="0"/>
          <w:sz w:val="24"/>
          <w:szCs w:val="24"/>
        </w:rPr>
        <w:t>基金份额。</w:t>
      </w:r>
    </w:p>
    <w:p w14:paraId="564376F2" w14:textId="49E965CE" w:rsidR="005D2FA0" w:rsidRPr="005D2FA0" w:rsidRDefault="001B1209" w:rsidP="005D2FA0">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例二：</w:t>
      </w:r>
      <w:r w:rsidR="005D2FA0" w:rsidRPr="005D2FA0">
        <w:rPr>
          <w:rFonts w:hAnsi="宋体" w:hint="eastAsia"/>
          <w:kern w:val="0"/>
          <w:sz w:val="24"/>
          <w:szCs w:val="24"/>
        </w:rPr>
        <w:t>某投资者（非养老金客户）投资</w:t>
      </w:r>
      <w:r w:rsidR="005D2FA0" w:rsidRPr="005D2FA0">
        <w:rPr>
          <w:rFonts w:hAnsi="宋体" w:hint="eastAsia"/>
          <w:kern w:val="0"/>
          <w:sz w:val="24"/>
          <w:szCs w:val="24"/>
        </w:rPr>
        <w:t>40,000</w:t>
      </w:r>
      <w:r w:rsidR="005D2FA0" w:rsidRPr="005D2FA0">
        <w:rPr>
          <w:rFonts w:hAnsi="宋体" w:hint="eastAsia"/>
          <w:kern w:val="0"/>
          <w:sz w:val="24"/>
          <w:szCs w:val="24"/>
        </w:rPr>
        <w:t>元场</w:t>
      </w:r>
      <w:r w:rsidR="005D2FA0">
        <w:rPr>
          <w:rFonts w:hAnsi="宋体" w:hint="eastAsia"/>
          <w:kern w:val="0"/>
          <w:sz w:val="24"/>
          <w:szCs w:val="24"/>
        </w:rPr>
        <w:t>内</w:t>
      </w:r>
      <w:r w:rsidR="005D2FA0" w:rsidRPr="005D2FA0">
        <w:rPr>
          <w:rFonts w:hAnsi="宋体" w:hint="eastAsia"/>
          <w:kern w:val="0"/>
          <w:sz w:val="24"/>
          <w:szCs w:val="24"/>
        </w:rPr>
        <w:t>申购本基金，假设申购当日基金份额净值为</w:t>
      </w:r>
      <w:r w:rsidR="005D2FA0" w:rsidRPr="005D2FA0">
        <w:rPr>
          <w:rFonts w:hAnsi="宋体" w:hint="eastAsia"/>
          <w:kern w:val="0"/>
          <w:sz w:val="24"/>
          <w:szCs w:val="24"/>
        </w:rPr>
        <w:t>1.04</w:t>
      </w:r>
      <w:r w:rsidR="005D2FA0" w:rsidRPr="005D2FA0">
        <w:rPr>
          <w:rFonts w:hAnsi="宋体"/>
          <w:kern w:val="0"/>
          <w:sz w:val="24"/>
          <w:szCs w:val="24"/>
        </w:rPr>
        <w:t>0</w:t>
      </w:r>
      <w:r w:rsidR="005D2FA0" w:rsidRPr="005D2FA0">
        <w:rPr>
          <w:rFonts w:hAnsi="宋体" w:hint="eastAsia"/>
          <w:kern w:val="0"/>
          <w:sz w:val="24"/>
          <w:szCs w:val="24"/>
        </w:rPr>
        <w:t>0</w:t>
      </w:r>
      <w:r w:rsidR="005D2FA0" w:rsidRPr="005D2FA0">
        <w:rPr>
          <w:rFonts w:hAnsi="宋体" w:hint="eastAsia"/>
          <w:kern w:val="0"/>
          <w:sz w:val="24"/>
          <w:szCs w:val="24"/>
        </w:rPr>
        <w:t>元，申购费率为</w:t>
      </w:r>
      <w:r w:rsidR="005D2FA0" w:rsidRPr="005D2FA0">
        <w:rPr>
          <w:rFonts w:hAnsi="宋体" w:hint="eastAsia"/>
          <w:kern w:val="0"/>
          <w:sz w:val="24"/>
          <w:szCs w:val="24"/>
        </w:rPr>
        <w:t>1.</w:t>
      </w:r>
      <w:r w:rsidR="005D2FA0" w:rsidRPr="005D2FA0">
        <w:rPr>
          <w:rFonts w:hAnsi="宋体"/>
          <w:kern w:val="0"/>
          <w:sz w:val="24"/>
          <w:szCs w:val="24"/>
        </w:rPr>
        <w:t>2</w:t>
      </w:r>
      <w:r w:rsidR="005D2FA0" w:rsidRPr="005D2FA0">
        <w:rPr>
          <w:rFonts w:hAnsi="宋体" w:hint="eastAsia"/>
          <w:kern w:val="0"/>
          <w:sz w:val="24"/>
          <w:szCs w:val="24"/>
        </w:rPr>
        <w:t>%</w:t>
      </w:r>
      <w:r w:rsidR="005D2FA0" w:rsidRPr="005D2FA0">
        <w:rPr>
          <w:rFonts w:hAnsi="宋体" w:hint="eastAsia"/>
          <w:kern w:val="0"/>
          <w:sz w:val="24"/>
          <w:szCs w:val="24"/>
        </w:rPr>
        <w:t>，则其可得到的申购份额为：</w:t>
      </w:r>
    </w:p>
    <w:p w14:paraId="75370EA2" w14:textId="77777777" w:rsidR="005D2FA0" w:rsidRPr="005D2FA0" w:rsidRDefault="005D2FA0" w:rsidP="005D2FA0">
      <w:pPr>
        <w:widowControl/>
        <w:adjustRightInd w:val="0"/>
        <w:snapToGrid w:val="0"/>
        <w:spacing w:line="360" w:lineRule="auto"/>
        <w:ind w:firstLineChars="200" w:firstLine="480"/>
        <w:rPr>
          <w:rFonts w:hAnsi="宋体"/>
          <w:kern w:val="0"/>
          <w:sz w:val="24"/>
          <w:szCs w:val="24"/>
        </w:rPr>
      </w:pPr>
      <w:r w:rsidRPr="005D2FA0">
        <w:rPr>
          <w:rFonts w:hAnsi="宋体" w:hint="eastAsia"/>
          <w:kern w:val="0"/>
          <w:sz w:val="24"/>
          <w:szCs w:val="24"/>
        </w:rPr>
        <w:t>申购总金额＝</w:t>
      </w:r>
      <w:r w:rsidRPr="005D2FA0">
        <w:rPr>
          <w:rFonts w:hAnsi="宋体" w:hint="eastAsia"/>
          <w:kern w:val="0"/>
          <w:sz w:val="24"/>
          <w:szCs w:val="24"/>
        </w:rPr>
        <w:t>40,000</w:t>
      </w:r>
      <w:r w:rsidRPr="005D2FA0">
        <w:rPr>
          <w:rFonts w:hAnsi="宋体" w:hint="eastAsia"/>
          <w:kern w:val="0"/>
          <w:sz w:val="24"/>
          <w:szCs w:val="24"/>
        </w:rPr>
        <w:t>元</w:t>
      </w:r>
    </w:p>
    <w:p w14:paraId="5C394C32" w14:textId="77777777" w:rsidR="005D2FA0" w:rsidRPr="005D2FA0" w:rsidRDefault="005D2FA0" w:rsidP="005D2FA0">
      <w:pPr>
        <w:widowControl/>
        <w:adjustRightInd w:val="0"/>
        <w:snapToGrid w:val="0"/>
        <w:spacing w:line="360" w:lineRule="auto"/>
        <w:ind w:firstLineChars="200" w:firstLine="480"/>
        <w:rPr>
          <w:rFonts w:hAnsi="宋体"/>
          <w:kern w:val="0"/>
          <w:sz w:val="24"/>
          <w:szCs w:val="24"/>
        </w:rPr>
      </w:pPr>
      <w:r w:rsidRPr="005D2FA0">
        <w:rPr>
          <w:rFonts w:hAnsi="宋体" w:hint="eastAsia"/>
          <w:kern w:val="0"/>
          <w:sz w:val="24"/>
          <w:szCs w:val="24"/>
        </w:rPr>
        <w:t>净申购金额</w:t>
      </w:r>
      <w:r w:rsidRPr="005D2FA0">
        <w:rPr>
          <w:rFonts w:hAnsi="宋体" w:hint="eastAsia"/>
          <w:kern w:val="0"/>
          <w:sz w:val="24"/>
          <w:szCs w:val="24"/>
        </w:rPr>
        <w:t>=40,000/</w:t>
      </w:r>
      <w:r w:rsidRPr="005D2FA0">
        <w:rPr>
          <w:rFonts w:hAnsi="宋体" w:hint="eastAsia"/>
          <w:kern w:val="0"/>
          <w:sz w:val="24"/>
          <w:szCs w:val="24"/>
        </w:rPr>
        <w:t>（</w:t>
      </w:r>
      <w:r w:rsidRPr="005D2FA0">
        <w:rPr>
          <w:rFonts w:hAnsi="宋体" w:hint="eastAsia"/>
          <w:kern w:val="0"/>
          <w:sz w:val="24"/>
          <w:szCs w:val="24"/>
        </w:rPr>
        <w:t>1+1.</w:t>
      </w:r>
      <w:r w:rsidRPr="005D2FA0">
        <w:rPr>
          <w:rFonts w:hAnsi="宋体"/>
          <w:kern w:val="0"/>
          <w:sz w:val="24"/>
          <w:szCs w:val="24"/>
        </w:rPr>
        <w:t>2</w:t>
      </w:r>
      <w:r w:rsidRPr="005D2FA0">
        <w:rPr>
          <w:rFonts w:hAnsi="宋体" w:hint="eastAsia"/>
          <w:kern w:val="0"/>
          <w:sz w:val="24"/>
          <w:szCs w:val="24"/>
        </w:rPr>
        <w:t>%</w:t>
      </w:r>
      <w:r w:rsidRPr="005D2FA0">
        <w:rPr>
          <w:rFonts w:hAnsi="宋体" w:hint="eastAsia"/>
          <w:kern w:val="0"/>
          <w:sz w:val="24"/>
          <w:szCs w:val="24"/>
        </w:rPr>
        <w:t>）</w:t>
      </w:r>
      <w:r w:rsidRPr="005D2FA0">
        <w:rPr>
          <w:rFonts w:hAnsi="宋体" w:hint="eastAsia"/>
          <w:kern w:val="0"/>
          <w:sz w:val="24"/>
          <w:szCs w:val="24"/>
        </w:rPr>
        <w:t>=</w:t>
      </w:r>
      <w:r w:rsidRPr="005D2FA0">
        <w:rPr>
          <w:rFonts w:hAnsi="宋体"/>
          <w:kern w:val="0"/>
          <w:sz w:val="24"/>
          <w:szCs w:val="24"/>
        </w:rPr>
        <w:t>3</w:t>
      </w:r>
      <w:r w:rsidRPr="005D2FA0">
        <w:rPr>
          <w:rFonts w:hAnsi="宋体" w:hint="eastAsia"/>
          <w:kern w:val="0"/>
          <w:sz w:val="24"/>
          <w:szCs w:val="24"/>
        </w:rPr>
        <w:t>9,525.69</w:t>
      </w:r>
      <w:r w:rsidRPr="005D2FA0">
        <w:rPr>
          <w:rFonts w:hAnsi="宋体" w:hint="eastAsia"/>
          <w:kern w:val="0"/>
          <w:sz w:val="24"/>
          <w:szCs w:val="24"/>
        </w:rPr>
        <w:t>元</w:t>
      </w:r>
    </w:p>
    <w:p w14:paraId="1D2CF102" w14:textId="77777777" w:rsidR="005D2FA0" w:rsidRPr="005D2FA0" w:rsidRDefault="005D2FA0" w:rsidP="005D2FA0">
      <w:pPr>
        <w:widowControl/>
        <w:adjustRightInd w:val="0"/>
        <w:snapToGrid w:val="0"/>
        <w:spacing w:line="360" w:lineRule="auto"/>
        <w:ind w:firstLineChars="200" w:firstLine="480"/>
        <w:rPr>
          <w:rFonts w:hAnsi="宋体"/>
          <w:kern w:val="0"/>
          <w:sz w:val="24"/>
          <w:szCs w:val="24"/>
        </w:rPr>
      </w:pPr>
      <w:r w:rsidRPr="005D2FA0">
        <w:rPr>
          <w:rFonts w:hAnsi="宋体" w:hint="eastAsia"/>
          <w:kern w:val="0"/>
          <w:sz w:val="24"/>
          <w:szCs w:val="24"/>
        </w:rPr>
        <w:t>申购费用</w:t>
      </w:r>
      <w:r w:rsidRPr="005D2FA0">
        <w:rPr>
          <w:rFonts w:hAnsi="宋体" w:hint="eastAsia"/>
          <w:kern w:val="0"/>
          <w:sz w:val="24"/>
          <w:szCs w:val="24"/>
        </w:rPr>
        <w:t>=40,000-39</w:t>
      </w:r>
      <w:r w:rsidRPr="005D2FA0">
        <w:rPr>
          <w:rFonts w:hAnsi="宋体"/>
          <w:kern w:val="0"/>
          <w:sz w:val="24"/>
          <w:szCs w:val="24"/>
        </w:rPr>
        <w:t>,525.69</w:t>
      </w:r>
      <w:r w:rsidRPr="005D2FA0">
        <w:rPr>
          <w:rFonts w:hAnsi="宋体" w:hint="eastAsia"/>
          <w:kern w:val="0"/>
          <w:sz w:val="24"/>
          <w:szCs w:val="24"/>
        </w:rPr>
        <w:t>=</w:t>
      </w:r>
      <w:r w:rsidRPr="005D2FA0">
        <w:rPr>
          <w:rFonts w:hAnsi="宋体"/>
          <w:kern w:val="0"/>
          <w:sz w:val="24"/>
          <w:szCs w:val="24"/>
        </w:rPr>
        <w:t>474.31</w:t>
      </w:r>
      <w:r w:rsidRPr="005D2FA0">
        <w:rPr>
          <w:rFonts w:hAnsi="宋体" w:hint="eastAsia"/>
          <w:kern w:val="0"/>
          <w:sz w:val="24"/>
          <w:szCs w:val="24"/>
        </w:rPr>
        <w:t>元</w:t>
      </w:r>
    </w:p>
    <w:p w14:paraId="6026A135" w14:textId="77777777" w:rsidR="005D2FA0" w:rsidRDefault="005D2FA0" w:rsidP="005D2FA0">
      <w:pPr>
        <w:widowControl/>
        <w:adjustRightInd w:val="0"/>
        <w:snapToGrid w:val="0"/>
        <w:spacing w:line="360" w:lineRule="auto"/>
        <w:ind w:firstLineChars="200" w:firstLine="480"/>
        <w:rPr>
          <w:rFonts w:hAnsi="宋体"/>
          <w:kern w:val="0"/>
          <w:sz w:val="24"/>
          <w:szCs w:val="24"/>
        </w:rPr>
      </w:pPr>
      <w:r w:rsidRPr="005D2FA0">
        <w:rPr>
          <w:rFonts w:hAnsi="宋体" w:hint="eastAsia"/>
          <w:kern w:val="0"/>
          <w:sz w:val="24"/>
          <w:szCs w:val="24"/>
        </w:rPr>
        <w:lastRenderedPageBreak/>
        <w:t>申购份额</w:t>
      </w:r>
      <w:r w:rsidRPr="005D2FA0">
        <w:rPr>
          <w:rFonts w:hAnsi="宋体" w:hint="eastAsia"/>
          <w:kern w:val="0"/>
          <w:sz w:val="24"/>
          <w:szCs w:val="24"/>
        </w:rPr>
        <w:t>=</w:t>
      </w:r>
      <w:r w:rsidRPr="005D2FA0">
        <w:rPr>
          <w:rFonts w:hAnsi="宋体" w:hint="eastAsia"/>
          <w:kern w:val="0"/>
          <w:sz w:val="24"/>
          <w:szCs w:val="24"/>
        </w:rPr>
        <w:t>（</w:t>
      </w:r>
      <w:r w:rsidRPr="005D2FA0">
        <w:rPr>
          <w:rFonts w:hAnsi="宋体" w:hint="eastAsia"/>
          <w:kern w:val="0"/>
          <w:sz w:val="24"/>
          <w:szCs w:val="24"/>
        </w:rPr>
        <w:t>40,000-</w:t>
      </w:r>
      <w:r w:rsidRPr="005D2FA0">
        <w:rPr>
          <w:rFonts w:hAnsi="宋体"/>
          <w:kern w:val="0"/>
          <w:sz w:val="24"/>
          <w:szCs w:val="24"/>
        </w:rPr>
        <w:t>474.31</w:t>
      </w:r>
      <w:r w:rsidRPr="005D2FA0">
        <w:rPr>
          <w:rFonts w:hAnsi="宋体" w:hint="eastAsia"/>
          <w:kern w:val="0"/>
          <w:sz w:val="24"/>
          <w:szCs w:val="24"/>
        </w:rPr>
        <w:t>）</w:t>
      </w:r>
      <w:r w:rsidRPr="005D2FA0">
        <w:rPr>
          <w:rFonts w:hAnsi="宋体" w:hint="eastAsia"/>
          <w:kern w:val="0"/>
          <w:sz w:val="24"/>
          <w:szCs w:val="24"/>
        </w:rPr>
        <w:t>/1.0400=</w:t>
      </w:r>
      <w:r w:rsidRPr="005D2FA0">
        <w:rPr>
          <w:rFonts w:hAnsi="宋体"/>
          <w:kern w:val="0"/>
          <w:sz w:val="24"/>
          <w:szCs w:val="24"/>
        </w:rPr>
        <w:t>38</w:t>
      </w:r>
      <w:r w:rsidRPr="005D2FA0">
        <w:rPr>
          <w:rFonts w:hAnsi="宋体" w:hint="eastAsia"/>
          <w:kern w:val="0"/>
          <w:sz w:val="24"/>
          <w:szCs w:val="24"/>
        </w:rPr>
        <w:t>,005.47</w:t>
      </w:r>
      <w:r w:rsidRPr="005D2FA0">
        <w:rPr>
          <w:rFonts w:hAnsi="宋体" w:hint="eastAsia"/>
          <w:kern w:val="0"/>
          <w:sz w:val="24"/>
          <w:szCs w:val="24"/>
        </w:rPr>
        <w:t>份</w:t>
      </w:r>
    </w:p>
    <w:p w14:paraId="3D2BECB2" w14:textId="2A87122A" w:rsidR="0066386F" w:rsidRDefault="0066386F" w:rsidP="005D2FA0">
      <w:pPr>
        <w:widowControl/>
        <w:adjustRightInd w:val="0"/>
        <w:snapToGrid w:val="0"/>
        <w:spacing w:line="360" w:lineRule="auto"/>
        <w:ind w:firstLineChars="200" w:firstLine="480"/>
        <w:rPr>
          <w:rFonts w:hAnsi="宋体"/>
          <w:kern w:val="0"/>
          <w:sz w:val="24"/>
          <w:szCs w:val="24"/>
        </w:rPr>
      </w:pPr>
      <w:r>
        <w:rPr>
          <w:rFonts w:hAnsi="宋体"/>
          <w:kern w:val="0"/>
          <w:sz w:val="24"/>
          <w:szCs w:val="24"/>
        </w:rPr>
        <w:t>因</w:t>
      </w:r>
      <w:r w:rsidRPr="0066386F">
        <w:rPr>
          <w:rFonts w:hAnsi="宋体" w:hint="eastAsia"/>
          <w:kern w:val="0"/>
          <w:sz w:val="24"/>
          <w:szCs w:val="24"/>
        </w:rPr>
        <w:t>场内份额保留至整数份，故投资者申购所得份额为</w:t>
      </w:r>
      <w:r w:rsidRPr="0066386F">
        <w:rPr>
          <w:rFonts w:hAnsi="宋体"/>
          <w:kern w:val="0"/>
          <w:sz w:val="24"/>
          <w:szCs w:val="24"/>
        </w:rPr>
        <w:t>38</w:t>
      </w:r>
      <w:r w:rsidRPr="0066386F">
        <w:rPr>
          <w:rFonts w:hAnsi="宋体" w:hint="eastAsia"/>
          <w:kern w:val="0"/>
          <w:sz w:val="24"/>
          <w:szCs w:val="24"/>
        </w:rPr>
        <w:t>,005</w:t>
      </w:r>
      <w:r>
        <w:rPr>
          <w:rFonts w:hAnsi="宋体" w:hint="eastAsia"/>
          <w:kern w:val="0"/>
          <w:sz w:val="24"/>
          <w:szCs w:val="24"/>
        </w:rPr>
        <w:t>份，</w:t>
      </w:r>
      <w:r w:rsidRPr="0066386F">
        <w:rPr>
          <w:rFonts w:hAnsi="宋体" w:hint="eastAsia"/>
          <w:kern w:val="0"/>
          <w:sz w:val="24"/>
          <w:szCs w:val="24"/>
        </w:rPr>
        <w:t>小数部分对应的剩余金额退还投资者</w:t>
      </w:r>
      <w:r>
        <w:rPr>
          <w:rFonts w:hAnsi="宋体" w:hint="eastAsia"/>
          <w:kern w:val="0"/>
          <w:sz w:val="24"/>
          <w:szCs w:val="24"/>
        </w:rPr>
        <w:t>。</w:t>
      </w:r>
    </w:p>
    <w:p w14:paraId="1AD0A44F" w14:textId="7C0D4B91" w:rsidR="0066386F" w:rsidRDefault="0066386F" w:rsidP="005D2FA0">
      <w:pPr>
        <w:widowControl/>
        <w:adjustRightInd w:val="0"/>
        <w:snapToGrid w:val="0"/>
        <w:spacing w:line="360" w:lineRule="auto"/>
        <w:ind w:firstLineChars="200" w:firstLine="480"/>
        <w:rPr>
          <w:rFonts w:hAnsi="宋体"/>
          <w:kern w:val="0"/>
          <w:sz w:val="24"/>
          <w:szCs w:val="24"/>
        </w:rPr>
      </w:pPr>
      <w:proofErr w:type="gramStart"/>
      <w:r>
        <w:rPr>
          <w:rFonts w:hAnsi="宋体"/>
          <w:kern w:val="0"/>
          <w:sz w:val="24"/>
          <w:szCs w:val="24"/>
        </w:rPr>
        <w:t>实际净</w:t>
      </w:r>
      <w:proofErr w:type="gramEnd"/>
      <w:r>
        <w:rPr>
          <w:rFonts w:hAnsi="宋体"/>
          <w:kern w:val="0"/>
          <w:sz w:val="24"/>
          <w:szCs w:val="24"/>
        </w:rPr>
        <w:t>申购金额</w:t>
      </w:r>
      <w:r>
        <w:rPr>
          <w:rFonts w:hAnsi="宋体" w:hint="eastAsia"/>
          <w:kern w:val="0"/>
          <w:sz w:val="24"/>
          <w:szCs w:val="24"/>
        </w:rPr>
        <w:t>=</w:t>
      </w:r>
      <w:r w:rsidRPr="0066386F">
        <w:rPr>
          <w:rFonts w:hAnsi="宋体"/>
          <w:kern w:val="0"/>
          <w:sz w:val="24"/>
          <w:szCs w:val="24"/>
        </w:rPr>
        <w:t>38</w:t>
      </w:r>
      <w:r w:rsidRPr="0066386F">
        <w:rPr>
          <w:rFonts w:hAnsi="宋体" w:hint="eastAsia"/>
          <w:kern w:val="0"/>
          <w:sz w:val="24"/>
          <w:szCs w:val="24"/>
        </w:rPr>
        <w:t>,005</w:t>
      </w:r>
      <w:r>
        <w:rPr>
          <w:rFonts w:hAnsi="宋体" w:hint="eastAsia"/>
          <w:kern w:val="0"/>
          <w:sz w:val="24"/>
          <w:szCs w:val="24"/>
        </w:rPr>
        <w:t>*</w:t>
      </w:r>
      <w:r w:rsidRPr="0066386F">
        <w:rPr>
          <w:rFonts w:hAnsi="宋体" w:hint="eastAsia"/>
          <w:kern w:val="0"/>
          <w:sz w:val="24"/>
          <w:szCs w:val="24"/>
        </w:rPr>
        <w:t>1.0400</w:t>
      </w:r>
      <w:r>
        <w:rPr>
          <w:rFonts w:hAnsi="宋体" w:hint="eastAsia"/>
          <w:kern w:val="0"/>
          <w:sz w:val="24"/>
          <w:szCs w:val="24"/>
        </w:rPr>
        <w:t>=</w:t>
      </w:r>
      <w:r w:rsidRPr="0066386F">
        <w:rPr>
          <w:rFonts w:hAnsi="宋体"/>
          <w:kern w:val="0"/>
          <w:sz w:val="24"/>
          <w:szCs w:val="24"/>
        </w:rPr>
        <w:t>3</w:t>
      </w:r>
      <w:r w:rsidRPr="0066386F">
        <w:rPr>
          <w:rFonts w:hAnsi="宋体" w:hint="eastAsia"/>
          <w:kern w:val="0"/>
          <w:sz w:val="24"/>
          <w:szCs w:val="24"/>
        </w:rPr>
        <w:t>9,525.</w:t>
      </w:r>
      <w:r>
        <w:rPr>
          <w:rFonts w:hAnsi="宋体"/>
          <w:kern w:val="0"/>
          <w:sz w:val="24"/>
          <w:szCs w:val="24"/>
        </w:rPr>
        <w:t>20</w:t>
      </w:r>
      <w:r>
        <w:rPr>
          <w:rFonts w:hAnsi="宋体"/>
          <w:kern w:val="0"/>
          <w:sz w:val="24"/>
          <w:szCs w:val="24"/>
        </w:rPr>
        <w:t>元</w:t>
      </w:r>
    </w:p>
    <w:p w14:paraId="7626132F" w14:textId="35CBF56F" w:rsidR="0066386F" w:rsidRPr="005D2FA0" w:rsidRDefault="0066386F" w:rsidP="005D2FA0">
      <w:pPr>
        <w:widowControl/>
        <w:adjustRightInd w:val="0"/>
        <w:snapToGrid w:val="0"/>
        <w:spacing w:line="360" w:lineRule="auto"/>
        <w:ind w:firstLineChars="200" w:firstLine="480"/>
        <w:rPr>
          <w:rFonts w:hAnsi="宋体"/>
          <w:kern w:val="0"/>
          <w:sz w:val="24"/>
          <w:szCs w:val="24"/>
        </w:rPr>
      </w:pPr>
      <w:r>
        <w:rPr>
          <w:rFonts w:hAnsi="宋体"/>
          <w:kern w:val="0"/>
          <w:sz w:val="24"/>
          <w:szCs w:val="24"/>
        </w:rPr>
        <w:t>退还金额</w:t>
      </w:r>
      <w:r>
        <w:rPr>
          <w:rFonts w:hAnsi="宋体" w:hint="eastAsia"/>
          <w:kern w:val="0"/>
          <w:sz w:val="24"/>
          <w:szCs w:val="24"/>
        </w:rPr>
        <w:t>=</w:t>
      </w:r>
      <w:r w:rsidRPr="0066386F">
        <w:rPr>
          <w:rFonts w:hAnsi="宋体" w:hint="eastAsia"/>
          <w:kern w:val="0"/>
          <w:sz w:val="24"/>
          <w:szCs w:val="24"/>
        </w:rPr>
        <w:t>40,000</w:t>
      </w:r>
      <w:r>
        <w:rPr>
          <w:rFonts w:hAnsi="宋体" w:hint="eastAsia"/>
          <w:kern w:val="0"/>
          <w:sz w:val="24"/>
          <w:szCs w:val="24"/>
        </w:rPr>
        <w:t>-</w:t>
      </w:r>
      <w:r w:rsidRPr="0066386F">
        <w:rPr>
          <w:rFonts w:hAnsi="宋体"/>
          <w:kern w:val="0"/>
          <w:sz w:val="24"/>
          <w:szCs w:val="24"/>
        </w:rPr>
        <w:t>3</w:t>
      </w:r>
      <w:r w:rsidRPr="0066386F">
        <w:rPr>
          <w:rFonts w:hAnsi="宋体" w:hint="eastAsia"/>
          <w:kern w:val="0"/>
          <w:sz w:val="24"/>
          <w:szCs w:val="24"/>
        </w:rPr>
        <w:t>9,525.</w:t>
      </w:r>
      <w:r w:rsidRPr="0066386F">
        <w:rPr>
          <w:rFonts w:hAnsi="宋体"/>
          <w:kern w:val="0"/>
          <w:sz w:val="24"/>
          <w:szCs w:val="24"/>
        </w:rPr>
        <w:t>20</w:t>
      </w:r>
      <w:r>
        <w:rPr>
          <w:rFonts w:hAnsi="宋体" w:hint="eastAsia"/>
          <w:kern w:val="0"/>
          <w:sz w:val="24"/>
          <w:szCs w:val="24"/>
        </w:rPr>
        <w:t>-</w:t>
      </w:r>
      <w:r w:rsidRPr="0066386F">
        <w:rPr>
          <w:rFonts w:hAnsi="宋体"/>
          <w:kern w:val="0"/>
          <w:sz w:val="24"/>
          <w:szCs w:val="24"/>
        </w:rPr>
        <w:t>474.31</w:t>
      </w:r>
      <w:r>
        <w:rPr>
          <w:rFonts w:hAnsi="宋体" w:hint="eastAsia"/>
          <w:kern w:val="0"/>
          <w:sz w:val="24"/>
          <w:szCs w:val="24"/>
        </w:rPr>
        <w:t>=</w:t>
      </w:r>
      <w:r>
        <w:rPr>
          <w:rFonts w:hAnsi="宋体"/>
          <w:kern w:val="0"/>
          <w:sz w:val="24"/>
          <w:szCs w:val="24"/>
        </w:rPr>
        <w:t>0.49</w:t>
      </w:r>
      <w:r>
        <w:rPr>
          <w:rFonts w:hAnsi="宋体"/>
          <w:kern w:val="0"/>
          <w:sz w:val="24"/>
          <w:szCs w:val="24"/>
        </w:rPr>
        <w:t>元</w:t>
      </w:r>
    </w:p>
    <w:p w14:paraId="4BE08630" w14:textId="02001AC3" w:rsidR="001B1209" w:rsidRPr="005D2FA0" w:rsidRDefault="005D2FA0" w:rsidP="005D2FA0">
      <w:pPr>
        <w:widowControl/>
        <w:adjustRightInd w:val="0"/>
        <w:snapToGrid w:val="0"/>
        <w:spacing w:line="360" w:lineRule="auto"/>
        <w:ind w:firstLineChars="200" w:firstLine="480"/>
        <w:rPr>
          <w:rFonts w:hAnsi="宋体"/>
          <w:kern w:val="0"/>
          <w:sz w:val="24"/>
          <w:szCs w:val="24"/>
        </w:rPr>
      </w:pPr>
      <w:r w:rsidRPr="005D2FA0">
        <w:rPr>
          <w:rFonts w:hAnsi="宋体" w:hint="eastAsia"/>
          <w:kern w:val="0"/>
          <w:sz w:val="24"/>
          <w:szCs w:val="24"/>
        </w:rPr>
        <w:t>即：该投资者（非养老金客户）投资</w:t>
      </w:r>
      <w:r w:rsidRPr="005D2FA0">
        <w:rPr>
          <w:rFonts w:hAnsi="宋体" w:hint="eastAsia"/>
          <w:kern w:val="0"/>
          <w:sz w:val="24"/>
          <w:szCs w:val="24"/>
        </w:rPr>
        <w:t>40,000</w:t>
      </w:r>
      <w:r w:rsidRPr="005D2FA0">
        <w:rPr>
          <w:rFonts w:hAnsi="宋体" w:hint="eastAsia"/>
          <w:kern w:val="0"/>
          <w:sz w:val="24"/>
          <w:szCs w:val="24"/>
        </w:rPr>
        <w:t>元场</w:t>
      </w:r>
      <w:r w:rsidR="000831D8">
        <w:rPr>
          <w:rFonts w:hAnsi="宋体" w:hint="eastAsia"/>
          <w:kern w:val="0"/>
          <w:sz w:val="24"/>
          <w:szCs w:val="24"/>
        </w:rPr>
        <w:t>内</w:t>
      </w:r>
      <w:r w:rsidRPr="005D2FA0">
        <w:rPr>
          <w:rFonts w:hAnsi="宋体" w:hint="eastAsia"/>
          <w:kern w:val="0"/>
          <w:sz w:val="24"/>
          <w:szCs w:val="24"/>
        </w:rPr>
        <w:t>申购本基金，假设申购当日基金份额净值为</w:t>
      </w:r>
      <w:r w:rsidRPr="005D2FA0">
        <w:rPr>
          <w:rFonts w:hAnsi="宋体" w:hint="eastAsia"/>
          <w:kern w:val="0"/>
          <w:sz w:val="24"/>
          <w:szCs w:val="24"/>
        </w:rPr>
        <w:t>1.040</w:t>
      </w:r>
      <w:r w:rsidRPr="005D2FA0">
        <w:rPr>
          <w:rFonts w:hAnsi="宋体"/>
          <w:kern w:val="0"/>
          <w:sz w:val="24"/>
          <w:szCs w:val="24"/>
        </w:rPr>
        <w:t>0</w:t>
      </w:r>
      <w:r w:rsidRPr="005D2FA0">
        <w:rPr>
          <w:rFonts w:hAnsi="宋体" w:hint="eastAsia"/>
          <w:kern w:val="0"/>
          <w:sz w:val="24"/>
          <w:szCs w:val="24"/>
        </w:rPr>
        <w:t>元，则其可得到</w:t>
      </w:r>
      <w:r w:rsidR="00506F90" w:rsidRPr="00506F90">
        <w:rPr>
          <w:rFonts w:hAnsi="宋体"/>
          <w:kern w:val="0"/>
          <w:sz w:val="24"/>
          <w:szCs w:val="24"/>
        </w:rPr>
        <w:t>38</w:t>
      </w:r>
      <w:r w:rsidR="00506F90" w:rsidRPr="00506F90">
        <w:rPr>
          <w:rFonts w:hAnsi="宋体" w:hint="eastAsia"/>
          <w:kern w:val="0"/>
          <w:sz w:val="24"/>
          <w:szCs w:val="24"/>
        </w:rPr>
        <w:t>,005</w:t>
      </w:r>
      <w:r w:rsidRPr="005D2FA0">
        <w:rPr>
          <w:rFonts w:hAnsi="宋体"/>
          <w:kern w:val="0"/>
          <w:sz w:val="24"/>
          <w:szCs w:val="24"/>
        </w:rPr>
        <w:t>份</w:t>
      </w:r>
      <w:r w:rsidRPr="005D2FA0">
        <w:rPr>
          <w:rFonts w:hAnsi="宋体" w:hint="eastAsia"/>
          <w:kern w:val="0"/>
          <w:sz w:val="24"/>
          <w:szCs w:val="24"/>
        </w:rPr>
        <w:t>基金份额。</w:t>
      </w:r>
    </w:p>
    <w:p w14:paraId="24663AC0" w14:textId="1BE60261"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1B1209">
        <w:rPr>
          <w:rFonts w:hAnsi="宋体" w:hint="eastAsia"/>
          <w:kern w:val="0"/>
          <w:sz w:val="24"/>
          <w:szCs w:val="24"/>
        </w:rPr>
        <w:t>三</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w:t>
      </w:r>
      <w:r w:rsidR="000C794C">
        <w:rPr>
          <w:rFonts w:hAnsi="宋体"/>
          <w:kern w:val="0"/>
          <w:sz w:val="24"/>
          <w:szCs w:val="24"/>
        </w:rPr>
        <w:t>24</w:t>
      </w:r>
      <w:r w:rsidRPr="005435A1">
        <w:rPr>
          <w:rFonts w:hAnsi="宋体"/>
          <w:kern w:val="0"/>
          <w:sz w:val="24"/>
          <w:szCs w:val="24"/>
        </w:rPr>
        <w:t>%</w:t>
      </w:r>
      <w:r w:rsidRPr="005435A1">
        <w:rPr>
          <w:rFonts w:hAnsi="宋体"/>
          <w:kern w:val="0"/>
          <w:sz w:val="24"/>
          <w:szCs w:val="24"/>
        </w:rPr>
        <w:t>，则其可得到的申购份额为：</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04306743"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w:t>
      </w:r>
      <w:r w:rsidR="000C794C">
        <w:rPr>
          <w:rFonts w:hAnsi="宋体"/>
          <w:kern w:val="0"/>
          <w:sz w:val="24"/>
          <w:szCs w:val="24"/>
        </w:rPr>
        <w:t>24</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000C794C">
        <w:rPr>
          <w:rFonts w:hAnsi="宋体" w:hint="eastAsia"/>
          <w:kern w:val="0"/>
          <w:sz w:val="24"/>
          <w:szCs w:val="24"/>
        </w:rPr>
        <w:t>99</w:t>
      </w:r>
      <w:r w:rsidR="000C794C">
        <w:rPr>
          <w:rFonts w:hAnsi="宋体"/>
          <w:kern w:val="0"/>
          <w:sz w:val="24"/>
          <w:szCs w:val="24"/>
        </w:rPr>
        <w:t>,760.57</w:t>
      </w:r>
      <w:r w:rsidRPr="005435A1">
        <w:rPr>
          <w:rFonts w:hAnsi="宋体"/>
          <w:kern w:val="0"/>
          <w:sz w:val="24"/>
          <w:szCs w:val="24"/>
        </w:rPr>
        <w:t>元</w:t>
      </w:r>
    </w:p>
    <w:p w14:paraId="66C0A4EE" w14:textId="60DFBB6C"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C794C">
        <w:rPr>
          <w:rFonts w:hAnsi="宋体" w:hint="eastAsia"/>
          <w:kern w:val="0"/>
          <w:sz w:val="24"/>
          <w:szCs w:val="24"/>
        </w:rPr>
        <w:t>99</w:t>
      </w:r>
      <w:r w:rsidR="000C794C">
        <w:rPr>
          <w:rFonts w:hAnsi="宋体"/>
          <w:kern w:val="0"/>
          <w:sz w:val="24"/>
          <w:szCs w:val="24"/>
        </w:rPr>
        <w:t>,760.57</w:t>
      </w:r>
      <w:r w:rsidRPr="005435A1">
        <w:rPr>
          <w:rFonts w:hAnsi="宋体"/>
          <w:kern w:val="0"/>
          <w:sz w:val="24"/>
          <w:szCs w:val="24"/>
        </w:rPr>
        <w:t>=</w:t>
      </w:r>
      <w:r w:rsidR="000C794C">
        <w:rPr>
          <w:rFonts w:hAnsi="宋体"/>
          <w:kern w:val="0"/>
          <w:sz w:val="24"/>
          <w:szCs w:val="24"/>
        </w:rPr>
        <w:t>239.43</w:t>
      </w:r>
      <w:r w:rsidRPr="005435A1">
        <w:rPr>
          <w:rFonts w:hAnsi="宋体"/>
          <w:kern w:val="0"/>
          <w:sz w:val="24"/>
          <w:szCs w:val="24"/>
        </w:rPr>
        <w:t>元</w:t>
      </w:r>
    </w:p>
    <w:p w14:paraId="07842797" w14:textId="08E3BD76"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w:t>
      </w:r>
      <w:r w:rsidR="000C794C">
        <w:rPr>
          <w:rFonts w:hAnsi="宋体" w:hint="eastAsia"/>
          <w:kern w:val="0"/>
          <w:sz w:val="24"/>
          <w:szCs w:val="24"/>
        </w:rPr>
        <w:t>239.43</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000C794C">
        <w:rPr>
          <w:rFonts w:hAnsi="宋体" w:hint="eastAsia"/>
          <w:kern w:val="0"/>
          <w:sz w:val="24"/>
          <w:szCs w:val="24"/>
        </w:rPr>
        <w:t>95,923.63</w:t>
      </w:r>
      <w:r w:rsidRPr="005435A1">
        <w:rPr>
          <w:rFonts w:hAnsi="宋体"/>
          <w:kern w:val="0"/>
          <w:sz w:val="24"/>
          <w:szCs w:val="24"/>
        </w:rPr>
        <w:t>份</w:t>
      </w:r>
    </w:p>
    <w:p w14:paraId="73EF7942" w14:textId="23E8116B"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BE0A4D">
        <w:rPr>
          <w:rFonts w:hAnsi="宋体" w:hint="eastAsia"/>
          <w:kern w:val="0"/>
          <w:sz w:val="24"/>
          <w:szCs w:val="24"/>
        </w:rPr>
        <w:t>95,923.63</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27C1B5B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24C1541C"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2CC68FFE" w14:textId="5B0B6164"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例</w:t>
      </w:r>
      <w:r>
        <w:rPr>
          <w:rFonts w:hAnsi="宋体" w:hint="eastAsia"/>
          <w:kern w:val="0"/>
          <w:sz w:val="24"/>
          <w:szCs w:val="24"/>
        </w:rPr>
        <w:t>四</w:t>
      </w:r>
      <w:r w:rsidRPr="00F46CD6">
        <w:rPr>
          <w:rFonts w:hAnsi="宋体" w:hint="eastAsia"/>
          <w:kern w:val="0"/>
          <w:sz w:val="24"/>
          <w:szCs w:val="24"/>
        </w:rPr>
        <w:t>：某投资者在场外赎回持有的</w:t>
      </w:r>
      <w:r w:rsidRPr="00F46CD6">
        <w:rPr>
          <w:rFonts w:hAnsi="宋体" w:hint="eastAsia"/>
          <w:kern w:val="0"/>
          <w:sz w:val="24"/>
          <w:szCs w:val="24"/>
        </w:rPr>
        <w:t>50,000</w:t>
      </w:r>
      <w:r w:rsidRPr="00F46CD6">
        <w:rPr>
          <w:rFonts w:hAnsi="宋体" w:hint="eastAsia"/>
          <w:kern w:val="0"/>
          <w:sz w:val="24"/>
          <w:szCs w:val="24"/>
        </w:rPr>
        <w:t>份</w:t>
      </w:r>
      <w:r>
        <w:rPr>
          <w:rFonts w:hAnsi="宋体" w:hint="eastAsia"/>
          <w:kern w:val="0"/>
          <w:sz w:val="24"/>
          <w:szCs w:val="24"/>
        </w:rPr>
        <w:t>基金</w:t>
      </w:r>
      <w:r w:rsidRPr="00F46CD6">
        <w:rPr>
          <w:rFonts w:hAnsi="宋体" w:hint="eastAsia"/>
          <w:kern w:val="0"/>
          <w:sz w:val="24"/>
          <w:szCs w:val="24"/>
        </w:rPr>
        <w:t>份额，持有期限为</w:t>
      </w:r>
      <w:r w:rsidRPr="00F46CD6">
        <w:rPr>
          <w:rFonts w:hAnsi="宋体" w:hint="eastAsia"/>
          <w:kern w:val="0"/>
          <w:sz w:val="24"/>
          <w:szCs w:val="24"/>
        </w:rPr>
        <w:t>1.5</w:t>
      </w:r>
      <w:r w:rsidRPr="00F46CD6">
        <w:rPr>
          <w:rFonts w:hAnsi="宋体" w:hint="eastAsia"/>
          <w:kern w:val="0"/>
          <w:sz w:val="24"/>
          <w:szCs w:val="24"/>
        </w:rPr>
        <w:t>年，对应的赎回费率为</w:t>
      </w:r>
      <w:r w:rsidRPr="00F46CD6">
        <w:rPr>
          <w:rFonts w:hAnsi="宋体" w:hint="eastAsia"/>
          <w:kern w:val="0"/>
          <w:sz w:val="24"/>
          <w:szCs w:val="24"/>
        </w:rPr>
        <w:t>0.2%</w:t>
      </w:r>
      <w:r w:rsidRPr="00F46CD6">
        <w:rPr>
          <w:rFonts w:hAnsi="宋体" w:hint="eastAsia"/>
          <w:kern w:val="0"/>
          <w:sz w:val="24"/>
          <w:szCs w:val="24"/>
        </w:rPr>
        <w:t>，假设赎回当日基金份额净值是</w:t>
      </w:r>
      <w:r w:rsidRPr="00F46CD6">
        <w:rPr>
          <w:rFonts w:hAnsi="宋体" w:hint="eastAsia"/>
          <w:kern w:val="0"/>
          <w:sz w:val="24"/>
          <w:szCs w:val="24"/>
        </w:rPr>
        <w:t>1.016</w:t>
      </w:r>
      <w:r w:rsidRPr="00F46CD6">
        <w:rPr>
          <w:rFonts w:hAnsi="宋体" w:hint="eastAsia"/>
          <w:kern w:val="0"/>
          <w:sz w:val="24"/>
          <w:szCs w:val="24"/>
        </w:rPr>
        <w:t>元，则其可得到的赎回金额为：</w:t>
      </w:r>
      <w:r w:rsidRPr="00F46CD6">
        <w:rPr>
          <w:rFonts w:hAnsi="宋体" w:hint="eastAsia"/>
          <w:kern w:val="0"/>
          <w:sz w:val="24"/>
          <w:szCs w:val="24"/>
        </w:rPr>
        <w:t xml:space="preserve"> </w:t>
      </w:r>
    </w:p>
    <w:p w14:paraId="588EC390" w14:textId="77777777"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赎回费用</w:t>
      </w:r>
      <w:r w:rsidRPr="00F46CD6">
        <w:rPr>
          <w:rFonts w:hAnsi="宋体" w:hint="eastAsia"/>
          <w:kern w:val="0"/>
          <w:sz w:val="24"/>
          <w:szCs w:val="24"/>
        </w:rPr>
        <w:t xml:space="preserve"> = 50,000</w:t>
      </w:r>
      <w:r w:rsidRPr="00F46CD6">
        <w:rPr>
          <w:rFonts w:hAnsi="宋体" w:hint="eastAsia"/>
          <w:kern w:val="0"/>
          <w:sz w:val="24"/>
          <w:szCs w:val="24"/>
        </w:rPr>
        <w:t>×</w:t>
      </w:r>
      <w:r w:rsidRPr="00F46CD6">
        <w:rPr>
          <w:rFonts w:hAnsi="宋体" w:hint="eastAsia"/>
          <w:kern w:val="0"/>
          <w:sz w:val="24"/>
          <w:szCs w:val="24"/>
        </w:rPr>
        <w:t>1.016</w:t>
      </w:r>
      <w:r w:rsidRPr="00F46CD6">
        <w:rPr>
          <w:rFonts w:hAnsi="宋体" w:hint="eastAsia"/>
          <w:kern w:val="0"/>
          <w:sz w:val="24"/>
          <w:szCs w:val="24"/>
        </w:rPr>
        <w:t>×</w:t>
      </w:r>
      <w:r w:rsidRPr="00F46CD6">
        <w:rPr>
          <w:rFonts w:hAnsi="宋体" w:hint="eastAsia"/>
          <w:kern w:val="0"/>
          <w:sz w:val="24"/>
          <w:szCs w:val="24"/>
        </w:rPr>
        <w:t>0.2%</w:t>
      </w:r>
      <w:r w:rsidRPr="00F46CD6">
        <w:rPr>
          <w:rFonts w:hAnsi="宋体" w:hint="eastAsia"/>
          <w:kern w:val="0"/>
          <w:sz w:val="24"/>
          <w:szCs w:val="24"/>
        </w:rPr>
        <w:t>＝</w:t>
      </w:r>
      <w:r w:rsidRPr="00F46CD6">
        <w:rPr>
          <w:rFonts w:hAnsi="宋体" w:hint="eastAsia"/>
          <w:kern w:val="0"/>
          <w:sz w:val="24"/>
          <w:szCs w:val="24"/>
        </w:rPr>
        <w:t>101.60</w:t>
      </w:r>
      <w:r w:rsidRPr="00F46CD6">
        <w:rPr>
          <w:rFonts w:hAnsi="宋体" w:hint="eastAsia"/>
          <w:kern w:val="0"/>
          <w:sz w:val="24"/>
          <w:szCs w:val="24"/>
        </w:rPr>
        <w:t>元</w:t>
      </w:r>
      <w:r w:rsidRPr="00F46CD6">
        <w:rPr>
          <w:rFonts w:hAnsi="宋体" w:hint="eastAsia"/>
          <w:kern w:val="0"/>
          <w:sz w:val="24"/>
          <w:szCs w:val="24"/>
        </w:rPr>
        <w:t xml:space="preserve"> </w:t>
      </w:r>
    </w:p>
    <w:p w14:paraId="77F13F4E" w14:textId="77777777"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赎回金额</w:t>
      </w:r>
      <w:r w:rsidRPr="00F46CD6">
        <w:rPr>
          <w:rFonts w:hAnsi="宋体" w:hint="eastAsia"/>
          <w:kern w:val="0"/>
          <w:sz w:val="24"/>
          <w:szCs w:val="24"/>
        </w:rPr>
        <w:t xml:space="preserve"> = 50,000</w:t>
      </w:r>
      <w:r w:rsidRPr="00F46CD6">
        <w:rPr>
          <w:rFonts w:hAnsi="宋体" w:hint="eastAsia"/>
          <w:kern w:val="0"/>
          <w:sz w:val="24"/>
          <w:szCs w:val="24"/>
        </w:rPr>
        <w:t>×</w:t>
      </w:r>
      <w:r w:rsidRPr="00F46CD6">
        <w:rPr>
          <w:rFonts w:hAnsi="宋体" w:hint="eastAsia"/>
          <w:kern w:val="0"/>
          <w:sz w:val="24"/>
          <w:szCs w:val="24"/>
        </w:rPr>
        <w:t>1.016-101.60</w:t>
      </w:r>
      <w:r w:rsidRPr="00F46CD6">
        <w:rPr>
          <w:rFonts w:hAnsi="宋体" w:hint="eastAsia"/>
          <w:kern w:val="0"/>
          <w:sz w:val="24"/>
          <w:szCs w:val="24"/>
        </w:rPr>
        <w:t>＝</w:t>
      </w:r>
      <w:r w:rsidRPr="00F46CD6">
        <w:rPr>
          <w:rFonts w:hAnsi="宋体" w:hint="eastAsia"/>
          <w:kern w:val="0"/>
          <w:sz w:val="24"/>
          <w:szCs w:val="24"/>
        </w:rPr>
        <w:t>50,698.40</w:t>
      </w:r>
      <w:r w:rsidRPr="00F46CD6">
        <w:rPr>
          <w:rFonts w:hAnsi="宋体" w:hint="eastAsia"/>
          <w:kern w:val="0"/>
          <w:sz w:val="24"/>
          <w:szCs w:val="24"/>
        </w:rPr>
        <w:t>元</w:t>
      </w:r>
    </w:p>
    <w:p w14:paraId="7D1684EC" w14:textId="58AB1CD8"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即：投资者在场外赎回</w:t>
      </w:r>
      <w:r w:rsidRPr="00F46CD6">
        <w:rPr>
          <w:rFonts w:hAnsi="宋体" w:hint="eastAsia"/>
          <w:kern w:val="0"/>
          <w:sz w:val="24"/>
          <w:szCs w:val="24"/>
        </w:rPr>
        <w:t>50,000</w:t>
      </w:r>
      <w:r w:rsidRPr="00F46CD6">
        <w:rPr>
          <w:rFonts w:hAnsi="宋体" w:hint="eastAsia"/>
          <w:kern w:val="0"/>
          <w:sz w:val="24"/>
          <w:szCs w:val="24"/>
        </w:rPr>
        <w:t>份</w:t>
      </w:r>
      <w:r>
        <w:rPr>
          <w:rFonts w:hAnsi="宋体" w:hint="eastAsia"/>
          <w:kern w:val="0"/>
          <w:sz w:val="24"/>
          <w:szCs w:val="24"/>
        </w:rPr>
        <w:t>基金</w:t>
      </w:r>
      <w:r w:rsidRPr="00F46CD6">
        <w:rPr>
          <w:rFonts w:hAnsi="宋体" w:hint="eastAsia"/>
          <w:kern w:val="0"/>
          <w:sz w:val="24"/>
          <w:szCs w:val="24"/>
        </w:rPr>
        <w:t>份额，对应的赎回费率为</w:t>
      </w:r>
      <w:r w:rsidRPr="00F46CD6">
        <w:rPr>
          <w:rFonts w:hAnsi="宋体" w:hint="eastAsia"/>
          <w:kern w:val="0"/>
          <w:sz w:val="24"/>
          <w:szCs w:val="24"/>
        </w:rPr>
        <w:t>0.2%</w:t>
      </w:r>
      <w:r w:rsidRPr="00F46CD6">
        <w:rPr>
          <w:rFonts w:hAnsi="宋体" w:hint="eastAsia"/>
          <w:kern w:val="0"/>
          <w:sz w:val="24"/>
          <w:szCs w:val="24"/>
        </w:rPr>
        <w:t>，假设赎回当日基金份额净值是</w:t>
      </w:r>
      <w:r w:rsidRPr="00F46CD6">
        <w:rPr>
          <w:rFonts w:hAnsi="宋体" w:hint="eastAsia"/>
          <w:kern w:val="0"/>
          <w:sz w:val="24"/>
          <w:szCs w:val="24"/>
        </w:rPr>
        <w:t>1.016</w:t>
      </w:r>
      <w:r w:rsidRPr="00F46CD6">
        <w:rPr>
          <w:rFonts w:hAnsi="宋体" w:hint="eastAsia"/>
          <w:kern w:val="0"/>
          <w:sz w:val="24"/>
          <w:szCs w:val="24"/>
        </w:rPr>
        <w:t>元，则其可得到的赎回金额为</w:t>
      </w:r>
      <w:r w:rsidRPr="00F46CD6">
        <w:rPr>
          <w:rFonts w:hAnsi="宋体" w:hint="eastAsia"/>
          <w:kern w:val="0"/>
          <w:sz w:val="24"/>
          <w:szCs w:val="24"/>
        </w:rPr>
        <w:t>50,698.40</w:t>
      </w:r>
      <w:r w:rsidRPr="00F46CD6">
        <w:rPr>
          <w:rFonts w:hAnsi="宋体" w:hint="eastAsia"/>
          <w:kern w:val="0"/>
          <w:sz w:val="24"/>
          <w:szCs w:val="24"/>
        </w:rPr>
        <w:t>元。</w:t>
      </w:r>
    </w:p>
    <w:p w14:paraId="63F66005" w14:textId="05CCC888"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lastRenderedPageBreak/>
        <w:t>例</w:t>
      </w:r>
      <w:r>
        <w:rPr>
          <w:rFonts w:hAnsi="宋体" w:hint="eastAsia"/>
          <w:kern w:val="0"/>
          <w:sz w:val="24"/>
          <w:szCs w:val="24"/>
        </w:rPr>
        <w:t>五</w:t>
      </w:r>
      <w:r w:rsidRPr="00F46CD6">
        <w:rPr>
          <w:rFonts w:hAnsi="宋体" w:hint="eastAsia"/>
          <w:kern w:val="0"/>
          <w:sz w:val="24"/>
          <w:szCs w:val="24"/>
        </w:rPr>
        <w:t>：某投资者在场内赎回持有的</w:t>
      </w:r>
      <w:r w:rsidRPr="00F46CD6">
        <w:rPr>
          <w:rFonts w:hAnsi="宋体" w:hint="eastAsia"/>
          <w:kern w:val="0"/>
          <w:sz w:val="24"/>
          <w:szCs w:val="24"/>
        </w:rPr>
        <w:t>50,000</w:t>
      </w:r>
      <w:r w:rsidRPr="00F46CD6">
        <w:rPr>
          <w:rFonts w:hAnsi="宋体" w:hint="eastAsia"/>
          <w:kern w:val="0"/>
          <w:sz w:val="24"/>
          <w:szCs w:val="24"/>
        </w:rPr>
        <w:t>份</w:t>
      </w:r>
      <w:r>
        <w:rPr>
          <w:rFonts w:hAnsi="宋体" w:hint="eastAsia"/>
          <w:kern w:val="0"/>
          <w:sz w:val="24"/>
          <w:szCs w:val="24"/>
        </w:rPr>
        <w:t>基金</w:t>
      </w:r>
      <w:r w:rsidRPr="00F46CD6">
        <w:rPr>
          <w:rFonts w:hAnsi="宋体" w:hint="eastAsia"/>
          <w:kern w:val="0"/>
          <w:sz w:val="24"/>
          <w:szCs w:val="24"/>
        </w:rPr>
        <w:t>份额，持有期限为</w:t>
      </w:r>
      <w:r w:rsidRPr="00F46CD6">
        <w:rPr>
          <w:rFonts w:hAnsi="宋体" w:hint="eastAsia"/>
          <w:kern w:val="0"/>
          <w:sz w:val="24"/>
          <w:szCs w:val="24"/>
        </w:rPr>
        <w:t>1.5</w:t>
      </w:r>
      <w:r w:rsidRPr="00F46CD6">
        <w:rPr>
          <w:rFonts w:hAnsi="宋体" w:hint="eastAsia"/>
          <w:kern w:val="0"/>
          <w:sz w:val="24"/>
          <w:szCs w:val="24"/>
        </w:rPr>
        <w:t>年，对应的赎回费率固定值为</w:t>
      </w:r>
      <w:r w:rsidRPr="00F46CD6">
        <w:rPr>
          <w:rFonts w:hAnsi="宋体" w:hint="eastAsia"/>
          <w:kern w:val="0"/>
          <w:sz w:val="24"/>
          <w:szCs w:val="24"/>
        </w:rPr>
        <w:t>0.5%</w:t>
      </w:r>
      <w:r w:rsidRPr="00F46CD6">
        <w:rPr>
          <w:rFonts w:hAnsi="宋体" w:hint="eastAsia"/>
          <w:kern w:val="0"/>
          <w:sz w:val="24"/>
          <w:szCs w:val="24"/>
        </w:rPr>
        <w:t>，假设赎回当日基金份额净值是</w:t>
      </w:r>
      <w:r w:rsidRPr="00F46CD6">
        <w:rPr>
          <w:rFonts w:hAnsi="宋体" w:hint="eastAsia"/>
          <w:kern w:val="0"/>
          <w:sz w:val="24"/>
          <w:szCs w:val="24"/>
        </w:rPr>
        <w:t>1.016</w:t>
      </w:r>
      <w:r w:rsidRPr="00F46CD6">
        <w:rPr>
          <w:rFonts w:hAnsi="宋体" w:hint="eastAsia"/>
          <w:kern w:val="0"/>
          <w:sz w:val="24"/>
          <w:szCs w:val="24"/>
        </w:rPr>
        <w:t>元，则其可得到的赎回金额为：</w:t>
      </w:r>
      <w:r w:rsidRPr="00F46CD6">
        <w:rPr>
          <w:rFonts w:hAnsi="宋体" w:hint="eastAsia"/>
          <w:kern w:val="0"/>
          <w:sz w:val="24"/>
          <w:szCs w:val="24"/>
        </w:rPr>
        <w:t xml:space="preserve"> </w:t>
      </w:r>
    </w:p>
    <w:p w14:paraId="7DCE9D9E" w14:textId="77777777"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赎回费用</w:t>
      </w:r>
      <w:r w:rsidRPr="00F46CD6">
        <w:rPr>
          <w:rFonts w:hAnsi="宋体" w:hint="eastAsia"/>
          <w:kern w:val="0"/>
          <w:sz w:val="24"/>
          <w:szCs w:val="24"/>
        </w:rPr>
        <w:t xml:space="preserve"> = 50,000</w:t>
      </w:r>
      <w:r w:rsidRPr="00F46CD6">
        <w:rPr>
          <w:rFonts w:hAnsi="宋体" w:hint="eastAsia"/>
          <w:kern w:val="0"/>
          <w:sz w:val="24"/>
          <w:szCs w:val="24"/>
        </w:rPr>
        <w:t>×</w:t>
      </w:r>
      <w:r w:rsidRPr="00F46CD6">
        <w:rPr>
          <w:rFonts w:hAnsi="宋体" w:hint="eastAsia"/>
          <w:kern w:val="0"/>
          <w:sz w:val="24"/>
          <w:szCs w:val="24"/>
        </w:rPr>
        <w:t>1.016</w:t>
      </w:r>
      <w:r w:rsidRPr="00F46CD6">
        <w:rPr>
          <w:rFonts w:hAnsi="宋体" w:hint="eastAsia"/>
          <w:kern w:val="0"/>
          <w:sz w:val="24"/>
          <w:szCs w:val="24"/>
        </w:rPr>
        <w:t>×</w:t>
      </w:r>
      <w:r w:rsidRPr="00F46CD6">
        <w:rPr>
          <w:rFonts w:hAnsi="宋体" w:hint="eastAsia"/>
          <w:kern w:val="0"/>
          <w:sz w:val="24"/>
          <w:szCs w:val="24"/>
        </w:rPr>
        <w:t>0.5%</w:t>
      </w:r>
      <w:r w:rsidRPr="00F46CD6">
        <w:rPr>
          <w:rFonts w:hAnsi="宋体" w:hint="eastAsia"/>
          <w:kern w:val="0"/>
          <w:sz w:val="24"/>
          <w:szCs w:val="24"/>
        </w:rPr>
        <w:t>＝</w:t>
      </w:r>
      <w:r w:rsidRPr="00F46CD6">
        <w:rPr>
          <w:rFonts w:hAnsi="宋体" w:hint="eastAsia"/>
          <w:kern w:val="0"/>
          <w:sz w:val="24"/>
          <w:szCs w:val="24"/>
        </w:rPr>
        <w:t>254.00</w:t>
      </w:r>
      <w:r w:rsidRPr="00F46CD6">
        <w:rPr>
          <w:rFonts w:hAnsi="宋体" w:hint="eastAsia"/>
          <w:kern w:val="0"/>
          <w:sz w:val="24"/>
          <w:szCs w:val="24"/>
        </w:rPr>
        <w:t>元</w:t>
      </w:r>
      <w:r w:rsidRPr="00F46CD6">
        <w:rPr>
          <w:rFonts w:hAnsi="宋体" w:hint="eastAsia"/>
          <w:kern w:val="0"/>
          <w:sz w:val="24"/>
          <w:szCs w:val="24"/>
        </w:rPr>
        <w:t xml:space="preserve"> </w:t>
      </w:r>
    </w:p>
    <w:p w14:paraId="7A81B5A0" w14:textId="583A8640"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赎回金额</w:t>
      </w:r>
      <w:r w:rsidRPr="00F46CD6">
        <w:rPr>
          <w:rFonts w:hAnsi="宋体" w:hint="eastAsia"/>
          <w:kern w:val="0"/>
          <w:sz w:val="24"/>
          <w:szCs w:val="24"/>
        </w:rPr>
        <w:t xml:space="preserve"> = 50,000</w:t>
      </w:r>
      <w:r w:rsidRPr="00F46CD6">
        <w:rPr>
          <w:rFonts w:hAnsi="宋体" w:hint="eastAsia"/>
          <w:kern w:val="0"/>
          <w:sz w:val="24"/>
          <w:szCs w:val="24"/>
        </w:rPr>
        <w:t>×</w:t>
      </w:r>
      <w:r w:rsidRPr="00F46CD6">
        <w:rPr>
          <w:rFonts w:hAnsi="宋体" w:hint="eastAsia"/>
          <w:kern w:val="0"/>
          <w:sz w:val="24"/>
          <w:szCs w:val="24"/>
        </w:rPr>
        <w:t>1.016-254.00</w:t>
      </w:r>
      <w:r w:rsidRPr="00F46CD6">
        <w:rPr>
          <w:rFonts w:hAnsi="宋体" w:hint="eastAsia"/>
          <w:kern w:val="0"/>
          <w:sz w:val="24"/>
          <w:szCs w:val="24"/>
        </w:rPr>
        <w:t>＝</w:t>
      </w:r>
      <w:r w:rsidRPr="00F46CD6">
        <w:rPr>
          <w:rFonts w:hAnsi="宋体" w:hint="eastAsia"/>
          <w:kern w:val="0"/>
          <w:sz w:val="24"/>
          <w:szCs w:val="24"/>
        </w:rPr>
        <w:t>50</w:t>
      </w:r>
      <w:r w:rsidR="00A06F69">
        <w:rPr>
          <w:rFonts w:hAnsi="宋体"/>
          <w:kern w:val="0"/>
          <w:sz w:val="24"/>
          <w:szCs w:val="24"/>
        </w:rPr>
        <w:t>,</w:t>
      </w:r>
      <w:r w:rsidRPr="00F46CD6">
        <w:rPr>
          <w:rFonts w:hAnsi="宋体" w:hint="eastAsia"/>
          <w:kern w:val="0"/>
          <w:sz w:val="24"/>
          <w:szCs w:val="24"/>
        </w:rPr>
        <w:t>546.00</w:t>
      </w:r>
      <w:r w:rsidRPr="00F46CD6">
        <w:rPr>
          <w:rFonts w:hAnsi="宋体" w:hint="eastAsia"/>
          <w:kern w:val="0"/>
          <w:sz w:val="24"/>
          <w:szCs w:val="24"/>
        </w:rPr>
        <w:t>元</w:t>
      </w:r>
    </w:p>
    <w:p w14:paraId="5D21A572" w14:textId="0981917F"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即：投资者在场内赎回</w:t>
      </w:r>
      <w:r w:rsidRPr="00F46CD6">
        <w:rPr>
          <w:rFonts w:hAnsi="宋体" w:hint="eastAsia"/>
          <w:kern w:val="0"/>
          <w:sz w:val="24"/>
          <w:szCs w:val="24"/>
        </w:rPr>
        <w:t>50,000</w:t>
      </w:r>
      <w:r w:rsidRPr="00F46CD6">
        <w:rPr>
          <w:rFonts w:hAnsi="宋体" w:hint="eastAsia"/>
          <w:kern w:val="0"/>
          <w:sz w:val="24"/>
          <w:szCs w:val="24"/>
        </w:rPr>
        <w:t>份</w:t>
      </w:r>
      <w:r>
        <w:rPr>
          <w:rFonts w:hAnsi="宋体" w:hint="eastAsia"/>
          <w:kern w:val="0"/>
          <w:sz w:val="24"/>
          <w:szCs w:val="24"/>
        </w:rPr>
        <w:t>基金</w:t>
      </w:r>
      <w:r w:rsidRPr="00F46CD6">
        <w:rPr>
          <w:rFonts w:hAnsi="宋体" w:hint="eastAsia"/>
          <w:kern w:val="0"/>
          <w:sz w:val="24"/>
          <w:szCs w:val="24"/>
        </w:rPr>
        <w:t>份额，对应的赎回费率为</w:t>
      </w:r>
      <w:r w:rsidRPr="00F46CD6">
        <w:rPr>
          <w:rFonts w:hAnsi="宋体" w:hint="eastAsia"/>
          <w:kern w:val="0"/>
          <w:sz w:val="24"/>
          <w:szCs w:val="24"/>
        </w:rPr>
        <w:t>0.5%</w:t>
      </w:r>
      <w:r w:rsidRPr="00F46CD6">
        <w:rPr>
          <w:rFonts w:hAnsi="宋体" w:hint="eastAsia"/>
          <w:kern w:val="0"/>
          <w:sz w:val="24"/>
          <w:szCs w:val="24"/>
        </w:rPr>
        <w:t>，假设赎回当日基金份额净值是</w:t>
      </w:r>
      <w:r w:rsidRPr="00F46CD6">
        <w:rPr>
          <w:rFonts w:hAnsi="宋体" w:hint="eastAsia"/>
          <w:kern w:val="0"/>
          <w:sz w:val="24"/>
          <w:szCs w:val="24"/>
        </w:rPr>
        <w:t>1.016</w:t>
      </w:r>
      <w:r w:rsidRPr="00F46CD6">
        <w:rPr>
          <w:rFonts w:hAnsi="宋体" w:hint="eastAsia"/>
          <w:kern w:val="0"/>
          <w:sz w:val="24"/>
          <w:szCs w:val="24"/>
        </w:rPr>
        <w:t>元，则其可得到的赎回金额为</w:t>
      </w:r>
      <w:r w:rsidRPr="00F46CD6">
        <w:rPr>
          <w:rFonts w:hAnsi="宋体" w:hint="eastAsia"/>
          <w:kern w:val="0"/>
          <w:sz w:val="24"/>
          <w:szCs w:val="24"/>
        </w:rPr>
        <w:t>50</w:t>
      </w:r>
      <w:r w:rsidR="00F836BF">
        <w:rPr>
          <w:rFonts w:hAnsi="宋体"/>
          <w:kern w:val="0"/>
          <w:sz w:val="24"/>
          <w:szCs w:val="24"/>
        </w:rPr>
        <w:t>,</w:t>
      </w:r>
      <w:r w:rsidRPr="00F46CD6">
        <w:rPr>
          <w:rFonts w:hAnsi="宋体" w:hint="eastAsia"/>
          <w:kern w:val="0"/>
          <w:sz w:val="24"/>
          <w:szCs w:val="24"/>
        </w:rPr>
        <w:t>546.00</w:t>
      </w:r>
      <w:r w:rsidRPr="00F46CD6">
        <w:rPr>
          <w:rFonts w:hAnsi="宋体" w:hint="eastAsia"/>
          <w:kern w:val="0"/>
          <w:sz w:val="24"/>
          <w:szCs w:val="24"/>
        </w:rPr>
        <w:t>元。</w:t>
      </w:r>
    </w:p>
    <w:p w14:paraId="3B226E0F" w14:textId="739E0D72" w:rsidR="003548BE" w:rsidRPr="005435A1" w:rsidRDefault="003548BE" w:rsidP="003548BE">
      <w:pPr>
        <w:widowControl/>
        <w:adjustRightInd w:val="0"/>
        <w:snapToGrid w:val="0"/>
        <w:spacing w:line="360" w:lineRule="auto"/>
        <w:ind w:firstLineChars="200" w:firstLine="480"/>
        <w:rPr>
          <w:rFonts w:hAnsi="宋体"/>
          <w:kern w:val="0"/>
          <w:sz w:val="24"/>
          <w:szCs w:val="24"/>
        </w:rPr>
      </w:pP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50E49D0D"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本基金份额净值的计算，保留到小数点后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12B989E4"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7E2A5344"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w:t>
      </w:r>
      <w:proofErr w:type="gramStart"/>
      <w:r w:rsidR="00104092" w:rsidRPr="00104092">
        <w:rPr>
          <w:rFonts w:hAnsi="宋体" w:hint="eastAsia"/>
          <w:kern w:val="0"/>
          <w:sz w:val="24"/>
          <w:szCs w:val="24"/>
        </w:rPr>
        <w:t>仍导致</w:t>
      </w:r>
      <w:proofErr w:type="gramEnd"/>
      <w:r w:rsidR="00104092" w:rsidRPr="00104092">
        <w:rPr>
          <w:rFonts w:hAnsi="宋体" w:hint="eastAsia"/>
          <w:kern w:val="0"/>
          <w:sz w:val="24"/>
          <w:szCs w:val="24"/>
        </w:rPr>
        <w:t>公允价值存在重大不确定性时，经与基金托管人协商确认后，基金管理人应当暂停接受基金申购申请。</w:t>
      </w:r>
    </w:p>
    <w:p w14:paraId="6E10CA4A" w14:textId="3E3F4936" w:rsidR="00104092" w:rsidRDefault="002B7129"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7</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371B6EBB" w14:textId="2E161460" w:rsidR="002B7129" w:rsidRPr="00104092" w:rsidRDefault="002B7129" w:rsidP="00104092">
      <w:pPr>
        <w:widowControl/>
        <w:adjustRightInd w:val="0"/>
        <w:snapToGrid w:val="0"/>
        <w:spacing w:line="360" w:lineRule="auto"/>
        <w:ind w:firstLineChars="200" w:firstLine="480"/>
        <w:rPr>
          <w:rFonts w:hAnsi="宋体"/>
          <w:kern w:val="0"/>
          <w:sz w:val="24"/>
          <w:szCs w:val="24"/>
        </w:rPr>
      </w:pPr>
      <w:r>
        <w:rPr>
          <w:rFonts w:hint="eastAsia"/>
          <w:bCs/>
          <w:sz w:val="24"/>
        </w:rPr>
        <w:t>8</w:t>
      </w:r>
      <w:r>
        <w:rPr>
          <w:rFonts w:hint="eastAsia"/>
          <w:bCs/>
          <w:sz w:val="24"/>
        </w:rPr>
        <w:t>、</w:t>
      </w:r>
      <w:r w:rsidRPr="006826FF">
        <w:rPr>
          <w:rFonts w:hint="eastAsia"/>
          <w:bCs/>
          <w:sz w:val="24"/>
        </w:rPr>
        <w:t>指数编制单位或指数发布机构因异常情况使指数数据无法正常计算、计算错误或发布异常时。</w:t>
      </w:r>
    </w:p>
    <w:p w14:paraId="725268D4" w14:textId="1CE87137" w:rsidR="00104092" w:rsidRDefault="002B712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7FA87A44"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2B7129" w:rsidRPr="00104092">
        <w:rPr>
          <w:rFonts w:hAnsi="宋体" w:hint="eastAsia"/>
          <w:kern w:val="0"/>
          <w:sz w:val="24"/>
          <w:szCs w:val="24"/>
        </w:rPr>
        <w:t>2</w:t>
      </w:r>
      <w:r w:rsidR="002B7129" w:rsidRPr="00104092">
        <w:rPr>
          <w:rFonts w:hAnsi="宋体" w:hint="eastAsia"/>
          <w:kern w:val="0"/>
          <w:sz w:val="24"/>
          <w:szCs w:val="24"/>
        </w:rPr>
        <w:t>、</w:t>
      </w:r>
      <w:r w:rsidR="002B7129" w:rsidRPr="00104092">
        <w:rPr>
          <w:rFonts w:hAnsi="宋体" w:hint="eastAsia"/>
          <w:kern w:val="0"/>
          <w:sz w:val="24"/>
          <w:szCs w:val="24"/>
        </w:rPr>
        <w:t>3</w:t>
      </w:r>
      <w:r w:rsidR="002B7129" w:rsidRPr="00104092">
        <w:rPr>
          <w:rFonts w:hAnsi="宋体" w:hint="eastAsia"/>
          <w:kern w:val="0"/>
          <w:sz w:val="24"/>
          <w:szCs w:val="24"/>
        </w:rPr>
        <w:t>、</w:t>
      </w:r>
      <w:r w:rsidR="002B7129" w:rsidRPr="00104092">
        <w:rPr>
          <w:rFonts w:hAnsi="宋体" w:hint="eastAsia"/>
          <w:kern w:val="0"/>
          <w:sz w:val="24"/>
          <w:szCs w:val="24"/>
        </w:rPr>
        <w:t>5</w:t>
      </w:r>
      <w:r w:rsidR="002B7129" w:rsidRPr="00104092">
        <w:rPr>
          <w:rFonts w:hAnsi="宋体" w:hint="eastAsia"/>
          <w:kern w:val="0"/>
          <w:sz w:val="24"/>
          <w:szCs w:val="24"/>
        </w:rPr>
        <w:t>、</w:t>
      </w:r>
      <w:r w:rsidR="002B7129" w:rsidRPr="00104092">
        <w:rPr>
          <w:rFonts w:hAnsi="宋体" w:hint="eastAsia"/>
          <w:kern w:val="0"/>
          <w:sz w:val="24"/>
          <w:szCs w:val="24"/>
        </w:rPr>
        <w:t>6</w:t>
      </w:r>
      <w:r w:rsidR="002B7129" w:rsidRPr="00104092">
        <w:rPr>
          <w:rFonts w:hAnsi="宋体" w:hint="eastAsia"/>
          <w:kern w:val="0"/>
          <w:sz w:val="24"/>
          <w:szCs w:val="24"/>
        </w:rPr>
        <w:t>、</w:t>
      </w:r>
      <w:r w:rsidR="002B7129">
        <w:rPr>
          <w:rFonts w:hAnsi="宋体"/>
          <w:kern w:val="0"/>
          <w:sz w:val="24"/>
          <w:szCs w:val="24"/>
        </w:rPr>
        <w:t>8</w:t>
      </w:r>
      <w:r w:rsidR="00BF7959">
        <w:rPr>
          <w:rFonts w:hAnsi="宋体" w:hint="eastAsia"/>
          <w:kern w:val="0"/>
          <w:sz w:val="24"/>
          <w:szCs w:val="24"/>
        </w:rPr>
        <w:t>、</w:t>
      </w:r>
      <w:r w:rsidR="00BF7959">
        <w:rPr>
          <w:rFonts w:hAnsi="宋体" w:hint="eastAsia"/>
          <w:kern w:val="0"/>
          <w:sz w:val="24"/>
          <w:szCs w:val="24"/>
        </w:rPr>
        <w:t>9</w:t>
      </w:r>
      <w:r w:rsidRPr="005435A1">
        <w:rPr>
          <w:rFonts w:hAnsi="宋体" w:hint="eastAsia"/>
          <w:kern w:val="0"/>
          <w:sz w:val="24"/>
          <w:szCs w:val="24"/>
        </w:rPr>
        <w:t>项暂停申购情形之一</w:t>
      </w:r>
      <w:proofErr w:type="gramStart"/>
      <w:r w:rsidRPr="005435A1">
        <w:rPr>
          <w:rFonts w:hAnsi="宋体" w:hint="eastAsia"/>
          <w:kern w:val="0"/>
          <w:sz w:val="24"/>
          <w:szCs w:val="24"/>
        </w:rPr>
        <w:t>且基金</w:t>
      </w:r>
      <w:proofErr w:type="gramEnd"/>
      <w:r w:rsidRPr="005435A1">
        <w:rPr>
          <w:rFonts w:hAnsi="宋体" w:hint="eastAsia"/>
          <w:kern w:val="0"/>
          <w:sz w:val="24"/>
          <w:szCs w:val="24"/>
        </w:rPr>
        <w:t>管理人决定暂停接受投资人申购申请时，基金管理人应当根据有关规定在</w:t>
      </w:r>
      <w:r w:rsidR="00BC3B42">
        <w:rPr>
          <w:rFonts w:hAnsi="宋体" w:hint="eastAsia"/>
          <w:kern w:val="0"/>
          <w:sz w:val="24"/>
          <w:szCs w:val="24"/>
        </w:rPr>
        <w:t>规定媒介</w:t>
      </w:r>
      <w:r w:rsidRPr="005435A1">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7D676D53"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5B1BA440"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w:t>
      </w:r>
      <w:proofErr w:type="gramStart"/>
      <w:r w:rsidR="00104092" w:rsidRPr="00104092">
        <w:rPr>
          <w:rFonts w:hAnsi="宋体" w:hint="eastAsia"/>
          <w:kern w:val="0"/>
          <w:sz w:val="24"/>
          <w:szCs w:val="24"/>
        </w:rPr>
        <w:t>仍导致</w:t>
      </w:r>
      <w:proofErr w:type="gramEnd"/>
      <w:r w:rsidR="00104092" w:rsidRPr="00104092">
        <w:rPr>
          <w:rFonts w:hAnsi="宋体" w:hint="eastAsia"/>
          <w:kern w:val="0"/>
          <w:sz w:val="24"/>
          <w:szCs w:val="24"/>
        </w:rPr>
        <w:t>公允价值存在重大不确定性时，经与基金托管人协商确认后，基金管理人应当延缓支付赎回款项或暂停接受基金赎回申请。</w:t>
      </w:r>
    </w:p>
    <w:p w14:paraId="4E7900D1" w14:textId="1804EAC6" w:rsidR="002B7129" w:rsidRPr="00104092" w:rsidRDefault="002B7129" w:rsidP="00104092">
      <w:pPr>
        <w:widowControl/>
        <w:adjustRightInd w:val="0"/>
        <w:snapToGrid w:val="0"/>
        <w:spacing w:line="360" w:lineRule="auto"/>
        <w:ind w:firstLineChars="200" w:firstLine="480"/>
        <w:rPr>
          <w:rFonts w:hAnsi="宋体"/>
          <w:kern w:val="0"/>
          <w:sz w:val="24"/>
          <w:szCs w:val="24"/>
        </w:rPr>
      </w:pPr>
      <w:r>
        <w:rPr>
          <w:rFonts w:hint="eastAsia"/>
          <w:bCs/>
          <w:sz w:val="24"/>
        </w:rPr>
        <w:t>7</w:t>
      </w:r>
      <w:r>
        <w:rPr>
          <w:rFonts w:hint="eastAsia"/>
          <w:bCs/>
          <w:sz w:val="24"/>
        </w:rPr>
        <w:t>、</w:t>
      </w:r>
      <w:r w:rsidRPr="006826FF">
        <w:rPr>
          <w:rFonts w:hint="eastAsia"/>
          <w:bCs/>
          <w:sz w:val="24"/>
        </w:rPr>
        <w:t>指数编制单位或指数发布机构因异常情况使指数数据无法正常计算、计算错误或发布异常时。</w:t>
      </w:r>
    </w:p>
    <w:p w14:paraId="01AAB5EE" w14:textId="03D9F547" w:rsidR="0052347F" w:rsidRPr="005435A1" w:rsidRDefault="002B712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、法律法规规定、中国证监会认定或基金合同约定的其他情形。</w:t>
      </w:r>
    </w:p>
    <w:p w14:paraId="0D122C0D" w14:textId="52A41FAB"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lastRenderedPageBreak/>
        <w:t>发生上述情形之一</w:t>
      </w:r>
      <w:proofErr w:type="gramStart"/>
      <w:r w:rsidRPr="00104092">
        <w:rPr>
          <w:rFonts w:hAnsi="宋体" w:hint="eastAsia"/>
          <w:kern w:val="0"/>
          <w:sz w:val="24"/>
          <w:szCs w:val="24"/>
        </w:rPr>
        <w:t>且基金</w:t>
      </w:r>
      <w:proofErr w:type="gramEnd"/>
      <w:r w:rsidRPr="00104092">
        <w:rPr>
          <w:rFonts w:hAnsi="宋体" w:hint="eastAsia"/>
          <w:kern w:val="0"/>
          <w:sz w:val="24"/>
          <w:szCs w:val="24"/>
        </w:rPr>
        <w:t>管理人决定暂停接受基金份额持有人的赎回申请或延缓支付赎回款项时，基金管理人应</w:t>
      </w:r>
      <w:r w:rsidR="00CE7ACC">
        <w:rPr>
          <w:rFonts w:hint="eastAsia"/>
          <w:bCs/>
          <w:sz w:val="24"/>
        </w:rPr>
        <w:t>及时</w:t>
      </w:r>
      <w:r w:rsidRPr="00104092">
        <w:rPr>
          <w:rFonts w:hAnsi="宋体" w:hint="eastAsia"/>
          <w:kern w:val="0"/>
          <w:sz w:val="24"/>
          <w:szCs w:val="24"/>
        </w:rPr>
        <w:t>报中国证监会备案，已确认的赎回申请，基金管理人应足额支付；如暂时不能足额支付，</w:t>
      </w:r>
      <w:r w:rsidR="002B7129">
        <w:rPr>
          <w:rFonts w:hint="eastAsia"/>
          <w:bCs/>
          <w:sz w:val="24"/>
        </w:rPr>
        <w:t>对于场外的赎回申请，</w:t>
      </w:r>
      <w:r w:rsidRPr="00104092">
        <w:rPr>
          <w:rFonts w:hAnsi="宋体" w:hint="eastAsia"/>
          <w:kern w:val="0"/>
          <w:sz w:val="24"/>
          <w:szCs w:val="24"/>
        </w:rPr>
        <w:t>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w:t>
      </w:r>
      <w:r w:rsidR="002B7129" w:rsidRPr="003C0F1D">
        <w:rPr>
          <w:rFonts w:hint="eastAsia"/>
          <w:bCs/>
          <w:sz w:val="24"/>
        </w:rPr>
        <w:t>对于场内赎回部分，按照深圳证券交易所及中国证券登记结算有限责任公司的有关规定办理。</w:t>
      </w:r>
      <w:r w:rsidRPr="00104092">
        <w:rPr>
          <w:rFonts w:hAnsi="宋体" w:hint="eastAsia"/>
          <w:kern w:val="0"/>
          <w:sz w:val="24"/>
          <w:szCs w:val="24"/>
        </w:rPr>
        <w:t>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3A0FF1C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613A1C">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613A1C">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AF2F7DC"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w:t>
      </w:r>
      <w:r w:rsidR="002B7129">
        <w:rPr>
          <w:rFonts w:hAnsi="宋体" w:hint="eastAsia"/>
          <w:kern w:val="0"/>
          <w:sz w:val="24"/>
          <w:szCs w:val="24"/>
        </w:rPr>
        <w:t>场外</w:t>
      </w:r>
      <w:r w:rsidRPr="005435A1">
        <w:rPr>
          <w:rFonts w:hAnsi="宋体"/>
          <w:kern w:val="0"/>
          <w:sz w:val="24"/>
          <w:szCs w:val="24"/>
        </w:rPr>
        <w:t>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435A1">
        <w:rPr>
          <w:rFonts w:hAnsi="宋体" w:hint="eastAsia"/>
          <w:kern w:val="0"/>
          <w:sz w:val="24"/>
          <w:szCs w:val="24"/>
        </w:rPr>
        <w:t>并以下</w:t>
      </w:r>
      <w:proofErr w:type="gramEnd"/>
      <w:r w:rsidRPr="005435A1">
        <w:rPr>
          <w:rFonts w:hAnsi="宋体" w:hint="eastAsia"/>
          <w:kern w:val="0"/>
          <w:sz w:val="24"/>
          <w:szCs w:val="24"/>
        </w:rPr>
        <w:t>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40A1CDB9"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05728">
        <w:rPr>
          <w:rFonts w:hAnsi="宋体" w:hint="eastAsia"/>
          <w:kern w:val="0"/>
          <w:sz w:val="24"/>
          <w:szCs w:val="24"/>
        </w:rPr>
        <w:t>并以下</w:t>
      </w:r>
      <w:proofErr w:type="gramEnd"/>
      <w:r w:rsidRPr="00205728">
        <w:rPr>
          <w:rFonts w:hAnsi="宋体" w:hint="eastAsia"/>
          <w:kern w:val="0"/>
          <w:sz w:val="24"/>
          <w:szCs w:val="24"/>
        </w:rPr>
        <w:t>一开放日的基金份额净值为基础计算赎回金额，以此类推，直到全部赎回为止。</w:t>
      </w:r>
    </w:p>
    <w:p w14:paraId="14CFC24E" w14:textId="274B5FA7"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27F0C9C9" w:rsidR="00D81C4E"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613A1C">
        <w:rPr>
          <w:rFonts w:hAnsi="宋体" w:hint="eastAsia"/>
          <w:kern w:val="0"/>
          <w:sz w:val="24"/>
          <w:szCs w:val="24"/>
        </w:rPr>
        <w:t>（</w:t>
      </w:r>
      <w:r w:rsidR="00205728" w:rsidRPr="00205728">
        <w:rPr>
          <w:rFonts w:hAnsi="宋体" w:hint="eastAsia"/>
          <w:kern w:val="0"/>
          <w:sz w:val="24"/>
          <w:szCs w:val="24"/>
        </w:rPr>
        <w:t>含本数</w:t>
      </w:r>
      <w:r w:rsidR="00613A1C">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w:t>
      </w:r>
      <w:r w:rsidR="00BC3B42">
        <w:rPr>
          <w:rFonts w:hAnsi="宋体" w:hint="eastAsia"/>
          <w:kern w:val="0"/>
          <w:sz w:val="24"/>
          <w:szCs w:val="24"/>
        </w:rPr>
        <w:t>规定媒介</w:t>
      </w:r>
      <w:r w:rsidR="00205728" w:rsidRPr="00205728">
        <w:rPr>
          <w:rFonts w:hAnsi="宋体" w:hint="eastAsia"/>
          <w:kern w:val="0"/>
          <w:sz w:val="24"/>
          <w:szCs w:val="24"/>
        </w:rPr>
        <w:t>上进行公告。</w:t>
      </w:r>
    </w:p>
    <w:p w14:paraId="5B79EAAD" w14:textId="6F2CD3B3" w:rsidR="002B7129" w:rsidRPr="005435A1" w:rsidRDefault="002B7129" w:rsidP="00A73D44">
      <w:pPr>
        <w:widowControl/>
        <w:adjustRightInd w:val="0"/>
        <w:snapToGrid w:val="0"/>
        <w:spacing w:line="360" w:lineRule="auto"/>
        <w:ind w:firstLineChars="200" w:firstLine="480"/>
        <w:rPr>
          <w:rFonts w:hAnsi="宋体"/>
          <w:kern w:val="0"/>
          <w:sz w:val="24"/>
          <w:szCs w:val="24"/>
        </w:rPr>
      </w:pPr>
      <w:r>
        <w:rPr>
          <w:rFonts w:hint="eastAsia"/>
          <w:bCs/>
          <w:sz w:val="24"/>
        </w:rPr>
        <w:t>3</w:t>
      </w:r>
      <w:r>
        <w:rPr>
          <w:rFonts w:hint="eastAsia"/>
          <w:bCs/>
          <w:sz w:val="24"/>
        </w:rPr>
        <w:t>、</w:t>
      </w:r>
      <w:r w:rsidRPr="00865A25">
        <w:rPr>
          <w:rFonts w:hint="eastAsia"/>
          <w:bCs/>
          <w:sz w:val="24"/>
        </w:rPr>
        <w:t>当出现巨额赎回时，场内赎回申请按照深圳证券交易所相应规则进行处理；基金转换中转出份额的申请的处理方式遵照相关的业务规则及届时开展转换业务的公告。</w:t>
      </w:r>
    </w:p>
    <w:p w14:paraId="0AC83295" w14:textId="02ABFBB9" w:rsidR="004978F0" w:rsidRPr="005435A1" w:rsidRDefault="002B7129" w:rsidP="00A73D44">
      <w:pPr>
        <w:widowControl/>
        <w:adjustRightInd w:val="0"/>
        <w:snapToGrid w:val="0"/>
        <w:spacing w:line="360" w:lineRule="auto"/>
        <w:ind w:firstLineChars="200" w:firstLine="480"/>
        <w:rPr>
          <w:rFonts w:hAnsi="宋体"/>
          <w:i/>
          <w:kern w:val="0"/>
          <w:sz w:val="24"/>
          <w:u w:val="single"/>
        </w:rPr>
      </w:pPr>
      <w:r>
        <w:rPr>
          <w:rFonts w:hAnsi="宋体"/>
          <w:kern w:val="0"/>
          <w:sz w:val="24"/>
          <w:szCs w:val="24"/>
        </w:rPr>
        <w:t>4</w:t>
      </w:r>
      <w:r w:rsidR="0044052F" w:rsidRPr="005435A1">
        <w:rPr>
          <w:rFonts w:hAnsi="宋体" w:hint="eastAsia"/>
          <w:kern w:val="0"/>
          <w:sz w:val="24"/>
          <w:szCs w:val="24"/>
        </w:rPr>
        <w:t>、</w:t>
      </w:r>
      <w:r w:rsidR="0044052F" w:rsidRPr="005435A1">
        <w:rPr>
          <w:rFonts w:hAnsi="宋体"/>
          <w:kern w:val="0"/>
          <w:sz w:val="24"/>
          <w:szCs w:val="24"/>
        </w:rPr>
        <w:t>巨额赎回的公告</w:t>
      </w:r>
    </w:p>
    <w:p w14:paraId="3D492492" w14:textId="323FD472"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sidRPr="0017072D">
        <w:rPr>
          <w:rFonts w:hAnsi="宋体" w:hint="eastAsia"/>
          <w:kern w:val="0"/>
          <w:sz w:val="24"/>
          <w:szCs w:val="24"/>
        </w:rPr>
        <w:t>或者</w:t>
      </w:r>
      <w:r w:rsidR="009A71D8">
        <w:rPr>
          <w:rFonts w:hAnsi="宋体" w:hint="eastAsia"/>
          <w:kern w:val="0"/>
          <w:sz w:val="24"/>
          <w:szCs w:val="24"/>
        </w:rPr>
        <w:t>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FE4EAF" w:rsidRPr="00E0093A">
        <w:rPr>
          <w:rFonts w:hint="eastAsia"/>
          <w:bCs/>
          <w:sz w:val="24"/>
        </w:rPr>
        <w:t>并在两日内</w:t>
      </w:r>
      <w:r w:rsidRPr="005435A1">
        <w:rPr>
          <w:rFonts w:hAnsi="宋体"/>
          <w:kern w:val="0"/>
          <w:sz w:val="24"/>
          <w:szCs w:val="24"/>
        </w:rPr>
        <w:t>在</w:t>
      </w:r>
      <w:r w:rsidR="00BC3B42">
        <w:rPr>
          <w:rFonts w:hAnsi="宋体"/>
          <w:kern w:val="0"/>
          <w:sz w:val="24"/>
          <w:szCs w:val="24"/>
        </w:rPr>
        <w:t>规定媒介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156E31B6" w14:textId="58D448D9"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w:t>
      </w:r>
      <w:r w:rsidR="00BC3B42">
        <w:rPr>
          <w:rFonts w:hAnsi="宋体" w:hint="eastAsia"/>
          <w:kern w:val="0"/>
          <w:sz w:val="24"/>
          <w:szCs w:val="24"/>
        </w:rPr>
        <w:t>规定媒介</w:t>
      </w:r>
      <w:r w:rsidRPr="005435A1">
        <w:rPr>
          <w:rFonts w:hAnsi="宋体" w:hint="eastAsia"/>
          <w:kern w:val="0"/>
          <w:sz w:val="24"/>
          <w:szCs w:val="24"/>
        </w:rPr>
        <w:t>上刊登暂停公告。</w:t>
      </w:r>
    </w:p>
    <w:p w14:paraId="1839FBC1" w14:textId="62FB8612"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w:t>
      </w:r>
      <w:r w:rsidR="00BC3B42">
        <w:rPr>
          <w:rFonts w:hAnsi="宋体" w:hint="eastAsia"/>
          <w:kern w:val="0"/>
          <w:sz w:val="24"/>
          <w:szCs w:val="24"/>
        </w:rPr>
        <w:t>规定媒介</w:t>
      </w:r>
      <w:r w:rsidRPr="00205728">
        <w:rPr>
          <w:rFonts w:hAnsi="宋体" w:hint="eastAsia"/>
          <w:kern w:val="0"/>
          <w:sz w:val="24"/>
          <w:szCs w:val="24"/>
        </w:rPr>
        <w:t>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66534730"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lastRenderedPageBreak/>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w:t>
      </w:r>
      <w:r w:rsidR="00BC3B42">
        <w:rPr>
          <w:rFonts w:hAnsi="宋体" w:hint="eastAsia"/>
          <w:kern w:val="0"/>
          <w:sz w:val="24"/>
          <w:szCs w:val="24"/>
        </w:rPr>
        <w:t>规定媒介</w:t>
      </w:r>
      <w:r w:rsidRPr="00205728">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w:t>
      </w:r>
      <w:proofErr w:type="gramStart"/>
      <w:r w:rsidRPr="005435A1">
        <w:rPr>
          <w:rFonts w:hAnsi="宋体"/>
          <w:b/>
          <w:kern w:val="0"/>
          <w:sz w:val="24"/>
          <w:szCs w:val="24"/>
        </w:rPr>
        <w:t>非交易</w:t>
      </w:r>
      <w:proofErr w:type="gramEnd"/>
      <w:r w:rsidRPr="005435A1">
        <w:rPr>
          <w:rFonts w:hAnsi="宋体"/>
          <w:b/>
          <w:kern w:val="0"/>
          <w:sz w:val="24"/>
          <w:szCs w:val="24"/>
        </w:rPr>
        <w:t>过户</w:t>
      </w:r>
    </w:p>
    <w:p w14:paraId="3BD6A1E8" w14:textId="7220C132"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过户是指基金登记机构受理继承、捐赠和司法强制执行等情形而产生的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过户以及登记机构认可、符合法律法规的</w:t>
      </w:r>
      <w:r w:rsidR="00526D70">
        <w:rPr>
          <w:rFonts w:hAnsi="宋体" w:hint="eastAsia"/>
          <w:kern w:val="0"/>
          <w:sz w:val="24"/>
          <w:szCs w:val="24"/>
        </w:rPr>
        <w:t>其</w:t>
      </w:r>
      <w:r w:rsidR="001A191E">
        <w:rPr>
          <w:rFonts w:hAnsi="宋体"/>
          <w:kern w:val="0"/>
          <w:sz w:val="24"/>
          <w:szCs w:val="24"/>
        </w:rPr>
        <w:t>它</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过户。无论在上述何种情况下，接受划转的主体必须是依法可以持有本</w:t>
      </w:r>
      <w:proofErr w:type="gramStart"/>
      <w:r w:rsidRPr="005435A1">
        <w:rPr>
          <w:rFonts w:hAnsi="宋体" w:hint="eastAsia"/>
          <w:kern w:val="0"/>
          <w:sz w:val="24"/>
          <w:szCs w:val="24"/>
        </w:rPr>
        <w:t>基金基金</w:t>
      </w:r>
      <w:proofErr w:type="gramEnd"/>
      <w:r w:rsidRPr="005435A1">
        <w:rPr>
          <w:rFonts w:hAnsi="宋体" w:hint="eastAsia"/>
          <w:kern w:val="0"/>
          <w:sz w:val="24"/>
          <w:szCs w:val="24"/>
        </w:rPr>
        <w:t>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w:t>
      </w:r>
      <w:proofErr w:type="gramStart"/>
      <w:r w:rsidRPr="005435A1">
        <w:rPr>
          <w:rFonts w:hAnsi="宋体" w:hint="eastAsia"/>
          <w:kern w:val="0"/>
          <w:sz w:val="24"/>
          <w:szCs w:val="24"/>
        </w:rPr>
        <w:t>捐赠指</w:t>
      </w:r>
      <w:proofErr w:type="gramEnd"/>
      <w:r w:rsidRPr="005435A1">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过户必须提供基金登记机构要求提供的相关资料，对于符合条件的</w:t>
      </w:r>
      <w:proofErr w:type="gramStart"/>
      <w:r w:rsidRPr="005435A1">
        <w:rPr>
          <w:rFonts w:hAnsi="宋体" w:hint="eastAsia"/>
          <w:kern w:val="0"/>
          <w:sz w:val="24"/>
          <w:szCs w:val="24"/>
        </w:rPr>
        <w:t>非交易过户申请按</w:t>
      </w:r>
      <w:proofErr w:type="gramEnd"/>
      <w:r w:rsidRPr="005435A1">
        <w:rPr>
          <w:rFonts w:hAnsi="宋体" w:hint="eastAsia"/>
          <w:kern w:val="0"/>
          <w:sz w:val="24"/>
          <w:szCs w:val="24"/>
        </w:rPr>
        <w:t>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47CF9279"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bookmarkStart w:id="39" w:name="_Toc79392620"/>
      <w:r w:rsidRPr="002B7129">
        <w:rPr>
          <w:rFonts w:hAnsi="宋体" w:hint="eastAsia"/>
          <w:kern w:val="0"/>
          <w:sz w:val="24"/>
          <w:szCs w:val="24"/>
        </w:rPr>
        <w:t>基金份额持有人可办理已持有基金份额在不同销售机构之间的转托管，基金销售机构可以按照规定的标准收取转托管费。</w:t>
      </w:r>
    </w:p>
    <w:p w14:paraId="013300C8"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t>1</w:t>
      </w:r>
      <w:r w:rsidRPr="002B7129">
        <w:rPr>
          <w:rFonts w:hAnsi="宋体" w:hint="eastAsia"/>
          <w:kern w:val="0"/>
          <w:sz w:val="24"/>
          <w:szCs w:val="24"/>
        </w:rPr>
        <w:t>、基金份额的登记</w:t>
      </w:r>
    </w:p>
    <w:p w14:paraId="1CB1A8EA"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t>本基金的份额采用分系统登记的原则。场外申购的本</w:t>
      </w:r>
      <w:proofErr w:type="gramStart"/>
      <w:r w:rsidRPr="002B7129">
        <w:rPr>
          <w:rFonts w:hAnsi="宋体" w:hint="eastAsia"/>
          <w:kern w:val="0"/>
          <w:sz w:val="24"/>
          <w:szCs w:val="24"/>
        </w:rPr>
        <w:t>基金基金</w:t>
      </w:r>
      <w:proofErr w:type="gramEnd"/>
      <w:r w:rsidRPr="002B7129">
        <w:rPr>
          <w:rFonts w:hAnsi="宋体" w:hint="eastAsia"/>
          <w:kern w:val="0"/>
          <w:sz w:val="24"/>
          <w:szCs w:val="24"/>
        </w:rPr>
        <w:t>份额，登记在注册登记系统中基金份额持有人的开放式基金账户下；场内申购或上市交易买入的本</w:t>
      </w:r>
      <w:proofErr w:type="gramStart"/>
      <w:r w:rsidRPr="002B7129">
        <w:rPr>
          <w:rFonts w:hAnsi="宋体" w:hint="eastAsia"/>
          <w:kern w:val="0"/>
          <w:sz w:val="24"/>
          <w:szCs w:val="24"/>
        </w:rPr>
        <w:t>基金基金</w:t>
      </w:r>
      <w:proofErr w:type="gramEnd"/>
      <w:r w:rsidRPr="002B7129">
        <w:rPr>
          <w:rFonts w:hAnsi="宋体" w:hint="eastAsia"/>
          <w:kern w:val="0"/>
          <w:sz w:val="24"/>
          <w:szCs w:val="24"/>
        </w:rPr>
        <w:t>份额，登记在证券登记结算系统基金份额持有人深圳证券账户下。登记在证券登记结算系统中的基金份额既可以在深圳证券交易所上市交易，也可以直接申请场内赎回。登记在注册登记系统基金账户下的基金份额可申请场外赎回。</w:t>
      </w:r>
    </w:p>
    <w:p w14:paraId="66A9CB95"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lastRenderedPageBreak/>
        <w:t>2</w:t>
      </w:r>
      <w:r w:rsidRPr="002B7129">
        <w:rPr>
          <w:rFonts w:hAnsi="宋体" w:hint="eastAsia"/>
          <w:kern w:val="0"/>
          <w:sz w:val="24"/>
          <w:szCs w:val="24"/>
        </w:rPr>
        <w:t>、系统内转托管</w:t>
      </w:r>
    </w:p>
    <w:p w14:paraId="1AF40FC6"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t>（</w:t>
      </w:r>
      <w:r w:rsidRPr="002B7129">
        <w:rPr>
          <w:rFonts w:hAnsi="宋体" w:hint="eastAsia"/>
          <w:kern w:val="0"/>
          <w:sz w:val="24"/>
          <w:szCs w:val="24"/>
        </w:rPr>
        <w:t>1</w:t>
      </w:r>
      <w:r w:rsidRPr="002B7129">
        <w:rPr>
          <w:rFonts w:hAnsi="宋体" w:hint="eastAsia"/>
          <w:kern w:val="0"/>
          <w:sz w:val="24"/>
          <w:szCs w:val="24"/>
        </w:rPr>
        <w:t>）系统内转托管是指基金份额持有人将持有的基金份额在注册登记系统内不同销售机构之间，或在证券登记结算系统内不同会员单位（交易单元）之间进行</w:t>
      </w:r>
      <w:proofErr w:type="gramStart"/>
      <w:r w:rsidRPr="002B7129">
        <w:rPr>
          <w:rFonts w:hAnsi="宋体" w:hint="eastAsia"/>
          <w:kern w:val="0"/>
          <w:sz w:val="24"/>
          <w:szCs w:val="24"/>
        </w:rPr>
        <w:t>转登记</w:t>
      </w:r>
      <w:proofErr w:type="gramEnd"/>
      <w:r w:rsidRPr="002B7129">
        <w:rPr>
          <w:rFonts w:hAnsi="宋体" w:hint="eastAsia"/>
          <w:kern w:val="0"/>
          <w:sz w:val="24"/>
          <w:szCs w:val="24"/>
        </w:rPr>
        <w:t>的行为。</w:t>
      </w:r>
    </w:p>
    <w:p w14:paraId="200DEBA9"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t>（</w:t>
      </w:r>
      <w:r w:rsidRPr="002B7129">
        <w:rPr>
          <w:rFonts w:hAnsi="宋体" w:hint="eastAsia"/>
          <w:kern w:val="0"/>
          <w:sz w:val="24"/>
          <w:szCs w:val="24"/>
        </w:rPr>
        <w:t>2</w:t>
      </w:r>
      <w:r w:rsidRPr="002B7129">
        <w:rPr>
          <w:rFonts w:hAnsi="宋体" w:hint="eastAsia"/>
          <w:kern w:val="0"/>
          <w:sz w:val="24"/>
          <w:szCs w:val="24"/>
        </w:rPr>
        <w:t>）基金份额登记在注册登记系统的基金份额持有人在变更办理基金份额场外赎回业务的销售机构时，需办理已持有基金份额的系统内转托管。</w:t>
      </w:r>
    </w:p>
    <w:p w14:paraId="511665DF"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t>（</w:t>
      </w:r>
      <w:r w:rsidRPr="002B7129">
        <w:rPr>
          <w:rFonts w:hAnsi="宋体" w:hint="eastAsia"/>
          <w:kern w:val="0"/>
          <w:sz w:val="24"/>
          <w:szCs w:val="24"/>
        </w:rPr>
        <w:t>3</w:t>
      </w:r>
      <w:r w:rsidRPr="002B7129">
        <w:rPr>
          <w:rFonts w:hAnsi="宋体" w:hint="eastAsia"/>
          <w:kern w:val="0"/>
          <w:sz w:val="24"/>
          <w:szCs w:val="24"/>
        </w:rPr>
        <w:t>）基金份额登记在证券登记结算系统的基金份额持有人在变更办理基金份额场内赎回的会员单位（交易单元）、或变更办理基金份额上市交易的会员单位（交易单元）时，需办理已持有基金份额的系统内转托管。</w:t>
      </w:r>
    </w:p>
    <w:p w14:paraId="634EEDAF"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t>3</w:t>
      </w:r>
      <w:r w:rsidRPr="002B7129">
        <w:rPr>
          <w:rFonts w:hAnsi="宋体" w:hint="eastAsia"/>
          <w:kern w:val="0"/>
          <w:sz w:val="24"/>
          <w:szCs w:val="24"/>
        </w:rPr>
        <w:t>、跨系统转托管</w:t>
      </w:r>
    </w:p>
    <w:p w14:paraId="66012BF6"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t>（</w:t>
      </w:r>
      <w:r w:rsidRPr="002B7129">
        <w:rPr>
          <w:rFonts w:hAnsi="宋体" w:hint="eastAsia"/>
          <w:kern w:val="0"/>
          <w:sz w:val="24"/>
          <w:szCs w:val="24"/>
        </w:rPr>
        <w:t>1</w:t>
      </w:r>
      <w:r w:rsidRPr="002B7129">
        <w:rPr>
          <w:rFonts w:hAnsi="宋体" w:hint="eastAsia"/>
          <w:kern w:val="0"/>
          <w:sz w:val="24"/>
          <w:szCs w:val="24"/>
        </w:rPr>
        <w:t>）跨系统转托管是指基金份额持有人将持有的基金份额在注册登记系统和证券登记结算系统之间进行</w:t>
      </w:r>
      <w:proofErr w:type="gramStart"/>
      <w:r w:rsidRPr="002B7129">
        <w:rPr>
          <w:rFonts w:hAnsi="宋体" w:hint="eastAsia"/>
          <w:kern w:val="0"/>
          <w:sz w:val="24"/>
          <w:szCs w:val="24"/>
        </w:rPr>
        <w:t>转登记</w:t>
      </w:r>
      <w:proofErr w:type="gramEnd"/>
      <w:r w:rsidRPr="002B7129">
        <w:rPr>
          <w:rFonts w:hAnsi="宋体" w:hint="eastAsia"/>
          <w:kern w:val="0"/>
          <w:sz w:val="24"/>
          <w:szCs w:val="24"/>
        </w:rPr>
        <w:t>的行为。</w:t>
      </w:r>
    </w:p>
    <w:p w14:paraId="50958DD3" w14:textId="4FC7F3A7" w:rsidR="00D81C4E" w:rsidRPr="005435A1"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t>（</w:t>
      </w:r>
      <w:r w:rsidRPr="002B7129">
        <w:rPr>
          <w:rFonts w:hAnsi="宋体" w:hint="eastAsia"/>
          <w:kern w:val="0"/>
          <w:sz w:val="24"/>
          <w:szCs w:val="24"/>
        </w:rPr>
        <w:t>2</w:t>
      </w:r>
      <w:r w:rsidRPr="002B7129">
        <w:rPr>
          <w:rFonts w:hAnsi="宋体" w:hint="eastAsia"/>
          <w:kern w:val="0"/>
          <w:sz w:val="24"/>
          <w:szCs w:val="24"/>
        </w:rPr>
        <w:t>）本基金跨系统转托管的具体业务按照中国证券登记结算有限责任公司及深圳证券交易所的相关规定办理。</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7777777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26B7C651" w14:textId="62BC0DF9"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lastRenderedPageBreak/>
        <w:t>在不违反法律法规及中国证监会规定的前提下，基金管理人可在对基金份额持有人利益无实质性不利影响的情形下</w:t>
      </w:r>
      <w:r w:rsidR="00E360E5">
        <w:rPr>
          <w:rFonts w:ascii="宋体" w:hAnsi="宋体" w:hint="eastAsia"/>
          <w:sz w:val="24"/>
        </w:rPr>
        <w:t>，</w:t>
      </w:r>
      <w:r w:rsidRPr="005435A1">
        <w:rPr>
          <w:rFonts w:ascii="宋体" w:hAnsi="宋体" w:hint="eastAsia"/>
          <w:sz w:val="24"/>
        </w:rPr>
        <w:t>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3" w:name="_Toc57022172"/>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00678C98" w:rsidR="00E86632" w:rsidRDefault="002B7129" w:rsidP="00B84E21">
      <w:pPr>
        <w:adjustRightInd w:val="0"/>
        <w:snapToGrid w:val="0"/>
        <w:spacing w:line="360" w:lineRule="auto"/>
        <w:ind w:firstLine="482"/>
        <w:rPr>
          <w:bCs/>
          <w:sz w:val="24"/>
        </w:rPr>
      </w:pPr>
      <w:r w:rsidRPr="002B7129">
        <w:rPr>
          <w:rFonts w:hint="eastAsia"/>
          <w:bCs/>
          <w:sz w:val="24"/>
        </w:rPr>
        <w:t>本基金采用指数化投资，紧密跟踪标的指数，追求跟踪偏离度与跟踪误差最小化。本基金力争控制本基金日均跟踪偏离度的绝对值不超过</w:t>
      </w:r>
      <w:r w:rsidRPr="002B7129">
        <w:rPr>
          <w:rFonts w:hint="eastAsia"/>
          <w:bCs/>
          <w:sz w:val="24"/>
        </w:rPr>
        <w:t>0.35%</w:t>
      </w:r>
      <w:r w:rsidRPr="002B7129">
        <w:rPr>
          <w:rFonts w:hint="eastAsia"/>
          <w:bCs/>
          <w:sz w:val="24"/>
        </w:rPr>
        <w:t>，年跟踪误差不超过</w:t>
      </w:r>
      <w:r w:rsidRPr="002B7129">
        <w:rPr>
          <w:rFonts w:hint="eastAsia"/>
          <w:bCs/>
          <w:sz w:val="24"/>
        </w:rPr>
        <w:t>4%</w:t>
      </w:r>
      <w:r w:rsidRPr="002B7129">
        <w:rPr>
          <w:rFonts w:hint="eastAsia"/>
          <w:bCs/>
          <w:sz w:val="24"/>
        </w:rPr>
        <w:t>。</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7CDED332" w14:textId="77777777" w:rsidR="00007EBA" w:rsidRPr="00007EBA" w:rsidRDefault="00007EBA" w:rsidP="00007EBA">
      <w:pPr>
        <w:adjustRightInd w:val="0"/>
        <w:snapToGrid w:val="0"/>
        <w:spacing w:line="360" w:lineRule="auto"/>
        <w:ind w:firstLine="482"/>
        <w:rPr>
          <w:rFonts w:ascii="宋体" w:hAnsi="宋体"/>
          <w:bCs/>
          <w:sz w:val="24"/>
          <w:szCs w:val="24"/>
        </w:rPr>
      </w:pPr>
      <w:r w:rsidRPr="00007EBA">
        <w:rPr>
          <w:rFonts w:ascii="宋体" w:hAnsi="宋体" w:hint="eastAsia"/>
          <w:bCs/>
          <w:sz w:val="24"/>
          <w:szCs w:val="24"/>
        </w:rPr>
        <w:t>本基金投资于具有良好流动性的金融工具，</w:t>
      </w:r>
      <w:proofErr w:type="gramStart"/>
      <w:r w:rsidRPr="00007EBA">
        <w:rPr>
          <w:rFonts w:ascii="宋体" w:hAnsi="宋体" w:hint="eastAsia"/>
          <w:bCs/>
          <w:sz w:val="24"/>
          <w:szCs w:val="24"/>
        </w:rPr>
        <w:t>以国证新能源</w:t>
      </w:r>
      <w:proofErr w:type="gramEnd"/>
      <w:r w:rsidRPr="00007EBA">
        <w:rPr>
          <w:rFonts w:ascii="宋体" w:hAnsi="宋体" w:hint="eastAsia"/>
          <w:bCs/>
          <w:sz w:val="24"/>
          <w:szCs w:val="24"/>
        </w:rPr>
        <w:t>指数的成份股及其备选成份股(含中小板、创业板及其他经中国证监会核准或注册上市的股票)为主要投资对象。为更好地实现投资目标，本基金也可少量投资于其他股票(非标的指数成份股及其备选成份股)、债券、中期票据、货币市场工具、债券回购、资产支持证券、股指期货以及法律法规或中国证监会允许基金投资的其他金融工具（但须符合中国证监会相关规定）。</w:t>
      </w:r>
    </w:p>
    <w:p w14:paraId="5C340AC4" w14:textId="23E2E313" w:rsidR="00E86632" w:rsidRPr="00E86632" w:rsidRDefault="00007EBA" w:rsidP="00E86632">
      <w:pPr>
        <w:adjustRightInd w:val="0"/>
        <w:snapToGrid w:val="0"/>
        <w:spacing w:line="360" w:lineRule="auto"/>
        <w:ind w:firstLine="482"/>
        <w:rPr>
          <w:rFonts w:ascii="宋体" w:hAnsi="宋体"/>
          <w:bCs/>
          <w:sz w:val="24"/>
          <w:szCs w:val="24"/>
        </w:rPr>
      </w:pPr>
      <w:r w:rsidRPr="00007EBA">
        <w:rPr>
          <w:rFonts w:ascii="宋体" w:hAnsi="宋体" w:hint="eastAsia"/>
          <w:bCs/>
          <w:sz w:val="24"/>
          <w:szCs w:val="24"/>
        </w:rPr>
        <w:t>如法律法规或监管机构以后允许基金投资其他品种，基金管理人在履行适当程序后，可以将其纳入投资范围。</w:t>
      </w:r>
    </w:p>
    <w:p w14:paraId="538DDB31" w14:textId="45AF41BE" w:rsidR="00E86632" w:rsidRPr="00E86632" w:rsidRDefault="002B7129" w:rsidP="00E86632">
      <w:pPr>
        <w:adjustRightInd w:val="0"/>
        <w:snapToGrid w:val="0"/>
        <w:spacing w:line="360" w:lineRule="auto"/>
        <w:ind w:firstLine="482"/>
        <w:rPr>
          <w:rFonts w:ascii="宋体" w:hAnsi="宋体"/>
          <w:bCs/>
          <w:sz w:val="24"/>
          <w:szCs w:val="24"/>
        </w:rPr>
      </w:pPr>
      <w:r w:rsidRPr="001C306E">
        <w:rPr>
          <w:rFonts w:hint="eastAsia"/>
          <w:bCs/>
          <w:sz w:val="24"/>
        </w:rPr>
        <w:t>基金的投资组合比例为：本基金的股票资产投资比例不低于基金资产的</w:t>
      </w:r>
      <w:r w:rsidRPr="001C306E">
        <w:rPr>
          <w:rFonts w:hint="eastAsia"/>
          <w:bCs/>
          <w:sz w:val="24"/>
        </w:rPr>
        <w:t xml:space="preserve"> 90%</w:t>
      </w:r>
      <w:r w:rsidRPr="001C306E">
        <w:rPr>
          <w:rFonts w:hint="eastAsia"/>
          <w:bCs/>
          <w:sz w:val="24"/>
        </w:rPr>
        <w:t>，本基金投资于国证新能源指数的成份股及其备选成份股的比例不低于非现金基金资产的</w:t>
      </w:r>
      <w:r w:rsidRPr="001C306E">
        <w:rPr>
          <w:rFonts w:hint="eastAsia"/>
          <w:bCs/>
          <w:sz w:val="24"/>
        </w:rPr>
        <w:t>90%</w:t>
      </w:r>
      <w:r w:rsidRPr="001C306E">
        <w:rPr>
          <w:rFonts w:hint="eastAsia"/>
          <w:bCs/>
          <w:sz w:val="24"/>
        </w:rPr>
        <w:t>，每个交易日日终在扣除股指期货合约需缴纳的交易保证金以后，持有现金或到期日在一年以内的政府债券的比例不低于基金资产净值的</w:t>
      </w:r>
      <w:r w:rsidRPr="001C306E">
        <w:rPr>
          <w:rFonts w:hint="eastAsia"/>
          <w:bCs/>
          <w:sz w:val="24"/>
        </w:rPr>
        <w:t>5%</w:t>
      </w:r>
      <w:r w:rsidRPr="001C306E">
        <w:rPr>
          <w:rFonts w:hint="eastAsia"/>
          <w:bCs/>
          <w:sz w:val="24"/>
        </w:rPr>
        <w:t>，其中现金不包括结算备付金、存出保证金、应收申购款等。</w:t>
      </w:r>
    </w:p>
    <w:p w14:paraId="2D9E0D85" w14:textId="33A37766"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0B69A41E" w14:textId="77777777" w:rsidR="00007EBA" w:rsidRPr="00007EBA" w:rsidRDefault="00007EBA" w:rsidP="00007EBA">
      <w:pPr>
        <w:adjustRightInd w:val="0"/>
        <w:snapToGrid w:val="0"/>
        <w:spacing w:line="360" w:lineRule="auto"/>
        <w:ind w:firstLineChars="200" w:firstLine="480"/>
        <w:rPr>
          <w:rFonts w:ascii="宋体" w:hAnsi="宋体"/>
          <w:bCs/>
          <w:sz w:val="24"/>
          <w:szCs w:val="24"/>
        </w:rPr>
      </w:pPr>
      <w:r w:rsidRPr="00007EBA">
        <w:rPr>
          <w:rFonts w:ascii="宋体" w:hAnsi="宋体" w:hint="eastAsia"/>
          <w:bCs/>
          <w:sz w:val="24"/>
          <w:szCs w:val="24"/>
        </w:rPr>
        <w:t>本基金为指数型基金，绝大部分资产采用完全复制标的指数的方法跟踪标的指数，即</w:t>
      </w:r>
      <w:proofErr w:type="gramStart"/>
      <w:r w:rsidRPr="00007EBA">
        <w:rPr>
          <w:rFonts w:ascii="宋体" w:hAnsi="宋体" w:hint="eastAsia"/>
          <w:bCs/>
          <w:sz w:val="24"/>
          <w:szCs w:val="24"/>
        </w:rPr>
        <w:t>按照国证新能源</w:t>
      </w:r>
      <w:proofErr w:type="gramEnd"/>
      <w:r w:rsidRPr="00007EBA">
        <w:rPr>
          <w:rFonts w:ascii="宋体" w:hAnsi="宋体" w:hint="eastAsia"/>
          <w:bCs/>
          <w:sz w:val="24"/>
          <w:szCs w:val="24"/>
        </w:rPr>
        <w:t>指数中的成份</w:t>
      </w:r>
      <w:proofErr w:type="gramStart"/>
      <w:r w:rsidRPr="00007EBA">
        <w:rPr>
          <w:rFonts w:ascii="宋体" w:hAnsi="宋体" w:hint="eastAsia"/>
          <w:bCs/>
          <w:sz w:val="24"/>
          <w:szCs w:val="24"/>
        </w:rPr>
        <w:t>股组成</w:t>
      </w:r>
      <w:proofErr w:type="gramEnd"/>
      <w:r w:rsidRPr="00007EBA">
        <w:rPr>
          <w:rFonts w:ascii="宋体" w:hAnsi="宋体" w:hint="eastAsia"/>
          <w:bCs/>
          <w:sz w:val="24"/>
          <w:szCs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w:t>
      </w:r>
      <w:r w:rsidRPr="00007EBA">
        <w:rPr>
          <w:rFonts w:ascii="宋体" w:hAnsi="宋体" w:hint="eastAsia"/>
          <w:bCs/>
          <w:sz w:val="24"/>
          <w:szCs w:val="24"/>
        </w:rPr>
        <w:lastRenderedPageBreak/>
        <w:t>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14:paraId="6EC9D74E" w14:textId="77777777" w:rsidR="00007EBA" w:rsidRPr="00007EBA" w:rsidRDefault="00007EBA" w:rsidP="00007EBA">
      <w:pPr>
        <w:adjustRightInd w:val="0"/>
        <w:snapToGrid w:val="0"/>
        <w:spacing w:line="360" w:lineRule="auto"/>
        <w:ind w:firstLineChars="200" w:firstLine="480"/>
        <w:rPr>
          <w:rFonts w:ascii="宋体" w:hAnsi="宋体"/>
          <w:bCs/>
          <w:sz w:val="24"/>
          <w:szCs w:val="24"/>
        </w:rPr>
      </w:pPr>
      <w:r w:rsidRPr="00007EBA">
        <w:rPr>
          <w:rFonts w:ascii="宋体" w:hAnsi="宋体" w:hint="eastAsia"/>
          <w:bCs/>
          <w:sz w:val="24"/>
          <w:szCs w:val="24"/>
        </w:rPr>
        <w:t>本基金的股票资产投资比例不低于基金资产的 90%，本基金投资于国证新能源指数的成份股及其备选成份股的比例不低于非现金基金资产的90%，其余资产可投资于其他股票（非标的指数成份股及其备选成份股）、债券、中期票据、货币市场工具、债券回购、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5055C552" w14:textId="77777777" w:rsidR="00007EBA" w:rsidRPr="00007EBA" w:rsidRDefault="00007EBA" w:rsidP="00007EBA">
      <w:pPr>
        <w:adjustRightInd w:val="0"/>
        <w:snapToGrid w:val="0"/>
        <w:spacing w:line="360" w:lineRule="auto"/>
        <w:ind w:firstLineChars="200" w:firstLine="480"/>
        <w:rPr>
          <w:rFonts w:ascii="宋体" w:hAnsi="宋体"/>
          <w:bCs/>
          <w:sz w:val="24"/>
          <w:szCs w:val="24"/>
        </w:rPr>
      </w:pPr>
      <w:r w:rsidRPr="00007EBA">
        <w:rPr>
          <w:rFonts w:ascii="宋体" w:hAnsi="宋体" w:hint="eastAsia"/>
          <w:bCs/>
          <w:sz w:val="24"/>
          <w:szCs w:val="24"/>
        </w:rPr>
        <w:t>本基金投资股指期货将根据风险管理的原则，以套期保值为目的，主要选择流动性好、交易活跃的股指期货合约。在建仓期或者出现</w:t>
      </w:r>
      <w:proofErr w:type="gramStart"/>
      <w:r w:rsidRPr="00007EBA">
        <w:rPr>
          <w:rFonts w:ascii="宋体" w:hAnsi="宋体" w:hint="eastAsia"/>
          <w:bCs/>
          <w:sz w:val="24"/>
          <w:szCs w:val="24"/>
        </w:rPr>
        <w:t>大量净</w:t>
      </w:r>
      <w:proofErr w:type="gramEnd"/>
      <w:r w:rsidRPr="00007EBA">
        <w:rPr>
          <w:rFonts w:ascii="宋体" w:hAnsi="宋体" w:hint="eastAsia"/>
          <w:bCs/>
          <w:sz w:val="24"/>
          <w:szCs w:val="24"/>
        </w:rPr>
        <w:t>申购或净赎回的情况时，本基金将使用股指期货来进行流动性风险管理。本基金力争利用股指期货的杠杆作用，降低股票</w:t>
      </w:r>
      <w:proofErr w:type="gramStart"/>
      <w:r w:rsidRPr="00007EBA">
        <w:rPr>
          <w:rFonts w:ascii="宋体" w:hAnsi="宋体" w:hint="eastAsia"/>
          <w:bCs/>
          <w:sz w:val="24"/>
          <w:szCs w:val="24"/>
        </w:rPr>
        <w:t>仓位</w:t>
      </w:r>
      <w:proofErr w:type="gramEnd"/>
      <w:r w:rsidRPr="00007EBA">
        <w:rPr>
          <w:rFonts w:ascii="宋体" w:hAnsi="宋体" w:hint="eastAsia"/>
          <w:bCs/>
          <w:sz w:val="24"/>
          <w:szCs w:val="24"/>
        </w:rPr>
        <w:t>频繁调整的交易成本和跟踪误差，达到有效跟踪标的指数的目的。</w:t>
      </w:r>
    </w:p>
    <w:p w14:paraId="00CC0663" w14:textId="7C8F97AF" w:rsidR="002B7129" w:rsidRPr="002B7129" w:rsidRDefault="00007EBA" w:rsidP="002B7129">
      <w:pPr>
        <w:adjustRightInd w:val="0"/>
        <w:snapToGrid w:val="0"/>
        <w:spacing w:line="360" w:lineRule="auto"/>
        <w:ind w:firstLineChars="200" w:firstLine="480"/>
        <w:rPr>
          <w:rFonts w:ascii="宋体" w:hAnsi="宋体"/>
          <w:bCs/>
          <w:sz w:val="24"/>
          <w:szCs w:val="24"/>
        </w:rPr>
      </w:pPr>
      <w:r w:rsidRPr="00007EBA">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E1DA4EF" w14:textId="4A2E19CB" w:rsidR="002B7129" w:rsidRPr="002B7129" w:rsidRDefault="005F73F2" w:rsidP="002B712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Pr="002B7129">
        <w:rPr>
          <w:rFonts w:ascii="宋体" w:hAnsi="宋体" w:hint="eastAsia"/>
          <w:bCs/>
          <w:sz w:val="24"/>
          <w:szCs w:val="24"/>
        </w:rPr>
        <w:t>四</w:t>
      </w:r>
      <w:r>
        <w:rPr>
          <w:rFonts w:ascii="宋体" w:hAnsi="宋体" w:hint="eastAsia"/>
          <w:bCs/>
          <w:sz w:val="24"/>
          <w:szCs w:val="24"/>
        </w:rPr>
        <w:t>）</w:t>
      </w:r>
      <w:r w:rsidR="002B7129" w:rsidRPr="002B7129">
        <w:rPr>
          <w:rFonts w:ascii="宋体" w:hAnsi="宋体" w:hint="eastAsia"/>
          <w:bCs/>
          <w:sz w:val="24"/>
          <w:szCs w:val="24"/>
        </w:rPr>
        <w:t>投资限制</w:t>
      </w:r>
    </w:p>
    <w:p w14:paraId="424D3BAB"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1、组合限制</w:t>
      </w:r>
    </w:p>
    <w:p w14:paraId="27F6E21B"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基金的投资组合应遵循以下限制：</w:t>
      </w:r>
    </w:p>
    <w:p w14:paraId="454CF2D6"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（1）本基金的股票资产投资比例不低于基金资产的90%，本基金投资于国证新能源指数的成份股及其备选成份股的比例不低于非现金基金资产的90%；</w:t>
      </w:r>
    </w:p>
    <w:p w14:paraId="340CCB18"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（2）本基金每个交易日日终在扣除股指期货合约需缴纳的交易保证金后，保持不低于基金资产净值5％的现金或者到期日在一年以内的政府债券，其中现金不包括结算备付金、存出保证金、应收申购款等；</w:t>
      </w:r>
    </w:p>
    <w:p w14:paraId="69D818E7"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lastRenderedPageBreak/>
        <w:t>（3）本基金投资于同一原始权益人的各类资产支持证券的比例，不得超过基金资产净值的10%；</w:t>
      </w:r>
    </w:p>
    <w:p w14:paraId="2240572C"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（4）本基金持有的全部资产支持证券，其市值不得超过基金资产净值的20%；</w:t>
      </w:r>
    </w:p>
    <w:p w14:paraId="195CF320"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（5）本基金持有的同一(指同一信用级别)资产支持证券的比例，不得超过该资产支持证券规模的10%；</w:t>
      </w:r>
    </w:p>
    <w:p w14:paraId="1DE7D8AF"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（6）本基金管理人管理的全部基金投资于同一原始权益人的各类资产支持证券，不得超过其各类资产支持证券合计规模的10%；</w:t>
      </w:r>
    </w:p>
    <w:p w14:paraId="6270850B"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（7）本基金应投资于信用级别评级为BBB以上(含BBB)的资产支持证券。基金持有资产支持证券期间，如果其信用等级下降、不再符合投资标准，应在评级报告发布之日起3个月内予以全部卖出；</w:t>
      </w:r>
    </w:p>
    <w:p w14:paraId="11ACDE2D"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（8）基金财产参与股票发行申购，本基金所申报的金额不超过本基金的总资产，本基金所申报的股票数量不超过拟发行股票公司本次发行股票的总量；</w:t>
      </w:r>
    </w:p>
    <w:p w14:paraId="2FD41C65"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（9）本基金进入全国银行间同业市场进行债券回购的资金余额不得超过基金资产净值的40%，进入全国银行间同业市场进行债券回购的最长期限为1年，债券回购到期后不得展期；</w:t>
      </w:r>
    </w:p>
    <w:p w14:paraId="7752236F"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（10）本基金参与股指期货交易，则：</w:t>
      </w:r>
    </w:p>
    <w:p w14:paraId="252643E0"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1）本基金在任何交易日日终，持有的买入股指期货合约价值，不得超过基金资产净值的10%；</w:t>
      </w:r>
    </w:p>
    <w:p w14:paraId="4806A73D"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424AB836"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3）本基金在任何交易日日终，持有的卖出股指期货合约价值不得超过基金持有的股票总市值的20%；</w:t>
      </w:r>
    </w:p>
    <w:p w14:paraId="4789BC6B"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4）本基金所持有的股票市值和买入、卖出股指期货合约价值，合计（轧差计算）应当符合基金合同关于股票投资比例的有关约定；</w:t>
      </w:r>
    </w:p>
    <w:p w14:paraId="0A0E35AF"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5）本基金在任何交易日内交易（不包括平仓）的股指期货合约的成交金额不得超过上一交易日基金资产净值的20%；</w:t>
      </w:r>
    </w:p>
    <w:p w14:paraId="5E2E21C3"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（11）本基金的基金资产总值不得超过基金资产净值的140%；</w:t>
      </w:r>
    </w:p>
    <w:p w14:paraId="2AD20F9B"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lastRenderedPageBreak/>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7AD7803"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（13）本基金与私募类</w:t>
      </w:r>
      <w:proofErr w:type="gramStart"/>
      <w:r w:rsidRPr="002B7129">
        <w:rPr>
          <w:rFonts w:ascii="宋体" w:hAnsi="宋体" w:hint="eastAsia"/>
          <w:bCs/>
          <w:sz w:val="24"/>
          <w:szCs w:val="24"/>
        </w:rPr>
        <w:t>证券资管产品</w:t>
      </w:r>
      <w:proofErr w:type="gramEnd"/>
      <w:r w:rsidRPr="002B7129">
        <w:rPr>
          <w:rFonts w:ascii="宋体" w:hAnsi="宋体" w:hint="eastAsia"/>
          <w:bCs/>
          <w:sz w:val="24"/>
          <w:szCs w:val="24"/>
        </w:rPr>
        <w:t>及中国证监会认定的其他主体为交易对手开展逆回购交易的，可接受质押品的资质要求应当与基金合同约定的投资范围保持一致；</w:t>
      </w:r>
    </w:p>
    <w:p w14:paraId="34E1E89A"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（14）法律法规及中国证监会规定的和《基金合同》约定的其他投资限制。</w:t>
      </w:r>
    </w:p>
    <w:p w14:paraId="59A529CB"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除上述第（2）、（7）、（12）、（13）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14:paraId="30414663" w14:textId="6F79DF4D"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335FE2F"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59653015"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2、禁止行为</w:t>
      </w:r>
    </w:p>
    <w:p w14:paraId="19F27BC2"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为维护基金份额持有人的合法权益，基金财产不得用于下列投资或者活动：</w:t>
      </w:r>
    </w:p>
    <w:p w14:paraId="06828B0F"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（1）承销证券；</w:t>
      </w:r>
    </w:p>
    <w:p w14:paraId="591D8029"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（2）违反规定向他人贷款或者提供担保；</w:t>
      </w:r>
    </w:p>
    <w:p w14:paraId="5BCA8A32"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（3）从事承担无限责任的投资；</w:t>
      </w:r>
    </w:p>
    <w:p w14:paraId="04249030"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（4）买卖其他基金份额，但是中国证监会另有规定的除外；</w:t>
      </w:r>
    </w:p>
    <w:p w14:paraId="09BC23C2"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（5）向其基金管理人、基金托管人出资；</w:t>
      </w:r>
    </w:p>
    <w:p w14:paraId="11B4844C"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（6）从事内幕交易、操纵证券交易价格及其他不正当的证券交易活动；</w:t>
      </w:r>
    </w:p>
    <w:p w14:paraId="554421A3"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（7）法律、行政法规和中国证监会规定禁止的其他活动。</w:t>
      </w:r>
    </w:p>
    <w:p w14:paraId="31CB55BD" w14:textId="3C9779AD"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基金管理人运用基金财产买卖基金管理人、基金托管人及其控股股东、实际控</w:t>
      </w:r>
      <w:r w:rsidRPr="002B7129">
        <w:rPr>
          <w:rFonts w:ascii="宋体" w:hAnsi="宋体" w:hint="eastAsia"/>
          <w:bCs/>
          <w:sz w:val="24"/>
          <w:szCs w:val="24"/>
        </w:rPr>
        <w:lastRenderedPageBreak/>
        <w:t>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00D50E56">
        <w:rPr>
          <w:rFonts w:ascii="宋体" w:hAnsi="宋体" w:hint="eastAsia"/>
          <w:bCs/>
          <w:sz w:val="24"/>
          <w:szCs w:val="24"/>
        </w:rPr>
        <w:t>。</w:t>
      </w:r>
    </w:p>
    <w:p w14:paraId="60A5003C"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如法律、行政法规或监管部门取消上述规定，如适用于本基金，基金管理人在履行适当程序后，本基金可不受上述规定的限制。</w:t>
      </w:r>
    </w:p>
    <w:p w14:paraId="3506F010" w14:textId="165B5DE7" w:rsidR="002B7129" w:rsidRPr="002B7129" w:rsidRDefault="005F73F2" w:rsidP="002B712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Pr="002B7129">
        <w:rPr>
          <w:rFonts w:ascii="宋体" w:hAnsi="宋体" w:hint="eastAsia"/>
          <w:bCs/>
          <w:sz w:val="24"/>
          <w:szCs w:val="24"/>
        </w:rPr>
        <w:t>五</w:t>
      </w:r>
      <w:r>
        <w:rPr>
          <w:rFonts w:ascii="宋体" w:hAnsi="宋体" w:hint="eastAsia"/>
          <w:bCs/>
          <w:sz w:val="24"/>
          <w:szCs w:val="24"/>
        </w:rPr>
        <w:t>）</w:t>
      </w:r>
      <w:r w:rsidR="002B7129" w:rsidRPr="002B7129">
        <w:rPr>
          <w:rFonts w:ascii="宋体" w:hAnsi="宋体" w:hint="eastAsia"/>
          <w:bCs/>
          <w:sz w:val="24"/>
          <w:szCs w:val="24"/>
        </w:rPr>
        <w:t>业绩比较基准</w:t>
      </w:r>
    </w:p>
    <w:p w14:paraId="66346FB9"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proofErr w:type="gramStart"/>
      <w:r w:rsidRPr="002B7129">
        <w:rPr>
          <w:rFonts w:ascii="宋体" w:hAnsi="宋体" w:hint="eastAsia"/>
          <w:bCs/>
          <w:sz w:val="24"/>
          <w:szCs w:val="24"/>
        </w:rPr>
        <w:t>国证新能源</w:t>
      </w:r>
      <w:proofErr w:type="gramEnd"/>
      <w:r w:rsidRPr="002B7129">
        <w:rPr>
          <w:rFonts w:ascii="宋体" w:hAnsi="宋体" w:hint="eastAsia"/>
          <w:bCs/>
          <w:sz w:val="24"/>
          <w:szCs w:val="24"/>
        </w:rPr>
        <w:t>指数收益率×95%＋银行活期存款利率（税后）×5%</w:t>
      </w:r>
    </w:p>
    <w:p w14:paraId="04AF0B37"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本基金的标的指数为国证新能源指数。</w:t>
      </w:r>
      <w:proofErr w:type="gramStart"/>
      <w:r w:rsidRPr="002B7129">
        <w:rPr>
          <w:rFonts w:ascii="宋体" w:hAnsi="宋体" w:hint="eastAsia"/>
          <w:bCs/>
          <w:sz w:val="24"/>
          <w:szCs w:val="24"/>
        </w:rPr>
        <w:t>国证新能源</w:t>
      </w:r>
      <w:proofErr w:type="gramEnd"/>
      <w:r w:rsidRPr="002B7129">
        <w:rPr>
          <w:rFonts w:ascii="宋体" w:hAnsi="宋体" w:hint="eastAsia"/>
          <w:bCs/>
          <w:sz w:val="24"/>
          <w:szCs w:val="24"/>
        </w:rPr>
        <w:t>指数是由深圳证券信息有限公司编制，代表性和</w:t>
      </w:r>
      <w:proofErr w:type="gramStart"/>
      <w:r w:rsidRPr="002B7129">
        <w:rPr>
          <w:rFonts w:ascii="宋体" w:hAnsi="宋体" w:hint="eastAsia"/>
          <w:bCs/>
          <w:sz w:val="24"/>
          <w:szCs w:val="24"/>
        </w:rPr>
        <w:t>可</w:t>
      </w:r>
      <w:proofErr w:type="gramEnd"/>
      <w:r w:rsidRPr="002B7129">
        <w:rPr>
          <w:rFonts w:ascii="宋体" w:hAnsi="宋体" w:hint="eastAsia"/>
          <w:bCs/>
          <w:sz w:val="24"/>
          <w:szCs w:val="24"/>
        </w:rPr>
        <w:t>投资性受到市场认可。</w:t>
      </w:r>
    </w:p>
    <w:p w14:paraId="4A4DEBE3"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由于本基金每个交易日日终在扣除股指期货合约需缴纳的交易保证金后，投资于现金或者到期日在一年以内的政府债券不低于基金资产净值的5%，因此本基金业绩比较基准中同时加入了5%的银行活期存款利率(税后)。本基金管理人认为，</w:t>
      </w:r>
      <w:proofErr w:type="gramStart"/>
      <w:r w:rsidRPr="002B7129">
        <w:rPr>
          <w:rFonts w:ascii="宋体" w:hAnsi="宋体" w:hint="eastAsia"/>
          <w:bCs/>
          <w:sz w:val="24"/>
          <w:szCs w:val="24"/>
        </w:rPr>
        <w:t>该业绩</w:t>
      </w:r>
      <w:proofErr w:type="gramEnd"/>
      <w:r w:rsidRPr="002B7129">
        <w:rPr>
          <w:rFonts w:ascii="宋体" w:hAnsi="宋体" w:hint="eastAsia"/>
          <w:bCs/>
          <w:sz w:val="24"/>
          <w:szCs w:val="24"/>
        </w:rPr>
        <w:t>比较基准目前能够忠实地反映本基金的风险收益特征。</w:t>
      </w:r>
    </w:p>
    <w:p w14:paraId="2A5F3211"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如果今后本基金所跟踪的标的指数的指数编制单位变更或</w:t>
      </w:r>
      <w:proofErr w:type="gramStart"/>
      <w:r w:rsidRPr="002B7129">
        <w:rPr>
          <w:rFonts w:ascii="宋体" w:hAnsi="宋体" w:hint="eastAsia"/>
          <w:bCs/>
          <w:sz w:val="24"/>
          <w:szCs w:val="24"/>
        </w:rPr>
        <w:t>停止国证新能源</w:t>
      </w:r>
      <w:proofErr w:type="gramEnd"/>
      <w:r w:rsidRPr="002B7129">
        <w:rPr>
          <w:rFonts w:ascii="宋体" w:hAnsi="宋体" w:hint="eastAsia"/>
          <w:bCs/>
          <w:sz w:val="24"/>
          <w:szCs w:val="24"/>
        </w:rPr>
        <w:t>指数的编制、发布或授权，</w:t>
      </w:r>
      <w:proofErr w:type="gramStart"/>
      <w:r w:rsidRPr="002B7129">
        <w:rPr>
          <w:rFonts w:ascii="宋体" w:hAnsi="宋体" w:hint="eastAsia"/>
          <w:bCs/>
          <w:sz w:val="24"/>
          <w:szCs w:val="24"/>
        </w:rPr>
        <w:t>或国证新能源</w:t>
      </w:r>
      <w:proofErr w:type="gramEnd"/>
      <w:r w:rsidRPr="002B7129">
        <w:rPr>
          <w:rFonts w:ascii="宋体" w:hAnsi="宋体" w:hint="eastAsia"/>
          <w:bCs/>
          <w:sz w:val="24"/>
          <w:szCs w:val="24"/>
        </w:rPr>
        <w:t>指数由其他指数替代、或由于指数编制方法的重大变更等事项</w:t>
      </w:r>
      <w:proofErr w:type="gramStart"/>
      <w:r w:rsidRPr="002B7129">
        <w:rPr>
          <w:rFonts w:ascii="宋体" w:hAnsi="宋体" w:hint="eastAsia"/>
          <w:bCs/>
          <w:sz w:val="24"/>
          <w:szCs w:val="24"/>
        </w:rPr>
        <w:t>导致国证新能源</w:t>
      </w:r>
      <w:proofErr w:type="gramEnd"/>
      <w:r w:rsidRPr="002B7129">
        <w:rPr>
          <w:rFonts w:ascii="宋体" w:hAnsi="宋体" w:hint="eastAsia"/>
          <w:bCs/>
          <w:sz w:val="24"/>
          <w:szCs w:val="24"/>
        </w:rPr>
        <w:t>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w:t>
      </w:r>
      <w:proofErr w:type="gramStart"/>
      <w:r w:rsidRPr="002B7129">
        <w:rPr>
          <w:rFonts w:ascii="宋体" w:hAnsi="宋体" w:hint="eastAsia"/>
          <w:bCs/>
          <w:sz w:val="24"/>
          <w:szCs w:val="24"/>
        </w:rPr>
        <w:t>则基金</w:t>
      </w:r>
      <w:proofErr w:type="gramEnd"/>
      <w:r w:rsidRPr="002B7129">
        <w:rPr>
          <w:rFonts w:ascii="宋体" w:hAnsi="宋体" w:hint="eastAsia"/>
          <w:bCs/>
          <w:sz w:val="24"/>
          <w:szCs w:val="24"/>
        </w:rPr>
        <w:t>管理人应就变更标的指数召开基金份额持有人大会，报中国证监会备案且在规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21107E69"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除上述情形外，如果今后法律法规发生变化，又或者市场推出更具权威、且更</w:t>
      </w:r>
      <w:r w:rsidRPr="002B7129">
        <w:rPr>
          <w:rFonts w:ascii="宋体" w:hAnsi="宋体" w:hint="eastAsia"/>
          <w:bCs/>
          <w:sz w:val="24"/>
          <w:szCs w:val="24"/>
        </w:rPr>
        <w:lastRenderedPageBreak/>
        <w:t>能够表征本基金风险收益特征的业绩比较基准，则本基金管理人可与本基金托管人协商一致后，调整或变更本基金的业绩比较基准并及时公告，而无需召开基金份额持有人大会。</w:t>
      </w:r>
    </w:p>
    <w:p w14:paraId="10CE3985" w14:textId="74B672B4"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 xml:space="preserve"> </w:t>
      </w:r>
      <w:r w:rsidR="005F73F2">
        <w:rPr>
          <w:rFonts w:ascii="宋体" w:hAnsi="宋体" w:hint="eastAsia"/>
          <w:bCs/>
          <w:sz w:val="24"/>
          <w:szCs w:val="24"/>
        </w:rPr>
        <w:t>（</w:t>
      </w:r>
      <w:r w:rsidR="005F73F2" w:rsidRPr="002B7129">
        <w:rPr>
          <w:rFonts w:ascii="宋体" w:hAnsi="宋体" w:hint="eastAsia"/>
          <w:bCs/>
          <w:sz w:val="24"/>
          <w:szCs w:val="24"/>
        </w:rPr>
        <w:t>六</w:t>
      </w:r>
      <w:r w:rsidR="005F73F2">
        <w:rPr>
          <w:rFonts w:ascii="宋体" w:hAnsi="宋体" w:hint="eastAsia"/>
          <w:bCs/>
          <w:sz w:val="24"/>
          <w:szCs w:val="24"/>
        </w:rPr>
        <w:t>）</w:t>
      </w:r>
      <w:r w:rsidRPr="002B7129">
        <w:rPr>
          <w:rFonts w:ascii="宋体" w:hAnsi="宋体" w:hint="eastAsia"/>
          <w:bCs/>
          <w:sz w:val="24"/>
          <w:szCs w:val="24"/>
        </w:rPr>
        <w:t>风险收益特征</w:t>
      </w:r>
    </w:p>
    <w:p w14:paraId="52815FB5" w14:textId="2BBB1FCB"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本基金是一只股票型基金，其预期风险与预期收益高于混合型基金、债券型基金和货币市场基金。本基金为指数型基金，主要采用组合复制策略跟踪标的指数，具有与标的指数以及标的指数所代表的股票市场相似的风险收益特征。</w:t>
      </w:r>
    </w:p>
    <w:p w14:paraId="48418C07" w14:textId="15CD0145" w:rsidR="002B7129" w:rsidRPr="002B7129" w:rsidRDefault="005F73F2" w:rsidP="002B712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Pr="002B7129">
        <w:rPr>
          <w:rFonts w:ascii="宋体" w:hAnsi="宋体" w:hint="eastAsia"/>
          <w:bCs/>
          <w:sz w:val="24"/>
          <w:szCs w:val="24"/>
        </w:rPr>
        <w:t>七</w:t>
      </w:r>
      <w:r>
        <w:rPr>
          <w:rFonts w:ascii="宋体" w:hAnsi="宋体" w:hint="eastAsia"/>
          <w:bCs/>
          <w:sz w:val="24"/>
          <w:szCs w:val="24"/>
        </w:rPr>
        <w:t>）</w:t>
      </w:r>
      <w:r w:rsidR="002B7129" w:rsidRPr="002B7129">
        <w:rPr>
          <w:rFonts w:ascii="宋体" w:hAnsi="宋体" w:hint="eastAsia"/>
          <w:bCs/>
          <w:sz w:val="24"/>
          <w:szCs w:val="24"/>
        </w:rPr>
        <w:t>基金管理人代表基金行使股东或债权人权利的处理原则及方法</w:t>
      </w:r>
    </w:p>
    <w:p w14:paraId="15A5CA41"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1、基金管理人按照国家有关规定代表基金独立行使股东或债权人权利，保护基金份额持有人的利益；</w:t>
      </w:r>
    </w:p>
    <w:p w14:paraId="144CCDB2"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2、不谋求对上市公司的控股；</w:t>
      </w:r>
    </w:p>
    <w:p w14:paraId="617BF456"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3、有利于基金财产的安全与增值；</w:t>
      </w:r>
    </w:p>
    <w:p w14:paraId="4ACFCD9A" w14:textId="7C83AB89" w:rsidR="00BD0FC2" w:rsidRDefault="002B7129">
      <w:pPr>
        <w:adjustRightInd w:val="0"/>
        <w:snapToGrid w:val="0"/>
        <w:spacing w:line="360" w:lineRule="auto"/>
        <w:ind w:firstLineChars="200" w:firstLine="480"/>
        <w:rPr>
          <w:rFonts w:ascii="宋体" w:hAnsi="宋体"/>
          <w:sz w:val="24"/>
        </w:rPr>
      </w:pPr>
      <w:r w:rsidRPr="002B7129">
        <w:rPr>
          <w:rFonts w:ascii="宋体" w:hAnsi="宋体" w:hint="eastAsia"/>
          <w:bCs/>
          <w:sz w:val="24"/>
          <w:szCs w:val="24"/>
        </w:rPr>
        <w:t>4、不通过关联交易为自身、雇员、授权代理人或任何存在利害关系的第三人牟取任何不当利益。</w:t>
      </w:r>
    </w:p>
    <w:p w14:paraId="355C8FC4" w14:textId="77777777" w:rsidR="006E1DD9" w:rsidRPr="005435A1" w:rsidRDefault="00E312C1">
      <w:pPr>
        <w:adjustRightInd w:val="0"/>
        <w:snapToGrid w:val="0"/>
        <w:spacing w:line="360" w:lineRule="auto"/>
        <w:ind w:firstLineChars="200" w:firstLine="482"/>
        <w:rPr>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sidRPr="005435A1">
        <w:rPr>
          <w:rFonts w:hAnsi="宋体"/>
          <w:b/>
          <w:sz w:val="24"/>
          <w:szCs w:val="24"/>
        </w:rPr>
        <w:t>（</w:t>
      </w:r>
      <w:r w:rsidR="00560C9F">
        <w:rPr>
          <w:rFonts w:hAnsi="宋体" w:hint="eastAsia"/>
          <w:b/>
          <w:sz w:val="24"/>
          <w:szCs w:val="24"/>
        </w:rPr>
        <w:t>八</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w:t>
      </w:r>
      <w:r w:rsidRPr="005435A1">
        <w:rPr>
          <w:rFonts w:hAnsi="宋体"/>
          <w:sz w:val="24"/>
          <w:szCs w:val="24"/>
        </w:rPr>
        <w:lastRenderedPageBreak/>
        <w:t>功能，保证基金经理的投资指令在合法、合</w:t>
      </w:r>
      <w:proofErr w:type="gramStart"/>
      <w:r w:rsidRPr="005435A1">
        <w:rPr>
          <w:rFonts w:hAnsi="宋体"/>
          <w:sz w:val="24"/>
          <w:szCs w:val="24"/>
        </w:rPr>
        <w:t>规</w:t>
      </w:r>
      <w:proofErr w:type="gramEnd"/>
      <w:r w:rsidRPr="005435A1">
        <w:rPr>
          <w:rFonts w:hAnsi="宋体"/>
          <w:sz w:val="24"/>
          <w:szCs w:val="24"/>
        </w:rPr>
        <w:t>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603D04D2"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2969CCA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09157C3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w:t>
      </w:r>
      <w:proofErr w:type="gramStart"/>
      <w:r w:rsidRPr="005435A1">
        <w:rPr>
          <w:rFonts w:hAnsi="宋体"/>
          <w:sz w:val="24"/>
          <w:szCs w:val="24"/>
        </w:rPr>
        <w:t>通过风控系统</w:t>
      </w:r>
      <w:proofErr w:type="gramEnd"/>
      <w:r w:rsidRPr="005435A1">
        <w:rPr>
          <w:rFonts w:hAnsi="宋体"/>
          <w:sz w:val="24"/>
          <w:szCs w:val="24"/>
        </w:rPr>
        <w:t>的自动合</w:t>
      </w:r>
      <w:proofErr w:type="gramStart"/>
      <w:r w:rsidRPr="005435A1">
        <w:rPr>
          <w:rFonts w:hAnsi="宋体"/>
          <w:sz w:val="24"/>
          <w:szCs w:val="24"/>
        </w:rPr>
        <w:t>规</w:t>
      </w:r>
      <w:proofErr w:type="gramEnd"/>
      <w:r w:rsidRPr="005435A1">
        <w:rPr>
          <w:rFonts w:hAnsi="宋体"/>
          <w:sz w:val="24"/>
          <w:szCs w:val="24"/>
        </w:rPr>
        <w:t>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6C99AB50" w14:textId="7C44D4C7" w:rsidR="0068614B" w:rsidRDefault="009C27C2" w:rsidP="006E33DB">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w:t>
      </w:r>
      <w:proofErr w:type="gramStart"/>
      <w:r w:rsidRPr="005435A1">
        <w:rPr>
          <w:rFonts w:hAnsi="宋体"/>
          <w:sz w:val="24"/>
          <w:szCs w:val="24"/>
        </w:rPr>
        <w:t>作出</w:t>
      </w:r>
      <w:proofErr w:type="gramEnd"/>
      <w:r w:rsidRPr="005435A1">
        <w:rPr>
          <w:rFonts w:hAnsi="宋体"/>
          <w:sz w:val="24"/>
          <w:szCs w:val="24"/>
        </w:rPr>
        <w:t>调整。</w:t>
      </w:r>
      <w:bookmarkStart w:id="54" w:name="_Toc78208364"/>
    </w:p>
    <w:p w14:paraId="4BE6D393" w14:textId="77777777" w:rsidR="000B4E84" w:rsidRDefault="000B4E84">
      <w:pPr>
        <w:widowControl/>
        <w:jc w:val="left"/>
        <w:rPr>
          <w:rFonts w:hAnsi="宋体"/>
          <w:sz w:val="24"/>
          <w:szCs w:val="24"/>
        </w:rPr>
      </w:pPr>
      <w:r>
        <w:rPr>
          <w:rFonts w:hAnsi="宋体"/>
          <w:sz w:val="24"/>
          <w:szCs w:val="24"/>
        </w:rPr>
        <w:br w:type="page"/>
      </w:r>
    </w:p>
    <w:p w14:paraId="5E4E125F" w14:textId="77A3DD3C" w:rsidR="002B0F37" w:rsidRPr="005435A1" w:rsidRDefault="0056784C" w:rsidP="006E33DB">
      <w:pPr>
        <w:widowControl/>
        <w:adjustRightInd w:val="0"/>
        <w:snapToGrid w:val="0"/>
        <w:spacing w:beforeLines="50" w:before="143" w:afterLines="50" w:after="143" w:line="360" w:lineRule="auto"/>
        <w:jc w:val="center"/>
        <w:outlineLvl w:val="0"/>
        <w:rPr>
          <w:rFonts w:ascii="宋体" w:hAnsi="宋体"/>
          <w:b/>
          <w:kern w:val="0"/>
          <w:sz w:val="30"/>
        </w:rPr>
      </w:pPr>
      <w:bookmarkStart w:id="55" w:name="_Toc57022173"/>
      <w:r w:rsidRPr="005435A1">
        <w:rPr>
          <w:rFonts w:ascii="宋体" w:hAnsi="宋体" w:hint="eastAsia"/>
          <w:b/>
          <w:kern w:val="0"/>
          <w:sz w:val="30"/>
        </w:rPr>
        <w:lastRenderedPageBreak/>
        <w:t>十、基金的财产</w:t>
      </w:r>
      <w:bookmarkEnd w:id="55"/>
    </w:p>
    <w:p w14:paraId="7423BF85" w14:textId="184BF22D" w:rsidR="00C92FC0" w:rsidRPr="00550BC2" w:rsidRDefault="00C92FC0" w:rsidP="00550BC2">
      <w:pPr>
        <w:adjustRightInd w:val="0"/>
        <w:snapToGrid w:val="0"/>
        <w:spacing w:line="360" w:lineRule="auto"/>
        <w:ind w:firstLine="482"/>
        <w:rPr>
          <w:b/>
          <w:bCs/>
          <w:sz w:val="24"/>
        </w:rPr>
      </w:pPr>
      <w:r w:rsidRPr="00550BC2">
        <w:rPr>
          <w:b/>
          <w:bCs/>
          <w:sz w:val="24"/>
        </w:rPr>
        <w:t>（一）基金资产总值</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6" w:name="_Toc311810245"/>
      <w:bookmarkEnd w:id="54"/>
    </w:p>
    <w:p w14:paraId="6AC1F834" w14:textId="34965CCC" w:rsidR="00C92FC0" w:rsidRPr="00550BC2" w:rsidRDefault="00C92FC0" w:rsidP="00550BC2">
      <w:pPr>
        <w:adjustRightInd w:val="0"/>
        <w:snapToGrid w:val="0"/>
        <w:spacing w:line="360" w:lineRule="auto"/>
        <w:ind w:firstLine="482"/>
        <w:rPr>
          <w:b/>
          <w:bCs/>
          <w:sz w:val="24"/>
        </w:rPr>
      </w:pPr>
      <w:r w:rsidRPr="00550BC2">
        <w:rPr>
          <w:b/>
          <w:bCs/>
          <w:sz w:val="24"/>
        </w:rPr>
        <w:t>（二）基金资</w:t>
      </w:r>
      <w:bookmarkEnd w:id="56"/>
      <w:r w:rsidRPr="00550BC2">
        <w:rPr>
          <w:b/>
          <w:bCs/>
          <w:sz w:val="24"/>
        </w:rPr>
        <w:t>产</w:t>
      </w:r>
      <w:bookmarkEnd w:id="52"/>
      <w:bookmarkEnd w:id="53"/>
      <w:r w:rsidRPr="00550BC2">
        <w:rPr>
          <w:b/>
          <w:bCs/>
          <w:sz w:val="24"/>
        </w:rPr>
        <w:t>净</w:t>
      </w:r>
      <w:bookmarkStart w:id="57" w:name="_Toc109537391"/>
      <w:r w:rsidRPr="00550BC2">
        <w:rPr>
          <w:b/>
          <w:bCs/>
          <w:sz w:val="24"/>
        </w:rPr>
        <w:t>值</w:t>
      </w:r>
    </w:p>
    <w:p w14:paraId="2E5BC174" w14:textId="10121AC2" w:rsidR="006E1DD9" w:rsidRPr="0033022C" w:rsidRDefault="00C92FC0" w:rsidP="0033022C">
      <w:pPr>
        <w:widowControl/>
        <w:adjustRightInd w:val="0"/>
        <w:snapToGrid w:val="0"/>
        <w:spacing w:line="360" w:lineRule="auto"/>
        <w:ind w:firstLineChars="200" w:firstLine="480"/>
        <w:rPr>
          <w:rFonts w:hAnsi="宋体"/>
          <w:sz w:val="24"/>
          <w:szCs w:val="21"/>
        </w:rPr>
      </w:pPr>
      <w:r w:rsidRPr="0033022C">
        <w:rPr>
          <w:rFonts w:hAnsi="宋体"/>
          <w:sz w:val="24"/>
          <w:szCs w:val="21"/>
        </w:rPr>
        <w:t>基</w:t>
      </w:r>
      <w:bookmarkEnd w:id="57"/>
      <w:r w:rsidRPr="0033022C">
        <w:rPr>
          <w:rFonts w:hAnsi="宋体"/>
          <w:sz w:val="24"/>
          <w:szCs w:val="21"/>
        </w:rPr>
        <w:t>金资产净值是指基金资产总值</w:t>
      </w:r>
      <w:bookmarkStart w:id="58" w:name="_Toc79392635"/>
      <w:bookmarkStart w:id="59" w:name="_Toc79556449"/>
      <w:r w:rsidRPr="0033022C">
        <w:rPr>
          <w:rFonts w:hAnsi="宋体"/>
          <w:sz w:val="24"/>
          <w:szCs w:val="21"/>
        </w:rPr>
        <w:t>减去基金负债后的价值。</w:t>
      </w:r>
    </w:p>
    <w:p w14:paraId="11193B76" w14:textId="21995121" w:rsidR="006E1DD9" w:rsidRPr="00550BC2" w:rsidRDefault="00C92FC0" w:rsidP="00550BC2">
      <w:pPr>
        <w:adjustRightInd w:val="0"/>
        <w:snapToGrid w:val="0"/>
        <w:spacing w:line="360" w:lineRule="auto"/>
        <w:ind w:firstLine="482"/>
        <w:rPr>
          <w:b/>
          <w:bCs/>
          <w:sz w:val="24"/>
        </w:rPr>
      </w:pPr>
      <w:r w:rsidRPr="00550BC2">
        <w:rPr>
          <w:b/>
          <w:bCs/>
          <w:sz w:val="24"/>
        </w:rPr>
        <w:t>（三）基金财产的账户</w:t>
      </w:r>
    </w:p>
    <w:p w14:paraId="100AD9D0" w14:textId="2F5F1FF5"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w:t>
      </w:r>
      <w:r w:rsidRPr="005435A1">
        <w:rPr>
          <w:bCs/>
          <w:sz w:val="24"/>
        </w:rPr>
        <w:t>。开立的基金专用账户与基金管理人、基</w:t>
      </w:r>
      <w:bookmarkEnd w:id="58"/>
      <w:bookmarkEnd w:id="59"/>
      <w:r w:rsidRPr="005435A1">
        <w:rPr>
          <w:bCs/>
          <w:sz w:val="24"/>
        </w:rPr>
        <w:t>金托管人、基金销售机构和基金登记机构自有的财产账户以及其他基金财产账户相独立。</w:t>
      </w:r>
    </w:p>
    <w:p w14:paraId="0B52C008" w14:textId="14273780" w:rsidR="006E1DD9" w:rsidRPr="00550BC2" w:rsidRDefault="00C92FC0" w:rsidP="00550BC2">
      <w:pPr>
        <w:adjustRightInd w:val="0"/>
        <w:snapToGrid w:val="0"/>
        <w:spacing w:line="360" w:lineRule="auto"/>
        <w:ind w:firstLine="482"/>
        <w:rPr>
          <w:b/>
          <w:bCs/>
          <w:sz w:val="24"/>
        </w:rPr>
      </w:pPr>
      <w:r w:rsidRPr="00550BC2">
        <w:rPr>
          <w:b/>
          <w:bCs/>
          <w:sz w:val="24"/>
        </w:rPr>
        <w:t>（四）基金财产的保管</w:t>
      </w:r>
      <w:r w:rsidR="00FC49AB" w:rsidRPr="00550BC2">
        <w:rPr>
          <w:rFonts w:hint="eastAsia"/>
          <w:b/>
          <w:bCs/>
          <w:sz w:val="24"/>
        </w:rPr>
        <w:t>和</w:t>
      </w:r>
      <w:r w:rsidRPr="00550BC2">
        <w:rPr>
          <w:b/>
          <w:bCs/>
          <w:sz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435A1">
        <w:rPr>
          <w:bCs/>
          <w:sz w:val="24"/>
        </w:rPr>
        <w:t>律法规</w:t>
      </w:r>
      <w:proofErr w:type="gramEnd"/>
      <w:r w:rsidRPr="005435A1">
        <w:rPr>
          <w:bCs/>
          <w:sz w:val="24"/>
        </w:rPr>
        <w:t>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435A1">
        <w:rPr>
          <w:bCs/>
          <w:sz w:val="24"/>
        </w:rPr>
        <w:t>抵销</w:t>
      </w:r>
      <w:proofErr w:type="gramEnd"/>
      <w:r w:rsidRPr="005435A1">
        <w:rPr>
          <w:bCs/>
          <w:sz w:val="24"/>
        </w:rPr>
        <w:t>；基金管理人管理运作不同基金的基金财产所产生的债权债务不得相互</w:t>
      </w:r>
      <w:proofErr w:type="gramStart"/>
      <w:r w:rsidRPr="005435A1">
        <w:rPr>
          <w:bCs/>
          <w:sz w:val="24"/>
        </w:rPr>
        <w:t>抵销</w:t>
      </w:r>
      <w:proofErr w:type="gramEnd"/>
      <w:r w:rsidRPr="005435A1">
        <w:rPr>
          <w:bCs/>
          <w:sz w:val="24"/>
        </w:rPr>
        <w:t>。</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0" w:name="_Toc57022174"/>
      <w:r w:rsidR="00892E65" w:rsidRPr="005435A1">
        <w:rPr>
          <w:rFonts w:ascii="宋体" w:hAnsi="宋体" w:hint="eastAsia"/>
          <w:b/>
          <w:kern w:val="0"/>
          <w:sz w:val="30"/>
        </w:rPr>
        <w:lastRenderedPageBreak/>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w:t>
      </w:r>
      <w:proofErr w:type="gramStart"/>
      <w:r w:rsidRPr="005435A1">
        <w:rPr>
          <w:rFonts w:hAnsi="宋体" w:hint="eastAsia"/>
          <w:sz w:val="24"/>
          <w:szCs w:val="24"/>
        </w:rPr>
        <w:t>非交易</w:t>
      </w:r>
      <w:proofErr w:type="gramEnd"/>
      <w:r w:rsidRPr="005435A1">
        <w:rPr>
          <w:rFonts w:hAnsi="宋体" w:hint="eastAsia"/>
          <w:sz w:val="24"/>
          <w:szCs w:val="24"/>
        </w:rPr>
        <w:t>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19F8F8A6"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27543D1"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A06094">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7F67A6D5"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73376FEB" w14:textId="0F04DCBE" w:rsidR="007222F9" w:rsidRPr="007222F9" w:rsidRDefault="00AD1621" w:rsidP="007222F9">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w:t>
      </w:r>
      <w:r w:rsidR="009D6CA6" w:rsidRPr="00511FFD">
        <w:rPr>
          <w:rFonts w:hint="eastAsia"/>
          <w:bCs/>
          <w:sz w:val="24"/>
        </w:rPr>
        <w:t>交易所上市交易的可转换债券，按估值日收盘价减去可转换债券收盘价中所含债券（税后）应收利息后得到的净价进行估值</w:t>
      </w:r>
      <w:r w:rsidRPr="00AD1621">
        <w:rPr>
          <w:rFonts w:hint="eastAsia"/>
          <w:sz w:val="24"/>
          <w:szCs w:val="24"/>
        </w:rPr>
        <w:t>；</w:t>
      </w:r>
      <w:r w:rsidR="007222F9" w:rsidRPr="007222F9">
        <w:rPr>
          <w:rFonts w:hint="eastAsia"/>
          <w:sz w:val="24"/>
          <w:szCs w:val="24"/>
        </w:rPr>
        <w:t>估值日没有交易的，且最近交易日后经济环境未发生重大变化，按最近交易日债券收盘价</w:t>
      </w:r>
      <w:r w:rsidR="009D6CA6" w:rsidRPr="009D6CA6">
        <w:rPr>
          <w:rFonts w:hint="eastAsia"/>
          <w:sz w:val="24"/>
          <w:szCs w:val="24"/>
        </w:rPr>
        <w:t>减去可转换债券收盘价中所含债券（税后）应收利息后得到的净价进行估值</w:t>
      </w:r>
      <w:r w:rsidR="007222F9" w:rsidRPr="007222F9">
        <w:rPr>
          <w:rFonts w:hint="eastAsia"/>
          <w:sz w:val="24"/>
          <w:szCs w:val="24"/>
        </w:rPr>
        <w:t>。如最近交易日后经济环境发生了重大变化的，可参考类似投资品种现行市价及重大变化因素，调整最近交易市价，确定公允价格；</w:t>
      </w:r>
    </w:p>
    <w:p w14:paraId="2C4925E5" w14:textId="30CD7C6A" w:rsidR="00AD1621" w:rsidRPr="00AD1621" w:rsidRDefault="007222F9" w:rsidP="007222F9">
      <w:pPr>
        <w:adjustRightInd w:val="0"/>
        <w:snapToGrid w:val="0"/>
        <w:spacing w:line="360" w:lineRule="auto"/>
        <w:ind w:firstLineChars="200" w:firstLine="480"/>
        <w:rPr>
          <w:sz w:val="24"/>
          <w:szCs w:val="24"/>
        </w:rPr>
      </w:pPr>
      <w:r w:rsidRPr="007222F9">
        <w:rPr>
          <w:rFonts w:hint="eastAsia"/>
          <w:sz w:val="24"/>
          <w:szCs w:val="24"/>
        </w:rPr>
        <w:t>（</w:t>
      </w:r>
      <w:r w:rsidRPr="007222F9">
        <w:rPr>
          <w:rFonts w:hint="eastAsia"/>
          <w:sz w:val="24"/>
          <w:szCs w:val="24"/>
        </w:rPr>
        <w:t>4</w:t>
      </w:r>
      <w:r w:rsidRPr="007222F9">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7222F9">
        <w:rPr>
          <w:rFonts w:hint="eastAsia"/>
          <w:sz w:val="24"/>
          <w:szCs w:val="24"/>
        </w:rPr>
        <w:t>和</w:t>
      </w:r>
      <w:r w:rsidRPr="00AD1621">
        <w:rPr>
          <w:rFonts w:hint="eastAsia"/>
          <w:sz w:val="24"/>
          <w:szCs w:val="24"/>
        </w:rPr>
        <w:t>债券，采用估值技术确定公允价值，在估值</w:t>
      </w:r>
      <w:r w:rsidRPr="00AD1621">
        <w:rPr>
          <w:rFonts w:hint="eastAsia"/>
          <w:sz w:val="24"/>
          <w:szCs w:val="24"/>
        </w:rPr>
        <w:lastRenderedPageBreak/>
        <w:t>技术难以可靠计量公允价值的情况下，按成本估值；</w:t>
      </w:r>
    </w:p>
    <w:p w14:paraId="1FFC938B" w14:textId="2BE479C1"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D1621">
        <w:rPr>
          <w:rFonts w:hint="eastAsia"/>
          <w:sz w:val="24"/>
          <w:szCs w:val="24"/>
        </w:rPr>
        <w:t>券</w:t>
      </w:r>
      <w:proofErr w:type="gramEnd"/>
      <w:r w:rsidRPr="00AD1621">
        <w:rPr>
          <w:rFonts w:hint="eastAsia"/>
          <w:sz w:val="24"/>
          <w:szCs w:val="24"/>
        </w:rPr>
        <w:t>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4BA9E26C" w:rsid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206B9C38" w14:textId="089141FB" w:rsidR="00AD1621" w:rsidRPr="00AD1621" w:rsidRDefault="005F73F2" w:rsidP="00AD1621">
      <w:pPr>
        <w:adjustRightInd w:val="0"/>
        <w:snapToGrid w:val="0"/>
        <w:spacing w:line="360" w:lineRule="auto"/>
        <w:ind w:firstLineChars="200" w:firstLine="480"/>
        <w:rPr>
          <w:sz w:val="24"/>
          <w:szCs w:val="24"/>
        </w:rPr>
      </w:pPr>
      <w:r>
        <w:rPr>
          <w:sz w:val="24"/>
          <w:szCs w:val="24"/>
        </w:rPr>
        <w:t>5</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479CE2B8" w:rsidR="00AD1621" w:rsidRPr="00AD1621" w:rsidRDefault="005F73F2" w:rsidP="00AD1621">
      <w:pPr>
        <w:adjustRightInd w:val="0"/>
        <w:snapToGrid w:val="0"/>
        <w:spacing w:line="360" w:lineRule="auto"/>
        <w:ind w:firstLineChars="200" w:firstLine="480"/>
        <w:rPr>
          <w:sz w:val="24"/>
          <w:szCs w:val="24"/>
        </w:rPr>
      </w:pPr>
      <w:r>
        <w:rPr>
          <w:sz w:val="24"/>
          <w:szCs w:val="24"/>
        </w:rPr>
        <w:t>6</w:t>
      </w:r>
      <w:r w:rsidR="00AD1621" w:rsidRPr="00AD1621">
        <w:rPr>
          <w:rFonts w:hint="eastAsia"/>
          <w:sz w:val="24"/>
          <w:szCs w:val="24"/>
        </w:rPr>
        <w:t>、当发生大额申购或赎回情形时，基金管理人可以采用摆动定价机制，以确保基金估值的公平性。</w:t>
      </w:r>
    </w:p>
    <w:p w14:paraId="0C124C90" w14:textId="68B290F2" w:rsidR="00107C20" w:rsidRPr="005435A1" w:rsidRDefault="005F73F2" w:rsidP="00107C20">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22F7D68A"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B4E84">
        <w:rPr>
          <w:bCs/>
          <w:sz w:val="24"/>
        </w:rPr>
        <w:t>信息</w:t>
      </w:r>
      <w:r w:rsidRPr="005435A1">
        <w:rPr>
          <w:rFonts w:hint="eastAsia"/>
          <w:sz w:val="24"/>
          <w:szCs w:val="24"/>
        </w:rPr>
        <w:t>的计算结果对外予以公布</w:t>
      </w:r>
      <w:r w:rsidR="00765AF8" w:rsidRPr="005435A1">
        <w:rPr>
          <w:rFonts w:hint="eastAsia"/>
          <w:sz w:val="24"/>
          <w:szCs w:val="24"/>
        </w:rPr>
        <w:t>。</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lastRenderedPageBreak/>
        <w:t>1</w:t>
      </w:r>
      <w:r w:rsidRPr="00CF1E73">
        <w:rPr>
          <w:rFonts w:hint="eastAsia"/>
          <w:sz w:val="24"/>
          <w:szCs w:val="24"/>
        </w:rPr>
        <w:t>、基金份额净值是按照每个工作日闭市后，基金资产净值除以当日基金份额的余额数量计算，精确到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基金管理人于每个工作日计算基金资产净值及基金份额净值，并按规定公告。如遇特殊情况，经履行适当程序，可以适当延迟计算或公告。</w:t>
      </w:r>
    </w:p>
    <w:p w14:paraId="1D781992" w14:textId="11852D97"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w:t>
      </w:r>
      <w:proofErr w:type="gramStart"/>
      <w:r w:rsidRPr="00CF1E73">
        <w:rPr>
          <w:rFonts w:hint="eastAsia"/>
          <w:sz w:val="24"/>
          <w:szCs w:val="24"/>
        </w:rPr>
        <w:t>应每个</w:t>
      </w:r>
      <w:proofErr w:type="gramEnd"/>
      <w:r w:rsidRPr="00CF1E73">
        <w:rPr>
          <w:rFonts w:hint="eastAsia"/>
          <w:sz w:val="24"/>
          <w:szCs w:val="24"/>
        </w:rPr>
        <w:t>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6DE77BC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00613A1C">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00613A1C">
        <w:rPr>
          <w:rFonts w:hAnsi="宋体" w:hint="eastAsia"/>
          <w:sz w:val="24"/>
          <w:szCs w:val="24"/>
        </w:rPr>
        <w:t>）</w:t>
      </w:r>
      <w:r w:rsidRPr="00CF1E73">
        <w:rPr>
          <w:rFonts w:hAnsi="宋体" w:hint="eastAsia"/>
          <w:sz w:val="24"/>
          <w:szCs w:val="24"/>
        </w:rPr>
        <w:t>发生估值错误时，视为基金份额净值错误。</w:t>
      </w:r>
    </w:p>
    <w:p w14:paraId="0693DFB8" w14:textId="2B73F4E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4F1D20C5"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sidRPr="00CF1E73">
        <w:rPr>
          <w:rFonts w:hAnsi="宋体" w:hint="eastAsia"/>
          <w:sz w:val="24"/>
          <w:szCs w:val="24"/>
        </w:rPr>
        <w:t>不</w:t>
      </w:r>
      <w:proofErr w:type="gramEnd"/>
      <w:r w:rsidRPr="00CF1E73">
        <w:rPr>
          <w:rFonts w:hAnsi="宋体" w:hint="eastAsia"/>
          <w:sz w:val="24"/>
          <w:szCs w:val="24"/>
        </w:rPr>
        <w:t>返还或不全部返还不当得利造成其他当事人的利益损失</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6F0217A3"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3C8B441E"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、当前一估值日基金资产净值</w:t>
      </w:r>
      <w:r w:rsidRPr="00CF1E73">
        <w:rPr>
          <w:rFonts w:hint="eastAsia"/>
          <w:sz w:val="24"/>
          <w:szCs w:val="24"/>
        </w:rPr>
        <w:t>50%</w:t>
      </w:r>
      <w:r w:rsidRPr="00CF1E73">
        <w:rPr>
          <w:rFonts w:hint="eastAsia"/>
          <w:sz w:val="24"/>
          <w:szCs w:val="24"/>
        </w:rPr>
        <w:t>以上的资产出现无可参考的活跃市场价格且采用估值技术</w:t>
      </w:r>
      <w:proofErr w:type="gramStart"/>
      <w:r w:rsidRPr="00CF1E73">
        <w:rPr>
          <w:rFonts w:hint="eastAsia"/>
          <w:sz w:val="24"/>
          <w:szCs w:val="24"/>
        </w:rPr>
        <w:t>仍导致</w:t>
      </w:r>
      <w:proofErr w:type="gramEnd"/>
      <w:r w:rsidRPr="00CF1E73">
        <w:rPr>
          <w:rFonts w:hint="eastAsia"/>
          <w:sz w:val="24"/>
          <w:szCs w:val="24"/>
        </w:rPr>
        <w:t>公允价值存在重大不确定性时，经与基金托管人协商确认后，基金管理人应当暂停估值；</w:t>
      </w:r>
    </w:p>
    <w:p w14:paraId="4F72EAAA" w14:textId="2881BDBC"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18EE3C9C"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42AF2A4C" w:rsidR="00CF1E73" w:rsidRPr="0033022C" w:rsidRDefault="00CF1E73" w:rsidP="00CF1E73">
      <w:pPr>
        <w:adjustRightInd w:val="0"/>
        <w:snapToGrid w:val="0"/>
        <w:spacing w:line="360" w:lineRule="auto"/>
        <w:ind w:firstLineChars="200" w:firstLine="480"/>
        <w:rPr>
          <w:rFonts w:hAnsi="宋体"/>
          <w:sz w:val="24"/>
          <w:szCs w:val="24"/>
        </w:rPr>
      </w:pPr>
      <w:r w:rsidRPr="0033022C">
        <w:rPr>
          <w:rFonts w:hAnsi="宋体" w:hint="eastAsia"/>
          <w:sz w:val="24"/>
          <w:szCs w:val="24"/>
        </w:rPr>
        <w:t>1</w:t>
      </w:r>
      <w:r w:rsidRPr="0033022C">
        <w:rPr>
          <w:rFonts w:hAnsi="宋体" w:hint="eastAsia"/>
          <w:sz w:val="24"/>
          <w:szCs w:val="24"/>
        </w:rPr>
        <w:t>、基金管理人或基金托管人按估值方法的</w:t>
      </w:r>
      <w:r w:rsidR="005F73F2" w:rsidRPr="0033022C">
        <w:rPr>
          <w:rFonts w:hAnsi="宋体" w:hint="eastAsia"/>
          <w:sz w:val="24"/>
          <w:szCs w:val="24"/>
        </w:rPr>
        <w:t>第</w:t>
      </w:r>
      <w:r w:rsidR="005F73F2">
        <w:rPr>
          <w:rFonts w:hAnsi="宋体"/>
          <w:sz w:val="24"/>
          <w:szCs w:val="24"/>
        </w:rPr>
        <w:t>5</w:t>
      </w:r>
      <w:r w:rsidRPr="0033022C">
        <w:rPr>
          <w:rFonts w:hAnsi="宋体" w:hint="eastAsia"/>
          <w:sz w:val="24"/>
          <w:szCs w:val="24"/>
        </w:rPr>
        <w:t>项进行估值时，所造成的误差不作为基金资产估值错误处理。</w:t>
      </w:r>
    </w:p>
    <w:p w14:paraId="701FF6D2" w14:textId="6546A145" w:rsidR="00F21322" w:rsidRDefault="00CF1E73" w:rsidP="0033022C">
      <w:pPr>
        <w:adjustRightInd w:val="0"/>
        <w:snapToGrid w:val="0"/>
        <w:spacing w:line="360" w:lineRule="auto"/>
        <w:ind w:firstLineChars="200" w:firstLine="480"/>
        <w:rPr>
          <w:rFonts w:hAnsi="宋体"/>
          <w:sz w:val="24"/>
          <w:szCs w:val="24"/>
        </w:rPr>
      </w:pPr>
      <w:r w:rsidRPr="0033022C">
        <w:rPr>
          <w:rFonts w:hAnsi="宋体" w:hint="eastAsia"/>
          <w:sz w:val="24"/>
          <w:szCs w:val="24"/>
        </w:rPr>
        <w:t>2</w:t>
      </w:r>
      <w:r w:rsidRPr="0033022C">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61A5BA6B" w14:textId="77777777" w:rsidR="00F21322" w:rsidRDefault="00F21322">
      <w:pPr>
        <w:widowControl/>
        <w:jc w:val="left"/>
        <w:rPr>
          <w:rFonts w:hAnsi="宋体"/>
          <w:sz w:val="24"/>
          <w:szCs w:val="24"/>
        </w:rPr>
      </w:pPr>
      <w:r>
        <w:rPr>
          <w:rFonts w:hAnsi="宋体"/>
          <w:sz w:val="24"/>
          <w:szCs w:val="24"/>
        </w:rPr>
        <w:br w:type="page"/>
      </w:r>
    </w:p>
    <w:p w14:paraId="455B93EC" w14:textId="77777777" w:rsidR="0019213F" w:rsidRPr="0033022C" w:rsidRDefault="0019213F" w:rsidP="0033022C">
      <w:pPr>
        <w:adjustRightInd w:val="0"/>
        <w:snapToGrid w:val="0"/>
        <w:spacing w:line="360" w:lineRule="auto"/>
        <w:ind w:firstLineChars="200" w:firstLine="480"/>
        <w:rPr>
          <w:rFonts w:hAnsi="宋体"/>
          <w:sz w:val="24"/>
          <w:szCs w:val="24"/>
        </w:rPr>
      </w:pPr>
    </w:p>
    <w:p w14:paraId="154CDB71" w14:textId="3576F81E" w:rsidR="00BE7C20" w:rsidRPr="005435A1" w:rsidRDefault="00880954" w:rsidP="006E33DB">
      <w:pPr>
        <w:widowControl/>
        <w:adjustRightInd w:val="0"/>
        <w:snapToGrid w:val="0"/>
        <w:spacing w:beforeLines="50" w:before="143" w:afterLines="50" w:after="143" w:line="360" w:lineRule="auto"/>
        <w:jc w:val="center"/>
        <w:outlineLvl w:val="0"/>
        <w:rPr>
          <w:rFonts w:ascii="宋体" w:hAnsi="宋体"/>
          <w:b/>
          <w:kern w:val="0"/>
          <w:sz w:val="30"/>
        </w:rPr>
      </w:pPr>
      <w:bookmarkStart w:id="61" w:name="_Toc57022175"/>
      <w:r w:rsidRPr="005435A1">
        <w:rPr>
          <w:rFonts w:ascii="宋体" w:hAnsi="宋体" w:hint="eastAsia"/>
          <w:b/>
          <w:kern w:val="0"/>
          <w:sz w:val="30"/>
        </w:rPr>
        <w:t>十二、基金收益与分配</w:t>
      </w:r>
      <w:bookmarkEnd w:id="61"/>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5435A1">
        <w:rPr>
          <w:rFonts w:hAnsi="宋体"/>
          <w:sz w:val="24"/>
        </w:rPr>
        <w:t>配</w:t>
      </w:r>
      <w:bookmarkEnd w:id="65"/>
      <w:r w:rsidRPr="005435A1">
        <w:rPr>
          <w:rFonts w:hAnsi="宋体"/>
          <w:sz w:val="24"/>
        </w:rPr>
        <w:t>基准日基金未分配利润与</w:t>
      </w:r>
      <w:bookmarkEnd w:id="66"/>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3DB6347F"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560C9F">
        <w:rPr>
          <w:rFonts w:ascii="宋体" w:hAnsi="宋体"/>
          <w:bCs/>
          <w:sz w:val="24"/>
          <w:szCs w:val="24"/>
        </w:rPr>
        <w:t>1、</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Pr="00560C9F">
        <w:rPr>
          <w:rFonts w:ascii="宋体" w:hAnsi="宋体"/>
          <w:bCs/>
          <w:sz w:val="24"/>
          <w:szCs w:val="24"/>
        </w:rPr>
        <w:t>；</w:t>
      </w:r>
    </w:p>
    <w:p w14:paraId="118DFCD3" w14:textId="11EC41D2" w:rsidR="00560C9F" w:rsidRPr="00A72F33"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w:t>
      </w:r>
      <w:r w:rsidR="003931FA">
        <w:rPr>
          <w:rFonts w:ascii="宋体" w:hAnsi="宋体" w:hint="eastAsia"/>
          <w:bCs/>
          <w:sz w:val="24"/>
          <w:szCs w:val="24"/>
        </w:rPr>
        <w:t>场外</w:t>
      </w:r>
      <w:r w:rsidR="00560C9F" w:rsidRPr="00560C9F">
        <w:rPr>
          <w:rFonts w:ascii="宋体" w:hAnsi="宋体"/>
          <w:bCs/>
          <w:sz w:val="24"/>
          <w:szCs w:val="24"/>
        </w:rPr>
        <w:t>收益分配方式分两种：现金分红与红利再投资，投资者可选择现金红利或将现金红利自动转为基金份额进行再投资；若投资者不选择，本基金默认的收益分配方式是现金分红；</w:t>
      </w:r>
      <w:r w:rsidR="00A72F33" w:rsidRPr="00A72F33">
        <w:rPr>
          <w:rFonts w:ascii="宋体" w:hAnsi="宋体" w:hint="eastAsia"/>
          <w:bCs/>
          <w:sz w:val="24"/>
          <w:szCs w:val="24"/>
        </w:rPr>
        <w:t>场内基金份额具体收益分配程序等有关事项遵循深圳证券交易所及登记机构的相关规定；</w:t>
      </w:r>
    </w:p>
    <w:p w14:paraId="0F28E540" w14:textId="208F0E5F"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w:t>
      </w:r>
      <w:r w:rsidR="008948E9">
        <w:rPr>
          <w:rFonts w:ascii="宋体" w:hAnsi="宋体" w:hint="eastAsia"/>
          <w:bCs/>
          <w:sz w:val="24"/>
          <w:szCs w:val="24"/>
        </w:rPr>
        <w:t>；</w:t>
      </w:r>
      <w:r w:rsidRPr="00EC5E09">
        <w:rPr>
          <w:rFonts w:ascii="宋体" w:hAnsi="宋体" w:hint="eastAsia"/>
          <w:bCs/>
          <w:sz w:val="24"/>
          <w:szCs w:val="24"/>
        </w:rPr>
        <w:t>即基金收益分配基准日的基金份额净值减去每单位基金份额收益分配金额后不能低于面值；</w:t>
      </w:r>
    </w:p>
    <w:p w14:paraId="2EEF7D60" w14:textId="1E7245F2"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4、每一基金份额享有同等分配权；</w:t>
      </w:r>
    </w:p>
    <w:p w14:paraId="34A99D66" w14:textId="2B27046A"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w:t>
      </w:r>
      <w:r w:rsidR="008948E9">
        <w:rPr>
          <w:rFonts w:ascii="宋体" w:hAnsi="宋体"/>
          <w:bCs/>
          <w:sz w:val="24"/>
          <w:szCs w:val="24"/>
        </w:rPr>
        <w:t>关</w:t>
      </w:r>
      <w:r w:rsidRPr="00560C9F">
        <w:rPr>
          <w:rFonts w:ascii="宋体" w:hAnsi="宋体"/>
          <w:bCs/>
          <w:sz w:val="24"/>
          <w:szCs w:val="24"/>
        </w:rPr>
        <w:t>另有规定的，从其规定。</w:t>
      </w:r>
    </w:p>
    <w:bookmarkEnd w:id="67"/>
    <w:bookmarkEnd w:id="68"/>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489517F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w:t>
      </w:r>
      <w:r w:rsidR="00BC3B42">
        <w:rPr>
          <w:rFonts w:hint="eastAsia"/>
          <w:bCs/>
          <w:sz w:val="24"/>
        </w:rPr>
        <w:t>规定媒介</w:t>
      </w:r>
      <w:r w:rsidRPr="00033D71">
        <w:rPr>
          <w:rFonts w:hint="eastAsia"/>
          <w:bCs/>
          <w:sz w:val="24"/>
        </w:rPr>
        <w:t>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24E65A8E" w:rsidR="006E1DD9" w:rsidRPr="005435A1" w:rsidRDefault="00A72F33">
      <w:pPr>
        <w:adjustRightInd w:val="0"/>
        <w:snapToGrid w:val="0"/>
        <w:spacing w:line="360" w:lineRule="auto"/>
        <w:ind w:firstLineChars="200" w:firstLine="480"/>
        <w:rPr>
          <w:bCs/>
          <w:sz w:val="24"/>
        </w:rPr>
      </w:pPr>
      <w:r w:rsidRPr="00A72F33">
        <w:rPr>
          <w:rFonts w:hint="eastAsia"/>
          <w:bCs/>
          <w:sz w:val="24"/>
        </w:rPr>
        <w:lastRenderedPageBreak/>
        <w:t>对于场外份额，</w:t>
      </w:r>
      <w:r w:rsidR="00033D71" w:rsidRPr="00033D71">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r w:rsidRPr="00A72F33">
        <w:rPr>
          <w:rFonts w:hint="eastAsia"/>
          <w:bCs/>
          <w:sz w:val="24"/>
        </w:rPr>
        <w:t>对于场内份额，现金分红的计算方法等有关事项遵循深圳证券交易所及中国证券登记结算有限责任公司的相关规定。</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9" w:name="_Toc57022176"/>
      <w:r w:rsidR="00293BC8" w:rsidRPr="005435A1">
        <w:rPr>
          <w:rFonts w:ascii="宋体" w:hAnsi="宋体" w:hint="eastAsia"/>
          <w:b/>
          <w:kern w:val="0"/>
          <w:sz w:val="30"/>
        </w:rPr>
        <w:lastRenderedPageBreak/>
        <w:t>十三、基金的费用与税收</w:t>
      </w:r>
      <w:bookmarkEnd w:id="69"/>
    </w:p>
    <w:p w14:paraId="77CC9C2C" w14:textId="20F211AF"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7F904708" w14:textId="77777777" w:rsidR="00D53368" w:rsidRPr="00550BC2" w:rsidRDefault="000D3A89" w:rsidP="00550BC2">
      <w:pPr>
        <w:adjustRightInd w:val="0"/>
        <w:snapToGrid w:val="0"/>
        <w:spacing w:line="360" w:lineRule="auto"/>
        <w:ind w:firstLineChars="200" w:firstLine="480"/>
        <w:rPr>
          <w:sz w:val="24"/>
        </w:rPr>
      </w:pPr>
      <w:r w:rsidRPr="005435A1">
        <w:rPr>
          <w:sz w:val="24"/>
        </w:rPr>
        <w:t>1</w:t>
      </w:r>
      <w:r w:rsidRPr="00550BC2">
        <w:rPr>
          <w:sz w:val="24"/>
        </w:rPr>
        <w:t>、基金管理人的管理费；</w:t>
      </w:r>
    </w:p>
    <w:p w14:paraId="5D01F245" w14:textId="70C17964" w:rsidR="00536575"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42453C4F" w14:textId="77777777" w:rsidR="005F73F2" w:rsidRPr="005F73F2" w:rsidRDefault="005F73F2" w:rsidP="005F73F2">
      <w:pPr>
        <w:adjustRightInd w:val="0"/>
        <w:snapToGrid w:val="0"/>
        <w:spacing w:line="360" w:lineRule="auto"/>
        <w:ind w:firstLineChars="200" w:firstLine="480"/>
        <w:rPr>
          <w:sz w:val="24"/>
        </w:rPr>
      </w:pPr>
      <w:r w:rsidRPr="005F73F2">
        <w:rPr>
          <w:rFonts w:hint="eastAsia"/>
          <w:sz w:val="24"/>
        </w:rPr>
        <w:t>3</w:t>
      </w:r>
      <w:r w:rsidRPr="005F73F2">
        <w:rPr>
          <w:rFonts w:hint="eastAsia"/>
          <w:sz w:val="24"/>
        </w:rPr>
        <w:t>、基金标的指数许可使用费；</w:t>
      </w:r>
    </w:p>
    <w:p w14:paraId="495AE65E" w14:textId="75278C92" w:rsidR="005F73F2" w:rsidRPr="005F73F2" w:rsidRDefault="005F73F2" w:rsidP="005F73F2">
      <w:pPr>
        <w:adjustRightInd w:val="0"/>
        <w:snapToGrid w:val="0"/>
        <w:spacing w:line="360" w:lineRule="auto"/>
        <w:ind w:firstLineChars="200" w:firstLine="480"/>
        <w:rPr>
          <w:sz w:val="24"/>
        </w:rPr>
      </w:pPr>
      <w:r w:rsidRPr="005F73F2">
        <w:rPr>
          <w:rFonts w:hint="eastAsia"/>
          <w:sz w:val="24"/>
        </w:rPr>
        <w:t>4</w:t>
      </w:r>
      <w:r w:rsidRPr="005F73F2">
        <w:rPr>
          <w:rFonts w:hint="eastAsia"/>
          <w:sz w:val="24"/>
        </w:rPr>
        <w:t>、基金上市初费及上市年费；</w:t>
      </w:r>
    </w:p>
    <w:p w14:paraId="2EB81E5A" w14:textId="4F174788" w:rsidR="00536575" w:rsidRPr="005435A1" w:rsidRDefault="005F73F2" w:rsidP="00536575">
      <w:pPr>
        <w:adjustRightInd w:val="0"/>
        <w:snapToGrid w:val="0"/>
        <w:spacing w:line="360" w:lineRule="auto"/>
        <w:ind w:firstLineChars="200" w:firstLine="480"/>
        <w:rPr>
          <w:sz w:val="24"/>
        </w:rPr>
      </w:pPr>
      <w:r>
        <w:rPr>
          <w:sz w:val="24"/>
        </w:rPr>
        <w:t>5</w:t>
      </w:r>
      <w:r w:rsidR="00536575" w:rsidRPr="005435A1">
        <w:rPr>
          <w:rFonts w:hint="eastAsia"/>
          <w:sz w:val="24"/>
        </w:rPr>
        <w:t>、《基金合同》生效后与基金相关的信息披露费用；</w:t>
      </w:r>
    </w:p>
    <w:p w14:paraId="68714201" w14:textId="4B1FFBFB" w:rsidR="00536575" w:rsidRPr="005435A1" w:rsidRDefault="005F73F2" w:rsidP="00536575">
      <w:pPr>
        <w:adjustRightInd w:val="0"/>
        <w:snapToGrid w:val="0"/>
        <w:spacing w:line="360" w:lineRule="auto"/>
        <w:ind w:firstLineChars="200" w:firstLine="480"/>
        <w:rPr>
          <w:sz w:val="24"/>
        </w:rPr>
      </w:pPr>
      <w:r>
        <w:rPr>
          <w:sz w:val="24"/>
        </w:rPr>
        <w:t>6</w:t>
      </w:r>
      <w:r w:rsidR="00536575" w:rsidRPr="005435A1">
        <w:rPr>
          <w:rFonts w:hint="eastAsia"/>
          <w:sz w:val="24"/>
        </w:rPr>
        <w:t>、《基金合同》生效后与基金相关的会计师费、律师费</w:t>
      </w:r>
      <w:r w:rsidR="00851FF5" w:rsidRPr="00851FF5">
        <w:rPr>
          <w:rFonts w:hint="eastAsia"/>
          <w:bCs/>
          <w:sz w:val="24"/>
        </w:rPr>
        <w:t>、仲裁费</w:t>
      </w:r>
      <w:r w:rsidR="00536575" w:rsidRPr="005435A1">
        <w:rPr>
          <w:rFonts w:hint="eastAsia"/>
          <w:sz w:val="24"/>
        </w:rPr>
        <w:t>和诉讼费；</w:t>
      </w:r>
    </w:p>
    <w:p w14:paraId="5BFDFC00" w14:textId="2512A247" w:rsidR="00536575" w:rsidRPr="005435A1" w:rsidRDefault="005F73F2" w:rsidP="00536575">
      <w:pPr>
        <w:adjustRightInd w:val="0"/>
        <w:snapToGrid w:val="0"/>
        <w:spacing w:line="360" w:lineRule="auto"/>
        <w:ind w:firstLineChars="200" w:firstLine="480"/>
        <w:rPr>
          <w:sz w:val="24"/>
        </w:rPr>
      </w:pPr>
      <w:r>
        <w:rPr>
          <w:sz w:val="24"/>
        </w:rPr>
        <w:t>7</w:t>
      </w:r>
      <w:r w:rsidR="00536575" w:rsidRPr="005435A1">
        <w:rPr>
          <w:rFonts w:hint="eastAsia"/>
          <w:sz w:val="24"/>
        </w:rPr>
        <w:t>、基金份额持有人大会费用；</w:t>
      </w:r>
    </w:p>
    <w:p w14:paraId="39B96B76" w14:textId="56E84C51" w:rsidR="00536575" w:rsidRPr="005435A1" w:rsidRDefault="005F73F2" w:rsidP="00536575">
      <w:pPr>
        <w:adjustRightInd w:val="0"/>
        <w:snapToGrid w:val="0"/>
        <w:spacing w:line="360" w:lineRule="auto"/>
        <w:ind w:firstLineChars="200" w:firstLine="480"/>
        <w:rPr>
          <w:sz w:val="24"/>
        </w:rPr>
      </w:pPr>
      <w:r>
        <w:rPr>
          <w:sz w:val="24"/>
        </w:rPr>
        <w:t>8</w:t>
      </w:r>
      <w:r w:rsidR="00536575" w:rsidRPr="005435A1">
        <w:rPr>
          <w:rFonts w:hint="eastAsia"/>
          <w:sz w:val="24"/>
        </w:rPr>
        <w:t>、基金的证券、期货交易费用；</w:t>
      </w:r>
    </w:p>
    <w:p w14:paraId="195C5115" w14:textId="28C4A70E" w:rsidR="00536575" w:rsidRPr="005435A1" w:rsidRDefault="005F73F2" w:rsidP="00536575">
      <w:pPr>
        <w:adjustRightInd w:val="0"/>
        <w:snapToGrid w:val="0"/>
        <w:spacing w:line="360" w:lineRule="auto"/>
        <w:ind w:firstLineChars="200" w:firstLine="480"/>
        <w:rPr>
          <w:sz w:val="24"/>
        </w:rPr>
      </w:pPr>
      <w:r>
        <w:rPr>
          <w:sz w:val="24"/>
        </w:rPr>
        <w:t>9</w:t>
      </w:r>
      <w:r w:rsidR="00536575" w:rsidRPr="005435A1">
        <w:rPr>
          <w:rFonts w:hint="eastAsia"/>
          <w:sz w:val="24"/>
        </w:rPr>
        <w:t>、基金的银行汇划费用；</w:t>
      </w:r>
    </w:p>
    <w:p w14:paraId="059F437C" w14:textId="1B497F95" w:rsidR="00536575" w:rsidRDefault="005F73F2" w:rsidP="00536575">
      <w:pPr>
        <w:adjustRightInd w:val="0"/>
        <w:snapToGrid w:val="0"/>
        <w:spacing w:line="360" w:lineRule="auto"/>
        <w:ind w:firstLineChars="200" w:firstLine="480"/>
        <w:rPr>
          <w:sz w:val="24"/>
        </w:rPr>
      </w:pPr>
      <w:r>
        <w:rPr>
          <w:sz w:val="24"/>
        </w:rPr>
        <w:t>10</w:t>
      </w:r>
      <w:r w:rsidR="00536575" w:rsidRPr="005435A1">
        <w:rPr>
          <w:rFonts w:hint="eastAsia"/>
          <w:sz w:val="24"/>
        </w:rPr>
        <w:t>、基金的开户费用、账户维护费用；</w:t>
      </w:r>
    </w:p>
    <w:p w14:paraId="18290CE7" w14:textId="75A3DFBD" w:rsidR="00C171B2" w:rsidRPr="005435A1" w:rsidRDefault="005F73F2" w:rsidP="00536575">
      <w:pPr>
        <w:adjustRightInd w:val="0"/>
        <w:snapToGrid w:val="0"/>
        <w:spacing w:line="360" w:lineRule="auto"/>
        <w:ind w:firstLineChars="200" w:firstLine="480"/>
        <w:rPr>
          <w:sz w:val="24"/>
        </w:rPr>
      </w:pPr>
      <w:r>
        <w:rPr>
          <w:sz w:val="24"/>
        </w:rPr>
        <w:t>11</w:t>
      </w:r>
      <w:r w:rsidR="00536575" w:rsidRPr="005435A1">
        <w:rPr>
          <w:rFonts w:hint="eastAsia"/>
          <w:sz w:val="24"/>
        </w:rPr>
        <w:t>、按照国家有关规定和《基金合同》约定，可以在基金财产中列支的其他费用。</w:t>
      </w:r>
    </w:p>
    <w:p w14:paraId="79E0BB07" w14:textId="019D25F8" w:rsidR="009D68C2" w:rsidRPr="00550BC2" w:rsidRDefault="00C92FC0" w:rsidP="00550BC2">
      <w:pPr>
        <w:adjustRightInd w:val="0"/>
        <w:snapToGrid w:val="0"/>
        <w:spacing w:line="360" w:lineRule="auto"/>
        <w:ind w:firstLine="482"/>
        <w:rPr>
          <w:b/>
          <w:bCs/>
          <w:sz w:val="24"/>
        </w:rPr>
      </w:pPr>
      <w:r w:rsidRPr="00550BC2">
        <w:rPr>
          <w:b/>
          <w:bCs/>
          <w:sz w:val="24"/>
        </w:rPr>
        <w:t>（二）基金费用计提方法、计提标准和支付方式</w:t>
      </w:r>
    </w:p>
    <w:p w14:paraId="3D73F5D4" w14:textId="77777777" w:rsidR="009D68C2" w:rsidRPr="005435A1" w:rsidRDefault="009D68C2" w:rsidP="00550BC2">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4B730070" w14:textId="7D5A0616"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本基金的管理费按前一日基金资产净值的</w:t>
      </w:r>
      <w:r w:rsidR="00007EBA">
        <w:rPr>
          <w:bCs/>
          <w:sz w:val="24"/>
        </w:rPr>
        <w:t>1.0</w:t>
      </w:r>
      <w:r w:rsidRPr="00FE4EAF">
        <w:rPr>
          <w:rFonts w:hint="eastAsia"/>
          <w:bCs/>
          <w:sz w:val="24"/>
        </w:rPr>
        <w:t>%</w:t>
      </w:r>
      <w:r w:rsidRPr="00FE4EAF">
        <w:rPr>
          <w:rFonts w:hint="eastAsia"/>
          <w:bCs/>
          <w:sz w:val="24"/>
        </w:rPr>
        <w:t>年费率计提。管理费的计算方法如下：</w:t>
      </w:r>
    </w:p>
    <w:p w14:paraId="15E4B43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×年管理费率÷当年天数</w:t>
      </w:r>
    </w:p>
    <w:p w14:paraId="01E2483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为每日应计提的基金管理费</w:t>
      </w:r>
    </w:p>
    <w:p w14:paraId="60F87211"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BCD6825" w14:textId="2D45C31A" w:rsidR="009145E2" w:rsidRPr="005435A1" w:rsidRDefault="00FE4EAF" w:rsidP="00536575">
      <w:pPr>
        <w:adjustRightInd w:val="0"/>
        <w:snapToGrid w:val="0"/>
        <w:spacing w:line="360" w:lineRule="auto"/>
        <w:ind w:firstLineChars="200" w:firstLine="480"/>
        <w:rPr>
          <w:bCs/>
          <w:sz w:val="24"/>
        </w:rPr>
      </w:pPr>
      <w:r w:rsidRPr="00FE4EAF">
        <w:rPr>
          <w:rFonts w:hint="eastAsia"/>
          <w:bCs/>
          <w:sz w:val="24"/>
        </w:rPr>
        <w:t>自基金合同生效日起，基金管理费每日计提，按月支付。由基金托管人根据与基金管理人核对一致的财务数据，自动在月初</w:t>
      </w:r>
      <w:r w:rsidRPr="00FE4EAF">
        <w:rPr>
          <w:rFonts w:hint="eastAsia"/>
          <w:bCs/>
          <w:sz w:val="24"/>
        </w:rPr>
        <w:t>5</w:t>
      </w:r>
      <w:proofErr w:type="gramStart"/>
      <w:r w:rsidRPr="00FE4EAF">
        <w:rPr>
          <w:rFonts w:hint="eastAsia"/>
          <w:bCs/>
          <w:sz w:val="24"/>
        </w:rPr>
        <w:t>个</w:t>
      </w:r>
      <w:proofErr w:type="gramEnd"/>
      <w:r w:rsidRPr="00FE4EAF">
        <w:rPr>
          <w:rFonts w:hint="eastAsia"/>
          <w:bCs/>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lastRenderedPageBreak/>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4C419DD3" w14:textId="3481FA2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本基金的托管费按前一日基金资产净值的</w:t>
      </w:r>
      <w:r w:rsidRPr="00FE4EAF">
        <w:rPr>
          <w:rFonts w:hint="eastAsia"/>
          <w:bCs/>
          <w:sz w:val="24"/>
        </w:rPr>
        <w:t>0.</w:t>
      </w:r>
      <w:r w:rsidR="00007EBA">
        <w:rPr>
          <w:bCs/>
          <w:sz w:val="24"/>
        </w:rPr>
        <w:t>22</w:t>
      </w:r>
      <w:r w:rsidRPr="00FE4EAF">
        <w:rPr>
          <w:rFonts w:hint="eastAsia"/>
          <w:bCs/>
          <w:sz w:val="24"/>
        </w:rPr>
        <w:t>%</w:t>
      </w:r>
      <w:r w:rsidRPr="00FE4EAF">
        <w:rPr>
          <w:rFonts w:hint="eastAsia"/>
          <w:bCs/>
          <w:sz w:val="24"/>
        </w:rPr>
        <w:t>年费率计提。托管费的计算方法如下：</w:t>
      </w:r>
    </w:p>
    <w:p w14:paraId="0C508AA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×年托管费率÷当年天数</w:t>
      </w:r>
    </w:p>
    <w:p w14:paraId="08E340AC"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为每日应计提的基金托管费</w:t>
      </w:r>
    </w:p>
    <w:p w14:paraId="1134B578"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3FFE4678" w14:textId="2071432B" w:rsidR="005C6EB8" w:rsidRPr="005435A1" w:rsidRDefault="00FE4EAF" w:rsidP="0012671A">
      <w:pPr>
        <w:adjustRightInd w:val="0"/>
        <w:snapToGrid w:val="0"/>
        <w:spacing w:line="360" w:lineRule="auto"/>
        <w:ind w:firstLineChars="200" w:firstLine="480"/>
        <w:rPr>
          <w:bCs/>
          <w:sz w:val="24"/>
        </w:rPr>
      </w:pPr>
      <w:r w:rsidRPr="00FE4EAF">
        <w:rPr>
          <w:rFonts w:hint="eastAsia"/>
          <w:bCs/>
          <w:sz w:val="24"/>
        </w:rPr>
        <w:t>自基金合同生效日起，基金托管费每日计提，按月支付。由基金托管人根据与基金管理人核对一致的财务数据，自动在月初</w:t>
      </w:r>
      <w:r w:rsidRPr="00FE4EAF">
        <w:rPr>
          <w:rFonts w:hint="eastAsia"/>
          <w:bCs/>
          <w:sz w:val="24"/>
        </w:rPr>
        <w:t>5</w:t>
      </w:r>
      <w:proofErr w:type="gramStart"/>
      <w:r w:rsidRPr="00FE4EAF">
        <w:rPr>
          <w:rFonts w:hint="eastAsia"/>
          <w:bCs/>
          <w:sz w:val="24"/>
        </w:rPr>
        <w:t>个</w:t>
      </w:r>
      <w:proofErr w:type="gramEnd"/>
      <w:r w:rsidRPr="00FE4EAF">
        <w:rPr>
          <w:rFonts w:hint="eastAsia"/>
          <w:bCs/>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519BAE2C" w14:textId="1BE27EDD" w:rsidR="005F73F2" w:rsidRDefault="005F73F2" w:rsidP="005F73F2">
      <w:pPr>
        <w:adjustRightInd w:val="0"/>
        <w:snapToGrid w:val="0"/>
        <w:spacing w:line="360" w:lineRule="auto"/>
        <w:ind w:firstLineChars="200" w:firstLine="480"/>
        <w:rPr>
          <w:bCs/>
          <w:sz w:val="24"/>
        </w:rPr>
      </w:pPr>
      <w:r>
        <w:rPr>
          <w:rFonts w:hint="eastAsia"/>
          <w:bCs/>
          <w:sz w:val="24"/>
        </w:rPr>
        <w:t>（</w:t>
      </w:r>
      <w:r w:rsidRPr="00336827">
        <w:rPr>
          <w:bCs/>
          <w:sz w:val="24"/>
        </w:rPr>
        <w:t>3</w:t>
      </w:r>
      <w:r>
        <w:rPr>
          <w:rFonts w:hint="eastAsia"/>
          <w:bCs/>
          <w:sz w:val="24"/>
        </w:rPr>
        <w:t>）</w:t>
      </w:r>
      <w:r w:rsidRPr="00336827">
        <w:rPr>
          <w:rFonts w:hint="eastAsia"/>
          <w:bCs/>
          <w:sz w:val="24"/>
        </w:rPr>
        <w:t>标的指数许可使用费</w:t>
      </w:r>
    </w:p>
    <w:p w14:paraId="79C6D940" w14:textId="1F41958D" w:rsidR="005F73F2" w:rsidRPr="005F73F2" w:rsidRDefault="005F73F2" w:rsidP="005F73F2">
      <w:pPr>
        <w:adjustRightInd w:val="0"/>
        <w:snapToGrid w:val="0"/>
        <w:spacing w:line="360" w:lineRule="auto"/>
        <w:ind w:firstLineChars="200" w:firstLine="480"/>
        <w:rPr>
          <w:bCs/>
          <w:sz w:val="24"/>
        </w:rPr>
      </w:pPr>
      <w:r w:rsidRPr="005F73F2">
        <w:rPr>
          <w:rFonts w:hint="eastAsia"/>
          <w:bCs/>
          <w:sz w:val="24"/>
        </w:rPr>
        <w:t>本基金作为指数基金，需根据与深圳证券信息有限公司签署的指数使用许可协议的约定向深圳证券信息有限公司支付标的指数许可使用费。本基金标的指数许可使用费年费率为</w:t>
      </w:r>
      <w:r w:rsidRPr="005F73F2">
        <w:rPr>
          <w:rFonts w:hint="eastAsia"/>
          <w:bCs/>
          <w:sz w:val="24"/>
        </w:rPr>
        <w:t>0.02%</w:t>
      </w:r>
      <w:r w:rsidRPr="005F73F2">
        <w:rPr>
          <w:rFonts w:hint="eastAsia"/>
          <w:bCs/>
          <w:sz w:val="24"/>
        </w:rPr>
        <w:t>，标的指数许可使用费的收取下限为每季度</w:t>
      </w:r>
      <w:r w:rsidRPr="005F73F2">
        <w:rPr>
          <w:rFonts w:hint="eastAsia"/>
          <w:bCs/>
          <w:sz w:val="24"/>
        </w:rPr>
        <w:t>5</w:t>
      </w:r>
      <w:r w:rsidRPr="005F73F2">
        <w:rPr>
          <w:rFonts w:hint="eastAsia"/>
          <w:bCs/>
          <w:sz w:val="24"/>
        </w:rPr>
        <w:t>万元，若季度不足</w:t>
      </w:r>
      <w:r w:rsidRPr="005F73F2">
        <w:rPr>
          <w:rFonts w:hint="eastAsia"/>
          <w:bCs/>
          <w:sz w:val="24"/>
        </w:rPr>
        <w:t>5</w:t>
      </w:r>
      <w:r w:rsidRPr="005F73F2">
        <w:rPr>
          <w:rFonts w:hint="eastAsia"/>
          <w:bCs/>
          <w:sz w:val="24"/>
        </w:rPr>
        <w:t>万元时按照</w:t>
      </w:r>
      <w:r w:rsidRPr="005F73F2">
        <w:rPr>
          <w:rFonts w:hint="eastAsia"/>
          <w:bCs/>
          <w:sz w:val="24"/>
        </w:rPr>
        <w:t>5</w:t>
      </w:r>
      <w:r w:rsidRPr="005F73F2">
        <w:rPr>
          <w:rFonts w:hint="eastAsia"/>
          <w:bCs/>
          <w:sz w:val="24"/>
        </w:rPr>
        <w:t>万元收取。标的指数许可使用费在通常情况下按前一日基金资产净值的</w:t>
      </w:r>
      <w:r w:rsidRPr="005F73F2">
        <w:rPr>
          <w:rFonts w:hint="eastAsia"/>
          <w:bCs/>
          <w:sz w:val="24"/>
        </w:rPr>
        <w:t>0.02%</w:t>
      </w:r>
      <w:r w:rsidRPr="005F73F2">
        <w:rPr>
          <w:rFonts w:hint="eastAsia"/>
          <w:bCs/>
          <w:sz w:val="24"/>
        </w:rPr>
        <w:t>的年费率计提，计算方法如下：</w:t>
      </w:r>
    </w:p>
    <w:p w14:paraId="5C89663B" w14:textId="77777777" w:rsidR="005F73F2" w:rsidRPr="005F73F2" w:rsidRDefault="005F73F2" w:rsidP="005F73F2">
      <w:pPr>
        <w:adjustRightInd w:val="0"/>
        <w:snapToGrid w:val="0"/>
        <w:spacing w:line="360" w:lineRule="auto"/>
        <w:ind w:firstLineChars="200" w:firstLine="480"/>
        <w:rPr>
          <w:bCs/>
          <w:sz w:val="24"/>
        </w:rPr>
      </w:pPr>
      <w:r w:rsidRPr="005F73F2">
        <w:rPr>
          <w:rFonts w:hint="eastAsia"/>
          <w:bCs/>
          <w:sz w:val="24"/>
        </w:rPr>
        <w:t>H</w:t>
      </w:r>
      <w:r w:rsidRPr="005F73F2">
        <w:rPr>
          <w:rFonts w:hint="eastAsia"/>
          <w:bCs/>
          <w:sz w:val="24"/>
        </w:rPr>
        <w:t>＝</w:t>
      </w:r>
      <w:r w:rsidRPr="005F73F2">
        <w:rPr>
          <w:rFonts w:hint="eastAsia"/>
          <w:bCs/>
          <w:sz w:val="24"/>
        </w:rPr>
        <w:t>E</w:t>
      </w:r>
      <w:r w:rsidRPr="005F73F2">
        <w:rPr>
          <w:rFonts w:hint="eastAsia"/>
          <w:bCs/>
          <w:sz w:val="24"/>
        </w:rPr>
        <w:t>×</w:t>
      </w:r>
      <w:r w:rsidRPr="005F73F2">
        <w:rPr>
          <w:rFonts w:hint="eastAsia"/>
          <w:bCs/>
          <w:sz w:val="24"/>
        </w:rPr>
        <w:t>0.02%</w:t>
      </w:r>
      <w:r w:rsidRPr="005F73F2">
        <w:rPr>
          <w:rFonts w:hint="eastAsia"/>
          <w:bCs/>
          <w:sz w:val="24"/>
        </w:rPr>
        <w:t>÷当年天数</w:t>
      </w:r>
    </w:p>
    <w:p w14:paraId="1E23DA8D" w14:textId="77777777" w:rsidR="005F73F2" w:rsidRPr="005F73F2" w:rsidRDefault="005F73F2" w:rsidP="005F73F2">
      <w:pPr>
        <w:adjustRightInd w:val="0"/>
        <w:snapToGrid w:val="0"/>
        <w:spacing w:line="360" w:lineRule="auto"/>
        <w:ind w:firstLineChars="200" w:firstLine="480"/>
        <w:rPr>
          <w:bCs/>
          <w:sz w:val="24"/>
        </w:rPr>
      </w:pPr>
      <w:r w:rsidRPr="005F73F2">
        <w:rPr>
          <w:rFonts w:hint="eastAsia"/>
          <w:bCs/>
          <w:sz w:val="24"/>
        </w:rPr>
        <w:t>H</w:t>
      </w:r>
      <w:r w:rsidRPr="005F73F2">
        <w:rPr>
          <w:rFonts w:hint="eastAsia"/>
          <w:bCs/>
          <w:sz w:val="24"/>
        </w:rPr>
        <w:t>为每日应计提的基金标的指数许可使用费</w:t>
      </w:r>
    </w:p>
    <w:p w14:paraId="60840306" w14:textId="77777777" w:rsidR="005F73F2" w:rsidRPr="005F73F2" w:rsidRDefault="005F73F2" w:rsidP="005F73F2">
      <w:pPr>
        <w:adjustRightInd w:val="0"/>
        <w:snapToGrid w:val="0"/>
        <w:spacing w:line="360" w:lineRule="auto"/>
        <w:ind w:firstLineChars="200" w:firstLine="480"/>
        <w:rPr>
          <w:bCs/>
          <w:sz w:val="24"/>
        </w:rPr>
      </w:pPr>
      <w:r w:rsidRPr="005F73F2">
        <w:rPr>
          <w:rFonts w:hint="eastAsia"/>
          <w:bCs/>
          <w:sz w:val="24"/>
        </w:rPr>
        <w:t>E</w:t>
      </w:r>
      <w:r w:rsidRPr="005F73F2">
        <w:rPr>
          <w:rFonts w:hint="eastAsia"/>
          <w:bCs/>
          <w:sz w:val="24"/>
        </w:rPr>
        <w:t>为前一日基金资产净值</w:t>
      </w:r>
    </w:p>
    <w:p w14:paraId="4374F909" w14:textId="77777777" w:rsidR="005F73F2" w:rsidRPr="005F73F2" w:rsidRDefault="005F73F2" w:rsidP="005F73F2">
      <w:pPr>
        <w:adjustRightInd w:val="0"/>
        <w:snapToGrid w:val="0"/>
        <w:spacing w:line="360" w:lineRule="auto"/>
        <w:ind w:firstLineChars="200" w:firstLine="480"/>
        <w:rPr>
          <w:bCs/>
          <w:sz w:val="24"/>
        </w:rPr>
      </w:pPr>
      <w:r w:rsidRPr="005F73F2">
        <w:rPr>
          <w:rFonts w:hint="eastAsia"/>
          <w:bCs/>
          <w:sz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14:paraId="2818B822" w14:textId="56F966A4" w:rsidR="005F73F2" w:rsidRDefault="005F73F2" w:rsidP="005F73F2">
      <w:pPr>
        <w:adjustRightInd w:val="0"/>
        <w:snapToGrid w:val="0"/>
        <w:spacing w:line="360" w:lineRule="auto"/>
        <w:ind w:firstLineChars="200" w:firstLine="480"/>
        <w:rPr>
          <w:bCs/>
          <w:sz w:val="24"/>
        </w:rPr>
      </w:pPr>
      <w:r w:rsidRPr="005F73F2">
        <w:rPr>
          <w:rFonts w:hint="eastAsia"/>
          <w:bCs/>
          <w:sz w:val="24"/>
        </w:rPr>
        <w:t>如果标的指数供应商根据相应指数使用许可协议变更上述标的指数许可使用费费率和计费方式，本基金将采用调整后的方法或费率计算标的指数许可使用费。基金管理人应及时按照《信息披露办法》的规定在</w:t>
      </w:r>
      <w:r w:rsidR="00A94953">
        <w:rPr>
          <w:rFonts w:hint="eastAsia"/>
          <w:bCs/>
          <w:sz w:val="24"/>
        </w:rPr>
        <w:t>规定</w:t>
      </w:r>
      <w:r w:rsidRPr="005F73F2">
        <w:rPr>
          <w:rFonts w:hint="eastAsia"/>
          <w:bCs/>
          <w:sz w:val="24"/>
        </w:rPr>
        <w:t>媒介进行公告。</w:t>
      </w:r>
    </w:p>
    <w:p w14:paraId="18E23340" w14:textId="5ECB4B53"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5F73F2">
        <w:rPr>
          <w:bCs/>
          <w:sz w:val="24"/>
        </w:rPr>
        <w:t>4</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w:t>
      </w:r>
      <w:r w:rsidR="005F73F2" w:rsidRPr="005435A1">
        <w:rPr>
          <w:bCs/>
          <w:sz w:val="24"/>
        </w:rPr>
        <w:t>第</w:t>
      </w:r>
      <w:r w:rsidR="005F73F2">
        <w:rPr>
          <w:bCs/>
          <w:sz w:val="24"/>
        </w:rPr>
        <w:t>4</w:t>
      </w:r>
      <w:r w:rsidR="00F9417B" w:rsidRPr="005435A1">
        <w:rPr>
          <w:bCs/>
          <w:sz w:val="24"/>
        </w:rPr>
        <w:t>－</w:t>
      </w:r>
      <w:r w:rsidR="008B4026">
        <w:rPr>
          <w:bCs/>
          <w:sz w:val="24"/>
        </w:rPr>
        <w:t>1</w:t>
      </w:r>
      <w:r w:rsidR="00EC7000">
        <w:rPr>
          <w:bCs/>
          <w:sz w:val="24"/>
        </w:rPr>
        <w:t>1</w:t>
      </w:r>
      <w:r w:rsidR="00F9417B" w:rsidRPr="005435A1">
        <w:rPr>
          <w:bCs/>
          <w:sz w:val="24"/>
        </w:rPr>
        <w:t>项费用，根据有关法规及相应</w:t>
      </w:r>
      <w:r w:rsidR="00F9417B" w:rsidRPr="005435A1">
        <w:rPr>
          <w:bCs/>
          <w:sz w:val="24"/>
        </w:rPr>
        <w:lastRenderedPageBreak/>
        <w:t>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29D8A070"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04C641D6" w:rsidR="00C92FC0" w:rsidRPr="00550BC2" w:rsidRDefault="00C92FC0" w:rsidP="00550BC2">
      <w:pPr>
        <w:adjustRightInd w:val="0"/>
        <w:snapToGrid w:val="0"/>
        <w:spacing w:line="360" w:lineRule="auto"/>
        <w:ind w:firstLine="482"/>
        <w:rPr>
          <w:b/>
          <w:bCs/>
          <w:sz w:val="24"/>
        </w:rPr>
      </w:pPr>
      <w:r w:rsidRPr="00550BC2">
        <w:rPr>
          <w:b/>
          <w:bCs/>
          <w:sz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207C6BA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00CC076F" w:rsidRPr="00504011">
        <w:rPr>
          <w:rFonts w:hint="eastAsia"/>
          <w:bCs/>
          <w:sz w:val="24"/>
        </w:rPr>
        <w:t>交银施罗德国证新能源指数分级证券投资基金</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Pr="00550BC2" w:rsidRDefault="00F32D89" w:rsidP="00550BC2">
      <w:pPr>
        <w:adjustRightInd w:val="0"/>
        <w:snapToGrid w:val="0"/>
        <w:spacing w:line="360" w:lineRule="auto"/>
        <w:ind w:firstLine="482"/>
        <w:rPr>
          <w:b/>
          <w:bCs/>
          <w:sz w:val="24"/>
        </w:rPr>
      </w:pPr>
      <w:r w:rsidRPr="00550BC2">
        <w:rPr>
          <w:rFonts w:hint="eastAsia"/>
          <w:b/>
          <w:bCs/>
          <w:sz w:val="24"/>
        </w:rPr>
        <w:t>（</w:t>
      </w:r>
      <w:r w:rsidR="00293BC8" w:rsidRPr="00550BC2">
        <w:rPr>
          <w:b/>
          <w:bCs/>
          <w:sz w:val="24"/>
        </w:rPr>
        <w:t>四</w:t>
      </w:r>
      <w:r w:rsidR="00293BC8" w:rsidRPr="00550BC2">
        <w:rPr>
          <w:rFonts w:hint="eastAsia"/>
          <w:b/>
          <w:bCs/>
          <w:sz w:val="24"/>
        </w:rPr>
        <w:t>）</w:t>
      </w:r>
      <w:r w:rsidR="00293BC8" w:rsidRPr="00550BC2">
        <w:rPr>
          <w:b/>
          <w:bCs/>
          <w:sz w:val="24"/>
        </w:rPr>
        <w:t>基金税收</w:t>
      </w:r>
    </w:p>
    <w:p w14:paraId="020BF058" w14:textId="13CF2303" w:rsidR="00464FF1" w:rsidRDefault="00302EB3" w:rsidP="00FE4EAF">
      <w:pPr>
        <w:adjustRightInd w:val="0"/>
        <w:snapToGrid w:val="0"/>
        <w:spacing w:line="360" w:lineRule="auto"/>
        <w:ind w:firstLineChars="200" w:firstLine="480"/>
        <w:rPr>
          <w:rFonts w:ascii="宋体" w:hAnsi="宋体"/>
          <w:b/>
          <w:kern w:val="0"/>
          <w:sz w:val="30"/>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464FF1">
        <w:rPr>
          <w:rFonts w:ascii="宋体" w:hAnsi="宋体"/>
          <w:b/>
          <w:kern w:val="0"/>
          <w:sz w:val="30"/>
        </w:rPr>
        <w:br w:type="page"/>
      </w:r>
    </w:p>
    <w:p w14:paraId="1818BF85" w14:textId="021F339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57022177"/>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1"/>
    </w:p>
    <w:p w14:paraId="08781894" w14:textId="44D85EB3" w:rsidR="00C92FC0" w:rsidRPr="00550BC2" w:rsidRDefault="00C92FC0" w:rsidP="00550BC2">
      <w:pPr>
        <w:adjustRightInd w:val="0"/>
        <w:snapToGrid w:val="0"/>
        <w:spacing w:line="360" w:lineRule="auto"/>
        <w:ind w:firstLine="482"/>
        <w:rPr>
          <w:b/>
          <w:bCs/>
          <w:sz w:val="24"/>
        </w:rPr>
      </w:pPr>
      <w:r w:rsidRPr="00550BC2">
        <w:rPr>
          <w:b/>
          <w:bCs/>
          <w:sz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058CA939"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w:t>
      </w:r>
      <w:r w:rsidR="00CC076F" w:rsidRPr="00367342" w:rsidDel="00CC076F">
        <w:rPr>
          <w:rFonts w:hAnsi="宋体" w:hint="eastAsia"/>
          <w:sz w:val="24"/>
        </w:rPr>
        <w:t xml:space="preserve"> </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2" w:name="_Toc109537394"/>
      <w:r w:rsidRPr="005435A1">
        <w:rPr>
          <w:sz w:val="24"/>
        </w:rPr>
        <w:t>3</w:t>
      </w:r>
      <w:r w:rsidRPr="005435A1">
        <w:rPr>
          <w:rFonts w:hAnsi="宋体"/>
          <w:sz w:val="24"/>
        </w:rPr>
        <w:t>、</w:t>
      </w:r>
      <w:r w:rsidRPr="005435A1">
        <w:rPr>
          <w:rFonts w:hAnsi="宋体"/>
          <w:sz w:val="24"/>
          <w:szCs w:val="21"/>
        </w:rPr>
        <w:t>基金核</w:t>
      </w:r>
      <w:bookmarkEnd w:id="72"/>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3BB5C197" w:rsidR="00C92FC0" w:rsidRPr="00550BC2" w:rsidRDefault="00C92FC0" w:rsidP="00550BC2">
      <w:pPr>
        <w:adjustRightInd w:val="0"/>
        <w:snapToGrid w:val="0"/>
        <w:spacing w:line="360" w:lineRule="auto"/>
        <w:ind w:firstLine="482"/>
        <w:rPr>
          <w:b/>
          <w:bCs/>
          <w:sz w:val="24"/>
        </w:rPr>
      </w:pPr>
      <w:r w:rsidRPr="00550BC2">
        <w:rPr>
          <w:b/>
          <w:bCs/>
          <w:sz w:val="24"/>
        </w:rPr>
        <w:t>（二）基金的</w:t>
      </w:r>
      <w:r w:rsidR="00A954D4" w:rsidRPr="00550BC2">
        <w:rPr>
          <w:b/>
          <w:bCs/>
          <w:sz w:val="24"/>
        </w:rPr>
        <w:t>年度</w:t>
      </w:r>
      <w:r w:rsidRPr="00550BC2">
        <w:rPr>
          <w:b/>
          <w:bCs/>
          <w:sz w:val="24"/>
        </w:rPr>
        <w:t>审计</w:t>
      </w:r>
    </w:p>
    <w:p w14:paraId="60DA2D74" w14:textId="43392BAA"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w:t>
      </w:r>
      <w:r w:rsidR="00E360E5" w:rsidRPr="00E360E5">
        <w:rPr>
          <w:rFonts w:hAnsi="宋体" w:hint="eastAsia"/>
          <w:sz w:val="24"/>
          <w:szCs w:val="18"/>
        </w:rPr>
        <w:t>符合《中华人民共和国证券法》规定</w:t>
      </w:r>
      <w:r w:rsidRPr="005435A1">
        <w:rPr>
          <w:rFonts w:hAnsi="宋体"/>
          <w:sz w:val="24"/>
          <w:szCs w:val="18"/>
        </w:rPr>
        <w:t>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C28B08E"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3" w:name="_Hlt4221115"/>
      <w:bookmarkEnd w:id="73"/>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BC3B42">
        <w:rPr>
          <w:rFonts w:hAnsi="宋体" w:hint="eastAsia"/>
          <w:sz w:val="24"/>
          <w:szCs w:val="18"/>
        </w:rPr>
        <w:t>规定媒介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4" w:name="_Toc57022178"/>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208C9FCF"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255C3C9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217B49">
        <w:rPr>
          <w:rFonts w:hAnsi="宋体" w:hint="eastAsia"/>
          <w:sz w:val="24"/>
        </w:rPr>
        <w:t>、</w:t>
      </w:r>
      <w:r w:rsidR="00217B49">
        <w:rPr>
          <w:rFonts w:hAnsi="宋体"/>
          <w:sz w:val="24"/>
        </w:rPr>
        <w:t>行政</w:t>
      </w:r>
      <w:r w:rsidRPr="005435A1">
        <w:rPr>
          <w:rFonts w:hAnsi="宋体"/>
          <w:sz w:val="24"/>
        </w:rPr>
        <w:t>法规和中国证监会规定的自然人、法人和</w:t>
      </w:r>
      <w:r w:rsidR="0059618D" w:rsidRPr="00C91F0F">
        <w:rPr>
          <w:rFonts w:hint="eastAsia"/>
          <w:bCs/>
          <w:sz w:val="24"/>
        </w:rPr>
        <w:t>非法人</w:t>
      </w:r>
      <w:r w:rsidRPr="005435A1">
        <w:rPr>
          <w:rFonts w:hAnsi="宋体"/>
          <w:sz w:val="24"/>
        </w:rPr>
        <w:t>组织。</w:t>
      </w:r>
    </w:p>
    <w:p w14:paraId="10D506EC" w14:textId="3A121903"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59618D"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59618D">
        <w:rPr>
          <w:rFonts w:hAnsi="宋体" w:hint="eastAsia"/>
          <w:sz w:val="24"/>
        </w:rPr>
        <w:t>、</w:t>
      </w:r>
      <w:r w:rsidRPr="005435A1">
        <w:rPr>
          <w:rFonts w:hAnsi="宋体"/>
          <w:sz w:val="24"/>
        </w:rPr>
        <w:t>完整性</w:t>
      </w:r>
      <w:r w:rsidR="0059618D" w:rsidRPr="00C91F0F">
        <w:rPr>
          <w:rFonts w:hint="eastAsia"/>
          <w:bCs/>
          <w:sz w:val="24"/>
        </w:rPr>
        <w:t>、及时性、简明性和易得性</w:t>
      </w:r>
      <w:r w:rsidRPr="005435A1">
        <w:rPr>
          <w:rFonts w:hAnsi="宋体"/>
          <w:sz w:val="24"/>
        </w:rPr>
        <w:t>。</w:t>
      </w:r>
    </w:p>
    <w:p w14:paraId="57774FEB" w14:textId="6D7BDDDE"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w:t>
      </w:r>
      <w:r w:rsidR="002F47A9">
        <w:rPr>
          <w:rFonts w:hAnsi="宋体" w:hint="eastAsia"/>
          <w:sz w:val="24"/>
        </w:rPr>
        <w:t>符合</w:t>
      </w:r>
      <w:r w:rsidRPr="005435A1">
        <w:rPr>
          <w:rFonts w:hAnsi="宋体"/>
          <w:sz w:val="24"/>
        </w:rPr>
        <w:t>中国证监会</w:t>
      </w:r>
      <w:r w:rsidR="002F47A9">
        <w:rPr>
          <w:rFonts w:hAnsi="宋体" w:hint="eastAsia"/>
          <w:sz w:val="24"/>
        </w:rPr>
        <w:t>规定条件</w:t>
      </w:r>
      <w:r w:rsidR="0059618D">
        <w:rPr>
          <w:bCs/>
          <w:sz w:val="24"/>
        </w:rPr>
        <w:t>的</w:t>
      </w:r>
      <w:r w:rsidR="0059618D" w:rsidRPr="00C91F0F">
        <w:rPr>
          <w:rFonts w:hint="eastAsia"/>
          <w:bCs/>
          <w:sz w:val="24"/>
        </w:rPr>
        <w:t>全国性报刊（以下简称“</w:t>
      </w:r>
      <w:r w:rsidR="00BC3B42">
        <w:rPr>
          <w:rFonts w:hint="eastAsia"/>
          <w:bCs/>
          <w:sz w:val="24"/>
        </w:rPr>
        <w:t>规定报刊</w:t>
      </w:r>
      <w:r w:rsidR="0059618D" w:rsidRPr="00C91F0F">
        <w:rPr>
          <w:rFonts w:hint="eastAsia"/>
          <w:bCs/>
          <w:sz w:val="24"/>
        </w:rPr>
        <w:t>”）及</w:t>
      </w:r>
      <w:r w:rsidR="002F47A9">
        <w:rPr>
          <w:rFonts w:hint="eastAsia"/>
          <w:bCs/>
          <w:sz w:val="24"/>
        </w:rPr>
        <w:t>《信息披露办法》规定的</w:t>
      </w:r>
      <w:r w:rsidR="0059618D">
        <w:rPr>
          <w:bCs/>
          <w:sz w:val="24"/>
        </w:rPr>
        <w:t>互联网网站（以下简称</w:t>
      </w:r>
      <w:r w:rsidR="0059618D">
        <w:rPr>
          <w:bCs/>
          <w:sz w:val="24"/>
        </w:rPr>
        <w:t>“</w:t>
      </w:r>
      <w:r w:rsidR="002F47A9">
        <w:rPr>
          <w:rFonts w:hint="eastAsia"/>
          <w:bCs/>
          <w:sz w:val="24"/>
        </w:rPr>
        <w:t>规定</w:t>
      </w:r>
      <w:r w:rsidR="0059618D">
        <w:rPr>
          <w:bCs/>
          <w:sz w:val="24"/>
        </w:rPr>
        <w:t>网站</w:t>
      </w:r>
      <w:r w:rsidR="0059618D">
        <w:rPr>
          <w:bCs/>
          <w:sz w:val="24"/>
        </w:rPr>
        <w:t>”</w:t>
      </w:r>
      <w:r w:rsidR="0059618D">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63565D82"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59618D"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74BBF31"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w:t>
      </w:r>
      <w:r w:rsidR="0059618D" w:rsidRPr="006D03F8">
        <w:rPr>
          <w:rFonts w:hint="eastAsia"/>
          <w:bCs/>
          <w:sz w:val="24"/>
        </w:rPr>
        <w:t>不同</w:t>
      </w:r>
      <w:r w:rsidR="001A3878" w:rsidRPr="005435A1">
        <w:rPr>
          <w:rFonts w:hAnsi="宋体"/>
          <w:sz w:val="24"/>
        </w:rPr>
        <w:t>文本的内容一致。</w:t>
      </w:r>
      <w:r w:rsidR="0059618D" w:rsidRPr="006D03F8">
        <w:rPr>
          <w:rFonts w:hint="eastAsia"/>
          <w:bCs/>
          <w:sz w:val="24"/>
        </w:rPr>
        <w:t>不同</w:t>
      </w:r>
      <w:r w:rsidR="001A3878" w:rsidRPr="005435A1">
        <w:rPr>
          <w:rFonts w:hAnsi="宋体"/>
          <w:sz w:val="24"/>
        </w:rPr>
        <w:t>文本</w:t>
      </w:r>
      <w:r w:rsidR="0059618D">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835BE69"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FE4EAF"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0044AE80"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基金招募说明书应当最大限度地披露影响基金投资者决策的全部事项，说明基金申购和赎回安排、基金投资、基金产品特性、风险揭示、信息披露及基金份额持有人服务等内容。</w:t>
      </w:r>
      <w:r w:rsidR="0059618D">
        <w:rPr>
          <w:bCs/>
          <w:sz w:val="24"/>
        </w:rPr>
        <w:t>《基金合同》生效后，</w:t>
      </w:r>
      <w:r w:rsidR="0059618D" w:rsidRPr="00CD78DE">
        <w:rPr>
          <w:rFonts w:hint="eastAsia"/>
          <w:bCs/>
          <w:sz w:val="24"/>
        </w:rPr>
        <w:t>基金招募说明书的信息发生重大变更的，基金管理人应当在三个工作日内，更新基金招募说明书并登载在</w:t>
      </w:r>
      <w:r w:rsidR="002F47A9">
        <w:rPr>
          <w:rFonts w:hint="eastAsia"/>
          <w:bCs/>
          <w:sz w:val="24"/>
        </w:rPr>
        <w:t>规定网站</w:t>
      </w:r>
      <w:r w:rsidR="0059618D" w:rsidRPr="00CD78DE">
        <w:rPr>
          <w:rFonts w:hint="eastAsia"/>
          <w:bCs/>
          <w:sz w:val="24"/>
        </w:rPr>
        <w:t>上</w:t>
      </w:r>
      <w:r w:rsidR="0059618D">
        <w:rPr>
          <w:rFonts w:hint="eastAsia"/>
          <w:bCs/>
          <w:sz w:val="24"/>
        </w:rPr>
        <w:t>；基金招募说明书其他信息发生变更的，基金管理人至少每年更新一次</w:t>
      </w:r>
      <w:r w:rsidR="0059618D">
        <w:rPr>
          <w:bCs/>
          <w:sz w:val="24"/>
        </w:rPr>
        <w:t>。</w:t>
      </w:r>
      <w:r w:rsidR="008B4026" w:rsidRPr="008B4026">
        <w:rPr>
          <w:rFonts w:hint="eastAsia"/>
          <w:bCs/>
          <w:sz w:val="24"/>
        </w:rPr>
        <w:t>基金终止运作</w:t>
      </w:r>
      <w:r w:rsidR="0059618D" w:rsidRPr="00133FB9">
        <w:rPr>
          <w:rFonts w:hint="eastAsia"/>
          <w:bCs/>
          <w:sz w:val="24"/>
        </w:rPr>
        <w:t>的，基金管理人不再更新基金招募说明书</w:t>
      </w:r>
      <w:r w:rsidR="00544A92" w:rsidRPr="005435A1">
        <w:rPr>
          <w:rFonts w:hAnsi="宋体"/>
          <w:sz w:val="24"/>
        </w:rPr>
        <w:t>。</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3CBAF21A" w14:textId="20D1C029" w:rsidR="00972B2E" w:rsidRDefault="00972B2E" w:rsidP="00972B2E">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F47A9">
        <w:rPr>
          <w:rFonts w:hint="eastAsia"/>
          <w:bCs/>
          <w:sz w:val="24"/>
        </w:rPr>
        <w:t>规定网站</w:t>
      </w:r>
      <w:r w:rsidRPr="004262B4">
        <w:rPr>
          <w:rFonts w:hint="eastAsia"/>
          <w:bCs/>
          <w:sz w:val="24"/>
        </w:rPr>
        <w:t>及基金销售机构网站或营业网点；基金产品资料概要其他信息发生变更的，基金管理人至少每年更新一次。</w:t>
      </w:r>
      <w:r w:rsidR="008B4026" w:rsidRPr="008B4026">
        <w:rPr>
          <w:rFonts w:hint="eastAsia"/>
          <w:bCs/>
          <w:sz w:val="24"/>
        </w:rPr>
        <w:t>基金终止运作</w:t>
      </w:r>
      <w:r w:rsidRPr="004262B4">
        <w:rPr>
          <w:rFonts w:hint="eastAsia"/>
          <w:bCs/>
          <w:sz w:val="24"/>
        </w:rPr>
        <w:t>的，基金管理人不再更新基金产品资料概要。</w:t>
      </w:r>
    </w:p>
    <w:p w14:paraId="19892922" w14:textId="33480FFB" w:rsidR="00972B2E" w:rsidRPr="00972B2E" w:rsidRDefault="00CC076F" w:rsidP="00972B2E">
      <w:pPr>
        <w:adjustRightInd w:val="0"/>
        <w:snapToGrid w:val="0"/>
        <w:spacing w:line="360" w:lineRule="auto"/>
        <w:ind w:firstLineChars="200" w:firstLine="480"/>
        <w:rPr>
          <w:rFonts w:hAnsi="宋体"/>
          <w:sz w:val="24"/>
        </w:rPr>
      </w:pPr>
      <w:r w:rsidRPr="00CC076F">
        <w:rPr>
          <w:rFonts w:hAnsi="宋体" w:hint="eastAsia"/>
          <w:sz w:val="24"/>
        </w:rPr>
        <w:t>中国证监会变更注册后，并在本基金正式实施转型前，基金管理人按照《信息披露办法》的规定，将基金招募说明书提示性公告和《基金合同》提示性公告登载在规定报刊上，将基金招募说明书、基金产品资料概要、《基金合同》和基金托管协议登载在规定网站上，并将基金产品资料概要登载在基金销售机构网站或营业网点；基金托管人应当同时将《基金合同》、基金托管协议登载在网站上。</w:t>
      </w:r>
    </w:p>
    <w:p w14:paraId="1759A540" w14:textId="64D0BE0F" w:rsidR="00CC076F" w:rsidRPr="00CC076F" w:rsidRDefault="00D8603E" w:rsidP="00CC076F">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CC076F" w:rsidRPr="00CC076F">
        <w:rPr>
          <w:rFonts w:hAnsi="宋体" w:hint="eastAsia"/>
          <w:sz w:val="24"/>
        </w:rPr>
        <w:t>上市交易公告书</w:t>
      </w:r>
    </w:p>
    <w:p w14:paraId="3CF260B4" w14:textId="4DB11D0C" w:rsidR="00141A31" w:rsidRPr="005435A1" w:rsidRDefault="00CC076F" w:rsidP="00CC076F">
      <w:pPr>
        <w:adjustRightInd w:val="0"/>
        <w:snapToGrid w:val="0"/>
        <w:spacing w:line="360" w:lineRule="auto"/>
        <w:ind w:firstLineChars="200" w:firstLine="480"/>
        <w:rPr>
          <w:rFonts w:hAnsi="宋体"/>
          <w:sz w:val="24"/>
        </w:rPr>
      </w:pPr>
      <w:r w:rsidRPr="00CC076F">
        <w:rPr>
          <w:rFonts w:hAnsi="宋体" w:hint="eastAsia"/>
          <w:sz w:val="24"/>
        </w:rPr>
        <w:t>基金份额获准在深圳证券交易所上市交易的，基金管理人应当在基金份额上市交易</w:t>
      </w:r>
      <w:r w:rsidRPr="00CC076F">
        <w:rPr>
          <w:rFonts w:hAnsi="宋体" w:hint="eastAsia"/>
          <w:sz w:val="24"/>
        </w:rPr>
        <w:t>3</w:t>
      </w:r>
      <w:r w:rsidRPr="00CC076F">
        <w:rPr>
          <w:rFonts w:hAnsi="宋体" w:hint="eastAsia"/>
          <w:sz w:val="24"/>
        </w:rPr>
        <w:t>个工作日前，将基金份额上市交易公告书登载在规定网站上，并将上市交易公告书提示性公告登载在规定报刊上。</w:t>
      </w:r>
    </w:p>
    <w:p w14:paraId="386EF388" w14:textId="288DC07E" w:rsidR="00FF1437" w:rsidRPr="005435A1" w:rsidRDefault="00CC076F" w:rsidP="00B87008">
      <w:pPr>
        <w:adjustRightInd w:val="0"/>
        <w:snapToGrid w:val="0"/>
        <w:spacing w:line="360" w:lineRule="auto"/>
        <w:ind w:firstLineChars="200" w:firstLine="480"/>
        <w:rPr>
          <w:sz w:val="24"/>
        </w:rPr>
      </w:pPr>
      <w:r>
        <w:rPr>
          <w:sz w:val="24"/>
        </w:rPr>
        <w:t>3</w:t>
      </w:r>
      <w:r w:rsidR="00D8603E" w:rsidRPr="005435A1">
        <w:rPr>
          <w:rFonts w:hAnsi="宋体"/>
          <w:sz w:val="24"/>
        </w:rPr>
        <w:t>、基金</w:t>
      </w:r>
      <w:r w:rsidR="0059618D" w:rsidRPr="008415B2">
        <w:rPr>
          <w:rFonts w:hint="eastAsia"/>
          <w:bCs/>
          <w:sz w:val="24"/>
        </w:rPr>
        <w:t>净值信息</w:t>
      </w:r>
    </w:p>
    <w:p w14:paraId="2560C007" w14:textId="7555CC86"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《基金合同》生效后，在开始办理基金份额申购或者赎回前，基金管理人应当</w:t>
      </w:r>
      <w:r w:rsidRPr="00FE4EAF">
        <w:rPr>
          <w:rFonts w:hint="eastAsia"/>
          <w:bCs/>
          <w:sz w:val="24"/>
        </w:rPr>
        <w:lastRenderedPageBreak/>
        <w:t>至少每周在</w:t>
      </w:r>
      <w:r w:rsidR="002F47A9">
        <w:rPr>
          <w:rFonts w:hint="eastAsia"/>
          <w:bCs/>
          <w:sz w:val="24"/>
        </w:rPr>
        <w:t>规定网站</w:t>
      </w:r>
      <w:r w:rsidRPr="00FE4EAF">
        <w:rPr>
          <w:rFonts w:hint="eastAsia"/>
          <w:bCs/>
          <w:sz w:val="24"/>
        </w:rPr>
        <w:t>披露一次基金份额净值和基金份额累计净值。</w:t>
      </w:r>
    </w:p>
    <w:p w14:paraId="0BB38D96" w14:textId="779428DD"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在开始办理基金份额申购或者赎回后，基金管理人应当在不晚于每个开放日的次日，通过</w:t>
      </w:r>
      <w:r w:rsidR="002F47A9">
        <w:rPr>
          <w:rFonts w:hint="eastAsia"/>
          <w:bCs/>
          <w:sz w:val="24"/>
        </w:rPr>
        <w:t>规定网站</w:t>
      </w:r>
      <w:r w:rsidRPr="00FE4EAF">
        <w:rPr>
          <w:rFonts w:hint="eastAsia"/>
          <w:bCs/>
          <w:sz w:val="24"/>
        </w:rPr>
        <w:t>、基金销售机构网站或者营业网点披露开放日的基金份额净值和基金份额累计净值。</w:t>
      </w:r>
    </w:p>
    <w:p w14:paraId="41B12601" w14:textId="09F08D9D" w:rsidR="007D34CA" w:rsidRPr="005435A1" w:rsidRDefault="00FE4EAF" w:rsidP="007D34CA">
      <w:pPr>
        <w:adjustRightInd w:val="0"/>
        <w:snapToGrid w:val="0"/>
        <w:spacing w:line="360" w:lineRule="auto"/>
        <w:ind w:firstLineChars="200" w:firstLine="480"/>
        <w:rPr>
          <w:rFonts w:hAnsi="宋体"/>
          <w:sz w:val="24"/>
        </w:rPr>
      </w:pPr>
      <w:r w:rsidRPr="00FE4EAF">
        <w:rPr>
          <w:rFonts w:hint="eastAsia"/>
          <w:bCs/>
          <w:sz w:val="24"/>
        </w:rPr>
        <w:t>基金管理人应当在不晚于半年度和年度最后一日的次日，在</w:t>
      </w:r>
      <w:r w:rsidR="002F47A9">
        <w:rPr>
          <w:rFonts w:hint="eastAsia"/>
          <w:bCs/>
          <w:sz w:val="24"/>
        </w:rPr>
        <w:t>规定网站</w:t>
      </w:r>
      <w:r w:rsidRPr="00FE4EAF">
        <w:rPr>
          <w:rFonts w:hint="eastAsia"/>
          <w:bCs/>
          <w:sz w:val="24"/>
        </w:rPr>
        <w:t>披露半年度和年度最后一日的基金份额净值和基金份额累计净值。</w:t>
      </w:r>
    </w:p>
    <w:p w14:paraId="440BC882" w14:textId="611E783D" w:rsidR="00FF1437" w:rsidRPr="005435A1" w:rsidRDefault="00506F90" w:rsidP="00B87008">
      <w:pPr>
        <w:adjustRightInd w:val="0"/>
        <w:snapToGrid w:val="0"/>
        <w:spacing w:line="360" w:lineRule="auto"/>
        <w:ind w:firstLineChars="200" w:firstLine="480"/>
        <w:rPr>
          <w:sz w:val="24"/>
        </w:rPr>
      </w:pPr>
      <w:r>
        <w:rPr>
          <w:sz w:val="24"/>
        </w:rPr>
        <w:t>4</w:t>
      </w:r>
      <w:r w:rsidR="00D8603E" w:rsidRPr="005435A1">
        <w:rPr>
          <w:rFonts w:hAnsi="宋体"/>
          <w:sz w:val="24"/>
        </w:rPr>
        <w:t>、基金份额申购、赎回价格</w:t>
      </w:r>
    </w:p>
    <w:p w14:paraId="1317FC65" w14:textId="61D5751B"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59618D" w:rsidRPr="006C24FB">
        <w:rPr>
          <w:rFonts w:hint="eastAsia"/>
          <w:bCs/>
          <w:sz w:val="24"/>
        </w:rPr>
        <w:t>网站或营业网点</w:t>
      </w:r>
      <w:r w:rsidRPr="005435A1">
        <w:rPr>
          <w:rFonts w:hAnsi="宋体"/>
          <w:sz w:val="24"/>
        </w:rPr>
        <w:t>查阅或者复制前述信息资料。</w:t>
      </w:r>
    </w:p>
    <w:p w14:paraId="1A3A6804" w14:textId="68F7AD86" w:rsidR="00FF1437" w:rsidRPr="005435A1" w:rsidRDefault="00506F90" w:rsidP="00B87008">
      <w:pPr>
        <w:adjustRightInd w:val="0"/>
        <w:snapToGrid w:val="0"/>
        <w:spacing w:line="360" w:lineRule="auto"/>
        <w:ind w:firstLineChars="200" w:firstLine="480"/>
        <w:rPr>
          <w:sz w:val="24"/>
        </w:rPr>
      </w:pPr>
      <w:r>
        <w:rPr>
          <w:sz w:val="24"/>
        </w:rPr>
        <w:t>5</w:t>
      </w:r>
      <w:r w:rsidR="00D8603E" w:rsidRPr="005435A1">
        <w:rPr>
          <w:rFonts w:hAnsi="宋体"/>
          <w:sz w:val="24"/>
        </w:rPr>
        <w:t>、</w:t>
      </w:r>
      <w:r w:rsidR="001211C6" w:rsidRPr="005435A1">
        <w:rPr>
          <w:bCs/>
          <w:sz w:val="24"/>
        </w:rPr>
        <w:t>基金定期报告，包括基金年度报告、基金</w:t>
      </w:r>
      <w:r w:rsidR="0059618D">
        <w:rPr>
          <w:rFonts w:hint="eastAsia"/>
          <w:bCs/>
          <w:sz w:val="24"/>
        </w:rPr>
        <w:t>中期</w:t>
      </w:r>
      <w:r w:rsidR="001211C6" w:rsidRPr="005435A1">
        <w:rPr>
          <w:bCs/>
          <w:sz w:val="24"/>
        </w:rPr>
        <w:t>报告和基金季度报告</w:t>
      </w:r>
    </w:p>
    <w:p w14:paraId="03A68CC8" w14:textId="64E5F460"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基金管理人应当在每年结束之日起三个月内，编制完成基金年度报告，将年度报告登载在</w:t>
      </w:r>
      <w:r w:rsidR="002F47A9">
        <w:rPr>
          <w:rFonts w:hAnsi="宋体" w:hint="eastAsia"/>
          <w:sz w:val="24"/>
        </w:rPr>
        <w:t>规定网站</w:t>
      </w:r>
      <w:r w:rsidRPr="0059618D">
        <w:rPr>
          <w:rFonts w:hAnsi="宋体" w:hint="eastAsia"/>
          <w:sz w:val="24"/>
        </w:rPr>
        <w:t>上，并将年度报告提示性公告登载在</w:t>
      </w:r>
      <w:r w:rsidR="00BC3B42">
        <w:rPr>
          <w:rFonts w:hAnsi="宋体" w:hint="eastAsia"/>
          <w:sz w:val="24"/>
        </w:rPr>
        <w:t>规定报刊</w:t>
      </w:r>
      <w:r w:rsidRPr="0059618D">
        <w:rPr>
          <w:rFonts w:hAnsi="宋体" w:hint="eastAsia"/>
          <w:sz w:val="24"/>
        </w:rPr>
        <w:t>上。基金年度报告中的财务会计报告应当经过</w:t>
      </w:r>
      <w:r w:rsidR="00555381" w:rsidRPr="00555381">
        <w:rPr>
          <w:rFonts w:hAnsi="宋体" w:hint="eastAsia"/>
          <w:sz w:val="24"/>
        </w:rPr>
        <w:t>符合《中华人民共和国证券法》规定</w:t>
      </w:r>
      <w:r w:rsidRPr="0059618D">
        <w:rPr>
          <w:rFonts w:hAnsi="宋体" w:hint="eastAsia"/>
          <w:sz w:val="24"/>
        </w:rPr>
        <w:t>的会计师事务所审计。</w:t>
      </w:r>
    </w:p>
    <w:p w14:paraId="277384B0" w14:textId="0954F644"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基金管理人应当在上半年结束之日起两个月内，编制完成基金中期报告，将中期报告登载在</w:t>
      </w:r>
      <w:r w:rsidR="002F47A9">
        <w:rPr>
          <w:rFonts w:hAnsi="宋体" w:hint="eastAsia"/>
          <w:sz w:val="24"/>
        </w:rPr>
        <w:t>规定网站</w:t>
      </w:r>
      <w:r w:rsidRPr="0059618D">
        <w:rPr>
          <w:rFonts w:hAnsi="宋体" w:hint="eastAsia"/>
          <w:sz w:val="24"/>
        </w:rPr>
        <w:t>上，并将中期报告提示性公告登载在</w:t>
      </w:r>
      <w:r w:rsidR="00BC3B42">
        <w:rPr>
          <w:rFonts w:hAnsi="宋体" w:hint="eastAsia"/>
          <w:sz w:val="24"/>
        </w:rPr>
        <w:t>规定报刊</w:t>
      </w:r>
      <w:r w:rsidRPr="0059618D">
        <w:rPr>
          <w:rFonts w:hAnsi="宋体" w:hint="eastAsia"/>
          <w:sz w:val="24"/>
        </w:rPr>
        <w:t>上。</w:t>
      </w:r>
    </w:p>
    <w:p w14:paraId="15B617FA" w14:textId="7210B38A"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基金管理人应当在季度结束之日起</w:t>
      </w:r>
      <w:r w:rsidRPr="0059618D">
        <w:rPr>
          <w:rFonts w:hAnsi="宋体" w:hint="eastAsia"/>
          <w:sz w:val="24"/>
        </w:rPr>
        <w:t>15</w:t>
      </w:r>
      <w:r w:rsidRPr="0059618D">
        <w:rPr>
          <w:rFonts w:hAnsi="宋体" w:hint="eastAsia"/>
          <w:sz w:val="24"/>
        </w:rPr>
        <w:t>个工作日内，编制完成基金季度报告，将季度报告登载在</w:t>
      </w:r>
      <w:r w:rsidR="002F47A9">
        <w:rPr>
          <w:rFonts w:hAnsi="宋体" w:hint="eastAsia"/>
          <w:sz w:val="24"/>
        </w:rPr>
        <w:t>规定网站</w:t>
      </w:r>
      <w:r w:rsidRPr="0059618D">
        <w:rPr>
          <w:rFonts w:hAnsi="宋体" w:hint="eastAsia"/>
          <w:sz w:val="24"/>
        </w:rPr>
        <w:t>上，并将季度报告提示性公告登载在</w:t>
      </w:r>
      <w:r w:rsidR="00BC3B42">
        <w:rPr>
          <w:rFonts w:hAnsi="宋体" w:hint="eastAsia"/>
          <w:sz w:val="24"/>
        </w:rPr>
        <w:t>规定报刊</w:t>
      </w:r>
      <w:r w:rsidRPr="0059618D">
        <w:rPr>
          <w:rFonts w:hAnsi="宋体" w:hint="eastAsia"/>
          <w:sz w:val="24"/>
        </w:rPr>
        <w:t>上。</w:t>
      </w:r>
    </w:p>
    <w:p w14:paraId="626749C8" w14:textId="7DCD8944" w:rsidR="00367342" w:rsidRPr="00367342" w:rsidRDefault="00367342" w:rsidP="00367342">
      <w:pPr>
        <w:adjustRightInd w:val="0"/>
        <w:snapToGrid w:val="0"/>
        <w:spacing w:line="360" w:lineRule="auto"/>
        <w:ind w:firstLineChars="200" w:firstLine="480"/>
        <w:rPr>
          <w:rFonts w:hAnsi="宋体"/>
          <w:sz w:val="24"/>
        </w:rPr>
      </w:pP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74D2D36B"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59618D">
        <w:rPr>
          <w:rFonts w:hint="eastAsia"/>
          <w:bCs/>
          <w:sz w:val="24"/>
        </w:rPr>
        <w:t>中期</w:t>
      </w:r>
      <w:r w:rsidRPr="00367342">
        <w:rPr>
          <w:rFonts w:hAnsi="宋体" w:hint="eastAsia"/>
          <w:sz w:val="24"/>
        </w:rPr>
        <w:t>报告中披露基金组合资产情况及其流动性风险分析等。</w:t>
      </w:r>
    </w:p>
    <w:p w14:paraId="71D7CDD8" w14:textId="5117FA07" w:rsidR="00FF1437" w:rsidRPr="005435A1" w:rsidRDefault="00CC076F" w:rsidP="00B87008">
      <w:pPr>
        <w:adjustRightInd w:val="0"/>
        <w:snapToGrid w:val="0"/>
        <w:spacing w:line="360" w:lineRule="auto"/>
        <w:ind w:firstLineChars="200" w:firstLine="480"/>
        <w:rPr>
          <w:sz w:val="24"/>
        </w:rPr>
      </w:pPr>
      <w:r>
        <w:rPr>
          <w:sz w:val="24"/>
        </w:rPr>
        <w:t>6</w:t>
      </w:r>
      <w:r w:rsidR="00D8603E" w:rsidRPr="005435A1">
        <w:rPr>
          <w:rFonts w:hAnsi="宋体"/>
          <w:sz w:val="24"/>
        </w:rPr>
        <w:t>、临时报告</w:t>
      </w:r>
    </w:p>
    <w:p w14:paraId="7F00D87E" w14:textId="669E53B7" w:rsidR="009B5743" w:rsidRPr="005435A1" w:rsidRDefault="009B5743" w:rsidP="009B5743">
      <w:pPr>
        <w:adjustRightInd w:val="0"/>
        <w:snapToGrid w:val="0"/>
        <w:spacing w:line="360" w:lineRule="auto"/>
        <w:ind w:firstLineChars="200" w:firstLine="480"/>
        <w:rPr>
          <w:rFonts w:hAnsi="宋体"/>
          <w:sz w:val="24"/>
        </w:rPr>
      </w:pPr>
      <w:bookmarkStart w:id="75" w:name="OLE_LINK78"/>
      <w:bookmarkStart w:id="76"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lastRenderedPageBreak/>
        <w:t>编制临时报告书，</w:t>
      </w:r>
      <w:r w:rsidR="0059618D" w:rsidRPr="001B0A81">
        <w:rPr>
          <w:rFonts w:hint="eastAsia"/>
          <w:bCs/>
          <w:sz w:val="24"/>
        </w:rPr>
        <w:t>并登载在</w:t>
      </w:r>
      <w:r w:rsidR="00BC3B42">
        <w:rPr>
          <w:rFonts w:hint="eastAsia"/>
          <w:bCs/>
          <w:sz w:val="24"/>
        </w:rPr>
        <w:t>规定报刊</w:t>
      </w:r>
      <w:r w:rsidR="0059618D" w:rsidRPr="001B0A81">
        <w:rPr>
          <w:rFonts w:hint="eastAsia"/>
          <w:bCs/>
          <w:sz w:val="24"/>
        </w:rPr>
        <w:t>和</w:t>
      </w:r>
      <w:r w:rsidR="002F47A9">
        <w:rPr>
          <w:rFonts w:hint="eastAsia"/>
          <w:bCs/>
          <w:sz w:val="24"/>
        </w:rPr>
        <w:t>规定网站</w:t>
      </w:r>
      <w:r w:rsidR="0059618D" w:rsidRPr="001B0A81">
        <w:rPr>
          <w:rFonts w:hint="eastAsia"/>
          <w:bCs/>
          <w:sz w:val="24"/>
        </w:rPr>
        <w:t>上</w:t>
      </w:r>
      <w:r w:rsidRPr="005435A1">
        <w:rPr>
          <w:rFonts w:hAnsi="宋体"/>
          <w:sz w:val="24"/>
        </w:rPr>
        <w:t>。</w:t>
      </w:r>
    </w:p>
    <w:bookmarkEnd w:id="75"/>
    <w:bookmarkEnd w:id="76"/>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3C465D9C" w14:textId="76A8F4D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w:t>
      </w:r>
      <w:r>
        <w:rPr>
          <w:rFonts w:hint="eastAsia"/>
          <w:bCs/>
          <w:sz w:val="24"/>
        </w:rPr>
        <w:t>）</w:t>
      </w:r>
      <w:r w:rsidRPr="0059618D">
        <w:rPr>
          <w:rFonts w:hint="eastAsia"/>
          <w:bCs/>
          <w:sz w:val="24"/>
        </w:rPr>
        <w:t>基金份额持有人大会的召开及决定的事项；</w:t>
      </w:r>
    </w:p>
    <w:p w14:paraId="72820335" w14:textId="490C6AC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w:t>
      </w:r>
      <w:r>
        <w:rPr>
          <w:rFonts w:hint="eastAsia"/>
          <w:bCs/>
          <w:sz w:val="24"/>
        </w:rPr>
        <w:t>）</w:t>
      </w:r>
      <w:r w:rsidRPr="0059618D">
        <w:rPr>
          <w:rFonts w:hint="eastAsia"/>
          <w:bCs/>
          <w:sz w:val="24"/>
        </w:rPr>
        <w:t>《基金合同》终止、基金清算；</w:t>
      </w:r>
    </w:p>
    <w:p w14:paraId="00C20AC8" w14:textId="4CCF300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3</w:t>
      </w:r>
      <w:r>
        <w:rPr>
          <w:rFonts w:hint="eastAsia"/>
          <w:bCs/>
          <w:sz w:val="24"/>
        </w:rPr>
        <w:t>）</w:t>
      </w:r>
      <w:r w:rsidRPr="0059618D">
        <w:rPr>
          <w:rFonts w:hint="eastAsia"/>
          <w:bCs/>
          <w:sz w:val="24"/>
        </w:rPr>
        <w:t>转换基金运作方式、基金合并；</w:t>
      </w:r>
    </w:p>
    <w:p w14:paraId="2F245E51" w14:textId="477C06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4</w:t>
      </w:r>
      <w:r>
        <w:rPr>
          <w:rFonts w:hint="eastAsia"/>
          <w:bCs/>
          <w:sz w:val="24"/>
        </w:rPr>
        <w:t>）</w:t>
      </w:r>
      <w:r w:rsidRPr="0059618D">
        <w:rPr>
          <w:rFonts w:hint="eastAsia"/>
          <w:bCs/>
          <w:sz w:val="24"/>
        </w:rPr>
        <w:t>更换基金管理人、基金托管人、基金份额登记机构，基金改聘会计师事务所；</w:t>
      </w:r>
    </w:p>
    <w:p w14:paraId="21432418" w14:textId="1DA2C0F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5</w:t>
      </w:r>
      <w:r>
        <w:rPr>
          <w:rFonts w:hint="eastAsia"/>
          <w:bCs/>
          <w:sz w:val="24"/>
        </w:rPr>
        <w:t>）</w:t>
      </w:r>
      <w:r w:rsidRPr="0059618D">
        <w:rPr>
          <w:rFonts w:hint="eastAsia"/>
          <w:bCs/>
          <w:sz w:val="24"/>
        </w:rPr>
        <w:t>基金管理人委托基金服务机构代为办理基金的份额登记、核算、估值等事项，基金托管人委托基金服务机构代为办理基金的核算、估值、复核等事项；</w:t>
      </w:r>
    </w:p>
    <w:p w14:paraId="27CC6375" w14:textId="4DAE81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6</w:t>
      </w:r>
      <w:r>
        <w:rPr>
          <w:rFonts w:hint="eastAsia"/>
          <w:bCs/>
          <w:sz w:val="24"/>
        </w:rPr>
        <w:t>）</w:t>
      </w:r>
      <w:r w:rsidRPr="0059618D">
        <w:rPr>
          <w:rFonts w:hint="eastAsia"/>
          <w:bCs/>
          <w:sz w:val="24"/>
        </w:rPr>
        <w:t>基金管理人、基金托管人的法定名称、住所发生变更；</w:t>
      </w:r>
    </w:p>
    <w:p w14:paraId="67103A35" w14:textId="6BECA57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7</w:t>
      </w:r>
      <w:r>
        <w:rPr>
          <w:rFonts w:hint="eastAsia"/>
          <w:bCs/>
          <w:sz w:val="24"/>
        </w:rPr>
        <w:t>）</w:t>
      </w:r>
      <w:r w:rsidRPr="0059618D">
        <w:rPr>
          <w:rFonts w:hint="eastAsia"/>
          <w:bCs/>
          <w:sz w:val="24"/>
        </w:rPr>
        <w:t>基金管理人变更持有百分之五以上股权的股东、基金管理人的实际控制人变更；</w:t>
      </w:r>
    </w:p>
    <w:p w14:paraId="38FFCD6F" w14:textId="300B0B6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8</w:t>
      </w:r>
      <w:r>
        <w:rPr>
          <w:rFonts w:hint="eastAsia"/>
          <w:bCs/>
          <w:sz w:val="24"/>
        </w:rPr>
        <w:t>）</w:t>
      </w:r>
      <w:r w:rsidRPr="0059618D">
        <w:rPr>
          <w:rFonts w:hint="eastAsia"/>
          <w:bCs/>
          <w:sz w:val="24"/>
        </w:rPr>
        <w:t>基金管理人的高级管理人员、基金经理和基金托管人专门基金托管部门负责人发生变动；</w:t>
      </w:r>
    </w:p>
    <w:p w14:paraId="4878FE28" w14:textId="32C05A3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9</w:t>
      </w:r>
      <w:r>
        <w:rPr>
          <w:rFonts w:hint="eastAsia"/>
          <w:bCs/>
          <w:sz w:val="24"/>
        </w:rPr>
        <w:t>）</w:t>
      </w:r>
      <w:r w:rsidRPr="0059618D">
        <w:rPr>
          <w:rFonts w:hint="eastAsia"/>
          <w:bCs/>
          <w:sz w:val="24"/>
        </w:rPr>
        <w:t>基金管理人的董事在最近</w:t>
      </w:r>
      <w:r w:rsidRPr="0059618D">
        <w:rPr>
          <w:rFonts w:hint="eastAsia"/>
          <w:bCs/>
          <w:sz w:val="24"/>
        </w:rPr>
        <w:t>12</w:t>
      </w:r>
      <w:r w:rsidRPr="0059618D">
        <w:rPr>
          <w:rFonts w:hint="eastAsia"/>
          <w:bCs/>
          <w:sz w:val="24"/>
        </w:rPr>
        <w:t>个月内变更超过百分之五十，基金管理人、基金托管人专门基金托管部门的主要业务人员在最近</w:t>
      </w:r>
      <w:r w:rsidRPr="0059618D">
        <w:rPr>
          <w:rFonts w:hint="eastAsia"/>
          <w:bCs/>
          <w:sz w:val="24"/>
        </w:rPr>
        <w:t>12</w:t>
      </w:r>
      <w:r w:rsidRPr="0059618D">
        <w:rPr>
          <w:rFonts w:hint="eastAsia"/>
          <w:bCs/>
          <w:sz w:val="24"/>
        </w:rPr>
        <w:t>个月内变动超过百分之三十；</w:t>
      </w:r>
    </w:p>
    <w:p w14:paraId="64BB0E69" w14:textId="1851988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10</w:t>
      </w:r>
      <w:r>
        <w:rPr>
          <w:rFonts w:hint="eastAsia"/>
          <w:bCs/>
          <w:sz w:val="24"/>
        </w:rPr>
        <w:t>）</w:t>
      </w:r>
      <w:r w:rsidRPr="0059618D">
        <w:rPr>
          <w:rFonts w:hint="eastAsia"/>
          <w:bCs/>
          <w:sz w:val="24"/>
        </w:rPr>
        <w:t>涉及基金财产、基金管理业务、基金托管业务的诉讼或仲裁；</w:t>
      </w:r>
    </w:p>
    <w:p w14:paraId="7724AFBA" w14:textId="0D54E41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11</w:t>
      </w:r>
      <w:r>
        <w:rPr>
          <w:rFonts w:hint="eastAsia"/>
          <w:bCs/>
          <w:sz w:val="24"/>
        </w:rPr>
        <w:t>）</w:t>
      </w:r>
      <w:r w:rsidRPr="0059618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5766DC0" w14:textId="0CBDE0B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12</w:t>
      </w:r>
      <w:r>
        <w:rPr>
          <w:rFonts w:hint="eastAsia"/>
          <w:bCs/>
          <w:sz w:val="24"/>
        </w:rPr>
        <w:t>）</w:t>
      </w:r>
      <w:r w:rsidRPr="0059618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B5D5044" w14:textId="6B621747"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13</w:t>
      </w:r>
      <w:r>
        <w:rPr>
          <w:rFonts w:hint="eastAsia"/>
          <w:bCs/>
          <w:sz w:val="24"/>
        </w:rPr>
        <w:t>）</w:t>
      </w:r>
      <w:r w:rsidRPr="0059618D">
        <w:rPr>
          <w:rFonts w:hint="eastAsia"/>
          <w:bCs/>
          <w:sz w:val="24"/>
        </w:rPr>
        <w:t>基金收益分配事项；</w:t>
      </w:r>
    </w:p>
    <w:p w14:paraId="05DD21AA" w14:textId="2D24005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14</w:t>
      </w:r>
      <w:r>
        <w:rPr>
          <w:rFonts w:hint="eastAsia"/>
          <w:bCs/>
          <w:sz w:val="24"/>
        </w:rPr>
        <w:t>）</w:t>
      </w:r>
      <w:r w:rsidRPr="0059618D">
        <w:rPr>
          <w:rFonts w:hint="eastAsia"/>
          <w:bCs/>
          <w:sz w:val="24"/>
        </w:rPr>
        <w:t>管理费、托管费、申购费、赎回费</w:t>
      </w:r>
      <w:r w:rsidR="00334B67" w:rsidRPr="00334B67">
        <w:rPr>
          <w:rFonts w:hint="eastAsia"/>
          <w:bCs/>
          <w:sz w:val="24"/>
        </w:rPr>
        <w:t>、标的指数许可使用费</w:t>
      </w:r>
      <w:r w:rsidRPr="0059618D">
        <w:rPr>
          <w:rFonts w:hint="eastAsia"/>
          <w:bCs/>
          <w:sz w:val="24"/>
        </w:rPr>
        <w:t>等费用计提标准、计提方式和费率发生变更；</w:t>
      </w:r>
    </w:p>
    <w:p w14:paraId="0F612BE3" w14:textId="592E0C0E" w:rsidR="0059618D" w:rsidRPr="0059618D" w:rsidRDefault="0059618D" w:rsidP="0059618D">
      <w:pPr>
        <w:adjustRightInd w:val="0"/>
        <w:snapToGrid w:val="0"/>
        <w:spacing w:line="360" w:lineRule="auto"/>
        <w:ind w:firstLineChars="200" w:firstLine="480"/>
        <w:rPr>
          <w:bCs/>
          <w:sz w:val="24"/>
        </w:rPr>
      </w:pPr>
      <w:r>
        <w:rPr>
          <w:rFonts w:hint="eastAsia"/>
          <w:bCs/>
          <w:sz w:val="24"/>
        </w:rPr>
        <w:lastRenderedPageBreak/>
        <w:t>（</w:t>
      </w:r>
      <w:r w:rsidR="00CC076F">
        <w:rPr>
          <w:bCs/>
          <w:sz w:val="24"/>
        </w:rPr>
        <w:t>15</w:t>
      </w:r>
      <w:r>
        <w:rPr>
          <w:rFonts w:hint="eastAsia"/>
          <w:bCs/>
          <w:sz w:val="24"/>
        </w:rPr>
        <w:t>）</w:t>
      </w:r>
      <w:r w:rsidRPr="0059618D">
        <w:rPr>
          <w:rFonts w:hint="eastAsia"/>
          <w:bCs/>
          <w:sz w:val="24"/>
        </w:rPr>
        <w:t>基金份额净值计价错误达基金份额净值百分之零点五；</w:t>
      </w:r>
    </w:p>
    <w:p w14:paraId="1DDD4EA0" w14:textId="569157FD"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16</w:t>
      </w:r>
      <w:r>
        <w:rPr>
          <w:rFonts w:hint="eastAsia"/>
          <w:bCs/>
          <w:sz w:val="24"/>
        </w:rPr>
        <w:t>）</w:t>
      </w:r>
      <w:r w:rsidRPr="0059618D">
        <w:rPr>
          <w:rFonts w:hint="eastAsia"/>
          <w:bCs/>
          <w:sz w:val="24"/>
        </w:rPr>
        <w:t>本基金开始办理申购、赎回；</w:t>
      </w:r>
    </w:p>
    <w:p w14:paraId="4E1E1B94" w14:textId="20E97C2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17</w:t>
      </w:r>
      <w:r>
        <w:rPr>
          <w:rFonts w:hint="eastAsia"/>
          <w:bCs/>
          <w:sz w:val="24"/>
        </w:rPr>
        <w:t>）</w:t>
      </w:r>
      <w:r w:rsidRPr="0059618D">
        <w:rPr>
          <w:rFonts w:hint="eastAsia"/>
          <w:bCs/>
          <w:sz w:val="24"/>
        </w:rPr>
        <w:t>本基金发生巨额赎回并延期办理；</w:t>
      </w:r>
    </w:p>
    <w:p w14:paraId="7414D33B" w14:textId="384B8ABA"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18</w:t>
      </w:r>
      <w:r>
        <w:rPr>
          <w:rFonts w:hint="eastAsia"/>
          <w:bCs/>
          <w:sz w:val="24"/>
        </w:rPr>
        <w:t>）</w:t>
      </w:r>
      <w:r w:rsidRPr="0059618D">
        <w:rPr>
          <w:rFonts w:hint="eastAsia"/>
          <w:bCs/>
          <w:sz w:val="24"/>
        </w:rPr>
        <w:t>本基金连续发生巨额赎回并暂停接受赎回申请或延缓支付赎回款项；</w:t>
      </w:r>
    </w:p>
    <w:p w14:paraId="5DF86FCC" w14:textId="4515D6C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19</w:t>
      </w:r>
      <w:r>
        <w:rPr>
          <w:rFonts w:hint="eastAsia"/>
          <w:bCs/>
          <w:sz w:val="24"/>
        </w:rPr>
        <w:t>）</w:t>
      </w:r>
      <w:r w:rsidRPr="0059618D">
        <w:rPr>
          <w:rFonts w:hint="eastAsia"/>
          <w:bCs/>
          <w:sz w:val="24"/>
        </w:rPr>
        <w:t>本基金暂停接受申购、赎回申请或重新接受申购、赎回申请；</w:t>
      </w:r>
    </w:p>
    <w:p w14:paraId="1EE5DE92" w14:textId="71DCE4D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20</w:t>
      </w:r>
      <w:r>
        <w:rPr>
          <w:rFonts w:hint="eastAsia"/>
          <w:bCs/>
          <w:sz w:val="24"/>
        </w:rPr>
        <w:t>）</w:t>
      </w:r>
      <w:r w:rsidRPr="0059618D">
        <w:rPr>
          <w:rFonts w:hint="eastAsia"/>
          <w:bCs/>
          <w:sz w:val="24"/>
        </w:rPr>
        <w:t>发生涉及基金申购、赎回事项调整或潜在影响投资者赎回等重大事项时；</w:t>
      </w:r>
    </w:p>
    <w:p w14:paraId="73984B5F" w14:textId="4243B218" w:rsid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21</w:t>
      </w:r>
      <w:r>
        <w:rPr>
          <w:rFonts w:hint="eastAsia"/>
          <w:bCs/>
          <w:sz w:val="24"/>
        </w:rPr>
        <w:t>）</w:t>
      </w:r>
      <w:r w:rsidRPr="0059618D">
        <w:rPr>
          <w:rFonts w:hint="eastAsia"/>
          <w:bCs/>
          <w:sz w:val="24"/>
        </w:rPr>
        <w:t>基金管理人采用摆动定价机制进行估值；</w:t>
      </w:r>
    </w:p>
    <w:p w14:paraId="3E279489" w14:textId="5ED82931" w:rsidR="00F63D30" w:rsidRPr="0059618D" w:rsidRDefault="00F63D30" w:rsidP="0059618D">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2</w:t>
      </w:r>
      <w:r>
        <w:rPr>
          <w:rFonts w:hint="eastAsia"/>
          <w:bCs/>
          <w:sz w:val="24"/>
        </w:rPr>
        <w:t>）基金份额停牌、复牌、暂停上市、恢复上市或终止上市交易；</w:t>
      </w:r>
    </w:p>
    <w:p w14:paraId="34906E87" w14:textId="3A14202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F63D30">
        <w:rPr>
          <w:bCs/>
          <w:sz w:val="24"/>
        </w:rPr>
        <w:t>23</w:t>
      </w:r>
      <w:r>
        <w:rPr>
          <w:rFonts w:hint="eastAsia"/>
          <w:bCs/>
          <w:sz w:val="24"/>
        </w:rPr>
        <w:t>）</w:t>
      </w:r>
      <w:r w:rsidRPr="0059618D">
        <w:rPr>
          <w:rFonts w:hint="eastAsia"/>
          <w:bCs/>
          <w:sz w:val="24"/>
        </w:rPr>
        <w:t>本基金增加或调整基金份额类别；</w:t>
      </w:r>
    </w:p>
    <w:p w14:paraId="23ED03FE" w14:textId="218EA6C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24</w:t>
      </w:r>
      <w:r>
        <w:rPr>
          <w:rFonts w:hint="eastAsia"/>
          <w:bCs/>
          <w:sz w:val="24"/>
        </w:rPr>
        <w:t>）</w:t>
      </w:r>
      <w:r w:rsidRPr="0059618D">
        <w:rPr>
          <w:rFonts w:hint="eastAsia"/>
          <w:bCs/>
          <w:sz w:val="24"/>
        </w:rPr>
        <w:t>本基金推出新业务或服务；</w:t>
      </w:r>
    </w:p>
    <w:p w14:paraId="56BEDDAC" w14:textId="0F6C0603"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25</w:t>
      </w:r>
      <w:r>
        <w:rPr>
          <w:rFonts w:hint="eastAsia"/>
          <w:bCs/>
          <w:sz w:val="24"/>
        </w:rPr>
        <w:t>）</w:t>
      </w:r>
      <w:r w:rsidRPr="0059618D">
        <w:rPr>
          <w:rFonts w:hint="eastAsia"/>
          <w:bCs/>
          <w:sz w:val="24"/>
        </w:rPr>
        <w:t>《基金合同》生效后，</w:t>
      </w:r>
      <w:r w:rsidR="00240E76" w:rsidRPr="000D47B4">
        <w:rPr>
          <w:rFonts w:hint="eastAsia"/>
          <w:bCs/>
          <w:sz w:val="24"/>
        </w:rPr>
        <w:t>本基金</w:t>
      </w:r>
      <w:r w:rsidRPr="0059618D">
        <w:rPr>
          <w:rFonts w:hint="eastAsia"/>
          <w:bCs/>
          <w:sz w:val="24"/>
        </w:rPr>
        <w:t>连续</w:t>
      </w:r>
      <w:r w:rsidRPr="0059618D">
        <w:rPr>
          <w:rFonts w:hint="eastAsia"/>
          <w:bCs/>
          <w:sz w:val="24"/>
        </w:rPr>
        <w:t>30</w:t>
      </w:r>
      <w:r w:rsidRPr="0059618D">
        <w:rPr>
          <w:rFonts w:hint="eastAsia"/>
          <w:bCs/>
          <w:sz w:val="24"/>
        </w:rPr>
        <w:t>、</w:t>
      </w:r>
      <w:r w:rsidRPr="0059618D">
        <w:rPr>
          <w:rFonts w:hint="eastAsia"/>
          <w:bCs/>
          <w:sz w:val="24"/>
        </w:rPr>
        <w:t>40</w:t>
      </w:r>
      <w:r w:rsidRPr="0059618D">
        <w:rPr>
          <w:rFonts w:hint="eastAsia"/>
          <w:bCs/>
          <w:sz w:val="24"/>
        </w:rPr>
        <w:t>、</w:t>
      </w:r>
      <w:r w:rsidRPr="0059618D">
        <w:rPr>
          <w:rFonts w:hint="eastAsia"/>
          <w:bCs/>
          <w:sz w:val="24"/>
        </w:rPr>
        <w:t>45</w:t>
      </w:r>
      <w:r w:rsidRPr="0059618D">
        <w:rPr>
          <w:rFonts w:hint="eastAsia"/>
          <w:bCs/>
          <w:sz w:val="24"/>
        </w:rPr>
        <w:t>个工作日出现基金份额持有人数量不满</w:t>
      </w:r>
      <w:r w:rsidRPr="0059618D">
        <w:rPr>
          <w:rFonts w:hint="eastAsia"/>
          <w:bCs/>
          <w:sz w:val="24"/>
        </w:rPr>
        <w:t>200</w:t>
      </w:r>
      <w:r w:rsidRPr="0059618D">
        <w:rPr>
          <w:rFonts w:hint="eastAsia"/>
          <w:bCs/>
          <w:sz w:val="24"/>
        </w:rPr>
        <w:t>人或者基金资产净值低于</w:t>
      </w:r>
      <w:r w:rsidRPr="0059618D">
        <w:rPr>
          <w:rFonts w:hint="eastAsia"/>
          <w:bCs/>
          <w:sz w:val="24"/>
        </w:rPr>
        <w:t>5000</w:t>
      </w:r>
      <w:r w:rsidRPr="0059618D">
        <w:rPr>
          <w:rFonts w:hint="eastAsia"/>
          <w:bCs/>
          <w:sz w:val="24"/>
        </w:rPr>
        <w:t>万元情形，基金管理人应当发布提示性公告；</w:t>
      </w:r>
    </w:p>
    <w:p w14:paraId="1A78F44C" w14:textId="77B8F436" w:rsidR="00F73403" w:rsidRPr="005435A1" w:rsidRDefault="0059618D" w:rsidP="002D355B">
      <w:pPr>
        <w:adjustRightInd w:val="0"/>
        <w:snapToGrid w:val="0"/>
        <w:spacing w:line="360" w:lineRule="auto"/>
        <w:ind w:firstLineChars="200" w:firstLine="480"/>
        <w:rPr>
          <w:bCs/>
          <w:sz w:val="24"/>
        </w:rPr>
      </w:pPr>
      <w:r>
        <w:rPr>
          <w:rFonts w:hint="eastAsia"/>
          <w:bCs/>
          <w:sz w:val="24"/>
        </w:rPr>
        <w:t>（</w:t>
      </w:r>
      <w:r w:rsidRPr="0059618D">
        <w:rPr>
          <w:rFonts w:hint="eastAsia"/>
          <w:bCs/>
          <w:sz w:val="24"/>
        </w:rPr>
        <w:t>26</w:t>
      </w:r>
      <w:r>
        <w:rPr>
          <w:rFonts w:hint="eastAsia"/>
          <w:bCs/>
          <w:sz w:val="24"/>
        </w:rPr>
        <w:t>）</w:t>
      </w:r>
      <w:r w:rsidRPr="0059618D">
        <w:rPr>
          <w:rFonts w:hint="eastAsia"/>
          <w:bCs/>
          <w:sz w:val="24"/>
        </w:rPr>
        <w:t>基金信息披露义务人认为可能对基金份额持有人权益或者基金份额的价格产生重大影响的其他事项或中国证监会规定和基金合同约定的其他事项。</w:t>
      </w:r>
    </w:p>
    <w:p w14:paraId="2D40D802" w14:textId="3122656A" w:rsidR="00FF1437" w:rsidRPr="005435A1" w:rsidRDefault="00506F90" w:rsidP="00B87008">
      <w:pPr>
        <w:adjustRightInd w:val="0"/>
        <w:snapToGrid w:val="0"/>
        <w:spacing w:line="360" w:lineRule="auto"/>
        <w:ind w:firstLineChars="200" w:firstLine="480"/>
        <w:rPr>
          <w:sz w:val="24"/>
        </w:rPr>
      </w:pPr>
      <w:r>
        <w:rPr>
          <w:sz w:val="24"/>
        </w:rPr>
        <w:t>7</w:t>
      </w:r>
      <w:r w:rsidR="00D8603E" w:rsidRPr="005435A1">
        <w:rPr>
          <w:rFonts w:hAnsi="宋体"/>
          <w:sz w:val="24"/>
        </w:rPr>
        <w:t>、澄清公告</w:t>
      </w:r>
    </w:p>
    <w:p w14:paraId="2BAB9ABF" w14:textId="5B9A867C"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59618D"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r w:rsidR="00F63D30">
        <w:rPr>
          <w:rFonts w:hint="eastAsia"/>
          <w:bCs/>
          <w:sz w:val="24"/>
        </w:rPr>
        <w:t>、</w:t>
      </w:r>
      <w:r w:rsidR="00F63D30" w:rsidRPr="002854EA">
        <w:rPr>
          <w:rFonts w:hint="eastAsia"/>
          <w:bCs/>
          <w:sz w:val="24"/>
        </w:rPr>
        <w:t>基金上市交易的证券交易所</w:t>
      </w:r>
      <w:r w:rsidRPr="005435A1">
        <w:rPr>
          <w:rFonts w:hAnsi="宋体"/>
          <w:sz w:val="24"/>
        </w:rPr>
        <w:t>。</w:t>
      </w:r>
    </w:p>
    <w:p w14:paraId="715C58F1" w14:textId="0F9966E8" w:rsidR="00FF1437" w:rsidRPr="005435A1" w:rsidRDefault="00506F90" w:rsidP="00B87008">
      <w:pPr>
        <w:adjustRightInd w:val="0"/>
        <w:snapToGrid w:val="0"/>
        <w:spacing w:line="360" w:lineRule="auto"/>
        <w:ind w:firstLineChars="200" w:firstLine="480"/>
        <w:rPr>
          <w:sz w:val="24"/>
        </w:rPr>
      </w:pPr>
      <w:r>
        <w:rPr>
          <w:sz w:val="24"/>
        </w:rPr>
        <w:t>8</w:t>
      </w:r>
      <w:r w:rsidR="00D8603E"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529C1C29" w:rsidR="00650E37"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FA76610" w14:textId="21C58A28" w:rsidR="008B4026" w:rsidRPr="008B4026" w:rsidRDefault="00506F90" w:rsidP="008B4026">
      <w:pPr>
        <w:adjustRightInd w:val="0"/>
        <w:snapToGrid w:val="0"/>
        <w:spacing w:line="360" w:lineRule="auto"/>
        <w:ind w:firstLineChars="200" w:firstLine="480"/>
        <w:rPr>
          <w:bCs/>
          <w:sz w:val="24"/>
        </w:rPr>
      </w:pPr>
      <w:r>
        <w:rPr>
          <w:bCs/>
          <w:sz w:val="24"/>
        </w:rPr>
        <w:t>9</w:t>
      </w:r>
      <w:r w:rsidR="008B4026">
        <w:rPr>
          <w:rFonts w:hint="eastAsia"/>
          <w:bCs/>
          <w:sz w:val="24"/>
        </w:rPr>
        <w:t>、</w:t>
      </w:r>
      <w:r w:rsidR="008B4026" w:rsidRPr="008B4026">
        <w:rPr>
          <w:rFonts w:hint="eastAsia"/>
          <w:bCs/>
          <w:sz w:val="24"/>
        </w:rPr>
        <w:t>清算报告</w:t>
      </w:r>
    </w:p>
    <w:p w14:paraId="49F12124" w14:textId="0C5CA86F" w:rsidR="008B4026" w:rsidRPr="005435A1" w:rsidRDefault="008B4026" w:rsidP="008B4026">
      <w:pPr>
        <w:adjustRightInd w:val="0"/>
        <w:snapToGrid w:val="0"/>
        <w:spacing w:line="360" w:lineRule="auto"/>
        <w:ind w:firstLineChars="200" w:firstLine="480"/>
        <w:rPr>
          <w:bCs/>
          <w:sz w:val="24"/>
        </w:rPr>
      </w:pPr>
      <w:r w:rsidRPr="008B4026">
        <w:rPr>
          <w:rFonts w:hint="eastAsia"/>
          <w:bCs/>
          <w:sz w:val="24"/>
        </w:rPr>
        <w:t>基金合同终止</w:t>
      </w:r>
      <w:r w:rsidR="00F63D30">
        <w:rPr>
          <w:rFonts w:hint="eastAsia"/>
          <w:bCs/>
          <w:sz w:val="24"/>
        </w:rPr>
        <w:t>事由出现</w:t>
      </w:r>
      <w:r w:rsidRPr="008B4026">
        <w:rPr>
          <w:rFonts w:hint="eastAsia"/>
          <w:bCs/>
          <w:sz w:val="24"/>
        </w:rPr>
        <w:t>的，基金管理人应当依法组织清算</w:t>
      </w:r>
      <w:r w:rsidR="00555381">
        <w:rPr>
          <w:rFonts w:hint="eastAsia"/>
          <w:bCs/>
          <w:sz w:val="24"/>
        </w:rPr>
        <w:t>小</w:t>
      </w:r>
      <w:r w:rsidRPr="008B4026">
        <w:rPr>
          <w:rFonts w:hint="eastAsia"/>
          <w:bCs/>
          <w:sz w:val="24"/>
        </w:rPr>
        <w:t>组对基金财产进行清算并作出清算报告。清算报告应当经过</w:t>
      </w:r>
      <w:r w:rsidR="00555381" w:rsidRPr="00555381">
        <w:rPr>
          <w:rFonts w:hint="eastAsia"/>
          <w:bCs/>
          <w:sz w:val="24"/>
        </w:rPr>
        <w:t>符合《中华人民共和国证券法》规定</w:t>
      </w:r>
      <w:r w:rsidRPr="008B4026">
        <w:rPr>
          <w:rFonts w:hint="eastAsia"/>
          <w:bCs/>
          <w:sz w:val="24"/>
        </w:rPr>
        <w:t>的会</w:t>
      </w:r>
      <w:r w:rsidRPr="008B4026">
        <w:rPr>
          <w:rFonts w:hint="eastAsia"/>
          <w:bCs/>
          <w:sz w:val="24"/>
        </w:rPr>
        <w:lastRenderedPageBreak/>
        <w:t>计师事务所审计，并由律师事务所出具法律意见书。清算</w:t>
      </w:r>
      <w:r w:rsidR="00555381">
        <w:rPr>
          <w:rFonts w:hint="eastAsia"/>
          <w:bCs/>
          <w:sz w:val="24"/>
        </w:rPr>
        <w:t>小</w:t>
      </w:r>
      <w:r w:rsidRPr="008B4026">
        <w:rPr>
          <w:rFonts w:hint="eastAsia"/>
          <w:bCs/>
          <w:sz w:val="24"/>
        </w:rPr>
        <w:t>组应当将清算报告登载在</w:t>
      </w:r>
      <w:r w:rsidR="002F47A9">
        <w:rPr>
          <w:rFonts w:hint="eastAsia"/>
          <w:bCs/>
          <w:sz w:val="24"/>
        </w:rPr>
        <w:t>规定网站</w:t>
      </w:r>
      <w:r w:rsidRPr="008B4026">
        <w:rPr>
          <w:rFonts w:hint="eastAsia"/>
          <w:bCs/>
          <w:sz w:val="24"/>
        </w:rPr>
        <w:t>上，并将清算报告提示性公告登载在</w:t>
      </w:r>
      <w:r w:rsidR="00BC3B42">
        <w:rPr>
          <w:rFonts w:hint="eastAsia"/>
          <w:bCs/>
          <w:sz w:val="24"/>
        </w:rPr>
        <w:t>规定报刊</w:t>
      </w:r>
      <w:r w:rsidRPr="008B4026">
        <w:rPr>
          <w:rFonts w:hint="eastAsia"/>
          <w:bCs/>
          <w:sz w:val="24"/>
        </w:rPr>
        <w:t>上。</w:t>
      </w:r>
    </w:p>
    <w:p w14:paraId="764E131C" w14:textId="3251F4E7" w:rsidR="00397941" w:rsidRDefault="00506F90" w:rsidP="00A5341D">
      <w:pPr>
        <w:adjustRightInd w:val="0"/>
        <w:snapToGrid w:val="0"/>
        <w:spacing w:line="360" w:lineRule="auto"/>
        <w:ind w:firstLineChars="200" w:firstLine="480"/>
        <w:rPr>
          <w:rFonts w:hAnsi="宋体"/>
          <w:sz w:val="24"/>
        </w:rPr>
      </w:pPr>
      <w:r w:rsidRPr="005435A1">
        <w:rPr>
          <w:rFonts w:hAnsi="宋体" w:hint="eastAsia"/>
          <w:sz w:val="24"/>
        </w:rPr>
        <w:t>1</w:t>
      </w:r>
      <w:r>
        <w:rPr>
          <w:rFonts w:hAnsi="宋体"/>
          <w:sz w:val="24"/>
        </w:rPr>
        <w:t>0</w:t>
      </w:r>
      <w:r w:rsidR="00A5341D" w:rsidRPr="005435A1">
        <w:rPr>
          <w:rFonts w:hAnsi="宋体" w:hint="eastAsia"/>
          <w:sz w:val="24"/>
        </w:rPr>
        <w:t>、</w:t>
      </w:r>
      <w:r w:rsidR="00397941" w:rsidRPr="00397941">
        <w:rPr>
          <w:rFonts w:hAnsi="宋体" w:hint="eastAsia"/>
          <w:sz w:val="24"/>
        </w:rPr>
        <w:t>基金投资资产支持证券情况</w:t>
      </w:r>
    </w:p>
    <w:p w14:paraId="5B6E9CAA" w14:textId="41F3222A"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本基金</w:t>
      </w:r>
      <w:r w:rsidR="004955C1">
        <w:rPr>
          <w:rFonts w:hAnsi="宋体" w:hint="eastAsia"/>
          <w:sz w:val="24"/>
        </w:rPr>
        <w:t>可</w:t>
      </w:r>
      <w:r w:rsidRPr="005435A1">
        <w:rPr>
          <w:rFonts w:hAnsi="宋体" w:hint="eastAsia"/>
          <w:sz w:val="24"/>
        </w:rPr>
        <w:t>投资资产支持证券，基金管理人应在基金</w:t>
      </w:r>
      <w:r w:rsidR="0059618D">
        <w:rPr>
          <w:rFonts w:hint="eastAsia"/>
          <w:bCs/>
          <w:sz w:val="24"/>
        </w:rPr>
        <w:t>年度报告</w:t>
      </w:r>
      <w:r w:rsidR="0059618D" w:rsidRPr="00EF16A9">
        <w:rPr>
          <w:rFonts w:hint="eastAsia"/>
          <w:bCs/>
          <w:sz w:val="24"/>
        </w:rPr>
        <w:t>及</w:t>
      </w:r>
      <w:r w:rsidR="0059618D">
        <w:rPr>
          <w:rFonts w:hint="eastAsia"/>
          <w:bCs/>
          <w:sz w:val="24"/>
        </w:rPr>
        <w:t>中期报告</w:t>
      </w:r>
      <w:r w:rsidRPr="005435A1">
        <w:rPr>
          <w:rFonts w:hAnsi="宋体" w:hint="eastAsia"/>
          <w:sz w:val="24"/>
        </w:rPr>
        <w:t>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3F281B34" w14:textId="13D71273" w:rsidR="008B4026" w:rsidRPr="008B4026" w:rsidRDefault="00506F90" w:rsidP="008B4026">
      <w:pPr>
        <w:adjustRightInd w:val="0"/>
        <w:snapToGrid w:val="0"/>
        <w:spacing w:line="360" w:lineRule="auto"/>
        <w:ind w:firstLineChars="200" w:firstLine="480"/>
        <w:rPr>
          <w:rFonts w:hAnsi="宋体"/>
          <w:sz w:val="24"/>
        </w:rPr>
      </w:pPr>
      <w:r>
        <w:rPr>
          <w:rFonts w:hAnsi="宋体" w:hint="eastAsia"/>
          <w:sz w:val="24"/>
        </w:rPr>
        <w:t>1</w:t>
      </w:r>
      <w:r>
        <w:rPr>
          <w:rFonts w:hAnsi="宋体"/>
          <w:sz w:val="24"/>
        </w:rPr>
        <w:t>1</w:t>
      </w:r>
      <w:r w:rsidR="008B4026">
        <w:rPr>
          <w:rFonts w:hAnsi="宋体" w:hint="eastAsia"/>
          <w:sz w:val="24"/>
        </w:rPr>
        <w:t>、</w:t>
      </w:r>
      <w:r w:rsidR="008B4026" w:rsidRPr="008B4026">
        <w:rPr>
          <w:rFonts w:hAnsi="宋体" w:hint="eastAsia"/>
          <w:sz w:val="24"/>
        </w:rPr>
        <w:t>基金投资股指期货情况</w:t>
      </w:r>
    </w:p>
    <w:p w14:paraId="00A85EAE" w14:textId="77777777" w:rsidR="008B4026" w:rsidRP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F186B1C" w14:textId="5862DAED" w:rsidR="009A7D78" w:rsidRPr="005435A1" w:rsidRDefault="00506F90" w:rsidP="00007B19">
      <w:pPr>
        <w:adjustRightInd w:val="0"/>
        <w:snapToGrid w:val="0"/>
        <w:spacing w:line="360" w:lineRule="auto"/>
        <w:ind w:firstLineChars="200" w:firstLine="480"/>
        <w:rPr>
          <w:sz w:val="24"/>
        </w:rPr>
      </w:pPr>
      <w:r>
        <w:rPr>
          <w:rFonts w:hAnsi="宋体"/>
          <w:sz w:val="24"/>
        </w:rPr>
        <w:t>12</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5860B6"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59618D" w:rsidRPr="001B0A81">
        <w:rPr>
          <w:rFonts w:hint="eastAsia"/>
          <w:bCs/>
          <w:sz w:val="24"/>
        </w:rPr>
        <w:t>专门部门及高级管理人员</w:t>
      </w:r>
      <w:r w:rsidRPr="004955C1">
        <w:rPr>
          <w:rFonts w:hAnsi="宋体" w:hint="eastAsia"/>
          <w:sz w:val="24"/>
        </w:rPr>
        <w:t>负责管理信息披露事务。</w:t>
      </w:r>
    </w:p>
    <w:p w14:paraId="07FF4A70" w14:textId="2233D6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0059618D" w:rsidRPr="001B0A81">
        <w:rPr>
          <w:rFonts w:hint="eastAsia"/>
          <w:bCs/>
          <w:sz w:val="24"/>
        </w:rPr>
        <w:t>等法规</w:t>
      </w:r>
      <w:r w:rsidRPr="004955C1">
        <w:rPr>
          <w:rFonts w:hAnsi="宋体" w:hint="eastAsia"/>
          <w:sz w:val="24"/>
        </w:rPr>
        <w:t>的规定。</w:t>
      </w:r>
    </w:p>
    <w:p w14:paraId="67D75851" w14:textId="1A02499B"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59618D">
        <w:rPr>
          <w:rFonts w:hint="eastAsia"/>
          <w:bCs/>
          <w:sz w:val="24"/>
        </w:rPr>
        <w:t>、</w:t>
      </w:r>
      <w:r w:rsidRPr="004955C1">
        <w:rPr>
          <w:rFonts w:hAnsi="宋体" w:hint="eastAsia"/>
          <w:sz w:val="24"/>
        </w:rPr>
        <w:t>更新的招募说明书</w:t>
      </w:r>
      <w:r w:rsidR="0059618D">
        <w:rPr>
          <w:rFonts w:hint="eastAsia"/>
          <w:bCs/>
          <w:sz w:val="24"/>
        </w:rPr>
        <w:t>、</w:t>
      </w:r>
      <w:r w:rsidR="00FE4EAF" w:rsidRPr="004262B4">
        <w:rPr>
          <w:rFonts w:hint="eastAsia"/>
          <w:bCs/>
          <w:sz w:val="24"/>
        </w:rPr>
        <w:t>基金产品资料概要、</w:t>
      </w:r>
      <w:r w:rsidR="0059618D" w:rsidRPr="001B0A81">
        <w:rPr>
          <w:rFonts w:hint="eastAsia"/>
          <w:bCs/>
          <w:sz w:val="24"/>
        </w:rPr>
        <w:t>基金清算报告</w:t>
      </w:r>
      <w:r w:rsidRPr="004955C1">
        <w:rPr>
          <w:rFonts w:hAnsi="宋体" w:hint="eastAsia"/>
          <w:sz w:val="24"/>
        </w:rPr>
        <w:t>等相关基金信息进行复核、审查，并向基金管理人</w:t>
      </w:r>
      <w:r w:rsidR="0059618D" w:rsidRPr="001B0A81">
        <w:rPr>
          <w:rFonts w:hint="eastAsia"/>
          <w:bCs/>
          <w:sz w:val="24"/>
        </w:rPr>
        <w:t>进行书面或电子</w:t>
      </w:r>
      <w:r w:rsidRPr="004955C1">
        <w:rPr>
          <w:rFonts w:hAnsi="宋体" w:hint="eastAsia"/>
          <w:sz w:val="24"/>
        </w:rPr>
        <w:t>确认。</w:t>
      </w:r>
    </w:p>
    <w:p w14:paraId="4B640D04" w14:textId="3022AFEC"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w:t>
      </w:r>
      <w:r w:rsidR="00BC3B42">
        <w:rPr>
          <w:rFonts w:hAnsi="宋体" w:hint="eastAsia"/>
          <w:sz w:val="24"/>
        </w:rPr>
        <w:t>规定报刊</w:t>
      </w:r>
      <w:r w:rsidR="0059618D">
        <w:rPr>
          <w:bCs/>
          <w:sz w:val="24"/>
        </w:rPr>
        <w:t>中选择</w:t>
      </w:r>
      <w:r w:rsidR="00375732">
        <w:rPr>
          <w:rFonts w:hint="eastAsia"/>
          <w:bCs/>
          <w:sz w:val="24"/>
        </w:rPr>
        <w:t>一家</w:t>
      </w:r>
      <w:r w:rsidR="00375732">
        <w:rPr>
          <w:bCs/>
          <w:sz w:val="24"/>
        </w:rPr>
        <w:t>报刊披露</w:t>
      </w:r>
      <w:r w:rsidR="00375732">
        <w:rPr>
          <w:rFonts w:hint="eastAsia"/>
          <w:bCs/>
          <w:sz w:val="24"/>
        </w:rPr>
        <w:t>本</w:t>
      </w:r>
      <w:r w:rsidR="00375732">
        <w:rPr>
          <w:bCs/>
          <w:sz w:val="24"/>
        </w:rPr>
        <w:t>基金信息</w:t>
      </w:r>
      <w:r w:rsidR="0059618D">
        <w:rPr>
          <w:bCs/>
          <w:sz w:val="24"/>
        </w:rPr>
        <w:t>。</w:t>
      </w:r>
      <w:r w:rsidR="0059618D" w:rsidRPr="001B0A81">
        <w:rPr>
          <w:rFonts w:hint="eastAsia"/>
          <w:bCs/>
          <w:sz w:val="24"/>
        </w:rPr>
        <w:t>基金管理人、基金托管人应当向中国证监会基金电子披露网站报</w:t>
      </w:r>
      <w:r w:rsidR="0059618D">
        <w:rPr>
          <w:rFonts w:hint="eastAsia"/>
          <w:bCs/>
          <w:sz w:val="24"/>
        </w:rPr>
        <w:t>送拟披露的基金信息，并保证相关报送信息的真实、准确、完整、及时</w:t>
      </w:r>
      <w:r w:rsidRPr="004955C1">
        <w:rPr>
          <w:rFonts w:hAnsi="宋体" w:hint="eastAsia"/>
          <w:sz w:val="24"/>
        </w:rPr>
        <w:t>。</w:t>
      </w:r>
    </w:p>
    <w:p w14:paraId="58543A61" w14:textId="69466674"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w:t>
      </w:r>
      <w:r w:rsidR="00BC3B42">
        <w:rPr>
          <w:rFonts w:hAnsi="宋体" w:hint="eastAsia"/>
          <w:sz w:val="24"/>
        </w:rPr>
        <w:t>规定媒介</w:t>
      </w:r>
      <w:r w:rsidRPr="004955C1">
        <w:rPr>
          <w:rFonts w:hAnsi="宋体" w:hint="eastAsia"/>
          <w:sz w:val="24"/>
        </w:rPr>
        <w:t>上披露信息外，还可以根据需要在其他公共媒介披露信息，但是其他公共媒介不得早于</w:t>
      </w:r>
      <w:r w:rsidR="00BC3B42">
        <w:rPr>
          <w:rFonts w:hAnsi="宋体" w:hint="eastAsia"/>
          <w:sz w:val="24"/>
        </w:rPr>
        <w:t>规定媒介</w:t>
      </w:r>
      <w:r w:rsidR="00375732">
        <w:rPr>
          <w:rFonts w:hint="eastAsia"/>
          <w:bCs/>
          <w:sz w:val="24"/>
        </w:rPr>
        <w:t>、</w:t>
      </w:r>
      <w:r w:rsidR="00375732" w:rsidRPr="002854EA">
        <w:rPr>
          <w:rFonts w:hint="eastAsia"/>
          <w:bCs/>
          <w:sz w:val="24"/>
        </w:rPr>
        <w:t>基金上市交易的证</w:t>
      </w:r>
      <w:r w:rsidR="00375732" w:rsidRPr="002854EA">
        <w:rPr>
          <w:rFonts w:hint="eastAsia"/>
          <w:bCs/>
          <w:sz w:val="24"/>
        </w:rPr>
        <w:lastRenderedPageBreak/>
        <w:t>券交易所网站</w:t>
      </w:r>
      <w:r w:rsidRPr="004955C1">
        <w:rPr>
          <w:rFonts w:hAnsi="宋体" w:hint="eastAsia"/>
          <w:sz w:val="24"/>
        </w:rPr>
        <w:t>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1672B77C" w14:textId="24D6E64F" w:rsidR="00217B49" w:rsidRPr="005435A1" w:rsidRDefault="00217B49" w:rsidP="007B040E">
      <w:pPr>
        <w:adjustRightInd w:val="0"/>
        <w:snapToGrid w:val="0"/>
        <w:spacing w:line="360" w:lineRule="auto"/>
        <w:ind w:firstLineChars="200" w:firstLine="480"/>
        <w:rPr>
          <w:rFonts w:hAnsi="宋体"/>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32D3E04D" w:rsidR="009956EE" w:rsidRPr="005435A1" w:rsidRDefault="0059618D" w:rsidP="009956EE">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00375732" w:rsidRPr="002854EA">
        <w:rPr>
          <w:rFonts w:hint="eastAsia"/>
          <w:bCs/>
          <w:sz w:val="24"/>
        </w:rPr>
        <w:t>、基金上市交易的证券交易所网站</w:t>
      </w:r>
      <w:r w:rsidRPr="001B0A81">
        <w:rPr>
          <w:rFonts w:hint="eastAsia"/>
          <w:bCs/>
          <w:sz w:val="24"/>
        </w:rPr>
        <w:t>，供社会公众查阅、复制</w:t>
      </w:r>
      <w:r w:rsidR="009956EE" w:rsidRPr="005435A1">
        <w:rPr>
          <w:bCs/>
          <w:sz w:val="24"/>
        </w:rPr>
        <w:t>。</w:t>
      </w:r>
    </w:p>
    <w:p w14:paraId="02E99807" w14:textId="77777777" w:rsidR="006B5339" w:rsidRPr="005435A1" w:rsidRDefault="006B5339" w:rsidP="000C2DD2"/>
    <w:p w14:paraId="5679FE76" w14:textId="23318188"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7" w:name="_Toc57022179"/>
      <w:r w:rsidR="00C92FC0" w:rsidRPr="005435A1">
        <w:rPr>
          <w:rFonts w:ascii="宋体" w:hAnsi="宋体" w:hint="eastAsia"/>
          <w:b/>
          <w:kern w:val="0"/>
          <w:sz w:val="30"/>
        </w:rPr>
        <w:lastRenderedPageBreak/>
        <w:t>十</w:t>
      </w:r>
      <w:r w:rsidR="00BF4B10" w:rsidRPr="005435A1">
        <w:rPr>
          <w:rFonts w:ascii="宋体" w:hAnsi="宋体" w:hint="eastAsia"/>
          <w:b/>
          <w:kern w:val="0"/>
          <w:sz w:val="30"/>
        </w:rPr>
        <w:t>六</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77"/>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8" w:name="_Hlt91150550"/>
      <w:bookmarkStart w:id="79" w:name="_Hlt88901012"/>
      <w:bookmarkStart w:id="80" w:name="_Toc109537396"/>
      <w:bookmarkEnd w:id="78"/>
      <w:bookmarkEnd w:id="79"/>
      <w:r w:rsidRPr="005435A1">
        <w:rPr>
          <w:rFonts w:hAnsi="宋体"/>
          <w:sz w:val="24"/>
          <w:szCs w:val="24"/>
        </w:rPr>
        <w:t>生的收益，也可能承担</w:t>
      </w:r>
      <w:bookmarkEnd w:id="80"/>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0D097FBF"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w:t>
      </w:r>
      <w:r w:rsidR="0022464C">
        <w:rPr>
          <w:rFonts w:hAnsi="宋体"/>
          <w:sz w:val="24"/>
          <w:szCs w:val="24"/>
        </w:rPr>
        <w:t>谨慎</w:t>
      </w:r>
      <w:r w:rsidRPr="005435A1">
        <w:rPr>
          <w:rFonts w:hAnsi="宋体"/>
          <w:sz w:val="24"/>
          <w:szCs w:val="24"/>
        </w:rPr>
        <w:t>勤勉的原则管理和运用基金资产，但不保证</w:t>
      </w:r>
      <w:r w:rsidR="009F5982">
        <w:rPr>
          <w:rFonts w:hAnsi="宋体"/>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w:t>
      </w:r>
      <w:r w:rsidRPr="005435A1">
        <w:rPr>
          <w:rFonts w:hAnsi="宋体"/>
          <w:sz w:val="24"/>
          <w:szCs w:val="24"/>
        </w:rPr>
        <w:lastRenderedPageBreak/>
        <w:t>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6D0A029" w:rsidR="00C92FC0" w:rsidRPr="00550BC2" w:rsidRDefault="00C92FC0" w:rsidP="00550BC2">
      <w:pPr>
        <w:adjustRightInd w:val="0"/>
        <w:snapToGrid w:val="0"/>
        <w:spacing w:line="360" w:lineRule="auto"/>
        <w:ind w:firstLine="482"/>
        <w:rPr>
          <w:b/>
          <w:bCs/>
          <w:sz w:val="24"/>
        </w:rPr>
      </w:pPr>
      <w:r w:rsidRPr="00550BC2">
        <w:rPr>
          <w:b/>
          <w:bCs/>
          <w:sz w:val="24"/>
        </w:rPr>
        <w:t>（一）市场风险</w:t>
      </w:r>
    </w:p>
    <w:p w14:paraId="73EFBA60" w14:textId="4C9D2AB9"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550BC2" w:rsidRDefault="00C92FC0" w:rsidP="00550BC2">
      <w:pPr>
        <w:adjustRightInd w:val="0"/>
        <w:snapToGrid w:val="0"/>
        <w:spacing w:line="360" w:lineRule="auto"/>
        <w:ind w:firstLine="482"/>
        <w:rPr>
          <w:b/>
          <w:bCs/>
          <w:sz w:val="24"/>
        </w:rPr>
      </w:pPr>
      <w:r w:rsidRPr="00550BC2">
        <w:rPr>
          <w:b/>
          <w:bCs/>
          <w:sz w:val="24"/>
        </w:rPr>
        <w:t>（二）管理风险</w:t>
      </w:r>
    </w:p>
    <w:p w14:paraId="392B324A" w14:textId="0D15611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550BC2" w:rsidRDefault="00C92FC0" w:rsidP="00550BC2">
      <w:pPr>
        <w:adjustRightInd w:val="0"/>
        <w:snapToGrid w:val="0"/>
        <w:spacing w:line="360" w:lineRule="auto"/>
        <w:ind w:firstLine="482"/>
        <w:rPr>
          <w:b/>
          <w:bCs/>
          <w:sz w:val="24"/>
        </w:rPr>
      </w:pPr>
      <w:r w:rsidRPr="00550BC2">
        <w:rPr>
          <w:b/>
          <w:bCs/>
          <w:sz w:val="24"/>
        </w:rPr>
        <w:t>（三）流动性风险</w:t>
      </w:r>
    </w:p>
    <w:p w14:paraId="14FBA0A2" w14:textId="260F8363"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3352CCDA" w14:textId="3CDC4AE0" w:rsidR="00396121"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7589F2A5" w14:textId="77777777" w:rsidR="00506F90" w:rsidRDefault="00506F90" w:rsidP="00190429">
      <w:pPr>
        <w:widowControl/>
        <w:adjustRightInd w:val="0"/>
        <w:snapToGrid w:val="0"/>
        <w:spacing w:line="360" w:lineRule="auto"/>
        <w:ind w:firstLineChars="200" w:firstLine="480"/>
        <w:rPr>
          <w:rFonts w:hAnsi="宋体"/>
          <w:bCs/>
          <w:kern w:val="0"/>
          <w:sz w:val="24"/>
          <w:szCs w:val="24"/>
        </w:rPr>
      </w:pPr>
      <w:r w:rsidRPr="00506F90">
        <w:rPr>
          <w:rFonts w:hAnsi="宋体"/>
          <w:bCs/>
          <w:kern w:val="0"/>
          <w:sz w:val="24"/>
          <w:szCs w:val="24"/>
        </w:rPr>
        <w:t>巨额赎回的</w:t>
      </w:r>
      <w:r w:rsidRPr="00506F90">
        <w:rPr>
          <w:rFonts w:hAnsi="宋体" w:hint="eastAsia"/>
          <w:bCs/>
          <w:kern w:val="0"/>
          <w:sz w:val="24"/>
          <w:szCs w:val="24"/>
        </w:rPr>
        <w:t>场外</w:t>
      </w:r>
      <w:r w:rsidRPr="00506F90">
        <w:rPr>
          <w:rFonts w:hAnsi="宋体"/>
          <w:bCs/>
          <w:kern w:val="0"/>
          <w:sz w:val="24"/>
          <w:szCs w:val="24"/>
        </w:rPr>
        <w:t>处理方式</w:t>
      </w:r>
      <w:r>
        <w:rPr>
          <w:rFonts w:hAnsi="宋体" w:hint="eastAsia"/>
          <w:bCs/>
          <w:kern w:val="0"/>
          <w:sz w:val="24"/>
          <w:szCs w:val="24"/>
        </w:rPr>
        <w:t>：</w:t>
      </w:r>
    </w:p>
    <w:p w14:paraId="35C7A2A3" w14:textId="482E9229"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w:t>
      </w:r>
      <w:r w:rsidRPr="00190429">
        <w:rPr>
          <w:rFonts w:hAnsi="宋体" w:hint="eastAsia"/>
          <w:kern w:val="0"/>
          <w:sz w:val="24"/>
          <w:szCs w:val="24"/>
        </w:rPr>
        <w:lastRenderedPageBreak/>
        <w:t>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0766A06"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1948E5AC"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57555506" w14:textId="77777777" w:rsidR="00506F90"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BC3B42">
        <w:rPr>
          <w:rFonts w:hAnsi="宋体" w:hint="eastAsia"/>
          <w:kern w:val="0"/>
          <w:sz w:val="24"/>
          <w:szCs w:val="24"/>
        </w:rPr>
        <w:t>规定媒介</w:t>
      </w:r>
      <w:r w:rsidRPr="00190429">
        <w:rPr>
          <w:rFonts w:hAnsi="宋体" w:hint="eastAsia"/>
          <w:kern w:val="0"/>
          <w:sz w:val="24"/>
          <w:szCs w:val="24"/>
        </w:rPr>
        <w:t>上进行公告。</w:t>
      </w:r>
    </w:p>
    <w:p w14:paraId="5CE000B0" w14:textId="6A313C47" w:rsidR="00F81D74" w:rsidRPr="00190429" w:rsidRDefault="00506F90" w:rsidP="00190429">
      <w:pPr>
        <w:widowControl/>
        <w:adjustRightInd w:val="0"/>
        <w:snapToGrid w:val="0"/>
        <w:spacing w:line="360" w:lineRule="auto"/>
        <w:ind w:firstLineChars="200" w:firstLine="480"/>
        <w:rPr>
          <w:rFonts w:hAnsi="宋体"/>
          <w:kern w:val="0"/>
          <w:sz w:val="24"/>
          <w:szCs w:val="24"/>
        </w:rPr>
      </w:pPr>
      <w:r w:rsidRPr="00506F90">
        <w:rPr>
          <w:rFonts w:hAnsi="宋体" w:hint="eastAsia"/>
          <w:bCs/>
          <w:kern w:val="0"/>
          <w:sz w:val="24"/>
          <w:szCs w:val="24"/>
        </w:rPr>
        <w:t>场内赎回申请按照深圳证券交易所相应规则进行处理。</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0F703B8E" w:rsidR="00190429" w:rsidRPr="005435A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w:t>
      </w:r>
      <w:r w:rsidR="00506F90">
        <w:rPr>
          <w:rFonts w:hAnsi="宋体" w:hint="eastAsia"/>
          <w:kern w:val="0"/>
          <w:sz w:val="24"/>
          <w:szCs w:val="24"/>
        </w:rPr>
        <w:t>场外</w:t>
      </w:r>
      <w:r w:rsidR="004403D5" w:rsidRPr="004403D5">
        <w:rPr>
          <w:rFonts w:hAnsi="宋体" w:hint="eastAsia"/>
          <w:kern w:val="0"/>
          <w:sz w:val="24"/>
          <w:szCs w:val="24"/>
        </w:rPr>
        <w:t>巨额赎回申请</w:t>
      </w:r>
      <w:r w:rsidR="00506F90" w:rsidRPr="00506F90">
        <w:rPr>
          <w:rFonts w:hAnsi="宋体" w:hint="eastAsia"/>
          <w:kern w:val="0"/>
          <w:sz w:val="24"/>
          <w:szCs w:val="24"/>
        </w:rPr>
        <w:t>（</w:t>
      </w:r>
      <w:r w:rsidR="00506F90" w:rsidRPr="00506F90">
        <w:rPr>
          <w:rFonts w:hAnsi="宋体" w:hint="eastAsia"/>
          <w:bCs/>
          <w:kern w:val="0"/>
          <w:sz w:val="24"/>
          <w:szCs w:val="24"/>
        </w:rPr>
        <w:t>场内赎回申请按照深圳证券交易所相应规则进行处理</w:t>
      </w:r>
      <w:r w:rsidR="00506F90" w:rsidRPr="00506F90">
        <w:rPr>
          <w:rFonts w:hAnsi="宋体" w:hint="eastAsia"/>
          <w:kern w:val="0"/>
          <w:sz w:val="24"/>
          <w:szCs w:val="24"/>
        </w:rPr>
        <w:t>）</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暂停接受赎回申请、延缓支付赎回款项、收取短期赎回费、摆动定价、暂停基金估值等，作</w:t>
      </w:r>
      <w:r w:rsidRPr="00190429">
        <w:rPr>
          <w:rFonts w:hAnsi="宋体" w:hint="eastAsia"/>
          <w:kern w:val="0"/>
          <w:sz w:val="24"/>
          <w:szCs w:val="24"/>
        </w:rPr>
        <w:lastRenderedPageBreak/>
        <w:t>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0839981" w14:textId="77777777" w:rsidR="006E1DD9" w:rsidRPr="00550BC2" w:rsidRDefault="00C92FC0" w:rsidP="00550BC2">
      <w:pPr>
        <w:adjustRightInd w:val="0"/>
        <w:snapToGrid w:val="0"/>
        <w:spacing w:line="360" w:lineRule="auto"/>
        <w:ind w:firstLine="482"/>
        <w:rPr>
          <w:b/>
          <w:bCs/>
          <w:sz w:val="24"/>
        </w:rPr>
      </w:pPr>
      <w:r w:rsidRPr="00550BC2">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1FCE921D" w14:textId="77777777" w:rsidR="00050E22" w:rsidRDefault="00050E22" w:rsidP="00050E22">
      <w:pPr>
        <w:widowControl/>
        <w:adjustRightInd w:val="0"/>
        <w:snapToGrid w:val="0"/>
        <w:spacing w:line="360" w:lineRule="auto"/>
        <w:ind w:firstLineChars="200" w:firstLine="482"/>
        <w:outlineLvl w:val="1"/>
        <w:rPr>
          <w:b/>
          <w:kern w:val="0"/>
          <w:sz w:val="24"/>
          <w:szCs w:val="24"/>
        </w:rPr>
      </w:pPr>
      <w:r>
        <w:rPr>
          <w:rFonts w:hint="eastAsia"/>
          <w:b/>
          <w:kern w:val="0"/>
          <w:sz w:val="24"/>
          <w:szCs w:val="24"/>
        </w:rPr>
        <w:t>（五）本基金投资策略所特有的指数化投资风险</w:t>
      </w:r>
    </w:p>
    <w:p w14:paraId="511DADED"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1</w:t>
      </w:r>
      <w:r w:rsidRPr="007F4EC0">
        <w:rPr>
          <w:rFonts w:hint="eastAsia"/>
          <w:sz w:val="24"/>
          <w:szCs w:val="24"/>
        </w:rPr>
        <w:t>、标的指数回报与股票市场平均回报偏离的风险</w:t>
      </w:r>
    </w:p>
    <w:p w14:paraId="7AA63DE7"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标的指数并不能完全代表整个股票市场。标的指数成份股的平均回报率与整个股票市场的平均回报率可能存在偏离。</w:t>
      </w:r>
    </w:p>
    <w:p w14:paraId="56A1BAD5"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2</w:t>
      </w:r>
      <w:r w:rsidRPr="007F4EC0">
        <w:rPr>
          <w:rFonts w:hint="eastAsia"/>
          <w:sz w:val="24"/>
          <w:szCs w:val="24"/>
        </w:rPr>
        <w:t>、标的指数波动的风险</w:t>
      </w:r>
    </w:p>
    <w:p w14:paraId="15895739"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标的指数成份股的价格可能受到政治因素、经济因素、上市公司经营状况、投资人心理和交易制度等各种因素的影响而波动，导致指数波动，从而使基金收益水平发生变化，产生风险。</w:t>
      </w:r>
    </w:p>
    <w:p w14:paraId="50E3D104"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3</w:t>
      </w:r>
      <w:r w:rsidRPr="007F4EC0">
        <w:rPr>
          <w:rFonts w:hint="eastAsia"/>
          <w:sz w:val="24"/>
          <w:szCs w:val="24"/>
        </w:rPr>
        <w:t>、基金投资组合回报与标的指数回报偏离的风险</w:t>
      </w:r>
    </w:p>
    <w:p w14:paraId="4ED65FD8"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以下因素可能使基金投资组合的收益率与标的指数的收益率发生偏离：</w:t>
      </w:r>
    </w:p>
    <w:p w14:paraId="1127AFB2"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w:t>
      </w:r>
      <w:r w:rsidRPr="007F4EC0">
        <w:rPr>
          <w:rFonts w:hint="eastAsia"/>
          <w:sz w:val="24"/>
          <w:szCs w:val="24"/>
        </w:rPr>
        <w:t>1</w:t>
      </w:r>
      <w:r w:rsidRPr="007F4EC0">
        <w:rPr>
          <w:rFonts w:hint="eastAsia"/>
          <w:sz w:val="24"/>
          <w:szCs w:val="24"/>
        </w:rPr>
        <w:t>）由于标的指数调整成份股或变更编制方法，使本基金在相应的组合调整中产生跟踪偏离度与跟踪误差。</w:t>
      </w:r>
    </w:p>
    <w:p w14:paraId="3A8C0B6B"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w:t>
      </w:r>
      <w:r w:rsidRPr="007F4EC0">
        <w:rPr>
          <w:rFonts w:hint="eastAsia"/>
          <w:sz w:val="24"/>
          <w:szCs w:val="24"/>
        </w:rPr>
        <w:t>2</w:t>
      </w:r>
      <w:r w:rsidRPr="007F4EC0">
        <w:rPr>
          <w:rFonts w:hint="eastAsia"/>
          <w:sz w:val="24"/>
          <w:szCs w:val="24"/>
        </w:rPr>
        <w:t>）由于标的指数成份股发生配股、增发等行为导致成份股在标的指数中的权重发生变化，使本基金在相应的组合调整中产生跟踪偏离度和跟踪误差。</w:t>
      </w:r>
    </w:p>
    <w:p w14:paraId="299ED3DA"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w:t>
      </w:r>
      <w:r w:rsidRPr="007F4EC0">
        <w:rPr>
          <w:rFonts w:hint="eastAsia"/>
          <w:sz w:val="24"/>
          <w:szCs w:val="24"/>
        </w:rPr>
        <w:t>3</w:t>
      </w:r>
      <w:r w:rsidRPr="007F4EC0">
        <w:rPr>
          <w:rFonts w:hint="eastAsia"/>
          <w:sz w:val="24"/>
          <w:szCs w:val="24"/>
        </w:rPr>
        <w:t>）标的指数成份股派发现金红利、新股市值配售收益将导致基金收益率超过标的指数收益率，产生正的跟踪偏离度。</w:t>
      </w:r>
    </w:p>
    <w:p w14:paraId="4D320CB7"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w:t>
      </w:r>
      <w:r w:rsidRPr="007F4EC0">
        <w:rPr>
          <w:rFonts w:hint="eastAsia"/>
          <w:sz w:val="24"/>
          <w:szCs w:val="24"/>
        </w:rPr>
        <w:t>4</w:t>
      </w:r>
      <w:r w:rsidRPr="007F4EC0">
        <w:rPr>
          <w:rFonts w:hint="eastAsia"/>
          <w:sz w:val="24"/>
          <w:szCs w:val="24"/>
        </w:rPr>
        <w:t>）由于标的指数成份股停牌、摘牌或流动性差等原因使本基金无法及时调整投资组合或承担冲击成本而产生跟踪偏离度和跟踪误差。</w:t>
      </w:r>
    </w:p>
    <w:p w14:paraId="141E9D01" w14:textId="7DE265E0"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w:t>
      </w:r>
      <w:r w:rsidRPr="007F4EC0">
        <w:rPr>
          <w:rFonts w:hint="eastAsia"/>
          <w:sz w:val="24"/>
          <w:szCs w:val="24"/>
        </w:rPr>
        <w:t>5</w:t>
      </w:r>
      <w:r w:rsidRPr="007F4EC0">
        <w:rPr>
          <w:rFonts w:hint="eastAsia"/>
          <w:sz w:val="24"/>
          <w:szCs w:val="24"/>
        </w:rPr>
        <w:t>）因法律法规的限制或其他限制，本基金可能不能投资于部分标的指数成</w:t>
      </w:r>
      <w:r w:rsidR="00506F90">
        <w:rPr>
          <w:rFonts w:hint="eastAsia"/>
          <w:sz w:val="24"/>
          <w:szCs w:val="24"/>
        </w:rPr>
        <w:t>份</w:t>
      </w:r>
      <w:r w:rsidRPr="007F4EC0">
        <w:rPr>
          <w:rFonts w:hint="eastAsia"/>
          <w:sz w:val="24"/>
          <w:szCs w:val="24"/>
        </w:rPr>
        <w:t>股。在使用替代方法，如投资同行业中相关性较高的股票以替代上述投资受限股票时，会产生一定的跟踪偏离度和跟踪误差。</w:t>
      </w:r>
    </w:p>
    <w:p w14:paraId="7579DEA4"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lastRenderedPageBreak/>
        <w:t>（</w:t>
      </w:r>
      <w:r w:rsidRPr="007F4EC0">
        <w:rPr>
          <w:rFonts w:hint="eastAsia"/>
          <w:sz w:val="24"/>
          <w:szCs w:val="24"/>
        </w:rPr>
        <w:t>6</w:t>
      </w:r>
      <w:r w:rsidRPr="007F4EC0">
        <w:rPr>
          <w:rFonts w:hint="eastAsia"/>
          <w:sz w:val="24"/>
          <w:szCs w:val="24"/>
        </w:rPr>
        <w:t>）基金有投资成本、各种费用及税收，而指数编制不考虑费用和税收，这将导致基金收益率落后于标的指数收益率，产生负的跟踪偏离度。</w:t>
      </w:r>
    </w:p>
    <w:p w14:paraId="5F5F2B05"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w:t>
      </w:r>
      <w:r w:rsidRPr="007F4EC0">
        <w:rPr>
          <w:rFonts w:hint="eastAsia"/>
          <w:sz w:val="24"/>
          <w:szCs w:val="24"/>
        </w:rPr>
        <w:t>7</w:t>
      </w:r>
      <w:r w:rsidRPr="007F4EC0">
        <w:rPr>
          <w:rFonts w:hint="eastAsia"/>
          <w:sz w:val="24"/>
          <w:szCs w:val="24"/>
        </w:rPr>
        <w:t>）在本基金指数化投资过程中，基金管理人的管理能力，例如跟踪指数的水平、技术手段、买入卖出的时机选择等，都会对本基金的收益产生影响，从而影响本基金对标的指数的跟踪程度。</w:t>
      </w:r>
    </w:p>
    <w:p w14:paraId="610238F4"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w:t>
      </w:r>
      <w:r w:rsidRPr="007F4EC0">
        <w:rPr>
          <w:rFonts w:hint="eastAsia"/>
          <w:sz w:val="24"/>
          <w:szCs w:val="24"/>
        </w:rPr>
        <w:t>8</w:t>
      </w:r>
      <w:r w:rsidRPr="007F4EC0">
        <w:rPr>
          <w:rFonts w:hint="eastAsia"/>
          <w:sz w:val="24"/>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2D4FD630"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4</w:t>
      </w:r>
      <w:r w:rsidRPr="007F4EC0">
        <w:rPr>
          <w:rFonts w:hint="eastAsia"/>
          <w:sz w:val="24"/>
          <w:szCs w:val="24"/>
        </w:rPr>
        <w:t>、标的指数变更的风险</w:t>
      </w:r>
    </w:p>
    <w:p w14:paraId="2D8DCBD8" w14:textId="6AD8B857" w:rsidR="00050E22" w:rsidRDefault="007F4EC0" w:rsidP="007F4EC0">
      <w:pPr>
        <w:widowControl/>
        <w:adjustRightInd w:val="0"/>
        <w:snapToGrid w:val="0"/>
        <w:spacing w:line="360" w:lineRule="auto"/>
        <w:ind w:firstLineChars="200" w:firstLine="480"/>
        <w:rPr>
          <w:i/>
          <w:kern w:val="0"/>
          <w:sz w:val="24"/>
          <w:szCs w:val="24"/>
        </w:rPr>
      </w:pPr>
      <w:r w:rsidRPr="007F4EC0">
        <w:rPr>
          <w:rFonts w:hint="eastAsia"/>
          <w:sz w:val="24"/>
          <w:szCs w:val="24"/>
        </w:rPr>
        <w:t>尽管可能性很小，但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20AD1C51" w14:textId="716B4CC4" w:rsidR="006E1DD9" w:rsidRPr="00550BC2" w:rsidRDefault="00C92FC0" w:rsidP="00550BC2">
      <w:pPr>
        <w:adjustRightInd w:val="0"/>
        <w:snapToGrid w:val="0"/>
        <w:spacing w:line="360" w:lineRule="auto"/>
        <w:ind w:firstLine="482"/>
        <w:rPr>
          <w:b/>
          <w:bCs/>
          <w:sz w:val="24"/>
        </w:rPr>
      </w:pPr>
      <w:r w:rsidRPr="00550BC2">
        <w:rPr>
          <w:b/>
          <w:bCs/>
          <w:sz w:val="24"/>
        </w:rPr>
        <w:t>（</w:t>
      </w:r>
      <w:r w:rsidR="00050E22">
        <w:rPr>
          <w:rFonts w:hint="eastAsia"/>
          <w:b/>
          <w:bCs/>
          <w:sz w:val="24"/>
        </w:rPr>
        <w:t>六</w:t>
      </w:r>
      <w:r w:rsidRPr="00550BC2">
        <w:rPr>
          <w:b/>
          <w:bCs/>
          <w:sz w:val="24"/>
        </w:rPr>
        <w:t>）本基金的</w:t>
      </w:r>
      <w:r w:rsidR="00EF34AA" w:rsidRPr="00550BC2">
        <w:rPr>
          <w:rFonts w:hint="eastAsia"/>
          <w:b/>
          <w:bCs/>
          <w:sz w:val="24"/>
        </w:rPr>
        <w:t>特有</w:t>
      </w:r>
      <w:r w:rsidRPr="00550BC2">
        <w:rPr>
          <w:b/>
          <w:bCs/>
          <w:sz w:val="24"/>
        </w:rPr>
        <w:t>风险</w:t>
      </w:r>
    </w:p>
    <w:p w14:paraId="667C68E5" w14:textId="362F28F1" w:rsidR="006B4099" w:rsidRPr="00630E0D" w:rsidRDefault="006B4099" w:rsidP="006B4099">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sidRPr="00630E0D">
        <w:rPr>
          <w:rFonts w:hAnsi="宋体" w:hint="eastAsia"/>
          <w:kern w:val="0"/>
          <w:sz w:val="24"/>
          <w:szCs w:val="24"/>
        </w:rPr>
        <w:t>、基金上市交易的风险</w:t>
      </w:r>
    </w:p>
    <w:p w14:paraId="4DD118DE" w14:textId="77777777" w:rsidR="006B4099" w:rsidRPr="00630E0D" w:rsidRDefault="006B4099" w:rsidP="006B4099">
      <w:pPr>
        <w:widowControl/>
        <w:adjustRightInd w:val="0"/>
        <w:snapToGrid w:val="0"/>
        <w:spacing w:line="360" w:lineRule="auto"/>
        <w:ind w:firstLineChars="200" w:firstLine="480"/>
        <w:rPr>
          <w:rFonts w:hAnsi="宋体"/>
          <w:kern w:val="0"/>
          <w:sz w:val="24"/>
          <w:szCs w:val="24"/>
        </w:rPr>
      </w:pPr>
      <w:r w:rsidRPr="00630E0D">
        <w:rPr>
          <w:rFonts w:hAnsi="宋体" w:hint="eastAsia"/>
          <w:kern w:val="0"/>
          <w:sz w:val="24"/>
          <w:szCs w:val="24"/>
        </w:rPr>
        <w:t>本基金在符合相关法律法规要求的前提下将申请在深圳证券交易所挂牌上市，由于上市期间可能因信息披露导致基金停牌，投资者在停牌期间不能买卖本基金上市交易份额，产生风险；同时，可能因上市后交易对手不足而产生流动性风险。</w:t>
      </w:r>
    </w:p>
    <w:p w14:paraId="3EA6A2D7" w14:textId="6ADCE2CC" w:rsidR="00893832" w:rsidRPr="00893832" w:rsidRDefault="006B4099" w:rsidP="00893832">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00893832">
        <w:rPr>
          <w:rFonts w:hAnsi="宋体" w:hint="eastAsia"/>
          <w:kern w:val="0"/>
          <w:sz w:val="24"/>
          <w:szCs w:val="24"/>
        </w:rPr>
        <w:t>、</w:t>
      </w:r>
      <w:r w:rsidR="00893832" w:rsidRPr="00893832">
        <w:rPr>
          <w:rFonts w:hAnsi="宋体" w:hint="eastAsia"/>
          <w:kern w:val="0"/>
          <w:sz w:val="24"/>
          <w:szCs w:val="24"/>
        </w:rPr>
        <w:t>基金份额二级市场交易价格折溢价的风险</w:t>
      </w:r>
    </w:p>
    <w:p w14:paraId="56382C37" w14:textId="1D7C6FF1" w:rsidR="00893832" w:rsidRPr="00893832" w:rsidRDefault="00893832" w:rsidP="00893832">
      <w:pPr>
        <w:widowControl/>
        <w:adjustRightInd w:val="0"/>
        <w:snapToGrid w:val="0"/>
        <w:spacing w:line="360" w:lineRule="auto"/>
        <w:ind w:firstLineChars="200" w:firstLine="480"/>
        <w:rPr>
          <w:rFonts w:hAnsi="宋体"/>
          <w:kern w:val="0"/>
          <w:sz w:val="24"/>
          <w:szCs w:val="24"/>
        </w:rPr>
      </w:pPr>
      <w:r w:rsidRPr="00893832">
        <w:rPr>
          <w:rFonts w:hAnsi="宋体" w:hint="eastAsia"/>
          <w:kern w:val="0"/>
          <w:sz w:val="24"/>
          <w:szCs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115D7665" w14:textId="36F5AC2A" w:rsidR="00893832" w:rsidRPr="00893832" w:rsidRDefault="00E36A47" w:rsidP="00893832">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893832">
        <w:rPr>
          <w:rFonts w:hAnsi="宋体" w:hint="eastAsia"/>
          <w:kern w:val="0"/>
          <w:sz w:val="24"/>
          <w:szCs w:val="24"/>
        </w:rPr>
        <w:t>、</w:t>
      </w:r>
      <w:r w:rsidR="00893832" w:rsidRPr="00893832">
        <w:rPr>
          <w:rFonts w:hAnsi="宋体" w:hint="eastAsia"/>
          <w:kern w:val="0"/>
          <w:sz w:val="24"/>
          <w:szCs w:val="24"/>
        </w:rPr>
        <w:t>退市风险</w:t>
      </w:r>
    </w:p>
    <w:p w14:paraId="18A6910E" w14:textId="3B0AAA60" w:rsidR="007F4EC0" w:rsidRDefault="00893832" w:rsidP="00893832">
      <w:pPr>
        <w:widowControl/>
        <w:adjustRightInd w:val="0"/>
        <w:snapToGrid w:val="0"/>
        <w:spacing w:line="360" w:lineRule="auto"/>
        <w:ind w:firstLineChars="200" w:firstLine="480"/>
        <w:rPr>
          <w:rFonts w:hAnsi="宋体"/>
          <w:kern w:val="0"/>
          <w:sz w:val="24"/>
          <w:szCs w:val="24"/>
        </w:rPr>
      </w:pPr>
      <w:r w:rsidRPr="00893832">
        <w:rPr>
          <w:rFonts w:hAnsi="宋体" w:hint="eastAsia"/>
          <w:kern w:val="0"/>
          <w:sz w:val="24"/>
          <w:szCs w:val="24"/>
        </w:rPr>
        <w:t>因本基金不再符合证券交易所上市条件被终止上市，或被基金份额持有人大会决议提前终止上市，导致基金份额不能继续进行二级市场交易的风险。</w:t>
      </w:r>
    </w:p>
    <w:p w14:paraId="2336FB92" w14:textId="77777777" w:rsidR="00E36A47" w:rsidRPr="00E36A47" w:rsidRDefault="00E36A47" w:rsidP="00893832">
      <w:pPr>
        <w:widowControl/>
        <w:adjustRightInd w:val="0"/>
        <w:snapToGrid w:val="0"/>
        <w:spacing w:line="360" w:lineRule="auto"/>
        <w:ind w:firstLineChars="200" w:firstLine="480"/>
        <w:rPr>
          <w:rFonts w:hAnsi="宋体"/>
          <w:kern w:val="0"/>
          <w:sz w:val="24"/>
          <w:szCs w:val="24"/>
        </w:rPr>
      </w:pPr>
    </w:p>
    <w:p w14:paraId="31884A3A" w14:textId="2015F3C7" w:rsidR="007F4EC0" w:rsidRPr="007F4EC0" w:rsidRDefault="00E36A47" w:rsidP="007F4EC0">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4</w:t>
      </w:r>
      <w:r w:rsidR="007F4EC0" w:rsidRPr="007F4EC0">
        <w:rPr>
          <w:rFonts w:hAnsi="宋体" w:hint="eastAsia"/>
          <w:kern w:val="0"/>
          <w:sz w:val="24"/>
          <w:szCs w:val="24"/>
        </w:rPr>
        <w:t>、本基金为股票型基金，投资于</w:t>
      </w:r>
      <w:r w:rsidR="007F4EC0">
        <w:rPr>
          <w:rFonts w:hAnsi="宋体" w:hint="eastAsia"/>
          <w:kern w:val="0"/>
          <w:sz w:val="24"/>
          <w:szCs w:val="24"/>
        </w:rPr>
        <w:t>国证新能源</w:t>
      </w:r>
      <w:r w:rsidR="007F4EC0" w:rsidRPr="007F4EC0">
        <w:rPr>
          <w:rFonts w:hAnsi="宋体" w:hint="eastAsia"/>
          <w:kern w:val="0"/>
          <w:sz w:val="24"/>
          <w:szCs w:val="24"/>
        </w:rPr>
        <w:t>指数成份股及其备选成份股的比例不低于</w:t>
      </w:r>
      <w:r w:rsidR="009B5115">
        <w:rPr>
          <w:rFonts w:hAnsi="宋体" w:hint="eastAsia"/>
          <w:kern w:val="0"/>
          <w:sz w:val="24"/>
          <w:szCs w:val="24"/>
        </w:rPr>
        <w:t>非现金</w:t>
      </w:r>
      <w:r w:rsidR="007F4EC0" w:rsidRPr="007F4EC0">
        <w:rPr>
          <w:rFonts w:hAnsi="宋体" w:hint="eastAsia"/>
          <w:kern w:val="0"/>
          <w:sz w:val="24"/>
          <w:szCs w:val="24"/>
        </w:rPr>
        <w:t>基金资产的</w:t>
      </w:r>
      <w:r w:rsidR="007F4EC0" w:rsidRPr="007F4EC0">
        <w:rPr>
          <w:rFonts w:hAnsi="宋体" w:hint="eastAsia"/>
          <w:kern w:val="0"/>
          <w:sz w:val="24"/>
          <w:szCs w:val="24"/>
        </w:rPr>
        <w:t>90%</w:t>
      </w:r>
      <w:r w:rsidR="007F4EC0" w:rsidRPr="007F4EC0">
        <w:rPr>
          <w:rFonts w:hAnsi="宋体" w:hint="eastAsia"/>
          <w:kern w:val="0"/>
          <w:sz w:val="24"/>
          <w:szCs w:val="24"/>
        </w:rPr>
        <w:t>，因投资权益类资产而面临权益类资产市场的系统性风险和个股风险；</w:t>
      </w:r>
    </w:p>
    <w:p w14:paraId="066DFAF9" w14:textId="0535E2A7" w:rsidR="00EF34AA" w:rsidRDefault="00E36A47"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3F6A96">
        <w:rPr>
          <w:rFonts w:hAnsi="宋体" w:hint="eastAsia"/>
          <w:kern w:val="0"/>
          <w:sz w:val="24"/>
          <w:szCs w:val="24"/>
        </w:rPr>
        <w:t>50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万元情形的，基金管理人提前终止基金合同，不需召开基金份额持有人大会。</w:t>
      </w:r>
    </w:p>
    <w:p w14:paraId="4150B9BB" w14:textId="305B2AE4"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B876CE">
        <w:rPr>
          <w:rFonts w:hAnsi="宋体" w:hint="eastAsia"/>
          <w:b/>
          <w:kern w:val="0"/>
          <w:sz w:val="24"/>
          <w:szCs w:val="24"/>
        </w:rPr>
        <w:t>七</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348929BF"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B876CE">
        <w:rPr>
          <w:rFonts w:hAnsi="宋体" w:hint="eastAsia"/>
          <w:b/>
          <w:kern w:val="0"/>
          <w:sz w:val="24"/>
          <w:szCs w:val="24"/>
        </w:rPr>
        <w:t>八</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0D1351B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lastRenderedPageBreak/>
        <w:t>（</w:t>
      </w:r>
      <w:r w:rsidR="00B876CE">
        <w:rPr>
          <w:rFonts w:hAnsi="宋体" w:hint="eastAsia"/>
          <w:b/>
          <w:kern w:val="0"/>
          <w:sz w:val="24"/>
          <w:szCs w:val="24"/>
        </w:rPr>
        <w:t>九</w:t>
      </w:r>
      <w:r w:rsidRPr="00CF1C61">
        <w:rPr>
          <w:rFonts w:hAnsi="宋体" w:hint="eastAsia"/>
          <w:b/>
          <w:kern w:val="0"/>
          <w:sz w:val="24"/>
          <w:szCs w:val="24"/>
        </w:rPr>
        <w:t>）投资流通受限证券的特定风险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6519ED4" w14:textId="39329E57" w:rsidR="009A7D78" w:rsidRPr="005435A1" w:rsidRDefault="002A6364" w:rsidP="00496FF0">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B876CE">
        <w:rPr>
          <w:rFonts w:hAnsi="宋体" w:hint="eastAsia"/>
          <w:b/>
          <w:kern w:val="0"/>
          <w:sz w:val="24"/>
          <w:szCs w:val="24"/>
        </w:rPr>
        <w:t>十</w:t>
      </w:r>
      <w:r>
        <w:rPr>
          <w:rFonts w:hAnsi="宋体" w:hint="eastAsia"/>
          <w:b/>
          <w:kern w:val="0"/>
          <w:sz w:val="24"/>
          <w:szCs w:val="24"/>
        </w:rPr>
        <w:t>）</w:t>
      </w:r>
      <w:r w:rsidR="00755DB0" w:rsidRPr="005435A1">
        <w:rPr>
          <w:rFonts w:hAnsi="宋体"/>
          <w:b/>
          <w:kern w:val="0"/>
          <w:sz w:val="24"/>
          <w:szCs w:val="24"/>
        </w:rPr>
        <w:t>其他风险</w:t>
      </w:r>
    </w:p>
    <w:p w14:paraId="34472945" w14:textId="50B9868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86C08D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39B373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54A1BAB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5B846C0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231EE5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099A3128" w14:textId="66EFA560" w:rsidR="006E1DD9" w:rsidRPr="005435A1" w:rsidRDefault="005829DC" w:rsidP="00496FF0">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1" w:name="OLE_LINK15"/>
    </w:p>
    <w:p w14:paraId="7B5C88E5" w14:textId="4DDD3A31"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2" w:name="_Toc57022180"/>
      <w:r w:rsidR="003D0009" w:rsidRPr="005435A1">
        <w:rPr>
          <w:rFonts w:hAnsi="宋体" w:hint="eastAsia"/>
          <w:b/>
          <w:kern w:val="0"/>
          <w:sz w:val="30"/>
        </w:rPr>
        <w:lastRenderedPageBreak/>
        <w:t>十</w:t>
      </w:r>
      <w:r w:rsidR="00BF4B10" w:rsidRPr="005435A1">
        <w:rPr>
          <w:rFonts w:hAnsi="宋体" w:hint="eastAsia"/>
          <w:b/>
          <w:kern w:val="0"/>
          <w:sz w:val="30"/>
        </w:rPr>
        <w:t>七</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1"/>
      <w:r w:rsidR="00C92FC0" w:rsidRPr="005435A1">
        <w:rPr>
          <w:rFonts w:hAnsi="宋体"/>
          <w:b/>
          <w:kern w:val="0"/>
          <w:sz w:val="30"/>
        </w:rPr>
        <w:t>产的清算</w:t>
      </w:r>
      <w:bookmarkEnd w:id="82"/>
    </w:p>
    <w:p w14:paraId="27FCB054" w14:textId="77777777" w:rsidR="00FF1437" w:rsidRPr="00550BC2" w:rsidRDefault="00E921AB" w:rsidP="00550BC2">
      <w:pPr>
        <w:adjustRightInd w:val="0"/>
        <w:snapToGrid w:val="0"/>
        <w:spacing w:line="360" w:lineRule="auto"/>
        <w:ind w:firstLine="482"/>
        <w:rPr>
          <w:b/>
          <w:bCs/>
          <w:sz w:val="24"/>
        </w:rPr>
      </w:pPr>
      <w:r w:rsidRPr="00550BC2">
        <w:rPr>
          <w:b/>
          <w:bCs/>
          <w:sz w:val="24"/>
        </w:rPr>
        <w:t>（一）</w:t>
      </w:r>
      <w:r w:rsidR="004B7DC4" w:rsidRPr="00550BC2">
        <w:rPr>
          <w:b/>
          <w:bCs/>
          <w:sz w:val="24"/>
        </w:rPr>
        <w:t>《基金合同》</w:t>
      </w:r>
      <w:r w:rsidRPr="00550BC2">
        <w:rPr>
          <w:b/>
          <w:bCs/>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6369CDCF"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w:t>
      </w:r>
      <w:r w:rsidR="00BC3B42">
        <w:rPr>
          <w:rFonts w:hAnsi="宋体" w:hint="eastAsia"/>
          <w:kern w:val="0"/>
          <w:sz w:val="24"/>
        </w:rPr>
        <w:t>规定媒介</w:t>
      </w:r>
      <w:r w:rsidRPr="005435A1">
        <w:rPr>
          <w:rFonts w:hAnsi="宋体" w:hint="eastAsia"/>
          <w:kern w:val="0"/>
          <w:sz w:val="24"/>
        </w:rPr>
        <w:t>公告。</w:t>
      </w:r>
    </w:p>
    <w:p w14:paraId="66ADADD1" w14:textId="77777777" w:rsidR="006E1DD9" w:rsidRPr="00550BC2" w:rsidRDefault="00E921AB" w:rsidP="00550BC2">
      <w:pPr>
        <w:adjustRightInd w:val="0"/>
        <w:snapToGrid w:val="0"/>
        <w:spacing w:line="360" w:lineRule="auto"/>
        <w:ind w:firstLine="482"/>
        <w:rPr>
          <w:b/>
          <w:bCs/>
          <w:sz w:val="24"/>
        </w:rPr>
      </w:pPr>
      <w:r w:rsidRPr="00550BC2">
        <w:rPr>
          <w:b/>
          <w:bCs/>
          <w:sz w:val="24"/>
        </w:rPr>
        <w:t>（二）</w:t>
      </w:r>
      <w:r w:rsidR="00F12EF3" w:rsidRPr="00550BC2">
        <w:rPr>
          <w:b/>
          <w:bCs/>
          <w:sz w:val="24"/>
        </w:rPr>
        <w:t>《基金合同》</w:t>
      </w:r>
      <w:r w:rsidR="00C92FC0" w:rsidRPr="00550BC2">
        <w:rPr>
          <w:b/>
          <w:bCs/>
          <w:sz w:val="24"/>
        </w:rPr>
        <w:t>的终止</w:t>
      </w:r>
      <w:r w:rsidRPr="00550BC2">
        <w:rPr>
          <w:b/>
          <w:bCs/>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82A826D"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59618D">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万元情形的，基金管理人提前终止《基金合同》，不需召开基金份额持有人大会；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50BC2" w:rsidRDefault="00C92FC0" w:rsidP="00550BC2">
      <w:pPr>
        <w:adjustRightInd w:val="0"/>
        <w:snapToGrid w:val="0"/>
        <w:spacing w:line="360" w:lineRule="auto"/>
        <w:ind w:firstLine="482"/>
        <w:rPr>
          <w:b/>
          <w:bCs/>
          <w:sz w:val="24"/>
        </w:rPr>
      </w:pPr>
      <w:r w:rsidRPr="00550BC2">
        <w:rPr>
          <w:b/>
          <w:bCs/>
          <w:sz w:val="24"/>
        </w:rPr>
        <w:t>（</w:t>
      </w:r>
      <w:r w:rsidR="00E921AB" w:rsidRPr="00550BC2">
        <w:rPr>
          <w:b/>
          <w:bCs/>
          <w:sz w:val="24"/>
        </w:rPr>
        <w:t>三</w:t>
      </w:r>
      <w:r w:rsidRPr="00550BC2">
        <w:rPr>
          <w:b/>
          <w:bCs/>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6D096F30"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w:t>
      </w:r>
      <w:r w:rsidR="00617278" w:rsidRPr="00617278">
        <w:rPr>
          <w:rFonts w:hAnsi="宋体" w:hint="eastAsia"/>
          <w:bCs/>
          <w:kern w:val="0"/>
          <w:sz w:val="24"/>
        </w:rPr>
        <w:t>符合《中华人民共和国证券法》规定</w:t>
      </w:r>
      <w:r w:rsidRPr="00F86FBB">
        <w:rPr>
          <w:rFonts w:hAnsi="宋体" w:hint="eastAsia"/>
          <w:kern w:val="0"/>
          <w:sz w:val="24"/>
        </w:rPr>
        <w:t>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50BC2" w:rsidRDefault="00D8603E" w:rsidP="00550BC2">
      <w:pPr>
        <w:adjustRightInd w:val="0"/>
        <w:snapToGrid w:val="0"/>
        <w:spacing w:line="360" w:lineRule="auto"/>
        <w:ind w:firstLine="482"/>
        <w:rPr>
          <w:b/>
          <w:bCs/>
          <w:sz w:val="24"/>
        </w:rPr>
      </w:pPr>
      <w:r w:rsidRPr="00550BC2">
        <w:rPr>
          <w:b/>
          <w:bCs/>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50BC2" w:rsidRDefault="00D8603E" w:rsidP="00550BC2">
      <w:pPr>
        <w:adjustRightInd w:val="0"/>
        <w:snapToGrid w:val="0"/>
        <w:spacing w:line="360" w:lineRule="auto"/>
        <w:ind w:firstLine="482"/>
        <w:rPr>
          <w:b/>
          <w:bCs/>
          <w:sz w:val="24"/>
        </w:rPr>
      </w:pPr>
      <w:r w:rsidRPr="00550BC2">
        <w:rPr>
          <w:b/>
          <w:bCs/>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50BC2" w:rsidRDefault="00D8603E" w:rsidP="00550BC2">
      <w:pPr>
        <w:adjustRightInd w:val="0"/>
        <w:snapToGrid w:val="0"/>
        <w:spacing w:line="360" w:lineRule="auto"/>
        <w:ind w:firstLine="482"/>
        <w:rPr>
          <w:b/>
          <w:bCs/>
          <w:sz w:val="24"/>
        </w:rPr>
      </w:pPr>
      <w:r w:rsidRPr="00550BC2">
        <w:rPr>
          <w:b/>
          <w:bCs/>
          <w:sz w:val="24"/>
        </w:rPr>
        <w:t>（六）基金财产清算的公告</w:t>
      </w:r>
    </w:p>
    <w:p w14:paraId="1949B403" w14:textId="35238852"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617278" w:rsidRPr="00617278">
        <w:rPr>
          <w:rFonts w:hint="eastAsia"/>
          <w:bCs/>
          <w:sz w:val="24"/>
          <w:szCs w:val="24"/>
        </w:rPr>
        <w:t>符合《中华人民共和国证券法》规定</w:t>
      </w:r>
      <w:r w:rsidR="0059618D" w:rsidRPr="001B0A81">
        <w:rPr>
          <w:rFonts w:hint="eastAsia"/>
          <w:bCs/>
          <w:sz w:val="24"/>
        </w:rPr>
        <w:t>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59618D" w:rsidRPr="001B0A81">
        <w:rPr>
          <w:rFonts w:hint="eastAsia"/>
          <w:bCs/>
          <w:sz w:val="24"/>
        </w:rPr>
        <w:t>，基金财产清算小组应当将清算报告登载在</w:t>
      </w:r>
      <w:r w:rsidR="002F47A9">
        <w:rPr>
          <w:rFonts w:hint="eastAsia"/>
          <w:bCs/>
          <w:sz w:val="24"/>
        </w:rPr>
        <w:t>规定网站</w:t>
      </w:r>
      <w:r w:rsidR="0059618D" w:rsidRPr="001B0A81">
        <w:rPr>
          <w:rFonts w:hint="eastAsia"/>
          <w:bCs/>
          <w:sz w:val="24"/>
        </w:rPr>
        <w:t>上，并将清算报告提示性公告登载在</w:t>
      </w:r>
      <w:r w:rsidR="00BC3B42">
        <w:rPr>
          <w:rFonts w:hint="eastAsia"/>
          <w:bCs/>
          <w:sz w:val="24"/>
        </w:rPr>
        <w:t>规定报刊</w:t>
      </w:r>
      <w:r w:rsidR="0059618D" w:rsidRPr="001B0A81">
        <w:rPr>
          <w:rFonts w:hint="eastAsia"/>
          <w:bCs/>
          <w:sz w:val="24"/>
        </w:rPr>
        <w:t>上</w:t>
      </w:r>
      <w:r w:rsidRPr="005435A1">
        <w:rPr>
          <w:rFonts w:hint="eastAsia"/>
          <w:sz w:val="24"/>
          <w:szCs w:val="24"/>
        </w:rPr>
        <w:t>。</w:t>
      </w:r>
    </w:p>
    <w:p w14:paraId="3B8B8D1D" w14:textId="77777777" w:rsidR="00FF1437" w:rsidRPr="00550BC2" w:rsidRDefault="00D8603E" w:rsidP="00550BC2">
      <w:pPr>
        <w:adjustRightInd w:val="0"/>
        <w:snapToGrid w:val="0"/>
        <w:spacing w:line="360" w:lineRule="auto"/>
        <w:ind w:firstLine="482"/>
        <w:rPr>
          <w:b/>
          <w:bCs/>
          <w:sz w:val="24"/>
        </w:rPr>
      </w:pPr>
      <w:r w:rsidRPr="00550BC2">
        <w:rPr>
          <w:b/>
          <w:bCs/>
          <w:sz w:val="24"/>
        </w:rPr>
        <w:t>（七）基金财产清算账册及文件的保存</w:t>
      </w:r>
    </w:p>
    <w:p w14:paraId="73B169F3"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027887EF"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3" w:name="_Toc57022181"/>
      <w:r w:rsidR="00626C74" w:rsidRPr="005435A1">
        <w:rPr>
          <w:rFonts w:ascii="宋体" w:hAnsi="宋体" w:hint="eastAsia"/>
          <w:b/>
          <w:kern w:val="0"/>
          <w:sz w:val="30"/>
        </w:rPr>
        <w:lastRenderedPageBreak/>
        <w:t>十</w:t>
      </w:r>
      <w:r w:rsidR="00206F43" w:rsidRPr="005435A1">
        <w:rPr>
          <w:rFonts w:ascii="宋体" w:hAnsi="宋体" w:hint="eastAsia"/>
          <w:b/>
          <w:kern w:val="0"/>
          <w:sz w:val="30"/>
        </w:rPr>
        <w:t>八</w:t>
      </w:r>
      <w:r w:rsidR="00626C74" w:rsidRPr="005435A1">
        <w:rPr>
          <w:rFonts w:ascii="宋体" w:hAnsi="宋体" w:hint="eastAsia"/>
          <w:b/>
          <w:kern w:val="0"/>
          <w:sz w:val="30"/>
        </w:rPr>
        <w:t>、基金合同内容摘要</w:t>
      </w:r>
      <w:bookmarkEnd w:id="83"/>
    </w:p>
    <w:p w14:paraId="76004091" w14:textId="77777777" w:rsidR="006E1DD9" w:rsidRPr="00550BC2" w:rsidRDefault="00C92FC0" w:rsidP="00550BC2">
      <w:pPr>
        <w:adjustRightInd w:val="0"/>
        <w:snapToGrid w:val="0"/>
        <w:spacing w:line="360" w:lineRule="auto"/>
        <w:ind w:firstLine="482"/>
        <w:rPr>
          <w:b/>
          <w:bCs/>
          <w:sz w:val="24"/>
        </w:rPr>
      </w:pPr>
      <w:r w:rsidRPr="00550BC2">
        <w:rPr>
          <w:b/>
          <w:bCs/>
          <w:sz w:val="24"/>
        </w:rPr>
        <w:t>（一）</w:t>
      </w:r>
      <w:r w:rsidR="00714750" w:rsidRPr="00550BC2">
        <w:rPr>
          <w:b/>
          <w:bCs/>
          <w:sz w:val="24"/>
        </w:rPr>
        <w:t>基金</w:t>
      </w:r>
      <w:r w:rsidR="00714750" w:rsidRPr="00550BC2">
        <w:rPr>
          <w:rFonts w:hint="eastAsia"/>
          <w:b/>
          <w:bCs/>
          <w:sz w:val="24"/>
        </w:rPr>
        <w:t>份额持有人、基金管理人和基金托管人的</w:t>
      </w:r>
      <w:r w:rsidR="00714750" w:rsidRPr="00550BC2">
        <w:rPr>
          <w:b/>
          <w:bCs/>
          <w:sz w:val="24"/>
        </w:rPr>
        <w:t>权利</w:t>
      </w:r>
      <w:r w:rsidR="00714750" w:rsidRPr="00550BC2">
        <w:rPr>
          <w:rFonts w:hint="eastAsia"/>
          <w:b/>
          <w:bCs/>
          <w:sz w:val="24"/>
        </w:rPr>
        <w:t>与</w:t>
      </w:r>
      <w:r w:rsidR="00714750" w:rsidRPr="00550BC2">
        <w:rPr>
          <w:b/>
          <w:bCs/>
          <w:sz w:val="24"/>
        </w:rPr>
        <w:t>义务</w:t>
      </w:r>
    </w:p>
    <w:p w14:paraId="02B9E5E7" w14:textId="50913B3F" w:rsidR="006E1DD9" w:rsidRPr="00550BC2" w:rsidRDefault="00C92FC0" w:rsidP="00550BC2">
      <w:pPr>
        <w:adjustRightInd w:val="0"/>
        <w:snapToGrid w:val="0"/>
        <w:spacing w:line="360" w:lineRule="auto"/>
        <w:ind w:firstLineChars="200" w:firstLine="480"/>
        <w:rPr>
          <w:bCs/>
          <w:sz w:val="24"/>
        </w:rPr>
      </w:pPr>
      <w:r w:rsidRPr="00550BC2">
        <w:rPr>
          <w:bCs/>
          <w:sz w:val="24"/>
        </w:rPr>
        <w:t>1</w:t>
      </w:r>
      <w:r w:rsidRPr="00550BC2">
        <w:rPr>
          <w:bCs/>
          <w:sz w:val="24"/>
        </w:rPr>
        <w:t>、基金管理人的权利与义务</w:t>
      </w:r>
    </w:p>
    <w:p w14:paraId="30B57FB3" w14:textId="77777777" w:rsidR="006E1DD9" w:rsidRPr="005435A1" w:rsidRDefault="00A60AF2" w:rsidP="00550BC2">
      <w:pPr>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1BCE7D25"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BA3C1B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44A878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3F2DC6"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54CBE0F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C81597D"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369353"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4BED64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830519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0B7E7B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A418F6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284607"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041356E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4FAC0E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52C6381A" w14:textId="65F146AC" w:rsidR="00B21DE1" w:rsidRDefault="00B21DE1" w:rsidP="00B21DE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和调整有关基金申购、赎回、转换</w:t>
      </w:r>
      <w:r>
        <w:rPr>
          <w:rFonts w:hint="eastAsia"/>
          <w:bCs/>
          <w:sz w:val="24"/>
        </w:rPr>
        <w:t>等</w:t>
      </w:r>
      <w:r>
        <w:rPr>
          <w:bCs/>
          <w:sz w:val="24"/>
        </w:rPr>
        <w:t>的业务规则；</w:t>
      </w:r>
    </w:p>
    <w:p w14:paraId="09AF1B2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A993903" w14:textId="1DB05871" w:rsidR="00714750" w:rsidRPr="005435A1" w:rsidRDefault="00714750" w:rsidP="00B21DE1">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0763A54A" w14:textId="743110DE" w:rsidR="00B21DE1" w:rsidRPr="00B21DE1" w:rsidRDefault="00B21DE1" w:rsidP="00B21DE1">
      <w:pPr>
        <w:adjustRightInd w:val="0"/>
        <w:snapToGrid w:val="0"/>
        <w:spacing w:line="360" w:lineRule="auto"/>
        <w:ind w:firstLineChars="200" w:firstLine="480"/>
        <w:rPr>
          <w:bCs/>
          <w:sz w:val="24"/>
        </w:rPr>
      </w:pPr>
      <w:bookmarkStart w:id="84" w:name="_Hlt88897298"/>
      <w:bookmarkEnd w:id="84"/>
      <w:r w:rsidRPr="00B21DE1">
        <w:rPr>
          <w:rFonts w:hint="eastAsia"/>
          <w:bCs/>
          <w:sz w:val="24"/>
        </w:rPr>
        <w:t>（</w:t>
      </w:r>
      <w:r w:rsidRPr="00B21DE1">
        <w:rPr>
          <w:rFonts w:hint="eastAsia"/>
          <w:bCs/>
          <w:sz w:val="24"/>
        </w:rPr>
        <w:t>1</w:t>
      </w:r>
      <w:r w:rsidRPr="00B21DE1">
        <w:rPr>
          <w:rFonts w:hint="eastAsia"/>
          <w:bCs/>
          <w:sz w:val="24"/>
        </w:rPr>
        <w:t>）依法募集资金，办理或者委托经中国证监会认定的其他机构办理基金份额的</w:t>
      </w:r>
      <w:r w:rsidR="00893832">
        <w:rPr>
          <w:rFonts w:hint="eastAsia"/>
          <w:bCs/>
          <w:sz w:val="24"/>
        </w:rPr>
        <w:t>销</w:t>
      </w:r>
      <w:r w:rsidRPr="00B21DE1">
        <w:rPr>
          <w:rFonts w:hint="eastAsia"/>
          <w:bCs/>
          <w:sz w:val="24"/>
        </w:rPr>
        <w:t>售、申购、赎回和登记事宜；</w:t>
      </w:r>
    </w:p>
    <w:p w14:paraId="14C8AA9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）办理基金备案手续；</w:t>
      </w:r>
    </w:p>
    <w:p w14:paraId="7144A70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）自《基金合同》生效之日起，以诚实信用、谨慎勤勉的原则管理和运用基金财产；</w:t>
      </w:r>
    </w:p>
    <w:p w14:paraId="71C9EC9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）配备足够的具有专业资格的人员进行基金投资分析、决策，以专业化的经营方式管理和运作基金财产；</w:t>
      </w:r>
    </w:p>
    <w:p w14:paraId="6A86970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）依法接受基金托管人的监督；</w:t>
      </w:r>
    </w:p>
    <w:p w14:paraId="31DEABBA" w14:textId="1961136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）采取适当合理的措施使计算基金份额申购、赎回和注销价格的方法符合《基金合同》等法律文件的规定，按有关规定计算并公告基金净值信息，确定基金份额申购、赎回的价格；</w:t>
      </w:r>
    </w:p>
    <w:p w14:paraId="466EC8C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）进行基金会计核算并编制基金财务会计报告；</w:t>
      </w:r>
    </w:p>
    <w:p w14:paraId="231840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）编制季度报告、中期报告和年度报告；</w:t>
      </w:r>
    </w:p>
    <w:p w14:paraId="747C892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）严格按照《基金法》、《基金合同》及其他有关规定，履行信息披露及报告义务；</w:t>
      </w:r>
    </w:p>
    <w:p w14:paraId="68A7034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）保守基金商业秘密，不泄露基金投资计划、投资意向等。除《基金法》、《基金合同》及其他有关规定另有规定外，在基金信息公开披露前应予保密，不向</w:t>
      </w:r>
      <w:r w:rsidRPr="00B21DE1">
        <w:rPr>
          <w:rFonts w:hint="eastAsia"/>
          <w:bCs/>
          <w:sz w:val="24"/>
        </w:rPr>
        <w:lastRenderedPageBreak/>
        <w:t>他人泄露；</w:t>
      </w:r>
    </w:p>
    <w:p w14:paraId="6A3567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）按《基金合同》的约定确定基金收益分配方案，及时向基金份额持有人分配基金收益；</w:t>
      </w:r>
    </w:p>
    <w:p w14:paraId="1DCBAA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）按规定受理申购与赎回申请，及时、足额支付赎回款项；</w:t>
      </w:r>
    </w:p>
    <w:p w14:paraId="295E041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）依据《基金法》、《基金合同》及其他有关规定召集基金份额持有人大会或配合基金托管人、基金份额持有人依法召集基金份额持有人大会；</w:t>
      </w:r>
    </w:p>
    <w:p w14:paraId="16D0784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）按规定保存基金财产管理业务活动的会计账册、报表、记录和其他相关资料</w:t>
      </w:r>
      <w:r w:rsidRPr="00B21DE1">
        <w:rPr>
          <w:rFonts w:hint="eastAsia"/>
          <w:bCs/>
          <w:sz w:val="24"/>
        </w:rPr>
        <w:t>15</w:t>
      </w:r>
      <w:r w:rsidRPr="00B21DE1">
        <w:rPr>
          <w:rFonts w:hint="eastAsia"/>
          <w:bCs/>
          <w:sz w:val="24"/>
        </w:rPr>
        <w:t>年以上；</w:t>
      </w:r>
    </w:p>
    <w:p w14:paraId="56A3B21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）组织并参加基金财产清算小组，参与基金财产的保管、清理、估价、变现和分配；</w:t>
      </w:r>
    </w:p>
    <w:p w14:paraId="7F06CEC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）面临解散、依法被撤销或者被依法宣告破产时，及时报告中国证监会并通知基金托管人；</w:t>
      </w:r>
    </w:p>
    <w:p w14:paraId="43375F2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）当基金管理人将其义务委托第三方处理时，应当对第三方处理有关基金事务的行为承担责任；</w:t>
      </w:r>
    </w:p>
    <w:p w14:paraId="59BD079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23</w:t>
      </w:r>
      <w:r w:rsidRPr="00B21DE1">
        <w:rPr>
          <w:rFonts w:hint="eastAsia"/>
          <w:bCs/>
          <w:sz w:val="24"/>
        </w:rPr>
        <w:t>）以基金管理人名义，代表基金份额持有人利益行使诉讼权利或实施其他法律行为；</w:t>
      </w:r>
      <w:r w:rsidRPr="00B21DE1">
        <w:rPr>
          <w:rFonts w:hint="eastAsia"/>
          <w:bCs/>
          <w:sz w:val="24"/>
        </w:rPr>
        <w:tab/>
      </w:r>
    </w:p>
    <w:p w14:paraId="5DE0592C" w14:textId="71F6EE9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00893832">
        <w:rPr>
          <w:bCs/>
          <w:sz w:val="24"/>
        </w:rPr>
        <w:t>24</w:t>
      </w:r>
      <w:r w:rsidRPr="00B21DE1">
        <w:rPr>
          <w:rFonts w:hint="eastAsia"/>
          <w:bCs/>
          <w:sz w:val="24"/>
        </w:rPr>
        <w:t>）执行生效的基金份额持有人大会的决议；</w:t>
      </w:r>
    </w:p>
    <w:p w14:paraId="02C9D570" w14:textId="292C53C0"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00893832">
        <w:rPr>
          <w:bCs/>
          <w:sz w:val="24"/>
        </w:rPr>
        <w:t>25</w:t>
      </w:r>
      <w:r w:rsidRPr="00B21DE1">
        <w:rPr>
          <w:rFonts w:hint="eastAsia"/>
          <w:bCs/>
          <w:sz w:val="24"/>
        </w:rPr>
        <w:t>）建立并保存基金份额持有人名册；</w:t>
      </w:r>
    </w:p>
    <w:p w14:paraId="596156C3" w14:textId="2495C372" w:rsidR="0059618D" w:rsidRDefault="00B21DE1" w:rsidP="00B21DE1">
      <w:pPr>
        <w:adjustRightInd w:val="0"/>
        <w:snapToGrid w:val="0"/>
        <w:spacing w:line="360" w:lineRule="auto"/>
        <w:ind w:firstLineChars="200" w:firstLine="480"/>
        <w:rPr>
          <w:bCs/>
          <w:sz w:val="24"/>
        </w:rPr>
      </w:pPr>
      <w:r w:rsidRPr="00B21DE1">
        <w:rPr>
          <w:rFonts w:hint="eastAsia"/>
          <w:bCs/>
          <w:sz w:val="24"/>
        </w:rPr>
        <w:t>（</w:t>
      </w:r>
      <w:r w:rsidR="00893832">
        <w:rPr>
          <w:bCs/>
          <w:sz w:val="24"/>
        </w:rPr>
        <w:t>26</w:t>
      </w:r>
      <w:r w:rsidRPr="00B21DE1">
        <w:rPr>
          <w:rFonts w:hint="eastAsia"/>
          <w:bCs/>
          <w:sz w:val="24"/>
        </w:rPr>
        <w:t>）法律法规及中国证监会规定的和《基金合同》约定的其他义务。</w:t>
      </w:r>
    </w:p>
    <w:p w14:paraId="6704833C" w14:textId="276F7C9E" w:rsidR="006E1DD9" w:rsidRPr="00550BC2" w:rsidRDefault="00C92FC0" w:rsidP="00550BC2">
      <w:pPr>
        <w:adjustRightInd w:val="0"/>
        <w:snapToGrid w:val="0"/>
        <w:spacing w:line="360" w:lineRule="auto"/>
        <w:ind w:firstLineChars="200" w:firstLine="480"/>
        <w:rPr>
          <w:bCs/>
          <w:sz w:val="24"/>
        </w:rPr>
      </w:pPr>
      <w:r w:rsidRPr="00550BC2">
        <w:rPr>
          <w:bCs/>
          <w:sz w:val="24"/>
        </w:rPr>
        <w:t>2</w:t>
      </w:r>
      <w:r w:rsidRPr="00550BC2">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lastRenderedPageBreak/>
        <w:t>根据《基金法》、《运作办法》及其他有关规定，基金托管人的权利包括但不限于：</w:t>
      </w:r>
    </w:p>
    <w:p w14:paraId="43EF672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）自《基金合同》生效之日起，依法律法规和《基金合同》的规定安全保管基金财产；</w:t>
      </w:r>
    </w:p>
    <w:p w14:paraId="525439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）依《基金合同》约定获得基金托管费以及法律法规规定或监管部门批准的其他费用；</w:t>
      </w:r>
    </w:p>
    <w:p w14:paraId="0424308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）根据相关市场规则，为基金开设资金账户、证券账户等投资所需账户、为基金办理证券、期货交易资金清算；</w:t>
      </w:r>
    </w:p>
    <w:p w14:paraId="46EDF43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）提议召开或召集基金份额持有人大会；</w:t>
      </w:r>
    </w:p>
    <w:p w14:paraId="31BF499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）在基金管理人更换时，提名新的基金管理人；</w:t>
      </w:r>
    </w:p>
    <w:p w14:paraId="6DE03F8B" w14:textId="7154A7E3"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F0B9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）以诚实信用、勤勉尽责的原则持有并安全保管基金财产；</w:t>
      </w:r>
    </w:p>
    <w:p w14:paraId="3A17DAA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）保管由基金管理人代表基金签订的与基金有关的重大合同及有关凭证；</w:t>
      </w:r>
    </w:p>
    <w:p w14:paraId="0ED0C0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）按规定开设基金财产的资金账户和证券账户等投资所需账户，按照《基金合同》的约定，根据基金管理人的投资指令，及时办理清算、交割事宜；</w:t>
      </w:r>
    </w:p>
    <w:p w14:paraId="797D3E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7</w:t>
      </w:r>
      <w:r w:rsidRPr="00B21DE1">
        <w:rPr>
          <w:rFonts w:hint="eastAsia"/>
          <w:bCs/>
          <w:sz w:val="24"/>
        </w:rPr>
        <w:t>）保守基金商业秘密，除《基金法》、《基金合同》及其他有关规定另有规定外，在基金信息公开披露前予以保密，不得向他人泄露；</w:t>
      </w:r>
    </w:p>
    <w:p w14:paraId="54C782E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）复核、审查基金管理人计算的基金资产净值、基金份额净值、基金份额申购、赎回价格；</w:t>
      </w:r>
    </w:p>
    <w:p w14:paraId="04F53B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）办理与基金托管业务活动有关的信息披露事项；</w:t>
      </w:r>
    </w:p>
    <w:p w14:paraId="4EF37D7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）保存基金托管业务活动的记录、账册、报表和其他相关资料</w:t>
      </w:r>
      <w:r w:rsidRPr="00B21DE1">
        <w:rPr>
          <w:rFonts w:hint="eastAsia"/>
          <w:bCs/>
          <w:sz w:val="24"/>
        </w:rPr>
        <w:t>15</w:t>
      </w:r>
      <w:r w:rsidRPr="00B21DE1">
        <w:rPr>
          <w:rFonts w:hint="eastAsia"/>
          <w:bCs/>
          <w:sz w:val="24"/>
        </w:rPr>
        <w:t>年以上；</w:t>
      </w:r>
    </w:p>
    <w:p w14:paraId="21C0440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）建立并保存基金份额持有人名册；</w:t>
      </w:r>
    </w:p>
    <w:p w14:paraId="67FE411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）按规定制作相关账册并与基金管理人核对；</w:t>
      </w:r>
    </w:p>
    <w:p w14:paraId="20130D6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）依据基金管理人的指令或有关规定向基金份额持有人支付基金收益和赎回款项；</w:t>
      </w:r>
    </w:p>
    <w:p w14:paraId="15F7102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）按照法律法规和《基金合同》的规定监督基金管理人的投资运作；</w:t>
      </w:r>
    </w:p>
    <w:p w14:paraId="47A2F6D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）参加基金财产清算小组，参与基金财产的保管、清理、估价、变现和分配；</w:t>
      </w:r>
    </w:p>
    <w:p w14:paraId="51E551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）面临解散、依法被撤销或者被依法宣告破产时，及时报告中国证监会和银行业监督管理机构，并通知基金管理人；</w:t>
      </w:r>
    </w:p>
    <w:p w14:paraId="656B03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）因违反《基金合同》导致基金财产损失时，应承担赔偿责任，其赔偿责任不因其退任而免除；</w:t>
      </w:r>
    </w:p>
    <w:p w14:paraId="5579E91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0F08D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）执行生效的基金份额持有人大会的决议；</w:t>
      </w:r>
    </w:p>
    <w:p w14:paraId="4C42709B" w14:textId="61B533B6"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）法律法规及中国证监会规定的和《基金合同》约定的其他义务。</w:t>
      </w:r>
    </w:p>
    <w:p w14:paraId="1189E9D9" w14:textId="2B9926EC" w:rsidR="006E1DD9" w:rsidRPr="00550BC2" w:rsidRDefault="00C92FC0" w:rsidP="00550BC2">
      <w:pPr>
        <w:adjustRightInd w:val="0"/>
        <w:snapToGrid w:val="0"/>
        <w:spacing w:line="360" w:lineRule="auto"/>
        <w:ind w:firstLineChars="200" w:firstLine="480"/>
        <w:rPr>
          <w:bCs/>
          <w:sz w:val="24"/>
        </w:rPr>
      </w:pPr>
      <w:r w:rsidRPr="00550BC2">
        <w:rPr>
          <w:bCs/>
          <w:sz w:val="24"/>
        </w:rPr>
        <w:lastRenderedPageBreak/>
        <w:t>3</w:t>
      </w:r>
      <w:r w:rsidRPr="00550BC2">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6A54F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）分享基金财产收益；</w:t>
      </w:r>
    </w:p>
    <w:p w14:paraId="424A0F1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）参与分配清算后的剩余基金财产；</w:t>
      </w:r>
    </w:p>
    <w:p w14:paraId="2E31351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）依法并按照基金合同和招募说明书的规定转让或者申请赎回其持有的基金份额；</w:t>
      </w:r>
    </w:p>
    <w:p w14:paraId="30CF01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）按照规定要求召开基金份额持有人大会或者召集基金份额持有人大会；</w:t>
      </w:r>
    </w:p>
    <w:p w14:paraId="106D40A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）出席或者委派代表出席基金份额持有人大会，对基金份额持有人大会审议事项行使表决权；</w:t>
      </w:r>
    </w:p>
    <w:p w14:paraId="4A55A1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）查阅或者复制公开披露的基金信息资料；</w:t>
      </w:r>
    </w:p>
    <w:p w14:paraId="523007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）监督基金管理人的投资运作；</w:t>
      </w:r>
    </w:p>
    <w:p w14:paraId="179B01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）对基金管理人、基金托管人、基金服务机构损害其合法权益的行为依法提起诉讼或仲裁；</w:t>
      </w:r>
    </w:p>
    <w:p w14:paraId="0859A468" w14:textId="372B613B" w:rsidR="00962AEA" w:rsidRPr="007337DC" w:rsidRDefault="00B21DE1" w:rsidP="007337DC">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376A65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）认真阅读并遵守《基金合同》、招募说明书等信息披露文件；</w:t>
      </w:r>
    </w:p>
    <w:p w14:paraId="69D8E6F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）了解所投资基金产品，了解自身风险承受能力，自主判断基金的投资价值，自主做出投资决策，自行承担投资风险；</w:t>
      </w:r>
    </w:p>
    <w:p w14:paraId="41229AB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）关注基金信息披露，及时行使权利和履行义务；</w:t>
      </w:r>
    </w:p>
    <w:p w14:paraId="6796C675" w14:textId="2077A5F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）交纳基金申购款项及法律法规和《基金合同》所规定的费用；</w:t>
      </w:r>
    </w:p>
    <w:p w14:paraId="1E485E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）在其持有的基金份额范围内，承担基金亏损或者《基金合同》终止的有限</w:t>
      </w:r>
      <w:r w:rsidRPr="00B21DE1">
        <w:rPr>
          <w:rFonts w:hint="eastAsia"/>
          <w:bCs/>
          <w:sz w:val="24"/>
        </w:rPr>
        <w:lastRenderedPageBreak/>
        <w:t>责任；</w:t>
      </w:r>
    </w:p>
    <w:p w14:paraId="594FF9D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）不从事任何有损基金及其他《基金合同》当事人合法权益的活动；</w:t>
      </w:r>
    </w:p>
    <w:p w14:paraId="6C30B5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）执行生效的基金份额持有人大会的决议；</w:t>
      </w:r>
    </w:p>
    <w:p w14:paraId="23BD32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）返还在基金交易过程中因任何原因获得的不当得利；</w:t>
      </w:r>
    </w:p>
    <w:p w14:paraId="2C4C1A70" w14:textId="3DD277B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）遵守基金管理人、基金托管人、</w:t>
      </w:r>
      <w:r w:rsidR="00893832">
        <w:rPr>
          <w:rFonts w:hint="eastAsia"/>
          <w:bCs/>
          <w:sz w:val="24"/>
        </w:rPr>
        <w:t>深圳证券交易所、</w:t>
      </w:r>
      <w:r w:rsidRPr="00B21DE1">
        <w:rPr>
          <w:rFonts w:hint="eastAsia"/>
          <w:bCs/>
          <w:sz w:val="24"/>
        </w:rPr>
        <w:t>销售机构和登记机构的相关交易及业务规则；</w:t>
      </w:r>
    </w:p>
    <w:p w14:paraId="7E9F0D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）提供基金管理人和监管机构依法要求提供的信息，以及不时的更新和补充，并保证其真实性；</w:t>
      </w:r>
    </w:p>
    <w:p w14:paraId="3EB78983" w14:textId="5DEE368D" w:rsidR="00962AEA"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）法律法规及中国证监会规定的和《基金合同》约定的其他义务。</w:t>
      </w:r>
    </w:p>
    <w:p w14:paraId="60ED0114" w14:textId="2D76ED4C" w:rsidR="00714750" w:rsidRPr="00550BC2" w:rsidRDefault="00C92FC0" w:rsidP="00550BC2">
      <w:pPr>
        <w:adjustRightInd w:val="0"/>
        <w:snapToGrid w:val="0"/>
        <w:spacing w:line="360" w:lineRule="auto"/>
        <w:ind w:firstLine="482"/>
        <w:rPr>
          <w:b/>
          <w:bCs/>
          <w:sz w:val="24"/>
        </w:rPr>
      </w:pPr>
      <w:r w:rsidRPr="00550BC2">
        <w:rPr>
          <w:b/>
          <w:bCs/>
          <w:sz w:val="24"/>
        </w:rPr>
        <w:t>（二）</w:t>
      </w:r>
      <w:r w:rsidR="00714750" w:rsidRPr="00550BC2">
        <w:rPr>
          <w:b/>
          <w:bCs/>
          <w:sz w:val="24"/>
        </w:rPr>
        <w:t>基金份额持有人大会</w:t>
      </w:r>
      <w:r w:rsidR="00714750" w:rsidRPr="00550BC2">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50BC2" w:rsidRDefault="004C7F8A" w:rsidP="00550BC2">
      <w:pPr>
        <w:adjustRightInd w:val="0"/>
        <w:snapToGrid w:val="0"/>
        <w:spacing w:line="360" w:lineRule="auto"/>
        <w:ind w:firstLineChars="200" w:firstLine="480"/>
        <w:rPr>
          <w:bCs/>
          <w:sz w:val="24"/>
        </w:rPr>
      </w:pPr>
      <w:r w:rsidRPr="00550BC2">
        <w:rPr>
          <w:bCs/>
          <w:sz w:val="24"/>
        </w:rPr>
        <w:t>1</w:t>
      </w:r>
      <w:r w:rsidR="00C92FC0" w:rsidRPr="00550BC2">
        <w:rPr>
          <w:bCs/>
          <w:sz w:val="24"/>
        </w:rPr>
        <w:t>、召开事由</w:t>
      </w:r>
    </w:p>
    <w:p w14:paraId="0A07A2A9" w14:textId="517298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当出现或需要决定下列事由之一的，应当召开基金份额持有人大会，法律法规</w:t>
      </w:r>
      <w:r w:rsidR="00893832">
        <w:rPr>
          <w:rFonts w:hint="eastAsia"/>
          <w:bCs/>
          <w:sz w:val="24"/>
        </w:rPr>
        <w:t>、基金合同</w:t>
      </w:r>
      <w:r w:rsidRPr="00B21DE1">
        <w:rPr>
          <w:rFonts w:hint="eastAsia"/>
          <w:bCs/>
          <w:sz w:val="24"/>
        </w:rPr>
        <w:t>和中国证监会另有规定的除外：</w:t>
      </w:r>
    </w:p>
    <w:p w14:paraId="61F7E5AA" w14:textId="2926950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）终止《基金合同》；</w:t>
      </w:r>
    </w:p>
    <w:p w14:paraId="7E329467" w14:textId="598FD5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）更换基金管理人；</w:t>
      </w:r>
    </w:p>
    <w:p w14:paraId="757437F7" w14:textId="7E0267E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）更换基金托管人；</w:t>
      </w:r>
    </w:p>
    <w:p w14:paraId="0693E503" w14:textId="3D583B5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）转换基金运作方式；</w:t>
      </w:r>
    </w:p>
    <w:p w14:paraId="72C55551" w14:textId="7CEA5F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）调整基金管理人、基金托管人的报酬标准；</w:t>
      </w:r>
    </w:p>
    <w:p w14:paraId="1766EB3B" w14:textId="4650A1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）变更基金类别；</w:t>
      </w:r>
    </w:p>
    <w:p w14:paraId="625AF200" w14:textId="1E49BE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）本基金与其他基金的合并；</w:t>
      </w:r>
    </w:p>
    <w:p w14:paraId="5602D359" w14:textId="482FEC0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）变更基金投资目标、范围或策略；</w:t>
      </w:r>
    </w:p>
    <w:p w14:paraId="4572E602" w14:textId="717EDB7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9</w:t>
      </w:r>
      <w:r w:rsidRPr="00B21DE1">
        <w:rPr>
          <w:rFonts w:hint="eastAsia"/>
          <w:bCs/>
          <w:sz w:val="24"/>
        </w:rPr>
        <w:t>）变更基金份额持有人大会程序；</w:t>
      </w:r>
    </w:p>
    <w:p w14:paraId="63EEAB0C" w14:textId="7DDA370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10</w:t>
      </w:r>
      <w:r w:rsidRPr="00B21DE1">
        <w:rPr>
          <w:rFonts w:hint="eastAsia"/>
          <w:bCs/>
          <w:sz w:val="24"/>
        </w:rPr>
        <w:t>）基金管理人或基金托管人要求召开基金份额持有人大会；</w:t>
      </w:r>
    </w:p>
    <w:p w14:paraId="5624E0C5" w14:textId="377E5F4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11</w:t>
      </w:r>
      <w:r w:rsidRPr="00B21DE1">
        <w:rPr>
          <w:rFonts w:hint="eastAsia"/>
          <w:bCs/>
          <w:sz w:val="24"/>
        </w:rPr>
        <w:t>）单独或合计持有本基金总份额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）基金份额的基金份额持</w:t>
      </w:r>
      <w:r w:rsidRPr="00B21DE1">
        <w:rPr>
          <w:rFonts w:hint="eastAsia"/>
          <w:bCs/>
          <w:sz w:val="24"/>
        </w:rPr>
        <w:lastRenderedPageBreak/>
        <w:t>有人（以基金管理人收到提议当日的基金份额计算，下同）就同一事项书面要求召开基金份额持有人大会；</w:t>
      </w:r>
    </w:p>
    <w:p w14:paraId="5FCFD79B" w14:textId="061965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12</w:t>
      </w:r>
      <w:r w:rsidRPr="00B21DE1">
        <w:rPr>
          <w:rFonts w:hint="eastAsia"/>
          <w:bCs/>
          <w:sz w:val="24"/>
        </w:rPr>
        <w:t>）对基金合同当事人权利和义务产生重大影响的其他事项；</w:t>
      </w:r>
    </w:p>
    <w:p w14:paraId="0EBD337E" w14:textId="0B6D1DE7" w:rsidR="00893832" w:rsidRDefault="00B21DE1" w:rsidP="00B21DE1">
      <w:pPr>
        <w:adjustRightInd w:val="0"/>
        <w:snapToGrid w:val="0"/>
        <w:spacing w:line="360" w:lineRule="auto"/>
        <w:ind w:firstLineChars="200" w:firstLine="480"/>
        <w:rPr>
          <w:bCs/>
          <w:sz w:val="24"/>
        </w:rPr>
      </w:pPr>
      <w:r w:rsidRPr="00B21DE1">
        <w:rPr>
          <w:rFonts w:hint="eastAsia"/>
          <w:bCs/>
          <w:sz w:val="24"/>
        </w:rPr>
        <w:t>13</w:t>
      </w:r>
      <w:r w:rsidRPr="00B21DE1">
        <w:rPr>
          <w:rFonts w:hint="eastAsia"/>
          <w:bCs/>
          <w:sz w:val="24"/>
        </w:rPr>
        <w:t>）</w:t>
      </w:r>
      <w:r w:rsidR="00893832" w:rsidRPr="00AB541D">
        <w:rPr>
          <w:rFonts w:hint="eastAsia"/>
          <w:bCs/>
          <w:sz w:val="24"/>
        </w:rPr>
        <w:t>终止基金份额上市，但因基金不再具备上市条件而被深圳证券交易所终止上市的、以及基金合同另有约定的除外；</w:t>
      </w:r>
    </w:p>
    <w:p w14:paraId="22234108" w14:textId="4F94F255" w:rsidR="00962AEA" w:rsidRDefault="00893832" w:rsidP="00B21DE1">
      <w:pPr>
        <w:adjustRightInd w:val="0"/>
        <w:snapToGrid w:val="0"/>
        <w:spacing w:line="360" w:lineRule="auto"/>
        <w:ind w:firstLineChars="200" w:firstLine="480"/>
        <w:rPr>
          <w:bCs/>
          <w:sz w:val="24"/>
        </w:rPr>
      </w:pPr>
      <w:r>
        <w:rPr>
          <w:rFonts w:hint="eastAsia"/>
          <w:bCs/>
          <w:sz w:val="24"/>
        </w:rPr>
        <w:t>1</w:t>
      </w:r>
      <w:r>
        <w:rPr>
          <w:bCs/>
          <w:sz w:val="24"/>
        </w:rPr>
        <w:t>4</w:t>
      </w:r>
      <w:r>
        <w:rPr>
          <w:rFonts w:hint="eastAsia"/>
          <w:bCs/>
          <w:sz w:val="24"/>
        </w:rPr>
        <w:t>）</w:t>
      </w:r>
      <w:r w:rsidR="00B21DE1" w:rsidRPr="00B21DE1">
        <w:rPr>
          <w:rFonts w:hint="eastAsia"/>
          <w:bCs/>
          <w:sz w:val="24"/>
        </w:rPr>
        <w:t>法律法规、《基金合同》或中国证监会规定的其他应当召开基金份额持有人大会的事项。</w:t>
      </w:r>
    </w:p>
    <w:p w14:paraId="272E9545" w14:textId="2D9DD90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12139EE" w14:textId="1B9BBC5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）法律法规要求增加的基金费用的收取；</w:t>
      </w:r>
    </w:p>
    <w:p w14:paraId="32B82C57" w14:textId="4095CE9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）在法律法规和《基金合同》规定的范围内调整本基金的申购费率、调低赎回费率、在对现有基金份额持有人利益无实质性不利影响的前提下变更收费方式；</w:t>
      </w:r>
    </w:p>
    <w:p w14:paraId="5E89C704" w14:textId="4DADF42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）因相应的法律法规、</w:t>
      </w:r>
      <w:r w:rsidR="00893832" w:rsidRPr="00AD2CDC">
        <w:rPr>
          <w:bCs/>
          <w:sz w:val="24"/>
        </w:rPr>
        <w:t>深圳证券交易所</w:t>
      </w:r>
      <w:r w:rsidR="00893832">
        <w:rPr>
          <w:bCs/>
          <w:sz w:val="24"/>
        </w:rPr>
        <w:t>或</w:t>
      </w:r>
      <w:r w:rsidRPr="00B21DE1">
        <w:rPr>
          <w:rFonts w:hint="eastAsia"/>
          <w:bCs/>
          <w:sz w:val="24"/>
        </w:rPr>
        <w:t>登记机构的相关业务规则发生变动而应当对《基金合同》进行修改；</w:t>
      </w:r>
    </w:p>
    <w:p w14:paraId="66A4D43E" w14:textId="3F42872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）对《基金合同》的修改对基金份额持有人利益无实质性不利影响或修改不涉及《基金合同》当事人权利义务关系发生重大变化；</w:t>
      </w:r>
    </w:p>
    <w:p w14:paraId="5C6F4F06" w14:textId="7647A780"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）在法律法规允许的情况下，且在对现有基金份额持有人利益无实质性不利影响的前提下，基金推出新业务或服务；</w:t>
      </w:r>
    </w:p>
    <w:p w14:paraId="353786BA" w14:textId="35F1CC8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）在符合法律法规及本基金合同规定、并且对基金份额持有人利益无实质不利影响的前提下，调整本基金份额类别的设置；</w:t>
      </w:r>
    </w:p>
    <w:p w14:paraId="2E38567A" w14:textId="2AB6B8BB" w:rsid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）在不违反法律法规及对基金份额持有人利益无实质性不利影响的前提下，基金管理人、登记机构、销售机构调整有关基金申购、赎回、转换、收益分配、非交易过户、转托管</w:t>
      </w:r>
      <w:r w:rsidR="00893832">
        <w:rPr>
          <w:rFonts w:hint="eastAsia"/>
          <w:bCs/>
          <w:sz w:val="24"/>
        </w:rPr>
        <w:t>、上市交易</w:t>
      </w:r>
      <w:r w:rsidRPr="00B21DE1">
        <w:rPr>
          <w:rFonts w:hint="eastAsia"/>
          <w:bCs/>
          <w:sz w:val="24"/>
        </w:rPr>
        <w:t>等业务的规则；</w:t>
      </w:r>
    </w:p>
    <w:p w14:paraId="6A03175D" w14:textId="20596389" w:rsidR="00893832" w:rsidRPr="00893832" w:rsidRDefault="00893832" w:rsidP="00893832">
      <w:pPr>
        <w:adjustRightInd w:val="0"/>
        <w:snapToGrid w:val="0"/>
        <w:spacing w:line="360" w:lineRule="auto"/>
        <w:ind w:firstLineChars="200" w:firstLine="480"/>
        <w:rPr>
          <w:bCs/>
          <w:sz w:val="24"/>
        </w:rPr>
      </w:pPr>
      <w:r w:rsidRPr="00893832">
        <w:rPr>
          <w:rFonts w:hint="eastAsia"/>
          <w:bCs/>
          <w:sz w:val="24"/>
        </w:rPr>
        <w:t>8</w:t>
      </w:r>
      <w:r w:rsidRPr="00893832">
        <w:rPr>
          <w:rFonts w:hint="eastAsia"/>
          <w:bCs/>
          <w:sz w:val="24"/>
        </w:rPr>
        <w:t>）标的指数调整指数编制方法，以及变更业绩比较基准；</w:t>
      </w:r>
    </w:p>
    <w:p w14:paraId="04F9367E" w14:textId="204C2F8D" w:rsidR="00893832" w:rsidRPr="00893832" w:rsidRDefault="00893832" w:rsidP="00893832">
      <w:pPr>
        <w:adjustRightInd w:val="0"/>
        <w:snapToGrid w:val="0"/>
        <w:spacing w:line="360" w:lineRule="auto"/>
        <w:ind w:firstLineChars="200" w:firstLine="480"/>
        <w:rPr>
          <w:bCs/>
          <w:sz w:val="24"/>
        </w:rPr>
      </w:pPr>
      <w:r w:rsidRPr="00893832">
        <w:rPr>
          <w:rFonts w:hint="eastAsia"/>
          <w:bCs/>
          <w:sz w:val="24"/>
        </w:rPr>
        <w:t>9</w:t>
      </w:r>
      <w:r w:rsidRPr="00893832">
        <w:rPr>
          <w:rFonts w:hint="eastAsia"/>
          <w:bCs/>
          <w:sz w:val="24"/>
        </w:rPr>
        <w:t>）根据基金管理人与标的指数提供商签订的相应指数使用许可协议变更标的指数许可使用费费率和计费方式；</w:t>
      </w:r>
    </w:p>
    <w:p w14:paraId="3291F10E" w14:textId="3ED99681" w:rsidR="00B21DE1" w:rsidRDefault="00893832" w:rsidP="00B21DE1">
      <w:pPr>
        <w:adjustRightInd w:val="0"/>
        <w:snapToGrid w:val="0"/>
        <w:spacing w:line="360" w:lineRule="auto"/>
        <w:ind w:firstLineChars="200" w:firstLine="480"/>
        <w:rPr>
          <w:bCs/>
          <w:sz w:val="24"/>
        </w:rPr>
      </w:pPr>
      <w:r>
        <w:rPr>
          <w:bCs/>
          <w:sz w:val="24"/>
        </w:rPr>
        <w:t>10</w:t>
      </w:r>
      <w:r w:rsidR="00B21DE1" w:rsidRPr="00B21DE1">
        <w:rPr>
          <w:rFonts w:hint="eastAsia"/>
          <w:bCs/>
          <w:sz w:val="24"/>
        </w:rPr>
        <w:t>）按照法律法规和《基金合同》规定不需召开基金份额持有人大会的其他情</w:t>
      </w:r>
      <w:r w:rsidR="00B21DE1" w:rsidRPr="00B21DE1">
        <w:rPr>
          <w:rFonts w:hint="eastAsia"/>
          <w:bCs/>
          <w:sz w:val="24"/>
        </w:rPr>
        <w:lastRenderedPageBreak/>
        <w:t>形。</w:t>
      </w:r>
    </w:p>
    <w:p w14:paraId="08D375B1" w14:textId="401FC3BE" w:rsidR="00B21DE1" w:rsidRPr="00B21DE1" w:rsidRDefault="00B21DE1" w:rsidP="00B21DE1">
      <w:pPr>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会议召集人及召集方式</w:t>
      </w:r>
    </w:p>
    <w:p w14:paraId="3356AEF0" w14:textId="6BDB7F6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除法律法规规定或《基金合同》另有约定外，基金份额持有人大会由基金管理人召集；</w:t>
      </w:r>
    </w:p>
    <w:p w14:paraId="1F820A67" w14:textId="5BFF30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基金管理人未按规定召集或不能召集时，由基金托管人召集；</w:t>
      </w:r>
    </w:p>
    <w:p w14:paraId="5AD5C365" w14:textId="1A14DA9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基金托管人认为有必要召开基金份额持有人大会的，应当向基金管理人提出书面提议。基金管理人应当自收到书面提议之日起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日内决定是否召集，并书面告知基金托管人。基金管理人决定召集的，应当自出具书面决定之日起</w:t>
      </w:r>
      <w:r w:rsidRPr="00B21DE1">
        <w:rPr>
          <w:rFonts w:hint="eastAsia"/>
          <w:bCs/>
          <w:sz w:val="24"/>
        </w:rPr>
        <w:t>60</w:t>
      </w:r>
      <w:r w:rsidRPr="00B21DE1">
        <w:rPr>
          <w:rFonts w:hint="eastAsia"/>
          <w:bCs/>
          <w:sz w:val="24"/>
        </w:rPr>
        <w:t>日内召开；基金管理人决定不召集，基金托管人仍认为有必要召开的，应当由基金托管人自行召集，并自出具书面决定之日起</w:t>
      </w:r>
      <w:r w:rsidRPr="00B21DE1">
        <w:rPr>
          <w:rFonts w:hint="eastAsia"/>
          <w:bCs/>
          <w:sz w:val="24"/>
        </w:rPr>
        <w:t>60</w:t>
      </w:r>
      <w:r w:rsidRPr="00B21DE1">
        <w:rPr>
          <w:rFonts w:hint="eastAsia"/>
          <w:bCs/>
          <w:sz w:val="24"/>
        </w:rPr>
        <w:t>日内召开并告知基金管理人，基金管理人应当配合；</w:t>
      </w:r>
    </w:p>
    <w:p w14:paraId="55B5D973" w14:textId="36995D2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4</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）的基金份额持有人就同一事项书面要求召开基金份额持有人大会，应当向基金管理人提出书面提议。基金管理人应当自收到书面提议之日起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日内决定是否召集，并书面告知提出提议的基金份额持有人代表和基金托管人。基金管理人决定召集的，应当自出具书面决定之日起</w:t>
      </w:r>
      <w:r w:rsidRPr="00B21DE1">
        <w:rPr>
          <w:rFonts w:hint="eastAsia"/>
          <w:bCs/>
          <w:sz w:val="24"/>
        </w:rPr>
        <w:t>60</w:t>
      </w:r>
      <w:r w:rsidRPr="00B21DE1">
        <w:rPr>
          <w:rFonts w:hint="eastAsia"/>
          <w:bCs/>
          <w:sz w:val="24"/>
        </w:rPr>
        <w:t>日内召开；基金管理人决定不召集，代表基金份额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）的基金份额持有人仍认为有必要召开的，应当向基金托管人提出书面提议。基金托管人应当自收到书面提议之日起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日内决定是否召集，并书面告知提出提议的基金份额持有人代表和基金管理人；基金托管人决定召集的，应当自出具书面决定之日起</w:t>
      </w:r>
      <w:r w:rsidRPr="00B21DE1">
        <w:rPr>
          <w:rFonts w:hint="eastAsia"/>
          <w:bCs/>
          <w:sz w:val="24"/>
        </w:rPr>
        <w:t>60</w:t>
      </w:r>
      <w:r w:rsidRPr="00B21DE1">
        <w:rPr>
          <w:rFonts w:hint="eastAsia"/>
          <w:bCs/>
          <w:sz w:val="24"/>
        </w:rPr>
        <w:t>日内召开并告知基金管理人，基金管理人应当配合；</w:t>
      </w:r>
    </w:p>
    <w:p w14:paraId="3C63EFDD" w14:textId="0D7C7F75"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5</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）的基金份额持有人就同一事项要求召开基金份额持有人大会，而基金管理人、基金托管人都不召集的，单独或合计代表基金份额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）的基金份额持有人有权自行召集，并至少提前</w:t>
      </w:r>
      <w:r w:rsidRPr="00B21DE1">
        <w:rPr>
          <w:rFonts w:hint="eastAsia"/>
          <w:bCs/>
          <w:sz w:val="24"/>
        </w:rPr>
        <w:t>30</w:t>
      </w:r>
      <w:r w:rsidRPr="00B21DE1">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6</w:t>
      </w:r>
      <w:r>
        <w:rPr>
          <w:rFonts w:hint="eastAsia"/>
          <w:bCs/>
          <w:sz w:val="24"/>
        </w:rPr>
        <w:t>）</w:t>
      </w:r>
      <w:r w:rsidRPr="00B21DE1">
        <w:rPr>
          <w:rFonts w:hint="eastAsia"/>
          <w:bCs/>
          <w:sz w:val="24"/>
        </w:rPr>
        <w:t>基金份额持有人会议的召集人负责选择确定开会时间、地点、方式和权益登记日。</w:t>
      </w:r>
    </w:p>
    <w:p w14:paraId="4DA15D46" w14:textId="32FCED34" w:rsidR="00B21DE1" w:rsidRPr="00B21DE1" w:rsidRDefault="00B21DE1" w:rsidP="00B21DE1">
      <w:pPr>
        <w:adjustRightInd w:val="0"/>
        <w:snapToGrid w:val="0"/>
        <w:spacing w:line="360" w:lineRule="auto"/>
        <w:ind w:firstLineChars="200" w:firstLine="480"/>
        <w:rPr>
          <w:bCs/>
          <w:sz w:val="24"/>
        </w:rPr>
      </w:pPr>
      <w:r>
        <w:rPr>
          <w:rFonts w:hint="eastAsia"/>
          <w:bCs/>
          <w:sz w:val="24"/>
        </w:rPr>
        <w:t>3</w:t>
      </w:r>
      <w:r>
        <w:rPr>
          <w:rFonts w:hint="eastAsia"/>
          <w:bCs/>
          <w:sz w:val="24"/>
        </w:rPr>
        <w:t>、</w:t>
      </w:r>
      <w:r w:rsidRPr="00B21DE1">
        <w:rPr>
          <w:rFonts w:hint="eastAsia"/>
          <w:bCs/>
          <w:sz w:val="24"/>
        </w:rPr>
        <w:t>召开基金份额持有人大会的通知时间、通知内容、通知方式</w:t>
      </w:r>
    </w:p>
    <w:p w14:paraId="42842EE1" w14:textId="2F317873"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w:t>
      </w:r>
      <w:r w:rsidRPr="00B21DE1">
        <w:rPr>
          <w:rFonts w:hint="eastAsia"/>
          <w:bCs/>
          <w:sz w:val="24"/>
        </w:rPr>
        <w:t>1</w:t>
      </w:r>
      <w:r>
        <w:rPr>
          <w:rFonts w:hint="eastAsia"/>
          <w:bCs/>
          <w:sz w:val="24"/>
        </w:rPr>
        <w:t>）</w:t>
      </w:r>
      <w:r w:rsidRPr="00B21DE1">
        <w:rPr>
          <w:rFonts w:hint="eastAsia"/>
          <w:bCs/>
          <w:sz w:val="24"/>
        </w:rPr>
        <w:t>召开基金份额持有人大会，召集人应于会议召开前</w:t>
      </w:r>
      <w:r w:rsidRPr="00B21DE1">
        <w:rPr>
          <w:rFonts w:hint="eastAsia"/>
          <w:bCs/>
          <w:sz w:val="24"/>
        </w:rPr>
        <w:t>30</w:t>
      </w:r>
      <w:r w:rsidRPr="00B21DE1">
        <w:rPr>
          <w:rFonts w:hint="eastAsia"/>
          <w:bCs/>
          <w:sz w:val="24"/>
        </w:rPr>
        <w:t>日，在</w:t>
      </w:r>
      <w:r w:rsidR="00BC3B42">
        <w:rPr>
          <w:rFonts w:hint="eastAsia"/>
          <w:bCs/>
          <w:sz w:val="24"/>
        </w:rPr>
        <w:t>规定媒介</w:t>
      </w:r>
      <w:r w:rsidRPr="00B21DE1">
        <w:rPr>
          <w:rFonts w:hint="eastAsia"/>
          <w:bCs/>
          <w:sz w:val="24"/>
        </w:rPr>
        <w:t>公告。基金份额持有人大会通知应至少载明以下内容：</w:t>
      </w:r>
    </w:p>
    <w:p w14:paraId="64074F85" w14:textId="668CED8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）会议召开的时间、地点和会议形式；</w:t>
      </w:r>
    </w:p>
    <w:p w14:paraId="07827CBC" w14:textId="4781C71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）会议拟审议的事项、议事程序和表决方式；</w:t>
      </w:r>
    </w:p>
    <w:p w14:paraId="33F7DC7D" w14:textId="58C060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）有权出席基金份额持有人大会的基金份额持有人的权益登记日；</w:t>
      </w:r>
    </w:p>
    <w:p w14:paraId="46D276FC" w14:textId="673B4FB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）授权委托证明的内容要求（包括但不限于代理人身份，代理权限和代理有效期限等）、送达时间和地点；</w:t>
      </w:r>
    </w:p>
    <w:p w14:paraId="132B77A4" w14:textId="696E5FA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）会务常设联系人姓名及联系电话；</w:t>
      </w:r>
    </w:p>
    <w:p w14:paraId="05999D1B" w14:textId="4A591FC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）出席会议者必须准备的文件和必须履行的手续；</w:t>
      </w:r>
    </w:p>
    <w:p w14:paraId="712CD612" w14:textId="5825DE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）召集人需要通知的其他事项。</w:t>
      </w:r>
    </w:p>
    <w:p w14:paraId="601D5265" w14:textId="54A9001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21DE1" w:rsidRDefault="00B21DE1" w:rsidP="00B21DE1">
      <w:pPr>
        <w:adjustRightInd w:val="0"/>
        <w:snapToGrid w:val="0"/>
        <w:spacing w:line="360" w:lineRule="auto"/>
        <w:ind w:firstLineChars="200" w:firstLine="480"/>
        <w:rPr>
          <w:bCs/>
          <w:sz w:val="24"/>
        </w:rPr>
      </w:pPr>
      <w:r>
        <w:rPr>
          <w:rFonts w:hint="eastAsia"/>
          <w:bCs/>
          <w:sz w:val="24"/>
        </w:rPr>
        <w:t>4</w:t>
      </w:r>
      <w:r>
        <w:rPr>
          <w:rFonts w:hint="eastAsia"/>
          <w:bCs/>
          <w:sz w:val="24"/>
        </w:rPr>
        <w:t>、</w:t>
      </w:r>
      <w:r w:rsidRPr="00B21DE1">
        <w:rPr>
          <w:rFonts w:hint="eastAsia"/>
          <w:bCs/>
          <w:sz w:val="24"/>
        </w:rPr>
        <w:t>基金份额持有人出席会议的方式</w:t>
      </w:r>
    </w:p>
    <w:p w14:paraId="3040D0F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2</w:t>
      </w:r>
      <w:r w:rsidRPr="00B21DE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在同时符合以下条件时，通讯开会的方式视为有效：</w:t>
      </w:r>
    </w:p>
    <w:p w14:paraId="42188081" w14:textId="7DA5C8B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）会议召集人按《基金合同》约定公布会议通知后，在</w:t>
      </w:r>
      <w:r w:rsidRPr="00B21DE1">
        <w:rPr>
          <w:rFonts w:hint="eastAsia"/>
          <w:bCs/>
          <w:sz w:val="24"/>
        </w:rPr>
        <w:t>2</w:t>
      </w:r>
      <w:r w:rsidRPr="00B21DE1">
        <w:rPr>
          <w:rFonts w:hint="eastAsia"/>
          <w:bCs/>
          <w:sz w:val="24"/>
        </w:rPr>
        <w:t>个工作日内连续公布相关提示性公告；</w:t>
      </w:r>
    </w:p>
    <w:p w14:paraId="4106AC4E" w14:textId="5C12167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17E692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）上述第</w:t>
      </w:r>
      <w:r w:rsidRPr="00B21DE1">
        <w:rPr>
          <w:rFonts w:hint="eastAsia"/>
          <w:bCs/>
          <w:sz w:val="24"/>
        </w:rPr>
        <w:t>3</w:t>
      </w:r>
      <w:r w:rsidRPr="00B21DE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w:t>
      </w:r>
      <w:r w:rsidRPr="00B21DE1">
        <w:rPr>
          <w:rFonts w:hint="eastAsia"/>
          <w:bCs/>
          <w:sz w:val="24"/>
        </w:rPr>
        <w:lastRenderedPageBreak/>
        <w:t>《基金合同》和会议通知的规定，并与基金登记机构记录相符</w:t>
      </w:r>
      <w:r w:rsidR="00654BC0">
        <w:rPr>
          <w:rFonts w:hint="eastAsia"/>
          <w:bCs/>
          <w:sz w:val="24"/>
        </w:rPr>
        <w:t>。</w:t>
      </w:r>
    </w:p>
    <w:p w14:paraId="589D3EA0" w14:textId="5FA883F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21DE1" w:rsidRDefault="00B21DE1" w:rsidP="00B21DE1">
      <w:pPr>
        <w:adjustRightInd w:val="0"/>
        <w:snapToGrid w:val="0"/>
        <w:spacing w:line="360" w:lineRule="auto"/>
        <w:ind w:firstLineChars="200" w:firstLine="480"/>
        <w:rPr>
          <w:bCs/>
          <w:sz w:val="24"/>
        </w:rPr>
      </w:pPr>
      <w:r>
        <w:rPr>
          <w:rFonts w:hint="eastAsia"/>
          <w:bCs/>
          <w:sz w:val="24"/>
        </w:rPr>
        <w:t>5</w:t>
      </w:r>
      <w:r>
        <w:rPr>
          <w:rFonts w:hint="eastAsia"/>
          <w:bCs/>
          <w:sz w:val="24"/>
        </w:rPr>
        <w:t>、</w:t>
      </w:r>
      <w:r w:rsidRPr="00B21DE1">
        <w:rPr>
          <w:rFonts w:hint="eastAsia"/>
          <w:bCs/>
          <w:sz w:val="24"/>
        </w:rPr>
        <w:t>议事内容与程序</w:t>
      </w:r>
    </w:p>
    <w:p w14:paraId="5E6784A3" w14:textId="2DB4BAE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议事内容及提案权</w:t>
      </w:r>
    </w:p>
    <w:p w14:paraId="445852E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基金份额持有人大会的召集人发出召集会议的通知后，对原有提案的修改应当在基金份额持有人大会召开前及时公告。</w:t>
      </w:r>
    </w:p>
    <w:p w14:paraId="739DCA1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基金份额持有人大会不得对未事先公告的议事内容进行表决。</w:t>
      </w:r>
    </w:p>
    <w:p w14:paraId="075EF35B" w14:textId="5BF8234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议事程序</w:t>
      </w:r>
    </w:p>
    <w:p w14:paraId="60AAAE9E" w14:textId="596F283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）现场开会</w:t>
      </w:r>
    </w:p>
    <w:p w14:paraId="0EF9C4F5" w14:textId="30FFF78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在现场开会的方式下，首先由大会主持人按照下列</w:t>
      </w:r>
      <w:r w:rsidR="00A16B12" w:rsidRPr="00B21DE1">
        <w:rPr>
          <w:rFonts w:hint="eastAsia"/>
          <w:bCs/>
          <w:sz w:val="24"/>
        </w:rPr>
        <w:t>第</w:t>
      </w:r>
      <w:r w:rsidR="00A16B12">
        <w:rPr>
          <w:rFonts w:hint="eastAsia"/>
          <w:bCs/>
          <w:sz w:val="24"/>
        </w:rPr>
        <w:t>7</w:t>
      </w:r>
      <w:r w:rsidRPr="00B21DE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1DE1">
        <w:rPr>
          <w:rFonts w:hint="eastAsia"/>
          <w:bCs/>
          <w:sz w:val="24"/>
        </w:rPr>
        <w:t>50%</w:t>
      </w:r>
      <w:r w:rsidRPr="00B21DE1">
        <w:rPr>
          <w:rFonts w:hint="eastAsia"/>
          <w:bCs/>
          <w:sz w:val="24"/>
        </w:rPr>
        <w:t>以上（含</w:t>
      </w:r>
      <w:r w:rsidRPr="00B21DE1">
        <w:rPr>
          <w:rFonts w:hint="eastAsia"/>
          <w:bCs/>
          <w:sz w:val="24"/>
        </w:rPr>
        <w:t>50%</w:t>
      </w:r>
      <w:r w:rsidRPr="00B21DE1">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2</w:t>
      </w:r>
      <w:r w:rsidRPr="00B21DE1">
        <w:rPr>
          <w:rFonts w:hint="eastAsia"/>
          <w:bCs/>
          <w:sz w:val="24"/>
        </w:rPr>
        <w:t>）通讯开会</w:t>
      </w:r>
    </w:p>
    <w:p w14:paraId="65E0DAA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在通讯开会的情况下，首先由召集人提前</w:t>
      </w:r>
      <w:r w:rsidRPr="00B21DE1">
        <w:rPr>
          <w:rFonts w:hint="eastAsia"/>
          <w:bCs/>
          <w:sz w:val="24"/>
        </w:rPr>
        <w:t>30</w:t>
      </w:r>
      <w:r w:rsidRPr="00B21DE1">
        <w:rPr>
          <w:rFonts w:hint="eastAsia"/>
          <w:bCs/>
          <w:sz w:val="24"/>
        </w:rPr>
        <w:t>日公布提案，在所通知的表决截止日期后</w:t>
      </w:r>
      <w:r w:rsidRPr="00B21DE1">
        <w:rPr>
          <w:rFonts w:hint="eastAsia"/>
          <w:bCs/>
          <w:sz w:val="24"/>
        </w:rPr>
        <w:t>2</w:t>
      </w:r>
      <w:r w:rsidRPr="00B21DE1">
        <w:rPr>
          <w:rFonts w:hint="eastAsia"/>
          <w:bCs/>
          <w:sz w:val="24"/>
        </w:rPr>
        <w:t>个工作日内在公证机关监督下由召集人统计全部有效表决，在公证机关监督下形成决议。</w:t>
      </w:r>
    </w:p>
    <w:p w14:paraId="7E31FF80" w14:textId="3C497990" w:rsidR="00B21DE1" w:rsidRPr="00B21DE1" w:rsidRDefault="00B21DE1" w:rsidP="00B21DE1">
      <w:pPr>
        <w:adjustRightInd w:val="0"/>
        <w:snapToGrid w:val="0"/>
        <w:spacing w:line="360" w:lineRule="auto"/>
        <w:ind w:firstLineChars="200" w:firstLine="480"/>
        <w:rPr>
          <w:bCs/>
          <w:sz w:val="24"/>
        </w:rPr>
      </w:pPr>
      <w:r>
        <w:rPr>
          <w:rFonts w:hint="eastAsia"/>
          <w:bCs/>
          <w:sz w:val="24"/>
        </w:rPr>
        <w:t>6</w:t>
      </w:r>
      <w:r>
        <w:rPr>
          <w:rFonts w:hint="eastAsia"/>
          <w:bCs/>
          <w:sz w:val="24"/>
        </w:rPr>
        <w:t>、</w:t>
      </w:r>
      <w:r w:rsidRPr="00B21DE1">
        <w:rPr>
          <w:rFonts w:hint="eastAsia"/>
          <w:bCs/>
          <w:sz w:val="24"/>
        </w:rPr>
        <w:t>表决</w:t>
      </w:r>
    </w:p>
    <w:p w14:paraId="5F23DDD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基金份额持有人所持每份基金份额有一票表决权。</w:t>
      </w:r>
    </w:p>
    <w:p w14:paraId="7E0263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基金份额持有人大会决议分为一般决议和特别决议：</w:t>
      </w:r>
    </w:p>
    <w:p w14:paraId="3CA3F95C" w14:textId="3DBCB96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一般决议，一般决议须经参加大会的基金份额持有人或其代理人所持表决权的二分之一以上（含二分之一）通过方为有效；除下列第</w:t>
      </w:r>
      <w:r w:rsidR="00C52F22">
        <w:rPr>
          <w:rFonts w:hint="eastAsia"/>
          <w:bCs/>
          <w:sz w:val="24"/>
        </w:rPr>
        <w:t>（</w:t>
      </w:r>
      <w:r w:rsidRPr="00B21DE1">
        <w:rPr>
          <w:rFonts w:hint="eastAsia"/>
          <w:bCs/>
          <w:sz w:val="24"/>
        </w:rPr>
        <w:t>2</w:t>
      </w:r>
      <w:r w:rsidR="00C52F22">
        <w:rPr>
          <w:rFonts w:hint="eastAsia"/>
          <w:bCs/>
          <w:sz w:val="24"/>
        </w:rPr>
        <w:t>）</w:t>
      </w:r>
      <w:r w:rsidRPr="00B21DE1">
        <w:rPr>
          <w:rFonts w:hint="eastAsia"/>
          <w:bCs/>
          <w:sz w:val="24"/>
        </w:rPr>
        <w:t>项所规定的须以特别决议通过事项以外的其他事项均以一般决议的方式通过。</w:t>
      </w:r>
    </w:p>
    <w:p w14:paraId="79A21EDA" w14:textId="7456604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基金份额持有人大会采取记名方式进行投票表决。</w:t>
      </w:r>
    </w:p>
    <w:p w14:paraId="5334770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基金份额持有人大会的各项提案或同一项提案内并列的各项议题应当分开审议、逐项表决。</w:t>
      </w:r>
    </w:p>
    <w:p w14:paraId="3B23EEA7" w14:textId="42929D2F" w:rsidR="00B21DE1" w:rsidRPr="00B21DE1" w:rsidRDefault="00B21DE1" w:rsidP="00B21DE1">
      <w:pPr>
        <w:adjustRightInd w:val="0"/>
        <w:snapToGrid w:val="0"/>
        <w:spacing w:line="360" w:lineRule="auto"/>
        <w:ind w:firstLineChars="200" w:firstLine="480"/>
        <w:rPr>
          <w:bCs/>
          <w:sz w:val="24"/>
        </w:rPr>
      </w:pPr>
      <w:r>
        <w:rPr>
          <w:rFonts w:hint="eastAsia"/>
          <w:bCs/>
          <w:sz w:val="24"/>
        </w:rPr>
        <w:t>7</w:t>
      </w:r>
      <w:r>
        <w:rPr>
          <w:rFonts w:hint="eastAsia"/>
          <w:bCs/>
          <w:sz w:val="24"/>
        </w:rPr>
        <w:t>、</w:t>
      </w:r>
      <w:r w:rsidRPr="00B21DE1">
        <w:rPr>
          <w:rFonts w:hint="eastAsia"/>
          <w:bCs/>
          <w:sz w:val="24"/>
        </w:rPr>
        <w:t>计票</w:t>
      </w:r>
    </w:p>
    <w:p w14:paraId="6C873F34" w14:textId="671EA98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w:t>
      </w:r>
    </w:p>
    <w:p w14:paraId="1B90931F" w14:textId="1E59FA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w:t>
      </w:r>
      <w:r w:rsidRPr="00B21DE1">
        <w:rPr>
          <w:rFonts w:hint="eastAsia"/>
          <w:bCs/>
          <w:sz w:val="24"/>
        </w:rPr>
        <w:lastRenderedPageBreak/>
        <w:t>的基金份额持有人和代理人中选举三名基金份额持有人代表担任监票人。基金管理人或基金托管人不出席大会的，不影响计票的效力。</w:t>
      </w:r>
    </w:p>
    <w:p w14:paraId="1468CF07" w14:textId="7CDDA1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）监票人应当在基金份额持有人表决后立即进行清点并由大会主持人当场公布计票结果。</w:t>
      </w:r>
    </w:p>
    <w:p w14:paraId="13DAECF4" w14:textId="5D80D9B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）计票过程应由公证机关予以公证，基金管理人或基金托管人拒不出席大会的，不影响计票的效力。</w:t>
      </w:r>
    </w:p>
    <w:p w14:paraId="179B8BA9" w14:textId="52E6C7F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w:t>
      </w:r>
    </w:p>
    <w:p w14:paraId="4549824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21DE1" w:rsidRDefault="00B21DE1" w:rsidP="00B21DE1">
      <w:pPr>
        <w:adjustRightInd w:val="0"/>
        <w:snapToGrid w:val="0"/>
        <w:spacing w:line="360" w:lineRule="auto"/>
        <w:ind w:firstLineChars="200" w:firstLine="480"/>
        <w:rPr>
          <w:bCs/>
          <w:sz w:val="24"/>
        </w:rPr>
      </w:pPr>
      <w:r>
        <w:rPr>
          <w:rFonts w:hint="eastAsia"/>
          <w:bCs/>
          <w:sz w:val="24"/>
        </w:rPr>
        <w:t>8</w:t>
      </w:r>
      <w:r>
        <w:rPr>
          <w:rFonts w:hint="eastAsia"/>
          <w:bCs/>
          <w:sz w:val="24"/>
        </w:rPr>
        <w:t>、</w:t>
      </w:r>
      <w:r w:rsidRPr="00B21DE1">
        <w:rPr>
          <w:rFonts w:hint="eastAsia"/>
          <w:bCs/>
          <w:sz w:val="24"/>
        </w:rPr>
        <w:t>生效与公告</w:t>
      </w:r>
    </w:p>
    <w:p w14:paraId="1391713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基金份额持有人大会的决议，召集人应当自通过之日起</w:t>
      </w:r>
      <w:r w:rsidRPr="00B21DE1">
        <w:rPr>
          <w:rFonts w:hint="eastAsia"/>
          <w:bCs/>
          <w:sz w:val="24"/>
        </w:rPr>
        <w:t>5</w:t>
      </w:r>
      <w:r w:rsidRPr="00B21DE1">
        <w:rPr>
          <w:rFonts w:hint="eastAsia"/>
          <w:bCs/>
          <w:sz w:val="24"/>
        </w:rPr>
        <w:t>日内报中国证监会备案。</w:t>
      </w:r>
    </w:p>
    <w:p w14:paraId="4DB107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基金份额持有人大会的决议自表决通过之日起生效。法律法规另有规定的，从其规定。</w:t>
      </w:r>
    </w:p>
    <w:p w14:paraId="1B6EF10C" w14:textId="0386274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基金份额持有人大会决议自生效之日起依照《信息披露办法》的规定在</w:t>
      </w:r>
      <w:r w:rsidR="00BC3B42">
        <w:rPr>
          <w:rFonts w:hint="eastAsia"/>
          <w:bCs/>
          <w:sz w:val="24"/>
        </w:rPr>
        <w:t>规定媒介</w:t>
      </w:r>
      <w:r w:rsidRPr="00B21DE1">
        <w:rPr>
          <w:rFonts w:hint="eastAsia"/>
          <w:bCs/>
          <w:sz w:val="24"/>
        </w:rPr>
        <w:t>上公告。如果采用通讯方式进行表决，在公告基金份额持有人大会决议时，必须将公证书全文、公证机构、公证员姓名等一同公告。</w:t>
      </w:r>
    </w:p>
    <w:p w14:paraId="0A221CF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E9D95FD" w14:textId="102CDBFF" w:rsidR="006E1DD9" w:rsidRDefault="00B21DE1" w:rsidP="00B21DE1">
      <w:pPr>
        <w:adjustRightInd w:val="0"/>
        <w:snapToGrid w:val="0"/>
        <w:spacing w:line="360" w:lineRule="auto"/>
        <w:ind w:firstLineChars="200" w:firstLine="480"/>
        <w:rPr>
          <w:bCs/>
          <w:sz w:val="24"/>
        </w:rPr>
      </w:pPr>
      <w:r>
        <w:rPr>
          <w:rFonts w:hint="eastAsia"/>
          <w:bCs/>
          <w:sz w:val="24"/>
        </w:rPr>
        <w:t>9</w:t>
      </w:r>
      <w:r>
        <w:rPr>
          <w:rFonts w:hint="eastAsia"/>
          <w:bCs/>
          <w:sz w:val="24"/>
        </w:rPr>
        <w:t>、</w:t>
      </w:r>
      <w:r w:rsidRPr="00B21DE1">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w:t>
      </w:r>
      <w:r w:rsidRPr="00B21DE1">
        <w:rPr>
          <w:rFonts w:hint="eastAsia"/>
          <w:bCs/>
          <w:sz w:val="24"/>
        </w:rPr>
        <w:lastRenderedPageBreak/>
        <w:t>进行修改和调整，无需召开基金份额持有人大会审议。</w:t>
      </w:r>
    </w:p>
    <w:p w14:paraId="481920F5" w14:textId="77777777" w:rsidR="006E1DD9" w:rsidRPr="008C14F3" w:rsidRDefault="00C92FC0" w:rsidP="008C14F3">
      <w:pPr>
        <w:adjustRightInd w:val="0"/>
        <w:snapToGrid w:val="0"/>
        <w:spacing w:line="360" w:lineRule="auto"/>
        <w:ind w:firstLine="482"/>
        <w:rPr>
          <w:b/>
          <w:bCs/>
          <w:sz w:val="24"/>
        </w:rPr>
      </w:pPr>
      <w:r w:rsidRPr="008C14F3">
        <w:rPr>
          <w:rFonts w:hint="eastAsia"/>
          <w:b/>
          <w:bCs/>
          <w:sz w:val="24"/>
        </w:rPr>
        <w:t>（三）</w:t>
      </w:r>
      <w:r w:rsidR="00714750" w:rsidRPr="008C14F3">
        <w:rPr>
          <w:rFonts w:hint="eastAsia"/>
          <w:b/>
          <w:bCs/>
          <w:sz w:val="24"/>
        </w:rPr>
        <w:t>基金合同解除和终止的事由、程序</w:t>
      </w:r>
    </w:p>
    <w:p w14:paraId="0712265B" w14:textId="77777777" w:rsidR="006E1DD9" w:rsidRPr="005435A1" w:rsidRDefault="00C92FC0" w:rsidP="00550BC2">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60F53B4C" w14:textId="6AA8BFA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4C9D89D6"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关于《基金合同》变更的基金份额持有人大会决议自生效后方可执行，自决议生效后依照《信息披露办法》的规定在</w:t>
      </w:r>
      <w:r w:rsidR="00BC3B42">
        <w:rPr>
          <w:rFonts w:hint="eastAsia"/>
          <w:bCs/>
          <w:sz w:val="24"/>
        </w:rPr>
        <w:t>规定媒介</w:t>
      </w:r>
      <w:r w:rsidRPr="00B21DE1">
        <w:rPr>
          <w:rFonts w:hint="eastAsia"/>
          <w:bCs/>
          <w:sz w:val="24"/>
        </w:rPr>
        <w:t>公告。</w:t>
      </w:r>
    </w:p>
    <w:p w14:paraId="43FD136F" w14:textId="77777777" w:rsidR="006E1DD9" w:rsidRPr="005435A1" w:rsidRDefault="005550E5" w:rsidP="00550BC2">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7FBBDAA9" w14:textId="77777777" w:rsidR="00B21DE1" w:rsidRPr="0083560F" w:rsidRDefault="00B21DE1" w:rsidP="00B21DE1">
      <w:pPr>
        <w:adjustRightInd w:val="0"/>
        <w:snapToGrid w:val="0"/>
        <w:spacing w:line="360" w:lineRule="auto"/>
        <w:ind w:firstLineChars="200" w:firstLine="480"/>
        <w:rPr>
          <w:bCs/>
          <w:sz w:val="24"/>
        </w:rPr>
      </w:pPr>
      <w:r w:rsidRPr="0083560F">
        <w:rPr>
          <w:rFonts w:hint="eastAsia"/>
          <w:bCs/>
          <w:sz w:val="24"/>
        </w:rPr>
        <w:t>有下列情形之一的，经履行相关程序后，《基金合同》应当终止：</w:t>
      </w:r>
    </w:p>
    <w:p w14:paraId="64C07662" w14:textId="44C69414"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1</w:t>
      </w:r>
      <w:r>
        <w:rPr>
          <w:rFonts w:hint="eastAsia"/>
          <w:bCs/>
          <w:sz w:val="24"/>
        </w:rPr>
        <w:t>）</w:t>
      </w:r>
      <w:r w:rsidRPr="0083560F">
        <w:rPr>
          <w:rFonts w:hint="eastAsia"/>
          <w:bCs/>
          <w:sz w:val="24"/>
        </w:rPr>
        <w:t>基金份额持有人大会决定终止的；</w:t>
      </w:r>
    </w:p>
    <w:p w14:paraId="468A8A82" w14:textId="03668253"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2</w:t>
      </w:r>
      <w:r>
        <w:rPr>
          <w:rFonts w:hint="eastAsia"/>
          <w:bCs/>
          <w:sz w:val="24"/>
        </w:rPr>
        <w:t>）</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14:paraId="4BF06F33" w14:textId="40B8F57B"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3</w:t>
      </w:r>
      <w:r>
        <w:rPr>
          <w:rFonts w:hint="eastAsia"/>
          <w:bCs/>
          <w:sz w:val="24"/>
        </w:rPr>
        <w:t>）</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万元情形的，基金管理人提前终止《基金合同》，不需召开基金份额持有人大会；</w:t>
      </w:r>
    </w:p>
    <w:p w14:paraId="61E6C66D" w14:textId="41C5D10C"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4</w:t>
      </w:r>
      <w:r>
        <w:rPr>
          <w:rFonts w:hint="eastAsia"/>
          <w:bCs/>
          <w:sz w:val="24"/>
        </w:rPr>
        <w:t>）</w:t>
      </w:r>
      <w:r w:rsidRPr="0083560F">
        <w:rPr>
          <w:rFonts w:hint="eastAsia"/>
          <w:bCs/>
          <w:sz w:val="24"/>
        </w:rPr>
        <w:t>《基金合同》约定的其他情形；</w:t>
      </w:r>
    </w:p>
    <w:p w14:paraId="6D5727B3" w14:textId="5B7645B8" w:rsidR="00B21DE1"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5</w:t>
      </w:r>
      <w:r>
        <w:rPr>
          <w:rFonts w:hint="eastAsia"/>
          <w:bCs/>
          <w:sz w:val="24"/>
        </w:rPr>
        <w:t>）</w:t>
      </w:r>
      <w:r w:rsidRPr="0083560F">
        <w:rPr>
          <w:rFonts w:hint="eastAsia"/>
          <w:bCs/>
          <w:sz w:val="24"/>
        </w:rPr>
        <w:t>相关法律法规和中国证监会规定的其他情况。</w:t>
      </w:r>
    </w:p>
    <w:p w14:paraId="7FA1C58F"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2ED183AD" w14:textId="54C6D7F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基金财产清算小组：自出现《基金合同》终止事由之日起</w:t>
      </w:r>
      <w:r w:rsidRPr="00B21DE1">
        <w:rPr>
          <w:rFonts w:hint="eastAsia"/>
          <w:bCs/>
          <w:sz w:val="24"/>
        </w:rPr>
        <w:t>30</w:t>
      </w:r>
      <w:r w:rsidRPr="00B21DE1">
        <w:rPr>
          <w:rFonts w:hint="eastAsia"/>
          <w:bCs/>
          <w:sz w:val="24"/>
        </w:rPr>
        <w:t>个工作日内成立清算小组，基金管理人组织基金财产清算小组并在中国证监会的监督下进行基金清算。</w:t>
      </w:r>
    </w:p>
    <w:p w14:paraId="36B5567F" w14:textId="52BDB5A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基金财产清算小组组成：基金财产清算小组成员由基金管理人、基金托管人、</w:t>
      </w:r>
      <w:r w:rsidR="002C2CCA" w:rsidRPr="002C2CCA">
        <w:rPr>
          <w:rFonts w:hint="eastAsia"/>
          <w:bCs/>
          <w:sz w:val="24"/>
        </w:rPr>
        <w:t>符合《中华人民共和国证券法》规定</w:t>
      </w:r>
      <w:r w:rsidRPr="00B21DE1">
        <w:rPr>
          <w:rFonts w:hint="eastAsia"/>
          <w:bCs/>
          <w:sz w:val="24"/>
        </w:rPr>
        <w:t>的注册会计师、律师以及中国证监会指定的人员组成。基金财产清算小组可以聘用必要的工作人员。</w:t>
      </w:r>
    </w:p>
    <w:p w14:paraId="7C451BC4" w14:textId="527E183D"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基金财产清算小组职责：基金财产清算小组负责基金财产的保管、清理、估价、变现和分配。基金财产清算小组可以依法进行必要的民事活动。</w:t>
      </w:r>
    </w:p>
    <w:p w14:paraId="7B020A6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lastRenderedPageBreak/>
        <w:t>（</w:t>
      </w:r>
      <w:r w:rsidRPr="00652537">
        <w:rPr>
          <w:rFonts w:hint="eastAsia"/>
          <w:bCs/>
          <w:sz w:val="24"/>
        </w:rPr>
        <w:t>4</w:t>
      </w:r>
      <w:r w:rsidRPr="00652537">
        <w:rPr>
          <w:rFonts w:hint="eastAsia"/>
          <w:bCs/>
          <w:sz w:val="24"/>
        </w:rPr>
        <w:t>）基金财产清算程序：</w:t>
      </w:r>
    </w:p>
    <w:p w14:paraId="1856F04F"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1</w:t>
      </w:r>
      <w:r w:rsidRPr="00652537">
        <w:rPr>
          <w:rFonts w:hint="eastAsia"/>
          <w:bCs/>
          <w:sz w:val="24"/>
        </w:rPr>
        <w:t>）《基金合同》终止情形出现时，由基金财产清算小组统一接管基金；</w:t>
      </w:r>
    </w:p>
    <w:p w14:paraId="5A4DD227"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2</w:t>
      </w:r>
      <w:r w:rsidRPr="00652537">
        <w:rPr>
          <w:rFonts w:hint="eastAsia"/>
          <w:bCs/>
          <w:sz w:val="24"/>
        </w:rPr>
        <w:t>）对基金财产和债权债务进行清理和确认；</w:t>
      </w:r>
    </w:p>
    <w:p w14:paraId="7683F8A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3</w:t>
      </w:r>
      <w:r w:rsidRPr="00652537">
        <w:rPr>
          <w:rFonts w:hint="eastAsia"/>
          <w:bCs/>
          <w:sz w:val="24"/>
        </w:rPr>
        <w:t>）对基金财产进行估值和变现；</w:t>
      </w:r>
    </w:p>
    <w:p w14:paraId="3FE65038"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4</w:t>
      </w:r>
      <w:r w:rsidRPr="00652537">
        <w:rPr>
          <w:rFonts w:hint="eastAsia"/>
          <w:bCs/>
          <w:sz w:val="24"/>
        </w:rPr>
        <w:t>）制作清算报告；</w:t>
      </w:r>
    </w:p>
    <w:p w14:paraId="01A04771"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5</w:t>
      </w:r>
      <w:r w:rsidRPr="00652537">
        <w:rPr>
          <w:rFonts w:hint="eastAsia"/>
          <w:bCs/>
          <w:sz w:val="24"/>
        </w:rPr>
        <w:t>）聘请会计师事务所对清算报告进行外部审计，聘请律师事务所对清算报告出具法律意见书；</w:t>
      </w:r>
    </w:p>
    <w:p w14:paraId="7CE17E6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6</w:t>
      </w:r>
      <w:r w:rsidRPr="00652537">
        <w:rPr>
          <w:rFonts w:hint="eastAsia"/>
          <w:bCs/>
          <w:sz w:val="24"/>
        </w:rPr>
        <w:t>）将清算报告报中国证监会备案并公告；</w:t>
      </w:r>
    </w:p>
    <w:p w14:paraId="71BA689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7</w:t>
      </w:r>
      <w:r w:rsidRPr="00652537">
        <w:rPr>
          <w:rFonts w:hint="eastAsia"/>
          <w:bCs/>
          <w:sz w:val="24"/>
        </w:rPr>
        <w:t>）对基金剩余财产进行分配。</w:t>
      </w:r>
    </w:p>
    <w:p w14:paraId="4E815AFA" w14:textId="174C53E3"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5</w:t>
      </w:r>
      <w:r w:rsidRPr="00652537">
        <w:rPr>
          <w:rFonts w:hint="eastAsia"/>
          <w:bCs/>
          <w:sz w:val="24"/>
        </w:rPr>
        <w:t>）基金财产清算的期限为</w:t>
      </w:r>
      <w:r w:rsidRPr="00652537">
        <w:rPr>
          <w:rFonts w:hint="eastAsia"/>
          <w:bCs/>
          <w:sz w:val="24"/>
        </w:rPr>
        <w:t>6</w:t>
      </w:r>
      <w:r w:rsidRPr="00652537">
        <w:rPr>
          <w:rFonts w:hint="eastAsia"/>
          <w:bCs/>
          <w:sz w:val="24"/>
        </w:rPr>
        <w:t>个月，但因本基金所持证券的流动性受到限制而不能及时变现的，清算期限相应顺延。</w:t>
      </w:r>
    </w:p>
    <w:p w14:paraId="302B52D5"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205DFF31" w:rsidR="00B951C7" w:rsidRDefault="00B21DE1" w:rsidP="00550BC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52ADCBB0" w:rsidR="00B951C7" w:rsidRDefault="00B21DE1" w:rsidP="00550BC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6BCD46D3" w14:textId="77777777" w:rsidR="00714750" w:rsidRDefault="00714750" w:rsidP="00550BC2">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3D435B8A" w14:textId="0ABE614E" w:rsidR="00962AEA" w:rsidRPr="005435A1" w:rsidRDefault="00B21DE1" w:rsidP="00550BC2">
      <w:pPr>
        <w:adjustRightInd w:val="0"/>
        <w:snapToGrid w:val="0"/>
        <w:spacing w:line="360" w:lineRule="auto"/>
        <w:ind w:firstLineChars="200" w:firstLine="480"/>
        <w:rPr>
          <w:bCs/>
          <w:sz w:val="24"/>
        </w:rPr>
      </w:pPr>
      <w:r>
        <w:rPr>
          <w:bCs/>
          <w:sz w:val="24"/>
        </w:rPr>
        <w:t>清算过程中的有关重大事项须及时公告；基金财产清算报告经</w:t>
      </w:r>
      <w:r w:rsidR="002C2CCA" w:rsidRPr="002C2CCA">
        <w:rPr>
          <w:rFonts w:hint="eastAsia"/>
          <w:bCs/>
          <w:sz w:val="24"/>
        </w:rPr>
        <w:t>符合《中华人民共和国证券法》规定</w:t>
      </w:r>
      <w:r w:rsidRPr="001B0A81">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1B0A81">
        <w:rPr>
          <w:rFonts w:hint="eastAsia"/>
          <w:bCs/>
          <w:sz w:val="24"/>
        </w:rPr>
        <w:t>，基金财产清算小组应当将清算报告登载在</w:t>
      </w:r>
      <w:r w:rsidR="002F47A9">
        <w:rPr>
          <w:rFonts w:hint="eastAsia"/>
          <w:bCs/>
          <w:sz w:val="24"/>
        </w:rPr>
        <w:t>规定网站</w:t>
      </w:r>
      <w:r w:rsidRPr="001B0A81">
        <w:rPr>
          <w:rFonts w:hint="eastAsia"/>
          <w:bCs/>
          <w:sz w:val="24"/>
        </w:rPr>
        <w:t>上，并将清算报告提示性公告登载在</w:t>
      </w:r>
      <w:r w:rsidR="00BC3B42">
        <w:rPr>
          <w:rFonts w:hint="eastAsia"/>
          <w:bCs/>
          <w:sz w:val="24"/>
        </w:rPr>
        <w:t>规定报刊</w:t>
      </w:r>
      <w:r w:rsidRPr="001B0A81">
        <w:rPr>
          <w:rFonts w:hint="eastAsia"/>
          <w:bCs/>
          <w:sz w:val="24"/>
        </w:rPr>
        <w:t>上</w:t>
      </w:r>
      <w:r>
        <w:rPr>
          <w:bCs/>
          <w:sz w:val="24"/>
        </w:rPr>
        <w:t>。</w:t>
      </w:r>
    </w:p>
    <w:p w14:paraId="0349AF8D"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Pr="00B951C7">
        <w:rPr>
          <w:rFonts w:hint="eastAsia"/>
          <w:bCs/>
          <w:sz w:val="24"/>
        </w:rPr>
        <w:t>15</w:t>
      </w:r>
      <w:r w:rsidRPr="00B951C7">
        <w:rPr>
          <w:rFonts w:hint="eastAsia"/>
          <w:bCs/>
          <w:sz w:val="24"/>
        </w:rPr>
        <w:t>年以上。</w:t>
      </w:r>
    </w:p>
    <w:p w14:paraId="06B23E52" w14:textId="77777777" w:rsidR="006E1DD9" w:rsidRPr="00550BC2" w:rsidRDefault="00C92FC0" w:rsidP="00550BC2">
      <w:pPr>
        <w:adjustRightInd w:val="0"/>
        <w:snapToGrid w:val="0"/>
        <w:spacing w:line="360" w:lineRule="auto"/>
        <w:ind w:firstLine="482"/>
        <w:rPr>
          <w:b/>
          <w:bCs/>
          <w:sz w:val="24"/>
        </w:rPr>
      </w:pPr>
      <w:r w:rsidRPr="00550BC2">
        <w:rPr>
          <w:b/>
          <w:bCs/>
          <w:sz w:val="24"/>
        </w:rPr>
        <w:t>（四）争议</w:t>
      </w:r>
      <w:r w:rsidR="00714750" w:rsidRPr="00550BC2">
        <w:rPr>
          <w:rFonts w:hint="eastAsia"/>
          <w:b/>
          <w:bCs/>
          <w:sz w:val="24"/>
        </w:rPr>
        <w:t>解决方式</w:t>
      </w:r>
    </w:p>
    <w:p w14:paraId="7E77D338"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w:t>
      </w:r>
      <w:r w:rsidRPr="00B951C7">
        <w:rPr>
          <w:rFonts w:hint="eastAsia"/>
          <w:bCs/>
          <w:sz w:val="24"/>
        </w:rPr>
        <w:lastRenderedPageBreak/>
        <w:t>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55EF0600"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争议处理期间，基金合同当事人应恪守各自的职责，继续忠实、勤勉、尽责地履行基金合同规定的义务，维护基金份额持有人的合法权益。</w:t>
      </w:r>
    </w:p>
    <w:p w14:paraId="43273DC2" w14:textId="7D6D98BD"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《基金合同》受中国法律</w:t>
      </w:r>
      <w:r w:rsidR="002D355B" w:rsidRPr="00F309BC">
        <w:rPr>
          <w:rFonts w:hint="eastAsia"/>
          <w:bCs/>
          <w:sz w:val="24"/>
        </w:rPr>
        <w:t>（不含港澳台地区</w:t>
      </w:r>
      <w:r w:rsidR="00962AEA">
        <w:rPr>
          <w:rFonts w:hint="eastAsia"/>
          <w:bCs/>
          <w:sz w:val="24"/>
        </w:rPr>
        <w:t>法律</w:t>
      </w:r>
      <w:r w:rsidR="002D355B" w:rsidRPr="00F309BC">
        <w:rPr>
          <w:rFonts w:hint="eastAsia"/>
          <w:bCs/>
          <w:sz w:val="24"/>
        </w:rPr>
        <w:t>）</w:t>
      </w:r>
      <w:r w:rsidRPr="00B951C7">
        <w:rPr>
          <w:rFonts w:hint="eastAsia"/>
          <w:bCs/>
          <w:sz w:val="24"/>
        </w:rPr>
        <w:t>管辖。</w:t>
      </w:r>
    </w:p>
    <w:p w14:paraId="7353CF48" w14:textId="77777777" w:rsidR="006E1DD9" w:rsidRPr="00550BC2" w:rsidRDefault="00C92FC0" w:rsidP="00550BC2">
      <w:pPr>
        <w:adjustRightInd w:val="0"/>
        <w:snapToGrid w:val="0"/>
        <w:spacing w:line="360" w:lineRule="auto"/>
        <w:ind w:firstLine="482"/>
        <w:rPr>
          <w:b/>
          <w:bCs/>
          <w:sz w:val="24"/>
        </w:rPr>
      </w:pPr>
      <w:bookmarkStart w:id="85" w:name="_Toc523711688"/>
      <w:r w:rsidRPr="00550BC2">
        <w:rPr>
          <w:b/>
          <w:bCs/>
          <w:sz w:val="24"/>
        </w:rPr>
        <w:t>（五）</w:t>
      </w:r>
      <w:r w:rsidR="00DD2240" w:rsidRPr="00550BC2">
        <w:rPr>
          <w:b/>
          <w:bCs/>
          <w:sz w:val="24"/>
        </w:rPr>
        <w:t>基金合同存放</w:t>
      </w:r>
      <w:r w:rsidR="00FF0E6F" w:rsidRPr="00550BC2">
        <w:rPr>
          <w:b/>
          <w:bCs/>
          <w:sz w:val="24"/>
        </w:rPr>
        <w:t>地和</w:t>
      </w:r>
      <w:r w:rsidR="00DD2240" w:rsidRPr="00550BC2">
        <w:rPr>
          <w:b/>
          <w:bCs/>
          <w:sz w:val="24"/>
        </w:rPr>
        <w:t>投资者取得基金合同的方式</w:t>
      </w:r>
    </w:p>
    <w:bookmarkEnd w:id="85"/>
    <w:p w14:paraId="67DB439C" w14:textId="77777777" w:rsidR="00B951C7" w:rsidRDefault="00B951C7" w:rsidP="00550BC2">
      <w:pPr>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550BC2">
      <w:pPr>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6" w:name="_Toc57022182"/>
      <w:r w:rsidR="00206F43" w:rsidRPr="005435A1">
        <w:rPr>
          <w:rFonts w:ascii="宋体" w:hAnsi="宋体" w:hint="eastAsia"/>
          <w:b/>
          <w:kern w:val="0"/>
          <w:sz w:val="30"/>
        </w:rPr>
        <w:lastRenderedPageBreak/>
        <w:t>十九、托管协议的内容摘要</w:t>
      </w:r>
      <w:bookmarkEnd w:id="86"/>
    </w:p>
    <w:p w14:paraId="2FDE40E6" w14:textId="77777777" w:rsidR="006E1DD9" w:rsidRPr="00550BC2" w:rsidRDefault="00C92FC0" w:rsidP="00550BC2">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067F88B2" w14:textId="110C617D"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65ABBE0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08A5D03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注册地址：中国（上海）自由贸易试验区银城中路</w:t>
      </w:r>
      <w:r w:rsidRPr="00B21DE1">
        <w:rPr>
          <w:rFonts w:hint="eastAsia"/>
          <w:bCs/>
          <w:sz w:val="24"/>
        </w:rPr>
        <w:t>188</w:t>
      </w:r>
      <w:r w:rsidRPr="00B21DE1">
        <w:rPr>
          <w:rFonts w:hint="eastAsia"/>
          <w:bCs/>
          <w:sz w:val="24"/>
        </w:rPr>
        <w:t>号交通银行大楼二层（裙）</w:t>
      </w:r>
    </w:p>
    <w:p w14:paraId="5C316DE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办公地址：上海市浦东新区世纪大道</w:t>
      </w:r>
      <w:r w:rsidRPr="00B21DE1">
        <w:rPr>
          <w:rFonts w:hint="eastAsia"/>
          <w:bCs/>
          <w:sz w:val="24"/>
        </w:rPr>
        <w:t>8</w:t>
      </w:r>
      <w:r w:rsidRPr="00B21DE1">
        <w:rPr>
          <w:rFonts w:hint="eastAsia"/>
          <w:bCs/>
          <w:sz w:val="24"/>
        </w:rPr>
        <w:t>号国金中心二期</w:t>
      </w:r>
      <w:r w:rsidRPr="00B21DE1">
        <w:rPr>
          <w:rFonts w:hint="eastAsia"/>
          <w:bCs/>
          <w:sz w:val="24"/>
        </w:rPr>
        <w:t>21-22</w:t>
      </w:r>
      <w:r w:rsidRPr="00B21DE1">
        <w:rPr>
          <w:rFonts w:hint="eastAsia"/>
          <w:bCs/>
          <w:sz w:val="24"/>
        </w:rPr>
        <w:t>楼</w:t>
      </w:r>
    </w:p>
    <w:p w14:paraId="6F51F8E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36C79D4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法定代表人：阮红</w:t>
      </w:r>
    </w:p>
    <w:p w14:paraId="22E965F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2005</w:t>
      </w:r>
      <w:r w:rsidRPr="00B21DE1">
        <w:rPr>
          <w:rFonts w:hint="eastAsia"/>
          <w:bCs/>
          <w:sz w:val="24"/>
        </w:rPr>
        <w:t>年</w:t>
      </w:r>
      <w:r w:rsidRPr="00B21DE1">
        <w:rPr>
          <w:rFonts w:hint="eastAsia"/>
          <w:bCs/>
          <w:sz w:val="24"/>
        </w:rPr>
        <w:t>8</w:t>
      </w:r>
      <w:r w:rsidRPr="00B21DE1">
        <w:rPr>
          <w:rFonts w:hint="eastAsia"/>
          <w:bCs/>
          <w:sz w:val="24"/>
        </w:rPr>
        <w:t>月</w:t>
      </w:r>
      <w:r w:rsidRPr="00B21DE1">
        <w:rPr>
          <w:rFonts w:hint="eastAsia"/>
          <w:bCs/>
          <w:sz w:val="24"/>
        </w:rPr>
        <w:t>4</w:t>
      </w:r>
      <w:r w:rsidRPr="00B21DE1">
        <w:rPr>
          <w:rFonts w:hint="eastAsia"/>
          <w:bCs/>
          <w:sz w:val="24"/>
        </w:rPr>
        <w:t>日</w:t>
      </w:r>
    </w:p>
    <w:p w14:paraId="6EF97EE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批准设立机关及批准设立文号：中国证监会证监基金字</w:t>
      </w:r>
      <w:r w:rsidRPr="00B21DE1">
        <w:rPr>
          <w:rFonts w:hint="eastAsia"/>
          <w:bCs/>
          <w:sz w:val="24"/>
        </w:rPr>
        <w:t>[2005]128</w:t>
      </w:r>
      <w:r w:rsidRPr="00B21DE1">
        <w:rPr>
          <w:rFonts w:hint="eastAsia"/>
          <w:bCs/>
          <w:sz w:val="24"/>
        </w:rPr>
        <w:t>号</w:t>
      </w:r>
    </w:p>
    <w:p w14:paraId="748683B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组织形式：有限责任公司</w:t>
      </w:r>
    </w:p>
    <w:p w14:paraId="6778D46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注册资本：贰亿元</w:t>
      </w:r>
    </w:p>
    <w:p w14:paraId="217A7A05"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72A7E78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经营范围：基金募集、基金销售、资产管理和中国证监会许可的其它业务。</w:t>
      </w:r>
    </w:p>
    <w:p w14:paraId="2E6A44D1" w14:textId="3B8A546F"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3DDEDBD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名称：中国建设银行股份有限公司</w:t>
      </w:r>
      <w:r w:rsidRPr="00B21DE1">
        <w:rPr>
          <w:rFonts w:hint="eastAsia"/>
          <w:bCs/>
          <w:sz w:val="24"/>
        </w:rPr>
        <w:t>(</w:t>
      </w:r>
      <w:r w:rsidRPr="00B21DE1">
        <w:rPr>
          <w:rFonts w:hint="eastAsia"/>
          <w:bCs/>
          <w:sz w:val="24"/>
        </w:rPr>
        <w:t>简称：中国建设银行</w:t>
      </w:r>
      <w:r w:rsidRPr="00B21DE1">
        <w:rPr>
          <w:rFonts w:hint="eastAsia"/>
          <w:bCs/>
          <w:sz w:val="24"/>
        </w:rPr>
        <w:t>)</w:t>
      </w:r>
    </w:p>
    <w:p w14:paraId="29A5BA9A"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住所：北京市西城区金融大街</w:t>
      </w:r>
      <w:r w:rsidRPr="00B21DE1">
        <w:rPr>
          <w:rFonts w:hint="eastAsia"/>
          <w:bCs/>
          <w:sz w:val="24"/>
        </w:rPr>
        <w:t>25</w:t>
      </w:r>
      <w:r w:rsidRPr="00B21DE1">
        <w:rPr>
          <w:rFonts w:hint="eastAsia"/>
          <w:bCs/>
          <w:sz w:val="24"/>
        </w:rPr>
        <w:t>号</w:t>
      </w:r>
    </w:p>
    <w:p w14:paraId="55F46F7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办公地址：北京市西城区闹市口大街</w:t>
      </w:r>
      <w:r w:rsidRPr="00B21DE1">
        <w:rPr>
          <w:rFonts w:hint="eastAsia"/>
          <w:bCs/>
          <w:sz w:val="24"/>
        </w:rPr>
        <w:t>1</w:t>
      </w:r>
      <w:r w:rsidRPr="00B21DE1">
        <w:rPr>
          <w:rFonts w:hint="eastAsia"/>
          <w:bCs/>
          <w:sz w:val="24"/>
        </w:rPr>
        <w:t>号院</w:t>
      </w:r>
      <w:r w:rsidRPr="00B21DE1">
        <w:rPr>
          <w:rFonts w:hint="eastAsia"/>
          <w:bCs/>
          <w:sz w:val="24"/>
        </w:rPr>
        <w:t>1</w:t>
      </w:r>
      <w:r w:rsidRPr="00B21DE1">
        <w:rPr>
          <w:rFonts w:hint="eastAsia"/>
          <w:bCs/>
          <w:sz w:val="24"/>
        </w:rPr>
        <w:t>号楼</w:t>
      </w:r>
    </w:p>
    <w:p w14:paraId="1D646FE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100033</w:t>
      </w:r>
    </w:p>
    <w:p w14:paraId="31251A8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法定代表人：田国立</w:t>
      </w:r>
    </w:p>
    <w:p w14:paraId="7777765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2004</w:t>
      </w:r>
      <w:r w:rsidRPr="00B21DE1">
        <w:rPr>
          <w:rFonts w:hint="eastAsia"/>
          <w:bCs/>
          <w:sz w:val="24"/>
        </w:rPr>
        <w:t>年</w:t>
      </w:r>
      <w:r w:rsidRPr="00B21DE1">
        <w:rPr>
          <w:rFonts w:hint="eastAsia"/>
          <w:bCs/>
          <w:sz w:val="24"/>
        </w:rPr>
        <w:t>09</w:t>
      </w:r>
      <w:r w:rsidRPr="00B21DE1">
        <w:rPr>
          <w:rFonts w:hint="eastAsia"/>
          <w:bCs/>
          <w:sz w:val="24"/>
        </w:rPr>
        <w:t>月</w:t>
      </w:r>
      <w:r w:rsidRPr="00B21DE1">
        <w:rPr>
          <w:rFonts w:hint="eastAsia"/>
          <w:bCs/>
          <w:sz w:val="24"/>
        </w:rPr>
        <w:t>17</w:t>
      </w:r>
      <w:r w:rsidRPr="00B21DE1">
        <w:rPr>
          <w:rFonts w:hint="eastAsia"/>
          <w:bCs/>
          <w:sz w:val="24"/>
        </w:rPr>
        <w:t>日</w:t>
      </w:r>
    </w:p>
    <w:p w14:paraId="3D031A5B"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基金托管业务批准文号：中国证监会证监基字</w:t>
      </w:r>
      <w:r w:rsidRPr="00B21DE1">
        <w:rPr>
          <w:rFonts w:hint="eastAsia"/>
          <w:bCs/>
          <w:sz w:val="24"/>
        </w:rPr>
        <w:t>[1998]12</w:t>
      </w:r>
      <w:r w:rsidRPr="00B21DE1">
        <w:rPr>
          <w:rFonts w:hint="eastAsia"/>
          <w:bCs/>
          <w:sz w:val="24"/>
        </w:rPr>
        <w:t>号</w:t>
      </w:r>
    </w:p>
    <w:p w14:paraId="3B16E48F"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组织形式：股份有限公司</w:t>
      </w:r>
    </w:p>
    <w:p w14:paraId="784B111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注册资本：贰仟伍佰亿壹仟零玖拾柒万柒仟肆佰捌拾陆元整</w:t>
      </w:r>
    </w:p>
    <w:p w14:paraId="72DAD88C"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5AC4CD92" w14:textId="50B25A2F" w:rsidR="006E1DD9" w:rsidRPr="005435A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经营范围：吸收公众存款；发放短期、中期、长期贷款；办理国内外结算；办理票据承兑与贴现；发行金融债券；代理发行、代理兑付、承销政府债券；买卖政</w:t>
      </w:r>
      <w:r w:rsidRPr="00B21DE1">
        <w:rPr>
          <w:rFonts w:hint="eastAsia"/>
          <w:bCs/>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4B0F4303" w14:textId="77777777" w:rsidR="006E1DD9" w:rsidRPr="00550BC2" w:rsidRDefault="00C92FC0" w:rsidP="00550BC2">
      <w:pPr>
        <w:adjustRightInd w:val="0"/>
        <w:snapToGrid w:val="0"/>
        <w:spacing w:line="360" w:lineRule="auto"/>
        <w:ind w:firstLine="482"/>
        <w:rPr>
          <w:b/>
          <w:bCs/>
          <w:sz w:val="24"/>
        </w:rPr>
      </w:pPr>
      <w:r w:rsidRPr="00550BC2">
        <w:rPr>
          <w:b/>
          <w:bCs/>
          <w:sz w:val="24"/>
        </w:rPr>
        <w:t>（二）基金托管人对基金管理人的业务监督和核查</w:t>
      </w:r>
    </w:p>
    <w:p w14:paraId="2CDC42A0" w14:textId="4227412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BD29367" w14:textId="77777777" w:rsidR="00007EBA" w:rsidRPr="00007EBA" w:rsidRDefault="00007EBA" w:rsidP="00007EBA">
      <w:pPr>
        <w:adjustRightInd w:val="0"/>
        <w:snapToGrid w:val="0"/>
        <w:spacing w:line="360" w:lineRule="auto"/>
        <w:ind w:firstLine="480"/>
        <w:rPr>
          <w:rFonts w:ascii="宋体" w:hAnsi="宋体"/>
          <w:sz w:val="24"/>
          <w:szCs w:val="24"/>
        </w:rPr>
      </w:pPr>
      <w:r w:rsidRPr="00007EBA">
        <w:rPr>
          <w:rFonts w:ascii="宋体" w:hAnsi="宋体" w:hint="eastAsia"/>
          <w:sz w:val="24"/>
          <w:szCs w:val="24"/>
        </w:rPr>
        <w:t>本基金投资于具有良好流动性的金融工具，以国证新能源指数的成份股及其备选成份股(含中小板、创业板及其他经中国证监会核准或注册上市的股票)为主要投资对象。为更好地实现投资目标，本基金也可少量投资于其他股票(非标的指数成份股及其备选成份股)、债券、中期票据、货币市场工具、债券回购、资产支持证券、股指期货以及法律法规或中国证监会允许基金投资的其他金融工具（但须符合中国证监会相关规定）。</w:t>
      </w:r>
    </w:p>
    <w:p w14:paraId="467FAB10" w14:textId="54B05306" w:rsidR="00AA104C" w:rsidRPr="00AA104C" w:rsidRDefault="00AA104C" w:rsidP="00007EBA">
      <w:pPr>
        <w:adjustRightInd w:val="0"/>
        <w:snapToGrid w:val="0"/>
        <w:spacing w:line="360" w:lineRule="auto"/>
        <w:ind w:firstLine="480"/>
        <w:rPr>
          <w:rFonts w:ascii="宋体" w:hAnsi="宋体"/>
          <w:sz w:val="24"/>
          <w:szCs w:val="24"/>
        </w:rPr>
      </w:pPr>
    </w:p>
    <w:p w14:paraId="2AD262A0" w14:textId="77777777" w:rsidR="00AA104C" w:rsidRPr="00AA104C" w:rsidRDefault="00AA104C" w:rsidP="00AA104C">
      <w:pPr>
        <w:adjustRightInd w:val="0"/>
        <w:snapToGrid w:val="0"/>
        <w:spacing w:line="360" w:lineRule="auto"/>
        <w:ind w:firstLine="480"/>
        <w:rPr>
          <w:rFonts w:ascii="宋体" w:hAnsi="宋体"/>
          <w:sz w:val="24"/>
          <w:szCs w:val="24"/>
        </w:rPr>
      </w:pPr>
      <w:r w:rsidRPr="00AA104C">
        <w:rPr>
          <w:rFonts w:ascii="宋体" w:hAnsi="宋体" w:hint="eastAsia"/>
          <w:sz w:val="24"/>
          <w:szCs w:val="24"/>
        </w:rPr>
        <w:t>如法律法规或监管机构以后允许基金投资其他品种，基金管理人在履行适当程序后，可以将其纳入投资范围。</w:t>
      </w:r>
    </w:p>
    <w:p w14:paraId="71EA464C" w14:textId="77777777" w:rsidR="00D2499D" w:rsidRDefault="00AA104C" w:rsidP="00B21DE1">
      <w:pPr>
        <w:adjustRightInd w:val="0"/>
        <w:snapToGrid w:val="0"/>
        <w:spacing w:line="360" w:lineRule="auto"/>
        <w:ind w:firstLine="480"/>
        <w:rPr>
          <w:rFonts w:ascii="宋体" w:hAnsi="宋体"/>
          <w:sz w:val="24"/>
          <w:szCs w:val="24"/>
        </w:rPr>
      </w:pPr>
      <w:r w:rsidRPr="00AA104C">
        <w:rPr>
          <w:rFonts w:ascii="宋体" w:hAnsi="宋体" w:hint="eastAsia"/>
          <w:sz w:val="24"/>
          <w:szCs w:val="24"/>
        </w:rPr>
        <w:t>基金的投资组合比例为：本基金的股票资产投资比例不低于基金资产的 90%，本基金投资于国证新能源指数的成份股及其备选成份股的比例不低于非现金基金资产的90%，每个交易日日终在扣除股指期货合约需缴纳的交易保证金以后，持有现金或到期日在一年以内的政府债券的比例不低于基金资产净值的5%，其中现金不包括结算备付金、存出保证金、应收申购款等。如果法律法规或中国证监会变更投资品种的投资比例限制，基金管理人在履行适当程序后，可以调整上述投资品种的投资比例。</w:t>
      </w:r>
    </w:p>
    <w:p w14:paraId="23990AC4" w14:textId="78EB3201"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基金托管人根据有关法律法规的规定及《基金合同》的约定，对基金投资、融资比例进行监督。基金托管人按下述比例和调整期限进行监督：</w:t>
      </w:r>
    </w:p>
    <w:p w14:paraId="7253A054" w14:textId="526F85A8"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（1）</w:t>
      </w:r>
      <w:r w:rsidRPr="00AA104C">
        <w:rPr>
          <w:rFonts w:ascii="宋体" w:hAnsi="宋体" w:hint="eastAsia"/>
          <w:sz w:val="24"/>
          <w:szCs w:val="24"/>
        </w:rPr>
        <w:t>本基金的股票资产投资比例不低于基金资产的90%，本基金投资于国证新</w:t>
      </w:r>
      <w:r w:rsidRPr="00AA104C">
        <w:rPr>
          <w:rFonts w:ascii="宋体" w:hAnsi="宋体" w:hint="eastAsia"/>
          <w:sz w:val="24"/>
          <w:szCs w:val="24"/>
        </w:rPr>
        <w:lastRenderedPageBreak/>
        <w:t>能源指数的成份股及其备选成份股的比例不低于非现金基金资产的90%；</w:t>
      </w:r>
    </w:p>
    <w:p w14:paraId="0D3AB5E6" w14:textId="149EB1E7"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（2）</w:t>
      </w:r>
      <w:r w:rsidRPr="00AA104C">
        <w:rPr>
          <w:rFonts w:ascii="宋体" w:hAnsi="宋体" w:hint="eastAsia"/>
          <w:sz w:val="24"/>
          <w:szCs w:val="24"/>
        </w:rPr>
        <w:t>本基金每个交易日日终在扣除股指期货合约需缴纳的交易保证金后，保持不低于基金资产净值5％的现金或者到期日在一年以内的政府债券，其中现金不包括结算备付金、存出保证金、应收申购款等；</w:t>
      </w:r>
    </w:p>
    <w:p w14:paraId="2060E3F1" w14:textId="6F63C6E3"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（3）</w:t>
      </w:r>
      <w:r w:rsidRPr="00AA104C">
        <w:rPr>
          <w:rFonts w:ascii="宋体" w:hAnsi="宋体" w:hint="eastAsia"/>
          <w:sz w:val="24"/>
          <w:szCs w:val="24"/>
        </w:rPr>
        <w:t>本基金投资于同一原始权益人的各类资产支持证券的比例，不得超过基金资产净值的10%；</w:t>
      </w:r>
    </w:p>
    <w:p w14:paraId="40154E8C" w14:textId="09C9DD17"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（4）</w:t>
      </w:r>
      <w:r w:rsidRPr="00AA104C">
        <w:rPr>
          <w:rFonts w:ascii="宋体" w:hAnsi="宋体" w:hint="eastAsia"/>
          <w:sz w:val="24"/>
          <w:szCs w:val="24"/>
        </w:rPr>
        <w:t>本基金持有的全部资产支持证券，其市值不得超过基金资产净值的20%；</w:t>
      </w:r>
    </w:p>
    <w:p w14:paraId="0C731AF8" w14:textId="756CF408"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（5）</w:t>
      </w:r>
      <w:r w:rsidRPr="00AA104C">
        <w:rPr>
          <w:rFonts w:ascii="宋体" w:hAnsi="宋体" w:hint="eastAsia"/>
          <w:sz w:val="24"/>
          <w:szCs w:val="24"/>
        </w:rPr>
        <w:t>本基金持有的同一(指同一信用级别)资产支持证券的比例，不得超过该资产支持证券规模的10%；</w:t>
      </w:r>
    </w:p>
    <w:p w14:paraId="36DE41DC" w14:textId="32948B63"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（6）</w:t>
      </w:r>
      <w:r w:rsidRPr="00AA104C">
        <w:rPr>
          <w:rFonts w:ascii="宋体" w:hAnsi="宋体" w:hint="eastAsia"/>
          <w:sz w:val="24"/>
          <w:szCs w:val="24"/>
        </w:rPr>
        <w:t>本基金管理人管理</w:t>
      </w:r>
      <w:r w:rsidR="00FF4CAA">
        <w:rPr>
          <w:rFonts w:ascii="宋体" w:hAnsi="宋体" w:hint="eastAsia"/>
          <w:sz w:val="24"/>
          <w:szCs w:val="24"/>
        </w:rPr>
        <w:t>且由本基金托管人托管</w:t>
      </w:r>
      <w:r w:rsidRPr="00AA104C">
        <w:rPr>
          <w:rFonts w:ascii="宋体" w:hAnsi="宋体" w:hint="eastAsia"/>
          <w:sz w:val="24"/>
          <w:szCs w:val="24"/>
        </w:rPr>
        <w:t>的全部基金投资于同一原始权益人的各类资产支持证券，不得超过其各类资产支持证券合计规模的10%；</w:t>
      </w:r>
    </w:p>
    <w:p w14:paraId="07915D62" w14:textId="5AC26615"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（7）</w:t>
      </w:r>
      <w:r w:rsidRPr="00AA104C">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6EB81E83" w14:textId="1A540356"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（8）</w:t>
      </w:r>
      <w:r w:rsidRPr="00AA104C">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28778459" w14:textId="0FA5A483"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（9）</w:t>
      </w:r>
      <w:r w:rsidRPr="00AA104C">
        <w:rPr>
          <w:rFonts w:ascii="宋体" w:hAnsi="宋体" w:hint="eastAsia"/>
          <w:sz w:val="24"/>
          <w:szCs w:val="24"/>
        </w:rPr>
        <w:t>本基金进入全国银行间同业市场进行债券回购的资金余额不得超过基金资产净值的40%，进入全国银行间同业市场进行债券回购的最长期限为1年，债券回购到期后不得展期；</w:t>
      </w:r>
    </w:p>
    <w:p w14:paraId="0C1D0E72" w14:textId="0F807465"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AA104C">
        <w:rPr>
          <w:rFonts w:ascii="宋体" w:hAnsi="宋体" w:hint="eastAsia"/>
          <w:sz w:val="24"/>
          <w:szCs w:val="24"/>
        </w:rPr>
        <w:t>本基金参与股指期货交易，则：</w:t>
      </w:r>
    </w:p>
    <w:p w14:paraId="51BFE329" w14:textId="77777777" w:rsidR="00AA104C" w:rsidRPr="00AA104C" w:rsidRDefault="00AA104C" w:rsidP="00AA104C">
      <w:pPr>
        <w:adjustRightInd w:val="0"/>
        <w:snapToGrid w:val="0"/>
        <w:spacing w:line="360" w:lineRule="auto"/>
        <w:ind w:firstLine="480"/>
        <w:rPr>
          <w:rFonts w:ascii="宋体" w:hAnsi="宋体"/>
          <w:sz w:val="24"/>
          <w:szCs w:val="24"/>
        </w:rPr>
      </w:pPr>
      <w:r w:rsidRPr="00AA104C">
        <w:rPr>
          <w:rFonts w:ascii="宋体" w:hAnsi="宋体" w:hint="eastAsia"/>
          <w:sz w:val="24"/>
          <w:szCs w:val="24"/>
        </w:rPr>
        <w:t>1）本基金在任何交易日日终，持有的买入股指期货合约价值，不得超过基金资产净值的10%；</w:t>
      </w:r>
    </w:p>
    <w:p w14:paraId="497A7B21" w14:textId="77777777" w:rsidR="00AA104C" w:rsidRPr="00AA104C" w:rsidRDefault="00AA104C" w:rsidP="00AA104C">
      <w:pPr>
        <w:adjustRightInd w:val="0"/>
        <w:snapToGrid w:val="0"/>
        <w:spacing w:line="360" w:lineRule="auto"/>
        <w:ind w:firstLine="480"/>
        <w:rPr>
          <w:rFonts w:ascii="宋体" w:hAnsi="宋体"/>
          <w:sz w:val="24"/>
          <w:szCs w:val="24"/>
        </w:rPr>
      </w:pPr>
      <w:r w:rsidRPr="00AA104C">
        <w:rPr>
          <w:rFonts w:ascii="宋体" w:hAnsi="宋体" w:hint="eastAsia"/>
          <w:sz w:val="24"/>
          <w:szCs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7AD275A7" w14:textId="77777777" w:rsidR="00AA104C" w:rsidRPr="00AA104C" w:rsidRDefault="00AA104C" w:rsidP="00AA104C">
      <w:pPr>
        <w:adjustRightInd w:val="0"/>
        <w:snapToGrid w:val="0"/>
        <w:spacing w:line="360" w:lineRule="auto"/>
        <w:ind w:firstLine="480"/>
        <w:rPr>
          <w:rFonts w:ascii="宋体" w:hAnsi="宋体"/>
          <w:sz w:val="24"/>
          <w:szCs w:val="24"/>
        </w:rPr>
      </w:pPr>
      <w:r w:rsidRPr="00AA104C">
        <w:rPr>
          <w:rFonts w:ascii="宋体" w:hAnsi="宋体" w:hint="eastAsia"/>
          <w:sz w:val="24"/>
          <w:szCs w:val="24"/>
        </w:rPr>
        <w:t>3）本基金在任何交易日日终，持有的卖出股指期货合约价值不得超过基金持有的股票总市值的20%；</w:t>
      </w:r>
    </w:p>
    <w:p w14:paraId="76F8919C" w14:textId="77777777" w:rsidR="00AA104C" w:rsidRPr="00AA104C" w:rsidRDefault="00AA104C" w:rsidP="00AA104C">
      <w:pPr>
        <w:adjustRightInd w:val="0"/>
        <w:snapToGrid w:val="0"/>
        <w:spacing w:line="360" w:lineRule="auto"/>
        <w:ind w:firstLine="480"/>
        <w:rPr>
          <w:rFonts w:ascii="宋体" w:hAnsi="宋体"/>
          <w:sz w:val="24"/>
          <w:szCs w:val="24"/>
        </w:rPr>
      </w:pPr>
      <w:r w:rsidRPr="00AA104C">
        <w:rPr>
          <w:rFonts w:ascii="宋体" w:hAnsi="宋体" w:hint="eastAsia"/>
          <w:sz w:val="24"/>
          <w:szCs w:val="24"/>
        </w:rPr>
        <w:t>4）本基金所持有的股票市值和买入、卖出股指期货合约价值，合计（轧差计算）</w:t>
      </w:r>
      <w:r w:rsidRPr="00AA104C">
        <w:rPr>
          <w:rFonts w:ascii="宋体" w:hAnsi="宋体" w:hint="eastAsia"/>
          <w:sz w:val="24"/>
          <w:szCs w:val="24"/>
        </w:rPr>
        <w:lastRenderedPageBreak/>
        <w:t>应当符合基金合同关于股票投资比例的有关约定；</w:t>
      </w:r>
    </w:p>
    <w:p w14:paraId="38F6F6F2" w14:textId="77777777" w:rsidR="00AA104C" w:rsidRPr="00AA104C" w:rsidRDefault="00AA104C" w:rsidP="00AA104C">
      <w:pPr>
        <w:adjustRightInd w:val="0"/>
        <w:snapToGrid w:val="0"/>
        <w:spacing w:line="360" w:lineRule="auto"/>
        <w:ind w:firstLine="480"/>
        <w:rPr>
          <w:rFonts w:ascii="宋体" w:hAnsi="宋体"/>
          <w:sz w:val="24"/>
          <w:szCs w:val="24"/>
        </w:rPr>
      </w:pPr>
      <w:r w:rsidRPr="00AA104C">
        <w:rPr>
          <w:rFonts w:ascii="宋体" w:hAnsi="宋体" w:hint="eastAsia"/>
          <w:sz w:val="24"/>
          <w:szCs w:val="24"/>
        </w:rPr>
        <w:t>5）本基金在任何交易日内交易（不包括平仓）的股指期货合约的成交金额不得超过上一交易日基金资产净值的20%；</w:t>
      </w:r>
    </w:p>
    <w:p w14:paraId="756C83B1" w14:textId="791C2D43"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w:t>
      </w:r>
      <w:r w:rsidRPr="00AA104C">
        <w:rPr>
          <w:rFonts w:ascii="宋体" w:hAnsi="宋体" w:hint="eastAsia"/>
          <w:sz w:val="24"/>
          <w:szCs w:val="24"/>
        </w:rPr>
        <w:t>本基金的基金资产总值不得超过基金资产净值的140%；</w:t>
      </w:r>
    </w:p>
    <w:p w14:paraId="5F051F13" w14:textId="7F14C918"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w:t>
      </w:r>
      <w:r w:rsidRPr="00AA104C">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BA6A3DD" w14:textId="6D4CFC03"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w:t>
      </w:r>
      <w:r w:rsidR="00D2499D">
        <w:rPr>
          <w:rFonts w:ascii="宋体" w:hAnsi="宋体" w:hint="eastAsia"/>
          <w:sz w:val="24"/>
          <w:szCs w:val="24"/>
        </w:rPr>
        <w:t>1</w:t>
      </w:r>
      <w:r w:rsidR="00D2499D">
        <w:rPr>
          <w:rFonts w:ascii="宋体" w:hAnsi="宋体"/>
          <w:sz w:val="24"/>
          <w:szCs w:val="24"/>
        </w:rPr>
        <w:t>3</w:t>
      </w:r>
      <w:r>
        <w:rPr>
          <w:rFonts w:ascii="宋体" w:hAnsi="宋体" w:hint="eastAsia"/>
          <w:sz w:val="24"/>
          <w:szCs w:val="24"/>
        </w:rPr>
        <w:t>）</w:t>
      </w:r>
      <w:r w:rsidRPr="00AA104C">
        <w:rPr>
          <w:rFonts w:ascii="宋体" w:hAnsi="宋体" w:hint="eastAsia"/>
          <w:sz w:val="24"/>
          <w:szCs w:val="24"/>
        </w:rPr>
        <w:t>法律法规及中国证监会规定的和《基金合同》约定的其他投资限制。</w:t>
      </w:r>
    </w:p>
    <w:p w14:paraId="52E92B60" w14:textId="5A1694F0" w:rsidR="00AA104C" w:rsidRPr="00AA104C" w:rsidRDefault="00AA104C" w:rsidP="00AA104C">
      <w:pPr>
        <w:adjustRightInd w:val="0"/>
        <w:snapToGrid w:val="0"/>
        <w:spacing w:line="360" w:lineRule="auto"/>
        <w:ind w:firstLine="480"/>
        <w:rPr>
          <w:rFonts w:ascii="宋体" w:hAnsi="宋体"/>
          <w:sz w:val="24"/>
          <w:szCs w:val="24"/>
        </w:rPr>
      </w:pPr>
      <w:r w:rsidRPr="00AA104C">
        <w:rPr>
          <w:rFonts w:ascii="宋体" w:hAnsi="宋体" w:hint="eastAsia"/>
          <w:sz w:val="24"/>
          <w:szCs w:val="24"/>
        </w:rPr>
        <w:t>除上述第</w:t>
      </w:r>
      <w:r>
        <w:rPr>
          <w:rFonts w:ascii="宋体" w:hAnsi="宋体" w:hint="eastAsia"/>
          <w:sz w:val="24"/>
          <w:szCs w:val="24"/>
        </w:rPr>
        <w:t>（2）</w:t>
      </w:r>
      <w:r w:rsidRPr="00AA104C">
        <w:rPr>
          <w:rFonts w:ascii="宋体" w:hAnsi="宋体" w:hint="eastAsia"/>
          <w:sz w:val="24"/>
          <w:szCs w:val="24"/>
        </w:rPr>
        <w:t>、</w:t>
      </w:r>
      <w:r>
        <w:rPr>
          <w:rFonts w:ascii="宋体" w:hAnsi="宋体" w:hint="eastAsia"/>
          <w:sz w:val="24"/>
          <w:szCs w:val="24"/>
        </w:rPr>
        <w:t>（7）</w:t>
      </w:r>
      <w:r w:rsidRPr="00AA104C">
        <w:rPr>
          <w:rFonts w:ascii="宋体" w:hAnsi="宋体" w:hint="eastAsia"/>
          <w:sz w:val="24"/>
          <w:szCs w:val="24"/>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r w:rsidRPr="00AA104C">
        <w:rPr>
          <w:rFonts w:ascii="宋体" w:hAnsi="宋体" w:hint="eastAsia"/>
          <w:sz w:val="24"/>
          <w:szCs w:val="24"/>
        </w:rPr>
        <w:t>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14:paraId="5631F6C3" w14:textId="77777777" w:rsidR="00AA104C" w:rsidRPr="00AA104C" w:rsidRDefault="00AA104C" w:rsidP="00AA104C">
      <w:pPr>
        <w:adjustRightInd w:val="0"/>
        <w:snapToGrid w:val="0"/>
        <w:spacing w:line="360" w:lineRule="auto"/>
        <w:ind w:firstLine="480"/>
        <w:rPr>
          <w:rFonts w:ascii="宋体" w:hAnsi="宋体"/>
          <w:sz w:val="24"/>
          <w:szCs w:val="24"/>
        </w:rPr>
      </w:pPr>
      <w:r w:rsidRPr="00AA104C">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6C3C0C8" w14:textId="7BD38049" w:rsidR="00B21DE1" w:rsidRPr="00B21DE1" w:rsidRDefault="00AA104C" w:rsidP="00B21DE1">
      <w:pPr>
        <w:adjustRightInd w:val="0"/>
        <w:snapToGrid w:val="0"/>
        <w:spacing w:line="360" w:lineRule="auto"/>
        <w:ind w:firstLine="480"/>
        <w:rPr>
          <w:rFonts w:ascii="宋体" w:hAnsi="宋体"/>
          <w:sz w:val="24"/>
          <w:szCs w:val="24"/>
        </w:rPr>
      </w:pPr>
      <w:r w:rsidRPr="00AA104C">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1EC774AD" w14:textId="633F20C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基金托管人根据有关法律法规的规定及《基金合同》的约定，对本托管协议第十五条第九款基金投资禁止行为通过事后监督方式进行监督。</w:t>
      </w:r>
    </w:p>
    <w:p w14:paraId="64D3D74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F6B51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lastRenderedPageBreak/>
        <w:t>如法律、行政法规或监管部门取消上述规定，如适用于本基金，基金管理人在履行适当程序后，本基金可不受上述规定的限制。</w:t>
      </w:r>
    </w:p>
    <w:p w14:paraId="6C8E9F61" w14:textId="77CEF27E"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6852C86"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E09D3E4" w14:textId="4CC519B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基金托管人根据有关法律法规的规定及《基金合同》的约定，对基金管理人投资流通受限证券进行监督。</w:t>
      </w:r>
    </w:p>
    <w:p w14:paraId="4A12A90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8EBF552" w14:textId="17AB382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本基金投资的流通受限证券须为经中国证监会批准的非公开发行股票、公开发行股票网下配售部分等在发行时明确一定期限锁定期的可交易证券，不包括由</w:t>
      </w:r>
      <w:r w:rsidRPr="00B21DE1">
        <w:rPr>
          <w:rFonts w:ascii="宋体" w:hAnsi="宋体" w:hint="eastAsia"/>
          <w:sz w:val="24"/>
          <w:szCs w:val="24"/>
        </w:rPr>
        <w:lastRenderedPageBreak/>
        <w:t>于发布重大消息或其他原因而临时停牌的证券、已发行未上市证券、回购交易中的质押券等流通受限证券。本基金不投资有锁定期但锁定期不明确的证券。</w:t>
      </w:r>
    </w:p>
    <w:p w14:paraId="1F2F1AF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6D2A36D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786D064"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本基金投资流通受限证券，不得预付任何形式的保证金。</w:t>
      </w:r>
    </w:p>
    <w:p w14:paraId="59F55096" w14:textId="0A4CC33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321768A"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5CD6320" w14:textId="1694D8A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360980B" w14:textId="67496D84"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1）中国证监会批准发行非公开发行股票的批准文件。</w:t>
      </w:r>
    </w:p>
    <w:p w14:paraId="3BB5BA88" w14:textId="06FB46C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2）非公开发行股票有关发行数量、发行价格、锁定期等发行资料。</w:t>
      </w:r>
    </w:p>
    <w:p w14:paraId="45C1D9C2" w14:textId="70D73AB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lastRenderedPageBreak/>
        <w:t>3）非公开发行股票发行人与中国证券登记结算有限责任公司或中央国债登记结算有限责任公司签订的证券登记及服务协议。</w:t>
      </w:r>
    </w:p>
    <w:p w14:paraId="38CBC5F6" w14:textId="0BF4C3C5"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4）基金拟认购的数量、价格、总成本、账面价值。</w:t>
      </w:r>
    </w:p>
    <w:p w14:paraId="7C764A13" w14:textId="1A345B81"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基金管理人应在本基金投资非公开发行股票后两个交易日内，在中国证监会</w:t>
      </w:r>
      <w:r w:rsidR="00BC3B42">
        <w:rPr>
          <w:rFonts w:ascii="宋体" w:hAnsi="宋体" w:hint="eastAsia"/>
          <w:sz w:val="24"/>
          <w:szCs w:val="24"/>
        </w:rPr>
        <w:t>规定媒介</w:t>
      </w:r>
      <w:r w:rsidRPr="00B21DE1">
        <w:rPr>
          <w:rFonts w:ascii="宋体" w:hAnsi="宋体" w:hint="eastAsia"/>
          <w:sz w:val="24"/>
          <w:szCs w:val="24"/>
        </w:rPr>
        <w:t>披露所投资非公开发行股票的名称、数量、总成本、账面价值，以及总成本和账面价值占基金资产净值的比例、锁定期等信息。</w:t>
      </w:r>
    </w:p>
    <w:p w14:paraId="6104C7B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本基金有关投资流通受限证券比例如违反有关限制规定，在合理期限内未能进行及时调整，基金管理人应依照《信息披露办法》的规定编制临时报告书，予以公告。</w:t>
      </w:r>
    </w:p>
    <w:p w14:paraId="0F6DB6D5" w14:textId="53AEFFA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基金托管人根据有关规定有权对基金管理人进行以下事项监督：</w:t>
      </w:r>
    </w:p>
    <w:p w14:paraId="7F0BC192" w14:textId="7B92965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1）本基金投资流通受限证券时的法律法规遵守情况。</w:t>
      </w:r>
    </w:p>
    <w:p w14:paraId="010E0716" w14:textId="419D637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2）在基金投资流通受限证券管理工作方面有关制度、流动性风险处置预案的建立与完善情况。</w:t>
      </w:r>
    </w:p>
    <w:p w14:paraId="12329303" w14:textId="4DFC9A93"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3）有关比例限制的执行情况。</w:t>
      </w:r>
    </w:p>
    <w:p w14:paraId="393EA086" w14:textId="6EC2DFE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4）信息披露情况。</w:t>
      </w:r>
    </w:p>
    <w:p w14:paraId="32A11021" w14:textId="66819DF2"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相关法律法规对基金投资流通受限证券有新规定的，从其规定。</w:t>
      </w:r>
    </w:p>
    <w:p w14:paraId="67F4A33E" w14:textId="3705BAC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F2778E3" w14:textId="37FFF34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8555D81" w14:textId="6F2FB12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8、</w:t>
      </w:r>
      <w:r w:rsidRPr="00B21DE1">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DF0EAD1" w14:textId="61847D6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9、</w:t>
      </w:r>
      <w:r w:rsidRPr="00B21DE1">
        <w:rPr>
          <w:rFonts w:ascii="宋体" w:hAnsi="宋体"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0A87A77A" w14:textId="5013E082" w:rsidR="002D355B" w:rsidRPr="005435A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B21DE1">
        <w:rPr>
          <w:rFonts w:ascii="宋体"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4D87BCA" w14:textId="77777777" w:rsidR="006E1DD9" w:rsidRPr="00550BC2" w:rsidRDefault="00C92FC0" w:rsidP="00550BC2">
      <w:pPr>
        <w:adjustRightInd w:val="0"/>
        <w:snapToGrid w:val="0"/>
        <w:spacing w:line="360" w:lineRule="auto"/>
        <w:ind w:firstLine="482"/>
        <w:rPr>
          <w:b/>
          <w:bCs/>
          <w:sz w:val="24"/>
        </w:rPr>
      </w:pPr>
      <w:r w:rsidRPr="00550BC2">
        <w:rPr>
          <w:b/>
          <w:bCs/>
          <w:sz w:val="24"/>
        </w:rPr>
        <w:t>（三）基金管理人对基金托管人的业务核查</w:t>
      </w:r>
    </w:p>
    <w:p w14:paraId="4BB6CA22" w14:textId="11202FE1"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3E755CF5" w14:textId="6E353C6D"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27EBADD" w14:textId="483D03A7" w:rsidR="003750FA"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基金管理人发现基金托管人有重大违规行为，应及时报告中国证监会，同时通知基金托管人限期纠正，并将纠正结果报告中国证监会。基金托管人无正当理由，</w:t>
      </w:r>
      <w:r w:rsidRPr="00B21DE1">
        <w:rPr>
          <w:rFonts w:ascii="宋体" w:hAnsi="宋体" w:hint="eastAsia"/>
          <w:sz w:val="24"/>
          <w:szCs w:val="24"/>
        </w:rPr>
        <w:lastRenderedPageBreak/>
        <w:t>拒绝、阻挠对方根据本协议规定行使监督权，或采取拖延、欺诈等手段妨碍对方进行有效监督，情节严重或经基金管理人提出警告仍不改正的，基金管理人应报告中国证监会。</w:t>
      </w:r>
    </w:p>
    <w:p w14:paraId="09C649DA" w14:textId="0A457452" w:rsidR="006E1DD9" w:rsidRPr="00550BC2" w:rsidRDefault="00C92FC0" w:rsidP="00550BC2">
      <w:pPr>
        <w:adjustRightInd w:val="0"/>
        <w:snapToGrid w:val="0"/>
        <w:spacing w:line="360" w:lineRule="auto"/>
        <w:ind w:firstLine="482"/>
        <w:rPr>
          <w:b/>
          <w:bCs/>
          <w:sz w:val="24"/>
        </w:rPr>
      </w:pPr>
      <w:r w:rsidRPr="00550BC2">
        <w:rPr>
          <w:b/>
          <w:bCs/>
          <w:sz w:val="24"/>
        </w:rPr>
        <w:t>（四）基金财产</w:t>
      </w:r>
      <w:r w:rsidR="006756FF">
        <w:rPr>
          <w:rFonts w:hint="eastAsia"/>
          <w:b/>
          <w:bCs/>
          <w:sz w:val="24"/>
        </w:rPr>
        <w:t>的</w:t>
      </w:r>
      <w:r w:rsidRPr="00550BC2">
        <w:rPr>
          <w:b/>
          <w:bCs/>
          <w:sz w:val="24"/>
        </w:rPr>
        <w:t>保管</w:t>
      </w:r>
    </w:p>
    <w:p w14:paraId="3B509248" w14:textId="1077E99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基金财产保管的原则</w:t>
      </w:r>
    </w:p>
    <w:p w14:paraId="1D08B797" w14:textId="47CFA036"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基金财产应独立于基金管理人、基金托管人的固有财产。</w:t>
      </w:r>
    </w:p>
    <w:p w14:paraId="7277D0C1" w14:textId="4FD3E64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基金托管人应安全保管基金财产。</w:t>
      </w:r>
    </w:p>
    <w:p w14:paraId="79905F17" w14:textId="0E95EA0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基金托管人按照规定开设基金财产的资金账户和证券账户。</w:t>
      </w:r>
    </w:p>
    <w:p w14:paraId="329CF39C" w14:textId="451A3BFE"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基金托管人对所托管的不同基金财产分别设置账户，确保基金财产的完整与独立。</w:t>
      </w:r>
    </w:p>
    <w:p w14:paraId="4A3A840F" w14:textId="3416B1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1E90BDD" w14:textId="15D963D9"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790404" w14:textId="73E78E2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7</w:t>
      </w:r>
      <w:r>
        <w:rPr>
          <w:rFonts w:ascii="宋体" w:hAnsi="宋体" w:hint="eastAsia"/>
          <w:sz w:val="24"/>
          <w:szCs w:val="24"/>
        </w:rPr>
        <w:t>）</w:t>
      </w:r>
      <w:r w:rsidRPr="00B21DE1">
        <w:rPr>
          <w:rFonts w:ascii="宋体" w:hAnsi="宋体" w:hint="eastAsia"/>
          <w:sz w:val="24"/>
          <w:szCs w:val="24"/>
        </w:rPr>
        <w:t>除依据法律法规和《基金合同》的规定外，基金托管人不得委托第三人托管基金财产。</w:t>
      </w:r>
    </w:p>
    <w:p w14:paraId="3349319D" w14:textId="0178030D" w:rsidR="00B21DE1" w:rsidRPr="00B21DE1" w:rsidRDefault="00AA104C" w:rsidP="00B21DE1">
      <w:pPr>
        <w:adjustRightInd w:val="0"/>
        <w:snapToGrid w:val="0"/>
        <w:spacing w:line="360" w:lineRule="auto"/>
        <w:ind w:firstLineChars="200" w:firstLine="480"/>
        <w:rPr>
          <w:rFonts w:ascii="宋体" w:hAnsi="宋体"/>
          <w:sz w:val="24"/>
          <w:szCs w:val="24"/>
        </w:rPr>
      </w:pPr>
      <w:r>
        <w:rPr>
          <w:rFonts w:ascii="宋体" w:hAnsi="宋体"/>
          <w:sz w:val="24"/>
          <w:szCs w:val="24"/>
        </w:rPr>
        <w:t>2</w:t>
      </w:r>
      <w:r w:rsidR="00B21DE1">
        <w:rPr>
          <w:rFonts w:ascii="宋体" w:hAnsi="宋体" w:hint="eastAsia"/>
          <w:sz w:val="24"/>
          <w:szCs w:val="24"/>
        </w:rPr>
        <w:t>、</w:t>
      </w:r>
      <w:r w:rsidR="00B21DE1" w:rsidRPr="00B21DE1">
        <w:rPr>
          <w:rFonts w:ascii="宋体" w:hAnsi="宋体" w:hint="eastAsia"/>
          <w:sz w:val="24"/>
          <w:szCs w:val="24"/>
        </w:rPr>
        <w:t>基金银行账户的开立和管理</w:t>
      </w:r>
    </w:p>
    <w:p w14:paraId="1A0124E3" w14:textId="79075D9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基金托管人应以本基金的名义在其营业机构开立基金的银行账户，并根据基金管理人合法合规的指令办理资金收付。本基金的银行预留印鉴由基金托管人保管和使用。</w:t>
      </w:r>
    </w:p>
    <w:p w14:paraId="38F0CB91" w14:textId="6B0770C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8BE4EDF" w14:textId="16C56CA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基金银行账户的开立和管理应符合银行业监督管理机构的有关规定。</w:t>
      </w:r>
    </w:p>
    <w:p w14:paraId="07E488A6" w14:textId="0FFF274E" w:rsid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在符合法律法规规定的条件下，基金托管人可以通过基金托管人专用账户办理基金资产的支付。</w:t>
      </w:r>
    </w:p>
    <w:p w14:paraId="265081B7" w14:textId="7F96F630" w:rsidR="00E12E77" w:rsidRPr="00B21DE1" w:rsidRDefault="00E12E77" w:rsidP="00B21DE1">
      <w:pPr>
        <w:adjustRightInd w:val="0"/>
        <w:snapToGrid w:val="0"/>
        <w:spacing w:line="360" w:lineRule="auto"/>
        <w:ind w:firstLineChars="200" w:firstLine="480"/>
        <w:rPr>
          <w:rFonts w:ascii="宋体" w:hAnsi="宋体"/>
          <w:sz w:val="24"/>
          <w:szCs w:val="24"/>
        </w:rPr>
      </w:pPr>
      <w:r>
        <w:rPr>
          <w:rFonts w:ascii="宋体" w:hAnsi="宋体"/>
          <w:sz w:val="24"/>
          <w:szCs w:val="24"/>
        </w:rPr>
        <w:t>（5）</w:t>
      </w:r>
      <w:r w:rsidRPr="00E12E77">
        <w:rPr>
          <w:rFonts w:ascii="宋体" w:hAnsi="宋体" w:hint="eastAsia"/>
          <w:sz w:val="24"/>
          <w:szCs w:val="24"/>
        </w:rPr>
        <w:t>管理人应于托管产品清盘后及时完成收益兑付、费用结清及其他应收应付款项资金划转，在确保后续不再发生款项进出后的10个工作日内向托管人发出销户申请。</w:t>
      </w:r>
    </w:p>
    <w:p w14:paraId="655AEE4B" w14:textId="7419C417" w:rsidR="00B21DE1" w:rsidRPr="00B21DE1" w:rsidRDefault="00AA104C" w:rsidP="00B21DE1">
      <w:pPr>
        <w:adjustRightInd w:val="0"/>
        <w:snapToGrid w:val="0"/>
        <w:spacing w:line="360" w:lineRule="auto"/>
        <w:ind w:firstLineChars="200" w:firstLine="480"/>
        <w:rPr>
          <w:rFonts w:ascii="宋体" w:hAnsi="宋体"/>
          <w:sz w:val="24"/>
          <w:szCs w:val="24"/>
        </w:rPr>
      </w:pPr>
      <w:r>
        <w:rPr>
          <w:rFonts w:ascii="宋体" w:hAnsi="宋体"/>
          <w:sz w:val="24"/>
          <w:szCs w:val="24"/>
        </w:rPr>
        <w:t>3</w:t>
      </w:r>
      <w:r w:rsidR="00B21DE1">
        <w:rPr>
          <w:rFonts w:ascii="宋体" w:hAnsi="宋体" w:hint="eastAsia"/>
          <w:sz w:val="24"/>
          <w:szCs w:val="24"/>
        </w:rPr>
        <w:t>、</w:t>
      </w:r>
      <w:r w:rsidR="00B21DE1" w:rsidRPr="00B21DE1">
        <w:rPr>
          <w:rFonts w:ascii="宋体" w:hAnsi="宋体" w:hint="eastAsia"/>
          <w:sz w:val="24"/>
          <w:szCs w:val="24"/>
        </w:rPr>
        <w:t>基金证券账户和结算备付金账户的开立和管理</w:t>
      </w:r>
    </w:p>
    <w:p w14:paraId="6C74909B" w14:textId="3114632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基金托管人在中国证券登记结算有限责任公司为基金开立基金托管人与本基金联名的证券账户。</w:t>
      </w:r>
    </w:p>
    <w:p w14:paraId="4EDC7096" w14:textId="6AA5A62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9D80215" w14:textId="339A12D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基金证券账户的开立和证券账户卡的保管由基金托管人负责，账户资产的管理和运用由基金管理人负责。</w:t>
      </w:r>
    </w:p>
    <w:p w14:paraId="6ED4C66E"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证券账户开户费由基金管理人先行垫付，待托管产品启始运营后，基金管理人可向基金托管人发送划款指令，将代垫开户费从本基金托管资金账户中扣还基金管理人。</w:t>
      </w:r>
    </w:p>
    <w:p w14:paraId="73CD4BE4" w14:textId="795D86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5E55341" w14:textId="4ED9BA90"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账户注销时，在遵守中国证券登记结算公司的相关规定下，由管理人和托管人协商确认主要办理人。账户注销期间，主要办理人如需另一方提供配合的，另一方应予以配合。</w:t>
      </w:r>
    </w:p>
    <w:p w14:paraId="69B7ADF7" w14:textId="5B0DDCD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699D644" w14:textId="1B84934E" w:rsidR="00B21DE1" w:rsidRPr="00B21DE1" w:rsidRDefault="00AA104C" w:rsidP="00B21DE1">
      <w:pPr>
        <w:adjustRightInd w:val="0"/>
        <w:snapToGrid w:val="0"/>
        <w:spacing w:line="360" w:lineRule="auto"/>
        <w:ind w:firstLineChars="200" w:firstLine="480"/>
        <w:rPr>
          <w:rFonts w:ascii="宋体" w:hAnsi="宋体"/>
          <w:sz w:val="24"/>
          <w:szCs w:val="24"/>
        </w:rPr>
      </w:pPr>
      <w:r>
        <w:rPr>
          <w:rFonts w:ascii="宋体" w:hAnsi="宋体"/>
          <w:sz w:val="24"/>
          <w:szCs w:val="24"/>
        </w:rPr>
        <w:lastRenderedPageBreak/>
        <w:t>4</w:t>
      </w:r>
      <w:r w:rsidR="00B21DE1">
        <w:rPr>
          <w:rFonts w:ascii="宋体" w:hAnsi="宋体" w:hint="eastAsia"/>
          <w:sz w:val="24"/>
          <w:szCs w:val="24"/>
        </w:rPr>
        <w:t>、</w:t>
      </w:r>
      <w:r w:rsidR="00B21DE1" w:rsidRPr="00B21DE1">
        <w:rPr>
          <w:rFonts w:ascii="宋体" w:hAnsi="宋体" w:hint="eastAsia"/>
          <w:sz w:val="24"/>
          <w:szCs w:val="24"/>
        </w:rPr>
        <w:t>债券托管专户的开设和管理</w:t>
      </w:r>
    </w:p>
    <w:p w14:paraId="16BDBA02"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0795A743" w14:textId="4813DA66" w:rsidR="00B21DE1" w:rsidRPr="00B21DE1" w:rsidRDefault="00AA104C" w:rsidP="00B21DE1">
      <w:pPr>
        <w:adjustRightInd w:val="0"/>
        <w:snapToGrid w:val="0"/>
        <w:spacing w:line="360" w:lineRule="auto"/>
        <w:ind w:firstLineChars="200" w:firstLine="480"/>
        <w:rPr>
          <w:rFonts w:ascii="宋体" w:hAnsi="宋体"/>
          <w:sz w:val="24"/>
          <w:szCs w:val="24"/>
        </w:rPr>
      </w:pPr>
      <w:r>
        <w:rPr>
          <w:rFonts w:ascii="宋体" w:hAnsi="宋体"/>
          <w:sz w:val="24"/>
          <w:szCs w:val="24"/>
        </w:rPr>
        <w:t>5</w:t>
      </w:r>
      <w:r w:rsidR="00B21DE1">
        <w:rPr>
          <w:rFonts w:ascii="宋体" w:hAnsi="宋体" w:hint="eastAsia"/>
          <w:sz w:val="24"/>
          <w:szCs w:val="24"/>
        </w:rPr>
        <w:t>、</w:t>
      </w:r>
      <w:r w:rsidR="00B21DE1" w:rsidRPr="00B21DE1">
        <w:rPr>
          <w:rFonts w:ascii="宋体" w:hAnsi="宋体" w:hint="eastAsia"/>
          <w:sz w:val="24"/>
          <w:szCs w:val="24"/>
        </w:rPr>
        <w:t>其他账户的开立和管理</w:t>
      </w:r>
    </w:p>
    <w:p w14:paraId="133E623A" w14:textId="0980EB6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4AF6FA" w14:textId="309F7A9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法律法规等有关规定对相关账户的开立和管理另有规定的，从其规定办理。</w:t>
      </w:r>
    </w:p>
    <w:p w14:paraId="65F1BF97" w14:textId="3CAE4456" w:rsidR="00B21DE1" w:rsidRPr="00B21DE1" w:rsidRDefault="00AA104C" w:rsidP="00B21DE1">
      <w:pPr>
        <w:adjustRightInd w:val="0"/>
        <w:snapToGrid w:val="0"/>
        <w:spacing w:line="360" w:lineRule="auto"/>
        <w:ind w:firstLineChars="200" w:firstLine="480"/>
        <w:rPr>
          <w:rFonts w:ascii="宋体" w:hAnsi="宋体"/>
          <w:sz w:val="24"/>
          <w:szCs w:val="24"/>
        </w:rPr>
      </w:pPr>
      <w:r>
        <w:rPr>
          <w:rFonts w:ascii="宋体" w:hAnsi="宋体"/>
          <w:sz w:val="24"/>
          <w:szCs w:val="24"/>
        </w:rPr>
        <w:t>6</w:t>
      </w:r>
      <w:r w:rsidR="00B21DE1">
        <w:rPr>
          <w:rFonts w:ascii="宋体" w:hAnsi="宋体" w:hint="eastAsia"/>
          <w:sz w:val="24"/>
          <w:szCs w:val="24"/>
        </w:rPr>
        <w:t>、</w:t>
      </w:r>
      <w:r w:rsidR="00B21DE1" w:rsidRPr="00B21DE1">
        <w:rPr>
          <w:rFonts w:ascii="宋体" w:hAnsi="宋体" w:hint="eastAsia"/>
          <w:sz w:val="24"/>
          <w:szCs w:val="24"/>
        </w:rPr>
        <w:t>基金财产投资的有关有价凭证等的保管</w:t>
      </w:r>
    </w:p>
    <w:p w14:paraId="064FFDD8"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5C9EFDB" w14:textId="04806373" w:rsidR="00B21DE1" w:rsidRPr="00B21DE1" w:rsidRDefault="00AA104C" w:rsidP="00B21DE1">
      <w:pPr>
        <w:adjustRightInd w:val="0"/>
        <w:snapToGrid w:val="0"/>
        <w:spacing w:line="360" w:lineRule="auto"/>
        <w:ind w:firstLineChars="200" w:firstLine="480"/>
        <w:rPr>
          <w:rFonts w:ascii="宋体" w:hAnsi="宋体"/>
          <w:sz w:val="24"/>
          <w:szCs w:val="24"/>
        </w:rPr>
      </w:pPr>
      <w:r>
        <w:rPr>
          <w:rFonts w:ascii="宋体" w:hAnsi="宋体"/>
          <w:sz w:val="24"/>
          <w:szCs w:val="24"/>
        </w:rPr>
        <w:t>7</w:t>
      </w:r>
      <w:r w:rsidR="00B21DE1">
        <w:rPr>
          <w:rFonts w:ascii="宋体" w:hAnsi="宋体" w:hint="eastAsia"/>
          <w:sz w:val="24"/>
          <w:szCs w:val="24"/>
        </w:rPr>
        <w:t>、</w:t>
      </w:r>
      <w:r w:rsidR="00B21DE1" w:rsidRPr="00B21DE1">
        <w:rPr>
          <w:rFonts w:ascii="宋体" w:hAnsi="宋体" w:hint="eastAsia"/>
          <w:sz w:val="24"/>
          <w:szCs w:val="24"/>
        </w:rPr>
        <w:t>与基金财产有关的重大合同的保管</w:t>
      </w:r>
    </w:p>
    <w:p w14:paraId="1B4B833E" w14:textId="6F037AB9" w:rsidR="003750FA"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w:t>
      </w:r>
      <w:r w:rsidRPr="00B21DE1">
        <w:rPr>
          <w:rFonts w:ascii="宋体" w:hAnsi="宋体" w:hint="eastAsia"/>
          <w:sz w:val="24"/>
          <w:szCs w:val="24"/>
        </w:rPr>
        <w:lastRenderedPageBreak/>
        <w:t>工作日内将正本送达基金托管人处。重大合同的保管期限为《基金合同》终止后15年。</w:t>
      </w:r>
    </w:p>
    <w:p w14:paraId="47407E8E" w14:textId="77777777" w:rsidR="006E1DD9" w:rsidRPr="00550BC2" w:rsidRDefault="00C92FC0" w:rsidP="00550BC2">
      <w:pPr>
        <w:adjustRightInd w:val="0"/>
        <w:snapToGrid w:val="0"/>
        <w:spacing w:line="360" w:lineRule="auto"/>
        <w:ind w:firstLine="482"/>
        <w:rPr>
          <w:b/>
          <w:bCs/>
          <w:sz w:val="24"/>
        </w:rPr>
      </w:pPr>
      <w:r w:rsidRPr="00550BC2">
        <w:rPr>
          <w:b/>
          <w:bCs/>
          <w:sz w:val="24"/>
        </w:rPr>
        <w:t>（五）</w:t>
      </w:r>
      <w:r w:rsidR="00687DFE" w:rsidRPr="00550BC2">
        <w:rPr>
          <w:b/>
          <w:bCs/>
          <w:sz w:val="24"/>
        </w:rPr>
        <w:t>基金资产净值计算</w:t>
      </w:r>
      <w:r w:rsidR="00687DFE" w:rsidRPr="00550BC2">
        <w:rPr>
          <w:rFonts w:hint="eastAsia"/>
          <w:b/>
          <w:bCs/>
          <w:sz w:val="24"/>
        </w:rPr>
        <w:t>与复核</w:t>
      </w:r>
    </w:p>
    <w:p w14:paraId="5E590B9F" w14:textId="68F40733"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1</w:t>
      </w:r>
      <w:r>
        <w:rPr>
          <w:rFonts w:ascii="宋体" w:hAnsi="宋体" w:hint="eastAsia"/>
          <w:sz w:val="24"/>
          <w:szCs w:val="24"/>
        </w:rPr>
        <w:t>、</w:t>
      </w:r>
      <w:r w:rsidRPr="00A40BA6">
        <w:rPr>
          <w:rFonts w:ascii="宋体" w:hAnsi="宋体" w:hint="eastAsia"/>
          <w:sz w:val="24"/>
          <w:szCs w:val="24"/>
        </w:rPr>
        <w:t>基金资产净值是指基金资产总值减去负债后的金额。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191FC8DA"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基金管理人于每个工作日计算基金资产净值及基金份额净值，并按规定公告。如遇特殊情况，经履行适当程序，可以适当延迟计算或公告。</w:t>
      </w:r>
    </w:p>
    <w:p w14:paraId="4973DCC1" w14:textId="48413316" w:rsidR="003750FA"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2</w:t>
      </w:r>
      <w:r>
        <w:rPr>
          <w:rFonts w:ascii="宋体" w:hAnsi="宋体" w:hint="eastAsia"/>
          <w:sz w:val="24"/>
          <w:szCs w:val="24"/>
        </w:rPr>
        <w:t>、</w:t>
      </w:r>
      <w:r w:rsidRPr="00A40BA6">
        <w:rPr>
          <w:rFonts w:ascii="宋体" w:hAnsi="宋体"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596AE337" w14:textId="77777777" w:rsidR="006E1DD9" w:rsidRPr="00550BC2" w:rsidRDefault="00C92FC0" w:rsidP="00550BC2">
      <w:pPr>
        <w:adjustRightInd w:val="0"/>
        <w:snapToGrid w:val="0"/>
        <w:spacing w:line="360" w:lineRule="auto"/>
        <w:ind w:firstLine="482"/>
        <w:rPr>
          <w:b/>
          <w:bCs/>
          <w:sz w:val="24"/>
        </w:rPr>
      </w:pPr>
      <w:r w:rsidRPr="00550BC2">
        <w:rPr>
          <w:b/>
          <w:bCs/>
          <w:sz w:val="24"/>
        </w:rPr>
        <w:t>（六）</w:t>
      </w:r>
      <w:r w:rsidR="00687DFE" w:rsidRPr="00550BC2">
        <w:rPr>
          <w:b/>
          <w:bCs/>
          <w:sz w:val="24"/>
        </w:rPr>
        <w:t>基金份额持有人名册的</w:t>
      </w:r>
      <w:r w:rsidR="00687DFE" w:rsidRPr="00550BC2">
        <w:rPr>
          <w:rFonts w:hint="eastAsia"/>
          <w:b/>
          <w:bCs/>
          <w:sz w:val="24"/>
        </w:rPr>
        <w:t>登记与</w:t>
      </w:r>
      <w:r w:rsidR="00687DFE" w:rsidRPr="00550BC2">
        <w:rPr>
          <w:b/>
          <w:bCs/>
          <w:sz w:val="24"/>
        </w:rPr>
        <w:t>保管</w:t>
      </w:r>
    </w:p>
    <w:p w14:paraId="713913B4"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36699966" w14:textId="29E985C5" w:rsidR="003750FA" w:rsidRPr="002D355B"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在基金托管人要求或编制</w:t>
      </w:r>
      <w:r w:rsidR="00E66ECA">
        <w:rPr>
          <w:rFonts w:ascii="宋体" w:hAnsi="宋体" w:hint="eastAsia"/>
          <w:sz w:val="24"/>
          <w:szCs w:val="24"/>
        </w:rPr>
        <w:t>中期报告</w:t>
      </w:r>
      <w:r w:rsidRPr="00A40BA6">
        <w:rPr>
          <w:rFonts w:ascii="宋体" w:hAnsi="宋体" w:hint="eastAsia"/>
          <w:sz w:val="24"/>
          <w:szCs w:val="24"/>
        </w:rPr>
        <w:t>和</w:t>
      </w:r>
      <w:r w:rsidR="00E66ECA">
        <w:rPr>
          <w:rFonts w:ascii="宋体" w:hAnsi="宋体" w:hint="eastAsia"/>
          <w:sz w:val="24"/>
          <w:szCs w:val="24"/>
        </w:rPr>
        <w:t>年度报告</w:t>
      </w:r>
      <w:r w:rsidRPr="00A40BA6">
        <w:rPr>
          <w:rFonts w:ascii="宋体" w:hAnsi="宋体" w:hint="eastAsia"/>
          <w:sz w:val="24"/>
          <w:szCs w:val="24"/>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6929FF8" w14:textId="77777777" w:rsidR="006E1DD9" w:rsidRPr="00550BC2" w:rsidRDefault="00C92FC0" w:rsidP="00550BC2">
      <w:pPr>
        <w:adjustRightInd w:val="0"/>
        <w:snapToGrid w:val="0"/>
        <w:spacing w:line="360" w:lineRule="auto"/>
        <w:ind w:firstLine="482"/>
        <w:rPr>
          <w:b/>
          <w:bCs/>
          <w:sz w:val="24"/>
        </w:rPr>
      </w:pPr>
      <w:r w:rsidRPr="00550BC2">
        <w:rPr>
          <w:b/>
          <w:bCs/>
          <w:sz w:val="24"/>
        </w:rPr>
        <w:t>（七）争议解决方式</w:t>
      </w:r>
    </w:p>
    <w:p w14:paraId="2ADDDF77" w14:textId="7EBDAFA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w:t>
      </w:r>
      <w:r w:rsidRPr="00A40BA6">
        <w:rPr>
          <w:rFonts w:ascii="宋体" w:hAnsi="宋体" w:hint="eastAsia"/>
          <w:sz w:val="24"/>
          <w:szCs w:val="24"/>
        </w:rPr>
        <w:lastRenderedPageBreak/>
        <w:t>诉方承担。</w:t>
      </w:r>
    </w:p>
    <w:p w14:paraId="1CD29A78" w14:textId="7777777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567CB6F3" w:rsidR="006E1DD9" w:rsidRPr="005435A1"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本协议受中国法律（不含港澳台地区法律）管辖。</w:t>
      </w:r>
    </w:p>
    <w:p w14:paraId="3FC06A87" w14:textId="1415D190" w:rsidR="003E63B2" w:rsidRPr="00550BC2" w:rsidRDefault="00C92FC0" w:rsidP="00550BC2">
      <w:pPr>
        <w:adjustRightInd w:val="0"/>
        <w:snapToGrid w:val="0"/>
        <w:spacing w:line="360" w:lineRule="auto"/>
        <w:ind w:firstLine="482"/>
        <w:rPr>
          <w:b/>
          <w:bCs/>
          <w:sz w:val="24"/>
        </w:rPr>
      </w:pPr>
      <w:r w:rsidRPr="00550BC2">
        <w:rPr>
          <w:b/>
          <w:bCs/>
          <w:sz w:val="24"/>
        </w:rPr>
        <w:t>（八）</w:t>
      </w:r>
      <w:r w:rsidR="00687DFE" w:rsidRPr="00550BC2">
        <w:rPr>
          <w:b/>
          <w:bCs/>
          <w:sz w:val="24"/>
        </w:rPr>
        <w:t>托管协议的</w:t>
      </w:r>
      <w:r w:rsidR="00A878EB" w:rsidRPr="00550BC2">
        <w:rPr>
          <w:rFonts w:hint="eastAsia"/>
          <w:b/>
          <w:bCs/>
          <w:sz w:val="24"/>
        </w:rPr>
        <w:t>变更</w:t>
      </w:r>
      <w:r w:rsidR="00687DFE" w:rsidRPr="00550BC2">
        <w:rPr>
          <w:b/>
          <w:bCs/>
          <w:sz w:val="24"/>
        </w:rPr>
        <w:t>与终止</w:t>
      </w:r>
    </w:p>
    <w:p w14:paraId="59D1DF75" w14:textId="2AE42CD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A40BA6">
        <w:rPr>
          <w:rFonts w:ascii="宋体" w:hAnsi="宋体" w:hint="eastAsia"/>
          <w:kern w:val="0"/>
          <w:sz w:val="24"/>
        </w:rPr>
        <w:t>托管协议的变更程序</w:t>
      </w:r>
    </w:p>
    <w:p w14:paraId="63766258"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本协议双方当事人经协商一致，可以对协议进行修改。修改后的新协议，其内容不得与《基金合同》的规定有任何冲突。基金托管协议的变更报中国证监会备案后生效。</w:t>
      </w:r>
    </w:p>
    <w:p w14:paraId="4FA7B7D0" w14:textId="79E2EA4C"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A40BA6">
        <w:rPr>
          <w:rFonts w:ascii="宋体" w:hAnsi="宋体" w:hint="eastAsia"/>
          <w:kern w:val="0"/>
          <w:sz w:val="24"/>
        </w:rPr>
        <w:t>托管协议终止的情形</w:t>
      </w:r>
    </w:p>
    <w:p w14:paraId="70438B57" w14:textId="02B6DA70"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w:t>
      </w:r>
    </w:p>
    <w:p w14:paraId="6A456E35" w14:textId="2B1D2AB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基金托管人解散、依法被撤销、破产或由其他基金托管人接管基金资产；</w:t>
      </w:r>
    </w:p>
    <w:p w14:paraId="04A1CCC9" w14:textId="44EEB28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基金管理人解散、依法被撤销、破产或由其他基金管理人接管基金管理权；</w:t>
      </w:r>
    </w:p>
    <w:p w14:paraId="4E39F337" w14:textId="68E56273"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发生法律法规、中国证监会规定或《基金合同》约定的终止事项。</w:t>
      </w:r>
    </w:p>
    <w:p w14:paraId="203467AA" w14:textId="19E6936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A40BA6">
        <w:rPr>
          <w:rFonts w:ascii="宋体" w:hAnsi="宋体" w:hint="eastAsia"/>
          <w:kern w:val="0"/>
          <w:sz w:val="24"/>
        </w:rPr>
        <w:t>基金财产的清算</w:t>
      </w:r>
    </w:p>
    <w:p w14:paraId="1579A0B4" w14:textId="4D0C527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基金财产清算小组：自出现《基金合同》终止事由之日起30个工作日内成立清算小组，基金管理人组织基金财产清算小组并在中国证监会的监督下进行基金清算。</w:t>
      </w:r>
    </w:p>
    <w:p w14:paraId="7616D8DA" w14:textId="4E0898B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基金财产清算小组组成：基金财产清算小组成员由基金管理人、基金托管人、</w:t>
      </w:r>
      <w:r w:rsidR="00127C14" w:rsidRPr="00127C14">
        <w:rPr>
          <w:rFonts w:ascii="宋体" w:hAnsi="宋体" w:hint="eastAsia"/>
          <w:bCs/>
          <w:kern w:val="0"/>
          <w:sz w:val="24"/>
        </w:rPr>
        <w:t>符合《中华人民共和国证券法》规定</w:t>
      </w:r>
      <w:r w:rsidRPr="00A40BA6">
        <w:rPr>
          <w:rFonts w:ascii="宋体" w:hAnsi="宋体" w:hint="eastAsia"/>
          <w:kern w:val="0"/>
          <w:sz w:val="24"/>
        </w:rPr>
        <w:t>的注册会计师、律师以及中国证监会指定的人员组成。基金财产清算小组可以聘用必要的工作人员。</w:t>
      </w:r>
    </w:p>
    <w:p w14:paraId="658A1DA0" w14:textId="6EFD2CCA"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基金财产清算小组职责：基金财产清算小组负责基金财产的保管、清理、估价、变现和分配。基金财产清算小组可以依法进行必要的民事活动。</w:t>
      </w:r>
    </w:p>
    <w:p w14:paraId="7E9F7BD5" w14:textId="4107228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基金财产清算程序：</w:t>
      </w:r>
    </w:p>
    <w:p w14:paraId="475E8C1F" w14:textId="3D14088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《基金合同》终止情形出现时，由基金财产清算小组统一接管基金；</w:t>
      </w:r>
    </w:p>
    <w:p w14:paraId="113250EA" w14:textId="0346512A"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对基金财产和债权债务进行清理和确认；</w:t>
      </w:r>
    </w:p>
    <w:p w14:paraId="5256D7B4" w14:textId="2F1ECD7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对基金财产进行估值和变现；</w:t>
      </w:r>
    </w:p>
    <w:p w14:paraId="689E0528" w14:textId="1FBA46E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lastRenderedPageBreak/>
        <w:t>4</w:t>
      </w:r>
      <w:r>
        <w:rPr>
          <w:rFonts w:ascii="宋体" w:hAnsi="宋体" w:hint="eastAsia"/>
          <w:kern w:val="0"/>
          <w:sz w:val="24"/>
        </w:rPr>
        <w:t>）</w:t>
      </w:r>
      <w:r w:rsidRPr="00A40BA6">
        <w:rPr>
          <w:rFonts w:ascii="宋体" w:hAnsi="宋体" w:hint="eastAsia"/>
          <w:kern w:val="0"/>
          <w:sz w:val="24"/>
        </w:rPr>
        <w:t>制作清算报告；</w:t>
      </w:r>
    </w:p>
    <w:p w14:paraId="1138B789" w14:textId="2DED4D13"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聘请会计师事务所对清算报告进行外部审计，聘请律师事务所对清算报告出具法律意见书；</w:t>
      </w:r>
    </w:p>
    <w:p w14:paraId="47E5BABE" w14:textId="77A752E0"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将清算报告报中国证监会备案并公告；</w:t>
      </w:r>
    </w:p>
    <w:p w14:paraId="5339D8CC" w14:textId="0A46C811"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对基金剩余财产进行分配。</w:t>
      </w:r>
    </w:p>
    <w:p w14:paraId="6D3EF8C7" w14:textId="395D833D"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基金财产清算的期限为6个月，但因本基金所持证券的流动性受到限制而不能及时变现的，清算期限相应顺延。</w:t>
      </w:r>
    </w:p>
    <w:p w14:paraId="23DACF00" w14:textId="1432CB0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清算费用</w:t>
      </w:r>
    </w:p>
    <w:p w14:paraId="1C43EB46"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清算费用是指基金财产清算小组在进行基金清算过程中发生的所有合理费用，清算费用由基金财产清算小组优先从基金财产中支付。</w:t>
      </w:r>
    </w:p>
    <w:p w14:paraId="74A59FB6" w14:textId="5525715B"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基金财产清算剩余资产的分配：</w:t>
      </w:r>
    </w:p>
    <w:p w14:paraId="10ED0DAB"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1321908" w14:textId="3146DE2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8</w:t>
      </w:r>
      <w:r>
        <w:rPr>
          <w:rFonts w:ascii="宋体" w:hAnsi="宋体" w:hint="eastAsia"/>
          <w:kern w:val="0"/>
          <w:sz w:val="24"/>
        </w:rPr>
        <w:t>）</w:t>
      </w:r>
      <w:r w:rsidRPr="00A40BA6">
        <w:rPr>
          <w:rFonts w:ascii="宋体" w:hAnsi="宋体" w:hint="eastAsia"/>
          <w:kern w:val="0"/>
          <w:sz w:val="24"/>
        </w:rPr>
        <w:t>基金财产清算的公告</w:t>
      </w:r>
    </w:p>
    <w:p w14:paraId="29F745CA" w14:textId="3652FCC8"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清算过程中的有关重大事项须及时公告；基金财产清算报告经</w:t>
      </w:r>
      <w:r w:rsidR="00846EB8" w:rsidRPr="00846EB8">
        <w:rPr>
          <w:rFonts w:ascii="宋体" w:hAnsi="宋体" w:hint="eastAsia"/>
          <w:bCs/>
          <w:kern w:val="0"/>
          <w:sz w:val="24"/>
        </w:rPr>
        <w:t>符合《中华人民共和国证券法》规定</w:t>
      </w:r>
      <w:r w:rsidRPr="00A40BA6">
        <w:rPr>
          <w:rFonts w:ascii="宋体" w:hAnsi="宋体" w:hint="eastAsia"/>
          <w:kern w:val="0"/>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2F47A9">
        <w:rPr>
          <w:rFonts w:ascii="宋体" w:hAnsi="宋体" w:hint="eastAsia"/>
          <w:kern w:val="0"/>
          <w:sz w:val="24"/>
        </w:rPr>
        <w:t>规定网站</w:t>
      </w:r>
      <w:r w:rsidRPr="00A40BA6">
        <w:rPr>
          <w:rFonts w:ascii="宋体" w:hAnsi="宋体" w:hint="eastAsia"/>
          <w:kern w:val="0"/>
          <w:sz w:val="24"/>
        </w:rPr>
        <w:t>上，并将清算报告提示性公告登载在</w:t>
      </w:r>
      <w:r w:rsidR="00BC3B42">
        <w:rPr>
          <w:rFonts w:ascii="宋体" w:hAnsi="宋体" w:hint="eastAsia"/>
          <w:kern w:val="0"/>
          <w:sz w:val="24"/>
        </w:rPr>
        <w:t>规定报刊</w:t>
      </w:r>
      <w:r w:rsidRPr="00A40BA6">
        <w:rPr>
          <w:rFonts w:ascii="宋体" w:hAnsi="宋体" w:hint="eastAsia"/>
          <w:kern w:val="0"/>
          <w:sz w:val="24"/>
        </w:rPr>
        <w:t>上。</w:t>
      </w:r>
    </w:p>
    <w:p w14:paraId="0E3D0FDB" w14:textId="7D994FA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9</w:t>
      </w:r>
      <w:r>
        <w:rPr>
          <w:rFonts w:ascii="宋体" w:hAnsi="宋体" w:hint="eastAsia"/>
          <w:kern w:val="0"/>
          <w:sz w:val="24"/>
        </w:rPr>
        <w:t>）</w:t>
      </w:r>
      <w:r w:rsidRPr="00A40BA6">
        <w:rPr>
          <w:rFonts w:ascii="宋体" w:hAnsi="宋体" w:hint="eastAsia"/>
          <w:kern w:val="0"/>
          <w:sz w:val="24"/>
        </w:rPr>
        <w:t>基金财产清算账册及文件的保存</w:t>
      </w:r>
    </w:p>
    <w:p w14:paraId="119E5413" w14:textId="5796043F" w:rsidR="006E1DD9" w:rsidRPr="005435A1"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基金财产清算账册及有关文件由基金托管人保存15年以上。</w:t>
      </w:r>
    </w:p>
    <w:p w14:paraId="020C2044" w14:textId="77777777"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7" w:name="_Toc57022183"/>
      <w:r w:rsidR="00C92FC0" w:rsidRPr="005435A1">
        <w:rPr>
          <w:rFonts w:ascii="宋体" w:hAnsi="宋体" w:hint="eastAsia"/>
          <w:b/>
          <w:kern w:val="0"/>
          <w:sz w:val="30"/>
        </w:rPr>
        <w:lastRenderedPageBreak/>
        <w:t>二十、对基金份额持有人的服务</w:t>
      </w:r>
      <w:bookmarkEnd w:id="87"/>
    </w:p>
    <w:p w14:paraId="4F9BF17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C8A5332"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51A66228"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4C2BC1C1" w14:textId="13C58F44" w:rsidR="0037714B" w:rsidRPr="00AB6DA1" w:rsidRDefault="0037714B" w:rsidP="0037714B">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5B4E08E"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47178073"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BA7A5F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199643E1"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34B6D818"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58CE3E3"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90F6D21"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FDA79E3" w14:textId="0FB28B6D" w:rsidR="0037714B" w:rsidRPr="00AB6DA1" w:rsidRDefault="0037714B" w:rsidP="0037714B">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9F5B89">
        <w:rPr>
          <w:rFonts w:hint="eastAsia"/>
          <w:kern w:val="0"/>
          <w:sz w:val="24"/>
        </w:rPr>
        <w:t>。</w:t>
      </w:r>
      <w:r w:rsidR="009F5B89" w:rsidRPr="00643F16">
        <w:rPr>
          <w:rFonts w:hint="eastAsia"/>
          <w:kern w:val="0"/>
          <w:sz w:val="24"/>
        </w:rPr>
        <w:t>再投资红利按红利再投日（</w:t>
      </w:r>
      <w:r w:rsidR="009F5B89">
        <w:rPr>
          <w:rFonts w:hint="eastAsia"/>
          <w:kern w:val="0"/>
          <w:sz w:val="24"/>
        </w:rPr>
        <w:t>即除息日）除息后的基金份额净值自动转为基金份额，并免收申购费用</w:t>
      </w:r>
      <w:r w:rsidR="009F5B89" w:rsidRPr="00AB6DA1">
        <w:rPr>
          <w:rFonts w:hint="eastAsia"/>
          <w:kern w:val="0"/>
          <w:sz w:val="24"/>
        </w:rPr>
        <w:t>。</w:t>
      </w:r>
      <w:r w:rsidR="00A3534E" w:rsidRPr="00A3534E">
        <w:rPr>
          <w:rFonts w:hint="eastAsia"/>
          <w:bCs/>
          <w:kern w:val="0"/>
          <w:sz w:val="24"/>
        </w:rPr>
        <w:t>场内基金份额具体收益分配程序等有关事项遵循深圳证券交易所及登记机构的相关规定</w:t>
      </w:r>
      <w:r w:rsidR="00A3534E">
        <w:rPr>
          <w:rFonts w:hint="eastAsia"/>
          <w:bCs/>
          <w:kern w:val="0"/>
          <w:sz w:val="24"/>
        </w:rPr>
        <w:t>。</w:t>
      </w:r>
      <w:r w:rsidR="009F5B89" w:rsidRPr="00AB018B" w:rsidDel="009F5B89">
        <w:rPr>
          <w:rFonts w:hint="eastAsia"/>
          <w:kern w:val="0"/>
          <w:sz w:val="24"/>
        </w:rPr>
        <w:t xml:space="preserve"> </w:t>
      </w:r>
    </w:p>
    <w:p w14:paraId="4B82A659" w14:textId="77777777" w:rsidR="0037714B" w:rsidRPr="00387ABE" w:rsidRDefault="0037714B" w:rsidP="009F5B89">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E34769A"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待技术条件成熟时，基金</w:t>
      </w:r>
      <w:bookmarkStart w:id="88" w:name="OLE_LINK11"/>
      <w:r w:rsidRPr="00AB6DA1">
        <w:rPr>
          <w:kern w:val="0"/>
          <w:sz w:val="24"/>
        </w:rPr>
        <w:t>管理人可通过销售机构为投资人提供定期定额投资的服务。通过定期定额</w:t>
      </w:r>
      <w:bookmarkEnd w:id="88"/>
      <w:r w:rsidRPr="00AB6DA1">
        <w:rPr>
          <w:kern w:val="0"/>
          <w:sz w:val="24"/>
        </w:rPr>
        <w:t>投资计划，投资人可以定期定额申购基金份额，具体实施方法另行公告。</w:t>
      </w:r>
    </w:p>
    <w:p w14:paraId="6DB6DCB7"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B3E528B"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40F14DED"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网址：</w:t>
      </w:r>
      <w:hyperlink r:id="rId10" w:history="1">
        <w:r w:rsidRPr="00AB6DA1">
          <w:rPr>
            <w:sz w:val="24"/>
          </w:rPr>
          <w:t>www.fund001.com</w:t>
        </w:r>
      </w:hyperlink>
    </w:p>
    <w:p w14:paraId="0447561E"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3FBF6848"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1E8F93C" w14:textId="2D107284" w:rsidR="00AB21D7" w:rsidRPr="00AB21D7" w:rsidRDefault="0037714B" w:rsidP="0037714B">
      <w:pPr>
        <w:widowControl/>
        <w:adjustRightInd w:val="0"/>
        <w:snapToGrid w:val="0"/>
        <w:spacing w:line="360" w:lineRule="auto"/>
        <w:ind w:firstLineChars="200" w:firstLine="482"/>
        <w:rPr>
          <w:rFonts w:ascii="宋体"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F3240DB"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57022184"/>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一</w:t>
      </w:r>
      <w:r w:rsidR="00C92FC0" w:rsidRPr="005435A1">
        <w:rPr>
          <w:rFonts w:ascii="宋体" w:hAnsi="宋体" w:hint="eastAsia"/>
          <w:b/>
          <w:kern w:val="0"/>
          <w:sz w:val="30"/>
        </w:rPr>
        <w:t>、其他应披露事项</w:t>
      </w:r>
      <w:bookmarkEnd w:id="89"/>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2C7C678"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0" w:name="_Toc57022185"/>
      <w:r w:rsidR="00C92FC0" w:rsidRPr="005435A1">
        <w:rPr>
          <w:rFonts w:ascii="宋体" w:hAnsi="宋体" w:hint="eastAsia"/>
          <w:b/>
          <w:kern w:val="0"/>
          <w:sz w:val="30"/>
        </w:rPr>
        <w:lastRenderedPageBreak/>
        <w:t>二十</w:t>
      </w:r>
      <w:r w:rsidR="00206F43" w:rsidRPr="005435A1">
        <w:rPr>
          <w:rFonts w:ascii="宋体" w:hAnsi="宋体" w:hint="eastAsia"/>
          <w:b/>
          <w:kern w:val="0"/>
          <w:sz w:val="30"/>
        </w:rPr>
        <w:t>二</w:t>
      </w:r>
      <w:r w:rsidR="00C92FC0" w:rsidRPr="005435A1">
        <w:rPr>
          <w:rFonts w:ascii="宋体" w:hAnsi="宋体" w:hint="eastAsia"/>
          <w:b/>
          <w:kern w:val="0"/>
          <w:sz w:val="30"/>
        </w:rPr>
        <w:t>、招募说明书的存放及查阅方式</w:t>
      </w:r>
      <w:bookmarkEnd w:id="90"/>
    </w:p>
    <w:p w14:paraId="67AB29E6" w14:textId="1515A49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1" w:name="_Toc109537401"/>
      <w:r w:rsidRPr="005435A1">
        <w:rPr>
          <w:rFonts w:ascii="宋体" w:hAnsi="宋体"/>
          <w:kern w:val="0"/>
          <w:sz w:val="24"/>
        </w:rPr>
        <w:t>间内取得上述文件复制件</w:t>
      </w:r>
      <w:bookmarkEnd w:id="91"/>
      <w:r w:rsidRPr="005435A1">
        <w:rPr>
          <w:rFonts w:ascii="宋体" w:hAnsi="宋体"/>
          <w:kern w:val="0"/>
          <w:sz w:val="24"/>
        </w:rPr>
        <w:t>或复印件。对投资人按此种方式所获得的文件及其复印件，基金管理人和基金托管人</w:t>
      </w:r>
      <w:bookmarkStart w:id="92" w:name="_Toc109537402"/>
      <w:r w:rsidRPr="005435A1">
        <w:rPr>
          <w:rFonts w:ascii="宋体" w:hAnsi="宋体"/>
          <w:kern w:val="0"/>
          <w:sz w:val="24"/>
        </w:rPr>
        <w:t>保证文本的内容与所公告的内容完全一</w:t>
      </w:r>
      <w:bookmarkEnd w:id="92"/>
      <w:r w:rsidRPr="005435A1">
        <w:rPr>
          <w:rFonts w:ascii="宋体" w:hAnsi="宋体"/>
          <w:kern w:val="0"/>
          <w:sz w:val="24"/>
        </w:rPr>
        <w:t>致。</w:t>
      </w:r>
    </w:p>
    <w:p w14:paraId="2C7352DE" w14:textId="7A5717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3" w:name="_Toc57022186"/>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三</w:t>
      </w:r>
      <w:r w:rsidR="00C92FC0" w:rsidRPr="005435A1">
        <w:rPr>
          <w:rFonts w:ascii="宋体" w:hAnsi="宋体" w:hint="eastAsia"/>
          <w:b/>
          <w:kern w:val="0"/>
          <w:sz w:val="30"/>
        </w:rPr>
        <w:t>、备查文件</w:t>
      </w:r>
      <w:bookmarkEnd w:id="93"/>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462C281D"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0031017F">
        <w:rPr>
          <w:rFonts w:ascii="宋体" w:hAnsi="宋体"/>
          <w:kern w:val="0"/>
          <w:sz w:val="24"/>
        </w:rPr>
        <w:t>交银施罗德国证新能源指数</w:t>
      </w:r>
      <w:r w:rsidR="008A171B">
        <w:rPr>
          <w:rFonts w:ascii="宋体" w:hAnsi="宋体" w:hint="eastAsia"/>
          <w:kern w:val="0"/>
          <w:sz w:val="24"/>
        </w:rPr>
        <w:t>分级</w:t>
      </w:r>
      <w:r w:rsidR="0031017F">
        <w:rPr>
          <w:rFonts w:ascii="宋体" w:hAnsi="宋体"/>
          <w:kern w:val="0"/>
          <w:sz w:val="24"/>
        </w:rPr>
        <w:t>证券投资基金</w:t>
      </w:r>
      <w:r w:rsidR="008A171B">
        <w:rPr>
          <w:rFonts w:ascii="宋体" w:hAnsi="宋体" w:hint="eastAsia"/>
          <w:kern w:val="0"/>
          <w:sz w:val="24"/>
        </w:rPr>
        <w:t>变更</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011E0182"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w:t>
      </w:r>
      <w:r w:rsidR="0031017F">
        <w:rPr>
          <w:rFonts w:ascii="宋体" w:hAnsi="宋体"/>
          <w:kern w:val="0"/>
          <w:sz w:val="24"/>
        </w:rPr>
        <w:t>交银施罗德国证新能源指数证券投资基金（LOF）</w:t>
      </w:r>
      <w:r w:rsidRPr="005435A1">
        <w:rPr>
          <w:rFonts w:ascii="宋体" w:hAnsi="宋体"/>
          <w:kern w:val="0"/>
          <w:sz w:val="24"/>
        </w:rPr>
        <w:t>基金合同》</w:t>
      </w:r>
    </w:p>
    <w:p w14:paraId="108BA2CE" w14:textId="2CC18499"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w:t>
      </w:r>
      <w:r w:rsidR="0031017F">
        <w:rPr>
          <w:rFonts w:ascii="宋体" w:hAnsi="宋体"/>
          <w:kern w:val="0"/>
          <w:sz w:val="24"/>
        </w:rPr>
        <w:t>交银施罗德国证新能源指数证券投资基金（LOF）</w:t>
      </w:r>
      <w:r w:rsidRPr="005435A1">
        <w:rPr>
          <w:rFonts w:ascii="宋体" w:hAnsi="宋体"/>
          <w:kern w:val="0"/>
          <w:sz w:val="24"/>
        </w:rPr>
        <w:t>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63F2A729"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0031017F">
        <w:rPr>
          <w:rFonts w:ascii="宋体" w:hAnsi="宋体"/>
          <w:kern w:val="0"/>
          <w:sz w:val="24"/>
        </w:rPr>
        <w:t>交银施罗德国证新能源指数</w:t>
      </w:r>
      <w:r w:rsidR="008A171B">
        <w:rPr>
          <w:rFonts w:ascii="宋体" w:hAnsi="宋体" w:hint="eastAsia"/>
          <w:kern w:val="0"/>
          <w:sz w:val="24"/>
        </w:rPr>
        <w:t>分级</w:t>
      </w:r>
      <w:r w:rsidR="0031017F">
        <w:rPr>
          <w:rFonts w:ascii="宋体" w:hAnsi="宋体"/>
          <w:kern w:val="0"/>
          <w:sz w:val="24"/>
        </w:rPr>
        <w:t>证券投资基金</w:t>
      </w:r>
      <w:r w:rsidR="008A171B">
        <w:rPr>
          <w:rFonts w:ascii="宋体" w:hAnsi="宋体" w:hint="eastAsia"/>
          <w:kern w:val="0"/>
          <w:sz w:val="24"/>
        </w:rPr>
        <w:t>变更注册为</w:t>
      </w:r>
      <w:r w:rsidR="008A171B">
        <w:rPr>
          <w:rFonts w:ascii="宋体" w:hAnsi="宋体"/>
          <w:kern w:val="0"/>
          <w:sz w:val="24"/>
        </w:rPr>
        <w:t>交银施罗德国证新能源指数证券投资基金（LOF）</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5F37F" w14:textId="77777777" w:rsidR="009D3DD9" w:rsidRDefault="009D3DD9" w:rsidP="00081717">
      <w:r>
        <w:separator/>
      </w:r>
    </w:p>
  </w:endnote>
  <w:endnote w:type="continuationSeparator" w:id="0">
    <w:p w14:paraId="1F01D290" w14:textId="77777777" w:rsidR="009D3DD9" w:rsidRDefault="009D3DD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方正舒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7A39" w14:textId="69AFF7AA" w:rsidR="001C5AA0" w:rsidRDefault="001C5AA0">
    <w:pPr>
      <w:pStyle w:val="af"/>
      <w:jc w:val="center"/>
    </w:pPr>
    <w:r>
      <w:fldChar w:fldCharType="begin"/>
    </w:r>
    <w:r>
      <w:instrText xml:space="preserve"> PAGE   \* MERGEFORMAT </w:instrText>
    </w:r>
    <w:r>
      <w:fldChar w:fldCharType="separate"/>
    </w:r>
    <w:r w:rsidR="00BB7C1C" w:rsidRPr="00BB7C1C">
      <w:rPr>
        <w:noProof/>
        <w:lang w:val="zh-CN"/>
      </w:rPr>
      <w:t>37</w:t>
    </w:r>
    <w:r>
      <w:fldChar w:fldCharType="end"/>
    </w:r>
  </w:p>
  <w:p w14:paraId="7AF886BD" w14:textId="77777777" w:rsidR="001C5AA0" w:rsidRDefault="001C5AA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E7295" w14:textId="77777777" w:rsidR="009D3DD9" w:rsidRDefault="009D3DD9"/>
    <w:p w14:paraId="16CEAF59" w14:textId="77777777" w:rsidR="009D3DD9" w:rsidRDefault="009D3DD9"/>
  </w:footnote>
  <w:footnote w:type="continuationSeparator" w:id="0">
    <w:p w14:paraId="6417E459" w14:textId="77777777" w:rsidR="009D3DD9" w:rsidRDefault="009D3DD9"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54FE" w14:textId="0D834B3E" w:rsidR="001C5AA0" w:rsidRDefault="001C5AA0">
    <w:pPr>
      <w:pStyle w:val="af4"/>
      <w:jc w:val="right"/>
    </w:pPr>
    <w:r>
      <w:rPr>
        <w:noProof/>
      </w:rPr>
      <w:drawing>
        <wp:anchor distT="0" distB="0" distL="114300" distR="114300" simplePos="0" relativeHeight="25165977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hint="eastAsia"/>
      </w:rPr>
      <w:t>交银施罗</w:t>
    </w:r>
    <w:proofErr w:type="gramEnd"/>
    <w:r>
      <w:rPr>
        <w:rFonts w:hint="eastAsia"/>
      </w:rPr>
      <w:t>德国证新能源指数证券投资基金（</w:t>
    </w:r>
    <w:r>
      <w:rPr>
        <w:rFonts w:hint="eastAsia"/>
      </w:rPr>
      <w:t>LOF</w:t>
    </w: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4561415"/>
    <w:multiLevelType w:val="hybridMultilevel"/>
    <w:tmpl w:val="F5CC2FC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51D5C61"/>
    <w:multiLevelType w:val="hybridMultilevel"/>
    <w:tmpl w:val="2E40B6C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8"/>
  </w:num>
  <w:num w:numId="9">
    <w:abstractNumId w:val="11"/>
  </w:num>
  <w:num w:numId="10">
    <w:abstractNumId w:val="22"/>
  </w:num>
  <w:num w:numId="11">
    <w:abstractNumId w:val="9"/>
  </w:num>
  <w:num w:numId="12">
    <w:abstractNumId w:val="10"/>
  </w:num>
  <w:num w:numId="13">
    <w:abstractNumId w:val="16"/>
  </w:num>
  <w:num w:numId="14">
    <w:abstractNumId w:val="6"/>
  </w:num>
  <w:num w:numId="15">
    <w:abstractNumId w:val="25"/>
  </w:num>
  <w:num w:numId="16">
    <w:abstractNumId w:val="21"/>
  </w:num>
  <w:num w:numId="17">
    <w:abstractNumId w:val="20"/>
  </w:num>
  <w:num w:numId="18">
    <w:abstractNumId w:val="17"/>
  </w:num>
  <w:num w:numId="19">
    <w:abstractNumId w:val="18"/>
  </w:num>
  <w:num w:numId="20">
    <w:abstractNumId w:val="13"/>
  </w:num>
  <w:num w:numId="21">
    <w:abstractNumId w:val="15"/>
  </w:num>
  <w:num w:numId="22">
    <w:abstractNumId w:val="14"/>
  </w:num>
  <w:num w:numId="23">
    <w:abstractNumId w:val="12"/>
  </w:num>
  <w:num w:numId="24">
    <w:abstractNumId w:val="19"/>
  </w:num>
  <w:num w:numId="25">
    <w:abstractNumId w:val="24"/>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07EBA"/>
    <w:rsid w:val="00012036"/>
    <w:rsid w:val="00013380"/>
    <w:rsid w:val="00014138"/>
    <w:rsid w:val="000141E9"/>
    <w:rsid w:val="000142FC"/>
    <w:rsid w:val="00014A8B"/>
    <w:rsid w:val="00015379"/>
    <w:rsid w:val="00015550"/>
    <w:rsid w:val="00015DB8"/>
    <w:rsid w:val="00016BA8"/>
    <w:rsid w:val="00021295"/>
    <w:rsid w:val="0002132B"/>
    <w:rsid w:val="00021950"/>
    <w:rsid w:val="0002275A"/>
    <w:rsid w:val="00023E32"/>
    <w:rsid w:val="00023E75"/>
    <w:rsid w:val="000248AB"/>
    <w:rsid w:val="00025D7E"/>
    <w:rsid w:val="00026566"/>
    <w:rsid w:val="0003244B"/>
    <w:rsid w:val="00032B65"/>
    <w:rsid w:val="00032ED5"/>
    <w:rsid w:val="00033D71"/>
    <w:rsid w:val="00034F61"/>
    <w:rsid w:val="0003520D"/>
    <w:rsid w:val="00035769"/>
    <w:rsid w:val="0003639E"/>
    <w:rsid w:val="00037275"/>
    <w:rsid w:val="000376EB"/>
    <w:rsid w:val="00041148"/>
    <w:rsid w:val="0004194D"/>
    <w:rsid w:val="000437B3"/>
    <w:rsid w:val="00043A36"/>
    <w:rsid w:val="0004506F"/>
    <w:rsid w:val="00045328"/>
    <w:rsid w:val="000461B1"/>
    <w:rsid w:val="000467E8"/>
    <w:rsid w:val="000469CF"/>
    <w:rsid w:val="00047E47"/>
    <w:rsid w:val="00050316"/>
    <w:rsid w:val="000507CD"/>
    <w:rsid w:val="00050E22"/>
    <w:rsid w:val="00051A7C"/>
    <w:rsid w:val="00051C43"/>
    <w:rsid w:val="0005284A"/>
    <w:rsid w:val="000531A3"/>
    <w:rsid w:val="00053490"/>
    <w:rsid w:val="00054043"/>
    <w:rsid w:val="00054EBE"/>
    <w:rsid w:val="00055357"/>
    <w:rsid w:val="000563F7"/>
    <w:rsid w:val="00056533"/>
    <w:rsid w:val="0005668A"/>
    <w:rsid w:val="00057796"/>
    <w:rsid w:val="00061974"/>
    <w:rsid w:val="000635F3"/>
    <w:rsid w:val="00065B95"/>
    <w:rsid w:val="000663E4"/>
    <w:rsid w:val="00066D3E"/>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105"/>
    <w:rsid w:val="000816D0"/>
    <w:rsid w:val="00081717"/>
    <w:rsid w:val="000825D3"/>
    <w:rsid w:val="00082AB1"/>
    <w:rsid w:val="000831D8"/>
    <w:rsid w:val="00084506"/>
    <w:rsid w:val="00084CED"/>
    <w:rsid w:val="00085EF8"/>
    <w:rsid w:val="000866EF"/>
    <w:rsid w:val="00087169"/>
    <w:rsid w:val="00091D59"/>
    <w:rsid w:val="000925B0"/>
    <w:rsid w:val="00092CD1"/>
    <w:rsid w:val="00092E94"/>
    <w:rsid w:val="00092EBF"/>
    <w:rsid w:val="00093020"/>
    <w:rsid w:val="00094CB6"/>
    <w:rsid w:val="00094D28"/>
    <w:rsid w:val="00095A8B"/>
    <w:rsid w:val="00096172"/>
    <w:rsid w:val="00096665"/>
    <w:rsid w:val="000967C1"/>
    <w:rsid w:val="0009775F"/>
    <w:rsid w:val="00097984"/>
    <w:rsid w:val="000A1DC7"/>
    <w:rsid w:val="000A21D3"/>
    <w:rsid w:val="000A2FD3"/>
    <w:rsid w:val="000A3044"/>
    <w:rsid w:val="000A365C"/>
    <w:rsid w:val="000A36E6"/>
    <w:rsid w:val="000A3CA6"/>
    <w:rsid w:val="000A775B"/>
    <w:rsid w:val="000B07CA"/>
    <w:rsid w:val="000B086A"/>
    <w:rsid w:val="000B26A8"/>
    <w:rsid w:val="000B3D39"/>
    <w:rsid w:val="000B4C2D"/>
    <w:rsid w:val="000B4E84"/>
    <w:rsid w:val="000B4FB6"/>
    <w:rsid w:val="000B6967"/>
    <w:rsid w:val="000B78FB"/>
    <w:rsid w:val="000C0148"/>
    <w:rsid w:val="000C1A8D"/>
    <w:rsid w:val="000C2295"/>
    <w:rsid w:val="000C2DD2"/>
    <w:rsid w:val="000C4E01"/>
    <w:rsid w:val="000C650A"/>
    <w:rsid w:val="000C7711"/>
    <w:rsid w:val="000C794C"/>
    <w:rsid w:val="000C7F7F"/>
    <w:rsid w:val="000D0D52"/>
    <w:rsid w:val="000D0ED3"/>
    <w:rsid w:val="000D1375"/>
    <w:rsid w:val="000D37C6"/>
    <w:rsid w:val="000D3A89"/>
    <w:rsid w:val="000D3FF4"/>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F1899"/>
    <w:rsid w:val="000F2783"/>
    <w:rsid w:val="000F2F89"/>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EED"/>
    <w:rsid w:val="00111801"/>
    <w:rsid w:val="00112984"/>
    <w:rsid w:val="0011591F"/>
    <w:rsid w:val="0011593B"/>
    <w:rsid w:val="00115C4B"/>
    <w:rsid w:val="00115DD2"/>
    <w:rsid w:val="001166C2"/>
    <w:rsid w:val="00116B1B"/>
    <w:rsid w:val="00117D50"/>
    <w:rsid w:val="00120A92"/>
    <w:rsid w:val="001211C6"/>
    <w:rsid w:val="001214B9"/>
    <w:rsid w:val="00122568"/>
    <w:rsid w:val="00122CF1"/>
    <w:rsid w:val="00122E51"/>
    <w:rsid w:val="00122FD4"/>
    <w:rsid w:val="0012435E"/>
    <w:rsid w:val="00124732"/>
    <w:rsid w:val="0012504C"/>
    <w:rsid w:val="00125194"/>
    <w:rsid w:val="00125F07"/>
    <w:rsid w:val="001266C3"/>
    <w:rsid w:val="0012671A"/>
    <w:rsid w:val="00126BA9"/>
    <w:rsid w:val="00127C14"/>
    <w:rsid w:val="00132012"/>
    <w:rsid w:val="001325E6"/>
    <w:rsid w:val="00132970"/>
    <w:rsid w:val="001336A1"/>
    <w:rsid w:val="00134304"/>
    <w:rsid w:val="001347F3"/>
    <w:rsid w:val="00136501"/>
    <w:rsid w:val="00136C37"/>
    <w:rsid w:val="00140C46"/>
    <w:rsid w:val="001411CF"/>
    <w:rsid w:val="00141A31"/>
    <w:rsid w:val="00141A52"/>
    <w:rsid w:val="001448F2"/>
    <w:rsid w:val="00146C8F"/>
    <w:rsid w:val="0014735A"/>
    <w:rsid w:val="001473F8"/>
    <w:rsid w:val="001479F5"/>
    <w:rsid w:val="001504A3"/>
    <w:rsid w:val="0015091E"/>
    <w:rsid w:val="00150999"/>
    <w:rsid w:val="00150A1C"/>
    <w:rsid w:val="00150B74"/>
    <w:rsid w:val="00151D76"/>
    <w:rsid w:val="00151FEC"/>
    <w:rsid w:val="00153415"/>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51F3"/>
    <w:rsid w:val="00175439"/>
    <w:rsid w:val="00175E1A"/>
    <w:rsid w:val="001760E1"/>
    <w:rsid w:val="00176574"/>
    <w:rsid w:val="0017680E"/>
    <w:rsid w:val="00176E7D"/>
    <w:rsid w:val="0018056C"/>
    <w:rsid w:val="00181528"/>
    <w:rsid w:val="00182281"/>
    <w:rsid w:val="001829F1"/>
    <w:rsid w:val="00184093"/>
    <w:rsid w:val="00184B24"/>
    <w:rsid w:val="00184DB7"/>
    <w:rsid w:val="001854DC"/>
    <w:rsid w:val="00185FFD"/>
    <w:rsid w:val="00186102"/>
    <w:rsid w:val="00186FD4"/>
    <w:rsid w:val="00187BA0"/>
    <w:rsid w:val="00190429"/>
    <w:rsid w:val="001907EB"/>
    <w:rsid w:val="0019090C"/>
    <w:rsid w:val="00190E90"/>
    <w:rsid w:val="001914EA"/>
    <w:rsid w:val="0019213F"/>
    <w:rsid w:val="001923D6"/>
    <w:rsid w:val="00193A52"/>
    <w:rsid w:val="001940CA"/>
    <w:rsid w:val="0019505F"/>
    <w:rsid w:val="00195AEF"/>
    <w:rsid w:val="0019658D"/>
    <w:rsid w:val="0019719A"/>
    <w:rsid w:val="001A1652"/>
    <w:rsid w:val="001A191E"/>
    <w:rsid w:val="001A2DD1"/>
    <w:rsid w:val="001A3878"/>
    <w:rsid w:val="001A39CE"/>
    <w:rsid w:val="001A401D"/>
    <w:rsid w:val="001A49AE"/>
    <w:rsid w:val="001A57CF"/>
    <w:rsid w:val="001A634F"/>
    <w:rsid w:val="001A775D"/>
    <w:rsid w:val="001B1091"/>
    <w:rsid w:val="001B1209"/>
    <w:rsid w:val="001B198C"/>
    <w:rsid w:val="001B2567"/>
    <w:rsid w:val="001B30C8"/>
    <w:rsid w:val="001B33A8"/>
    <w:rsid w:val="001B4357"/>
    <w:rsid w:val="001B46A1"/>
    <w:rsid w:val="001B480D"/>
    <w:rsid w:val="001B5948"/>
    <w:rsid w:val="001B65BB"/>
    <w:rsid w:val="001B7CA2"/>
    <w:rsid w:val="001C0482"/>
    <w:rsid w:val="001C3484"/>
    <w:rsid w:val="001C3695"/>
    <w:rsid w:val="001C5648"/>
    <w:rsid w:val="001C5AA0"/>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1D85"/>
    <w:rsid w:val="001E3944"/>
    <w:rsid w:val="001E3FDB"/>
    <w:rsid w:val="001E4091"/>
    <w:rsid w:val="001E4801"/>
    <w:rsid w:val="001E6A79"/>
    <w:rsid w:val="001F1BCF"/>
    <w:rsid w:val="001F2391"/>
    <w:rsid w:val="001F267C"/>
    <w:rsid w:val="001F2812"/>
    <w:rsid w:val="001F3D5E"/>
    <w:rsid w:val="001F4DF7"/>
    <w:rsid w:val="001F52BC"/>
    <w:rsid w:val="001F6638"/>
    <w:rsid w:val="001F6E63"/>
    <w:rsid w:val="001F6F51"/>
    <w:rsid w:val="00200729"/>
    <w:rsid w:val="0020102F"/>
    <w:rsid w:val="00201A69"/>
    <w:rsid w:val="002022D7"/>
    <w:rsid w:val="002027A1"/>
    <w:rsid w:val="00202A26"/>
    <w:rsid w:val="0020390F"/>
    <w:rsid w:val="0020442C"/>
    <w:rsid w:val="00204768"/>
    <w:rsid w:val="00204B5D"/>
    <w:rsid w:val="002053F4"/>
    <w:rsid w:val="00205728"/>
    <w:rsid w:val="002065B3"/>
    <w:rsid w:val="00206F43"/>
    <w:rsid w:val="00207297"/>
    <w:rsid w:val="00207A85"/>
    <w:rsid w:val="00210B5D"/>
    <w:rsid w:val="002112D0"/>
    <w:rsid w:val="00211327"/>
    <w:rsid w:val="0021175A"/>
    <w:rsid w:val="00211DDD"/>
    <w:rsid w:val="00213CA7"/>
    <w:rsid w:val="002148CD"/>
    <w:rsid w:val="002159EF"/>
    <w:rsid w:val="002164DD"/>
    <w:rsid w:val="002172D5"/>
    <w:rsid w:val="00217B49"/>
    <w:rsid w:val="00217E1A"/>
    <w:rsid w:val="002200BD"/>
    <w:rsid w:val="0022028D"/>
    <w:rsid w:val="00221127"/>
    <w:rsid w:val="002213BF"/>
    <w:rsid w:val="00221F92"/>
    <w:rsid w:val="002229B0"/>
    <w:rsid w:val="00222DC0"/>
    <w:rsid w:val="0022464C"/>
    <w:rsid w:val="00225114"/>
    <w:rsid w:val="0022586B"/>
    <w:rsid w:val="00227112"/>
    <w:rsid w:val="002339A6"/>
    <w:rsid w:val="002344C9"/>
    <w:rsid w:val="00234677"/>
    <w:rsid w:val="0023502A"/>
    <w:rsid w:val="00236DFE"/>
    <w:rsid w:val="0023706F"/>
    <w:rsid w:val="0023763D"/>
    <w:rsid w:val="00237DF6"/>
    <w:rsid w:val="00240E2A"/>
    <w:rsid w:val="00240E76"/>
    <w:rsid w:val="002445B0"/>
    <w:rsid w:val="0024511C"/>
    <w:rsid w:val="002466BD"/>
    <w:rsid w:val="00246BFC"/>
    <w:rsid w:val="00246F1D"/>
    <w:rsid w:val="002478CD"/>
    <w:rsid w:val="00247E3B"/>
    <w:rsid w:val="00250E84"/>
    <w:rsid w:val="00251677"/>
    <w:rsid w:val="0025234F"/>
    <w:rsid w:val="00253250"/>
    <w:rsid w:val="0025340B"/>
    <w:rsid w:val="002535F7"/>
    <w:rsid w:val="002553F3"/>
    <w:rsid w:val="00256021"/>
    <w:rsid w:val="00256151"/>
    <w:rsid w:val="002564B8"/>
    <w:rsid w:val="00256ACE"/>
    <w:rsid w:val="0025795A"/>
    <w:rsid w:val="0026254E"/>
    <w:rsid w:val="002635EC"/>
    <w:rsid w:val="00264191"/>
    <w:rsid w:val="0026449E"/>
    <w:rsid w:val="00264AD1"/>
    <w:rsid w:val="00265A1F"/>
    <w:rsid w:val="00265FD2"/>
    <w:rsid w:val="002661A3"/>
    <w:rsid w:val="00266ACE"/>
    <w:rsid w:val="00271B06"/>
    <w:rsid w:val="00272220"/>
    <w:rsid w:val="00273181"/>
    <w:rsid w:val="00281F8E"/>
    <w:rsid w:val="00282F4D"/>
    <w:rsid w:val="002860B5"/>
    <w:rsid w:val="002869FF"/>
    <w:rsid w:val="00286ABF"/>
    <w:rsid w:val="00287E74"/>
    <w:rsid w:val="00290B48"/>
    <w:rsid w:val="002920F3"/>
    <w:rsid w:val="00292156"/>
    <w:rsid w:val="0029355B"/>
    <w:rsid w:val="00293BC8"/>
    <w:rsid w:val="00296193"/>
    <w:rsid w:val="0029691D"/>
    <w:rsid w:val="002979EB"/>
    <w:rsid w:val="002A1944"/>
    <w:rsid w:val="002A225E"/>
    <w:rsid w:val="002A25B1"/>
    <w:rsid w:val="002A4A10"/>
    <w:rsid w:val="002A4E3E"/>
    <w:rsid w:val="002A5387"/>
    <w:rsid w:val="002A6364"/>
    <w:rsid w:val="002B02A1"/>
    <w:rsid w:val="002B0DD7"/>
    <w:rsid w:val="002B0F37"/>
    <w:rsid w:val="002B180D"/>
    <w:rsid w:val="002B2AC2"/>
    <w:rsid w:val="002B2F63"/>
    <w:rsid w:val="002B37CD"/>
    <w:rsid w:val="002B537B"/>
    <w:rsid w:val="002B7129"/>
    <w:rsid w:val="002B7181"/>
    <w:rsid w:val="002B78F9"/>
    <w:rsid w:val="002C08AA"/>
    <w:rsid w:val="002C0BB9"/>
    <w:rsid w:val="002C2CCA"/>
    <w:rsid w:val="002C4278"/>
    <w:rsid w:val="002C434C"/>
    <w:rsid w:val="002C6411"/>
    <w:rsid w:val="002C77BA"/>
    <w:rsid w:val="002C7A89"/>
    <w:rsid w:val="002D17E5"/>
    <w:rsid w:val="002D193A"/>
    <w:rsid w:val="002D19CB"/>
    <w:rsid w:val="002D1D28"/>
    <w:rsid w:val="002D355B"/>
    <w:rsid w:val="002D4CAA"/>
    <w:rsid w:val="002D541C"/>
    <w:rsid w:val="002D55B3"/>
    <w:rsid w:val="002D5E5D"/>
    <w:rsid w:val="002D781E"/>
    <w:rsid w:val="002D7C1B"/>
    <w:rsid w:val="002E0AE6"/>
    <w:rsid w:val="002E1513"/>
    <w:rsid w:val="002E1AC9"/>
    <w:rsid w:val="002E2738"/>
    <w:rsid w:val="002E4942"/>
    <w:rsid w:val="002E4A43"/>
    <w:rsid w:val="002E50C1"/>
    <w:rsid w:val="002E609E"/>
    <w:rsid w:val="002E72C3"/>
    <w:rsid w:val="002E7F7C"/>
    <w:rsid w:val="002F0BA6"/>
    <w:rsid w:val="002F12C9"/>
    <w:rsid w:val="002F1698"/>
    <w:rsid w:val="002F3CDD"/>
    <w:rsid w:val="002F3DC0"/>
    <w:rsid w:val="002F47A9"/>
    <w:rsid w:val="002F5679"/>
    <w:rsid w:val="002F579F"/>
    <w:rsid w:val="002F5CD3"/>
    <w:rsid w:val="002F60EF"/>
    <w:rsid w:val="0030037A"/>
    <w:rsid w:val="00301328"/>
    <w:rsid w:val="00302ABF"/>
    <w:rsid w:val="00302D39"/>
    <w:rsid w:val="00302EB3"/>
    <w:rsid w:val="00304168"/>
    <w:rsid w:val="00304E40"/>
    <w:rsid w:val="00306876"/>
    <w:rsid w:val="00306B41"/>
    <w:rsid w:val="00310001"/>
    <w:rsid w:val="0031017F"/>
    <w:rsid w:val="00310863"/>
    <w:rsid w:val="00310C7F"/>
    <w:rsid w:val="003117F5"/>
    <w:rsid w:val="003122E8"/>
    <w:rsid w:val="003122FA"/>
    <w:rsid w:val="00312A59"/>
    <w:rsid w:val="00312D62"/>
    <w:rsid w:val="0031526E"/>
    <w:rsid w:val="00316510"/>
    <w:rsid w:val="00316FC1"/>
    <w:rsid w:val="00320B50"/>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3F2B"/>
    <w:rsid w:val="003343B7"/>
    <w:rsid w:val="00334B67"/>
    <w:rsid w:val="00334DC0"/>
    <w:rsid w:val="00335497"/>
    <w:rsid w:val="003365C0"/>
    <w:rsid w:val="003403CE"/>
    <w:rsid w:val="00340B73"/>
    <w:rsid w:val="00341663"/>
    <w:rsid w:val="00341688"/>
    <w:rsid w:val="00342792"/>
    <w:rsid w:val="00343650"/>
    <w:rsid w:val="00344829"/>
    <w:rsid w:val="00344A3B"/>
    <w:rsid w:val="00345EBD"/>
    <w:rsid w:val="003474A8"/>
    <w:rsid w:val="00347CC6"/>
    <w:rsid w:val="003500D3"/>
    <w:rsid w:val="00351CD1"/>
    <w:rsid w:val="00352C90"/>
    <w:rsid w:val="00354040"/>
    <w:rsid w:val="003540D3"/>
    <w:rsid w:val="00354142"/>
    <w:rsid w:val="00354164"/>
    <w:rsid w:val="003548BE"/>
    <w:rsid w:val="00354B5F"/>
    <w:rsid w:val="003550FC"/>
    <w:rsid w:val="0035527F"/>
    <w:rsid w:val="00355952"/>
    <w:rsid w:val="00355C70"/>
    <w:rsid w:val="00355F44"/>
    <w:rsid w:val="00356C60"/>
    <w:rsid w:val="003575F1"/>
    <w:rsid w:val="00357DC4"/>
    <w:rsid w:val="00357EBD"/>
    <w:rsid w:val="00360AFF"/>
    <w:rsid w:val="00362C07"/>
    <w:rsid w:val="00362F93"/>
    <w:rsid w:val="003634CE"/>
    <w:rsid w:val="00363BA1"/>
    <w:rsid w:val="00364553"/>
    <w:rsid w:val="003659EC"/>
    <w:rsid w:val="00365D8B"/>
    <w:rsid w:val="00366575"/>
    <w:rsid w:val="003665B0"/>
    <w:rsid w:val="0036688E"/>
    <w:rsid w:val="00367342"/>
    <w:rsid w:val="003709B2"/>
    <w:rsid w:val="00372916"/>
    <w:rsid w:val="00372E5D"/>
    <w:rsid w:val="00372E9D"/>
    <w:rsid w:val="0037356F"/>
    <w:rsid w:val="003745A7"/>
    <w:rsid w:val="00374ABC"/>
    <w:rsid w:val="003750FA"/>
    <w:rsid w:val="00375104"/>
    <w:rsid w:val="00375732"/>
    <w:rsid w:val="00375A29"/>
    <w:rsid w:val="00375DCF"/>
    <w:rsid w:val="00375ECD"/>
    <w:rsid w:val="0037714B"/>
    <w:rsid w:val="003775BF"/>
    <w:rsid w:val="00380AF9"/>
    <w:rsid w:val="00381452"/>
    <w:rsid w:val="0038287E"/>
    <w:rsid w:val="00383134"/>
    <w:rsid w:val="00384AEF"/>
    <w:rsid w:val="00384D22"/>
    <w:rsid w:val="00385CDC"/>
    <w:rsid w:val="00387671"/>
    <w:rsid w:val="00387ABE"/>
    <w:rsid w:val="003909E2"/>
    <w:rsid w:val="00391677"/>
    <w:rsid w:val="00392C8E"/>
    <w:rsid w:val="003931FA"/>
    <w:rsid w:val="00393344"/>
    <w:rsid w:val="003946F2"/>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333A"/>
    <w:rsid w:val="003A36DB"/>
    <w:rsid w:val="003A4A51"/>
    <w:rsid w:val="003A5CAC"/>
    <w:rsid w:val="003A63FD"/>
    <w:rsid w:val="003A74EE"/>
    <w:rsid w:val="003B0B0C"/>
    <w:rsid w:val="003B28BE"/>
    <w:rsid w:val="003B66E3"/>
    <w:rsid w:val="003B7286"/>
    <w:rsid w:val="003C0901"/>
    <w:rsid w:val="003C0ED9"/>
    <w:rsid w:val="003C0F87"/>
    <w:rsid w:val="003C2778"/>
    <w:rsid w:val="003C2DAE"/>
    <w:rsid w:val="003C2E24"/>
    <w:rsid w:val="003C354F"/>
    <w:rsid w:val="003C4D79"/>
    <w:rsid w:val="003C7623"/>
    <w:rsid w:val="003C7DFC"/>
    <w:rsid w:val="003D0009"/>
    <w:rsid w:val="003D08F8"/>
    <w:rsid w:val="003D0EF7"/>
    <w:rsid w:val="003D1A34"/>
    <w:rsid w:val="003D1D93"/>
    <w:rsid w:val="003D48C4"/>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623"/>
    <w:rsid w:val="003F0BB2"/>
    <w:rsid w:val="003F0BCA"/>
    <w:rsid w:val="003F14E9"/>
    <w:rsid w:val="003F3CAF"/>
    <w:rsid w:val="003F4168"/>
    <w:rsid w:val="003F416E"/>
    <w:rsid w:val="003F5225"/>
    <w:rsid w:val="003F54A3"/>
    <w:rsid w:val="003F55FD"/>
    <w:rsid w:val="003F6A96"/>
    <w:rsid w:val="003F6DDA"/>
    <w:rsid w:val="003F6DDC"/>
    <w:rsid w:val="0040058D"/>
    <w:rsid w:val="004007B8"/>
    <w:rsid w:val="0040380B"/>
    <w:rsid w:val="004058F5"/>
    <w:rsid w:val="00406408"/>
    <w:rsid w:val="00407006"/>
    <w:rsid w:val="00407976"/>
    <w:rsid w:val="00407A35"/>
    <w:rsid w:val="004104FD"/>
    <w:rsid w:val="004106AA"/>
    <w:rsid w:val="004106FE"/>
    <w:rsid w:val="00410885"/>
    <w:rsid w:val="004112DB"/>
    <w:rsid w:val="00413E5F"/>
    <w:rsid w:val="0041413E"/>
    <w:rsid w:val="004151D7"/>
    <w:rsid w:val="00421CCF"/>
    <w:rsid w:val="00423237"/>
    <w:rsid w:val="00424BE4"/>
    <w:rsid w:val="00424ED2"/>
    <w:rsid w:val="004250A5"/>
    <w:rsid w:val="0042524B"/>
    <w:rsid w:val="00425EA8"/>
    <w:rsid w:val="00426254"/>
    <w:rsid w:val="004276F1"/>
    <w:rsid w:val="00427CBF"/>
    <w:rsid w:val="0043062F"/>
    <w:rsid w:val="00430A2C"/>
    <w:rsid w:val="00430D8B"/>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C68"/>
    <w:rsid w:val="0044415F"/>
    <w:rsid w:val="00445228"/>
    <w:rsid w:val="004457B1"/>
    <w:rsid w:val="00445D20"/>
    <w:rsid w:val="004461DC"/>
    <w:rsid w:val="004465B3"/>
    <w:rsid w:val="00446CB3"/>
    <w:rsid w:val="00447B3F"/>
    <w:rsid w:val="004509A7"/>
    <w:rsid w:val="004517A6"/>
    <w:rsid w:val="0045195C"/>
    <w:rsid w:val="0045254B"/>
    <w:rsid w:val="0045443A"/>
    <w:rsid w:val="00454AED"/>
    <w:rsid w:val="00454D7C"/>
    <w:rsid w:val="00456E6D"/>
    <w:rsid w:val="00456FD9"/>
    <w:rsid w:val="00461527"/>
    <w:rsid w:val="00463671"/>
    <w:rsid w:val="00463BBA"/>
    <w:rsid w:val="00463C82"/>
    <w:rsid w:val="00463CC8"/>
    <w:rsid w:val="004645F7"/>
    <w:rsid w:val="004647A4"/>
    <w:rsid w:val="00464A24"/>
    <w:rsid w:val="00464FF1"/>
    <w:rsid w:val="00465F6F"/>
    <w:rsid w:val="00466384"/>
    <w:rsid w:val="00467282"/>
    <w:rsid w:val="004673DD"/>
    <w:rsid w:val="00470D6C"/>
    <w:rsid w:val="0047104C"/>
    <w:rsid w:val="0047277B"/>
    <w:rsid w:val="0047281F"/>
    <w:rsid w:val="00472839"/>
    <w:rsid w:val="00473C4C"/>
    <w:rsid w:val="00473F40"/>
    <w:rsid w:val="004742B0"/>
    <w:rsid w:val="00476370"/>
    <w:rsid w:val="00481A94"/>
    <w:rsid w:val="00482082"/>
    <w:rsid w:val="00485CB4"/>
    <w:rsid w:val="00486983"/>
    <w:rsid w:val="00486AEC"/>
    <w:rsid w:val="00490994"/>
    <w:rsid w:val="00490A0E"/>
    <w:rsid w:val="004915F3"/>
    <w:rsid w:val="00491993"/>
    <w:rsid w:val="00493DF8"/>
    <w:rsid w:val="004955C1"/>
    <w:rsid w:val="00495EAB"/>
    <w:rsid w:val="0049664E"/>
    <w:rsid w:val="0049680E"/>
    <w:rsid w:val="00496815"/>
    <w:rsid w:val="00496FF0"/>
    <w:rsid w:val="0049701D"/>
    <w:rsid w:val="004971B4"/>
    <w:rsid w:val="004974EB"/>
    <w:rsid w:val="004978F0"/>
    <w:rsid w:val="004979B6"/>
    <w:rsid w:val="004A07F8"/>
    <w:rsid w:val="004A14F6"/>
    <w:rsid w:val="004A1D8A"/>
    <w:rsid w:val="004A1DE3"/>
    <w:rsid w:val="004A32C4"/>
    <w:rsid w:val="004A3306"/>
    <w:rsid w:val="004A4FD3"/>
    <w:rsid w:val="004A5297"/>
    <w:rsid w:val="004A5896"/>
    <w:rsid w:val="004A5A4F"/>
    <w:rsid w:val="004A6F6A"/>
    <w:rsid w:val="004A6FB2"/>
    <w:rsid w:val="004A70BC"/>
    <w:rsid w:val="004A7D2B"/>
    <w:rsid w:val="004B0A0B"/>
    <w:rsid w:val="004B10BE"/>
    <w:rsid w:val="004B1225"/>
    <w:rsid w:val="004B1B07"/>
    <w:rsid w:val="004B35FB"/>
    <w:rsid w:val="004B3BA6"/>
    <w:rsid w:val="004B3EF9"/>
    <w:rsid w:val="004B4F05"/>
    <w:rsid w:val="004B550D"/>
    <w:rsid w:val="004B7D31"/>
    <w:rsid w:val="004B7DC4"/>
    <w:rsid w:val="004C1C3F"/>
    <w:rsid w:val="004C2A37"/>
    <w:rsid w:val="004C36B3"/>
    <w:rsid w:val="004C36BB"/>
    <w:rsid w:val="004C3A7E"/>
    <w:rsid w:val="004C3BF1"/>
    <w:rsid w:val="004C3D0A"/>
    <w:rsid w:val="004C4EC2"/>
    <w:rsid w:val="004C5241"/>
    <w:rsid w:val="004C5375"/>
    <w:rsid w:val="004C5F6D"/>
    <w:rsid w:val="004C6932"/>
    <w:rsid w:val="004C7F8A"/>
    <w:rsid w:val="004D3175"/>
    <w:rsid w:val="004D340D"/>
    <w:rsid w:val="004D34F3"/>
    <w:rsid w:val="004D5C36"/>
    <w:rsid w:val="004D5DE3"/>
    <w:rsid w:val="004E1075"/>
    <w:rsid w:val="004E29FD"/>
    <w:rsid w:val="004E302C"/>
    <w:rsid w:val="004E3F81"/>
    <w:rsid w:val="004E47B0"/>
    <w:rsid w:val="004E5302"/>
    <w:rsid w:val="004E592A"/>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1C88"/>
    <w:rsid w:val="00502B26"/>
    <w:rsid w:val="00502BFA"/>
    <w:rsid w:val="005036C2"/>
    <w:rsid w:val="00504BDF"/>
    <w:rsid w:val="00505A18"/>
    <w:rsid w:val="00505AE1"/>
    <w:rsid w:val="00505C73"/>
    <w:rsid w:val="00505F1A"/>
    <w:rsid w:val="0050666F"/>
    <w:rsid w:val="00506A30"/>
    <w:rsid w:val="00506A86"/>
    <w:rsid w:val="00506F90"/>
    <w:rsid w:val="005119F7"/>
    <w:rsid w:val="005120D4"/>
    <w:rsid w:val="005135AA"/>
    <w:rsid w:val="005145B4"/>
    <w:rsid w:val="00515D02"/>
    <w:rsid w:val="005176CA"/>
    <w:rsid w:val="00517AF3"/>
    <w:rsid w:val="00522E7B"/>
    <w:rsid w:val="0052347F"/>
    <w:rsid w:val="005243A5"/>
    <w:rsid w:val="0052498A"/>
    <w:rsid w:val="00525BC8"/>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2348"/>
    <w:rsid w:val="005435A1"/>
    <w:rsid w:val="00543A59"/>
    <w:rsid w:val="00543CBF"/>
    <w:rsid w:val="00544A92"/>
    <w:rsid w:val="00544B58"/>
    <w:rsid w:val="00544B5A"/>
    <w:rsid w:val="00544D2E"/>
    <w:rsid w:val="00544E5D"/>
    <w:rsid w:val="0054537D"/>
    <w:rsid w:val="00547CBE"/>
    <w:rsid w:val="0055062D"/>
    <w:rsid w:val="00550BC2"/>
    <w:rsid w:val="00551870"/>
    <w:rsid w:val="00552A56"/>
    <w:rsid w:val="00552EEF"/>
    <w:rsid w:val="00552FC3"/>
    <w:rsid w:val="00552FD0"/>
    <w:rsid w:val="00554639"/>
    <w:rsid w:val="00554C85"/>
    <w:rsid w:val="005550E5"/>
    <w:rsid w:val="0055516B"/>
    <w:rsid w:val="005552C2"/>
    <w:rsid w:val="00555381"/>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67D54"/>
    <w:rsid w:val="00570788"/>
    <w:rsid w:val="00571009"/>
    <w:rsid w:val="00571556"/>
    <w:rsid w:val="00571B4E"/>
    <w:rsid w:val="005723FD"/>
    <w:rsid w:val="00572BF8"/>
    <w:rsid w:val="00572EF5"/>
    <w:rsid w:val="005732A2"/>
    <w:rsid w:val="00573681"/>
    <w:rsid w:val="0057377B"/>
    <w:rsid w:val="00574190"/>
    <w:rsid w:val="00575FD9"/>
    <w:rsid w:val="005778A7"/>
    <w:rsid w:val="0058033F"/>
    <w:rsid w:val="00582518"/>
    <w:rsid w:val="005829DC"/>
    <w:rsid w:val="00583F3A"/>
    <w:rsid w:val="00585772"/>
    <w:rsid w:val="005857B3"/>
    <w:rsid w:val="0058672E"/>
    <w:rsid w:val="0058765F"/>
    <w:rsid w:val="0059002B"/>
    <w:rsid w:val="005906B2"/>
    <w:rsid w:val="005907BE"/>
    <w:rsid w:val="0059094D"/>
    <w:rsid w:val="005914C2"/>
    <w:rsid w:val="00592EA6"/>
    <w:rsid w:val="00594CF0"/>
    <w:rsid w:val="0059512B"/>
    <w:rsid w:val="005955CB"/>
    <w:rsid w:val="0059588C"/>
    <w:rsid w:val="0059618D"/>
    <w:rsid w:val="0059638A"/>
    <w:rsid w:val="00597184"/>
    <w:rsid w:val="00597F66"/>
    <w:rsid w:val="005A030B"/>
    <w:rsid w:val="005A1727"/>
    <w:rsid w:val="005A19FA"/>
    <w:rsid w:val="005A1C30"/>
    <w:rsid w:val="005A27A0"/>
    <w:rsid w:val="005A3655"/>
    <w:rsid w:val="005A392B"/>
    <w:rsid w:val="005A3F7F"/>
    <w:rsid w:val="005A5571"/>
    <w:rsid w:val="005A610A"/>
    <w:rsid w:val="005A647E"/>
    <w:rsid w:val="005A6767"/>
    <w:rsid w:val="005B045A"/>
    <w:rsid w:val="005B1E60"/>
    <w:rsid w:val="005B20B8"/>
    <w:rsid w:val="005B2470"/>
    <w:rsid w:val="005B31F6"/>
    <w:rsid w:val="005B36C4"/>
    <w:rsid w:val="005B5BA9"/>
    <w:rsid w:val="005B65AC"/>
    <w:rsid w:val="005B7856"/>
    <w:rsid w:val="005C1EA1"/>
    <w:rsid w:val="005C1FF8"/>
    <w:rsid w:val="005C3188"/>
    <w:rsid w:val="005C59EB"/>
    <w:rsid w:val="005C657D"/>
    <w:rsid w:val="005C68CC"/>
    <w:rsid w:val="005C69D8"/>
    <w:rsid w:val="005C6C99"/>
    <w:rsid w:val="005C6EB8"/>
    <w:rsid w:val="005C79D9"/>
    <w:rsid w:val="005D03FE"/>
    <w:rsid w:val="005D04D6"/>
    <w:rsid w:val="005D0A1C"/>
    <w:rsid w:val="005D0FAA"/>
    <w:rsid w:val="005D1849"/>
    <w:rsid w:val="005D1FA3"/>
    <w:rsid w:val="005D244A"/>
    <w:rsid w:val="005D2FA0"/>
    <w:rsid w:val="005D3E58"/>
    <w:rsid w:val="005D4E96"/>
    <w:rsid w:val="005D50DE"/>
    <w:rsid w:val="005D5BA7"/>
    <w:rsid w:val="005D5D38"/>
    <w:rsid w:val="005D7CE2"/>
    <w:rsid w:val="005D7F7E"/>
    <w:rsid w:val="005E114F"/>
    <w:rsid w:val="005E23C6"/>
    <w:rsid w:val="005E29D1"/>
    <w:rsid w:val="005E4189"/>
    <w:rsid w:val="005E418C"/>
    <w:rsid w:val="005E4237"/>
    <w:rsid w:val="005E4D0A"/>
    <w:rsid w:val="005E5BAA"/>
    <w:rsid w:val="005E6C6B"/>
    <w:rsid w:val="005F0530"/>
    <w:rsid w:val="005F1A0A"/>
    <w:rsid w:val="005F2F6A"/>
    <w:rsid w:val="005F3A68"/>
    <w:rsid w:val="005F3BD1"/>
    <w:rsid w:val="005F4D9E"/>
    <w:rsid w:val="005F505B"/>
    <w:rsid w:val="005F65B1"/>
    <w:rsid w:val="005F7265"/>
    <w:rsid w:val="005F73F2"/>
    <w:rsid w:val="00600B2A"/>
    <w:rsid w:val="0060212D"/>
    <w:rsid w:val="00602D4B"/>
    <w:rsid w:val="00602EFA"/>
    <w:rsid w:val="00605792"/>
    <w:rsid w:val="00606059"/>
    <w:rsid w:val="00607BFE"/>
    <w:rsid w:val="0061036D"/>
    <w:rsid w:val="00611F66"/>
    <w:rsid w:val="00613A1C"/>
    <w:rsid w:val="00614214"/>
    <w:rsid w:val="00614256"/>
    <w:rsid w:val="00614933"/>
    <w:rsid w:val="00614FB2"/>
    <w:rsid w:val="00615406"/>
    <w:rsid w:val="00617278"/>
    <w:rsid w:val="00617387"/>
    <w:rsid w:val="006175E7"/>
    <w:rsid w:val="00620F08"/>
    <w:rsid w:val="00621D49"/>
    <w:rsid w:val="0062244C"/>
    <w:rsid w:val="00623F9F"/>
    <w:rsid w:val="006242A2"/>
    <w:rsid w:val="0062463B"/>
    <w:rsid w:val="00624A86"/>
    <w:rsid w:val="00626415"/>
    <w:rsid w:val="00626C74"/>
    <w:rsid w:val="00626E14"/>
    <w:rsid w:val="00627D7E"/>
    <w:rsid w:val="00630233"/>
    <w:rsid w:val="006336B5"/>
    <w:rsid w:val="006342EB"/>
    <w:rsid w:val="0063466A"/>
    <w:rsid w:val="00634A6B"/>
    <w:rsid w:val="0063532E"/>
    <w:rsid w:val="0063638D"/>
    <w:rsid w:val="00636B31"/>
    <w:rsid w:val="0064002B"/>
    <w:rsid w:val="0064179F"/>
    <w:rsid w:val="00641E1A"/>
    <w:rsid w:val="006423D5"/>
    <w:rsid w:val="00643AD4"/>
    <w:rsid w:val="00645542"/>
    <w:rsid w:val="006456EC"/>
    <w:rsid w:val="00645D5F"/>
    <w:rsid w:val="0065008F"/>
    <w:rsid w:val="00650D60"/>
    <w:rsid w:val="00650E37"/>
    <w:rsid w:val="00652537"/>
    <w:rsid w:val="00652829"/>
    <w:rsid w:val="006529B8"/>
    <w:rsid w:val="00652EE1"/>
    <w:rsid w:val="00653919"/>
    <w:rsid w:val="00653AE2"/>
    <w:rsid w:val="00654A1A"/>
    <w:rsid w:val="00654BC0"/>
    <w:rsid w:val="00654F6A"/>
    <w:rsid w:val="00654FC7"/>
    <w:rsid w:val="00655AEC"/>
    <w:rsid w:val="00655BE9"/>
    <w:rsid w:val="00655FDD"/>
    <w:rsid w:val="00660F7D"/>
    <w:rsid w:val="0066106E"/>
    <w:rsid w:val="00661BC3"/>
    <w:rsid w:val="006621AB"/>
    <w:rsid w:val="0066386F"/>
    <w:rsid w:val="00663FAA"/>
    <w:rsid w:val="00664014"/>
    <w:rsid w:val="0066474C"/>
    <w:rsid w:val="00665BB1"/>
    <w:rsid w:val="00665BEB"/>
    <w:rsid w:val="00666A5B"/>
    <w:rsid w:val="00666AB3"/>
    <w:rsid w:val="006674A2"/>
    <w:rsid w:val="00667F13"/>
    <w:rsid w:val="0067087C"/>
    <w:rsid w:val="00670F48"/>
    <w:rsid w:val="00671B43"/>
    <w:rsid w:val="0067415B"/>
    <w:rsid w:val="006744F8"/>
    <w:rsid w:val="006756FF"/>
    <w:rsid w:val="00675DC1"/>
    <w:rsid w:val="006811F4"/>
    <w:rsid w:val="00681610"/>
    <w:rsid w:val="00681FB1"/>
    <w:rsid w:val="00682FDA"/>
    <w:rsid w:val="006837D9"/>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AA3"/>
    <w:rsid w:val="00695B1F"/>
    <w:rsid w:val="00695DCB"/>
    <w:rsid w:val="00695F84"/>
    <w:rsid w:val="00696172"/>
    <w:rsid w:val="006972ED"/>
    <w:rsid w:val="0069768D"/>
    <w:rsid w:val="00697E15"/>
    <w:rsid w:val="006A009A"/>
    <w:rsid w:val="006A2975"/>
    <w:rsid w:val="006A2AFC"/>
    <w:rsid w:val="006A2FB5"/>
    <w:rsid w:val="006A3CDB"/>
    <w:rsid w:val="006A42BA"/>
    <w:rsid w:val="006A5AC9"/>
    <w:rsid w:val="006A5B90"/>
    <w:rsid w:val="006B11B3"/>
    <w:rsid w:val="006B162C"/>
    <w:rsid w:val="006B1DEF"/>
    <w:rsid w:val="006B2B50"/>
    <w:rsid w:val="006B3BF6"/>
    <w:rsid w:val="006B4099"/>
    <w:rsid w:val="006B4139"/>
    <w:rsid w:val="006B4FA1"/>
    <w:rsid w:val="006B5339"/>
    <w:rsid w:val="006C0116"/>
    <w:rsid w:val="006C0D67"/>
    <w:rsid w:val="006C0F9E"/>
    <w:rsid w:val="006C146E"/>
    <w:rsid w:val="006C2E20"/>
    <w:rsid w:val="006C45F9"/>
    <w:rsid w:val="006C6115"/>
    <w:rsid w:val="006C7BF1"/>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3DB"/>
    <w:rsid w:val="006E3951"/>
    <w:rsid w:val="006E3C95"/>
    <w:rsid w:val="006E4796"/>
    <w:rsid w:val="006E4820"/>
    <w:rsid w:val="006E65C1"/>
    <w:rsid w:val="006E6CE2"/>
    <w:rsid w:val="006E6E62"/>
    <w:rsid w:val="006E7E55"/>
    <w:rsid w:val="006F1A15"/>
    <w:rsid w:val="006F2D10"/>
    <w:rsid w:val="006F3EB0"/>
    <w:rsid w:val="006F4840"/>
    <w:rsid w:val="006F497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2521"/>
    <w:rsid w:val="0071254D"/>
    <w:rsid w:val="00713E7D"/>
    <w:rsid w:val="00714750"/>
    <w:rsid w:val="007153D6"/>
    <w:rsid w:val="0071633D"/>
    <w:rsid w:val="00716394"/>
    <w:rsid w:val="00717AA3"/>
    <w:rsid w:val="007206F2"/>
    <w:rsid w:val="007216BB"/>
    <w:rsid w:val="007222F5"/>
    <w:rsid w:val="007222F9"/>
    <w:rsid w:val="007224C2"/>
    <w:rsid w:val="0072299B"/>
    <w:rsid w:val="0072353D"/>
    <w:rsid w:val="00723A1D"/>
    <w:rsid w:val="007240FE"/>
    <w:rsid w:val="00724315"/>
    <w:rsid w:val="007248A7"/>
    <w:rsid w:val="00725445"/>
    <w:rsid w:val="00726653"/>
    <w:rsid w:val="00726CD6"/>
    <w:rsid w:val="00727095"/>
    <w:rsid w:val="0073053D"/>
    <w:rsid w:val="00731BD2"/>
    <w:rsid w:val="007337DC"/>
    <w:rsid w:val="007347DE"/>
    <w:rsid w:val="00735259"/>
    <w:rsid w:val="00735D1E"/>
    <w:rsid w:val="00736156"/>
    <w:rsid w:val="00736301"/>
    <w:rsid w:val="007365D6"/>
    <w:rsid w:val="00736743"/>
    <w:rsid w:val="00736F61"/>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92D"/>
    <w:rsid w:val="00770A7A"/>
    <w:rsid w:val="00771068"/>
    <w:rsid w:val="0077192E"/>
    <w:rsid w:val="00771D8C"/>
    <w:rsid w:val="00772D3A"/>
    <w:rsid w:val="0077427F"/>
    <w:rsid w:val="007745F5"/>
    <w:rsid w:val="00774A08"/>
    <w:rsid w:val="00775D35"/>
    <w:rsid w:val="00776035"/>
    <w:rsid w:val="007766F4"/>
    <w:rsid w:val="00777A67"/>
    <w:rsid w:val="00777CCA"/>
    <w:rsid w:val="0078022D"/>
    <w:rsid w:val="007803B8"/>
    <w:rsid w:val="007826AD"/>
    <w:rsid w:val="00783313"/>
    <w:rsid w:val="00785158"/>
    <w:rsid w:val="00786E0E"/>
    <w:rsid w:val="007875DD"/>
    <w:rsid w:val="00787D25"/>
    <w:rsid w:val="00790DE4"/>
    <w:rsid w:val="00790E3F"/>
    <w:rsid w:val="00792185"/>
    <w:rsid w:val="007929A8"/>
    <w:rsid w:val="00792D39"/>
    <w:rsid w:val="00793126"/>
    <w:rsid w:val="00793F2F"/>
    <w:rsid w:val="00795E0C"/>
    <w:rsid w:val="00795EB8"/>
    <w:rsid w:val="007960FA"/>
    <w:rsid w:val="007967CF"/>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1F5"/>
    <w:rsid w:val="007C345B"/>
    <w:rsid w:val="007C38C9"/>
    <w:rsid w:val="007C39DF"/>
    <w:rsid w:val="007C3C47"/>
    <w:rsid w:val="007C3D3A"/>
    <w:rsid w:val="007C5B7B"/>
    <w:rsid w:val="007D07A0"/>
    <w:rsid w:val="007D124E"/>
    <w:rsid w:val="007D12B8"/>
    <w:rsid w:val="007D34CA"/>
    <w:rsid w:val="007D4016"/>
    <w:rsid w:val="007D44A5"/>
    <w:rsid w:val="007D4786"/>
    <w:rsid w:val="007D679D"/>
    <w:rsid w:val="007D6863"/>
    <w:rsid w:val="007D78E3"/>
    <w:rsid w:val="007E053E"/>
    <w:rsid w:val="007E0C0D"/>
    <w:rsid w:val="007E0EC6"/>
    <w:rsid w:val="007E0ED1"/>
    <w:rsid w:val="007E10FD"/>
    <w:rsid w:val="007E20B7"/>
    <w:rsid w:val="007E28A0"/>
    <w:rsid w:val="007E3A4A"/>
    <w:rsid w:val="007E3F4C"/>
    <w:rsid w:val="007E453F"/>
    <w:rsid w:val="007E4883"/>
    <w:rsid w:val="007E4ABC"/>
    <w:rsid w:val="007E5806"/>
    <w:rsid w:val="007E6824"/>
    <w:rsid w:val="007E74CF"/>
    <w:rsid w:val="007E7DA7"/>
    <w:rsid w:val="007F142D"/>
    <w:rsid w:val="007F2154"/>
    <w:rsid w:val="007F30AB"/>
    <w:rsid w:val="007F491D"/>
    <w:rsid w:val="007F4EC0"/>
    <w:rsid w:val="007F6178"/>
    <w:rsid w:val="007F739B"/>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4DE"/>
    <w:rsid w:val="00814E15"/>
    <w:rsid w:val="00815D36"/>
    <w:rsid w:val="00816291"/>
    <w:rsid w:val="008178D3"/>
    <w:rsid w:val="00821779"/>
    <w:rsid w:val="0082285D"/>
    <w:rsid w:val="0082331F"/>
    <w:rsid w:val="00823DAC"/>
    <w:rsid w:val="008245F5"/>
    <w:rsid w:val="0082493F"/>
    <w:rsid w:val="00824C78"/>
    <w:rsid w:val="00826C9B"/>
    <w:rsid w:val="00827184"/>
    <w:rsid w:val="0082751E"/>
    <w:rsid w:val="00827B78"/>
    <w:rsid w:val="008302D0"/>
    <w:rsid w:val="00831027"/>
    <w:rsid w:val="0083388E"/>
    <w:rsid w:val="00833A06"/>
    <w:rsid w:val="00834289"/>
    <w:rsid w:val="008348EB"/>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DA"/>
    <w:rsid w:val="00844263"/>
    <w:rsid w:val="008445DA"/>
    <w:rsid w:val="00844886"/>
    <w:rsid w:val="00844953"/>
    <w:rsid w:val="0084592E"/>
    <w:rsid w:val="00846EB8"/>
    <w:rsid w:val="00846FED"/>
    <w:rsid w:val="00846FFB"/>
    <w:rsid w:val="00847B3F"/>
    <w:rsid w:val="00850D31"/>
    <w:rsid w:val="0085161C"/>
    <w:rsid w:val="00851999"/>
    <w:rsid w:val="00851F67"/>
    <w:rsid w:val="00851FF5"/>
    <w:rsid w:val="00853D16"/>
    <w:rsid w:val="008543A1"/>
    <w:rsid w:val="00854F1C"/>
    <w:rsid w:val="00856DCD"/>
    <w:rsid w:val="00857A8E"/>
    <w:rsid w:val="0086069E"/>
    <w:rsid w:val="00861213"/>
    <w:rsid w:val="00861580"/>
    <w:rsid w:val="0086257C"/>
    <w:rsid w:val="00863341"/>
    <w:rsid w:val="0086454A"/>
    <w:rsid w:val="008653A5"/>
    <w:rsid w:val="00867566"/>
    <w:rsid w:val="00870343"/>
    <w:rsid w:val="00870BF4"/>
    <w:rsid w:val="008712D1"/>
    <w:rsid w:val="00872620"/>
    <w:rsid w:val="00873F21"/>
    <w:rsid w:val="00877EF5"/>
    <w:rsid w:val="0088033A"/>
    <w:rsid w:val="0088049F"/>
    <w:rsid w:val="00880954"/>
    <w:rsid w:val="0088178D"/>
    <w:rsid w:val="00881894"/>
    <w:rsid w:val="00881B12"/>
    <w:rsid w:val="00881EEB"/>
    <w:rsid w:val="008827EB"/>
    <w:rsid w:val="00882B18"/>
    <w:rsid w:val="008837D8"/>
    <w:rsid w:val="008844BC"/>
    <w:rsid w:val="00884821"/>
    <w:rsid w:val="00884B2C"/>
    <w:rsid w:val="008854F2"/>
    <w:rsid w:val="00885AC5"/>
    <w:rsid w:val="008864F9"/>
    <w:rsid w:val="008865D6"/>
    <w:rsid w:val="008874E8"/>
    <w:rsid w:val="00890820"/>
    <w:rsid w:val="008917A2"/>
    <w:rsid w:val="00891EA3"/>
    <w:rsid w:val="00892ADA"/>
    <w:rsid w:val="00892E65"/>
    <w:rsid w:val="00893094"/>
    <w:rsid w:val="00893832"/>
    <w:rsid w:val="008945FB"/>
    <w:rsid w:val="008948E9"/>
    <w:rsid w:val="00894CA7"/>
    <w:rsid w:val="00895608"/>
    <w:rsid w:val="0089579F"/>
    <w:rsid w:val="00896629"/>
    <w:rsid w:val="0089666C"/>
    <w:rsid w:val="00897661"/>
    <w:rsid w:val="008A171B"/>
    <w:rsid w:val="008A2915"/>
    <w:rsid w:val="008A2B9F"/>
    <w:rsid w:val="008A302A"/>
    <w:rsid w:val="008A5275"/>
    <w:rsid w:val="008A6943"/>
    <w:rsid w:val="008B0B9D"/>
    <w:rsid w:val="008B377F"/>
    <w:rsid w:val="008B4026"/>
    <w:rsid w:val="008B4EF3"/>
    <w:rsid w:val="008B63A3"/>
    <w:rsid w:val="008B7A5D"/>
    <w:rsid w:val="008B7EBB"/>
    <w:rsid w:val="008C04C4"/>
    <w:rsid w:val="008C08C9"/>
    <w:rsid w:val="008C14F3"/>
    <w:rsid w:val="008C3274"/>
    <w:rsid w:val="008C3356"/>
    <w:rsid w:val="008C41CA"/>
    <w:rsid w:val="008C44A1"/>
    <w:rsid w:val="008C47AB"/>
    <w:rsid w:val="008C4BE2"/>
    <w:rsid w:val="008C4DFF"/>
    <w:rsid w:val="008C55B3"/>
    <w:rsid w:val="008C56D8"/>
    <w:rsid w:val="008C6C3C"/>
    <w:rsid w:val="008C780B"/>
    <w:rsid w:val="008D02E0"/>
    <w:rsid w:val="008D0B42"/>
    <w:rsid w:val="008D0DBC"/>
    <w:rsid w:val="008D0F82"/>
    <w:rsid w:val="008D256E"/>
    <w:rsid w:val="008D2C09"/>
    <w:rsid w:val="008D319B"/>
    <w:rsid w:val="008D3A2B"/>
    <w:rsid w:val="008D3BDC"/>
    <w:rsid w:val="008D4293"/>
    <w:rsid w:val="008D59D5"/>
    <w:rsid w:val="008D5FB4"/>
    <w:rsid w:val="008E0605"/>
    <w:rsid w:val="008E1A59"/>
    <w:rsid w:val="008E4285"/>
    <w:rsid w:val="008E57BE"/>
    <w:rsid w:val="008E5973"/>
    <w:rsid w:val="008E5AD7"/>
    <w:rsid w:val="008E5C7F"/>
    <w:rsid w:val="008E5CFF"/>
    <w:rsid w:val="008E7213"/>
    <w:rsid w:val="008E7649"/>
    <w:rsid w:val="008F11E1"/>
    <w:rsid w:val="008F1C33"/>
    <w:rsid w:val="008F216B"/>
    <w:rsid w:val="008F2CA9"/>
    <w:rsid w:val="008F3866"/>
    <w:rsid w:val="008F41B8"/>
    <w:rsid w:val="008F494C"/>
    <w:rsid w:val="008F4DE2"/>
    <w:rsid w:val="008F5642"/>
    <w:rsid w:val="008F66A7"/>
    <w:rsid w:val="008F66F7"/>
    <w:rsid w:val="008F766D"/>
    <w:rsid w:val="00900079"/>
    <w:rsid w:val="00900E5D"/>
    <w:rsid w:val="009018CF"/>
    <w:rsid w:val="00902AA8"/>
    <w:rsid w:val="009041CC"/>
    <w:rsid w:val="00905CBC"/>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901"/>
    <w:rsid w:val="00923AE5"/>
    <w:rsid w:val="00925609"/>
    <w:rsid w:val="009267E3"/>
    <w:rsid w:val="00926E3E"/>
    <w:rsid w:val="00927BE1"/>
    <w:rsid w:val="00930A07"/>
    <w:rsid w:val="00930AFB"/>
    <w:rsid w:val="00931065"/>
    <w:rsid w:val="00931347"/>
    <w:rsid w:val="009313C9"/>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28B"/>
    <w:rsid w:val="0094265C"/>
    <w:rsid w:val="00943260"/>
    <w:rsid w:val="00943431"/>
    <w:rsid w:val="00944C73"/>
    <w:rsid w:val="009460E6"/>
    <w:rsid w:val="00946148"/>
    <w:rsid w:val="009464E1"/>
    <w:rsid w:val="00947216"/>
    <w:rsid w:val="00951235"/>
    <w:rsid w:val="00951F20"/>
    <w:rsid w:val="009522EB"/>
    <w:rsid w:val="00954085"/>
    <w:rsid w:val="0095444F"/>
    <w:rsid w:val="00954BCC"/>
    <w:rsid w:val="00956AB6"/>
    <w:rsid w:val="009606FC"/>
    <w:rsid w:val="00960B05"/>
    <w:rsid w:val="00962AEA"/>
    <w:rsid w:val="0096420F"/>
    <w:rsid w:val="00964438"/>
    <w:rsid w:val="00965FEE"/>
    <w:rsid w:val="009666A9"/>
    <w:rsid w:val="0096689D"/>
    <w:rsid w:val="0096764F"/>
    <w:rsid w:val="00970694"/>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1C5F"/>
    <w:rsid w:val="0098299E"/>
    <w:rsid w:val="00983575"/>
    <w:rsid w:val="00984906"/>
    <w:rsid w:val="00985ADA"/>
    <w:rsid w:val="009863A5"/>
    <w:rsid w:val="00987842"/>
    <w:rsid w:val="0099090C"/>
    <w:rsid w:val="009930F8"/>
    <w:rsid w:val="0099382D"/>
    <w:rsid w:val="009956EE"/>
    <w:rsid w:val="00996727"/>
    <w:rsid w:val="009969D8"/>
    <w:rsid w:val="00997DAE"/>
    <w:rsid w:val="009A10BE"/>
    <w:rsid w:val="009A264F"/>
    <w:rsid w:val="009A286B"/>
    <w:rsid w:val="009A2AB7"/>
    <w:rsid w:val="009A31BD"/>
    <w:rsid w:val="009A4FE5"/>
    <w:rsid w:val="009A5886"/>
    <w:rsid w:val="009A58B1"/>
    <w:rsid w:val="009A6A83"/>
    <w:rsid w:val="009A6DBB"/>
    <w:rsid w:val="009A6E55"/>
    <w:rsid w:val="009A71D8"/>
    <w:rsid w:val="009A7673"/>
    <w:rsid w:val="009A7A2F"/>
    <w:rsid w:val="009A7D78"/>
    <w:rsid w:val="009A7F7D"/>
    <w:rsid w:val="009B0279"/>
    <w:rsid w:val="009B14CE"/>
    <w:rsid w:val="009B256E"/>
    <w:rsid w:val="009B3DC8"/>
    <w:rsid w:val="009B5115"/>
    <w:rsid w:val="009B52EC"/>
    <w:rsid w:val="009B5743"/>
    <w:rsid w:val="009B69BB"/>
    <w:rsid w:val="009B7FCE"/>
    <w:rsid w:val="009C0CFD"/>
    <w:rsid w:val="009C1C4F"/>
    <w:rsid w:val="009C1D6F"/>
    <w:rsid w:val="009C27C2"/>
    <w:rsid w:val="009C285D"/>
    <w:rsid w:val="009C3318"/>
    <w:rsid w:val="009C3468"/>
    <w:rsid w:val="009C43A7"/>
    <w:rsid w:val="009C4A09"/>
    <w:rsid w:val="009C505E"/>
    <w:rsid w:val="009C5587"/>
    <w:rsid w:val="009C66A3"/>
    <w:rsid w:val="009D0289"/>
    <w:rsid w:val="009D12CD"/>
    <w:rsid w:val="009D1F6D"/>
    <w:rsid w:val="009D25A2"/>
    <w:rsid w:val="009D2718"/>
    <w:rsid w:val="009D3728"/>
    <w:rsid w:val="009D3DD9"/>
    <w:rsid w:val="009D4988"/>
    <w:rsid w:val="009D5B81"/>
    <w:rsid w:val="009D5D26"/>
    <w:rsid w:val="009D68C2"/>
    <w:rsid w:val="009D6CA6"/>
    <w:rsid w:val="009D72F4"/>
    <w:rsid w:val="009E0C8B"/>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9"/>
    <w:rsid w:val="009F6DF8"/>
    <w:rsid w:val="00A02D54"/>
    <w:rsid w:val="00A03254"/>
    <w:rsid w:val="00A04962"/>
    <w:rsid w:val="00A05DCC"/>
    <w:rsid w:val="00A06094"/>
    <w:rsid w:val="00A0619B"/>
    <w:rsid w:val="00A06743"/>
    <w:rsid w:val="00A06F69"/>
    <w:rsid w:val="00A06FA7"/>
    <w:rsid w:val="00A07BC4"/>
    <w:rsid w:val="00A07D16"/>
    <w:rsid w:val="00A105E9"/>
    <w:rsid w:val="00A109AD"/>
    <w:rsid w:val="00A10A7A"/>
    <w:rsid w:val="00A10BC1"/>
    <w:rsid w:val="00A120B2"/>
    <w:rsid w:val="00A12146"/>
    <w:rsid w:val="00A12A96"/>
    <w:rsid w:val="00A1379E"/>
    <w:rsid w:val="00A140A0"/>
    <w:rsid w:val="00A14328"/>
    <w:rsid w:val="00A14E37"/>
    <w:rsid w:val="00A1557C"/>
    <w:rsid w:val="00A155FA"/>
    <w:rsid w:val="00A15C8B"/>
    <w:rsid w:val="00A16886"/>
    <w:rsid w:val="00A16B12"/>
    <w:rsid w:val="00A202D0"/>
    <w:rsid w:val="00A20831"/>
    <w:rsid w:val="00A2304C"/>
    <w:rsid w:val="00A232E9"/>
    <w:rsid w:val="00A23E52"/>
    <w:rsid w:val="00A23F8D"/>
    <w:rsid w:val="00A25767"/>
    <w:rsid w:val="00A25A37"/>
    <w:rsid w:val="00A266F4"/>
    <w:rsid w:val="00A26CD4"/>
    <w:rsid w:val="00A27249"/>
    <w:rsid w:val="00A27360"/>
    <w:rsid w:val="00A30308"/>
    <w:rsid w:val="00A30CE1"/>
    <w:rsid w:val="00A31184"/>
    <w:rsid w:val="00A31FEB"/>
    <w:rsid w:val="00A32067"/>
    <w:rsid w:val="00A32D93"/>
    <w:rsid w:val="00A3346B"/>
    <w:rsid w:val="00A33AFD"/>
    <w:rsid w:val="00A33FEC"/>
    <w:rsid w:val="00A3534E"/>
    <w:rsid w:val="00A35636"/>
    <w:rsid w:val="00A379AC"/>
    <w:rsid w:val="00A40665"/>
    <w:rsid w:val="00A40BA6"/>
    <w:rsid w:val="00A40D5D"/>
    <w:rsid w:val="00A44A3C"/>
    <w:rsid w:val="00A44DE5"/>
    <w:rsid w:val="00A450C8"/>
    <w:rsid w:val="00A457AE"/>
    <w:rsid w:val="00A45D3B"/>
    <w:rsid w:val="00A47447"/>
    <w:rsid w:val="00A50977"/>
    <w:rsid w:val="00A50FA4"/>
    <w:rsid w:val="00A5152F"/>
    <w:rsid w:val="00A51D39"/>
    <w:rsid w:val="00A524DA"/>
    <w:rsid w:val="00A52CA1"/>
    <w:rsid w:val="00A52E6D"/>
    <w:rsid w:val="00A5341D"/>
    <w:rsid w:val="00A53987"/>
    <w:rsid w:val="00A543DA"/>
    <w:rsid w:val="00A54664"/>
    <w:rsid w:val="00A54BE6"/>
    <w:rsid w:val="00A54FDF"/>
    <w:rsid w:val="00A5611C"/>
    <w:rsid w:val="00A568AB"/>
    <w:rsid w:val="00A578C7"/>
    <w:rsid w:val="00A60149"/>
    <w:rsid w:val="00A6071A"/>
    <w:rsid w:val="00A60AF2"/>
    <w:rsid w:val="00A60F46"/>
    <w:rsid w:val="00A60F8D"/>
    <w:rsid w:val="00A616D5"/>
    <w:rsid w:val="00A6252A"/>
    <w:rsid w:val="00A6254C"/>
    <w:rsid w:val="00A62782"/>
    <w:rsid w:val="00A632CC"/>
    <w:rsid w:val="00A638C8"/>
    <w:rsid w:val="00A63A48"/>
    <w:rsid w:val="00A65065"/>
    <w:rsid w:val="00A65278"/>
    <w:rsid w:val="00A6533B"/>
    <w:rsid w:val="00A65D79"/>
    <w:rsid w:val="00A660F0"/>
    <w:rsid w:val="00A66338"/>
    <w:rsid w:val="00A6697E"/>
    <w:rsid w:val="00A677E6"/>
    <w:rsid w:val="00A7010E"/>
    <w:rsid w:val="00A711C2"/>
    <w:rsid w:val="00A725EC"/>
    <w:rsid w:val="00A726A0"/>
    <w:rsid w:val="00A72B47"/>
    <w:rsid w:val="00A72F33"/>
    <w:rsid w:val="00A73D44"/>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4350"/>
    <w:rsid w:val="00A851E7"/>
    <w:rsid w:val="00A8673B"/>
    <w:rsid w:val="00A872BA"/>
    <w:rsid w:val="00A878EB"/>
    <w:rsid w:val="00A904D5"/>
    <w:rsid w:val="00A91AB3"/>
    <w:rsid w:val="00A9242D"/>
    <w:rsid w:val="00A927B4"/>
    <w:rsid w:val="00A94953"/>
    <w:rsid w:val="00A954D4"/>
    <w:rsid w:val="00A9585B"/>
    <w:rsid w:val="00A95A2D"/>
    <w:rsid w:val="00A968B3"/>
    <w:rsid w:val="00A96FA3"/>
    <w:rsid w:val="00A97E97"/>
    <w:rsid w:val="00AA0571"/>
    <w:rsid w:val="00AA077C"/>
    <w:rsid w:val="00AA08FD"/>
    <w:rsid w:val="00AA0C8B"/>
    <w:rsid w:val="00AA0F51"/>
    <w:rsid w:val="00AA104C"/>
    <w:rsid w:val="00AA1C1F"/>
    <w:rsid w:val="00AA7076"/>
    <w:rsid w:val="00AA783A"/>
    <w:rsid w:val="00AA7C3C"/>
    <w:rsid w:val="00AA7FA1"/>
    <w:rsid w:val="00AB1C08"/>
    <w:rsid w:val="00AB1CF5"/>
    <w:rsid w:val="00AB21D7"/>
    <w:rsid w:val="00AB246F"/>
    <w:rsid w:val="00AB252E"/>
    <w:rsid w:val="00AB4D3A"/>
    <w:rsid w:val="00AB4E46"/>
    <w:rsid w:val="00AB5210"/>
    <w:rsid w:val="00AB5262"/>
    <w:rsid w:val="00AB5375"/>
    <w:rsid w:val="00AB6A0C"/>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D7265"/>
    <w:rsid w:val="00AE0039"/>
    <w:rsid w:val="00AE06AA"/>
    <w:rsid w:val="00AE16FA"/>
    <w:rsid w:val="00AE1CC8"/>
    <w:rsid w:val="00AE408C"/>
    <w:rsid w:val="00AE499C"/>
    <w:rsid w:val="00AE66BF"/>
    <w:rsid w:val="00AE675E"/>
    <w:rsid w:val="00AE6D55"/>
    <w:rsid w:val="00AE7B92"/>
    <w:rsid w:val="00AF1B7B"/>
    <w:rsid w:val="00AF30A5"/>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669"/>
    <w:rsid w:val="00B20E02"/>
    <w:rsid w:val="00B21A7B"/>
    <w:rsid w:val="00B21DE1"/>
    <w:rsid w:val="00B2294C"/>
    <w:rsid w:val="00B22951"/>
    <w:rsid w:val="00B22E33"/>
    <w:rsid w:val="00B2384B"/>
    <w:rsid w:val="00B26448"/>
    <w:rsid w:val="00B27A66"/>
    <w:rsid w:val="00B322DF"/>
    <w:rsid w:val="00B325D4"/>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57DDC"/>
    <w:rsid w:val="00B57EFF"/>
    <w:rsid w:val="00B6016A"/>
    <w:rsid w:val="00B61929"/>
    <w:rsid w:val="00B61A1C"/>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DC"/>
    <w:rsid w:val="00B77495"/>
    <w:rsid w:val="00B809ED"/>
    <w:rsid w:val="00B80D70"/>
    <w:rsid w:val="00B81433"/>
    <w:rsid w:val="00B81793"/>
    <w:rsid w:val="00B8196F"/>
    <w:rsid w:val="00B8225E"/>
    <w:rsid w:val="00B82710"/>
    <w:rsid w:val="00B82766"/>
    <w:rsid w:val="00B82D23"/>
    <w:rsid w:val="00B84E21"/>
    <w:rsid w:val="00B86437"/>
    <w:rsid w:val="00B8669F"/>
    <w:rsid w:val="00B866CD"/>
    <w:rsid w:val="00B87008"/>
    <w:rsid w:val="00B876B5"/>
    <w:rsid w:val="00B876B6"/>
    <w:rsid w:val="00B876CE"/>
    <w:rsid w:val="00B877AC"/>
    <w:rsid w:val="00B877F7"/>
    <w:rsid w:val="00B87D5F"/>
    <w:rsid w:val="00B91625"/>
    <w:rsid w:val="00B919E6"/>
    <w:rsid w:val="00B9261B"/>
    <w:rsid w:val="00B92CDA"/>
    <w:rsid w:val="00B93021"/>
    <w:rsid w:val="00B9445E"/>
    <w:rsid w:val="00B951C7"/>
    <w:rsid w:val="00B9566F"/>
    <w:rsid w:val="00B966E8"/>
    <w:rsid w:val="00B970AD"/>
    <w:rsid w:val="00BA09B9"/>
    <w:rsid w:val="00BA0B4C"/>
    <w:rsid w:val="00BA1B67"/>
    <w:rsid w:val="00BA250C"/>
    <w:rsid w:val="00BA2F6C"/>
    <w:rsid w:val="00BA2F9E"/>
    <w:rsid w:val="00BA31CC"/>
    <w:rsid w:val="00BA3375"/>
    <w:rsid w:val="00BA414E"/>
    <w:rsid w:val="00BA4DAC"/>
    <w:rsid w:val="00BA67A5"/>
    <w:rsid w:val="00BA7EF2"/>
    <w:rsid w:val="00BB0619"/>
    <w:rsid w:val="00BB09F8"/>
    <w:rsid w:val="00BB0B91"/>
    <w:rsid w:val="00BB23E5"/>
    <w:rsid w:val="00BB2D18"/>
    <w:rsid w:val="00BB4AE7"/>
    <w:rsid w:val="00BB4F39"/>
    <w:rsid w:val="00BB4FB7"/>
    <w:rsid w:val="00BB5179"/>
    <w:rsid w:val="00BB71FF"/>
    <w:rsid w:val="00BB786B"/>
    <w:rsid w:val="00BB7C1C"/>
    <w:rsid w:val="00BC10BF"/>
    <w:rsid w:val="00BC3B42"/>
    <w:rsid w:val="00BC4DBC"/>
    <w:rsid w:val="00BC4DCA"/>
    <w:rsid w:val="00BC7181"/>
    <w:rsid w:val="00BC7ECA"/>
    <w:rsid w:val="00BD05EF"/>
    <w:rsid w:val="00BD07B0"/>
    <w:rsid w:val="00BD0B3B"/>
    <w:rsid w:val="00BD0D9C"/>
    <w:rsid w:val="00BD0FC2"/>
    <w:rsid w:val="00BD3F02"/>
    <w:rsid w:val="00BD4638"/>
    <w:rsid w:val="00BD486A"/>
    <w:rsid w:val="00BD4DE7"/>
    <w:rsid w:val="00BD5A9C"/>
    <w:rsid w:val="00BD772E"/>
    <w:rsid w:val="00BE0A4D"/>
    <w:rsid w:val="00BE2601"/>
    <w:rsid w:val="00BE304E"/>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486F"/>
    <w:rsid w:val="00BF49E1"/>
    <w:rsid w:val="00BF4A7B"/>
    <w:rsid w:val="00BF4B10"/>
    <w:rsid w:val="00BF515F"/>
    <w:rsid w:val="00BF5C04"/>
    <w:rsid w:val="00BF7176"/>
    <w:rsid w:val="00BF74E5"/>
    <w:rsid w:val="00BF751D"/>
    <w:rsid w:val="00BF7959"/>
    <w:rsid w:val="00BF7BF3"/>
    <w:rsid w:val="00C00C23"/>
    <w:rsid w:val="00C02B30"/>
    <w:rsid w:val="00C032E3"/>
    <w:rsid w:val="00C04C75"/>
    <w:rsid w:val="00C04F9E"/>
    <w:rsid w:val="00C0526E"/>
    <w:rsid w:val="00C06468"/>
    <w:rsid w:val="00C076ED"/>
    <w:rsid w:val="00C10758"/>
    <w:rsid w:val="00C109B2"/>
    <w:rsid w:val="00C1263B"/>
    <w:rsid w:val="00C13671"/>
    <w:rsid w:val="00C139D5"/>
    <w:rsid w:val="00C13C02"/>
    <w:rsid w:val="00C1553E"/>
    <w:rsid w:val="00C16291"/>
    <w:rsid w:val="00C1700F"/>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5992"/>
    <w:rsid w:val="00C25CCC"/>
    <w:rsid w:val="00C260B4"/>
    <w:rsid w:val="00C2682D"/>
    <w:rsid w:val="00C309F3"/>
    <w:rsid w:val="00C31011"/>
    <w:rsid w:val="00C33DD7"/>
    <w:rsid w:val="00C3459A"/>
    <w:rsid w:val="00C3588D"/>
    <w:rsid w:val="00C36293"/>
    <w:rsid w:val="00C372DC"/>
    <w:rsid w:val="00C37CB0"/>
    <w:rsid w:val="00C414B5"/>
    <w:rsid w:val="00C43FD1"/>
    <w:rsid w:val="00C446A2"/>
    <w:rsid w:val="00C450B8"/>
    <w:rsid w:val="00C454B9"/>
    <w:rsid w:val="00C455EB"/>
    <w:rsid w:val="00C46539"/>
    <w:rsid w:val="00C46685"/>
    <w:rsid w:val="00C46D9E"/>
    <w:rsid w:val="00C507DD"/>
    <w:rsid w:val="00C50C84"/>
    <w:rsid w:val="00C51AA5"/>
    <w:rsid w:val="00C51BC3"/>
    <w:rsid w:val="00C52B09"/>
    <w:rsid w:val="00C52BA4"/>
    <w:rsid w:val="00C52F22"/>
    <w:rsid w:val="00C53244"/>
    <w:rsid w:val="00C53A0A"/>
    <w:rsid w:val="00C5476B"/>
    <w:rsid w:val="00C54819"/>
    <w:rsid w:val="00C548E5"/>
    <w:rsid w:val="00C54BFE"/>
    <w:rsid w:val="00C564BB"/>
    <w:rsid w:val="00C57261"/>
    <w:rsid w:val="00C5743F"/>
    <w:rsid w:val="00C5796F"/>
    <w:rsid w:val="00C579A8"/>
    <w:rsid w:val="00C57E4F"/>
    <w:rsid w:val="00C600C9"/>
    <w:rsid w:val="00C60503"/>
    <w:rsid w:val="00C60715"/>
    <w:rsid w:val="00C60C8C"/>
    <w:rsid w:val="00C61E34"/>
    <w:rsid w:val="00C621FA"/>
    <w:rsid w:val="00C636AF"/>
    <w:rsid w:val="00C63B35"/>
    <w:rsid w:val="00C6413A"/>
    <w:rsid w:val="00C643E7"/>
    <w:rsid w:val="00C64C16"/>
    <w:rsid w:val="00C65558"/>
    <w:rsid w:val="00C65D0B"/>
    <w:rsid w:val="00C662A9"/>
    <w:rsid w:val="00C66A76"/>
    <w:rsid w:val="00C70E50"/>
    <w:rsid w:val="00C729E5"/>
    <w:rsid w:val="00C73A63"/>
    <w:rsid w:val="00C7451C"/>
    <w:rsid w:val="00C75204"/>
    <w:rsid w:val="00C765DA"/>
    <w:rsid w:val="00C808B0"/>
    <w:rsid w:val="00C8105A"/>
    <w:rsid w:val="00C82979"/>
    <w:rsid w:val="00C82DAF"/>
    <w:rsid w:val="00C83310"/>
    <w:rsid w:val="00C83EB0"/>
    <w:rsid w:val="00C8431F"/>
    <w:rsid w:val="00C84995"/>
    <w:rsid w:val="00C8570D"/>
    <w:rsid w:val="00C86F83"/>
    <w:rsid w:val="00C8718C"/>
    <w:rsid w:val="00C87C3C"/>
    <w:rsid w:val="00C90067"/>
    <w:rsid w:val="00C90BEB"/>
    <w:rsid w:val="00C90C07"/>
    <w:rsid w:val="00C90DEF"/>
    <w:rsid w:val="00C91529"/>
    <w:rsid w:val="00C920FE"/>
    <w:rsid w:val="00C92A23"/>
    <w:rsid w:val="00C92A46"/>
    <w:rsid w:val="00C92FC0"/>
    <w:rsid w:val="00C93E00"/>
    <w:rsid w:val="00C93F6A"/>
    <w:rsid w:val="00C9402D"/>
    <w:rsid w:val="00C94836"/>
    <w:rsid w:val="00C957B2"/>
    <w:rsid w:val="00C9609D"/>
    <w:rsid w:val="00C9637C"/>
    <w:rsid w:val="00C96692"/>
    <w:rsid w:val="00C976AA"/>
    <w:rsid w:val="00C97BE9"/>
    <w:rsid w:val="00CA1F45"/>
    <w:rsid w:val="00CA2A0D"/>
    <w:rsid w:val="00CA2B81"/>
    <w:rsid w:val="00CA3FE2"/>
    <w:rsid w:val="00CA4C6D"/>
    <w:rsid w:val="00CA5523"/>
    <w:rsid w:val="00CA5EED"/>
    <w:rsid w:val="00CA6660"/>
    <w:rsid w:val="00CA6EBA"/>
    <w:rsid w:val="00CA77CA"/>
    <w:rsid w:val="00CB0669"/>
    <w:rsid w:val="00CB0978"/>
    <w:rsid w:val="00CB1A68"/>
    <w:rsid w:val="00CB1DBD"/>
    <w:rsid w:val="00CB2742"/>
    <w:rsid w:val="00CB3DB8"/>
    <w:rsid w:val="00CB44D3"/>
    <w:rsid w:val="00CB5DB2"/>
    <w:rsid w:val="00CB61FE"/>
    <w:rsid w:val="00CB6411"/>
    <w:rsid w:val="00CB6E24"/>
    <w:rsid w:val="00CB71CB"/>
    <w:rsid w:val="00CB7433"/>
    <w:rsid w:val="00CB7459"/>
    <w:rsid w:val="00CB78EE"/>
    <w:rsid w:val="00CB7A3D"/>
    <w:rsid w:val="00CC076F"/>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5BA6"/>
    <w:rsid w:val="00CD6316"/>
    <w:rsid w:val="00CD63A1"/>
    <w:rsid w:val="00CD6A81"/>
    <w:rsid w:val="00CD75E6"/>
    <w:rsid w:val="00CD77B5"/>
    <w:rsid w:val="00CE0330"/>
    <w:rsid w:val="00CE1DD3"/>
    <w:rsid w:val="00CE2152"/>
    <w:rsid w:val="00CE2189"/>
    <w:rsid w:val="00CE2315"/>
    <w:rsid w:val="00CE2C57"/>
    <w:rsid w:val="00CE33A0"/>
    <w:rsid w:val="00CE3484"/>
    <w:rsid w:val="00CE376D"/>
    <w:rsid w:val="00CE42D0"/>
    <w:rsid w:val="00CE437D"/>
    <w:rsid w:val="00CE48DF"/>
    <w:rsid w:val="00CE6A0A"/>
    <w:rsid w:val="00CE7AA0"/>
    <w:rsid w:val="00CE7ACC"/>
    <w:rsid w:val="00CF0594"/>
    <w:rsid w:val="00CF13B8"/>
    <w:rsid w:val="00CF1C61"/>
    <w:rsid w:val="00CF1E73"/>
    <w:rsid w:val="00CF2735"/>
    <w:rsid w:val="00CF28B5"/>
    <w:rsid w:val="00CF3309"/>
    <w:rsid w:val="00CF3784"/>
    <w:rsid w:val="00CF5041"/>
    <w:rsid w:val="00CF53A3"/>
    <w:rsid w:val="00CF6A4D"/>
    <w:rsid w:val="00CF6B92"/>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A96"/>
    <w:rsid w:val="00D15B43"/>
    <w:rsid w:val="00D20C14"/>
    <w:rsid w:val="00D2155A"/>
    <w:rsid w:val="00D22043"/>
    <w:rsid w:val="00D23C32"/>
    <w:rsid w:val="00D23D17"/>
    <w:rsid w:val="00D23D35"/>
    <w:rsid w:val="00D2499D"/>
    <w:rsid w:val="00D24A5E"/>
    <w:rsid w:val="00D24C6A"/>
    <w:rsid w:val="00D27021"/>
    <w:rsid w:val="00D273F2"/>
    <w:rsid w:val="00D30B76"/>
    <w:rsid w:val="00D31020"/>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45DF"/>
    <w:rsid w:val="00D44A67"/>
    <w:rsid w:val="00D46FC3"/>
    <w:rsid w:val="00D47749"/>
    <w:rsid w:val="00D47823"/>
    <w:rsid w:val="00D47AFA"/>
    <w:rsid w:val="00D50E56"/>
    <w:rsid w:val="00D51887"/>
    <w:rsid w:val="00D5262B"/>
    <w:rsid w:val="00D52B16"/>
    <w:rsid w:val="00D53368"/>
    <w:rsid w:val="00D535B9"/>
    <w:rsid w:val="00D53D55"/>
    <w:rsid w:val="00D551BB"/>
    <w:rsid w:val="00D55B36"/>
    <w:rsid w:val="00D566F5"/>
    <w:rsid w:val="00D57153"/>
    <w:rsid w:val="00D61151"/>
    <w:rsid w:val="00D611E2"/>
    <w:rsid w:val="00D635EB"/>
    <w:rsid w:val="00D6489B"/>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802B6"/>
    <w:rsid w:val="00D80D2D"/>
    <w:rsid w:val="00D81C4E"/>
    <w:rsid w:val="00D822F5"/>
    <w:rsid w:val="00D82888"/>
    <w:rsid w:val="00D82EC0"/>
    <w:rsid w:val="00D8338C"/>
    <w:rsid w:val="00D83BC9"/>
    <w:rsid w:val="00D84459"/>
    <w:rsid w:val="00D84C0F"/>
    <w:rsid w:val="00D8603E"/>
    <w:rsid w:val="00D90F8C"/>
    <w:rsid w:val="00D910C9"/>
    <w:rsid w:val="00D92B2A"/>
    <w:rsid w:val="00D92DEB"/>
    <w:rsid w:val="00D956FB"/>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7EA2"/>
    <w:rsid w:val="00DB0FA2"/>
    <w:rsid w:val="00DB1F56"/>
    <w:rsid w:val="00DB2204"/>
    <w:rsid w:val="00DB22EE"/>
    <w:rsid w:val="00DB25EB"/>
    <w:rsid w:val="00DB272A"/>
    <w:rsid w:val="00DB3F2E"/>
    <w:rsid w:val="00DB429A"/>
    <w:rsid w:val="00DB50D4"/>
    <w:rsid w:val="00DB5713"/>
    <w:rsid w:val="00DC0CD2"/>
    <w:rsid w:val="00DC2BAE"/>
    <w:rsid w:val="00DC2E5F"/>
    <w:rsid w:val="00DC3323"/>
    <w:rsid w:val="00DC34F0"/>
    <w:rsid w:val="00DC4433"/>
    <w:rsid w:val="00DC516A"/>
    <w:rsid w:val="00DC5A19"/>
    <w:rsid w:val="00DC7C4C"/>
    <w:rsid w:val="00DD04EC"/>
    <w:rsid w:val="00DD0508"/>
    <w:rsid w:val="00DD099C"/>
    <w:rsid w:val="00DD1444"/>
    <w:rsid w:val="00DD2240"/>
    <w:rsid w:val="00DD31ED"/>
    <w:rsid w:val="00DD3AAC"/>
    <w:rsid w:val="00DD41D6"/>
    <w:rsid w:val="00DD446A"/>
    <w:rsid w:val="00DD45C1"/>
    <w:rsid w:val="00DD48A7"/>
    <w:rsid w:val="00DD4C5F"/>
    <w:rsid w:val="00DD6F66"/>
    <w:rsid w:val="00DE0279"/>
    <w:rsid w:val="00DE17D0"/>
    <w:rsid w:val="00DE2175"/>
    <w:rsid w:val="00DE34E3"/>
    <w:rsid w:val="00DE4720"/>
    <w:rsid w:val="00DE5090"/>
    <w:rsid w:val="00DE57B7"/>
    <w:rsid w:val="00DE5A6D"/>
    <w:rsid w:val="00DE628B"/>
    <w:rsid w:val="00DE6322"/>
    <w:rsid w:val="00DE7250"/>
    <w:rsid w:val="00DE78FB"/>
    <w:rsid w:val="00DE7FBB"/>
    <w:rsid w:val="00DF013D"/>
    <w:rsid w:val="00DF0356"/>
    <w:rsid w:val="00DF0B1B"/>
    <w:rsid w:val="00DF1093"/>
    <w:rsid w:val="00DF1252"/>
    <w:rsid w:val="00DF3540"/>
    <w:rsid w:val="00DF3A1D"/>
    <w:rsid w:val="00DF55A7"/>
    <w:rsid w:val="00DF580A"/>
    <w:rsid w:val="00DF59BE"/>
    <w:rsid w:val="00DF5E16"/>
    <w:rsid w:val="00DF5E88"/>
    <w:rsid w:val="00DF63B6"/>
    <w:rsid w:val="00DF6733"/>
    <w:rsid w:val="00E00466"/>
    <w:rsid w:val="00E00770"/>
    <w:rsid w:val="00E00DB6"/>
    <w:rsid w:val="00E02337"/>
    <w:rsid w:val="00E03677"/>
    <w:rsid w:val="00E03A2F"/>
    <w:rsid w:val="00E03F2E"/>
    <w:rsid w:val="00E0470C"/>
    <w:rsid w:val="00E04C10"/>
    <w:rsid w:val="00E0621C"/>
    <w:rsid w:val="00E07AA6"/>
    <w:rsid w:val="00E10B82"/>
    <w:rsid w:val="00E11B56"/>
    <w:rsid w:val="00E123CE"/>
    <w:rsid w:val="00E12E77"/>
    <w:rsid w:val="00E1341D"/>
    <w:rsid w:val="00E13C75"/>
    <w:rsid w:val="00E14C9F"/>
    <w:rsid w:val="00E15940"/>
    <w:rsid w:val="00E15D46"/>
    <w:rsid w:val="00E16325"/>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30695"/>
    <w:rsid w:val="00E30E55"/>
    <w:rsid w:val="00E312C1"/>
    <w:rsid w:val="00E315D4"/>
    <w:rsid w:val="00E31DC1"/>
    <w:rsid w:val="00E322C5"/>
    <w:rsid w:val="00E33381"/>
    <w:rsid w:val="00E33A82"/>
    <w:rsid w:val="00E33EBC"/>
    <w:rsid w:val="00E33ECD"/>
    <w:rsid w:val="00E34760"/>
    <w:rsid w:val="00E34B39"/>
    <w:rsid w:val="00E35828"/>
    <w:rsid w:val="00E358E9"/>
    <w:rsid w:val="00E360E5"/>
    <w:rsid w:val="00E36A47"/>
    <w:rsid w:val="00E3727D"/>
    <w:rsid w:val="00E378B4"/>
    <w:rsid w:val="00E40213"/>
    <w:rsid w:val="00E4185B"/>
    <w:rsid w:val="00E41934"/>
    <w:rsid w:val="00E423AA"/>
    <w:rsid w:val="00E42755"/>
    <w:rsid w:val="00E43C5C"/>
    <w:rsid w:val="00E43CF8"/>
    <w:rsid w:val="00E43EED"/>
    <w:rsid w:val="00E45304"/>
    <w:rsid w:val="00E45BBE"/>
    <w:rsid w:val="00E46472"/>
    <w:rsid w:val="00E466A2"/>
    <w:rsid w:val="00E47EA0"/>
    <w:rsid w:val="00E51AB2"/>
    <w:rsid w:val="00E53724"/>
    <w:rsid w:val="00E53C8F"/>
    <w:rsid w:val="00E5438D"/>
    <w:rsid w:val="00E54CCA"/>
    <w:rsid w:val="00E56110"/>
    <w:rsid w:val="00E568B5"/>
    <w:rsid w:val="00E56D1B"/>
    <w:rsid w:val="00E5779D"/>
    <w:rsid w:val="00E6010F"/>
    <w:rsid w:val="00E60795"/>
    <w:rsid w:val="00E60A51"/>
    <w:rsid w:val="00E61E1A"/>
    <w:rsid w:val="00E621A3"/>
    <w:rsid w:val="00E6377B"/>
    <w:rsid w:val="00E654C0"/>
    <w:rsid w:val="00E66087"/>
    <w:rsid w:val="00E66ECA"/>
    <w:rsid w:val="00E67F75"/>
    <w:rsid w:val="00E7041A"/>
    <w:rsid w:val="00E7078C"/>
    <w:rsid w:val="00E70A78"/>
    <w:rsid w:val="00E71059"/>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0374"/>
    <w:rsid w:val="00EA1F33"/>
    <w:rsid w:val="00EA2470"/>
    <w:rsid w:val="00EA3AF3"/>
    <w:rsid w:val="00EA3CE8"/>
    <w:rsid w:val="00EA4118"/>
    <w:rsid w:val="00EA5744"/>
    <w:rsid w:val="00EA71C2"/>
    <w:rsid w:val="00EB0137"/>
    <w:rsid w:val="00EB115F"/>
    <w:rsid w:val="00EB130D"/>
    <w:rsid w:val="00EB15F3"/>
    <w:rsid w:val="00EB1FDF"/>
    <w:rsid w:val="00EB217C"/>
    <w:rsid w:val="00EB2F13"/>
    <w:rsid w:val="00EB37A7"/>
    <w:rsid w:val="00EB3900"/>
    <w:rsid w:val="00EB4C37"/>
    <w:rsid w:val="00EB4D22"/>
    <w:rsid w:val="00EB5A67"/>
    <w:rsid w:val="00EB6B22"/>
    <w:rsid w:val="00EB744A"/>
    <w:rsid w:val="00EB7D34"/>
    <w:rsid w:val="00EC1F35"/>
    <w:rsid w:val="00EC3F68"/>
    <w:rsid w:val="00EC447E"/>
    <w:rsid w:val="00EC52CA"/>
    <w:rsid w:val="00EC5562"/>
    <w:rsid w:val="00EC5CDC"/>
    <w:rsid w:val="00EC5E09"/>
    <w:rsid w:val="00EC6C73"/>
    <w:rsid w:val="00EC7000"/>
    <w:rsid w:val="00ED0181"/>
    <w:rsid w:val="00ED099E"/>
    <w:rsid w:val="00ED0A7C"/>
    <w:rsid w:val="00ED2F51"/>
    <w:rsid w:val="00ED3825"/>
    <w:rsid w:val="00ED3B38"/>
    <w:rsid w:val="00ED4018"/>
    <w:rsid w:val="00ED4537"/>
    <w:rsid w:val="00ED528B"/>
    <w:rsid w:val="00ED5322"/>
    <w:rsid w:val="00ED5679"/>
    <w:rsid w:val="00ED5F98"/>
    <w:rsid w:val="00ED62BD"/>
    <w:rsid w:val="00ED7C85"/>
    <w:rsid w:val="00EE2057"/>
    <w:rsid w:val="00EE2804"/>
    <w:rsid w:val="00EE37C0"/>
    <w:rsid w:val="00EE3835"/>
    <w:rsid w:val="00EE3958"/>
    <w:rsid w:val="00EE40DF"/>
    <w:rsid w:val="00EE4676"/>
    <w:rsid w:val="00EE51BC"/>
    <w:rsid w:val="00EE57FA"/>
    <w:rsid w:val="00EE61D5"/>
    <w:rsid w:val="00EE6366"/>
    <w:rsid w:val="00EE6CA8"/>
    <w:rsid w:val="00EE7251"/>
    <w:rsid w:val="00EE790C"/>
    <w:rsid w:val="00EF0042"/>
    <w:rsid w:val="00EF04CD"/>
    <w:rsid w:val="00EF0A71"/>
    <w:rsid w:val="00EF1570"/>
    <w:rsid w:val="00EF26F8"/>
    <w:rsid w:val="00EF2A6B"/>
    <w:rsid w:val="00EF3268"/>
    <w:rsid w:val="00EF34AA"/>
    <w:rsid w:val="00EF3FB5"/>
    <w:rsid w:val="00EF5A20"/>
    <w:rsid w:val="00EF5FD9"/>
    <w:rsid w:val="00EF656E"/>
    <w:rsid w:val="00EF797C"/>
    <w:rsid w:val="00F00549"/>
    <w:rsid w:val="00F013AE"/>
    <w:rsid w:val="00F01A71"/>
    <w:rsid w:val="00F021E3"/>
    <w:rsid w:val="00F0245B"/>
    <w:rsid w:val="00F03026"/>
    <w:rsid w:val="00F04591"/>
    <w:rsid w:val="00F05AB1"/>
    <w:rsid w:val="00F06388"/>
    <w:rsid w:val="00F0674A"/>
    <w:rsid w:val="00F0680F"/>
    <w:rsid w:val="00F075A2"/>
    <w:rsid w:val="00F10872"/>
    <w:rsid w:val="00F11244"/>
    <w:rsid w:val="00F11E2C"/>
    <w:rsid w:val="00F12245"/>
    <w:rsid w:val="00F127FB"/>
    <w:rsid w:val="00F129D2"/>
    <w:rsid w:val="00F129E8"/>
    <w:rsid w:val="00F12A2F"/>
    <w:rsid w:val="00F12EF3"/>
    <w:rsid w:val="00F133EF"/>
    <w:rsid w:val="00F13B2B"/>
    <w:rsid w:val="00F1448B"/>
    <w:rsid w:val="00F1590C"/>
    <w:rsid w:val="00F15FF9"/>
    <w:rsid w:val="00F165E3"/>
    <w:rsid w:val="00F17D61"/>
    <w:rsid w:val="00F212AD"/>
    <w:rsid w:val="00F21322"/>
    <w:rsid w:val="00F21712"/>
    <w:rsid w:val="00F2184C"/>
    <w:rsid w:val="00F2389D"/>
    <w:rsid w:val="00F23BE7"/>
    <w:rsid w:val="00F23F5C"/>
    <w:rsid w:val="00F259B1"/>
    <w:rsid w:val="00F318CF"/>
    <w:rsid w:val="00F31D01"/>
    <w:rsid w:val="00F322EE"/>
    <w:rsid w:val="00F32AF1"/>
    <w:rsid w:val="00F32C3F"/>
    <w:rsid w:val="00F32D89"/>
    <w:rsid w:val="00F32EE9"/>
    <w:rsid w:val="00F33746"/>
    <w:rsid w:val="00F33DDC"/>
    <w:rsid w:val="00F33EC3"/>
    <w:rsid w:val="00F34FEF"/>
    <w:rsid w:val="00F3561D"/>
    <w:rsid w:val="00F36763"/>
    <w:rsid w:val="00F36D68"/>
    <w:rsid w:val="00F400C8"/>
    <w:rsid w:val="00F405F5"/>
    <w:rsid w:val="00F4154F"/>
    <w:rsid w:val="00F41935"/>
    <w:rsid w:val="00F4315F"/>
    <w:rsid w:val="00F46411"/>
    <w:rsid w:val="00F46D01"/>
    <w:rsid w:val="00F46EC7"/>
    <w:rsid w:val="00F4770C"/>
    <w:rsid w:val="00F47BB4"/>
    <w:rsid w:val="00F47E16"/>
    <w:rsid w:val="00F51208"/>
    <w:rsid w:val="00F51877"/>
    <w:rsid w:val="00F51D4A"/>
    <w:rsid w:val="00F51EBD"/>
    <w:rsid w:val="00F527DF"/>
    <w:rsid w:val="00F537DA"/>
    <w:rsid w:val="00F541B7"/>
    <w:rsid w:val="00F54582"/>
    <w:rsid w:val="00F56F2E"/>
    <w:rsid w:val="00F573A3"/>
    <w:rsid w:val="00F57AD3"/>
    <w:rsid w:val="00F61301"/>
    <w:rsid w:val="00F61699"/>
    <w:rsid w:val="00F61CD0"/>
    <w:rsid w:val="00F62810"/>
    <w:rsid w:val="00F63591"/>
    <w:rsid w:val="00F63D30"/>
    <w:rsid w:val="00F63EEB"/>
    <w:rsid w:val="00F65362"/>
    <w:rsid w:val="00F66A6C"/>
    <w:rsid w:val="00F66C02"/>
    <w:rsid w:val="00F6708C"/>
    <w:rsid w:val="00F67B7E"/>
    <w:rsid w:val="00F7049A"/>
    <w:rsid w:val="00F706BE"/>
    <w:rsid w:val="00F7097A"/>
    <w:rsid w:val="00F71409"/>
    <w:rsid w:val="00F71526"/>
    <w:rsid w:val="00F72477"/>
    <w:rsid w:val="00F72A03"/>
    <w:rsid w:val="00F73403"/>
    <w:rsid w:val="00F75937"/>
    <w:rsid w:val="00F761F5"/>
    <w:rsid w:val="00F773B5"/>
    <w:rsid w:val="00F77AF8"/>
    <w:rsid w:val="00F77B96"/>
    <w:rsid w:val="00F77E47"/>
    <w:rsid w:val="00F77E9D"/>
    <w:rsid w:val="00F80DEF"/>
    <w:rsid w:val="00F81B74"/>
    <w:rsid w:val="00F81D74"/>
    <w:rsid w:val="00F82600"/>
    <w:rsid w:val="00F82613"/>
    <w:rsid w:val="00F831B2"/>
    <w:rsid w:val="00F836BF"/>
    <w:rsid w:val="00F84B69"/>
    <w:rsid w:val="00F84EF1"/>
    <w:rsid w:val="00F86646"/>
    <w:rsid w:val="00F86FBB"/>
    <w:rsid w:val="00F87930"/>
    <w:rsid w:val="00F9038C"/>
    <w:rsid w:val="00F9087F"/>
    <w:rsid w:val="00F91184"/>
    <w:rsid w:val="00F916DB"/>
    <w:rsid w:val="00F91843"/>
    <w:rsid w:val="00F91B79"/>
    <w:rsid w:val="00F92B5B"/>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5CBE"/>
    <w:rsid w:val="00FA6485"/>
    <w:rsid w:val="00FA6A90"/>
    <w:rsid w:val="00FB01F3"/>
    <w:rsid w:val="00FB179C"/>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2BCD"/>
    <w:rsid w:val="00FD37C1"/>
    <w:rsid w:val="00FD430F"/>
    <w:rsid w:val="00FD5CEE"/>
    <w:rsid w:val="00FD62A1"/>
    <w:rsid w:val="00FE01F5"/>
    <w:rsid w:val="00FE051B"/>
    <w:rsid w:val="00FE097A"/>
    <w:rsid w:val="00FE1934"/>
    <w:rsid w:val="00FE2904"/>
    <w:rsid w:val="00FE2C11"/>
    <w:rsid w:val="00FE31FC"/>
    <w:rsid w:val="00FE4074"/>
    <w:rsid w:val="00FE4EAF"/>
    <w:rsid w:val="00FE5338"/>
    <w:rsid w:val="00FE5605"/>
    <w:rsid w:val="00FE5B92"/>
    <w:rsid w:val="00FE5BB5"/>
    <w:rsid w:val="00FE6072"/>
    <w:rsid w:val="00FE6711"/>
    <w:rsid w:val="00FE6D0F"/>
    <w:rsid w:val="00FE7C56"/>
    <w:rsid w:val="00FE7DEE"/>
    <w:rsid w:val="00FF0E6F"/>
    <w:rsid w:val="00FF13DE"/>
    <w:rsid w:val="00FF1437"/>
    <w:rsid w:val="00FF16AB"/>
    <w:rsid w:val="00FF1749"/>
    <w:rsid w:val="00FF3436"/>
    <w:rsid w:val="00FF4695"/>
    <w:rsid w:val="00FF48B5"/>
    <w:rsid w:val="00FF4CAA"/>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10"/>
    <w:rsid w:val="00234677"/>
    <w:pPr>
      <w:jc w:val="left"/>
    </w:pPr>
    <w:rPr>
      <w:lang w:val="x-none" w:eastAsia="x-none"/>
    </w:r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c"/>
    <w:next w:val="ac"/>
    <w:rsid w:val="00234677"/>
    <w:rPr>
      <w:b/>
    </w:rPr>
  </w:style>
  <w:style w:type="paragraph" w:styleId="ae">
    <w:name w:val="Normal (Web)"/>
    <w:basedOn w:val="a"/>
    <w:uiPriority w:val="99"/>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lang w:val="x-none" w:eastAsia="x-none"/>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4">
    <w:name w:val="header"/>
    <w:basedOn w:val="a"/>
    <w:rsid w:val="00234677"/>
    <w:pPr>
      <w:pBdr>
        <w:bottom w:val="single" w:sz="6" w:space="1" w:color="auto"/>
      </w:pBdr>
      <w:tabs>
        <w:tab w:val="center" w:pos="4153"/>
        <w:tab w:val="right" w:pos="8306"/>
      </w:tabs>
      <w:snapToGrid w:val="0"/>
      <w:jc w:val="center"/>
    </w:pPr>
    <w:rPr>
      <w:sz w:val="18"/>
    </w:rPr>
  </w:style>
  <w:style w:type="paragraph" w:styleId="af5">
    <w:name w:val="Body Text First Indent"/>
    <w:basedOn w:val="af3"/>
    <w:rsid w:val="00234677"/>
    <w:pPr>
      <w:spacing w:line="300" w:lineRule="auto"/>
      <w:ind w:firstLine="425"/>
    </w:pPr>
  </w:style>
  <w:style w:type="paragraph" w:styleId="af6">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7">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8">
    <w:name w:val="List Paragraph"/>
    <w:basedOn w:val="a"/>
    <w:uiPriority w:val="34"/>
    <w:qFormat/>
    <w:rsid w:val="00234677"/>
    <w:pPr>
      <w:ind w:firstLineChars="200" w:firstLine="420"/>
    </w:pPr>
  </w:style>
  <w:style w:type="paragraph" w:styleId="TOC2">
    <w:name w:val="toc 2"/>
    <w:basedOn w:val="a"/>
    <w:next w:val="a"/>
    <w:rsid w:val="00234677"/>
    <w:pPr>
      <w:ind w:leftChars="200" w:left="420"/>
    </w:pPr>
  </w:style>
  <w:style w:type="character" w:customStyle="1" w:styleId="10">
    <w:name w:val="批注文字 字符1"/>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9">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0">
    <w:name w:val="Char"/>
    <w:basedOn w:val="a"/>
    <w:rsid w:val="002D17E5"/>
  </w:style>
  <w:style w:type="paragraph" w:styleId="afa">
    <w:name w:val="Document Map"/>
    <w:basedOn w:val="a"/>
    <w:link w:val="afb"/>
    <w:uiPriority w:val="99"/>
    <w:semiHidden/>
    <w:unhideWhenUsed/>
    <w:rsid w:val="00ED62BD"/>
    <w:rPr>
      <w:rFonts w:ascii="宋体"/>
      <w:sz w:val="18"/>
      <w:szCs w:val="18"/>
      <w:lang w:val="x-none" w:eastAsia="x-none"/>
    </w:rPr>
  </w:style>
  <w:style w:type="character" w:customStyle="1" w:styleId="afb">
    <w:name w:val="文档结构图 字符"/>
    <w:link w:val="afa"/>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3">
    <w:name w:val="批注引用2"/>
    <w:rsid w:val="0059588C"/>
    <w:rPr>
      <w:sz w:val="21"/>
      <w:szCs w:val="21"/>
    </w:rPr>
  </w:style>
  <w:style w:type="paragraph" w:styleId="afc">
    <w:name w:val="Date"/>
    <w:basedOn w:val="a"/>
    <w:next w:val="a"/>
    <w:link w:val="afd"/>
    <w:uiPriority w:val="99"/>
    <w:semiHidden/>
    <w:unhideWhenUsed/>
    <w:rsid w:val="00DE4720"/>
    <w:pPr>
      <w:ind w:leftChars="2500" w:left="100"/>
    </w:pPr>
    <w:rPr>
      <w:lang w:val="x-none" w:eastAsia="x-none"/>
    </w:rPr>
  </w:style>
  <w:style w:type="character" w:customStyle="1" w:styleId="afd">
    <w:name w:val="日期 字符"/>
    <w:link w:val="afc"/>
    <w:uiPriority w:val="99"/>
    <w:semiHidden/>
    <w:rsid w:val="00DE4720"/>
    <w:rPr>
      <w:kern w:val="2"/>
      <w:sz w:val="21"/>
    </w:rPr>
  </w:style>
  <w:style w:type="character" w:customStyle="1" w:styleId="afe">
    <w:name w:val="批注文字 字符"/>
    <w:rsid w:val="009D6C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1222209">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19706064">
      <w:bodyDiv w:val="1"/>
      <w:marLeft w:val="0"/>
      <w:marRight w:val="0"/>
      <w:marTop w:val="0"/>
      <w:marBottom w:val="0"/>
      <w:divBdr>
        <w:top w:val="none" w:sz="0" w:space="0" w:color="auto"/>
        <w:left w:val="none" w:sz="0" w:space="0" w:color="auto"/>
        <w:bottom w:val="none" w:sz="0" w:space="0" w:color="auto"/>
        <w:right w:val="none" w:sz="0" w:space="0" w:color="auto"/>
      </w:divBdr>
    </w:div>
    <w:div w:id="21139313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E6BE1-39B0-4BB5-9DE5-9AB8D335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148</Pages>
  <Words>14388</Words>
  <Characters>82014</Characters>
  <Application>Microsoft Office Word</Application>
  <DocSecurity>0</DocSecurity>
  <Lines>683</Lines>
  <Paragraphs>192</Paragraphs>
  <ScaleCrop>false</ScaleCrop>
  <Company>Microsoft</Company>
  <LinksUpToDate>false</LinksUpToDate>
  <CharactersWithSpaces>96210</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张婧</cp:lastModifiedBy>
  <cp:revision>4</cp:revision>
  <cp:lastPrinted>2020-08-24T02:48:00Z</cp:lastPrinted>
  <dcterms:created xsi:type="dcterms:W3CDTF">2020-11-27T05:21:00Z</dcterms:created>
  <dcterms:modified xsi:type="dcterms:W3CDTF">2020-11-27T06:33:00Z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