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60635" w14:textId="77777777" w:rsidR="00DC3906" w:rsidRDefault="00DC3906" w:rsidP="00D53D73">
      <w:pPr>
        <w:pStyle w:val="2"/>
        <w:jc w:val="center"/>
        <w:rPr>
          <w:rFonts w:ascii="宋体"/>
          <w:sz w:val="56"/>
        </w:rPr>
      </w:pPr>
      <w:bookmarkStart w:id="0" w:name="_GoBack"/>
      <w:bookmarkEnd w:id="0"/>
    </w:p>
    <w:p w14:paraId="76A42093" w14:textId="77777777" w:rsidR="00C50AAF" w:rsidRDefault="00C50AAF" w:rsidP="00C50AAF">
      <w:pPr>
        <w:pStyle w:val="2"/>
        <w:jc w:val="center"/>
        <w:rPr>
          <w:rFonts w:ascii="宋体" w:hAnsi="宋体"/>
          <w:sz w:val="52"/>
          <w:szCs w:val="52"/>
        </w:rPr>
      </w:pPr>
      <w:r w:rsidRPr="00C50AAF">
        <w:rPr>
          <w:rFonts w:ascii="宋体" w:hAnsi="宋体" w:hint="eastAsia"/>
          <w:sz w:val="52"/>
          <w:szCs w:val="52"/>
        </w:rPr>
        <w:t>交银施罗德中证互联网金融</w:t>
      </w:r>
    </w:p>
    <w:p w14:paraId="184EBF45" w14:textId="11828F68" w:rsidR="00C50AAF" w:rsidRDefault="00C50AAF" w:rsidP="00C50AAF">
      <w:pPr>
        <w:pStyle w:val="2"/>
        <w:jc w:val="center"/>
        <w:rPr>
          <w:rFonts w:ascii="宋体" w:hAnsi="宋体"/>
          <w:sz w:val="52"/>
          <w:szCs w:val="52"/>
        </w:rPr>
      </w:pPr>
      <w:r w:rsidRPr="00C50AAF">
        <w:rPr>
          <w:rFonts w:ascii="宋体" w:hAnsi="宋体" w:hint="eastAsia"/>
          <w:sz w:val="52"/>
          <w:szCs w:val="52"/>
        </w:rPr>
        <w:t>指数分级</w:t>
      </w:r>
    </w:p>
    <w:p w14:paraId="68401C3E" w14:textId="68AC163C" w:rsidR="00DC3906" w:rsidRPr="006F33A4" w:rsidRDefault="00A952DA" w:rsidP="005B35D5">
      <w:pPr>
        <w:pStyle w:val="2"/>
        <w:jc w:val="center"/>
        <w:rPr>
          <w:rFonts w:ascii="宋体" w:hAnsi="宋体"/>
          <w:sz w:val="52"/>
          <w:szCs w:val="52"/>
        </w:rPr>
      </w:pPr>
      <w:r w:rsidRPr="006F33A4">
        <w:rPr>
          <w:rFonts w:ascii="宋体" w:hAnsi="宋体" w:hint="eastAsia"/>
          <w:sz w:val="52"/>
          <w:szCs w:val="52"/>
        </w:rPr>
        <w:t>证券投资基金</w:t>
      </w:r>
      <w:r w:rsidR="00DC3906" w:rsidRPr="006F33A4">
        <w:rPr>
          <w:rFonts w:ascii="宋体" w:hAnsi="宋体" w:hint="eastAsia"/>
          <w:sz w:val="52"/>
          <w:szCs w:val="52"/>
        </w:rPr>
        <w:t>清算报告</w:t>
      </w:r>
    </w:p>
    <w:p w14:paraId="7E885C46" w14:textId="77777777" w:rsidR="00DC3906" w:rsidRPr="006F33A4" w:rsidRDefault="00DC3906">
      <w:pPr>
        <w:rPr>
          <w:rFonts w:ascii="宋体"/>
        </w:rPr>
      </w:pPr>
    </w:p>
    <w:p w14:paraId="5048DCE5" w14:textId="77777777" w:rsidR="00DC3906" w:rsidRPr="006F33A4" w:rsidRDefault="00DC3906">
      <w:pPr>
        <w:rPr>
          <w:rFonts w:ascii="宋体"/>
        </w:rPr>
      </w:pPr>
    </w:p>
    <w:p w14:paraId="164F1396" w14:textId="77777777" w:rsidR="00DC3906" w:rsidRPr="006F33A4" w:rsidRDefault="00DC3906">
      <w:pPr>
        <w:rPr>
          <w:rFonts w:ascii="宋体"/>
        </w:rPr>
      </w:pPr>
    </w:p>
    <w:p w14:paraId="72AF2586" w14:textId="77777777" w:rsidR="00DC3906" w:rsidRPr="006F33A4" w:rsidRDefault="00DC3906">
      <w:pPr>
        <w:rPr>
          <w:rFonts w:ascii="宋体"/>
        </w:rPr>
      </w:pPr>
    </w:p>
    <w:p w14:paraId="443F832F" w14:textId="77777777" w:rsidR="00DC3906" w:rsidRPr="006F33A4" w:rsidRDefault="00DC3906">
      <w:pPr>
        <w:rPr>
          <w:rFonts w:ascii="宋体"/>
        </w:rPr>
      </w:pPr>
    </w:p>
    <w:p w14:paraId="53988581" w14:textId="77777777" w:rsidR="00DC3906" w:rsidRPr="006F33A4" w:rsidRDefault="00DC3906">
      <w:pPr>
        <w:rPr>
          <w:rFonts w:ascii="宋体"/>
        </w:rPr>
      </w:pPr>
    </w:p>
    <w:p w14:paraId="1D468121" w14:textId="77777777" w:rsidR="00DC3906" w:rsidRPr="006F33A4" w:rsidRDefault="00DC3906">
      <w:pPr>
        <w:rPr>
          <w:rFonts w:ascii="宋体"/>
        </w:rPr>
      </w:pPr>
    </w:p>
    <w:p w14:paraId="34D48B9B" w14:textId="77777777" w:rsidR="00DC3906" w:rsidRPr="006F33A4" w:rsidRDefault="00DC3906">
      <w:pPr>
        <w:rPr>
          <w:rFonts w:ascii="宋体"/>
        </w:rPr>
      </w:pPr>
    </w:p>
    <w:p w14:paraId="58FC9120" w14:textId="77777777" w:rsidR="00DC3906" w:rsidRPr="006F33A4" w:rsidRDefault="00DC3906">
      <w:pPr>
        <w:rPr>
          <w:rFonts w:ascii="宋体"/>
        </w:rPr>
      </w:pPr>
    </w:p>
    <w:p w14:paraId="6C584DF7" w14:textId="77777777" w:rsidR="00DC3906" w:rsidRPr="006F33A4" w:rsidRDefault="00DC3906">
      <w:pPr>
        <w:rPr>
          <w:rFonts w:ascii="宋体"/>
        </w:rPr>
      </w:pPr>
    </w:p>
    <w:p w14:paraId="12B3F8AA" w14:textId="77777777" w:rsidR="00DC3906" w:rsidRPr="006F33A4" w:rsidRDefault="00DC3906">
      <w:pPr>
        <w:rPr>
          <w:rFonts w:ascii="宋体"/>
        </w:rPr>
      </w:pPr>
    </w:p>
    <w:p w14:paraId="1D575605" w14:textId="77777777" w:rsidR="00DC3906" w:rsidRPr="006F33A4" w:rsidRDefault="00DC3906">
      <w:pPr>
        <w:rPr>
          <w:rFonts w:ascii="宋体"/>
        </w:rPr>
      </w:pPr>
    </w:p>
    <w:p w14:paraId="3A8BC380" w14:textId="77777777" w:rsidR="00DC3906" w:rsidRPr="006F33A4" w:rsidRDefault="00DC3906">
      <w:pPr>
        <w:rPr>
          <w:rFonts w:ascii="宋体"/>
        </w:rPr>
      </w:pPr>
    </w:p>
    <w:p w14:paraId="1ED7DC7E" w14:textId="77777777" w:rsidR="00DC3906" w:rsidRPr="006F33A4" w:rsidRDefault="00DC3906">
      <w:pPr>
        <w:rPr>
          <w:rFonts w:ascii="宋体"/>
        </w:rPr>
      </w:pPr>
    </w:p>
    <w:p w14:paraId="5A32A331" w14:textId="77777777" w:rsidR="00DC3906" w:rsidRPr="006F33A4" w:rsidRDefault="00DC3906" w:rsidP="00D53D73">
      <w:pPr>
        <w:jc w:val="center"/>
        <w:rPr>
          <w:rFonts w:ascii="宋体"/>
          <w:sz w:val="24"/>
        </w:rPr>
      </w:pPr>
      <w:r w:rsidRPr="006F33A4">
        <w:rPr>
          <w:rFonts w:ascii="宋体" w:hAnsi="宋体" w:hint="eastAsia"/>
          <w:sz w:val="24"/>
        </w:rPr>
        <w:t>基金管理人：</w:t>
      </w:r>
      <w:r w:rsidR="005B35D5" w:rsidRPr="006F33A4">
        <w:rPr>
          <w:rFonts w:ascii="宋体" w:hAnsi="宋体" w:hint="eastAsia"/>
          <w:sz w:val="24"/>
        </w:rPr>
        <w:t>交银施罗德基金管理有限公司</w:t>
      </w:r>
    </w:p>
    <w:p w14:paraId="63AB6B56" w14:textId="1FBF4629" w:rsidR="00DC3906" w:rsidRPr="006F33A4" w:rsidRDefault="00DC3906" w:rsidP="00D53D73">
      <w:pPr>
        <w:jc w:val="center"/>
        <w:rPr>
          <w:rFonts w:ascii="宋体" w:hAnsi="宋体"/>
          <w:sz w:val="24"/>
        </w:rPr>
      </w:pPr>
      <w:r w:rsidRPr="006F33A4">
        <w:rPr>
          <w:rFonts w:ascii="宋体" w:hAnsi="宋体" w:hint="eastAsia"/>
          <w:sz w:val="24"/>
        </w:rPr>
        <w:t>基金托管人：</w:t>
      </w:r>
      <w:r w:rsidR="00C50AAF" w:rsidRPr="00C50AAF">
        <w:rPr>
          <w:rFonts w:ascii="宋体" w:hAnsi="宋体" w:hint="eastAsia"/>
          <w:sz w:val="24"/>
        </w:rPr>
        <w:t>中国建设银行股份有限公司</w:t>
      </w:r>
    </w:p>
    <w:p w14:paraId="4241A898" w14:textId="496FFFFC" w:rsidR="00707986" w:rsidRPr="006F33A4" w:rsidRDefault="00707986" w:rsidP="00D53D73">
      <w:pPr>
        <w:jc w:val="center"/>
        <w:rPr>
          <w:rFonts w:ascii="宋体"/>
          <w:sz w:val="24"/>
        </w:rPr>
      </w:pPr>
      <w:r w:rsidRPr="006F33A4">
        <w:rPr>
          <w:rFonts w:ascii="宋体" w:hAnsi="宋体" w:hint="eastAsia"/>
          <w:sz w:val="24"/>
        </w:rPr>
        <w:t>清算报告出具日：</w:t>
      </w:r>
      <w:r w:rsidR="002C4383" w:rsidRPr="006F33A4">
        <w:rPr>
          <w:rFonts w:ascii="宋体" w:hAnsi="宋体"/>
        </w:rPr>
        <w:t>20</w:t>
      </w:r>
      <w:r w:rsidR="002C4383" w:rsidRPr="006F33A4">
        <w:rPr>
          <w:rFonts w:ascii="宋体" w:hAnsi="宋体" w:hint="eastAsia"/>
        </w:rPr>
        <w:t>20年</w:t>
      </w:r>
      <w:r w:rsidR="002C4383">
        <w:rPr>
          <w:rFonts w:ascii="宋体" w:hAnsi="宋体"/>
        </w:rPr>
        <w:t>11</w:t>
      </w:r>
      <w:r w:rsidRPr="006F33A4">
        <w:rPr>
          <w:rFonts w:ascii="宋体" w:hAnsi="宋体" w:hint="eastAsia"/>
        </w:rPr>
        <w:t>月</w:t>
      </w:r>
      <w:r w:rsidR="002C4383">
        <w:rPr>
          <w:rFonts w:ascii="宋体" w:hAnsi="宋体"/>
        </w:rPr>
        <w:t>11</w:t>
      </w:r>
      <w:r w:rsidRPr="006F33A4">
        <w:rPr>
          <w:rFonts w:ascii="宋体" w:hAnsi="宋体" w:hint="eastAsia"/>
        </w:rPr>
        <w:t>日</w:t>
      </w:r>
    </w:p>
    <w:p w14:paraId="6BEDADB3" w14:textId="45FAE1E2" w:rsidR="00DC3906" w:rsidRPr="006F33A4" w:rsidRDefault="00DC3906" w:rsidP="00D53D73">
      <w:pPr>
        <w:jc w:val="center"/>
        <w:rPr>
          <w:rFonts w:ascii="宋体"/>
          <w:sz w:val="24"/>
        </w:rPr>
      </w:pPr>
      <w:r w:rsidRPr="006F33A4">
        <w:rPr>
          <w:rFonts w:ascii="宋体" w:hAnsi="宋体" w:hint="eastAsia"/>
          <w:sz w:val="24"/>
        </w:rPr>
        <w:t>清算报告公告日：</w:t>
      </w:r>
      <w:r w:rsidR="00C50AAF" w:rsidRPr="006F33A4">
        <w:rPr>
          <w:rFonts w:ascii="宋体" w:hAnsi="宋体"/>
        </w:rPr>
        <w:t>20</w:t>
      </w:r>
      <w:r w:rsidR="00C50AAF" w:rsidRPr="006F33A4">
        <w:rPr>
          <w:rFonts w:ascii="宋体" w:hAnsi="宋体" w:hint="eastAsia"/>
        </w:rPr>
        <w:t>2</w:t>
      </w:r>
      <w:r w:rsidR="00C50AAF">
        <w:rPr>
          <w:rFonts w:ascii="宋体" w:hAnsi="宋体"/>
        </w:rPr>
        <w:t>0</w:t>
      </w:r>
      <w:r w:rsidR="001D2408" w:rsidRPr="006F33A4">
        <w:rPr>
          <w:rFonts w:ascii="宋体" w:hAnsi="宋体" w:hint="eastAsia"/>
        </w:rPr>
        <w:t>年</w:t>
      </w:r>
      <w:r w:rsidR="00540C9D">
        <w:rPr>
          <w:rFonts w:ascii="宋体" w:hAnsi="宋体"/>
        </w:rPr>
        <w:t>11</w:t>
      </w:r>
      <w:r w:rsidR="001D2408" w:rsidRPr="006F33A4">
        <w:rPr>
          <w:rFonts w:ascii="宋体" w:hAnsi="宋体" w:hint="eastAsia"/>
        </w:rPr>
        <w:t>月</w:t>
      </w:r>
      <w:r w:rsidR="00540C9D">
        <w:rPr>
          <w:rFonts w:ascii="宋体" w:hAnsi="宋体"/>
        </w:rPr>
        <w:t>26</w:t>
      </w:r>
      <w:r w:rsidR="001D2408" w:rsidRPr="006F33A4">
        <w:rPr>
          <w:rFonts w:ascii="宋体" w:hAnsi="宋体" w:hint="eastAsia"/>
        </w:rPr>
        <w:t>日</w:t>
      </w:r>
    </w:p>
    <w:p w14:paraId="182DAE1B" w14:textId="77777777" w:rsidR="00DC3906" w:rsidRPr="006F33A4" w:rsidRDefault="00DC3906">
      <w:pPr>
        <w:rPr>
          <w:rFonts w:ascii="宋体"/>
          <w:sz w:val="22"/>
        </w:rPr>
      </w:pPr>
    </w:p>
    <w:p w14:paraId="2B7D01E0" w14:textId="77777777" w:rsidR="00DC3906" w:rsidRPr="006F33A4" w:rsidRDefault="00DC3906">
      <w:pPr>
        <w:widowControl/>
        <w:jc w:val="left"/>
        <w:rPr>
          <w:rFonts w:ascii="宋体"/>
        </w:rPr>
      </w:pPr>
      <w:r w:rsidRPr="006F33A4">
        <w:rPr>
          <w:rFonts w:ascii="宋体"/>
        </w:rPr>
        <w:br w:type="page"/>
      </w:r>
    </w:p>
    <w:p w14:paraId="75BDAD76" w14:textId="77777777" w:rsidR="00DC3906" w:rsidRPr="006F33A4" w:rsidRDefault="00DC3906" w:rsidP="00CA7C64">
      <w:pPr>
        <w:spacing w:afterLines="100" w:after="312"/>
        <w:rPr>
          <w:rStyle w:val="a8"/>
        </w:rPr>
      </w:pPr>
      <w:r w:rsidRPr="006F33A4">
        <w:rPr>
          <w:rStyle w:val="a8"/>
          <w:rFonts w:hint="eastAsia"/>
        </w:rPr>
        <w:lastRenderedPageBreak/>
        <w:t>一、重要提示</w:t>
      </w:r>
    </w:p>
    <w:p w14:paraId="3701C72A" w14:textId="7489C75E" w:rsidR="00C50AAF" w:rsidRPr="006F33A4" w:rsidRDefault="00C50AAF" w:rsidP="00E03A07">
      <w:pPr>
        <w:ind w:firstLine="420"/>
        <w:rPr>
          <w:rFonts w:ascii="宋体"/>
        </w:rPr>
      </w:pPr>
      <w:r w:rsidRPr="00C50AAF">
        <w:rPr>
          <w:rFonts w:ascii="宋体" w:hint="eastAsia"/>
        </w:rPr>
        <w:t>交银施罗德中证互联网金融指数分级证券投资基金（以下简称“本基金”）由交银施罗德基金管理有限公司担任基金管理人，由中国建设银行股份有限公司担任基金托管人，本基金根据201</w:t>
      </w:r>
      <w:r w:rsidR="00F5016E">
        <w:rPr>
          <w:rFonts w:ascii="宋体"/>
        </w:rPr>
        <w:t>5</w:t>
      </w:r>
      <w:r w:rsidRPr="00C50AAF">
        <w:rPr>
          <w:rFonts w:ascii="宋体" w:hint="eastAsia"/>
        </w:rPr>
        <w:t>年</w:t>
      </w:r>
      <w:r w:rsidR="00F5016E">
        <w:rPr>
          <w:rFonts w:ascii="宋体"/>
        </w:rPr>
        <w:t>5</w:t>
      </w:r>
      <w:r w:rsidRPr="00C50AAF">
        <w:rPr>
          <w:rFonts w:ascii="宋体" w:hint="eastAsia"/>
        </w:rPr>
        <w:t>月</w:t>
      </w:r>
      <w:r w:rsidR="00F5016E">
        <w:rPr>
          <w:rFonts w:ascii="宋体"/>
        </w:rPr>
        <w:t>20</w:t>
      </w:r>
      <w:r w:rsidRPr="00C50AAF">
        <w:rPr>
          <w:rFonts w:ascii="宋体" w:hint="eastAsia"/>
        </w:rPr>
        <w:t>日中国证券监督管理委员会（以下简称“中国证监会”）《关于准予交银施罗德中证互联网金融指数分级证券投资基金注册的批复》（证监许可</w:t>
      </w:r>
      <w:r>
        <w:rPr>
          <w:rFonts w:ascii="宋体" w:hint="eastAsia"/>
        </w:rPr>
        <w:t>【</w:t>
      </w:r>
      <w:r>
        <w:rPr>
          <w:rFonts w:ascii="宋体"/>
        </w:rPr>
        <w:t>2015</w:t>
      </w:r>
      <w:r>
        <w:rPr>
          <w:rFonts w:ascii="宋体" w:hint="eastAsia"/>
        </w:rPr>
        <w:t>】</w:t>
      </w:r>
      <w:r w:rsidRPr="00C50AAF">
        <w:rPr>
          <w:rFonts w:ascii="宋体"/>
        </w:rPr>
        <w:t>941</w:t>
      </w:r>
      <w:r w:rsidRPr="00C50AAF">
        <w:rPr>
          <w:rFonts w:ascii="宋体" w:hint="eastAsia"/>
        </w:rPr>
        <w:t>号）进行募集，基金合同于2015年6月26日生效。</w:t>
      </w:r>
    </w:p>
    <w:p w14:paraId="18B1D6D8" w14:textId="13541244" w:rsidR="00CA7BCB" w:rsidRPr="006F33A4" w:rsidRDefault="00CA7BCB" w:rsidP="00CA7BCB">
      <w:pPr>
        <w:ind w:firstLine="420"/>
        <w:rPr>
          <w:rFonts w:ascii="宋体" w:hAnsi="宋体"/>
        </w:rPr>
      </w:pPr>
      <w:r>
        <w:rPr>
          <w:rFonts w:ascii="宋体" w:hAnsi="宋体" w:hint="eastAsia"/>
        </w:rPr>
        <w:t>根据</w:t>
      </w:r>
      <w:r>
        <w:rPr>
          <w:rFonts w:ascii="宋体" w:hAnsi="宋体"/>
        </w:rPr>
        <w:t>《</w:t>
      </w:r>
      <w:r w:rsidRPr="00CA7BCB">
        <w:rPr>
          <w:rFonts w:ascii="宋体" w:hAnsi="宋体" w:hint="eastAsia"/>
        </w:rPr>
        <w:t>交银施罗德中证互联网金融指数分级证券投资基金</w:t>
      </w:r>
      <w:r w:rsidRPr="006F33A4">
        <w:rPr>
          <w:rFonts w:ascii="宋体" w:hAnsi="宋体" w:hint="eastAsia"/>
        </w:rPr>
        <w:t>基金合同</w:t>
      </w:r>
      <w:r>
        <w:rPr>
          <w:rFonts w:ascii="宋体" w:hAnsi="宋体"/>
        </w:rPr>
        <w:t>》</w:t>
      </w:r>
      <w:r w:rsidRPr="006F33A4">
        <w:rPr>
          <w:rFonts w:ascii="宋体" w:hAnsi="宋体" w:hint="eastAsia"/>
        </w:rPr>
        <w:t>（以下简称“《基金合同》”或“基金合同”）</w:t>
      </w:r>
      <w:r>
        <w:rPr>
          <w:rFonts w:ascii="宋体" w:hAnsi="宋体" w:hint="eastAsia"/>
        </w:rPr>
        <w:t>“第二</w:t>
      </w:r>
      <w:r>
        <w:rPr>
          <w:rFonts w:ascii="宋体" w:hAnsi="宋体"/>
        </w:rPr>
        <w:t>十四部分</w:t>
      </w:r>
      <w:r>
        <w:rPr>
          <w:rFonts w:ascii="宋体" w:hAnsi="宋体" w:hint="eastAsia"/>
        </w:rPr>
        <w:t xml:space="preserve"> 基金</w:t>
      </w:r>
      <w:r>
        <w:rPr>
          <w:rFonts w:ascii="宋体" w:hAnsi="宋体"/>
        </w:rPr>
        <w:t>合同的变更、终止与基金财产的清算”</w:t>
      </w:r>
      <w:r>
        <w:rPr>
          <w:rFonts w:ascii="宋体" w:hAnsi="宋体" w:hint="eastAsia"/>
        </w:rPr>
        <w:t>中</w:t>
      </w:r>
      <w:r>
        <w:rPr>
          <w:rFonts w:ascii="宋体" w:hAnsi="宋体"/>
        </w:rPr>
        <w:t>，</w:t>
      </w:r>
      <w:r w:rsidRPr="006F33A4">
        <w:rPr>
          <w:rFonts w:ascii="宋体" w:hAnsi="宋体" w:hint="eastAsia"/>
        </w:rPr>
        <w:t>发生下列情形之一的，本基金</w:t>
      </w:r>
      <w:r>
        <w:rPr>
          <w:rFonts w:ascii="宋体" w:hAnsi="宋体" w:hint="eastAsia"/>
        </w:rPr>
        <w:t>应当</w:t>
      </w:r>
      <w:r w:rsidRPr="006F33A4">
        <w:rPr>
          <w:rFonts w:ascii="宋体" w:hAnsi="宋体" w:hint="eastAsia"/>
        </w:rPr>
        <w:t>终止</w:t>
      </w:r>
      <w:r>
        <w:rPr>
          <w:rFonts w:ascii="宋体" w:hAnsi="宋体" w:hint="eastAsia"/>
        </w:rPr>
        <w:t>：基金</w:t>
      </w:r>
      <w:r>
        <w:rPr>
          <w:rFonts w:ascii="宋体" w:hAnsi="宋体"/>
        </w:rPr>
        <w:t>份额持有人大会决定终止</w:t>
      </w:r>
      <w:r>
        <w:rPr>
          <w:rFonts w:ascii="宋体" w:hAnsi="宋体" w:hint="eastAsia"/>
        </w:rPr>
        <w:t>等</w:t>
      </w:r>
      <w:r>
        <w:rPr>
          <w:rFonts w:ascii="宋体" w:hAnsi="宋体"/>
        </w:rPr>
        <w:t>。</w:t>
      </w:r>
      <w:r>
        <w:rPr>
          <w:rFonts w:ascii="宋体" w:hAnsi="宋体" w:hint="eastAsia"/>
        </w:rPr>
        <w:t>根据2020年10月29日</w:t>
      </w:r>
      <w:r>
        <w:rPr>
          <w:rFonts w:ascii="宋体" w:hAnsi="宋体"/>
        </w:rPr>
        <w:t>《</w:t>
      </w:r>
      <w:r>
        <w:rPr>
          <w:rFonts w:ascii="宋体" w:hAnsi="宋体" w:hint="eastAsia"/>
        </w:rPr>
        <w:t>关于</w:t>
      </w:r>
      <w:r w:rsidRPr="00CA7BCB">
        <w:rPr>
          <w:rFonts w:ascii="宋体" w:hAnsi="宋体" w:hint="eastAsia"/>
        </w:rPr>
        <w:t>交银施罗德中证互联网金融指数分级证券投资基金</w:t>
      </w:r>
      <w:r>
        <w:rPr>
          <w:rFonts w:ascii="宋体" w:hAnsi="宋体" w:hint="eastAsia"/>
        </w:rPr>
        <w:t>持有人</w:t>
      </w:r>
      <w:r>
        <w:rPr>
          <w:rFonts w:ascii="宋体" w:hAnsi="宋体"/>
        </w:rPr>
        <w:t>大会表决结果暨决议生效的公告》</w:t>
      </w:r>
      <w:r>
        <w:rPr>
          <w:rFonts w:ascii="宋体" w:hAnsi="宋体" w:hint="eastAsia"/>
        </w:rPr>
        <w:t>，</w:t>
      </w:r>
      <w:r w:rsidRPr="00CA7BCB">
        <w:rPr>
          <w:rFonts w:ascii="宋体" w:hAnsi="宋体" w:hint="eastAsia"/>
        </w:rPr>
        <w:t>基金份额持有人大会于2020年10月28日表决通过了《关于终止交银施罗德中证互联网金融指数分级证券投资基金基金合同有关事项的议案》，</w:t>
      </w:r>
      <w:r>
        <w:rPr>
          <w:rFonts w:ascii="宋体" w:hAnsi="宋体" w:hint="eastAsia"/>
        </w:rPr>
        <w:t>本次基金份额持有人大会决议自该日起生效。</w:t>
      </w:r>
      <w:r w:rsidRPr="00CA7BCB">
        <w:rPr>
          <w:rFonts w:ascii="宋体" w:hAnsi="宋体" w:hint="eastAsia"/>
        </w:rPr>
        <w:t>基金管理人已于2020年</w:t>
      </w:r>
      <w:r w:rsidR="00246755">
        <w:rPr>
          <w:rFonts w:ascii="宋体" w:hAnsi="宋体"/>
        </w:rPr>
        <w:t>11</w:t>
      </w:r>
      <w:r w:rsidRPr="00CA7BCB">
        <w:rPr>
          <w:rFonts w:ascii="宋体" w:hAnsi="宋体" w:hint="eastAsia"/>
        </w:rPr>
        <w:t>月</w:t>
      </w:r>
      <w:r w:rsidR="00246755">
        <w:rPr>
          <w:rFonts w:ascii="宋体" w:hAnsi="宋体"/>
        </w:rPr>
        <w:t>3</w:t>
      </w:r>
      <w:r w:rsidRPr="00CA7BCB">
        <w:rPr>
          <w:rFonts w:ascii="宋体" w:hAnsi="宋体" w:hint="eastAsia"/>
        </w:rPr>
        <w:t>日就本</w:t>
      </w:r>
      <w:proofErr w:type="gramStart"/>
      <w:r w:rsidRPr="00CA7BCB">
        <w:rPr>
          <w:rFonts w:ascii="宋体" w:hAnsi="宋体" w:hint="eastAsia"/>
        </w:rPr>
        <w:t>基金基金</w:t>
      </w:r>
      <w:proofErr w:type="gramEnd"/>
      <w:r w:rsidRPr="00CA7BCB">
        <w:rPr>
          <w:rFonts w:ascii="宋体" w:hAnsi="宋体" w:hint="eastAsia"/>
        </w:rPr>
        <w:t>合同终止及进行基金财产清算的事宜进行了公告和提示性公告，详见《交银施罗德基金管理有限公司关于</w:t>
      </w:r>
      <w:r w:rsidR="00246755" w:rsidRPr="00CA7BCB">
        <w:rPr>
          <w:rFonts w:ascii="宋体" w:hAnsi="宋体" w:hint="eastAsia"/>
        </w:rPr>
        <w:t>交银互联网金融</w:t>
      </w:r>
      <w:r w:rsidR="00246755">
        <w:rPr>
          <w:rFonts w:ascii="宋体" w:hAnsi="宋体" w:hint="eastAsia"/>
        </w:rPr>
        <w:t>A份额</w:t>
      </w:r>
      <w:r w:rsidR="00246755">
        <w:rPr>
          <w:rFonts w:ascii="宋体" w:hAnsi="宋体"/>
        </w:rPr>
        <w:t>与</w:t>
      </w:r>
      <w:r w:rsidR="00246755" w:rsidRPr="00CA7BCB">
        <w:rPr>
          <w:rFonts w:ascii="宋体" w:hAnsi="宋体" w:hint="eastAsia"/>
        </w:rPr>
        <w:t>交银互联网金融</w:t>
      </w:r>
      <w:r w:rsidR="00246755">
        <w:rPr>
          <w:rFonts w:ascii="宋体" w:hAnsi="宋体"/>
        </w:rPr>
        <w:t>B</w:t>
      </w:r>
      <w:r w:rsidR="00246755">
        <w:rPr>
          <w:rFonts w:ascii="宋体" w:hAnsi="宋体" w:hint="eastAsia"/>
        </w:rPr>
        <w:t>份额终止</w:t>
      </w:r>
      <w:r w:rsidR="00246755">
        <w:rPr>
          <w:rFonts w:ascii="宋体" w:hAnsi="宋体"/>
        </w:rPr>
        <w:t>上市的提示性公告</w:t>
      </w:r>
      <w:r w:rsidRPr="00CA7BCB">
        <w:rPr>
          <w:rFonts w:ascii="宋体" w:hAnsi="宋体" w:hint="eastAsia"/>
        </w:rPr>
        <w:t>》。</w:t>
      </w:r>
    </w:p>
    <w:p w14:paraId="67392428" w14:textId="195E8E6C" w:rsidR="00DC3906" w:rsidRPr="006F33A4" w:rsidRDefault="00DC3906" w:rsidP="00E03A07">
      <w:pPr>
        <w:ind w:firstLine="420"/>
        <w:rPr>
          <w:rFonts w:ascii="宋体"/>
        </w:rPr>
      </w:pPr>
      <w:r w:rsidRPr="006F33A4">
        <w:rPr>
          <w:rFonts w:ascii="宋体" w:hAnsi="宋体" w:hint="eastAsia"/>
        </w:rPr>
        <w:t>本基金自</w:t>
      </w:r>
      <w:r w:rsidR="00F94699" w:rsidRPr="006F33A4">
        <w:rPr>
          <w:rFonts w:ascii="宋体" w:hAnsi="宋体"/>
        </w:rPr>
        <w:t>20</w:t>
      </w:r>
      <w:r w:rsidR="00F94699" w:rsidRPr="006F33A4">
        <w:rPr>
          <w:rFonts w:ascii="宋体" w:hAnsi="宋体" w:hint="eastAsia"/>
        </w:rPr>
        <w:t>20年</w:t>
      </w:r>
      <w:r w:rsidR="00F94699">
        <w:rPr>
          <w:rFonts w:ascii="宋体" w:hAnsi="宋体"/>
        </w:rPr>
        <w:t>11</w:t>
      </w:r>
      <w:r w:rsidRPr="006F33A4">
        <w:rPr>
          <w:rFonts w:ascii="宋体" w:hAnsi="宋体" w:hint="eastAsia"/>
        </w:rPr>
        <w:t>月</w:t>
      </w:r>
      <w:r w:rsidR="00F94699">
        <w:rPr>
          <w:rFonts w:ascii="宋体" w:hAnsi="宋体"/>
        </w:rPr>
        <w:t>6</w:t>
      </w:r>
      <w:r w:rsidRPr="006F33A4">
        <w:rPr>
          <w:rFonts w:ascii="宋体" w:hAnsi="宋体" w:hint="eastAsia"/>
        </w:rPr>
        <w:t>日起进入清算期，由基金管理人</w:t>
      </w:r>
      <w:r w:rsidR="005B35D5" w:rsidRPr="006F33A4">
        <w:rPr>
          <w:rFonts w:ascii="宋体" w:hAnsi="宋体" w:hint="eastAsia"/>
        </w:rPr>
        <w:t>交银施罗德基金管理有限公司</w:t>
      </w:r>
      <w:r w:rsidRPr="006F33A4">
        <w:rPr>
          <w:rFonts w:ascii="宋体" w:hAnsi="宋体" w:hint="eastAsia"/>
        </w:rPr>
        <w:t>、基金托管人</w:t>
      </w:r>
      <w:r w:rsidR="00246755" w:rsidRPr="00C50AAF">
        <w:rPr>
          <w:rFonts w:ascii="宋体" w:hint="eastAsia"/>
        </w:rPr>
        <w:t>中国建设银行股份有限公司</w:t>
      </w:r>
      <w:r w:rsidRPr="006F33A4">
        <w:rPr>
          <w:rFonts w:ascii="宋体" w:hAnsi="宋体" w:hint="eastAsia"/>
        </w:rPr>
        <w:t>、</w:t>
      </w:r>
      <w:r w:rsidR="005B35D5" w:rsidRPr="006F33A4">
        <w:rPr>
          <w:rFonts w:ascii="宋体" w:hAnsi="宋体" w:hint="eastAsia"/>
        </w:rPr>
        <w:t>普华永道中天会计师事务所（特殊普通合伙）</w:t>
      </w:r>
      <w:r w:rsidRPr="006F33A4">
        <w:rPr>
          <w:rFonts w:ascii="宋体" w:hAnsi="宋体" w:hint="eastAsia"/>
        </w:rPr>
        <w:t>和通力律师事务所组成基金财产清算小组履行基金财产清算程序，并由</w:t>
      </w:r>
      <w:r w:rsidR="005B35D5" w:rsidRPr="006F33A4">
        <w:rPr>
          <w:rFonts w:ascii="宋体" w:hAnsi="宋体" w:hint="eastAsia"/>
        </w:rPr>
        <w:t>普华永道中天会计师事务所（特殊普通合伙）</w:t>
      </w:r>
      <w:r w:rsidRPr="006F33A4">
        <w:rPr>
          <w:rFonts w:ascii="宋体" w:hAnsi="宋体" w:hint="eastAsia"/>
        </w:rPr>
        <w:t>对清算报告进行审计，通力律师事务所对清算报告出具法律意见。</w:t>
      </w:r>
    </w:p>
    <w:p w14:paraId="162CF7C3" w14:textId="77777777" w:rsidR="00DC3906" w:rsidRPr="00246755" w:rsidRDefault="00DC3906" w:rsidP="00E03A07">
      <w:pPr>
        <w:ind w:firstLine="420"/>
        <w:rPr>
          <w:rFonts w:ascii="宋体"/>
        </w:rPr>
      </w:pPr>
    </w:p>
    <w:p w14:paraId="5629B686" w14:textId="77777777" w:rsidR="00DC3906" w:rsidRPr="006F33A4" w:rsidRDefault="00DC3906" w:rsidP="00CA7C64">
      <w:pPr>
        <w:spacing w:afterLines="100" w:after="312"/>
        <w:rPr>
          <w:rStyle w:val="a8"/>
        </w:rPr>
      </w:pPr>
      <w:r w:rsidRPr="006F33A4">
        <w:rPr>
          <w:rStyle w:val="a8"/>
          <w:rFonts w:hint="eastAsia"/>
        </w:rPr>
        <w:t>二、基金概况</w:t>
      </w:r>
    </w:p>
    <w:p w14:paraId="194C25D9" w14:textId="77777777" w:rsidR="00DC3906"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6F33A4" w14:paraId="26D246BC" w14:textId="77777777" w:rsidTr="00CF69E3">
        <w:tc>
          <w:tcPr>
            <w:tcW w:w="1809" w:type="dxa"/>
          </w:tcPr>
          <w:p w14:paraId="1954B047" w14:textId="77777777" w:rsidR="00DC3906" w:rsidRPr="006F33A4" w:rsidRDefault="00DC3906" w:rsidP="00C43916">
            <w:pPr>
              <w:rPr>
                <w:rFonts w:ascii="宋体"/>
              </w:rPr>
            </w:pPr>
            <w:r w:rsidRPr="006F33A4">
              <w:rPr>
                <w:rFonts w:ascii="宋体" w:hAnsi="宋体" w:hint="eastAsia"/>
              </w:rPr>
              <w:t>基金名称：</w:t>
            </w:r>
          </w:p>
        </w:tc>
        <w:tc>
          <w:tcPr>
            <w:tcW w:w="6713" w:type="dxa"/>
          </w:tcPr>
          <w:p w14:paraId="60FB6158" w14:textId="5B8A93D5" w:rsidR="00DC3906" w:rsidRPr="006F33A4" w:rsidRDefault="00246755" w:rsidP="00C43916">
            <w:pPr>
              <w:rPr>
                <w:rFonts w:ascii="宋体"/>
              </w:rPr>
            </w:pPr>
            <w:r w:rsidRPr="00C50AAF">
              <w:rPr>
                <w:rFonts w:ascii="宋体" w:hint="eastAsia"/>
              </w:rPr>
              <w:t>交银施罗德中证互联网金融指数分级证券投资基金</w:t>
            </w:r>
          </w:p>
        </w:tc>
      </w:tr>
      <w:tr w:rsidR="00DC3906" w:rsidRPr="006F33A4" w14:paraId="6CEB0570" w14:textId="77777777" w:rsidTr="00CF69E3">
        <w:tc>
          <w:tcPr>
            <w:tcW w:w="1809" w:type="dxa"/>
          </w:tcPr>
          <w:p w14:paraId="6BF064FF" w14:textId="77777777" w:rsidR="00DC3906" w:rsidRPr="006F33A4" w:rsidRDefault="00DC3906" w:rsidP="00C43916">
            <w:pPr>
              <w:rPr>
                <w:rFonts w:ascii="宋体"/>
              </w:rPr>
            </w:pPr>
            <w:r w:rsidRPr="006F33A4">
              <w:rPr>
                <w:rFonts w:ascii="宋体" w:hAnsi="宋体" w:hint="eastAsia"/>
              </w:rPr>
              <w:t>基金简称：</w:t>
            </w:r>
          </w:p>
        </w:tc>
        <w:tc>
          <w:tcPr>
            <w:tcW w:w="6713" w:type="dxa"/>
          </w:tcPr>
          <w:p w14:paraId="005F8E84" w14:textId="6E5640F8" w:rsidR="00DC3906" w:rsidRPr="006F33A4" w:rsidRDefault="00246755" w:rsidP="00795524">
            <w:pPr>
              <w:rPr>
                <w:rFonts w:ascii="宋体"/>
              </w:rPr>
            </w:pPr>
            <w:r w:rsidRPr="00C50AAF">
              <w:rPr>
                <w:rFonts w:ascii="宋体" w:hint="eastAsia"/>
              </w:rPr>
              <w:t>互联网金融</w:t>
            </w:r>
          </w:p>
        </w:tc>
      </w:tr>
      <w:tr w:rsidR="00DC3906" w:rsidRPr="006F33A4" w14:paraId="1482497A" w14:textId="77777777" w:rsidTr="00CF69E3">
        <w:tc>
          <w:tcPr>
            <w:tcW w:w="1809" w:type="dxa"/>
          </w:tcPr>
          <w:p w14:paraId="0F3C8F54" w14:textId="77777777" w:rsidR="00DC3906" w:rsidRPr="006F33A4" w:rsidRDefault="00DC3906" w:rsidP="00C43916">
            <w:pPr>
              <w:rPr>
                <w:rFonts w:ascii="宋体"/>
              </w:rPr>
            </w:pPr>
            <w:r w:rsidRPr="006F33A4">
              <w:rPr>
                <w:rFonts w:ascii="宋体" w:hAnsi="宋体" w:hint="eastAsia"/>
              </w:rPr>
              <w:t>基金交易代码：</w:t>
            </w:r>
          </w:p>
        </w:tc>
        <w:tc>
          <w:tcPr>
            <w:tcW w:w="6713" w:type="dxa"/>
          </w:tcPr>
          <w:p w14:paraId="21535220" w14:textId="7E1B30A1" w:rsidR="00DC3906" w:rsidRPr="006F33A4" w:rsidRDefault="00246755" w:rsidP="00452316">
            <w:pPr>
              <w:rPr>
                <w:rFonts w:ascii="宋体" w:hAnsi="宋体"/>
              </w:rPr>
            </w:pPr>
            <w:r w:rsidRPr="00246755">
              <w:rPr>
                <w:rFonts w:ascii="宋体" w:hAnsi="宋体"/>
              </w:rPr>
              <w:t>164907</w:t>
            </w:r>
            <w:r>
              <w:rPr>
                <w:rFonts w:ascii="宋体" w:hAnsi="宋体" w:hint="eastAsia"/>
              </w:rPr>
              <w:t>（前端</w:t>
            </w:r>
            <w:r>
              <w:rPr>
                <w:rFonts w:ascii="宋体" w:hAnsi="宋体"/>
              </w:rPr>
              <w:t>）</w:t>
            </w:r>
            <w:r>
              <w:rPr>
                <w:rFonts w:ascii="宋体" w:hAnsi="宋体" w:hint="eastAsia"/>
              </w:rPr>
              <w:t xml:space="preserve"> </w:t>
            </w:r>
            <w:r w:rsidRPr="00246755">
              <w:rPr>
                <w:rFonts w:ascii="宋体" w:hAnsi="宋体"/>
              </w:rPr>
              <w:t>150317</w:t>
            </w:r>
            <w:r>
              <w:rPr>
                <w:rFonts w:ascii="宋体" w:hAnsi="宋体" w:hint="eastAsia"/>
              </w:rPr>
              <w:t>（A类</w:t>
            </w:r>
            <w:r>
              <w:rPr>
                <w:rFonts w:ascii="宋体" w:hAnsi="宋体"/>
              </w:rPr>
              <w:t>）</w:t>
            </w:r>
            <w:r>
              <w:rPr>
                <w:rFonts w:ascii="宋体" w:hAnsi="宋体" w:hint="eastAsia"/>
              </w:rPr>
              <w:t xml:space="preserve"> </w:t>
            </w:r>
            <w:r w:rsidRPr="00246755">
              <w:rPr>
                <w:rFonts w:ascii="宋体" w:hAnsi="宋体"/>
              </w:rPr>
              <w:t>150318</w:t>
            </w:r>
            <w:r>
              <w:rPr>
                <w:rFonts w:ascii="宋体" w:hAnsi="宋体" w:hint="eastAsia"/>
              </w:rPr>
              <w:t>（B类</w:t>
            </w:r>
            <w:r>
              <w:rPr>
                <w:rFonts w:ascii="宋体" w:hAnsi="宋体"/>
              </w:rPr>
              <w:t>）</w:t>
            </w:r>
          </w:p>
        </w:tc>
      </w:tr>
      <w:tr w:rsidR="00DC3906" w:rsidRPr="006F33A4" w14:paraId="0EC08A20" w14:textId="77777777" w:rsidTr="00CF69E3">
        <w:tc>
          <w:tcPr>
            <w:tcW w:w="1809" w:type="dxa"/>
          </w:tcPr>
          <w:p w14:paraId="65499B78" w14:textId="77777777" w:rsidR="00DC3906" w:rsidRPr="006F33A4" w:rsidRDefault="00DC3906" w:rsidP="00C43916">
            <w:pPr>
              <w:rPr>
                <w:rFonts w:ascii="宋体"/>
              </w:rPr>
            </w:pPr>
            <w:r w:rsidRPr="006F33A4">
              <w:rPr>
                <w:rFonts w:ascii="宋体" w:hAnsi="宋体" w:hint="eastAsia"/>
              </w:rPr>
              <w:t>基金运作方式：</w:t>
            </w:r>
          </w:p>
        </w:tc>
        <w:tc>
          <w:tcPr>
            <w:tcW w:w="6713" w:type="dxa"/>
          </w:tcPr>
          <w:p w14:paraId="53DE35BE" w14:textId="77777777" w:rsidR="00DC3906" w:rsidRPr="006F33A4" w:rsidRDefault="00DC3906" w:rsidP="00C43916">
            <w:pPr>
              <w:rPr>
                <w:rFonts w:ascii="宋体"/>
              </w:rPr>
            </w:pPr>
            <w:r w:rsidRPr="006F33A4">
              <w:rPr>
                <w:rFonts w:ascii="宋体" w:hAnsi="宋体" w:hint="eastAsia"/>
              </w:rPr>
              <w:t>契约型开放式</w:t>
            </w:r>
          </w:p>
        </w:tc>
      </w:tr>
      <w:tr w:rsidR="00DC3906" w:rsidRPr="006F33A4" w14:paraId="21DB0C8F" w14:textId="77777777" w:rsidTr="00CF69E3">
        <w:tc>
          <w:tcPr>
            <w:tcW w:w="1809" w:type="dxa"/>
          </w:tcPr>
          <w:p w14:paraId="0B7FA7C6" w14:textId="77777777" w:rsidR="00DC3906" w:rsidRPr="006F33A4" w:rsidRDefault="00DC3906" w:rsidP="00C43916">
            <w:pPr>
              <w:rPr>
                <w:rFonts w:ascii="宋体"/>
              </w:rPr>
            </w:pPr>
            <w:r w:rsidRPr="006F33A4">
              <w:rPr>
                <w:rFonts w:ascii="宋体" w:hAnsi="宋体" w:hint="eastAsia"/>
              </w:rPr>
              <w:t>基金合同生效日：</w:t>
            </w:r>
          </w:p>
        </w:tc>
        <w:tc>
          <w:tcPr>
            <w:tcW w:w="6713" w:type="dxa"/>
          </w:tcPr>
          <w:p w14:paraId="3B54089C" w14:textId="22DAF310" w:rsidR="00DC3906" w:rsidRPr="006F33A4" w:rsidRDefault="00246755" w:rsidP="00DD0D39">
            <w:pPr>
              <w:rPr>
                <w:rFonts w:ascii="宋体"/>
              </w:rPr>
            </w:pPr>
            <w:r w:rsidRPr="00246755">
              <w:rPr>
                <w:rFonts w:ascii="宋体" w:hAnsi="宋体" w:hint="eastAsia"/>
              </w:rPr>
              <w:t>2015年6月26日</w:t>
            </w:r>
          </w:p>
        </w:tc>
      </w:tr>
      <w:tr w:rsidR="00DC3906" w:rsidRPr="006F33A4" w14:paraId="020C74C1" w14:textId="77777777" w:rsidTr="00CF69E3">
        <w:tc>
          <w:tcPr>
            <w:tcW w:w="1809" w:type="dxa"/>
          </w:tcPr>
          <w:p w14:paraId="6B7D9327" w14:textId="77777777" w:rsidR="00DC3906" w:rsidRPr="006F33A4" w:rsidRDefault="00DC3906" w:rsidP="00C43916">
            <w:pPr>
              <w:rPr>
                <w:rFonts w:ascii="宋体"/>
              </w:rPr>
            </w:pPr>
            <w:r w:rsidRPr="006F33A4">
              <w:rPr>
                <w:rFonts w:ascii="宋体" w:hAnsi="宋体" w:hint="eastAsia"/>
              </w:rPr>
              <w:t>基金管理人名称：</w:t>
            </w:r>
          </w:p>
        </w:tc>
        <w:tc>
          <w:tcPr>
            <w:tcW w:w="6713" w:type="dxa"/>
          </w:tcPr>
          <w:p w14:paraId="4B832AC4" w14:textId="77777777" w:rsidR="00DC3906" w:rsidRPr="006F33A4" w:rsidRDefault="00795524" w:rsidP="00C43916">
            <w:pPr>
              <w:rPr>
                <w:rFonts w:ascii="宋体"/>
              </w:rPr>
            </w:pPr>
            <w:r w:rsidRPr="006F33A4">
              <w:rPr>
                <w:rFonts w:ascii="宋体" w:hAnsi="宋体" w:hint="eastAsia"/>
              </w:rPr>
              <w:t>交银施罗德</w:t>
            </w:r>
            <w:r w:rsidR="00DC3906" w:rsidRPr="006F33A4">
              <w:rPr>
                <w:rFonts w:ascii="宋体" w:hAnsi="宋体" w:hint="eastAsia"/>
              </w:rPr>
              <w:t>基金管理有限公司</w:t>
            </w:r>
          </w:p>
        </w:tc>
      </w:tr>
      <w:tr w:rsidR="00DC3906" w:rsidRPr="006F33A4" w14:paraId="799300C8" w14:textId="77777777" w:rsidTr="00CF69E3">
        <w:tc>
          <w:tcPr>
            <w:tcW w:w="1809" w:type="dxa"/>
          </w:tcPr>
          <w:p w14:paraId="32E7B188" w14:textId="77777777" w:rsidR="00DC3906" w:rsidRPr="006F33A4" w:rsidRDefault="00DC3906" w:rsidP="00C43916">
            <w:pPr>
              <w:rPr>
                <w:rFonts w:ascii="宋体"/>
              </w:rPr>
            </w:pPr>
            <w:r w:rsidRPr="006F33A4">
              <w:rPr>
                <w:rFonts w:ascii="宋体" w:hAnsi="宋体" w:hint="eastAsia"/>
              </w:rPr>
              <w:t>基金托管人名称：</w:t>
            </w:r>
          </w:p>
        </w:tc>
        <w:tc>
          <w:tcPr>
            <w:tcW w:w="6713" w:type="dxa"/>
          </w:tcPr>
          <w:p w14:paraId="7D9288B2" w14:textId="44AB7A4A" w:rsidR="00DC3906" w:rsidRPr="006F33A4" w:rsidRDefault="00246755" w:rsidP="00C43916">
            <w:pPr>
              <w:rPr>
                <w:rFonts w:ascii="宋体"/>
              </w:rPr>
            </w:pPr>
            <w:r w:rsidRPr="00246755">
              <w:rPr>
                <w:rFonts w:ascii="宋体" w:hAnsi="宋体" w:hint="eastAsia"/>
              </w:rPr>
              <w:t>中国建设银行股份有限公司</w:t>
            </w:r>
          </w:p>
        </w:tc>
      </w:tr>
    </w:tbl>
    <w:p w14:paraId="1791FD0F"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、基金产品说明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2160"/>
        <w:gridCol w:w="2295"/>
        <w:gridCol w:w="2350"/>
      </w:tblGrid>
      <w:tr w:rsidR="00DC3906" w:rsidRPr="006F33A4" w14:paraId="6ABEED24" w14:textId="77777777" w:rsidTr="007C73E9">
        <w:tc>
          <w:tcPr>
            <w:tcW w:w="1491" w:type="dxa"/>
          </w:tcPr>
          <w:p w14:paraId="56A5DA6D" w14:textId="77777777" w:rsidR="00DC3906" w:rsidRPr="006F33A4" w:rsidRDefault="00DC3906" w:rsidP="00C43916">
            <w:pPr>
              <w:rPr>
                <w:rFonts w:ascii="宋体"/>
              </w:rPr>
            </w:pPr>
            <w:r w:rsidRPr="006F33A4">
              <w:rPr>
                <w:rFonts w:ascii="宋体" w:hAnsi="宋体" w:hint="eastAsia"/>
              </w:rPr>
              <w:t>投资目标</w:t>
            </w:r>
          </w:p>
        </w:tc>
        <w:tc>
          <w:tcPr>
            <w:tcW w:w="6805" w:type="dxa"/>
            <w:gridSpan w:val="3"/>
          </w:tcPr>
          <w:p w14:paraId="33B9675B" w14:textId="017F3BAF" w:rsidR="00DC3906" w:rsidRPr="006F33A4" w:rsidRDefault="00246755" w:rsidP="00C43916">
            <w:pPr>
              <w:rPr>
                <w:rFonts w:ascii="宋体"/>
              </w:rPr>
            </w:pPr>
            <w:r w:rsidRPr="00246755">
              <w:rPr>
                <w:rFonts w:ascii="宋体" w:hint="eastAsia"/>
              </w:rPr>
              <w:t>本基金采用指数化投资，紧密跟踪标的指数，追求跟踪偏离度与跟踪误差最小化。本基金力争控制本基金日均跟踪偏离度的绝对值不超过0.35%，年跟踪误差不超过4%。</w:t>
            </w:r>
          </w:p>
        </w:tc>
      </w:tr>
      <w:tr w:rsidR="00DC3906" w:rsidRPr="006F33A4" w14:paraId="62836149" w14:textId="77777777" w:rsidTr="007C73E9">
        <w:tc>
          <w:tcPr>
            <w:tcW w:w="1491" w:type="dxa"/>
          </w:tcPr>
          <w:p w14:paraId="399C6B2D" w14:textId="77777777" w:rsidR="00DC3906" w:rsidRPr="006F33A4" w:rsidRDefault="00DC3906" w:rsidP="00C43916">
            <w:pPr>
              <w:rPr>
                <w:rFonts w:ascii="宋体"/>
              </w:rPr>
            </w:pPr>
            <w:r w:rsidRPr="006F33A4">
              <w:rPr>
                <w:rFonts w:ascii="宋体" w:hAnsi="宋体" w:hint="eastAsia"/>
              </w:rPr>
              <w:t>投资策略</w:t>
            </w:r>
          </w:p>
        </w:tc>
        <w:tc>
          <w:tcPr>
            <w:tcW w:w="6805" w:type="dxa"/>
            <w:gridSpan w:val="3"/>
          </w:tcPr>
          <w:p w14:paraId="40C862CE" w14:textId="5E2EA368" w:rsidR="00DC3906" w:rsidRPr="006F33A4" w:rsidRDefault="00246755" w:rsidP="007F2FDD">
            <w:pPr>
              <w:rPr>
                <w:rFonts w:ascii="宋体" w:hAnsi="宋体"/>
              </w:rPr>
            </w:pPr>
            <w:r w:rsidRPr="00246755">
              <w:rPr>
                <w:rFonts w:ascii="宋体" w:hAnsi="宋体" w:hint="eastAsia"/>
              </w:rPr>
              <w:t>本基金为指数型基金，绝大部分资产采用完全复制标的指数的方法跟踪标的</w:t>
            </w:r>
            <w:r w:rsidRPr="00246755">
              <w:rPr>
                <w:rFonts w:ascii="宋体" w:hAnsi="宋体" w:hint="eastAsia"/>
              </w:rPr>
              <w:lastRenderedPageBreak/>
              <w:t>指数，即按照中证互联网金融指数中的成份</w:t>
            </w:r>
            <w:proofErr w:type="gramStart"/>
            <w:r w:rsidRPr="00246755">
              <w:rPr>
                <w:rFonts w:ascii="宋体" w:hAnsi="宋体" w:hint="eastAsia"/>
              </w:rPr>
              <w:t>股组成</w:t>
            </w:r>
            <w:proofErr w:type="gramEnd"/>
            <w:r w:rsidRPr="00246755">
              <w:rPr>
                <w:rFonts w:ascii="宋体" w:hAnsi="宋体" w:hint="eastAsia"/>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DC3906" w:rsidRPr="006F33A4" w14:paraId="1F0D1885" w14:textId="77777777" w:rsidTr="007C73E9">
        <w:tc>
          <w:tcPr>
            <w:tcW w:w="1491" w:type="dxa"/>
          </w:tcPr>
          <w:p w14:paraId="65380F4D" w14:textId="77777777" w:rsidR="00DC3906" w:rsidRPr="006F33A4" w:rsidRDefault="00DC3906" w:rsidP="00C43916">
            <w:pPr>
              <w:rPr>
                <w:rFonts w:ascii="宋体"/>
              </w:rPr>
            </w:pPr>
            <w:r w:rsidRPr="006F33A4">
              <w:rPr>
                <w:rFonts w:ascii="宋体" w:hAnsi="宋体" w:hint="eastAsia"/>
              </w:rPr>
              <w:lastRenderedPageBreak/>
              <w:t>业绩比较基准</w:t>
            </w:r>
          </w:p>
        </w:tc>
        <w:tc>
          <w:tcPr>
            <w:tcW w:w="6805" w:type="dxa"/>
            <w:gridSpan w:val="3"/>
          </w:tcPr>
          <w:p w14:paraId="32AFD863" w14:textId="4C95243B" w:rsidR="00DC3906" w:rsidRPr="006F33A4" w:rsidRDefault="00246755" w:rsidP="00C43916">
            <w:pPr>
              <w:rPr>
                <w:rFonts w:ascii="宋体" w:hAnsi="宋体"/>
              </w:rPr>
            </w:pPr>
            <w:r w:rsidRPr="00246755">
              <w:rPr>
                <w:rFonts w:ascii="宋体" w:hAnsi="宋体" w:hint="eastAsia"/>
              </w:rPr>
              <w:t>中证互联网金融指数收益率×95%＋银行活期存款利率（税后）×5%</w:t>
            </w:r>
          </w:p>
        </w:tc>
      </w:tr>
      <w:tr w:rsidR="00DC3906" w:rsidRPr="006F33A4" w14:paraId="0E820943" w14:textId="77777777" w:rsidTr="007C73E9">
        <w:tc>
          <w:tcPr>
            <w:tcW w:w="1491" w:type="dxa"/>
          </w:tcPr>
          <w:p w14:paraId="547275E4" w14:textId="77777777" w:rsidR="00DC3906" w:rsidRPr="006F33A4" w:rsidRDefault="00DC3906" w:rsidP="00C43916">
            <w:pPr>
              <w:rPr>
                <w:rFonts w:ascii="宋体"/>
              </w:rPr>
            </w:pPr>
            <w:r w:rsidRPr="006F33A4">
              <w:rPr>
                <w:rFonts w:ascii="宋体" w:hAnsi="宋体" w:hint="eastAsia"/>
              </w:rPr>
              <w:t>风险收益特征</w:t>
            </w:r>
          </w:p>
        </w:tc>
        <w:tc>
          <w:tcPr>
            <w:tcW w:w="6805" w:type="dxa"/>
            <w:gridSpan w:val="3"/>
          </w:tcPr>
          <w:p w14:paraId="462181EC" w14:textId="428464C2" w:rsidR="00DC3906" w:rsidRPr="006F33A4" w:rsidRDefault="00246755" w:rsidP="00704551">
            <w:pPr>
              <w:rPr>
                <w:rFonts w:ascii="宋体"/>
              </w:rPr>
            </w:pPr>
            <w:r w:rsidRPr="00246755">
              <w:rPr>
                <w:rFonts w:ascii="宋体" w:hint="eastAsia"/>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A份额具有低预期风险、预期收益相对稳定的特征；交银互联网金融B份额具有高预期风险、高预期收益的特征。</w:t>
            </w:r>
          </w:p>
        </w:tc>
      </w:tr>
      <w:tr w:rsidR="00246755" w:rsidRPr="006F33A4" w14:paraId="1DBD9EB4" w14:textId="1E5C14AC" w:rsidTr="00246755">
        <w:tc>
          <w:tcPr>
            <w:tcW w:w="1491" w:type="dxa"/>
            <w:tcBorders>
              <w:top w:val="single" w:sz="4" w:space="0" w:color="auto"/>
              <w:left w:val="single" w:sz="4" w:space="0" w:color="auto"/>
              <w:bottom w:val="single" w:sz="4" w:space="0" w:color="auto"/>
              <w:right w:val="single" w:sz="4" w:space="0" w:color="auto"/>
            </w:tcBorders>
          </w:tcPr>
          <w:p w14:paraId="7D2F9A98" w14:textId="26E763FB" w:rsidR="00246755" w:rsidRPr="006F33A4" w:rsidRDefault="00246755" w:rsidP="00E003C1">
            <w:pPr>
              <w:rPr>
                <w:rFonts w:ascii="宋体" w:hAnsi="宋体"/>
              </w:rPr>
            </w:pPr>
            <w:r w:rsidRPr="00246755">
              <w:rPr>
                <w:rFonts w:ascii="宋体" w:hAnsi="宋体" w:hint="eastAsia"/>
              </w:rPr>
              <w:t>下属分级基金的风险收益特征</w:t>
            </w:r>
          </w:p>
        </w:tc>
        <w:tc>
          <w:tcPr>
            <w:tcW w:w="2160" w:type="dxa"/>
            <w:tcBorders>
              <w:top w:val="single" w:sz="4" w:space="0" w:color="auto"/>
              <w:left w:val="single" w:sz="4" w:space="0" w:color="auto"/>
              <w:bottom w:val="single" w:sz="4" w:space="0" w:color="auto"/>
              <w:right w:val="single" w:sz="4" w:space="0" w:color="auto"/>
            </w:tcBorders>
          </w:tcPr>
          <w:p w14:paraId="264AC6E9" w14:textId="7CA72558" w:rsidR="00246755" w:rsidRPr="006F33A4" w:rsidRDefault="00246755" w:rsidP="00E003C1">
            <w:pPr>
              <w:rPr>
                <w:rFonts w:ascii="宋体"/>
              </w:rPr>
            </w:pPr>
            <w:r w:rsidRPr="00246755">
              <w:rPr>
                <w:rFonts w:ascii="宋体" w:hint="eastAsia"/>
              </w:rPr>
              <w:t>交银E金融份额具有与标的指数、以及标的指数所代表的股票市场相似的风险收益特征</w:t>
            </w:r>
          </w:p>
        </w:tc>
        <w:tc>
          <w:tcPr>
            <w:tcW w:w="2295" w:type="dxa"/>
            <w:tcBorders>
              <w:top w:val="single" w:sz="4" w:space="0" w:color="auto"/>
              <w:left w:val="single" w:sz="4" w:space="0" w:color="auto"/>
              <w:bottom w:val="single" w:sz="4" w:space="0" w:color="auto"/>
              <w:right w:val="single" w:sz="4" w:space="0" w:color="auto"/>
            </w:tcBorders>
          </w:tcPr>
          <w:p w14:paraId="51640D94" w14:textId="7BF12D67" w:rsidR="00246755" w:rsidRPr="006F33A4" w:rsidRDefault="00246755" w:rsidP="00E003C1">
            <w:pPr>
              <w:rPr>
                <w:rFonts w:ascii="宋体"/>
              </w:rPr>
            </w:pPr>
            <w:r w:rsidRPr="00246755">
              <w:rPr>
                <w:rFonts w:ascii="宋体" w:hint="eastAsia"/>
              </w:rPr>
              <w:t>交银E金融A份额具有低预期风险、预期收益相对稳定的特征</w:t>
            </w:r>
          </w:p>
        </w:tc>
        <w:tc>
          <w:tcPr>
            <w:tcW w:w="2350" w:type="dxa"/>
            <w:tcBorders>
              <w:top w:val="single" w:sz="4" w:space="0" w:color="auto"/>
              <w:left w:val="single" w:sz="4" w:space="0" w:color="auto"/>
              <w:bottom w:val="single" w:sz="4" w:space="0" w:color="auto"/>
              <w:right w:val="single" w:sz="4" w:space="0" w:color="auto"/>
            </w:tcBorders>
          </w:tcPr>
          <w:p w14:paraId="4D91CE12" w14:textId="528BF47F" w:rsidR="00246755" w:rsidRPr="006F33A4" w:rsidRDefault="00246755" w:rsidP="00E003C1">
            <w:pPr>
              <w:rPr>
                <w:rFonts w:ascii="宋体"/>
              </w:rPr>
            </w:pPr>
            <w:r w:rsidRPr="00246755">
              <w:rPr>
                <w:rFonts w:ascii="宋体" w:hint="eastAsia"/>
              </w:rPr>
              <w:t>交银E金融B份额具有高预期风险、高预期收益的特征</w:t>
            </w:r>
          </w:p>
        </w:tc>
      </w:tr>
    </w:tbl>
    <w:p w14:paraId="2DAA109B" w14:textId="77777777" w:rsidR="00DC3906" w:rsidRPr="00246755" w:rsidRDefault="00DC3906" w:rsidP="00C43916">
      <w:pPr>
        <w:rPr>
          <w:rFonts w:ascii="宋体"/>
        </w:rPr>
      </w:pPr>
    </w:p>
    <w:p w14:paraId="704BC5CD" w14:textId="77777777" w:rsidR="00DC3906" w:rsidRPr="006F33A4" w:rsidRDefault="00DC3906" w:rsidP="00CA7C64">
      <w:pPr>
        <w:spacing w:afterLines="100" w:after="312"/>
        <w:rPr>
          <w:rStyle w:val="a8"/>
        </w:rPr>
      </w:pPr>
      <w:r w:rsidRPr="006F33A4">
        <w:rPr>
          <w:rStyle w:val="a8"/>
          <w:rFonts w:hint="eastAsia"/>
        </w:rPr>
        <w:t>三、财务会计报告</w:t>
      </w:r>
    </w:p>
    <w:p w14:paraId="25F02BDB" w14:textId="77777777" w:rsidR="00DC3906" w:rsidRPr="006F33A4" w:rsidRDefault="001D2408" w:rsidP="00CA7C64">
      <w:pPr>
        <w:spacing w:afterLines="50" w:after="156"/>
        <w:rPr>
          <w:rFonts w:ascii="宋体"/>
          <w:b/>
        </w:rPr>
      </w:pPr>
      <w:r w:rsidRPr="006F33A4">
        <w:rPr>
          <w:rFonts w:ascii="宋体" w:hAnsi="宋体" w:hint="eastAsia"/>
          <w:b/>
        </w:rPr>
        <w:t>资产负债表（经审计）</w:t>
      </w:r>
    </w:p>
    <w:p w14:paraId="09CF3712" w14:textId="6C1A3AC5" w:rsidR="00DC3906" w:rsidRPr="006F33A4" w:rsidRDefault="00DC3906" w:rsidP="00C43916">
      <w:pPr>
        <w:rPr>
          <w:rFonts w:ascii="宋体"/>
        </w:rPr>
      </w:pPr>
      <w:r w:rsidRPr="006F33A4">
        <w:rPr>
          <w:rFonts w:ascii="宋体" w:hAnsi="宋体" w:hint="eastAsia"/>
        </w:rPr>
        <w:t>会计主体：</w:t>
      </w:r>
      <w:r w:rsidR="00246755" w:rsidRPr="00246755">
        <w:rPr>
          <w:rFonts w:ascii="宋体" w:hAnsi="宋体" w:hint="eastAsia"/>
        </w:rPr>
        <w:t>交银施罗德中证互联网金融指数分级证券投资基金</w:t>
      </w:r>
    </w:p>
    <w:p w14:paraId="6D805E17" w14:textId="49013D90" w:rsidR="00FA4863" w:rsidRPr="006F33A4" w:rsidRDefault="00DC3906" w:rsidP="00FA4863">
      <w:pPr>
        <w:rPr>
          <w:rFonts w:ascii="宋体"/>
        </w:rPr>
      </w:pPr>
      <w:r w:rsidRPr="006F33A4">
        <w:rPr>
          <w:rFonts w:ascii="宋体" w:hAnsi="宋体" w:hint="eastAsia"/>
        </w:rPr>
        <w:t>最后运作日：</w:t>
      </w:r>
      <w:r w:rsidR="00A211A2" w:rsidRPr="006F33A4">
        <w:rPr>
          <w:rFonts w:ascii="宋体" w:hAnsi="宋体"/>
        </w:rPr>
        <w:t>20</w:t>
      </w:r>
      <w:r w:rsidR="00A84108" w:rsidRPr="006F33A4">
        <w:rPr>
          <w:rFonts w:ascii="宋体" w:hAnsi="宋体" w:hint="eastAsia"/>
        </w:rPr>
        <w:t>20</w:t>
      </w:r>
      <w:r w:rsidR="00A211A2" w:rsidRPr="006F33A4">
        <w:rPr>
          <w:rFonts w:ascii="宋体" w:hAnsi="宋体" w:hint="eastAsia"/>
        </w:rPr>
        <w:t>年</w:t>
      </w:r>
      <w:r w:rsidR="00103333">
        <w:rPr>
          <w:rFonts w:ascii="宋体" w:hAnsi="宋体" w:hint="eastAsia"/>
        </w:rPr>
        <w:t>11</w:t>
      </w:r>
      <w:r w:rsidR="00FA4863" w:rsidRPr="006F33A4">
        <w:rPr>
          <w:rFonts w:ascii="宋体" w:hAnsi="宋体" w:hint="eastAsia"/>
        </w:rPr>
        <w:t>月</w:t>
      </w:r>
      <w:r w:rsidR="00103333">
        <w:rPr>
          <w:rFonts w:ascii="宋体" w:hAnsi="宋体" w:hint="eastAsia"/>
        </w:rPr>
        <w:t>5</w:t>
      </w:r>
      <w:r w:rsidR="00FA4863" w:rsidRPr="006F33A4">
        <w:rPr>
          <w:rFonts w:ascii="宋体" w:hAnsi="宋体" w:hint="eastAsia"/>
        </w:rPr>
        <w:t>日</w:t>
      </w:r>
    </w:p>
    <w:p w14:paraId="70A68D2B" w14:textId="77777777" w:rsidR="00DC3906" w:rsidRPr="006F33A4" w:rsidRDefault="00DC3906" w:rsidP="00FA4863">
      <w:pPr>
        <w:rPr>
          <w:rFonts w:ascii="宋体"/>
          <w:sz w:val="18"/>
        </w:rPr>
      </w:pPr>
      <w:r w:rsidRPr="006F33A4">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556"/>
        <w:gridCol w:w="1497"/>
      </w:tblGrid>
      <w:tr w:rsidR="00C476C3" w:rsidRPr="006F33A4" w14:paraId="0D0D62EE" w14:textId="77777777" w:rsidTr="00C14181">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tcPr>
          <w:p w14:paraId="40828B5B" w14:textId="43A5C6A4"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资</w:t>
            </w:r>
            <w:r w:rsidRPr="006F33A4">
              <w:t xml:space="preserve">     </w:t>
            </w:r>
            <w:r w:rsidRPr="006F33A4">
              <w:rPr>
                <w:rFonts w:hint="eastAsia"/>
              </w:rPr>
              <w:t>产</w:t>
            </w:r>
          </w:p>
        </w:tc>
        <w:tc>
          <w:tcPr>
            <w:tcW w:w="1024" w:type="pct"/>
            <w:tcBorders>
              <w:top w:val="double" w:sz="6" w:space="0" w:color="000000"/>
              <w:left w:val="nil"/>
              <w:bottom w:val="single" w:sz="4" w:space="0" w:color="000000"/>
              <w:right w:val="single" w:sz="4" w:space="0" w:color="000000"/>
            </w:tcBorders>
            <w:shd w:val="clear" w:color="000000" w:fill="FFFFFF"/>
            <w:noWrap/>
          </w:tcPr>
          <w:p w14:paraId="6B28E8B7" w14:textId="241C7A6C"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最后运作日</w:t>
            </w:r>
          </w:p>
        </w:tc>
        <w:tc>
          <w:tcPr>
            <w:tcW w:w="1544" w:type="pct"/>
            <w:tcBorders>
              <w:top w:val="double" w:sz="6" w:space="0" w:color="000000"/>
              <w:left w:val="nil"/>
              <w:bottom w:val="single" w:sz="4" w:space="0" w:color="000000"/>
              <w:right w:val="single" w:sz="4" w:space="0" w:color="000000"/>
            </w:tcBorders>
            <w:shd w:val="clear" w:color="000000" w:fill="FFFFFF"/>
            <w:noWrap/>
          </w:tcPr>
          <w:p w14:paraId="1B749956" w14:textId="739153CD"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负债和所有者权益</w:t>
            </w:r>
          </w:p>
        </w:tc>
        <w:tc>
          <w:tcPr>
            <w:tcW w:w="904" w:type="pct"/>
            <w:tcBorders>
              <w:top w:val="double" w:sz="6" w:space="0" w:color="000000"/>
              <w:left w:val="nil"/>
              <w:bottom w:val="single" w:sz="4" w:space="0" w:color="000000"/>
              <w:right w:val="single" w:sz="4" w:space="0" w:color="000000"/>
            </w:tcBorders>
            <w:shd w:val="clear" w:color="000000" w:fill="FFFFFF"/>
            <w:noWrap/>
          </w:tcPr>
          <w:p w14:paraId="632B3E99" w14:textId="2948E61F"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最后运作日</w:t>
            </w:r>
          </w:p>
        </w:tc>
      </w:tr>
      <w:tr w:rsidR="00C476C3" w:rsidRPr="006F33A4" w14:paraId="6D94F42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598F4CA" w14:textId="6CB0F678" w:rsidR="00C476C3" w:rsidRPr="006F33A4" w:rsidRDefault="00C476C3" w:rsidP="00C476C3">
            <w:pPr>
              <w:widowControl/>
              <w:jc w:val="center"/>
              <w:rPr>
                <w:rFonts w:asciiTheme="minorEastAsia" w:eastAsiaTheme="minorEastAsia" w:hAnsiTheme="minorEastAsia" w:cs="Arial"/>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67F3C94A" w14:textId="51C52685" w:rsidR="00C476C3" w:rsidRPr="006F33A4" w:rsidRDefault="00C476C3" w:rsidP="00C476C3">
            <w:pPr>
              <w:widowControl/>
              <w:jc w:val="center"/>
              <w:rPr>
                <w:rFonts w:asciiTheme="minorEastAsia" w:eastAsiaTheme="minorEastAsia" w:hAnsiTheme="minorEastAsia" w:cs="Arial"/>
                <w:color w:val="000000"/>
                <w:sz w:val="21"/>
                <w:szCs w:val="21"/>
              </w:rPr>
            </w:pPr>
            <w:r w:rsidRPr="006F33A4">
              <w:t>2020/</w:t>
            </w:r>
            <w:r w:rsidR="00103333">
              <w:rPr>
                <w:rFonts w:hint="eastAsia"/>
              </w:rPr>
              <w:t>11</w:t>
            </w:r>
            <w:r w:rsidRPr="006F33A4">
              <w:t>/</w:t>
            </w:r>
            <w:r w:rsidR="00103333">
              <w:rPr>
                <w:rFonts w:hint="eastAsia"/>
              </w:rPr>
              <w:t>5</w:t>
            </w:r>
          </w:p>
        </w:tc>
        <w:tc>
          <w:tcPr>
            <w:tcW w:w="1544" w:type="pct"/>
            <w:tcBorders>
              <w:top w:val="nil"/>
              <w:left w:val="nil"/>
              <w:bottom w:val="single" w:sz="4" w:space="0" w:color="000000"/>
              <w:right w:val="single" w:sz="4" w:space="0" w:color="000000"/>
            </w:tcBorders>
            <w:shd w:val="clear" w:color="000000" w:fill="FFFFFF"/>
            <w:noWrap/>
          </w:tcPr>
          <w:p w14:paraId="0E7E08E8" w14:textId="22E4DAFC" w:rsidR="00C476C3" w:rsidRPr="006F33A4" w:rsidRDefault="00C476C3" w:rsidP="00C476C3">
            <w:pPr>
              <w:widowControl/>
              <w:jc w:val="center"/>
              <w:rPr>
                <w:rFonts w:asciiTheme="minorEastAsia" w:eastAsiaTheme="minorEastAsia" w:hAnsiTheme="minorEastAsia" w:cs="Arial"/>
                <w:color w:val="000000"/>
                <w:sz w:val="21"/>
                <w:szCs w:val="21"/>
              </w:rPr>
            </w:pPr>
          </w:p>
        </w:tc>
        <w:tc>
          <w:tcPr>
            <w:tcW w:w="904" w:type="pct"/>
            <w:tcBorders>
              <w:top w:val="nil"/>
              <w:left w:val="nil"/>
              <w:bottom w:val="single" w:sz="4" w:space="0" w:color="000000"/>
              <w:right w:val="single" w:sz="4" w:space="0" w:color="000000"/>
            </w:tcBorders>
            <w:shd w:val="clear" w:color="000000" w:fill="FFFFFF"/>
            <w:noWrap/>
          </w:tcPr>
          <w:p w14:paraId="14286AC6" w14:textId="70BA94B9" w:rsidR="00C476C3" w:rsidRPr="006F33A4" w:rsidRDefault="00C476C3" w:rsidP="00C476C3">
            <w:pPr>
              <w:widowControl/>
              <w:jc w:val="center"/>
              <w:rPr>
                <w:rFonts w:asciiTheme="minorEastAsia" w:eastAsiaTheme="minorEastAsia" w:hAnsiTheme="minorEastAsia" w:cs="Arial"/>
                <w:color w:val="000000"/>
                <w:sz w:val="21"/>
                <w:szCs w:val="21"/>
              </w:rPr>
            </w:pPr>
            <w:r w:rsidRPr="006F33A4">
              <w:t>2020/</w:t>
            </w:r>
            <w:r w:rsidR="00103333">
              <w:rPr>
                <w:rFonts w:hint="eastAsia"/>
              </w:rPr>
              <w:t>11</w:t>
            </w:r>
            <w:r w:rsidRPr="006F33A4">
              <w:t>/</w:t>
            </w:r>
            <w:r w:rsidR="00103333">
              <w:rPr>
                <w:rFonts w:hint="eastAsia"/>
              </w:rPr>
              <w:t>5</w:t>
            </w:r>
          </w:p>
        </w:tc>
      </w:tr>
      <w:tr w:rsidR="00C476C3" w:rsidRPr="006F33A4" w14:paraId="764658E5"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6908BCDA"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rPr>
                <w:rFonts w:hint="eastAsia"/>
              </w:rPr>
              <w:t>资</w:t>
            </w:r>
            <w:r w:rsidRPr="006F33A4">
              <w:t xml:space="preserve">  </w:t>
            </w:r>
            <w:r w:rsidRPr="006F33A4">
              <w:rPr>
                <w:rFonts w:hint="eastAsia"/>
              </w:rPr>
              <w:t>产</w:t>
            </w:r>
            <w:r w:rsidRPr="006F33A4">
              <w:t xml:space="preserve"> :</w:t>
            </w:r>
          </w:p>
        </w:tc>
        <w:tc>
          <w:tcPr>
            <w:tcW w:w="1024" w:type="pct"/>
            <w:tcBorders>
              <w:top w:val="nil"/>
              <w:left w:val="nil"/>
              <w:bottom w:val="single" w:sz="4" w:space="0" w:color="000000"/>
              <w:right w:val="single" w:sz="4" w:space="0" w:color="000000"/>
            </w:tcBorders>
            <w:shd w:val="clear" w:color="000000" w:fill="FFFFFF"/>
            <w:noWrap/>
          </w:tcPr>
          <w:p w14:paraId="2F7EB832" w14:textId="0F41E1F9"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2B6D3553" w14:textId="64B5CD3A"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rPr>
                <w:rFonts w:hint="eastAsia"/>
              </w:rPr>
              <w:t>负债</w:t>
            </w:r>
            <w:r w:rsidRPr="006F33A4">
              <w:t>:</w:t>
            </w:r>
          </w:p>
        </w:tc>
        <w:tc>
          <w:tcPr>
            <w:tcW w:w="904" w:type="pct"/>
            <w:tcBorders>
              <w:top w:val="nil"/>
              <w:left w:val="nil"/>
              <w:bottom w:val="single" w:sz="4" w:space="0" w:color="000000"/>
              <w:right w:val="single" w:sz="4" w:space="0" w:color="000000"/>
            </w:tcBorders>
            <w:shd w:val="clear" w:color="000000" w:fill="FFFFFF"/>
            <w:noWrap/>
          </w:tcPr>
          <w:p w14:paraId="17A37EDB" w14:textId="2D8F26AD" w:rsidR="00C476C3" w:rsidRPr="006F33A4" w:rsidRDefault="00C476C3" w:rsidP="00C476C3">
            <w:pPr>
              <w:widowControl/>
              <w:jc w:val="right"/>
              <w:rPr>
                <w:rFonts w:asciiTheme="minorEastAsia" w:eastAsiaTheme="minorEastAsia" w:hAnsiTheme="minorEastAsia" w:cs="宋体"/>
                <w:color w:val="000000"/>
                <w:sz w:val="21"/>
                <w:szCs w:val="21"/>
              </w:rPr>
            </w:pPr>
          </w:p>
        </w:tc>
      </w:tr>
      <w:tr w:rsidR="00C476C3" w:rsidRPr="006F33A4" w14:paraId="19E071FA"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67CB974F"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银行存款</w:t>
            </w:r>
          </w:p>
        </w:tc>
        <w:tc>
          <w:tcPr>
            <w:tcW w:w="1024" w:type="pct"/>
            <w:tcBorders>
              <w:top w:val="nil"/>
              <w:left w:val="nil"/>
              <w:bottom w:val="single" w:sz="4" w:space="0" w:color="000000"/>
              <w:right w:val="single" w:sz="4" w:space="0" w:color="000000"/>
            </w:tcBorders>
            <w:shd w:val="clear" w:color="000000" w:fill="FFFFFF"/>
            <w:noWrap/>
          </w:tcPr>
          <w:p w14:paraId="7204A1C9" w14:textId="40E876BE" w:rsidR="00C476C3" w:rsidRPr="006F33A4" w:rsidRDefault="003F3486" w:rsidP="00C476C3">
            <w:pPr>
              <w:jc w:val="right"/>
              <w:rPr>
                <w:rFonts w:asciiTheme="minorEastAsia" w:eastAsiaTheme="minorEastAsia" w:hAnsiTheme="minorEastAsia" w:cs="宋体"/>
                <w:color w:val="000000"/>
                <w:sz w:val="21"/>
                <w:szCs w:val="21"/>
              </w:rPr>
            </w:pPr>
            <w:r w:rsidRPr="003F3486">
              <w:t>7,835,506.44</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36BF9029" w14:textId="1462B53D"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短期借款</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6E0A3D59" w14:textId="1C58F44D"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04ED038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1BA101AC"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结算备付金</w:t>
            </w:r>
          </w:p>
        </w:tc>
        <w:tc>
          <w:tcPr>
            <w:tcW w:w="1024" w:type="pct"/>
            <w:tcBorders>
              <w:top w:val="nil"/>
              <w:left w:val="nil"/>
              <w:bottom w:val="single" w:sz="4" w:space="0" w:color="000000"/>
              <w:right w:val="single" w:sz="4" w:space="0" w:color="000000"/>
            </w:tcBorders>
            <w:shd w:val="clear" w:color="000000" w:fill="FFFFFF"/>
            <w:noWrap/>
          </w:tcPr>
          <w:p w14:paraId="41B4B5F9" w14:textId="3120227A" w:rsidR="00C476C3" w:rsidRPr="006F33A4" w:rsidRDefault="003F3486" w:rsidP="00C476C3">
            <w:pPr>
              <w:jc w:val="right"/>
              <w:rPr>
                <w:rFonts w:asciiTheme="minorEastAsia" w:eastAsiaTheme="minorEastAsia" w:hAnsiTheme="minorEastAsia" w:cs="宋体"/>
                <w:color w:val="000000"/>
                <w:sz w:val="21"/>
                <w:szCs w:val="21"/>
              </w:rPr>
            </w:pPr>
            <w:r w:rsidRPr="003F3486">
              <w:t>56,526.96</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4CB5E05B" w14:textId="7BAA5426"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交易性金融负债</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786CE729" w14:textId="3B6B6367"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5229273C"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21D141FC"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存出保证金</w:t>
            </w:r>
          </w:p>
        </w:tc>
        <w:tc>
          <w:tcPr>
            <w:tcW w:w="1024" w:type="pct"/>
            <w:tcBorders>
              <w:top w:val="nil"/>
              <w:left w:val="nil"/>
              <w:bottom w:val="single" w:sz="4" w:space="0" w:color="000000"/>
              <w:right w:val="single" w:sz="4" w:space="0" w:color="000000"/>
            </w:tcBorders>
            <w:shd w:val="clear" w:color="000000" w:fill="FFFFFF"/>
            <w:noWrap/>
          </w:tcPr>
          <w:p w14:paraId="5A4D07BE" w14:textId="38D778CA" w:rsidR="00C476C3" w:rsidRPr="006F33A4" w:rsidRDefault="003F3486" w:rsidP="00C476C3">
            <w:pPr>
              <w:jc w:val="right"/>
              <w:rPr>
                <w:rFonts w:asciiTheme="minorEastAsia" w:eastAsiaTheme="minorEastAsia" w:hAnsiTheme="minorEastAsia" w:cs="宋体"/>
                <w:color w:val="000000"/>
                <w:sz w:val="21"/>
                <w:szCs w:val="21"/>
              </w:rPr>
            </w:pPr>
            <w:r w:rsidRPr="003F3486">
              <w:t>9,161.92</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582EDBEA" w14:textId="03223E2F"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衍生金融负债</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18B77C52" w14:textId="5EB7AC11"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4028039C"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475103F5"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交易性金融资产</w:t>
            </w:r>
          </w:p>
        </w:tc>
        <w:tc>
          <w:tcPr>
            <w:tcW w:w="1024" w:type="pct"/>
            <w:tcBorders>
              <w:top w:val="nil"/>
              <w:left w:val="nil"/>
              <w:bottom w:val="single" w:sz="4" w:space="0" w:color="000000"/>
              <w:right w:val="single" w:sz="4" w:space="0" w:color="000000"/>
            </w:tcBorders>
            <w:shd w:val="clear" w:color="000000" w:fill="FFFFFF"/>
            <w:noWrap/>
          </w:tcPr>
          <w:p w14:paraId="2FA57B88" w14:textId="3D41A863" w:rsidR="00C476C3" w:rsidRPr="006F33A4" w:rsidRDefault="003F3486" w:rsidP="00C476C3">
            <w:pPr>
              <w:widowControl/>
              <w:jc w:val="right"/>
              <w:rPr>
                <w:rFonts w:asciiTheme="minorEastAsia" w:eastAsiaTheme="minorEastAsia" w:hAnsiTheme="minorEastAsia" w:cs="宋体"/>
                <w:color w:val="000000"/>
                <w:sz w:val="21"/>
                <w:szCs w:val="21"/>
              </w:rPr>
            </w:pPr>
            <w:r w:rsidRPr="003F3486">
              <w:t>61,571,657.05</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7A80DB08" w14:textId="62C8567C"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卖出回购金融资产款</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C5FBED0" w14:textId="3AAAB188"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 </w:t>
            </w:r>
          </w:p>
        </w:tc>
      </w:tr>
      <w:tr w:rsidR="00C476C3" w:rsidRPr="006F33A4" w14:paraId="2844F918"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41698A1E"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其中：股票投资</w:t>
            </w:r>
          </w:p>
        </w:tc>
        <w:tc>
          <w:tcPr>
            <w:tcW w:w="1024" w:type="pct"/>
            <w:tcBorders>
              <w:top w:val="nil"/>
              <w:left w:val="nil"/>
              <w:bottom w:val="single" w:sz="4" w:space="0" w:color="000000"/>
              <w:right w:val="single" w:sz="4" w:space="0" w:color="000000"/>
            </w:tcBorders>
            <w:shd w:val="clear" w:color="000000" w:fill="FFFFFF"/>
            <w:noWrap/>
          </w:tcPr>
          <w:p w14:paraId="7DEE871D" w14:textId="1AE5B0FD" w:rsidR="00C476C3" w:rsidRPr="006F33A4" w:rsidRDefault="003F3486" w:rsidP="00C476C3">
            <w:pPr>
              <w:widowControl/>
              <w:jc w:val="right"/>
              <w:rPr>
                <w:rFonts w:asciiTheme="minorEastAsia" w:eastAsiaTheme="minorEastAsia" w:hAnsiTheme="minorEastAsia" w:cs="宋体"/>
                <w:color w:val="000000"/>
                <w:sz w:val="21"/>
                <w:szCs w:val="21"/>
              </w:rPr>
            </w:pPr>
            <w:r w:rsidRPr="003F3486">
              <w:t>61,571,657.05</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42C25786" w14:textId="4228609B"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应付证券清算款</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4A4906A" w14:textId="220EF1E7"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 </w:t>
            </w:r>
          </w:p>
        </w:tc>
      </w:tr>
      <w:tr w:rsidR="00C476C3" w:rsidRPr="006F33A4" w14:paraId="292E9472"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17EBE3FE"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债券投资</w:t>
            </w:r>
          </w:p>
        </w:tc>
        <w:tc>
          <w:tcPr>
            <w:tcW w:w="1024" w:type="pct"/>
            <w:tcBorders>
              <w:top w:val="nil"/>
              <w:left w:val="nil"/>
              <w:bottom w:val="single" w:sz="4" w:space="0" w:color="000000"/>
              <w:right w:val="single" w:sz="4" w:space="0" w:color="000000"/>
            </w:tcBorders>
            <w:shd w:val="clear" w:color="000000" w:fill="FFFFFF"/>
            <w:noWrap/>
          </w:tcPr>
          <w:p w14:paraId="2CDFA5DB" w14:textId="4F964A42"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 </w:t>
            </w:r>
          </w:p>
        </w:tc>
        <w:tc>
          <w:tcPr>
            <w:tcW w:w="1544" w:type="pct"/>
            <w:tcBorders>
              <w:top w:val="nil"/>
              <w:left w:val="nil"/>
              <w:bottom w:val="single" w:sz="4" w:space="0" w:color="000000"/>
              <w:right w:val="single" w:sz="4" w:space="0" w:color="000000"/>
            </w:tcBorders>
            <w:shd w:val="clear" w:color="000000" w:fill="FFFFFF"/>
            <w:noWrap/>
          </w:tcPr>
          <w:p w14:paraId="1AEA7D3B" w14:textId="53ABAEA7"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w:t>
            </w:r>
            <w:proofErr w:type="gramStart"/>
            <w:r w:rsidRPr="006F33A4">
              <w:rPr>
                <w:rFonts w:hint="eastAsia"/>
              </w:rPr>
              <w:t>赎回款</w:t>
            </w:r>
            <w:proofErr w:type="gramEnd"/>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0D2FC87" w14:textId="78C39746"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w:t>
            </w:r>
            <w:r w:rsidR="003F3486" w:rsidRPr="003F3486">
              <w:t>5,217,335.78</w:t>
            </w:r>
            <w:r w:rsidRPr="006F33A4">
              <w:t xml:space="preserve"> </w:t>
            </w:r>
          </w:p>
        </w:tc>
      </w:tr>
      <w:tr w:rsidR="00C476C3" w:rsidRPr="006F33A4" w14:paraId="733FE5A6"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1FABAAE8"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资产支持证券投资</w:t>
            </w:r>
          </w:p>
        </w:tc>
        <w:tc>
          <w:tcPr>
            <w:tcW w:w="1024" w:type="pct"/>
            <w:tcBorders>
              <w:top w:val="nil"/>
              <w:left w:val="nil"/>
              <w:bottom w:val="single" w:sz="4" w:space="0" w:color="000000"/>
              <w:right w:val="single" w:sz="4" w:space="0" w:color="000000"/>
            </w:tcBorders>
            <w:shd w:val="clear" w:color="000000" w:fill="FFFFFF"/>
            <w:noWrap/>
          </w:tcPr>
          <w:p w14:paraId="092D0E79" w14:textId="7B088EDB"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2090EE6F" w14:textId="125D6272"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应付管理人报酬</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7317CDD2" w14:textId="028F4F92" w:rsidR="00C476C3" w:rsidRPr="006F33A4" w:rsidRDefault="003F3486" w:rsidP="00C476C3">
            <w:pPr>
              <w:jc w:val="right"/>
              <w:rPr>
                <w:rFonts w:asciiTheme="minorEastAsia" w:eastAsiaTheme="minorEastAsia" w:hAnsiTheme="minorEastAsia" w:cs="宋体"/>
                <w:color w:val="000000"/>
                <w:sz w:val="21"/>
                <w:szCs w:val="21"/>
              </w:rPr>
            </w:pPr>
            <w:r w:rsidRPr="003F3486">
              <w:t>11,709.12</w:t>
            </w:r>
            <w:r w:rsidR="00C476C3" w:rsidRPr="006F33A4">
              <w:t xml:space="preserve"> </w:t>
            </w:r>
          </w:p>
        </w:tc>
      </w:tr>
      <w:tr w:rsidR="00C476C3" w:rsidRPr="006F33A4" w14:paraId="6FA154E5"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6A9F5C03" w:rsidR="00C476C3" w:rsidRPr="006F33A4" w:rsidRDefault="00C476C3" w:rsidP="00C476C3">
            <w:pPr>
              <w:widowControl/>
              <w:jc w:val="left"/>
              <w:rPr>
                <w:rFonts w:asciiTheme="minorEastAsia" w:eastAsiaTheme="minorEastAsia" w:hAnsiTheme="minorEastAsia" w:cs="宋体"/>
                <w:color w:val="000000"/>
                <w:sz w:val="21"/>
                <w:szCs w:val="21"/>
              </w:rPr>
            </w:pPr>
            <w:r w:rsidRPr="006F33A4">
              <w:lastRenderedPageBreak/>
              <w:t xml:space="preserve">      </w:t>
            </w:r>
            <w:r w:rsidRPr="006F33A4">
              <w:rPr>
                <w:rFonts w:hint="eastAsia"/>
              </w:rPr>
              <w:t>基金投资</w:t>
            </w:r>
          </w:p>
        </w:tc>
        <w:tc>
          <w:tcPr>
            <w:tcW w:w="1024" w:type="pct"/>
            <w:tcBorders>
              <w:top w:val="nil"/>
              <w:left w:val="nil"/>
              <w:bottom w:val="single" w:sz="4" w:space="0" w:color="000000"/>
              <w:right w:val="single" w:sz="4" w:space="0" w:color="000000"/>
            </w:tcBorders>
            <w:shd w:val="clear" w:color="000000" w:fill="FFFFFF"/>
            <w:noWrap/>
          </w:tcPr>
          <w:p w14:paraId="1BE2B407" w14:textId="6B35AA2C"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63212CDC" w14:textId="04CE4F67"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应付托管费</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AC2D63B" w14:textId="4EEC4052"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w:t>
            </w:r>
            <w:r w:rsidR="003F3486" w:rsidRPr="003F3486">
              <w:t>2,576.01</w:t>
            </w:r>
            <w:r w:rsidRPr="006F33A4">
              <w:t xml:space="preserve"> </w:t>
            </w:r>
          </w:p>
        </w:tc>
      </w:tr>
      <w:tr w:rsidR="00C476C3" w:rsidRPr="006F33A4" w14:paraId="251DC1E4"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26A61C2E"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衍生金融资产</w:t>
            </w:r>
          </w:p>
        </w:tc>
        <w:tc>
          <w:tcPr>
            <w:tcW w:w="1024" w:type="pct"/>
            <w:tcBorders>
              <w:top w:val="nil"/>
              <w:left w:val="nil"/>
              <w:bottom w:val="single" w:sz="4" w:space="0" w:color="000000"/>
              <w:right w:val="single" w:sz="4" w:space="0" w:color="000000"/>
            </w:tcBorders>
            <w:shd w:val="clear" w:color="000000" w:fill="FFFFFF"/>
            <w:noWrap/>
          </w:tcPr>
          <w:p w14:paraId="6D23FF78" w14:textId="39EE2AB2"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190C9056" w14:textId="00E8BC12"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应付销售服务费</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120A02E5" w14:textId="7B83A400"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 </w:t>
            </w:r>
          </w:p>
        </w:tc>
      </w:tr>
      <w:tr w:rsidR="00C476C3" w:rsidRPr="006F33A4" w14:paraId="400B8670"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04378D50"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买入返售金融资产</w:t>
            </w:r>
          </w:p>
        </w:tc>
        <w:tc>
          <w:tcPr>
            <w:tcW w:w="1024" w:type="pct"/>
            <w:tcBorders>
              <w:top w:val="nil"/>
              <w:left w:val="nil"/>
              <w:bottom w:val="single" w:sz="4" w:space="0" w:color="000000"/>
              <w:right w:val="single" w:sz="4" w:space="0" w:color="000000"/>
            </w:tcBorders>
            <w:shd w:val="clear" w:color="000000" w:fill="FFFFFF"/>
            <w:noWrap/>
          </w:tcPr>
          <w:p w14:paraId="0E5C4970" w14:textId="251DCBB8"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057A05AA" w14:textId="031D0B05"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应付交易费用</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3537FDAC" w14:textId="586C710B" w:rsidR="00C476C3" w:rsidRPr="006F33A4" w:rsidRDefault="003F3486" w:rsidP="00C476C3">
            <w:pPr>
              <w:jc w:val="right"/>
              <w:rPr>
                <w:rFonts w:asciiTheme="minorEastAsia" w:eastAsiaTheme="minorEastAsia" w:hAnsiTheme="minorEastAsia" w:cs="宋体"/>
                <w:color w:val="000000"/>
                <w:sz w:val="21"/>
                <w:szCs w:val="21"/>
              </w:rPr>
            </w:pPr>
            <w:r w:rsidRPr="003F3486">
              <w:t>17,073.29</w:t>
            </w:r>
            <w:r w:rsidR="00C476C3" w:rsidRPr="006F33A4">
              <w:t xml:space="preserve"> </w:t>
            </w:r>
          </w:p>
        </w:tc>
      </w:tr>
      <w:tr w:rsidR="00C476C3" w:rsidRPr="006F33A4" w14:paraId="6545D2D8"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03A0B3F4"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应收证券清算款</w:t>
            </w:r>
          </w:p>
        </w:tc>
        <w:tc>
          <w:tcPr>
            <w:tcW w:w="1024" w:type="pct"/>
            <w:tcBorders>
              <w:top w:val="nil"/>
              <w:left w:val="nil"/>
              <w:bottom w:val="single" w:sz="4" w:space="0" w:color="000000"/>
              <w:right w:val="single" w:sz="4" w:space="0" w:color="000000"/>
            </w:tcBorders>
            <w:shd w:val="clear" w:color="000000" w:fill="FFFFFF"/>
            <w:noWrap/>
          </w:tcPr>
          <w:p w14:paraId="219BB937" w14:textId="53398903" w:rsidR="00C476C3" w:rsidRPr="006F33A4" w:rsidRDefault="003F3486" w:rsidP="00C476C3">
            <w:pPr>
              <w:widowControl/>
              <w:jc w:val="right"/>
              <w:rPr>
                <w:rFonts w:asciiTheme="minorEastAsia" w:eastAsiaTheme="minorEastAsia" w:hAnsiTheme="minorEastAsia" w:cs="宋体"/>
                <w:color w:val="000000"/>
                <w:sz w:val="21"/>
                <w:szCs w:val="21"/>
              </w:rPr>
            </w:pPr>
            <w:r w:rsidRPr="003F3486">
              <w:t>3,957,721.77</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6E1D427A" w14:textId="2DE22604"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应付税费</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738C37CE" w14:textId="614A2602" w:rsidR="00C476C3" w:rsidRPr="006F33A4" w:rsidRDefault="00C476C3">
            <w:pPr>
              <w:widowControl/>
              <w:jc w:val="right"/>
              <w:rPr>
                <w:rFonts w:asciiTheme="minorEastAsia" w:eastAsiaTheme="minorEastAsia" w:hAnsiTheme="minorEastAsia" w:cs="宋体"/>
                <w:color w:val="000000"/>
                <w:sz w:val="21"/>
                <w:szCs w:val="21"/>
              </w:rPr>
            </w:pPr>
            <w:r w:rsidRPr="006F33A4">
              <w:t xml:space="preserve"> </w:t>
            </w:r>
            <w:r w:rsidR="003F3486">
              <w:t>-</w:t>
            </w:r>
            <w:r w:rsidRPr="006F33A4">
              <w:t xml:space="preserve"> </w:t>
            </w:r>
          </w:p>
        </w:tc>
      </w:tr>
      <w:tr w:rsidR="00C476C3" w:rsidRPr="006F33A4" w14:paraId="083CC87D"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437439E3"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应收利息</w:t>
            </w:r>
          </w:p>
        </w:tc>
        <w:tc>
          <w:tcPr>
            <w:tcW w:w="1024" w:type="pct"/>
            <w:tcBorders>
              <w:top w:val="nil"/>
              <w:left w:val="nil"/>
              <w:bottom w:val="single" w:sz="4" w:space="0" w:color="000000"/>
              <w:right w:val="single" w:sz="4" w:space="0" w:color="000000"/>
            </w:tcBorders>
            <w:shd w:val="clear" w:color="000000" w:fill="FFFFFF"/>
            <w:noWrap/>
          </w:tcPr>
          <w:p w14:paraId="70B74B17" w14:textId="74A10678"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w:t>
            </w:r>
            <w:r w:rsidR="003F3486" w:rsidRPr="003F3486">
              <w:t>14,820.89</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42C8A438" w14:textId="390D442B"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应付利息</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2650E3B8" w14:textId="1E46418C"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3BE062FB"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084D47E4"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应收股利</w:t>
            </w:r>
          </w:p>
        </w:tc>
        <w:tc>
          <w:tcPr>
            <w:tcW w:w="1024" w:type="pct"/>
            <w:tcBorders>
              <w:top w:val="nil"/>
              <w:left w:val="nil"/>
              <w:bottom w:val="single" w:sz="4" w:space="0" w:color="000000"/>
              <w:right w:val="single" w:sz="4" w:space="0" w:color="000000"/>
            </w:tcBorders>
            <w:shd w:val="clear" w:color="000000" w:fill="FFFFFF"/>
            <w:noWrap/>
          </w:tcPr>
          <w:p w14:paraId="2E745DF8" w14:textId="7DA62A6C"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4145AC6A" w14:textId="6AB67AF3"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应付利润</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28F436A0" w14:textId="585795AA" w:rsidR="00C476C3" w:rsidRPr="006F33A4" w:rsidRDefault="00C476C3" w:rsidP="00C476C3">
            <w:pPr>
              <w:widowControl/>
              <w:jc w:val="right"/>
              <w:rPr>
                <w:rFonts w:asciiTheme="minorEastAsia" w:eastAsiaTheme="minorEastAsia" w:hAnsiTheme="minorEastAsia" w:cs="宋体"/>
                <w:color w:val="000000"/>
                <w:sz w:val="21"/>
                <w:szCs w:val="21"/>
              </w:rPr>
            </w:pPr>
            <w:r w:rsidRPr="006F33A4">
              <w:t xml:space="preserve"> -</w:t>
            </w:r>
            <w:r w:rsidRPr="006F33A4">
              <w:rPr>
                <w:rFonts w:hint="eastAsia"/>
              </w:rPr>
              <w:t xml:space="preserve">　</w:t>
            </w:r>
            <w:r w:rsidRPr="006F33A4">
              <w:t xml:space="preserve"> </w:t>
            </w:r>
          </w:p>
        </w:tc>
      </w:tr>
      <w:tr w:rsidR="00C476C3" w:rsidRPr="006F33A4" w14:paraId="3CD4956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33159079"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应收申购款</w:t>
            </w:r>
          </w:p>
        </w:tc>
        <w:tc>
          <w:tcPr>
            <w:tcW w:w="1024" w:type="pct"/>
            <w:tcBorders>
              <w:top w:val="nil"/>
              <w:left w:val="nil"/>
              <w:bottom w:val="single" w:sz="4" w:space="0" w:color="000000"/>
              <w:right w:val="single" w:sz="4" w:space="0" w:color="000000"/>
            </w:tcBorders>
            <w:shd w:val="clear" w:color="000000" w:fill="FFFFFF"/>
            <w:noWrap/>
          </w:tcPr>
          <w:p w14:paraId="4077A8AD" w14:textId="60823170" w:rsidR="00C476C3" w:rsidRPr="006F33A4" w:rsidRDefault="003F3486" w:rsidP="00C476C3">
            <w:pPr>
              <w:jc w:val="right"/>
              <w:rPr>
                <w:rFonts w:asciiTheme="minorEastAsia" w:eastAsiaTheme="minorEastAsia" w:hAnsiTheme="minorEastAsia" w:cs="宋体"/>
                <w:color w:val="000000"/>
                <w:sz w:val="21"/>
                <w:szCs w:val="21"/>
              </w:rPr>
            </w:pPr>
            <w:r>
              <w:t>-</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498EC4DF" w14:textId="023AED55"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其他负债</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523788E" w14:textId="7DAF7BA9" w:rsidR="00C476C3" w:rsidRPr="006F33A4" w:rsidRDefault="003F3486" w:rsidP="00C476C3">
            <w:pPr>
              <w:jc w:val="right"/>
              <w:rPr>
                <w:rFonts w:asciiTheme="minorEastAsia" w:eastAsiaTheme="minorEastAsia" w:hAnsiTheme="minorEastAsia" w:cs="宋体"/>
                <w:color w:val="000000"/>
                <w:sz w:val="21"/>
                <w:szCs w:val="21"/>
              </w:rPr>
            </w:pPr>
            <w:r w:rsidRPr="003F3486">
              <w:t>172,692.63</w:t>
            </w:r>
            <w:r w:rsidR="00C476C3" w:rsidRPr="006F33A4">
              <w:t xml:space="preserve"> </w:t>
            </w:r>
          </w:p>
        </w:tc>
      </w:tr>
      <w:tr w:rsidR="00C476C3" w:rsidRPr="006F33A4" w14:paraId="136CD4DE"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501B03E0" w:rsidR="00C476C3" w:rsidRPr="006F33A4" w:rsidRDefault="00C476C3" w:rsidP="00C476C3">
            <w:pPr>
              <w:widowControl/>
              <w:jc w:val="left"/>
              <w:rPr>
                <w:rFonts w:asciiTheme="minorEastAsia" w:eastAsiaTheme="minorEastAsia" w:hAnsiTheme="minorEastAsia" w:cs="宋体"/>
                <w:color w:val="000000"/>
                <w:sz w:val="21"/>
                <w:szCs w:val="21"/>
              </w:rPr>
            </w:pPr>
            <w:r w:rsidRPr="006F33A4">
              <w:rPr>
                <w:rFonts w:hint="eastAsia"/>
              </w:rPr>
              <w:t>其他资产</w:t>
            </w:r>
          </w:p>
        </w:tc>
        <w:tc>
          <w:tcPr>
            <w:tcW w:w="1024" w:type="pct"/>
            <w:tcBorders>
              <w:top w:val="nil"/>
              <w:left w:val="nil"/>
              <w:bottom w:val="single" w:sz="4" w:space="0" w:color="000000"/>
              <w:right w:val="single" w:sz="4" w:space="0" w:color="000000"/>
            </w:tcBorders>
            <w:shd w:val="clear" w:color="000000" w:fill="FFFFFF"/>
            <w:noWrap/>
          </w:tcPr>
          <w:p w14:paraId="6CC5A70B" w14:textId="50280AC3" w:rsidR="00C476C3" w:rsidRPr="006F33A4" w:rsidRDefault="003F3486" w:rsidP="00C476C3">
            <w:pPr>
              <w:widowControl/>
              <w:jc w:val="right"/>
              <w:rPr>
                <w:rFonts w:asciiTheme="minorEastAsia" w:eastAsiaTheme="minorEastAsia" w:hAnsiTheme="minorEastAsia" w:cs="宋体"/>
                <w:color w:val="000000"/>
                <w:sz w:val="21"/>
                <w:szCs w:val="21"/>
              </w:rPr>
            </w:pPr>
            <w:r w:rsidRPr="003F3486">
              <w:t>4,181.70</w:t>
            </w:r>
            <w:r w:rsidR="00C476C3" w:rsidRPr="006F33A4">
              <w:rPr>
                <w:rFonts w:hint="eastAsia"/>
              </w:rPr>
              <w:t xml:space="preserve">　</w:t>
            </w:r>
            <w:r w:rsidR="00C476C3" w:rsidRPr="006F33A4">
              <w:t xml:space="preserve"> </w:t>
            </w:r>
          </w:p>
        </w:tc>
        <w:tc>
          <w:tcPr>
            <w:tcW w:w="1544" w:type="pct"/>
            <w:tcBorders>
              <w:top w:val="nil"/>
              <w:left w:val="nil"/>
              <w:bottom w:val="single" w:sz="4" w:space="0" w:color="000000"/>
              <w:right w:val="single" w:sz="4" w:space="0" w:color="000000"/>
            </w:tcBorders>
            <w:shd w:val="clear" w:color="000000" w:fill="FFFFFF"/>
            <w:noWrap/>
          </w:tcPr>
          <w:p w14:paraId="75A65132" w14:textId="486638C9"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负债合计</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885E347" w14:textId="2B31CB29" w:rsidR="00C476C3" w:rsidRPr="006F33A4" w:rsidRDefault="00C476C3" w:rsidP="00C476C3">
            <w:pPr>
              <w:widowControl/>
              <w:adjustRightInd/>
              <w:spacing w:line="240" w:lineRule="auto"/>
              <w:jc w:val="right"/>
              <w:textAlignment w:val="auto"/>
              <w:rPr>
                <w:rFonts w:asciiTheme="minorEastAsia" w:eastAsiaTheme="minorEastAsia" w:hAnsiTheme="minorEastAsia" w:cs="宋体"/>
                <w:color w:val="000000"/>
                <w:sz w:val="21"/>
                <w:szCs w:val="21"/>
              </w:rPr>
            </w:pPr>
            <w:r w:rsidRPr="006F33A4">
              <w:t xml:space="preserve"> </w:t>
            </w:r>
            <w:r w:rsidR="003F3486" w:rsidRPr="003F3486">
              <w:t>5,421,386.83</w:t>
            </w:r>
            <w:r w:rsidRPr="006F33A4">
              <w:t xml:space="preserve"> </w:t>
            </w:r>
          </w:p>
        </w:tc>
      </w:tr>
      <w:tr w:rsidR="00C476C3" w:rsidRPr="006F33A4" w14:paraId="5B9E96A6"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1706263"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113AD86E" w14:textId="7F7B550A"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198DBCCB" w14:textId="397A622F"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所有者权益：</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6D908080" w14:textId="2715812A" w:rsidR="00C476C3" w:rsidRPr="006F33A4" w:rsidRDefault="00C476C3" w:rsidP="00C476C3">
            <w:pPr>
              <w:jc w:val="right"/>
              <w:rPr>
                <w:rFonts w:asciiTheme="minorEastAsia" w:eastAsiaTheme="minorEastAsia" w:hAnsiTheme="minorEastAsia" w:cs="宋体"/>
                <w:color w:val="000000"/>
                <w:sz w:val="21"/>
                <w:szCs w:val="21"/>
              </w:rPr>
            </w:pPr>
          </w:p>
        </w:tc>
      </w:tr>
      <w:tr w:rsidR="00C476C3" w:rsidRPr="006F33A4" w14:paraId="4B7C9633"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F08E4CC"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026D950B" w14:textId="133E5D53"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40FB87F6" w14:textId="5A8EEC54"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实收基金</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C9BAE5B" w14:textId="6095F6B0" w:rsidR="00C476C3" w:rsidRPr="006F33A4" w:rsidRDefault="003F3486" w:rsidP="00C476C3">
            <w:pPr>
              <w:jc w:val="right"/>
              <w:rPr>
                <w:rFonts w:asciiTheme="minorEastAsia" w:eastAsiaTheme="minorEastAsia" w:hAnsiTheme="minorEastAsia" w:cs="宋体"/>
                <w:color w:val="000000"/>
                <w:sz w:val="21"/>
                <w:szCs w:val="21"/>
              </w:rPr>
            </w:pPr>
            <w:r w:rsidRPr="003F3486">
              <w:t>100,610,333.47</w:t>
            </w:r>
            <w:r w:rsidR="00C476C3" w:rsidRPr="006F33A4">
              <w:t xml:space="preserve"> </w:t>
            </w:r>
          </w:p>
        </w:tc>
      </w:tr>
      <w:tr w:rsidR="00C476C3" w:rsidRPr="006F33A4" w14:paraId="008462C6"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6CC48CB8"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27126556" w14:textId="4B5761EF"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07C66C70" w14:textId="7254E7A9" w:rsidR="00C476C3" w:rsidRPr="006F33A4" w:rsidRDefault="00C476C3" w:rsidP="00C476C3">
            <w:pPr>
              <w:widowControl/>
              <w:jc w:val="left"/>
              <w:rPr>
                <w:rFonts w:asciiTheme="minorEastAsia" w:eastAsiaTheme="minorEastAsia" w:hAnsiTheme="minorEastAsia" w:cs="宋体"/>
                <w:color w:val="000000"/>
                <w:sz w:val="21"/>
                <w:szCs w:val="21"/>
              </w:rPr>
            </w:pPr>
            <w:r w:rsidRPr="006F33A4">
              <w:t xml:space="preserve"> </w:t>
            </w:r>
            <w:r w:rsidRPr="006F33A4">
              <w:rPr>
                <w:rFonts w:hint="eastAsia"/>
              </w:rPr>
              <w:t>未分配利润</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623AB025" w14:textId="7425AFD3" w:rsidR="00C476C3" w:rsidRPr="006F33A4" w:rsidRDefault="003F3486" w:rsidP="00C476C3">
            <w:pPr>
              <w:jc w:val="right"/>
              <w:rPr>
                <w:rFonts w:asciiTheme="minorEastAsia" w:eastAsiaTheme="minorEastAsia" w:hAnsiTheme="minorEastAsia" w:cs="宋体"/>
                <w:color w:val="000000"/>
                <w:sz w:val="21"/>
                <w:szCs w:val="21"/>
              </w:rPr>
            </w:pPr>
            <w:r w:rsidRPr="003F3486">
              <w:t>-32,582,143.57</w:t>
            </w:r>
            <w:r w:rsidR="00C476C3" w:rsidRPr="006F33A4">
              <w:t xml:space="preserve"> </w:t>
            </w:r>
          </w:p>
        </w:tc>
      </w:tr>
      <w:tr w:rsidR="00C476C3" w:rsidRPr="006F33A4" w14:paraId="71F907E0" w14:textId="77777777" w:rsidTr="00C14181">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35CF37F" w:rsidR="00C476C3" w:rsidRPr="006F33A4" w:rsidRDefault="00C476C3" w:rsidP="00C476C3">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02EC1EBB" w14:textId="4FF651A9" w:rsidR="00C476C3" w:rsidRPr="006F33A4" w:rsidRDefault="00C476C3" w:rsidP="00C476C3">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3763961E" w14:textId="37A7AA6B"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所有者权益合计</w:t>
            </w:r>
            <w:r w:rsidRPr="006F33A4">
              <w:t xml:space="preserve"> </w:t>
            </w:r>
          </w:p>
        </w:tc>
        <w:tc>
          <w:tcPr>
            <w:tcW w:w="904" w:type="pct"/>
            <w:tcBorders>
              <w:top w:val="nil"/>
              <w:left w:val="nil"/>
              <w:bottom w:val="single" w:sz="4" w:space="0" w:color="000000"/>
              <w:right w:val="single" w:sz="4" w:space="0" w:color="000000"/>
            </w:tcBorders>
            <w:shd w:val="clear" w:color="000000" w:fill="FFFFFF"/>
            <w:noWrap/>
          </w:tcPr>
          <w:p w14:paraId="0282E0DC" w14:textId="64D73573" w:rsidR="00C476C3" w:rsidRPr="006F33A4" w:rsidRDefault="003F3486" w:rsidP="00C476C3">
            <w:pPr>
              <w:jc w:val="right"/>
              <w:rPr>
                <w:rFonts w:asciiTheme="minorEastAsia" w:eastAsiaTheme="minorEastAsia" w:hAnsiTheme="minorEastAsia"/>
                <w:color w:val="000000"/>
                <w:sz w:val="21"/>
                <w:szCs w:val="21"/>
              </w:rPr>
            </w:pPr>
            <w:r w:rsidRPr="003F3486">
              <w:t>68,028,189.90</w:t>
            </w:r>
            <w:r w:rsidR="00C476C3" w:rsidRPr="006F33A4">
              <w:t xml:space="preserve"> </w:t>
            </w:r>
          </w:p>
        </w:tc>
      </w:tr>
      <w:tr w:rsidR="00C476C3" w:rsidRPr="006F33A4" w14:paraId="02A599D9" w14:textId="77777777" w:rsidTr="00C14181">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14C9CA93"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rPr>
                <w:rFonts w:hint="eastAsia"/>
              </w:rPr>
              <w:t>资产合计</w:t>
            </w:r>
            <w:r w:rsidRPr="006F33A4">
              <w:t>:</w:t>
            </w:r>
          </w:p>
        </w:tc>
        <w:tc>
          <w:tcPr>
            <w:tcW w:w="1024" w:type="pct"/>
            <w:tcBorders>
              <w:top w:val="nil"/>
              <w:left w:val="nil"/>
              <w:bottom w:val="double" w:sz="6" w:space="0" w:color="000000"/>
              <w:right w:val="single" w:sz="4" w:space="0" w:color="000000"/>
            </w:tcBorders>
            <w:shd w:val="clear" w:color="000000" w:fill="FFFFFF"/>
            <w:noWrap/>
          </w:tcPr>
          <w:p w14:paraId="6FF57419" w14:textId="2F2A6A19" w:rsidR="00C476C3" w:rsidRPr="006F33A4" w:rsidRDefault="003F3486" w:rsidP="00C476C3">
            <w:pPr>
              <w:jc w:val="right"/>
              <w:rPr>
                <w:rFonts w:asciiTheme="minorEastAsia" w:eastAsiaTheme="minorEastAsia" w:hAnsiTheme="minorEastAsia" w:cs="宋体"/>
                <w:color w:val="000000"/>
                <w:sz w:val="21"/>
                <w:szCs w:val="21"/>
              </w:rPr>
            </w:pPr>
            <w:r w:rsidRPr="003F3486">
              <w:t>73,449,576.73</w:t>
            </w:r>
            <w:r w:rsidR="00C476C3" w:rsidRPr="006F33A4">
              <w:t xml:space="preserve"> </w:t>
            </w:r>
          </w:p>
        </w:tc>
        <w:tc>
          <w:tcPr>
            <w:tcW w:w="1544" w:type="pct"/>
            <w:tcBorders>
              <w:top w:val="nil"/>
              <w:left w:val="nil"/>
              <w:bottom w:val="double" w:sz="6" w:space="0" w:color="000000"/>
              <w:right w:val="single" w:sz="4" w:space="0" w:color="000000"/>
            </w:tcBorders>
            <w:shd w:val="clear" w:color="000000" w:fill="FFFFFF"/>
            <w:noWrap/>
          </w:tcPr>
          <w:p w14:paraId="3673E36F" w14:textId="1FDA4258" w:rsidR="00C476C3" w:rsidRPr="006F33A4" w:rsidRDefault="00C476C3" w:rsidP="00C476C3">
            <w:pPr>
              <w:widowControl/>
              <w:jc w:val="left"/>
              <w:rPr>
                <w:rFonts w:asciiTheme="minorEastAsia" w:eastAsiaTheme="minorEastAsia" w:hAnsiTheme="minorEastAsia" w:cs="宋体"/>
                <w:b/>
                <w:bCs/>
                <w:color w:val="000000"/>
                <w:sz w:val="21"/>
                <w:szCs w:val="21"/>
              </w:rPr>
            </w:pPr>
            <w:r w:rsidRPr="006F33A4">
              <w:t xml:space="preserve"> </w:t>
            </w:r>
            <w:r w:rsidRPr="006F33A4">
              <w:rPr>
                <w:rFonts w:hint="eastAsia"/>
              </w:rPr>
              <w:t>负债与持有人权益总计：</w:t>
            </w:r>
            <w:r w:rsidRPr="006F33A4">
              <w:t xml:space="preserve"> </w:t>
            </w:r>
          </w:p>
        </w:tc>
        <w:tc>
          <w:tcPr>
            <w:tcW w:w="904" w:type="pct"/>
            <w:tcBorders>
              <w:top w:val="nil"/>
              <w:left w:val="nil"/>
              <w:bottom w:val="double" w:sz="6" w:space="0" w:color="000000"/>
              <w:right w:val="single" w:sz="4" w:space="0" w:color="000000"/>
            </w:tcBorders>
            <w:shd w:val="clear" w:color="000000" w:fill="FFFFFF"/>
            <w:noWrap/>
          </w:tcPr>
          <w:p w14:paraId="16E8F903" w14:textId="09351B73" w:rsidR="00C476C3" w:rsidRPr="006F33A4" w:rsidRDefault="00C476C3" w:rsidP="00C476C3">
            <w:pPr>
              <w:jc w:val="right"/>
              <w:rPr>
                <w:rFonts w:asciiTheme="minorEastAsia" w:eastAsiaTheme="minorEastAsia" w:hAnsiTheme="minorEastAsia" w:cs="宋体"/>
                <w:color w:val="000000"/>
                <w:sz w:val="21"/>
                <w:szCs w:val="21"/>
              </w:rPr>
            </w:pPr>
            <w:r w:rsidRPr="006F33A4">
              <w:t xml:space="preserve"> </w:t>
            </w:r>
            <w:r w:rsidR="003F3486" w:rsidRPr="003F3486">
              <w:t>73,449,576.73</w:t>
            </w:r>
            <w:r w:rsidRPr="006F33A4">
              <w:t xml:space="preserve"> </w:t>
            </w:r>
          </w:p>
        </w:tc>
      </w:tr>
    </w:tbl>
    <w:p w14:paraId="260BBE53" w14:textId="77777777" w:rsidR="00DC3906" w:rsidRPr="006F33A4" w:rsidRDefault="00DC3906" w:rsidP="00C43916">
      <w:pPr>
        <w:rPr>
          <w:rFonts w:ascii="宋体"/>
        </w:rPr>
      </w:pPr>
    </w:p>
    <w:p w14:paraId="2B913B3D" w14:textId="77777777" w:rsidR="00DC3906" w:rsidRPr="006F33A4" w:rsidRDefault="00DC3906" w:rsidP="00CA7C64">
      <w:pPr>
        <w:spacing w:afterLines="100" w:after="312"/>
        <w:rPr>
          <w:rStyle w:val="a8"/>
        </w:rPr>
      </w:pPr>
      <w:r w:rsidRPr="006F33A4">
        <w:rPr>
          <w:rStyle w:val="a8"/>
          <w:rFonts w:hint="eastAsia"/>
        </w:rPr>
        <w:t>四、清算报表附注</w:t>
      </w:r>
    </w:p>
    <w:p w14:paraId="7D9A6FC5" w14:textId="77777777" w:rsidR="00DC3906"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、基金基本情况</w:t>
      </w:r>
    </w:p>
    <w:p w14:paraId="08392B39" w14:textId="061CD8DC" w:rsidR="00654D15" w:rsidRPr="00654D15" w:rsidRDefault="00654D15" w:rsidP="001D35CF">
      <w:pPr>
        <w:ind w:firstLine="420"/>
        <w:rPr>
          <w:rFonts w:ascii="宋体"/>
        </w:rPr>
      </w:pPr>
      <w:r w:rsidRPr="00654D15">
        <w:rPr>
          <w:rFonts w:ascii="宋体" w:hAnsi="宋体" w:hint="eastAsia"/>
        </w:rPr>
        <w:t>交银施罗德中证互联网金融指数分级证券投资基金</w:t>
      </w:r>
      <w:r w:rsidRPr="006F33A4">
        <w:rPr>
          <w:rFonts w:ascii="宋体" w:hAnsi="宋体" w:hint="eastAsia"/>
        </w:rPr>
        <w:t>（以下简称“本基金”）</w:t>
      </w:r>
      <w:r w:rsidRPr="00C50AAF">
        <w:rPr>
          <w:rFonts w:ascii="宋体" w:hint="eastAsia"/>
        </w:rPr>
        <w:t>201</w:t>
      </w:r>
      <w:r>
        <w:rPr>
          <w:rFonts w:ascii="宋体"/>
        </w:rPr>
        <w:t>5</w:t>
      </w:r>
      <w:r w:rsidRPr="00C50AAF">
        <w:rPr>
          <w:rFonts w:ascii="宋体" w:hint="eastAsia"/>
        </w:rPr>
        <w:t>年</w:t>
      </w:r>
      <w:r>
        <w:rPr>
          <w:rFonts w:ascii="宋体"/>
        </w:rPr>
        <w:t>5</w:t>
      </w:r>
      <w:r w:rsidRPr="00C50AAF">
        <w:rPr>
          <w:rFonts w:ascii="宋体" w:hint="eastAsia"/>
        </w:rPr>
        <w:t>月</w:t>
      </w:r>
      <w:r>
        <w:rPr>
          <w:rFonts w:ascii="宋体"/>
        </w:rPr>
        <w:t>20</w:t>
      </w:r>
      <w:r w:rsidRPr="00C50AAF">
        <w:rPr>
          <w:rFonts w:ascii="宋体" w:hint="eastAsia"/>
        </w:rPr>
        <w:t>日中国证券监督管理委员会（以下简称“中国证监会”）《关于准予交银施罗德中证互联网金融指数分级证券投资基金注册的批复》（证监许可</w:t>
      </w:r>
      <w:r>
        <w:rPr>
          <w:rFonts w:ascii="宋体" w:hint="eastAsia"/>
        </w:rPr>
        <w:t>【</w:t>
      </w:r>
      <w:r>
        <w:rPr>
          <w:rFonts w:ascii="宋体"/>
        </w:rPr>
        <w:t>2015</w:t>
      </w:r>
      <w:r>
        <w:rPr>
          <w:rFonts w:ascii="宋体" w:hint="eastAsia"/>
        </w:rPr>
        <w:t>】</w:t>
      </w:r>
      <w:r w:rsidRPr="00C50AAF">
        <w:rPr>
          <w:rFonts w:ascii="宋体"/>
        </w:rPr>
        <w:t>941</w:t>
      </w:r>
      <w:r w:rsidRPr="00C50AAF">
        <w:rPr>
          <w:rFonts w:ascii="宋体" w:hint="eastAsia"/>
        </w:rPr>
        <w:t>号）</w:t>
      </w:r>
      <w:r w:rsidRPr="006F33A4">
        <w:rPr>
          <w:rFonts w:ascii="宋体" w:hAnsi="宋体" w:hint="eastAsia"/>
        </w:rPr>
        <w:t>准予募集注册，由交银施罗德基金管理有限公司根据《中华人民共和国证券投资基金法》等相关法律法规的规定和《</w:t>
      </w:r>
      <w:r w:rsidRPr="00654D15">
        <w:rPr>
          <w:rFonts w:ascii="宋体" w:hAnsi="宋体" w:hint="eastAsia"/>
        </w:rPr>
        <w:t>交银施罗德中证互联网金融指数分级证券投资基金</w:t>
      </w:r>
      <w:r w:rsidRPr="006F33A4">
        <w:rPr>
          <w:rFonts w:ascii="宋体" w:hAnsi="宋体" w:hint="eastAsia"/>
        </w:rPr>
        <w:t>基金合同》、《</w:t>
      </w:r>
      <w:r w:rsidRPr="00654D15">
        <w:rPr>
          <w:rFonts w:ascii="宋体" w:hAnsi="宋体" w:hint="eastAsia"/>
        </w:rPr>
        <w:t>交银施罗德中证互联网金融指数分级证券投资基金</w:t>
      </w:r>
      <w:r w:rsidRPr="006F33A4">
        <w:rPr>
          <w:rFonts w:ascii="宋体" w:hAnsi="宋体" w:hint="eastAsia"/>
        </w:rPr>
        <w:t>招募说明书》的有关约定，于</w:t>
      </w:r>
      <w:r w:rsidRPr="006F33A4">
        <w:rPr>
          <w:rFonts w:ascii="宋体" w:hAnsi="宋体"/>
        </w:rPr>
        <w:t>201</w:t>
      </w:r>
      <w:r>
        <w:rPr>
          <w:rFonts w:ascii="宋体" w:hAnsi="宋体"/>
        </w:rPr>
        <w:t>5</w:t>
      </w:r>
      <w:r w:rsidRPr="006F33A4">
        <w:rPr>
          <w:rFonts w:ascii="宋体" w:hAnsi="宋体" w:hint="eastAsia"/>
        </w:rPr>
        <w:t>年</w:t>
      </w:r>
      <w:r>
        <w:rPr>
          <w:rFonts w:ascii="宋体" w:hAnsi="宋体"/>
        </w:rPr>
        <w:t>6</w:t>
      </w:r>
      <w:r w:rsidRPr="006F33A4">
        <w:rPr>
          <w:rFonts w:ascii="宋体" w:hAnsi="宋体" w:hint="eastAsia"/>
        </w:rPr>
        <w:t>月</w:t>
      </w:r>
      <w:r>
        <w:rPr>
          <w:rFonts w:ascii="宋体" w:hAnsi="宋体"/>
        </w:rPr>
        <w:t>1</w:t>
      </w:r>
      <w:r w:rsidRPr="006F33A4">
        <w:rPr>
          <w:rFonts w:ascii="宋体" w:hAnsi="宋体"/>
        </w:rPr>
        <w:t>6</w:t>
      </w:r>
      <w:r w:rsidRPr="006F33A4">
        <w:rPr>
          <w:rFonts w:ascii="宋体" w:hAnsi="宋体" w:hint="eastAsia"/>
        </w:rPr>
        <w:t>日至</w:t>
      </w:r>
      <w:r w:rsidRPr="006F33A4">
        <w:rPr>
          <w:rFonts w:ascii="宋体" w:hAnsi="宋体"/>
        </w:rPr>
        <w:t>201</w:t>
      </w:r>
      <w:r>
        <w:rPr>
          <w:rFonts w:ascii="宋体" w:hAnsi="宋体"/>
        </w:rPr>
        <w:t>5</w:t>
      </w:r>
      <w:r w:rsidRPr="006F33A4">
        <w:rPr>
          <w:rFonts w:ascii="宋体" w:hAnsi="宋体" w:hint="eastAsia"/>
        </w:rPr>
        <w:t>年</w:t>
      </w:r>
      <w:r>
        <w:rPr>
          <w:rFonts w:ascii="宋体" w:hAnsi="宋体"/>
        </w:rPr>
        <w:t>6</w:t>
      </w:r>
      <w:r w:rsidRPr="006F33A4">
        <w:rPr>
          <w:rFonts w:ascii="宋体" w:hAnsi="宋体" w:hint="eastAsia"/>
        </w:rPr>
        <w:t>月</w:t>
      </w:r>
      <w:r w:rsidRPr="006F33A4">
        <w:rPr>
          <w:rFonts w:ascii="宋体" w:hAnsi="宋体"/>
        </w:rPr>
        <w:t>1</w:t>
      </w:r>
      <w:r>
        <w:rPr>
          <w:rFonts w:ascii="宋体" w:hAnsi="宋体"/>
        </w:rPr>
        <w:t>9</w:t>
      </w:r>
      <w:r w:rsidRPr="006F33A4">
        <w:rPr>
          <w:rFonts w:ascii="宋体" w:hAnsi="宋体" w:hint="eastAsia"/>
        </w:rPr>
        <w:t>日公开募集。募集结束后，经普华永道中天会计师事务所（特殊普通合伙）“</w:t>
      </w:r>
      <w:r w:rsidRPr="00654D15">
        <w:rPr>
          <w:rFonts w:ascii="宋体" w:hAnsi="宋体" w:hint="eastAsia"/>
        </w:rPr>
        <w:t>交银施罗德中证互联网金融指数分级证券投资基金</w:t>
      </w:r>
      <w:r w:rsidRPr="006F33A4">
        <w:rPr>
          <w:rFonts w:ascii="宋体" w:hAnsi="宋体" w:hint="eastAsia"/>
        </w:rPr>
        <w:t>设立验资报告”验证，并由中国证监会证券基金机构</w:t>
      </w:r>
      <w:proofErr w:type="gramStart"/>
      <w:r w:rsidRPr="006F33A4">
        <w:rPr>
          <w:rFonts w:ascii="宋体" w:hAnsi="宋体" w:hint="eastAsia"/>
        </w:rPr>
        <w:t>监管部</w:t>
      </w:r>
      <w:proofErr w:type="gramEnd"/>
      <w:r w:rsidRPr="006F33A4">
        <w:rPr>
          <w:rFonts w:ascii="宋体" w:hAnsi="宋体" w:hint="eastAsia"/>
        </w:rPr>
        <w:t>《关于</w:t>
      </w:r>
      <w:r w:rsidRPr="00654D15">
        <w:rPr>
          <w:rFonts w:ascii="宋体" w:hAnsi="宋体" w:hint="eastAsia"/>
        </w:rPr>
        <w:t>交银施罗德中证互联网金融指数分级证券投资基金</w:t>
      </w:r>
      <w:r w:rsidRPr="006F33A4">
        <w:rPr>
          <w:rFonts w:ascii="宋体" w:hAnsi="宋体" w:hint="eastAsia"/>
        </w:rPr>
        <w:t>备案确认的函》（</w:t>
      </w:r>
      <w:proofErr w:type="gramStart"/>
      <w:r w:rsidRPr="006F33A4">
        <w:rPr>
          <w:rFonts w:ascii="宋体" w:hAnsi="宋体" w:hint="eastAsia"/>
        </w:rPr>
        <w:t>机构部函</w:t>
      </w:r>
      <w:proofErr w:type="gramEnd"/>
      <w:r w:rsidRPr="006F33A4">
        <w:rPr>
          <w:rFonts w:ascii="宋体" w:hAnsi="宋体"/>
        </w:rPr>
        <w:t>[201</w:t>
      </w:r>
      <w:r>
        <w:rPr>
          <w:rFonts w:ascii="宋体" w:hAnsi="宋体"/>
        </w:rPr>
        <w:t>5</w:t>
      </w:r>
      <w:r w:rsidRPr="006F33A4">
        <w:rPr>
          <w:rFonts w:ascii="宋体" w:hAnsi="宋体"/>
        </w:rPr>
        <w:t>]</w:t>
      </w:r>
      <w:r>
        <w:rPr>
          <w:rFonts w:ascii="宋体" w:hAnsi="宋体"/>
        </w:rPr>
        <w:t>1971</w:t>
      </w:r>
      <w:r w:rsidRPr="006F33A4">
        <w:rPr>
          <w:rFonts w:ascii="宋体" w:hAnsi="宋体" w:hint="eastAsia"/>
        </w:rPr>
        <w:t>号）予以备案，本</w:t>
      </w:r>
      <w:proofErr w:type="gramStart"/>
      <w:r w:rsidRPr="006F33A4">
        <w:rPr>
          <w:rFonts w:ascii="宋体" w:hAnsi="宋体" w:hint="eastAsia"/>
        </w:rPr>
        <w:t>基金基金</w:t>
      </w:r>
      <w:proofErr w:type="gramEnd"/>
      <w:r w:rsidRPr="006F33A4">
        <w:rPr>
          <w:rFonts w:ascii="宋体" w:hAnsi="宋体" w:hint="eastAsia"/>
        </w:rPr>
        <w:t>合同于</w:t>
      </w:r>
      <w:r w:rsidRPr="006F33A4">
        <w:rPr>
          <w:rFonts w:ascii="宋体" w:hAnsi="宋体"/>
        </w:rPr>
        <w:t>201</w:t>
      </w:r>
      <w:r w:rsidR="00387A8C">
        <w:rPr>
          <w:rFonts w:ascii="宋体" w:hAnsi="宋体"/>
        </w:rPr>
        <w:t>5</w:t>
      </w:r>
      <w:r w:rsidRPr="006F33A4">
        <w:rPr>
          <w:rFonts w:ascii="宋体" w:hAnsi="宋体" w:hint="eastAsia"/>
        </w:rPr>
        <w:t>年</w:t>
      </w:r>
      <w:r w:rsidR="00387A8C">
        <w:rPr>
          <w:rFonts w:ascii="宋体" w:hAnsi="宋体"/>
        </w:rPr>
        <w:t>6</w:t>
      </w:r>
      <w:r w:rsidRPr="006F33A4">
        <w:rPr>
          <w:rFonts w:ascii="宋体" w:hAnsi="宋体" w:hint="eastAsia"/>
        </w:rPr>
        <w:t>月</w:t>
      </w:r>
      <w:r w:rsidR="00387A8C">
        <w:rPr>
          <w:rFonts w:ascii="宋体" w:hAnsi="宋体"/>
        </w:rPr>
        <w:t>26</w:t>
      </w:r>
      <w:r w:rsidRPr="006F33A4">
        <w:rPr>
          <w:rFonts w:ascii="宋体" w:hAnsi="宋体" w:hint="eastAsia"/>
        </w:rPr>
        <w:t>日生效。</w:t>
      </w:r>
      <w:r>
        <w:rPr>
          <w:rFonts w:ascii="宋体" w:hAnsi="宋体" w:hint="eastAsia"/>
        </w:rPr>
        <w:t>本基金</w:t>
      </w:r>
      <w:r w:rsidRPr="00654D15">
        <w:rPr>
          <w:rFonts w:ascii="宋体" w:hAnsi="宋体" w:hint="eastAsia"/>
        </w:rPr>
        <w:t>募集不包括认购资金利息共募集人民币441,524,789.06元，</w:t>
      </w:r>
      <w:r w:rsidR="00387A8C" w:rsidRPr="00387A8C">
        <w:rPr>
          <w:rFonts w:ascii="宋体" w:hAnsi="宋体" w:hint="eastAsia"/>
        </w:rPr>
        <w:t>经普华永道中天会计师事务所(特殊普通合伙)普华永道</w:t>
      </w:r>
      <w:proofErr w:type="gramStart"/>
      <w:r w:rsidR="00387A8C" w:rsidRPr="00387A8C">
        <w:rPr>
          <w:rFonts w:ascii="宋体" w:hAnsi="宋体" w:hint="eastAsia"/>
        </w:rPr>
        <w:t>中天验字</w:t>
      </w:r>
      <w:proofErr w:type="gramEnd"/>
      <w:r w:rsidR="00387A8C" w:rsidRPr="00387A8C">
        <w:rPr>
          <w:rFonts w:ascii="宋体" w:hAnsi="宋体" w:hint="eastAsia"/>
        </w:rPr>
        <w:t>(2015)第750号验资报告予以验证</w:t>
      </w:r>
      <w:r w:rsidR="00387A8C">
        <w:rPr>
          <w:rFonts w:ascii="宋体" w:hAnsi="宋体" w:hint="eastAsia"/>
        </w:rPr>
        <w:t>。</w:t>
      </w:r>
      <w:r w:rsidRPr="00654D15">
        <w:rPr>
          <w:rFonts w:ascii="宋体" w:hAnsi="宋体" w:hint="eastAsia"/>
        </w:rPr>
        <w:t>经向中国证监会备案，《交银施罗德中证互联网金融指数分级证券投资基金基金合同》于2015年6月26日正式生效，基金合同生效日的基金份额总额为441,570,114.09份基金份额，其中认购资金利息折合45,325.03份基金份额。本基金的基金管理人为交银施罗德基金管理有限公司，基金托管人为中国建设银行股份有限公司</w:t>
      </w:r>
    </w:p>
    <w:p w14:paraId="39BA6FE7" w14:textId="6A06DA71" w:rsidR="00DC3906" w:rsidRPr="006F33A4" w:rsidRDefault="00DC3906" w:rsidP="001D35CF">
      <w:pPr>
        <w:ind w:firstLine="420"/>
        <w:rPr>
          <w:rFonts w:ascii="宋体"/>
        </w:rPr>
      </w:pPr>
      <w:r w:rsidRPr="006F33A4">
        <w:rPr>
          <w:rFonts w:ascii="宋体" w:hAnsi="宋体" w:hint="eastAsia"/>
        </w:rPr>
        <w:t>根据《中华人民共和国证券投资基金法》等相关法律法规的规定和《</w:t>
      </w:r>
      <w:r w:rsidR="00654D15" w:rsidRPr="00654D15">
        <w:rPr>
          <w:rFonts w:ascii="宋体" w:hAnsi="宋体" w:hint="eastAsia"/>
        </w:rPr>
        <w:t>交银施罗德中证互联网金融指数分级证券投资基金</w:t>
      </w:r>
      <w:r w:rsidRPr="006F33A4">
        <w:rPr>
          <w:rFonts w:ascii="宋体" w:hAnsi="宋体" w:hint="eastAsia"/>
        </w:rPr>
        <w:t>》的约定，本基金的投资范围</w:t>
      </w:r>
      <w:r w:rsidR="00654D15" w:rsidRPr="00654D15">
        <w:rPr>
          <w:rFonts w:ascii="宋体" w:hAnsi="宋体" w:hint="eastAsia"/>
        </w:rPr>
        <w:t>具有良好流动性的金融工具，以中证互联网金融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w:t>
      </w:r>
      <w:r w:rsidR="00654D15" w:rsidRPr="00654D15">
        <w:rPr>
          <w:rFonts w:ascii="宋体" w:hAnsi="宋体" w:hint="eastAsia"/>
        </w:rPr>
        <w:lastRenderedPageBreak/>
        <w:t>货以及法律法规或中国证监会允许基金投资的其他金融工具（但须符合中国证监会相关规定）。</w:t>
      </w:r>
    </w:p>
    <w:p w14:paraId="4063D3F9" w14:textId="2CD18581" w:rsidR="00DC3906" w:rsidRPr="006F33A4" w:rsidRDefault="00DC3906" w:rsidP="001D35CF">
      <w:pPr>
        <w:ind w:firstLine="420"/>
        <w:rPr>
          <w:rFonts w:ascii="宋体"/>
        </w:rPr>
      </w:pPr>
      <w:r w:rsidRPr="006F33A4">
        <w:rPr>
          <w:rFonts w:ascii="宋体" w:hAnsi="宋体" w:hint="eastAsia"/>
        </w:rPr>
        <w:t>根据《</w:t>
      </w:r>
      <w:r w:rsidR="00387A8C" w:rsidRPr="00654D15">
        <w:rPr>
          <w:rFonts w:ascii="宋体" w:hAnsi="宋体" w:hint="eastAsia"/>
        </w:rPr>
        <w:t>交银施罗德中证互联网金融指数分级证券投资基金</w:t>
      </w:r>
      <w:r w:rsidRPr="006F33A4">
        <w:rPr>
          <w:rFonts w:ascii="宋体" w:hAnsi="宋体" w:hint="eastAsia"/>
        </w:rPr>
        <w:t>基金合同》及</w:t>
      </w:r>
      <w:r w:rsidR="00CA4D26" w:rsidRPr="006F33A4">
        <w:rPr>
          <w:rFonts w:ascii="宋体" w:hAnsi="宋体" w:hint="eastAsia"/>
        </w:rPr>
        <w:t>交银施罗德</w:t>
      </w:r>
      <w:r w:rsidRPr="006F33A4">
        <w:rPr>
          <w:rFonts w:ascii="宋体" w:hAnsi="宋体" w:hint="eastAsia"/>
        </w:rPr>
        <w:t>基金管理有限公司于</w:t>
      </w:r>
      <w:r w:rsidR="00387A8C" w:rsidRPr="006F33A4">
        <w:rPr>
          <w:rFonts w:ascii="宋体" w:hAnsi="宋体"/>
        </w:rPr>
        <w:t>20</w:t>
      </w:r>
      <w:r w:rsidR="00387A8C" w:rsidRPr="006F33A4">
        <w:rPr>
          <w:rFonts w:ascii="宋体" w:hAnsi="宋体" w:hint="eastAsia"/>
        </w:rPr>
        <w:t>20年</w:t>
      </w:r>
      <w:r w:rsidR="00387A8C">
        <w:rPr>
          <w:rFonts w:ascii="宋体" w:hAnsi="宋体"/>
        </w:rPr>
        <w:t>11</w:t>
      </w:r>
      <w:r w:rsidRPr="006F33A4">
        <w:rPr>
          <w:rFonts w:ascii="宋体" w:hAnsi="宋体" w:hint="eastAsia"/>
        </w:rPr>
        <w:t>月</w:t>
      </w:r>
      <w:r w:rsidR="00387A8C">
        <w:rPr>
          <w:rFonts w:ascii="宋体" w:hAnsi="宋体"/>
        </w:rPr>
        <w:t>3</w:t>
      </w:r>
      <w:r w:rsidRPr="006F33A4">
        <w:rPr>
          <w:rFonts w:ascii="宋体" w:hAnsi="宋体" w:hint="eastAsia"/>
        </w:rPr>
        <w:t>日发布的《</w:t>
      </w:r>
      <w:r w:rsidR="00A84108" w:rsidRPr="006F33A4">
        <w:rPr>
          <w:rFonts w:ascii="宋体" w:hAnsi="宋体" w:hint="eastAsia"/>
        </w:rPr>
        <w:t>关于交银施罗德</w:t>
      </w:r>
      <w:r w:rsidR="00387A8C" w:rsidRPr="00654D15">
        <w:rPr>
          <w:rFonts w:ascii="宋体" w:hAnsi="宋体" w:hint="eastAsia"/>
        </w:rPr>
        <w:t>中证互联网金融指数分级证券投资基金</w:t>
      </w:r>
      <w:r w:rsidR="00387A8C">
        <w:rPr>
          <w:rFonts w:ascii="宋体" w:hAnsi="宋体" w:hint="eastAsia"/>
        </w:rPr>
        <w:t>之</w:t>
      </w:r>
      <w:r w:rsidR="00387A8C">
        <w:rPr>
          <w:rFonts w:ascii="宋体" w:hAnsi="宋体"/>
        </w:rPr>
        <w:t>交银互联网金融</w:t>
      </w:r>
      <w:r w:rsidR="00387A8C">
        <w:rPr>
          <w:rFonts w:ascii="宋体" w:hAnsi="宋体" w:hint="eastAsia"/>
        </w:rPr>
        <w:t>A份额与</w:t>
      </w:r>
      <w:r w:rsidR="00387A8C">
        <w:rPr>
          <w:rFonts w:ascii="宋体" w:hAnsi="宋体"/>
        </w:rPr>
        <w:t>交银互联网金融B</w:t>
      </w:r>
      <w:r w:rsidR="00387A8C">
        <w:rPr>
          <w:rFonts w:ascii="宋体" w:hAnsi="宋体" w:hint="eastAsia"/>
        </w:rPr>
        <w:t>份额终止</w:t>
      </w:r>
      <w:r w:rsidR="00387A8C">
        <w:rPr>
          <w:rFonts w:ascii="宋体" w:hAnsi="宋体"/>
        </w:rPr>
        <w:t>上市公告</w:t>
      </w:r>
      <w:r w:rsidRPr="006F33A4">
        <w:rPr>
          <w:rFonts w:ascii="宋体" w:hAnsi="宋体" w:hint="eastAsia"/>
        </w:rPr>
        <w:t>》，</w:t>
      </w:r>
      <w:r w:rsidR="00387A8C" w:rsidRPr="006F33A4">
        <w:rPr>
          <w:rFonts w:ascii="宋体" w:hAnsi="宋体"/>
        </w:rPr>
        <w:t>20</w:t>
      </w:r>
      <w:r w:rsidR="00387A8C" w:rsidRPr="006F33A4">
        <w:rPr>
          <w:rFonts w:ascii="宋体" w:hAnsi="宋体" w:hint="eastAsia"/>
        </w:rPr>
        <w:t>20年</w:t>
      </w:r>
      <w:r w:rsidR="00387A8C">
        <w:rPr>
          <w:rFonts w:ascii="宋体" w:hAnsi="宋体"/>
        </w:rPr>
        <w:t>11</w:t>
      </w:r>
      <w:r w:rsidRPr="006F33A4">
        <w:rPr>
          <w:rFonts w:ascii="宋体" w:hAnsi="宋体" w:hint="eastAsia"/>
        </w:rPr>
        <w:t>月</w:t>
      </w:r>
      <w:r w:rsidR="00387A8C">
        <w:rPr>
          <w:rFonts w:ascii="宋体" w:hAnsi="宋体"/>
        </w:rPr>
        <w:t>5</w:t>
      </w:r>
      <w:r w:rsidRPr="006F33A4">
        <w:rPr>
          <w:rFonts w:ascii="宋体" w:hAnsi="宋体" w:hint="eastAsia"/>
        </w:rPr>
        <w:t>日未赎回的基金份额，于</w:t>
      </w:r>
      <w:r w:rsidR="00387A8C" w:rsidRPr="006F33A4">
        <w:rPr>
          <w:rFonts w:ascii="宋体" w:hAnsi="宋体"/>
        </w:rPr>
        <w:t>20</w:t>
      </w:r>
      <w:r w:rsidR="00387A8C" w:rsidRPr="006F33A4">
        <w:rPr>
          <w:rFonts w:ascii="宋体" w:hAnsi="宋体" w:hint="eastAsia"/>
        </w:rPr>
        <w:t>20年</w:t>
      </w:r>
      <w:r w:rsidR="00387A8C">
        <w:rPr>
          <w:rFonts w:ascii="宋体" w:hAnsi="宋体"/>
        </w:rPr>
        <w:t>11</w:t>
      </w:r>
      <w:r w:rsidRPr="006F33A4">
        <w:rPr>
          <w:rFonts w:ascii="宋体" w:hAnsi="宋体" w:hint="eastAsia"/>
        </w:rPr>
        <w:t>月</w:t>
      </w:r>
      <w:r w:rsidR="00387A8C">
        <w:rPr>
          <w:rFonts w:ascii="宋体" w:hAnsi="宋体"/>
        </w:rPr>
        <w:t>6</w:t>
      </w:r>
      <w:r w:rsidRPr="006F33A4">
        <w:rPr>
          <w:rFonts w:ascii="宋体" w:hAnsi="宋体" w:hint="eastAsia"/>
        </w:rPr>
        <w:t>日全部进入清算程序。</w:t>
      </w:r>
    </w:p>
    <w:p w14:paraId="50C7D63E"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、清算原因</w:t>
      </w:r>
    </w:p>
    <w:p w14:paraId="1D72D9C0" w14:textId="633B2BE8" w:rsidR="00DC3906" w:rsidRPr="006F33A4" w:rsidRDefault="00DC3906" w:rsidP="00BA7891">
      <w:pPr>
        <w:rPr>
          <w:rFonts w:ascii="宋体" w:hAnsi="宋体"/>
        </w:rPr>
      </w:pPr>
      <w:r w:rsidRPr="006F33A4">
        <w:rPr>
          <w:rFonts w:ascii="宋体" w:hAnsi="宋体"/>
        </w:rPr>
        <w:t xml:space="preserve">    </w:t>
      </w:r>
      <w:r w:rsidR="00387A8C" w:rsidRPr="00387A8C">
        <w:rPr>
          <w:rFonts w:ascii="宋体" w:hAnsi="宋体" w:hint="eastAsia"/>
        </w:rPr>
        <w:t>根据《交银施罗德中证互联网金融指数分级证券投资基金基金合同》（以下简称“《基金合同》”或“基金合同”）“第二十四部分 基金合同的变更、终止与基金财产的清算”中，发生下列情形之一的，本基金应当终止：基金份额持有人大会决定终止等。根据2020年10月29日《关于交银施罗德中证互联网金融指数分级证券投资基金持有人大会表决结果暨决议生效的公告》，基金份额持有人大会于2020年10月28日表决通过了《关于终止交银施罗德中证互联网金融指数分级证券投资基金基金合同有关事项的议案》，本次基金份额持有人大会决议自该日起生效。</w:t>
      </w:r>
    </w:p>
    <w:p w14:paraId="5A184A54"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、清算起始日</w:t>
      </w:r>
    </w:p>
    <w:p w14:paraId="70E85F77" w14:textId="74B4DC43" w:rsidR="00DC3906" w:rsidRPr="006F33A4" w:rsidRDefault="00DC3906" w:rsidP="00432DB3">
      <w:pPr>
        <w:ind w:firstLine="420"/>
        <w:rPr>
          <w:rFonts w:ascii="宋体"/>
        </w:rPr>
      </w:pPr>
      <w:r w:rsidRPr="006F33A4">
        <w:rPr>
          <w:rFonts w:ascii="宋体" w:hAnsi="宋体" w:hint="eastAsia"/>
        </w:rPr>
        <w:t>根据</w:t>
      </w:r>
      <w:r w:rsidR="00387A8C" w:rsidRPr="006F33A4">
        <w:rPr>
          <w:rFonts w:ascii="宋体" w:hAnsi="宋体" w:hint="eastAsia"/>
        </w:rPr>
        <w:t>《关于交银施罗德</w:t>
      </w:r>
      <w:r w:rsidR="00387A8C" w:rsidRPr="00654D15">
        <w:rPr>
          <w:rFonts w:ascii="宋体" w:hAnsi="宋体" w:hint="eastAsia"/>
        </w:rPr>
        <w:t>中证互联网金融指数分级证券投资基金</w:t>
      </w:r>
      <w:r w:rsidR="00387A8C">
        <w:rPr>
          <w:rFonts w:ascii="宋体" w:hAnsi="宋体" w:hint="eastAsia"/>
        </w:rPr>
        <w:t>之</w:t>
      </w:r>
      <w:r w:rsidR="00387A8C">
        <w:rPr>
          <w:rFonts w:ascii="宋体" w:hAnsi="宋体"/>
        </w:rPr>
        <w:t>交银互联网金融</w:t>
      </w:r>
      <w:r w:rsidR="00387A8C">
        <w:rPr>
          <w:rFonts w:ascii="宋体" w:hAnsi="宋体" w:hint="eastAsia"/>
        </w:rPr>
        <w:t>A份额与</w:t>
      </w:r>
      <w:r w:rsidR="00387A8C">
        <w:rPr>
          <w:rFonts w:ascii="宋体" w:hAnsi="宋体"/>
        </w:rPr>
        <w:t>交银互联网金融B</w:t>
      </w:r>
      <w:r w:rsidR="00387A8C">
        <w:rPr>
          <w:rFonts w:ascii="宋体" w:hAnsi="宋体" w:hint="eastAsia"/>
        </w:rPr>
        <w:t>份额终止</w:t>
      </w:r>
      <w:r w:rsidR="00387A8C">
        <w:rPr>
          <w:rFonts w:ascii="宋体" w:hAnsi="宋体"/>
        </w:rPr>
        <w:t>上市公告</w:t>
      </w:r>
      <w:r w:rsidR="00387A8C" w:rsidRPr="006F33A4">
        <w:rPr>
          <w:rFonts w:ascii="宋体" w:hAnsi="宋体" w:hint="eastAsia"/>
        </w:rPr>
        <w:t>》</w:t>
      </w:r>
      <w:r w:rsidRPr="006F33A4">
        <w:rPr>
          <w:rFonts w:ascii="宋体" w:hAnsi="宋体" w:hint="eastAsia"/>
        </w:rPr>
        <w:t>，</w:t>
      </w:r>
      <w:r w:rsidR="00D33914" w:rsidRPr="006F33A4">
        <w:rPr>
          <w:rFonts w:ascii="宋体" w:hAnsi="宋体" w:hint="eastAsia"/>
        </w:rPr>
        <w:t>自</w:t>
      </w:r>
      <w:r w:rsidR="00DF3837" w:rsidRPr="006F33A4">
        <w:rPr>
          <w:rFonts w:ascii="宋体" w:hAnsi="宋体" w:hint="eastAsia"/>
        </w:rPr>
        <w:t>2020年</w:t>
      </w:r>
      <w:r w:rsidR="00DF3837">
        <w:rPr>
          <w:rFonts w:ascii="宋体" w:hAnsi="宋体"/>
        </w:rPr>
        <w:t>11</w:t>
      </w:r>
      <w:r w:rsidR="00D33914" w:rsidRPr="006F33A4">
        <w:rPr>
          <w:rFonts w:ascii="宋体" w:hAnsi="宋体" w:hint="eastAsia"/>
        </w:rPr>
        <w:t>月</w:t>
      </w:r>
      <w:r w:rsidR="00DF3837">
        <w:rPr>
          <w:rFonts w:ascii="宋体" w:hAnsi="宋体"/>
        </w:rPr>
        <w:t>6</w:t>
      </w:r>
      <w:r w:rsidR="00D33914" w:rsidRPr="006F33A4">
        <w:rPr>
          <w:rFonts w:ascii="宋体" w:hAnsi="宋体" w:hint="eastAsia"/>
        </w:rPr>
        <w:t>日起，本基金进入清算程序。故本基金清算起始日为</w:t>
      </w:r>
      <w:r w:rsidR="00DF3837" w:rsidRPr="006F33A4">
        <w:rPr>
          <w:rFonts w:ascii="宋体" w:hAnsi="宋体" w:hint="eastAsia"/>
        </w:rPr>
        <w:t>2020年</w:t>
      </w:r>
      <w:r w:rsidR="00DF3837">
        <w:rPr>
          <w:rFonts w:ascii="宋体" w:hAnsi="宋体"/>
        </w:rPr>
        <w:t>11</w:t>
      </w:r>
      <w:r w:rsidR="00D33914" w:rsidRPr="006F33A4">
        <w:rPr>
          <w:rFonts w:ascii="宋体" w:hAnsi="宋体" w:hint="eastAsia"/>
        </w:rPr>
        <w:t>月</w:t>
      </w:r>
      <w:r w:rsidR="00DF3837">
        <w:rPr>
          <w:rFonts w:ascii="宋体" w:hAnsi="宋体"/>
        </w:rPr>
        <w:t>6</w:t>
      </w:r>
      <w:r w:rsidR="00D33914" w:rsidRPr="006F33A4">
        <w:rPr>
          <w:rFonts w:ascii="宋体" w:hAnsi="宋体" w:hint="eastAsia"/>
        </w:rPr>
        <w:t>日。</w:t>
      </w:r>
    </w:p>
    <w:p w14:paraId="1DA3481A" w14:textId="77777777" w:rsidR="00DC3906" w:rsidRPr="006F33A4" w:rsidRDefault="00DC3906" w:rsidP="00CA7C64">
      <w:pPr>
        <w:spacing w:beforeLines="50" w:before="156" w:afterLines="50" w:after="156"/>
        <w:rPr>
          <w:rFonts w:ascii="宋体"/>
          <w:b/>
        </w:rPr>
      </w:pPr>
      <w:r w:rsidRPr="006F33A4">
        <w:rPr>
          <w:rFonts w:ascii="宋体" w:hAnsi="宋体"/>
          <w:b/>
        </w:rPr>
        <w:t>4</w:t>
      </w:r>
      <w:r w:rsidRPr="006F33A4">
        <w:rPr>
          <w:rFonts w:ascii="宋体" w:hAnsi="宋体" w:hint="eastAsia"/>
          <w:b/>
        </w:rPr>
        <w:t>、清算报表编制基础</w:t>
      </w:r>
    </w:p>
    <w:p w14:paraId="1C11C844" w14:textId="77777777" w:rsidR="00DC3906" w:rsidRPr="006F33A4" w:rsidRDefault="00DC3906" w:rsidP="000667F3">
      <w:pPr>
        <w:ind w:firstLine="408"/>
        <w:rPr>
          <w:rFonts w:ascii="宋体"/>
        </w:rPr>
      </w:pPr>
      <w:r w:rsidRPr="006F33A4">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w:t>
      </w:r>
      <w:proofErr w:type="gramStart"/>
      <w:r w:rsidRPr="006F33A4">
        <w:rPr>
          <w:rFonts w:ascii="宋体" w:hAnsi="宋体" w:hint="eastAsia"/>
        </w:rPr>
        <w:t>较期间</w:t>
      </w:r>
      <w:proofErr w:type="gramEnd"/>
      <w:r w:rsidRPr="006F33A4">
        <w:rPr>
          <w:rFonts w:ascii="宋体" w:hAnsi="宋体" w:hint="eastAsia"/>
        </w:rPr>
        <w:t>的相关数据列示。</w:t>
      </w:r>
    </w:p>
    <w:p w14:paraId="713CA2BB" w14:textId="77777777" w:rsidR="00DC3906" w:rsidRPr="006F33A4" w:rsidRDefault="00DC3906" w:rsidP="000667F3">
      <w:pPr>
        <w:rPr>
          <w:rFonts w:ascii="宋体"/>
        </w:rPr>
      </w:pPr>
    </w:p>
    <w:p w14:paraId="3E3BCB75" w14:textId="77777777" w:rsidR="00DC3906" w:rsidRPr="006F33A4" w:rsidRDefault="00DC3906" w:rsidP="00CA7C64">
      <w:pPr>
        <w:spacing w:afterLines="100" w:after="312"/>
        <w:rPr>
          <w:rFonts w:ascii="宋体"/>
        </w:rPr>
      </w:pPr>
      <w:r w:rsidRPr="006F33A4">
        <w:rPr>
          <w:rStyle w:val="a8"/>
          <w:rFonts w:hint="eastAsia"/>
        </w:rPr>
        <w:t>五、清算情况</w:t>
      </w:r>
    </w:p>
    <w:p w14:paraId="16F91429" w14:textId="45CAC6EB" w:rsidR="00DC3906" w:rsidRPr="006F33A4" w:rsidRDefault="00DC3906" w:rsidP="000667F3">
      <w:pPr>
        <w:ind w:firstLine="408"/>
        <w:rPr>
          <w:rFonts w:ascii="宋体"/>
        </w:rPr>
      </w:pPr>
      <w:r w:rsidRPr="006F33A4">
        <w:rPr>
          <w:rFonts w:ascii="宋体" w:hAnsi="宋体" w:hint="eastAsia"/>
        </w:rPr>
        <w:t>自</w:t>
      </w:r>
      <w:r w:rsidR="00DF3837" w:rsidRPr="006F33A4">
        <w:rPr>
          <w:rFonts w:ascii="宋体" w:hAnsi="宋体"/>
        </w:rPr>
        <w:t>20</w:t>
      </w:r>
      <w:r w:rsidR="00DF3837" w:rsidRPr="006F33A4">
        <w:rPr>
          <w:rFonts w:ascii="宋体" w:hAnsi="宋体" w:hint="eastAsia"/>
        </w:rPr>
        <w:t>20年</w:t>
      </w:r>
      <w:r w:rsidR="00DF3837">
        <w:rPr>
          <w:rFonts w:ascii="宋体" w:hAnsi="宋体"/>
        </w:rPr>
        <w:t>11</w:t>
      </w:r>
      <w:r w:rsidRPr="006F33A4">
        <w:rPr>
          <w:rFonts w:ascii="宋体" w:hAnsi="宋体" w:hint="eastAsia"/>
        </w:rPr>
        <w:t>月</w:t>
      </w:r>
      <w:r w:rsidR="00DF3837">
        <w:rPr>
          <w:rFonts w:ascii="宋体" w:hAnsi="宋体"/>
        </w:rPr>
        <w:t>6</w:t>
      </w:r>
      <w:r w:rsidRPr="006F33A4">
        <w:rPr>
          <w:rFonts w:ascii="宋体" w:hAnsi="宋体" w:hint="eastAsia"/>
        </w:rPr>
        <w:t>日至</w:t>
      </w:r>
      <w:r w:rsidR="00DF3837" w:rsidRPr="006F33A4">
        <w:rPr>
          <w:rFonts w:ascii="宋体" w:hAnsi="宋体"/>
        </w:rPr>
        <w:t>2020</w:t>
      </w:r>
      <w:r w:rsidR="00DF3837" w:rsidRPr="006F33A4">
        <w:rPr>
          <w:rFonts w:ascii="宋体" w:hAnsi="宋体" w:hint="eastAsia"/>
        </w:rPr>
        <w:t>年</w:t>
      </w:r>
      <w:r w:rsidR="00DF3837">
        <w:rPr>
          <w:rFonts w:ascii="宋体" w:hAnsi="宋体"/>
        </w:rPr>
        <w:t>11</w:t>
      </w:r>
      <w:r w:rsidR="001A48E6" w:rsidRPr="006F33A4">
        <w:rPr>
          <w:rFonts w:ascii="宋体" w:hAnsi="宋体" w:hint="eastAsia"/>
        </w:rPr>
        <w:t>月</w:t>
      </w:r>
      <w:r w:rsidR="00DF3837">
        <w:rPr>
          <w:rFonts w:ascii="宋体" w:hAnsi="宋体"/>
        </w:rPr>
        <w:t>11</w:t>
      </w:r>
      <w:r w:rsidR="001A48E6" w:rsidRPr="006F33A4">
        <w:rPr>
          <w:rFonts w:ascii="宋体" w:hAnsi="宋体" w:hint="eastAsia"/>
        </w:rPr>
        <w:t>日</w:t>
      </w:r>
      <w:proofErr w:type="gramStart"/>
      <w:r w:rsidR="001A48E6" w:rsidRPr="006F33A4">
        <w:rPr>
          <w:rFonts w:ascii="宋体" w:hAnsi="宋体" w:hint="eastAsia"/>
        </w:rPr>
        <w:t>止</w:t>
      </w:r>
      <w:proofErr w:type="gramEnd"/>
      <w:r w:rsidRPr="006F33A4">
        <w:rPr>
          <w:rFonts w:ascii="宋体" w:hAnsi="宋体" w:hint="eastAsia"/>
        </w:rPr>
        <w:t>清算期间，基金财产清算小组对本基金的资产、负债进行清算，全部清算工作按清算原则和清算手续进行。具体清算情况如下：</w:t>
      </w:r>
    </w:p>
    <w:p w14:paraId="6C871566" w14:textId="77777777" w:rsidR="00DC3906" w:rsidRPr="006F33A4" w:rsidRDefault="00DC3906" w:rsidP="00CA7C64">
      <w:pPr>
        <w:spacing w:beforeLines="50" w:before="156" w:afterLines="50" w:after="156"/>
        <w:rPr>
          <w:rFonts w:ascii="宋体"/>
          <w:b/>
        </w:rPr>
      </w:pPr>
      <w:r w:rsidRPr="006F33A4">
        <w:rPr>
          <w:rFonts w:ascii="宋体" w:hAnsi="宋体"/>
          <w:b/>
        </w:rPr>
        <w:t>1</w:t>
      </w:r>
      <w:r w:rsidRPr="006F33A4">
        <w:rPr>
          <w:rFonts w:ascii="宋体" w:hAnsi="宋体" w:hint="eastAsia"/>
          <w:b/>
        </w:rPr>
        <w:t>、清算费用</w:t>
      </w:r>
    </w:p>
    <w:p w14:paraId="154CE637" w14:textId="5963218E" w:rsidR="00DC3906" w:rsidRPr="006F33A4" w:rsidRDefault="00DC3906" w:rsidP="000667F3">
      <w:pPr>
        <w:ind w:firstLine="312"/>
        <w:rPr>
          <w:rFonts w:ascii="宋体"/>
        </w:rPr>
      </w:pPr>
      <w:r w:rsidRPr="006F33A4">
        <w:rPr>
          <w:rFonts w:ascii="宋体" w:hAnsi="宋体" w:hint="eastAsia"/>
        </w:rPr>
        <w:t>按照《</w:t>
      </w:r>
      <w:r w:rsidR="00387A8C" w:rsidRPr="00387A8C">
        <w:rPr>
          <w:rFonts w:ascii="宋体" w:hAnsi="宋体" w:hint="eastAsia"/>
        </w:rPr>
        <w:t>交银施罗德中证互联网金融指数分级证券投资基金基金合同</w:t>
      </w:r>
      <w:r w:rsidRPr="006F33A4">
        <w:rPr>
          <w:rFonts w:ascii="宋体" w:hAnsi="宋体" w:hint="eastAsia"/>
        </w:rPr>
        <w:t>》</w:t>
      </w:r>
      <w:r w:rsidR="00387A8C" w:rsidRPr="006F33A4">
        <w:rPr>
          <w:rFonts w:ascii="宋体" w:hAnsi="宋体" w:hint="eastAsia"/>
        </w:rPr>
        <w:t>第</w:t>
      </w:r>
      <w:r w:rsidR="00387A8C">
        <w:rPr>
          <w:rFonts w:ascii="宋体" w:hAnsi="宋体" w:hint="eastAsia"/>
        </w:rPr>
        <w:t>二十</w:t>
      </w:r>
      <w:r w:rsidR="00387A8C">
        <w:rPr>
          <w:rFonts w:ascii="宋体" w:hAnsi="宋体"/>
        </w:rPr>
        <w:t>四</w:t>
      </w:r>
      <w:r w:rsidRPr="006F33A4">
        <w:rPr>
          <w:rFonts w:ascii="宋体" w:hAnsi="宋体" w:hint="eastAsia"/>
        </w:rPr>
        <w:t>部分“基金合同的变更、终止与基金财产的清算”的规定，清算费用是指基金财产清算小组在进行基金清算过程中发生的所有合理费用，清算费用由基金财产清算小组优先从基金财产中支付。但从保护基金份额持有人利益的角度出发，本基金清算期间的律师费由基金管理人承担。</w:t>
      </w:r>
    </w:p>
    <w:p w14:paraId="42287EB5"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、资产处置情况</w:t>
      </w:r>
    </w:p>
    <w:p w14:paraId="2691BE79" w14:textId="7D42569A" w:rsidR="00DC3906" w:rsidRPr="006F33A4" w:rsidRDefault="00DC3906" w:rsidP="00380EB5">
      <w:pPr>
        <w:ind w:firstLine="408"/>
        <w:rPr>
          <w:rFonts w:ascii="宋体"/>
        </w:rPr>
      </w:pPr>
      <w:r w:rsidRPr="006F33A4">
        <w:rPr>
          <w:rFonts w:ascii="宋体" w:hAnsi="宋体" w:hint="eastAsia"/>
        </w:rPr>
        <w:t>（</w:t>
      </w:r>
      <w:r w:rsidRPr="006F33A4">
        <w:rPr>
          <w:rFonts w:ascii="宋体" w:hAnsi="宋体"/>
        </w:rPr>
        <w:t>1</w:t>
      </w:r>
      <w:r w:rsidRPr="006F33A4">
        <w:rPr>
          <w:rFonts w:ascii="宋体" w:hAnsi="宋体" w:hint="eastAsia"/>
        </w:rPr>
        <w:t>）本基金最后运作日结算</w:t>
      </w:r>
      <w:r w:rsidR="007C05AF" w:rsidRPr="006F33A4">
        <w:rPr>
          <w:rFonts w:ascii="宋体" w:hAnsi="宋体" w:hint="eastAsia"/>
        </w:rPr>
        <w:t>备付金</w:t>
      </w:r>
      <w:r w:rsidR="0080674B" w:rsidRPr="006F33A4">
        <w:rPr>
          <w:rFonts w:ascii="宋体" w:hAnsi="宋体" w:hint="eastAsia"/>
        </w:rPr>
        <w:t>为</w:t>
      </w:r>
      <w:r w:rsidR="0080674B" w:rsidRPr="006F33A4">
        <w:rPr>
          <w:rFonts w:ascii="宋体" w:hAnsi="宋体"/>
        </w:rPr>
        <w:t>人民币</w:t>
      </w:r>
      <w:r w:rsidR="001579F3" w:rsidRPr="001579F3">
        <w:rPr>
          <w:rFonts w:ascii="宋体" w:hAnsi="宋体"/>
        </w:rPr>
        <w:t>56,526.96</w:t>
      </w:r>
      <w:r w:rsidR="0080674B" w:rsidRPr="006F33A4">
        <w:rPr>
          <w:rFonts w:ascii="宋体" w:hAnsi="宋体" w:hint="eastAsia"/>
        </w:rPr>
        <w:t>元</w:t>
      </w:r>
      <w:r w:rsidR="007C05AF" w:rsidRPr="006F33A4">
        <w:rPr>
          <w:rFonts w:ascii="宋体" w:hAnsi="宋体"/>
        </w:rPr>
        <w:t>、存出</w:t>
      </w:r>
      <w:r w:rsidRPr="006F33A4">
        <w:rPr>
          <w:rFonts w:ascii="宋体" w:hAnsi="宋体" w:hint="eastAsia"/>
        </w:rPr>
        <w:t>保证金为人民币</w:t>
      </w:r>
      <w:r w:rsidR="001579F3" w:rsidRPr="001579F3">
        <w:rPr>
          <w:rFonts w:ascii="宋体" w:hAnsi="宋体"/>
        </w:rPr>
        <w:t>9,161.92</w:t>
      </w:r>
      <w:r w:rsidRPr="006F33A4">
        <w:rPr>
          <w:rFonts w:ascii="宋体" w:hAnsi="宋体" w:hint="eastAsia"/>
        </w:rPr>
        <w:lastRenderedPageBreak/>
        <w:t>元</w:t>
      </w:r>
      <w:r w:rsidR="00484900" w:rsidRPr="006F33A4">
        <w:rPr>
          <w:rFonts w:ascii="宋体" w:hAnsi="宋体" w:hint="eastAsia"/>
        </w:rPr>
        <w:t>，</w:t>
      </w:r>
      <w:r w:rsidR="00690772" w:rsidRPr="006F33A4">
        <w:rPr>
          <w:rFonts w:ascii="宋体" w:hAnsi="宋体" w:hint="eastAsia"/>
        </w:rPr>
        <w:t>该款项将于</w:t>
      </w:r>
      <w:r w:rsidR="00DF3837" w:rsidRPr="006F33A4">
        <w:rPr>
          <w:rFonts w:ascii="宋体" w:hAnsi="宋体" w:hint="eastAsia"/>
        </w:rPr>
        <w:t>2020年</w:t>
      </w:r>
      <w:r w:rsidR="00DF3837">
        <w:rPr>
          <w:rFonts w:ascii="宋体" w:hAnsi="宋体"/>
        </w:rPr>
        <w:t>11</w:t>
      </w:r>
      <w:r w:rsidR="00690772" w:rsidRPr="006F33A4">
        <w:rPr>
          <w:rFonts w:ascii="宋体" w:hAnsi="宋体" w:hint="eastAsia"/>
        </w:rPr>
        <w:t>月</w:t>
      </w:r>
      <w:r w:rsidR="00DF3837">
        <w:rPr>
          <w:rFonts w:ascii="宋体" w:hAnsi="宋体"/>
        </w:rPr>
        <w:t>11</w:t>
      </w:r>
      <w:r w:rsidR="00690772" w:rsidRPr="006F33A4">
        <w:rPr>
          <w:rFonts w:ascii="宋体" w:hAnsi="宋体" w:hint="eastAsia"/>
        </w:rPr>
        <w:t>日之后划入托管账户</w:t>
      </w:r>
      <w:r w:rsidR="009D6E94" w:rsidRPr="006F33A4">
        <w:rPr>
          <w:rFonts w:ascii="宋体" w:hAnsi="宋体" w:hint="eastAsia"/>
        </w:rPr>
        <w:t>。</w:t>
      </w:r>
    </w:p>
    <w:p w14:paraId="4044DDD5" w14:textId="75014D80" w:rsidR="00DC3906" w:rsidRDefault="00DC3906" w:rsidP="00380EB5">
      <w:pPr>
        <w:ind w:firstLine="408"/>
        <w:rPr>
          <w:rFonts w:ascii="宋体" w:hAnsi="宋体"/>
        </w:rPr>
      </w:pPr>
      <w:r w:rsidRPr="006F33A4">
        <w:rPr>
          <w:rFonts w:ascii="宋体" w:hAnsi="宋体" w:hint="eastAsia"/>
        </w:rPr>
        <w:t>（</w:t>
      </w:r>
      <w:r w:rsidRPr="006F33A4">
        <w:rPr>
          <w:rFonts w:ascii="宋体" w:hAnsi="宋体"/>
        </w:rPr>
        <w:t>2</w:t>
      </w:r>
      <w:r w:rsidRPr="006F33A4">
        <w:rPr>
          <w:rFonts w:ascii="宋体" w:hAnsi="宋体" w:hint="eastAsia"/>
        </w:rPr>
        <w:t>）本基金最后运作日应收利息为人民币共计</w:t>
      </w:r>
      <w:r w:rsidR="001579F3" w:rsidRPr="001579F3">
        <w:rPr>
          <w:rFonts w:ascii="宋体" w:hAnsi="宋体"/>
        </w:rPr>
        <w:t>14,820.89</w:t>
      </w:r>
      <w:r w:rsidRPr="006F33A4">
        <w:rPr>
          <w:rFonts w:ascii="宋体" w:hAnsi="宋体" w:hint="eastAsia"/>
        </w:rPr>
        <w:t>元</w:t>
      </w:r>
      <w:r w:rsidR="00FC3B02" w:rsidRPr="006F33A4">
        <w:rPr>
          <w:rFonts w:ascii="宋体" w:hAnsi="宋体" w:hint="eastAsia"/>
        </w:rPr>
        <w:t>。</w:t>
      </w:r>
    </w:p>
    <w:p w14:paraId="3A655C28" w14:textId="593D12F6" w:rsidR="00B90415" w:rsidRPr="006F33A4" w:rsidRDefault="00B90415" w:rsidP="00B90415">
      <w:pPr>
        <w:ind w:firstLine="408"/>
        <w:rPr>
          <w:rFonts w:ascii="宋体"/>
        </w:rPr>
      </w:pPr>
      <w:r w:rsidRPr="006F33A4">
        <w:rPr>
          <w:rFonts w:ascii="宋体" w:hAnsi="宋体" w:hint="eastAsia"/>
        </w:rPr>
        <w:t>（</w:t>
      </w:r>
      <w:r w:rsidRPr="006F33A4">
        <w:rPr>
          <w:rFonts w:ascii="宋体" w:hAnsi="宋体"/>
        </w:rPr>
        <w:t>3</w:t>
      </w:r>
      <w:r w:rsidRPr="006F33A4">
        <w:rPr>
          <w:rFonts w:ascii="宋体" w:hAnsi="宋体" w:hint="eastAsia"/>
        </w:rPr>
        <w:t>）本基金最后运作日</w:t>
      </w:r>
      <w:r w:rsidRPr="006F33A4">
        <w:rPr>
          <w:rFonts w:hint="eastAsia"/>
        </w:rPr>
        <w:t>应收证券清算款</w:t>
      </w:r>
      <w:r w:rsidRPr="006F33A4">
        <w:rPr>
          <w:rFonts w:ascii="宋体" w:hAnsi="宋体" w:hint="eastAsia"/>
        </w:rPr>
        <w:t>为人民币</w:t>
      </w:r>
      <w:r w:rsidRPr="003F3486">
        <w:t>3,957,721.77</w:t>
      </w:r>
      <w:r w:rsidRPr="006F33A4">
        <w:rPr>
          <w:rFonts w:ascii="宋体" w:hAnsi="宋体" w:hint="eastAsia"/>
        </w:rPr>
        <w:t>元</w:t>
      </w:r>
      <w:r>
        <w:rPr>
          <w:rFonts w:ascii="宋体" w:hAnsi="宋体" w:hint="eastAsia"/>
        </w:rPr>
        <w:t>，</w:t>
      </w:r>
      <w:r w:rsidRPr="006F33A4">
        <w:rPr>
          <w:rFonts w:ascii="宋体" w:hAnsi="宋体" w:hint="eastAsia"/>
        </w:rPr>
        <w:t>该款项将于2020年</w:t>
      </w:r>
      <w:r>
        <w:rPr>
          <w:rFonts w:ascii="宋体" w:hAnsi="宋体"/>
        </w:rPr>
        <w:t>11</w:t>
      </w:r>
      <w:r w:rsidRPr="006F33A4">
        <w:rPr>
          <w:rFonts w:ascii="宋体" w:hAnsi="宋体" w:hint="eastAsia"/>
        </w:rPr>
        <w:t>月</w:t>
      </w:r>
      <w:r>
        <w:rPr>
          <w:rFonts w:ascii="宋体" w:hAnsi="宋体"/>
        </w:rPr>
        <w:t>5</w:t>
      </w:r>
      <w:r w:rsidRPr="006F33A4">
        <w:rPr>
          <w:rFonts w:ascii="宋体" w:hAnsi="宋体" w:hint="eastAsia"/>
        </w:rPr>
        <w:t>日之后划入托管账户。</w:t>
      </w:r>
    </w:p>
    <w:p w14:paraId="4011FD6C" w14:textId="04578559" w:rsidR="00B90415" w:rsidRPr="006F33A4" w:rsidRDefault="00B90415" w:rsidP="00B90415">
      <w:pPr>
        <w:ind w:firstLine="408"/>
        <w:rPr>
          <w:rFonts w:ascii="宋体"/>
        </w:rPr>
      </w:pPr>
      <w:r>
        <w:rPr>
          <w:rFonts w:ascii="宋体" w:hAnsi="宋体" w:hint="eastAsia"/>
        </w:rPr>
        <w:t>（4</w:t>
      </w:r>
      <w:r>
        <w:rPr>
          <w:rFonts w:ascii="宋体" w:hAnsi="宋体"/>
        </w:rPr>
        <w:t>）</w:t>
      </w:r>
      <w:r w:rsidRPr="006F33A4">
        <w:rPr>
          <w:rFonts w:ascii="宋体" w:hAnsi="宋体" w:hint="eastAsia"/>
        </w:rPr>
        <w:t>本基金最后运作</w:t>
      </w:r>
      <w:proofErr w:type="gramStart"/>
      <w:r w:rsidRPr="006F33A4">
        <w:rPr>
          <w:rFonts w:ascii="宋体" w:hAnsi="宋体" w:hint="eastAsia"/>
        </w:rPr>
        <w:t>日</w:t>
      </w:r>
      <w:r w:rsidRPr="006F33A4">
        <w:rPr>
          <w:rFonts w:hint="eastAsia"/>
        </w:rPr>
        <w:t>其他</w:t>
      </w:r>
      <w:proofErr w:type="gramEnd"/>
      <w:r w:rsidRPr="006F33A4">
        <w:rPr>
          <w:rFonts w:hint="eastAsia"/>
        </w:rPr>
        <w:t>资产</w:t>
      </w:r>
      <w:r w:rsidRPr="006F33A4">
        <w:rPr>
          <w:rFonts w:ascii="宋体" w:hAnsi="宋体" w:hint="eastAsia"/>
        </w:rPr>
        <w:t>为人民币</w:t>
      </w:r>
      <w:r w:rsidRPr="003F3486">
        <w:t>4,181.70</w:t>
      </w:r>
      <w:r w:rsidRPr="006F33A4">
        <w:rPr>
          <w:rFonts w:ascii="宋体" w:hAnsi="宋体" w:hint="eastAsia"/>
        </w:rPr>
        <w:t>元</w:t>
      </w:r>
      <w:r>
        <w:rPr>
          <w:rFonts w:ascii="宋体" w:hAnsi="宋体" w:hint="eastAsia"/>
        </w:rPr>
        <w:t>，</w:t>
      </w:r>
      <w:r w:rsidRPr="006F33A4">
        <w:rPr>
          <w:rFonts w:ascii="宋体" w:hAnsi="宋体" w:hint="eastAsia"/>
        </w:rPr>
        <w:t>该款项将于2020年</w:t>
      </w:r>
      <w:r>
        <w:rPr>
          <w:rFonts w:ascii="宋体" w:hAnsi="宋体"/>
        </w:rPr>
        <w:t>11</w:t>
      </w:r>
      <w:r w:rsidRPr="006F33A4">
        <w:rPr>
          <w:rFonts w:ascii="宋体" w:hAnsi="宋体" w:hint="eastAsia"/>
        </w:rPr>
        <w:t>月</w:t>
      </w:r>
      <w:r>
        <w:rPr>
          <w:rFonts w:ascii="宋体" w:hAnsi="宋体"/>
        </w:rPr>
        <w:t>11</w:t>
      </w:r>
      <w:r w:rsidRPr="006F33A4">
        <w:rPr>
          <w:rFonts w:ascii="宋体" w:hAnsi="宋体" w:hint="eastAsia"/>
        </w:rPr>
        <w:t>日之后划入托管账户。</w:t>
      </w:r>
    </w:p>
    <w:p w14:paraId="2CFEFEDC" w14:textId="22C6BC6B" w:rsidR="00DC3906" w:rsidRPr="006F33A4" w:rsidRDefault="00B90415" w:rsidP="007C73E9">
      <w:pPr>
        <w:rPr>
          <w:rFonts w:ascii="宋体"/>
        </w:rPr>
      </w:pPr>
      <w:r>
        <w:rPr>
          <w:rFonts w:ascii="宋体" w:hAnsi="宋体" w:hint="eastAsia"/>
        </w:rPr>
        <w:t xml:space="preserve">  </w:t>
      </w:r>
      <w:r>
        <w:rPr>
          <w:rFonts w:ascii="宋体" w:hAnsi="宋体"/>
        </w:rPr>
        <w:t xml:space="preserve">  </w:t>
      </w:r>
      <w:r w:rsidR="00DC3906" w:rsidRPr="006F33A4">
        <w:rPr>
          <w:rFonts w:ascii="宋体" w:hAnsi="宋体" w:hint="eastAsia"/>
        </w:rPr>
        <w:t>（</w:t>
      </w:r>
      <w:r>
        <w:rPr>
          <w:rFonts w:ascii="宋体" w:hAnsi="宋体"/>
        </w:rPr>
        <w:t>5</w:t>
      </w:r>
      <w:r w:rsidR="00DC3906" w:rsidRPr="006F33A4">
        <w:rPr>
          <w:rFonts w:ascii="宋体" w:hAnsi="宋体" w:hint="eastAsia"/>
        </w:rPr>
        <w:t>）本基金最后运作日应收申购款为人民币</w:t>
      </w:r>
      <w:r w:rsidR="003B0022">
        <w:rPr>
          <w:rFonts w:ascii="宋体" w:hAnsi="宋体"/>
        </w:rPr>
        <w:t>0</w:t>
      </w:r>
      <w:r w:rsidR="00DC3906" w:rsidRPr="006F33A4">
        <w:rPr>
          <w:rFonts w:ascii="宋体" w:hAnsi="宋体" w:hint="eastAsia"/>
        </w:rPr>
        <w:t>元</w:t>
      </w:r>
      <w:r w:rsidR="00484900" w:rsidRPr="006F33A4">
        <w:rPr>
          <w:rFonts w:ascii="宋体" w:hAnsi="宋体" w:hint="eastAsia"/>
        </w:rPr>
        <w:t>。</w:t>
      </w:r>
    </w:p>
    <w:p w14:paraId="4D840687"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、负债清偿情况</w:t>
      </w:r>
    </w:p>
    <w:p w14:paraId="5CFB4341" w14:textId="10C47369" w:rsidR="00D33914" w:rsidRPr="006F33A4" w:rsidRDefault="00D33914" w:rsidP="00391171">
      <w:pPr>
        <w:ind w:firstLine="408"/>
        <w:rPr>
          <w:rFonts w:ascii="宋体" w:hAnsi="宋体"/>
        </w:rPr>
      </w:pPr>
      <w:r w:rsidRPr="006F33A4">
        <w:rPr>
          <w:rFonts w:ascii="宋体" w:hAnsi="宋体" w:hint="eastAsia"/>
        </w:rPr>
        <w:t>（</w:t>
      </w:r>
      <w:r w:rsidRPr="006F33A4">
        <w:rPr>
          <w:rFonts w:ascii="宋体" w:hAnsi="宋体"/>
        </w:rPr>
        <w:t>1</w:t>
      </w:r>
      <w:r w:rsidRPr="006F33A4">
        <w:rPr>
          <w:rFonts w:ascii="宋体" w:hAnsi="宋体" w:hint="eastAsia"/>
        </w:rPr>
        <w:t>） 本基金最后运作日应付</w:t>
      </w:r>
      <w:proofErr w:type="gramStart"/>
      <w:r w:rsidRPr="006F33A4">
        <w:rPr>
          <w:rFonts w:ascii="宋体" w:hAnsi="宋体" w:hint="eastAsia"/>
        </w:rPr>
        <w:t>赎回款</w:t>
      </w:r>
      <w:proofErr w:type="gramEnd"/>
      <w:r w:rsidRPr="006F33A4">
        <w:rPr>
          <w:rFonts w:ascii="宋体" w:hAnsi="宋体" w:hint="eastAsia"/>
        </w:rPr>
        <w:t>为人民币</w:t>
      </w:r>
      <w:r w:rsidR="003B0022" w:rsidRPr="003B0022">
        <w:rPr>
          <w:rFonts w:ascii="宋体" w:hAnsi="宋体"/>
        </w:rPr>
        <w:t>5,217,335.78</w:t>
      </w:r>
      <w:r w:rsidRPr="006F33A4">
        <w:rPr>
          <w:rFonts w:ascii="宋体" w:hAnsi="宋体" w:hint="eastAsia"/>
        </w:rPr>
        <w:t>元，</w:t>
      </w:r>
      <w:r w:rsidR="00EC4953" w:rsidRPr="006F33A4">
        <w:rPr>
          <w:rFonts w:ascii="宋体" w:hAnsi="宋体" w:hint="eastAsia"/>
        </w:rPr>
        <w:t>该款项已于</w:t>
      </w:r>
      <w:r w:rsidR="003B0022" w:rsidRPr="006F33A4">
        <w:rPr>
          <w:rFonts w:ascii="宋体" w:hAnsi="宋体" w:hint="eastAsia"/>
        </w:rPr>
        <w:t>2020年</w:t>
      </w:r>
      <w:r w:rsidR="003B0022">
        <w:rPr>
          <w:rFonts w:ascii="宋体" w:hAnsi="宋体"/>
        </w:rPr>
        <w:t>11</w:t>
      </w:r>
      <w:r w:rsidR="00E16031" w:rsidRPr="006F33A4">
        <w:rPr>
          <w:rFonts w:ascii="宋体" w:hAnsi="宋体" w:hint="eastAsia"/>
        </w:rPr>
        <w:t>月</w:t>
      </w:r>
      <w:r w:rsidR="003B0022">
        <w:rPr>
          <w:rFonts w:ascii="宋体" w:hAnsi="宋体"/>
        </w:rPr>
        <w:t>10</w:t>
      </w:r>
      <w:r w:rsidR="00E16031" w:rsidRPr="006F33A4">
        <w:rPr>
          <w:rFonts w:ascii="宋体" w:hAnsi="宋体" w:hint="eastAsia"/>
        </w:rPr>
        <w:t>日</w:t>
      </w:r>
      <w:r w:rsidR="00E16031" w:rsidRPr="006F33A4">
        <w:rPr>
          <w:rFonts w:ascii="宋体" w:hAnsi="宋体"/>
        </w:rPr>
        <w:t>支付完毕。</w:t>
      </w:r>
    </w:p>
    <w:p w14:paraId="2E500921" w14:textId="018CC318"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2</w:t>
      </w:r>
      <w:r w:rsidRPr="006F33A4">
        <w:rPr>
          <w:rFonts w:ascii="宋体" w:hAnsi="宋体" w:hint="eastAsia"/>
        </w:rPr>
        <w:t>）本基金最后运作日应付管理人报酬为人民币</w:t>
      </w:r>
      <w:r w:rsidR="003B0022" w:rsidRPr="003B0022">
        <w:rPr>
          <w:rFonts w:ascii="宋体" w:hAnsi="宋体"/>
        </w:rPr>
        <w:t>11,709.12</w:t>
      </w:r>
      <w:r w:rsidRPr="006F33A4">
        <w:rPr>
          <w:rFonts w:ascii="宋体" w:hAnsi="宋体" w:hint="eastAsia"/>
        </w:rPr>
        <w:t>元</w:t>
      </w:r>
      <w:r w:rsidR="00354A64" w:rsidRPr="006F33A4">
        <w:rPr>
          <w:rFonts w:ascii="宋体" w:hAnsi="宋体" w:hint="eastAsia"/>
        </w:rPr>
        <w:t>，该款项将于</w:t>
      </w:r>
      <w:r w:rsidR="003B0022" w:rsidRPr="006F33A4">
        <w:rPr>
          <w:rFonts w:ascii="宋体" w:hAnsi="宋体" w:hint="eastAsia"/>
        </w:rPr>
        <w:t>2020年</w:t>
      </w:r>
      <w:r w:rsidR="003B0022">
        <w:rPr>
          <w:rFonts w:ascii="宋体" w:hAnsi="宋体"/>
        </w:rPr>
        <w:t>11</w:t>
      </w:r>
      <w:r w:rsidR="00354A64" w:rsidRPr="006F33A4">
        <w:rPr>
          <w:rFonts w:ascii="宋体" w:hAnsi="宋体" w:hint="eastAsia"/>
        </w:rPr>
        <w:t>月</w:t>
      </w:r>
      <w:r w:rsidR="003B0022">
        <w:rPr>
          <w:rFonts w:ascii="宋体" w:hAnsi="宋体"/>
        </w:rPr>
        <w:t>11</w:t>
      </w:r>
      <w:r w:rsidR="00354A64" w:rsidRPr="006F33A4">
        <w:rPr>
          <w:rFonts w:ascii="宋体" w:hAnsi="宋体" w:hint="eastAsia"/>
        </w:rPr>
        <w:t>日之后支付</w:t>
      </w:r>
      <w:r w:rsidRPr="006F33A4">
        <w:rPr>
          <w:rFonts w:ascii="宋体" w:hAnsi="宋体" w:hint="eastAsia"/>
        </w:rPr>
        <w:t>。</w:t>
      </w:r>
    </w:p>
    <w:p w14:paraId="4F7AFBC6" w14:textId="7357CDBC"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3</w:t>
      </w:r>
      <w:r w:rsidRPr="006F33A4">
        <w:rPr>
          <w:rFonts w:ascii="宋体" w:hAnsi="宋体" w:hint="eastAsia"/>
        </w:rPr>
        <w:t>）本基金最后运作日应付托管费为人民币</w:t>
      </w:r>
      <w:r w:rsidR="003B0022" w:rsidRPr="003B0022">
        <w:rPr>
          <w:rFonts w:ascii="宋体" w:hAnsi="宋体"/>
        </w:rPr>
        <w:t>2,576.01</w:t>
      </w:r>
      <w:r w:rsidRPr="006F33A4">
        <w:rPr>
          <w:rFonts w:ascii="宋体" w:hAnsi="宋体" w:hint="eastAsia"/>
        </w:rPr>
        <w:t>元</w:t>
      </w:r>
      <w:r w:rsidR="00354A64" w:rsidRPr="006F33A4">
        <w:rPr>
          <w:rFonts w:ascii="宋体" w:hAnsi="宋体" w:hint="eastAsia"/>
        </w:rPr>
        <w:t>，该款项将于</w:t>
      </w:r>
      <w:r w:rsidR="003B0022" w:rsidRPr="006F33A4">
        <w:rPr>
          <w:rFonts w:ascii="宋体" w:hAnsi="宋体" w:hint="eastAsia"/>
        </w:rPr>
        <w:t>2020年</w:t>
      </w:r>
      <w:r w:rsidR="003B0022">
        <w:rPr>
          <w:rFonts w:ascii="宋体" w:hAnsi="宋体"/>
        </w:rPr>
        <w:t>11</w:t>
      </w:r>
      <w:r w:rsidR="00354A64" w:rsidRPr="006F33A4">
        <w:rPr>
          <w:rFonts w:ascii="宋体" w:hAnsi="宋体" w:hint="eastAsia"/>
        </w:rPr>
        <w:t>月</w:t>
      </w:r>
      <w:r w:rsidR="003B0022">
        <w:rPr>
          <w:rFonts w:ascii="宋体" w:hAnsi="宋体"/>
        </w:rPr>
        <w:t>11</w:t>
      </w:r>
      <w:r w:rsidR="00354A64" w:rsidRPr="006F33A4">
        <w:rPr>
          <w:rFonts w:ascii="宋体" w:hAnsi="宋体" w:hint="eastAsia"/>
        </w:rPr>
        <w:t>日之后支付</w:t>
      </w:r>
      <w:r w:rsidRPr="006F33A4">
        <w:rPr>
          <w:rFonts w:ascii="宋体" w:hAnsi="宋体" w:hint="eastAsia"/>
        </w:rPr>
        <w:t>。</w:t>
      </w:r>
    </w:p>
    <w:p w14:paraId="3C19AB07" w14:textId="77777777"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4</w:t>
      </w:r>
      <w:r w:rsidRPr="006F33A4">
        <w:rPr>
          <w:rFonts w:ascii="宋体" w:hAnsi="宋体" w:hint="eastAsia"/>
        </w:rPr>
        <w:t>）本基金最后运作日应付销售服务费为人民币</w:t>
      </w:r>
      <w:r w:rsidR="00A633EC" w:rsidRPr="006F33A4">
        <w:rPr>
          <w:rFonts w:ascii="宋体" w:hAnsi="宋体"/>
        </w:rPr>
        <w:t>0</w:t>
      </w:r>
      <w:r w:rsidRPr="006F33A4">
        <w:rPr>
          <w:rFonts w:ascii="宋体" w:hAnsi="宋体" w:hint="eastAsia"/>
        </w:rPr>
        <w:t>元。</w:t>
      </w:r>
    </w:p>
    <w:p w14:paraId="3FC30C0D" w14:textId="4214E1DB" w:rsidR="00DC3906" w:rsidRPr="006F33A4" w:rsidRDefault="00DC3906" w:rsidP="00391171">
      <w:pPr>
        <w:ind w:firstLine="408"/>
        <w:rPr>
          <w:rFonts w:ascii="宋体"/>
        </w:rPr>
      </w:pPr>
      <w:r w:rsidRPr="006F33A4">
        <w:rPr>
          <w:rFonts w:ascii="宋体" w:hAnsi="宋体" w:hint="eastAsia"/>
        </w:rPr>
        <w:t>（</w:t>
      </w:r>
      <w:r w:rsidR="00D33914" w:rsidRPr="006F33A4">
        <w:rPr>
          <w:rFonts w:ascii="宋体" w:hAnsi="宋体"/>
        </w:rPr>
        <w:t>5</w:t>
      </w:r>
      <w:r w:rsidRPr="006F33A4">
        <w:rPr>
          <w:rFonts w:ascii="宋体" w:hAnsi="宋体" w:hint="eastAsia"/>
        </w:rPr>
        <w:t>）</w:t>
      </w:r>
      <w:r w:rsidR="00D33914" w:rsidRPr="006F33A4">
        <w:rPr>
          <w:rFonts w:ascii="宋体" w:hAnsi="宋体" w:hint="eastAsia"/>
        </w:rPr>
        <w:t>本基金最后运作日应付交易费用为人民币</w:t>
      </w:r>
      <w:r w:rsidR="003B0022" w:rsidRPr="003B0022">
        <w:rPr>
          <w:rFonts w:ascii="宋体" w:hAnsi="宋体"/>
        </w:rPr>
        <w:t>17,073.29</w:t>
      </w:r>
      <w:r w:rsidR="00D33914" w:rsidRPr="006F33A4">
        <w:rPr>
          <w:rFonts w:ascii="宋体" w:hAnsi="宋体" w:hint="eastAsia"/>
        </w:rPr>
        <w:t>元</w:t>
      </w:r>
      <w:r w:rsidR="00354A64" w:rsidRPr="006F33A4">
        <w:rPr>
          <w:rFonts w:ascii="宋体" w:hAnsi="宋体" w:hint="eastAsia"/>
        </w:rPr>
        <w:t>，该款项将于</w:t>
      </w:r>
      <w:r w:rsidR="003B0022" w:rsidRPr="006F33A4">
        <w:rPr>
          <w:rFonts w:ascii="宋体" w:hAnsi="宋体" w:hint="eastAsia"/>
        </w:rPr>
        <w:t>2020年</w:t>
      </w:r>
      <w:r w:rsidR="003B0022">
        <w:rPr>
          <w:rFonts w:ascii="宋体" w:hAnsi="宋体"/>
        </w:rPr>
        <w:t>11</w:t>
      </w:r>
      <w:r w:rsidR="00354A64" w:rsidRPr="006F33A4">
        <w:rPr>
          <w:rFonts w:ascii="宋体" w:hAnsi="宋体" w:hint="eastAsia"/>
        </w:rPr>
        <w:t>月</w:t>
      </w:r>
      <w:r w:rsidR="003B0022">
        <w:rPr>
          <w:rFonts w:ascii="宋体" w:hAnsi="宋体"/>
        </w:rPr>
        <w:t>11</w:t>
      </w:r>
      <w:r w:rsidR="00354A64" w:rsidRPr="006F33A4">
        <w:rPr>
          <w:rFonts w:ascii="宋体" w:hAnsi="宋体" w:hint="eastAsia"/>
        </w:rPr>
        <w:t>日之后支付</w:t>
      </w:r>
      <w:r w:rsidR="00D33914" w:rsidRPr="006F33A4">
        <w:rPr>
          <w:rFonts w:ascii="宋体" w:hAnsi="宋体" w:hint="eastAsia"/>
        </w:rPr>
        <w:t>。</w:t>
      </w:r>
    </w:p>
    <w:p w14:paraId="38B226C4" w14:textId="3DA3620D" w:rsidR="00DC3906" w:rsidRPr="006F33A4" w:rsidRDefault="00DC3906" w:rsidP="00C14181">
      <w:pPr>
        <w:ind w:firstLine="408"/>
        <w:rPr>
          <w:rFonts w:ascii="宋体" w:hAnsi="宋体"/>
        </w:rPr>
      </w:pPr>
      <w:r w:rsidRPr="006F33A4">
        <w:rPr>
          <w:rFonts w:ascii="宋体" w:hAnsi="宋体" w:hint="eastAsia"/>
        </w:rPr>
        <w:t>（</w:t>
      </w:r>
      <w:r w:rsidR="00D33914" w:rsidRPr="006F33A4">
        <w:rPr>
          <w:rFonts w:ascii="宋体" w:hAnsi="宋体"/>
        </w:rPr>
        <w:t>6</w:t>
      </w:r>
      <w:r w:rsidRPr="006F33A4">
        <w:rPr>
          <w:rFonts w:ascii="宋体" w:hAnsi="宋体" w:hint="eastAsia"/>
        </w:rPr>
        <w:t>）</w:t>
      </w:r>
      <w:r w:rsidR="00D33914" w:rsidRPr="006F33A4">
        <w:rPr>
          <w:rFonts w:ascii="宋体" w:hAnsi="宋体" w:hint="eastAsia"/>
        </w:rPr>
        <w:t>本基金最后运作</w:t>
      </w:r>
      <w:proofErr w:type="gramStart"/>
      <w:r w:rsidR="00D33914" w:rsidRPr="006F33A4">
        <w:rPr>
          <w:rFonts w:ascii="宋体" w:hAnsi="宋体" w:hint="eastAsia"/>
        </w:rPr>
        <w:t>日其他</w:t>
      </w:r>
      <w:proofErr w:type="gramEnd"/>
      <w:r w:rsidR="00D33914" w:rsidRPr="006F33A4">
        <w:rPr>
          <w:rFonts w:ascii="宋体" w:hAnsi="宋体" w:hint="eastAsia"/>
        </w:rPr>
        <w:t>负债为人民币</w:t>
      </w:r>
      <w:r w:rsidR="003B0022" w:rsidRPr="003B0022">
        <w:rPr>
          <w:rFonts w:ascii="宋体" w:hAnsi="宋体"/>
        </w:rPr>
        <w:t>172,692.63</w:t>
      </w:r>
      <w:r w:rsidR="00D33914" w:rsidRPr="006F33A4">
        <w:rPr>
          <w:rFonts w:ascii="宋体" w:hAnsi="宋体" w:hint="eastAsia"/>
        </w:rPr>
        <w:t>元</w:t>
      </w:r>
      <w:r w:rsidR="00354A64" w:rsidRPr="006F33A4">
        <w:rPr>
          <w:rFonts w:ascii="宋体" w:hAnsi="宋体" w:hint="eastAsia"/>
        </w:rPr>
        <w:t>，该款项将于</w:t>
      </w:r>
      <w:r w:rsidR="003B0022" w:rsidRPr="006F33A4">
        <w:rPr>
          <w:rFonts w:ascii="宋体" w:hAnsi="宋体" w:hint="eastAsia"/>
        </w:rPr>
        <w:t>2020年</w:t>
      </w:r>
      <w:r w:rsidR="003B0022">
        <w:rPr>
          <w:rFonts w:ascii="宋体" w:hAnsi="宋体"/>
        </w:rPr>
        <w:t>11</w:t>
      </w:r>
      <w:r w:rsidR="00354A64" w:rsidRPr="006F33A4">
        <w:rPr>
          <w:rFonts w:ascii="宋体" w:hAnsi="宋体" w:hint="eastAsia"/>
        </w:rPr>
        <w:t>月</w:t>
      </w:r>
      <w:r w:rsidR="00DB44A4">
        <w:rPr>
          <w:rFonts w:ascii="宋体" w:hAnsi="宋体"/>
        </w:rPr>
        <w:t>6</w:t>
      </w:r>
      <w:r w:rsidR="00354A64" w:rsidRPr="006F33A4">
        <w:rPr>
          <w:rFonts w:ascii="宋体" w:hAnsi="宋体" w:hint="eastAsia"/>
        </w:rPr>
        <w:t>日之后支付</w:t>
      </w:r>
      <w:r w:rsidR="002373EE" w:rsidRPr="006F33A4">
        <w:rPr>
          <w:rFonts w:ascii="宋体" w:hAnsi="宋体" w:hint="eastAsia"/>
        </w:rPr>
        <w:t>。</w:t>
      </w:r>
    </w:p>
    <w:p w14:paraId="2585F117" w14:textId="77777777" w:rsidR="00DC3906" w:rsidRPr="006F33A4" w:rsidRDefault="001F22F5" w:rsidP="00CA7C64">
      <w:pPr>
        <w:spacing w:beforeLines="50" w:before="156" w:afterLines="50" w:after="156"/>
        <w:rPr>
          <w:rFonts w:ascii="宋体"/>
          <w:b/>
        </w:rPr>
      </w:pPr>
      <w:r w:rsidRPr="006F33A4">
        <w:rPr>
          <w:rFonts w:ascii="宋体" w:hAnsi="宋体" w:hint="eastAsia"/>
          <w:b/>
        </w:rPr>
        <w:t>4</w:t>
      </w:r>
      <w:r w:rsidR="00DC3906" w:rsidRPr="006F33A4">
        <w:rPr>
          <w:rFonts w:ascii="宋体" w:hAnsi="宋体" w:hint="eastAsia"/>
          <w:b/>
        </w:rPr>
        <w:t>、清算期间的损益情况</w:t>
      </w:r>
    </w:p>
    <w:p w14:paraId="1E7EC890" w14:textId="68448973" w:rsidR="00DC3906" w:rsidRPr="006F33A4" w:rsidRDefault="00DC3906" w:rsidP="000308F8">
      <w:pPr>
        <w:jc w:val="center"/>
        <w:rPr>
          <w:rFonts w:ascii="宋体" w:hAnsi="宋体"/>
        </w:rPr>
      </w:pPr>
      <w:r w:rsidRPr="006F33A4">
        <w:rPr>
          <w:rFonts w:ascii="宋体" w:hAnsi="宋体" w:hint="eastAsia"/>
        </w:rPr>
        <w:t>自</w:t>
      </w:r>
      <w:r w:rsidR="003B0022" w:rsidRPr="006F33A4">
        <w:rPr>
          <w:rFonts w:ascii="宋体" w:hAnsi="宋体"/>
        </w:rPr>
        <w:t>20</w:t>
      </w:r>
      <w:r w:rsidR="003B0022" w:rsidRPr="006F33A4">
        <w:rPr>
          <w:rFonts w:ascii="宋体" w:hAnsi="宋体" w:hint="eastAsia"/>
        </w:rPr>
        <w:t>20年</w:t>
      </w:r>
      <w:r w:rsidR="003B0022">
        <w:rPr>
          <w:rFonts w:ascii="宋体" w:hAnsi="宋体"/>
        </w:rPr>
        <w:t>11</w:t>
      </w:r>
      <w:r w:rsidRPr="006F33A4">
        <w:rPr>
          <w:rFonts w:ascii="宋体" w:hAnsi="宋体" w:hint="eastAsia"/>
        </w:rPr>
        <w:t>月</w:t>
      </w:r>
      <w:r w:rsidR="003B0022">
        <w:rPr>
          <w:rFonts w:ascii="宋体" w:hAnsi="宋体"/>
        </w:rPr>
        <w:t>6</w:t>
      </w:r>
      <w:r w:rsidRPr="006F33A4">
        <w:rPr>
          <w:rFonts w:ascii="宋体" w:hAnsi="宋体" w:hint="eastAsia"/>
        </w:rPr>
        <w:t>日至</w:t>
      </w:r>
      <w:r w:rsidR="003B0022" w:rsidRPr="006F33A4">
        <w:rPr>
          <w:rFonts w:ascii="宋体" w:hAnsi="宋体"/>
        </w:rPr>
        <w:t>2020</w:t>
      </w:r>
      <w:r w:rsidR="003B0022" w:rsidRPr="006F33A4">
        <w:rPr>
          <w:rFonts w:ascii="宋体" w:hAnsi="宋体" w:hint="eastAsia"/>
        </w:rPr>
        <w:t>年</w:t>
      </w:r>
      <w:r w:rsidR="003B0022">
        <w:rPr>
          <w:rFonts w:ascii="宋体" w:hAnsi="宋体"/>
        </w:rPr>
        <w:t>11</w:t>
      </w:r>
      <w:r w:rsidRPr="006F33A4">
        <w:rPr>
          <w:rFonts w:ascii="宋体" w:hAnsi="宋体" w:hint="eastAsia"/>
        </w:rPr>
        <w:t>月</w:t>
      </w:r>
      <w:r w:rsidR="003B0022">
        <w:rPr>
          <w:rFonts w:ascii="宋体" w:hAnsi="宋体"/>
        </w:rPr>
        <w:t>11</w:t>
      </w:r>
      <w:r w:rsidRPr="006F33A4">
        <w:rPr>
          <w:rFonts w:ascii="宋体" w:hAnsi="宋体" w:hint="eastAsia"/>
        </w:rPr>
        <w:t>日</w:t>
      </w:r>
      <w:proofErr w:type="gramStart"/>
      <w:r w:rsidRPr="006F33A4">
        <w:rPr>
          <w:rFonts w:ascii="宋体" w:hAnsi="宋体" w:hint="eastAsia"/>
        </w:rPr>
        <w:t>止</w:t>
      </w:r>
      <w:proofErr w:type="gramEnd"/>
      <w:r w:rsidRPr="006F33A4">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6F33A4"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6F33A4" w:rsidRDefault="004932B6" w:rsidP="00B43672">
            <w:pPr>
              <w:rPr>
                <w:rFonts w:ascii="宋体" w:hAnsi="宋体"/>
              </w:rPr>
            </w:pPr>
            <w:r w:rsidRPr="006F33A4">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6F33A4" w:rsidRDefault="004932B6" w:rsidP="00B43672">
            <w:pPr>
              <w:rPr>
                <w:rFonts w:ascii="宋体" w:hAnsi="宋体"/>
              </w:rPr>
            </w:pPr>
            <w:r w:rsidRPr="006F33A4">
              <w:rPr>
                <w:rFonts w:ascii="宋体" w:hAnsi="宋体" w:hint="eastAsia"/>
              </w:rPr>
              <w:t>金额（单位：人民币元）</w:t>
            </w:r>
          </w:p>
        </w:tc>
      </w:tr>
      <w:tr w:rsidR="004932B6" w:rsidRPr="006F33A4"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6F33A4" w:rsidRDefault="004932B6" w:rsidP="00B43672">
            <w:pPr>
              <w:rPr>
                <w:rFonts w:ascii="宋体" w:hAnsi="宋体"/>
              </w:rPr>
            </w:pPr>
            <w:r w:rsidRPr="006F33A4">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6F33A4" w:rsidRDefault="004932B6" w:rsidP="004932B6">
            <w:pPr>
              <w:rPr>
                <w:rFonts w:ascii="宋体" w:hAnsi="宋体"/>
              </w:rPr>
            </w:pPr>
          </w:p>
        </w:tc>
      </w:tr>
      <w:tr w:rsidR="004932B6" w:rsidRPr="006F33A4"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6F33A4" w:rsidRDefault="004932B6" w:rsidP="00B43672">
            <w:pPr>
              <w:rPr>
                <w:rFonts w:ascii="宋体" w:hAnsi="宋体"/>
              </w:rPr>
            </w:pPr>
            <w:r w:rsidRPr="006F33A4">
              <w:rPr>
                <w:rFonts w:ascii="宋体" w:hAnsi="宋体" w:hint="eastAsia"/>
              </w:rPr>
              <w:t>利息收入（注</w:t>
            </w:r>
            <w:r w:rsidRPr="006F33A4">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2859FE5C" w:rsidR="004932B6" w:rsidRPr="006F33A4" w:rsidRDefault="00C20DB8" w:rsidP="00961826">
            <w:pPr>
              <w:rPr>
                <w:rFonts w:ascii="宋体" w:hAnsi="宋体"/>
              </w:rPr>
            </w:pPr>
            <w:r w:rsidRPr="00C20DB8">
              <w:rPr>
                <w:rFonts w:ascii="宋体" w:hAnsi="宋体"/>
              </w:rPr>
              <w:t>2,228.99</w:t>
            </w:r>
          </w:p>
        </w:tc>
      </w:tr>
      <w:tr w:rsidR="004932B6" w:rsidRPr="006F33A4"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6F33A4" w:rsidRDefault="004932B6" w:rsidP="00B43672">
            <w:pPr>
              <w:rPr>
                <w:rFonts w:ascii="宋体" w:hAnsi="宋体"/>
              </w:rPr>
            </w:pPr>
            <w:r w:rsidRPr="006F33A4">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122A3BEC" w:rsidR="004932B6" w:rsidRPr="006F33A4" w:rsidRDefault="00961826" w:rsidP="004932B6">
            <w:pPr>
              <w:rPr>
                <w:rFonts w:ascii="宋体" w:hAnsi="宋体"/>
              </w:rPr>
            </w:pPr>
            <w:r w:rsidRPr="006F33A4">
              <w:rPr>
                <w:rFonts w:ascii="宋体" w:hAnsi="宋体" w:hint="eastAsia"/>
              </w:rPr>
              <w:t>-</w:t>
            </w:r>
          </w:p>
        </w:tc>
      </w:tr>
      <w:tr w:rsidR="004932B6" w:rsidRPr="006F33A4"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6F33A4" w:rsidRDefault="004932B6" w:rsidP="00B43672">
            <w:pPr>
              <w:rPr>
                <w:rFonts w:ascii="宋体" w:hAnsi="宋体"/>
              </w:rPr>
            </w:pPr>
            <w:r w:rsidRPr="006F33A4">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127258AF" w:rsidR="004932B6" w:rsidRPr="006F33A4" w:rsidRDefault="00961826" w:rsidP="004932B6">
            <w:pPr>
              <w:rPr>
                <w:rFonts w:ascii="宋体" w:hAnsi="宋体"/>
              </w:rPr>
            </w:pPr>
            <w:r w:rsidRPr="006F33A4">
              <w:rPr>
                <w:rFonts w:ascii="宋体" w:hAnsi="宋体"/>
              </w:rPr>
              <w:t>-</w:t>
            </w:r>
          </w:p>
        </w:tc>
      </w:tr>
      <w:tr w:rsidR="00615E0D" w:rsidRPr="006F33A4"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6F33A4" w:rsidRDefault="00615E0D" w:rsidP="00B43672">
            <w:pPr>
              <w:rPr>
                <w:rFonts w:ascii="宋体" w:hAnsi="宋体"/>
              </w:rPr>
            </w:pPr>
            <w:r w:rsidRPr="006F33A4">
              <w:rPr>
                <w:rFonts w:ascii="宋体" w:hAnsi="宋体" w:hint="eastAsia"/>
              </w:rPr>
              <w:t>股票投资收益（损失以"-"填列）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1F7FD362" w:rsidR="00615E0D" w:rsidRPr="006F33A4" w:rsidRDefault="00C20DB8" w:rsidP="002373EE">
            <w:pPr>
              <w:rPr>
                <w:rFonts w:ascii="宋体" w:hAnsi="宋体"/>
              </w:rPr>
            </w:pPr>
            <w:r w:rsidRPr="00C20DB8">
              <w:rPr>
                <w:rFonts w:ascii="宋体" w:hAnsi="宋体"/>
              </w:rPr>
              <w:t>-1,660,364.66</w:t>
            </w:r>
          </w:p>
        </w:tc>
      </w:tr>
      <w:tr w:rsidR="004932B6" w:rsidRPr="006F33A4"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6F33A4" w:rsidRDefault="004932B6" w:rsidP="00B43672">
            <w:pPr>
              <w:rPr>
                <w:rFonts w:ascii="宋体" w:hAnsi="宋体"/>
              </w:rPr>
            </w:pPr>
            <w:r w:rsidRPr="006F33A4">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05DD26C7" w:rsidR="004932B6" w:rsidRPr="006F33A4" w:rsidRDefault="00C20DB8" w:rsidP="00961826">
            <w:pPr>
              <w:rPr>
                <w:rFonts w:ascii="宋体" w:hAnsi="宋体"/>
              </w:rPr>
            </w:pPr>
            <w:r w:rsidRPr="00C20DB8">
              <w:rPr>
                <w:rFonts w:ascii="宋体" w:hAnsi="宋体"/>
              </w:rPr>
              <w:t>1,231,054.56</w:t>
            </w:r>
          </w:p>
        </w:tc>
      </w:tr>
      <w:tr w:rsidR="004932B6" w:rsidRPr="006F33A4"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6F33A4" w:rsidRDefault="004932B6" w:rsidP="00B43672">
            <w:pPr>
              <w:rPr>
                <w:rFonts w:ascii="宋体" w:hAnsi="宋体"/>
              </w:rPr>
            </w:pPr>
            <w:r w:rsidRPr="006F33A4">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10256169" w:rsidR="004932B6" w:rsidRPr="006F33A4" w:rsidRDefault="00C20DB8" w:rsidP="004932B6">
            <w:pPr>
              <w:rPr>
                <w:rFonts w:ascii="宋体" w:hAnsi="宋体"/>
              </w:rPr>
            </w:pPr>
            <w:r w:rsidRPr="00C20DB8">
              <w:rPr>
                <w:rFonts w:ascii="宋体" w:hAnsi="宋体"/>
              </w:rPr>
              <w:t>162.80</w:t>
            </w:r>
          </w:p>
        </w:tc>
      </w:tr>
      <w:tr w:rsidR="004932B6" w:rsidRPr="006F33A4"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6F33A4" w:rsidRDefault="004932B6" w:rsidP="00B43672">
            <w:pPr>
              <w:rPr>
                <w:rFonts w:ascii="宋体" w:hAnsi="宋体"/>
              </w:rPr>
            </w:pPr>
            <w:r w:rsidRPr="006F33A4">
              <w:rPr>
                <w:rFonts w:ascii="宋体" w:hAnsi="宋体" w:hint="eastAsia"/>
              </w:rPr>
              <w:t>清算收入小计（</w:t>
            </w:r>
            <w:r w:rsidRPr="006F33A4">
              <w:rPr>
                <w:rFonts w:ascii="宋体" w:hAnsi="宋体"/>
              </w:rPr>
              <w:t>1</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0516A6B4" w:rsidR="004932B6" w:rsidRPr="006F33A4" w:rsidRDefault="00C20DB8" w:rsidP="004932B6">
            <w:pPr>
              <w:rPr>
                <w:rFonts w:ascii="宋体" w:hAnsi="宋体"/>
              </w:rPr>
            </w:pPr>
            <w:r w:rsidRPr="00C20DB8">
              <w:rPr>
                <w:rFonts w:ascii="宋体" w:hAnsi="宋体"/>
              </w:rPr>
              <w:t>-426,918.31</w:t>
            </w:r>
          </w:p>
        </w:tc>
      </w:tr>
      <w:tr w:rsidR="004932B6" w:rsidRPr="006F33A4"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6F33A4" w:rsidRDefault="004932B6" w:rsidP="00B4367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6F33A4" w:rsidRDefault="004932B6" w:rsidP="004932B6">
            <w:pPr>
              <w:rPr>
                <w:rFonts w:ascii="宋体" w:hAnsi="宋体"/>
              </w:rPr>
            </w:pPr>
          </w:p>
        </w:tc>
      </w:tr>
      <w:tr w:rsidR="004932B6" w:rsidRPr="006F33A4"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6F33A4" w:rsidRDefault="004932B6" w:rsidP="00B43672">
            <w:pPr>
              <w:rPr>
                <w:rFonts w:ascii="宋体" w:hAnsi="宋体"/>
              </w:rPr>
            </w:pPr>
            <w:r w:rsidRPr="006F33A4">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6F33A4" w:rsidRDefault="004932B6" w:rsidP="004932B6">
            <w:pPr>
              <w:rPr>
                <w:rFonts w:ascii="宋体" w:hAnsi="宋体"/>
              </w:rPr>
            </w:pPr>
          </w:p>
        </w:tc>
      </w:tr>
      <w:tr w:rsidR="004932B6" w:rsidRPr="006F33A4"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6F33A4" w:rsidRDefault="004932B6" w:rsidP="00B43672">
            <w:pPr>
              <w:rPr>
                <w:rFonts w:ascii="宋体" w:hAnsi="宋体"/>
              </w:rPr>
            </w:pPr>
            <w:r w:rsidRPr="006F33A4">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5BA7537A" w:rsidR="004932B6" w:rsidRPr="006F33A4" w:rsidRDefault="00C16F1F" w:rsidP="004932B6">
            <w:pPr>
              <w:rPr>
                <w:rFonts w:ascii="宋体" w:hAnsi="宋体"/>
              </w:rPr>
            </w:pPr>
            <w:r w:rsidRPr="006F33A4">
              <w:rPr>
                <w:rFonts w:ascii="宋体" w:hAnsi="宋体"/>
              </w:rPr>
              <w:t>-</w:t>
            </w:r>
          </w:p>
        </w:tc>
      </w:tr>
      <w:tr w:rsidR="004932B6" w:rsidRPr="006F33A4"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6F33A4" w:rsidRDefault="004932B6" w:rsidP="00B43672">
            <w:pPr>
              <w:rPr>
                <w:rFonts w:ascii="宋体" w:hAnsi="宋体"/>
              </w:rPr>
            </w:pPr>
            <w:r w:rsidRPr="006F33A4">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51060BA6" w:rsidR="004932B6" w:rsidRPr="006F33A4" w:rsidRDefault="00C20DB8" w:rsidP="004932B6">
            <w:pPr>
              <w:rPr>
                <w:rFonts w:ascii="宋体" w:hAnsi="宋体"/>
              </w:rPr>
            </w:pPr>
            <w:r w:rsidRPr="00C20DB8">
              <w:rPr>
                <w:rFonts w:ascii="宋体" w:hAnsi="宋体"/>
              </w:rPr>
              <w:t>123,528.09</w:t>
            </w:r>
          </w:p>
        </w:tc>
      </w:tr>
      <w:tr w:rsidR="004932B6" w:rsidRPr="006F33A4"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6F33A4" w:rsidRDefault="004932B6" w:rsidP="00B43672">
            <w:pPr>
              <w:rPr>
                <w:rFonts w:ascii="宋体" w:hAnsi="宋体"/>
              </w:rPr>
            </w:pPr>
            <w:r w:rsidRPr="006F33A4">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40567AFF" w:rsidR="004932B6" w:rsidRPr="006F33A4" w:rsidRDefault="00B31785">
            <w:pPr>
              <w:rPr>
                <w:rFonts w:ascii="宋体" w:hAnsi="宋体"/>
              </w:rPr>
            </w:pPr>
            <w:r w:rsidRPr="006F33A4">
              <w:rPr>
                <w:rFonts w:ascii="宋体" w:hAnsi="宋体"/>
              </w:rPr>
              <w:t>-</w:t>
            </w:r>
          </w:p>
        </w:tc>
      </w:tr>
      <w:tr w:rsidR="004932B6" w:rsidRPr="006F33A4"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6F33A4" w:rsidRDefault="004932B6" w:rsidP="00B43672">
            <w:pPr>
              <w:rPr>
                <w:rFonts w:ascii="宋体" w:hAnsi="宋体"/>
              </w:rPr>
            </w:pPr>
            <w:r w:rsidRPr="006F33A4">
              <w:rPr>
                <w:rFonts w:ascii="宋体" w:hAnsi="宋体" w:hint="eastAsia"/>
              </w:rPr>
              <w:lastRenderedPageBreak/>
              <w:t>清算费用小计（</w:t>
            </w:r>
            <w:r w:rsidRPr="006F33A4">
              <w:rPr>
                <w:rFonts w:ascii="宋体" w:hAnsi="宋体"/>
              </w:rPr>
              <w:t>2</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6FF9CB59" w:rsidR="004932B6" w:rsidRPr="006F33A4" w:rsidRDefault="00C20DB8" w:rsidP="004932B6">
            <w:pPr>
              <w:rPr>
                <w:rFonts w:ascii="宋体" w:hAnsi="宋体"/>
              </w:rPr>
            </w:pPr>
            <w:r w:rsidRPr="00C20DB8">
              <w:rPr>
                <w:rFonts w:ascii="宋体" w:hAnsi="宋体"/>
              </w:rPr>
              <w:t>123,528.09</w:t>
            </w:r>
          </w:p>
        </w:tc>
      </w:tr>
      <w:tr w:rsidR="004932B6" w:rsidRPr="006F33A4" w14:paraId="496C2DB3" w14:textId="77777777" w:rsidTr="007C73E9">
        <w:trPr>
          <w:trHeight w:val="257"/>
        </w:trPr>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6F33A4" w:rsidRDefault="004932B6" w:rsidP="00B43672">
            <w:pPr>
              <w:rPr>
                <w:rFonts w:ascii="宋体" w:hAnsi="宋体"/>
              </w:rPr>
            </w:pPr>
            <w:r w:rsidRPr="006F33A4">
              <w:rPr>
                <w:rFonts w:ascii="宋体" w:hAnsi="宋体" w:hint="eastAsia"/>
              </w:rPr>
              <w:t>三、清算净收益（</w:t>
            </w:r>
            <w:r w:rsidRPr="006F33A4">
              <w:rPr>
                <w:rFonts w:ascii="宋体" w:hAnsi="宋体"/>
              </w:rPr>
              <w:t>1</w:t>
            </w:r>
            <w:r w:rsidRPr="006F33A4">
              <w:rPr>
                <w:rFonts w:ascii="宋体" w:hAnsi="宋体" w:hint="eastAsia"/>
              </w:rPr>
              <w:t>）</w:t>
            </w:r>
            <w:r w:rsidRPr="006F33A4">
              <w:rPr>
                <w:rFonts w:ascii="宋体" w:hAnsi="宋体"/>
              </w:rPr>
              <w:t>-</w:t>
            </w:r>
            <w:r w:rsidRPr="006F33A4">
              <w:rPr>
                <w:rFonts w:ascii="宋体" w:hAnsi="宋体" w:hint="eastAsia"/>
              </w:rPr>
              <w:t>（</w:t>
            </w:r>
            <w:r w:rsidRPr="006F33A4">
              <w:rPr>
                <w:rFonts w:ascii="宋体" w:hAnsi="宋体"/>
              </w:rPr>
              <w:t>2</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5CFB12B0" w:rsidR="004932B6" w:rsidRPr="006F33A4" w:rsidRDefault="00C20DB8" w:rsidP="004932B6">
            <w:pPr>
              <w:rPr>
                <w:rFonts w:ascii="宋体" w:hAnsi="宋体"/>
              </w:rPr>
            </w:pPr>
            <w:r w:rsidRPr="00C20DB8">
              <w:rPr>
                <w:rFonts w:ascii="宋体" w:hAnsi="宋体"/>
              </w:rPr>
              <w:t>-550,446.40</w:t>
            </w:r>
          </w:p>
        </w:tc>
      </w:tr>
    </w:tbl>
    <w:p w14:paraId="6B7A577A" w14:textId="70714715" w:rsidR="00BF751A" w:rsidRPr="006F33A4" w:rsidRDefault="00D33914" w:rsidP="00D33914">
      <w:pPr>
        <w:rPr>
          <w:rFonts w:ascii="宋体"/>
        </w:rPr>
      </w:pPr>
      <w:r w:rsidRPr="006F33A4">
        <w:rPr>
          <w:rFonts w:ascii="宋体" w:hint="eastAsia"/>
        </w:rPr>
        <w:t>注</w:t>
      </w:r>
      <w:r w:rsidR="00BF751A" w:rsidRPr="006F33A4">
        <w:rPr>
          <w:rFonts w:ascii="宋体" w:hint="eastAsia"/>
        </w:rPr>
        <w:t>:</w:t>
      </w:r>
      <w:r w:rsidR="00BF751A" w:rsidRPr="006F33A4">
        <w:rPr>
          <w:rFonts w:hint="eastAsia"/>
        </w:rPr>
        <w:t xml:space="preserve"> </w:t>
      </w:r>
      <w:r w:rsidR="00BF751A" w:rsidRPr="006F33A4">
        <w:rPr>
          <w:rFonts w:ascii="宋体" w:hint="eastAsia"/>
        </w:rPr>
        <w:t>上表所有的收入金额数据为包含了</w:t>
      </w:r>
      <w:r w:rsidR="00C20DB8" w:rsidRPr="006F33A4">
        <w:rPr>
          <w:rFonts w:ascii="宋体"/>
        </w:rPr>
        <w:t>20</w:t>
      </w:r>
      <w:r w:rsidR="00C20DB8" w:rsidRPr="006F33A4">
        <w:rPr>
          <w:rFonts w:ascii="宋体" w:hint="eastAsia"/>
        </w:rPr>
        <w:t>20年</w:t>
      </w:r>
      <w:r w:rsidR="00C20DB8">
        <w:rPr>
          <w:rFonts w:ascii="宋体"/>
        </w:rPr>
        <w:t>11</w:t>
      </w:r>
      <w:r w:rsidR="00B7536D" w:rsidRPr="006F33A4">
        <w:rPr>
          <w:rFonts w:ascii="宋体" w:hint="eastAsia"/>
        </w:rPr>
        <w:t>月</w:t>
      </w:r>
      <w:r w:rsidR="00C20DB8">
        <w:rPr>
          <w:rFonts w:ascii="宋体"/>
        </w:rPr>
        <w:t>6</w:t>
      </w:r>
      <w:r w:rsidR="00B7536D" w:rsidRPr="006F33A4">
        <w:rPr>
          <w:rFonts w:ascii="宋体" w:hint="eastAsia"/>
        </w:rPr>
        <w:t>日至</w:t>
      </w:r>
      <w:r w:rsidR="00C20DB8" w:rsidRPr="006F33A4">
        <w:rPr>
          <w:rFonts w:ascii="宋体"/>
        </w:rPr>
        <w:t>2020</w:t>
      </w:r>
      <w:r w:rsidR="00C20DB8" w:rsidRPr="006F33A4">
        <w:rPr>
          <w:rFonts w:ascii="宋体" w:hint="eastAsia"/>
        </w:rPr>
        <w:t>年</w:t>
      </w:r>
      <w:r w:rsidR="00C20DB8">
        <w:rPr>
          <w:rFonts w:ascii="宋体"/>
        </w:rPr>
        <w:t>11</w:t>
      </w:r>
      <w:r w:rsidR="00B7536D" w:rsidRPr="006F33A4">
        <w:rPr>
          <w:rFonts w:ascii="宋体" w:hint="eastAsia"/>
        </w:rPr>
        <w:t>月</w:t>
      </w:r>
      <w:r w:rsidR="00C20DB8">
        <w:rPr>
          <w:rFonts w:ascii="宋体"/>
        </w:rPr>
        <w:t>11</w:t>
      </w:r>
      <w:r w:rsidR="00B7536D" w:rsidRPr="006F33A4">
        <w:rPr>
          <w:rFonts w:ascii="宋体" w:hint="eastAsia"/>
        </w:rPr>
        <w:t>日</w:t>
      </w:r>
      <w:r w:rsidR="00BF751A" w:rsidRPr="006F33A4">
        <w:rPr>
          <w:rFonts w:ascii="宋体" w:hint="eastAsia"/>
        </w:rPr>
        <w:t>的数据</w:t>
      </w:r>
      <w:r w:rsidR="00B7536D" w:rsidRPr="006F33A4">
        <w:rPr>
          <w:rFonts w:ascii="宋体" w:hint="eastAsia"/>
        </w:rPr>
        <w:t>。</w:t>
      </w:r>
    </w:p>
    <w:p w14:paraId="562216F3" w14:textId="6F00019C" w:rsidR="00D33914" w:rsidRPr="006F33A4" w:rsidRDefault="00D33914" w:rsidP="00D33914">
      <w:pPr>
        <w:rPr>
          <w:rFonts w:ascii="宋体"/>
        </w:rPr>
      </w:pPr>
      <w:r w:rsidRPr="006F33A4">
        <w:rPr>
          <w:rFonts w:ascii="宋体" w:hint="eastAsia"/>
        </w:rPr>
        <w:t>1：利息收入系计提的自</w:t>
      </w:r>
      <w:r w:rsidR="00C20DB8" w:rsidRPr="006F33A4">
        <w:rPr>
          <w:rFonts w:ascii="宋体"/>
        </w:rPr>
        <w:t>20</w:t>
      </w:r>
      <w:r w:rsidR="00C20DB8" w:rsidRPr="006F33A4">
        <w:rPr>
          <w:rFonts w:ascii="宋体" w:hint="eastAsia"/>
        </w:rPr>
        <w:t>20年</w:t>
      </w:r>
      <w:r w:rsidR="00C20DB8">
        <w:rPr>
          <w:rFonts w:ascii="宋体"/>
        </w:rPr>
        <w:t>11</w:t>
      </w:r>
      <w:r w:rsidR="00485816" w:rsidRPr="006F33A4">
        <w:rPr>
          <w:rFonts w:ascii="宋体" w:hint="eastAsia"/>
        </w:rPr>
        <w:t>月</w:t>
      </w:r>
      <w:r w:rsidR="00C20DB8">
        <w:rPr>
          <w:rFonts w:ascii="宋体"/>
        </w:rPr>
        <w:t>6</w:t>
      </w:r>
      <w:r w:rsidR="00485816" w:rsidRPr="006F33A4">
        <w:rPr>
          <w:rFonts w:ascii="宋体" w:hint="eastAsia"/>
        </w:rPr>
        <w:t>日至</w:t>
      </w:r>
      <w:r w:rsidR="00AD0105" w:rsidRPr="006F33A4">
        <w:rPr>
          <w:rFonts w:ascii="宋体"/>
        </w:rPr>
        <w:t>20</w:t>
      </w:r>
      <w:r w:rsidR="00AD0105" w:rsidRPr="006F33A4">
        <w:rPr>
          <w:rFonts w:ascii="宋体" w:hint="eastAsia"/>
        </w:rPr>
        <w:t>20年</w:t>
      </w:r>
      <w:r w:rsidR="00AD0105">
        <w:rPr>
          <w:rFonts w:ascii="宋体"/>
        </w:rPr>
        <w:t>11</w:t>
      </w:r>
      <w:r w:rsidR="00485816" w:rsidRPr="006F33A4">
        <w:rPr>
          <w:rFonts w:ascii="宋体" w:hint="eastAsia"/>
        </w:rPr>
        <w:t>月</w:t>
      </w:r>
      <w:r w:rsidR="00AD0105">
        <w:rPr>
          <w:rFonts w:ascii="宋体"/>
        </w:rPr>
        <w:t>11</w:t>
      </w:r>
      <w:r w:rsidR="00485816" w:rsidRPr="006F33A4">
        <w:rPr>
          <w:rFonts w:ascii="宋体" w:hint="eastAsia"/>
        </w:rPr>
        <w:t>日</w:t>
      </w:r>
      <w:proofErr w:type="gramStart"/>
      <w:r w:rsidRPr="006F33A4">
        <w:rPr>
          <w:rFonts w:ascii="宋体" w:hint="eastAsia"/>
        </w:rPr>
        <w:t>止</w:t>
      </w:r>
      <w:proofErr w:type="gramEnd"/>
      <w:r w:rsidRPr="006F33A4">
        <w:rPr>
          <w:rFonts w:ascii="宋体" w:hint="eastAsia"/>
        </w:rPr>
        <w:t>清算期间的银行存款利息</w:t>
      </w:r>
      <w:r w:rsidR="00322DB3" w:rsidRPr="006F33A4">
        <w:rPr>
          <w:rFonts w:ascii="宋体" w:hint="eastAsia"/>
        </w:rPr>
        <w:t>收入</w:t>
      </w:r>
      <w:r w:rsidR="004B0EB0" w:rsidRPr="006F33A4">
        <w:rPr>
          <w:rFonts w:ascii="宋体" w:hint="eastAsia"/>
        </w:rPr>
        <w:t>、</w:t>
      </w:r>
      <w:r w:rsidR="004B0EB0" w:rsidRPr="006F33A4">
        <w:rPr>
          <w:rFonts w:hint="eastAsia"/>
        </w:rPr>
        <w:t>清算备付金</w:t>
      </w:r>
      <w:r w:rsidR="004B0EB0" w:rsidRPr="006F33A4">
        <w:t>利息收入</w:t>
      </w:r>
      <w:r w:rsidRPr="006F33A4">
        <w:rPr>
          <w:rFonts w:ascii="宋体" w:hint="eastAsia"/>
        </w:rPr>
        <w:t>和存出保证金利息</w:t>
      </w:r>
      <w:r w:rsidR="00322DB3" w:rsidRPr="006F33A4">
        <w:rPr>
          <w:rFonts w:ascii="宋体" w:hint="eastAsia"/>
        </w:rPr>
        <w:t>收入</w:t>
      </w:r>
      <w:r w:rsidRPr="006F33A4">
        <w:rPr>
          <w:rFonts w:ascii="宋体" w:hint="eastAsia"/>
        </w:rPr>
        <w:t>。</w:t>
      </w:r>
    </w:p>
    <w:p w14:paraId="74D749D5" w14:textId="11D59304" w:rsidR="00DC3906" w:rsidRPr="006F33A4" w:rsidRDefault="00C16F1F" w:rsidP="00D33914">
      <w:pPr>
        <w:rPr>
          <w:rFonts w:ascii="宋体"/>
        </w:rPr>
      </w:pPr>
      <w:r w:rsidRPr="006F33A4">
        <w:rPr>
          <w:rFonts w:ascii="宋体"/>
        </w:rPr>
        <w:t>2</w:t>
      </w:r>
      <w:r w:rsidR="00D33914" w:rsidRPr="006F33A4">
        <w:rPr>
          <w:rFonts w:ascii="宋体" w:hint="eastAsia"/>
        </w:rPr>
        <w:t>：本基金清算期间的律师费由基金管理人承担。</w:t>
      </w:r>
    </w:p>
    <w:p w14:paraId="02385D41" w14:textId="77777777" w:rsidR="00DC3906" w:rsidRPr="006F33A4" w:rsidRDefault="001F22F5" w:rsidP="00CA7C64">
      <w:pPr>
        <w:spacing w:beforeLines="50" w:before="156" w:afterLines="50" w:after="156"/>
        <w:rPr>
          <w:rFonts w:ascii="宋体"/>
          <w:b/>
        </w:rPr>
      </w:pPr>
      <w:r w:rsidRPr="006F33A4">
        <w:rPr>
          <w:rFonts w:ascii="宋体" w:hAnsi="宋体" w:hint="eastAsia"/>
          <w:b/>
        </w:rPr>
        <w:t>5</w:t>
      </w:r>
      <w:r w:rsidR="00DC3906" w:rsidRPr="006F33A4">
        <w:rPr>
          <w:rFonts w:ascii="宋体" w:hAnsi="宋体" w:hint="eastAsia"/>
          <w:b/>
        </w:rPr>
        <w:t>、资产处置及负债清偿后的剩余资产分配情况</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0"/>
        <w:gridCol w:w="4192"/>
      </w:tblGrid>
      <w:tr w:rsidR="00DC3906" w:rsidRPr="006F33A4" w14:paraId="5B688317" w14:textId="77777777" w:rsidTr="002373EE">
        <w:tc>
          <w:tcPr>
            <w:tcW w:w="4340" w:type="dxa"/>
          </w:tcPr>
          <w:p w14:paraId="475E373E" w14:textId="77777777" w:rsidR="00DC3906" w:rsidRPr="006F33A4" w:rsidRDefault="00DC3906" w:rsidP="00380EB5">
            <w:pPr>
              <w:rPr>
                <w:rFonts w:ascii="宋体"/>
              </w:rPr>
            </w:pPr>
            <w:r w:rsidRPr="006F33A4">
              <w:rPr>
                <w:rFonts w:ascii="宋体" w:hAnsi="宋体" w:hint="eastAsia"/>
              </w:rPr>
              <w:t>项目</w:t>
            </w:r>
          </w:p>
        </w:tc>
        <w:tc>
          <w:tcPr>
            <w:tcW w:w="4192" w:type="dxa"/>
          </w:tcPr>
          <w:p w14:paraId="047A1AF3" w14:textId="77777777" w:rsidR="00DC3906" w:rsidRPr="006F33A4" w:rsidRDefault="00DC3906" w:rsidP="00380EB5">
            <w:pPr>
              <w:rPr>
                <w:rFonts w:ascii="宋体"/>
              </w:rPr>
            </w:pPr>
            <w:r w:rsidRPr="006F33A4">
              <w:rPr>
                <w:rFonts w:ascii="宋体" w:hAnsi="宋体" w:hint="eastAsia"/>
              </w:rPr>
              <w:t>金额（单位：人民币元）</w:t>
            </w:r>
          </w:p>
        </w:tc>
      </w:tr>
      <w:tr w:rsidR="00DC3906" w:rsidRPr="006F33A4" w14:paraId="2A38E01B" w14:textId="77777777" w:rsidTr="002373EE">
        <w:tc>
          <w:tcPr>
            <w:tcW w:w="4340" w:type="dxa"/>
          </w:tcPr>
          <w:p w14:paraId="5379E6A4" w14:textId="3F6556FE" w:rsidR="00DC3906" w:rsidRPr="006F33A4" w:rsidRDefault="00DC3906">
            <w:pPr>
              <w:rPr>
                <w:rFonts w:ascii="宋体"/>
              </w:rPr>
            </w:pPr>
            <w:r w:rsidRPr="006F33A4">
              <w:rPr>
                <w:rFonts w:ascii="宋体" w:hAnsi="宋体" w:hint="eastAsia"/>
              </w:rPr>
              <w:t>一、最后运作日</w:t>
            </w:r>
            <w:r w:rsidR="00C20DB8" w:rsidRPr="006F33A4">
              <w:rPr>
                <w:rFonts w:ascii="宋体" w:hAnsi="宋体"/>
              </w:rPr>
              <w:t>20</w:t>
            </w:r>
            <w:r w:rsidR="00C20DB8" w:rsidRPr="006F33A4">
              <w:rPr>
                <w:rFonts w:ascii="宋体" w:hAnsi="宋体" w:hint="eastAsia"/>
              </w:rPr>
              <w:t>20年</w:t>
            </w:r>
            <w:r w:rsidR="00C20DB8">
              <w:rPr>
                <w:rFonts w:ascii="宋体" w:hAnsi="宋体"/>
              </w:rPr>
              <w:t>11</w:t>
            </w:r>
            <w:r w:rsidRPr="006F33A4">
              <w:rPr>
                <w:rFonts w:ascii="宋体" w:hAnsi="宋体" w:hint="eastAsia"/>
              </w:rPr>
              <w:t>月</w:t>
            </w:r>
            <w:r w:rsidR="00C20DB8">
              <w:rPr>
                <w:rFonts w:ascii="宋体" w:hAnsi="宋体"/>
              </w:rPr>
              <w:t>5</w:t>
            </w:r>
            <w:r w:rsidRPr="006F33A4">
              <w:rPr>
                <w:rFonts w:ascii="宋体" w:hAnsi="宋体" w:hint="eastAsia"/>
              </w:rPr>
              <w:t>日基金净资产</w:t>
            </w:r>
          </w:p>
        </w:tc>
        <w:tc>
          <w:tcPr>
            <w:tcW w:w="4192" w:type="dxa"/>
          </w:tcPr>
          <w:p w14:paraId="069200E4" w14:textId="2DC7348D" w:rsidR="00DC3906" w:rsidRPr="006F33A4" w:rsidRDefault="00AD0105" w:rsidP="0006571A">
            <w:pPr>
              <w:jc w:val="right"/>
              <w:rPr>
                <w:rFonts w:ascii="宋体" w:hAnsi="宋体"/>
              </w:rPr>
            </w:pPr>
            <w:r w:rsidRPr="00AD0105">
              <w:rPr>
                <w:rFonts w:ascii="宋体" w:hAnsi="宋体"/>
              </w:rPr>
              <w:t>68,028,189.90</w:t>
            </w:r>
          </w:p>
        </w:tc>
      </w:tr>
      <w:tr w:rsidR="00DC3906" w:rsidRPr="006F33A4" w14:paraId="486807FD" w14:textId="77777777" w:rsidTr="002373EE">
        <w:tc>
          <w:tcPr>
            <w:tcW w:w="4340" w:type="dxa"/>
          </w:tcPr>
          <w:p w14:paraId="62FA24E7" w14:textId="77777777" w:rsidR="00DC3906" w:rsidRPr="006F33A4" w:rsidRDefault="00DC3906" w:rsidP="00380EB5">
            <w:pPr>
              <w:rPr>
                <w:rFonts w:ascii="宋体"/>
              </w:rPr>
            </w:pPr>
            <w:r w:rsidRPr="006F33A4">
              <w:rPr>
                <w:rFonts w:ascii="宋体" w:hAnsi="宋体" w:hint="eastAsia"/>
              </w:rPr>
              <w:t>加：清算期间净收益</w:t>
            </w:r>
          </w:p>
        </w:tc>
        <w:tc>
          <w:tcPr>
            <w:tcW w:w="4192" w:type="dxa"/>
          </w:tcPr>
          <w:p w14:paraId="31669B7E" w14:textId="4E37DCBD" w:rsidR="00DC3906" w:rsidRPr="006F33A4" w:rsidRDefault="00AD0105" w:rsidP="003F3765">
            <w:pPr>
              <w:jc w:val="right"/>
              <w:rPr>
                <w:rFonts w:ascii="宋体" w:hAnsi="宋体"/>
              </w:rPr>
            </w:pPr>
            <w:r w:rsidRPr="00AD0105">
              <w:rPr>
                <w:rFonts w:ascii="宋体" w:hAnsi="宋体"/>
              </w:rPr>
              <w:t>-550,446.40</w:t>
            </w:r>
          </w:p>
        </w:tc>
      </w:tr>
      <w:tr w:rsidR="0006571A" w:rsidRPr="006F33A4" w14:paraId="30782192" w14:textId="77777777" w:rsidTr="002373EE">
        <w:tc>
          <w:tcPr>
            <w:tcW w:w="4340" w:type="dxa"/>
          </w:tcPr>
          <w:p w14:paraId="5A075F3B" w14:textId="37631CB8" w:rsidR="0006571A" w:rsidRPr="006F33A4" w:rsidRDefault="0006571A">
            <w:pPr>
              <w:rPr>
                <w:rFonts w:ascii="宋体" w:hAnsi="宋体"/>
                <w:color w:val="FF0000"/>
              </w:rPr>
            </w:pPr>
            <w:r w:rsidRPr="006F33A4">
              <w:rPr>
                <w:rFonts w:ascii="宋体" w:hAnsi="宋体" w:hint="eastAsia"/>
              </w:rPr>
              <w:t>减：</w:t>
            </w:r>
            <w:r w:rsidR="00AD0105" w:rsidRPr="006F33A4">
              <w:rPr>
                <w:rFonts w:ascii="宋体" w:hAnsi="宋体" w:hint="eastAsia"/>
              </w:rPr>
              <w:t>2020年</w:t>
            </w:r>
            <w:r w:rsidR="00AD0105">
              <w:rPr>
                <w:rFonts w:ascii="宋体" w:hAnsi="宋体"/>
              </w:rPr>
              <w:t>11</w:t>
            </w:r>
            <w:r w:rsidR="00A64EE8" w:rsidRPr="006F33A4">
              <w:rPr>
                <w:rFonts w:ascii="宋体" w:hAnsi="宋体" w:hint="eastAsia"/>
              </w:rPr>
              <w:t>月</w:t>
            </w:r>
            <w:r w:rsidR="00AD0105">
              <w:rPr>
                <w:rFonts w:ascii="宋体" w:hAnsi="宋体"/>
              </w:rPr>
              <w:t>6</w:t>
            </w:r>
            <w:r w:rsidR="00A64EE8" w:rsidRPr="006F33A4">
              <w:rPr>
                <w:rFonts w:ascii="宋体" w:hAnsi="宋体" w:hint="eastAsia"/>
              </w:rPr>
              <w:t>日确认的净</w:t>
            </w:r>
            <w:proofErr w:type="gramStart"/>
            <w:r w:rsidR="00A64EE8" w:rsidRPr="006F33A4">
              <w:rPr>
                <w:rFonts w:ascii="宋体" w:hAnsi="宋体" w:hint="eastAsia"/>
              </w:rPr>
              <w:t>赎回款</w:t>
            </w:r>
            <w:proofErr w:type="gramEnd"/>
          </w:p>
        </w:tc>
        <w:tc>
          <w:tcPr>
            <w:tcW w:w="4192" w:type="dxa"/>
          </w:tcPr>
          <w:p w14:paraId="67DD50F8" w14:textId="0375791B" w:rsidR="0006571A" w:rsidRPr="006F33A4" w:rsidRDefault="00AD0105" w:rsidP="0006571A">
            <w:pPr>
              <w:jc w:val="right"/>
              <w:rPr>
                <w:rFonts w:ascii="宋体" w:hAnsi="宋体"/>
              </w:rPr>
            </w:pPr>
            <w:r w:rsidRPr="00AD0105">
              <w:rPr>
                <w:rFonts w:ascii="宋体" w:hAnsi="宋体"/>
              </w:rPr>
              <w:t>3,877,679.09</w:t>
            </w:r>
          </w:p>
        </w:tc>
      </w:tr>
      <w:tr w:rsidR="00DC3906" w:rsidRPr="006F33A4" w14:paraId="12565C2D" w14:textId="77777777" w:rsidTr="002373EE">
        <w:tc>
          <w:tcPr>
            <w:tcW w:w="4340" w:type="dxa"/>
          </w:tcPr>
          <w:p w14:paraId="0BACB1F6" w14:textId="7CB21E99" w:rsidR="00DC3906" w:rsidRPr="006F33A4" w:rsidRDefault="00DC3906">
            <w:pPr>
              <w:rPr>
                <w:rFonts w:ascii="宋体"/>
              </w:rPr>
            </w:pPr>
            <w:r w:rsidRPr="006F33A4">
              <w:rPr>
                <w:rFonts w:ascii="宋体" w:hAnsi="宋体" w:hint="eastAsia"/>
              </w:rPr>
              <w:t>二、</w:t>
            </w:r>
            <w:r w:rsidR="00DB44A4" w:rsidRPr="006F33A4">
              <w:rPr>
                <w:rFonts w:ascii="宋体" w:hAnsi="宋体"/>
              </w:rPr>
              <w:t>20</w:t>
            </w:r>
            <w:r w:rsidR="00DB44A4" w:rsidRPr="006F33A4">
              <w:rPr>
                <w:rFonts w:ascii="宋体" w:hAnsi="宋体" w:hint="eastAsia"/>
              </w:rPr>
              <w:t>20年</w:t>
            </w:r>
            <w:r w:rsidR="00DB44A4">
              <w:rPr>
                <w:rFonts w:ascii="宋体" w:hAnsi="宋体"/>
              </w:rPr>
              <w:t>11</w:t>
            </w:r>
            <w:r w:rsidRPr="006F33A4">
              <w:rPr>
                <w:rFonts w:ascii="宋体" w:hAnsi="宋体" w:hint="eastAsia"/>
              </w:rPr>
              <w:t>月</w:t>
            </w:r>
            <w:r w:rsidR="00DB44A4">
              <w:rPr>
                <w:rFonts w:ascii="宋体" w:hAnsi="宋体"/>
              </w:rPr>
              <w:t>11</w:t>
            </w:r>
            <w:r w:rsidRPr="006F33A4">
              <w:rPr>
                <w:rFonts w:ascii="宋体" w:hAnsi="宋体" w:hint="eastAsia"/>
              </w:rPr>
              <w:t>日基金净资产</w:t>
            </w:r>
          </w:p>
        </w:tc>
        <w:tc>
          <w:tcPr>
            <w:tcW w:w="4192" w:type="dxa"/>
          </w:tcPr>
          <w:p w14:paraId="7B33EEA0" w14:textId="584CCFAA" w:rsidR="00DC3906" w:rsidRPr="006F33A4" w:rsidRDefault="00AD0105" w:rsidP="0006571A">
            <w:pPr>
              <w:jc w:val="right"/>
              <w:rPr>
                <w:rFonts w:ascii="宋体"/>
              </w:rPr>
            </w:pPr>
            <w:r w:rsidRPr="00AD0105">
              <w:rPr>
                <w:rFonts w:ascii="宋体"/>
              </w:rPr>
              <w:t>63</w:t>
            </w:r>
            <w:r>
              <w:rPr>
                <w:rFonts w:ascii="宋体"/>
              </w:rPr>
              <w:t>,</w:t>
            </w:r>
            <w:r w:rsidRPr="00AD0105">
              <w:rPr>
                <w:rFonts w:ascii="宋体"/>
              </w:rPr>
              <w:t>600</w:t>
            </w:r>
            <w:r>
              <w:rPr>
                <w:rFonts w:ascii="宋体"/>
              </w:rPr>
              <w:t>,</w:t>
            </w:r>
            <w:r w:rsidRPr="00AD0105">
              <w:rPr>
                <w:rFonts w:ascii="宋体"/>
              </w:rPr>
              <w:t>064.41</w:t>
            </w:r>
          </w:p>
        </w:tc>
      </w:tr>
    </w:tbl>
    <w:p w14:paraId="161ADB21" w14:textId="795EBE60" w:rsidR="009961D2" w:rsidRPr="006F33A4" w:rsidRDefault="00DC3906" w:rsidP="00F530F3">
      <w:pPr>
        <w:ind w:firstLineChars="200" w:firstLine="400"/>
        <w:rPr>
          <w:rFonts w:ascii="宋体"/>
        </w:rPr>
      </w:pPr>
      <w:r w:rsidRPr="006F33A4">
        <w:rPr>
          <w:rFonts w:ascii="宋体" w:hAnsi="宋体" w:hint="eastAsia"/>
        </w:rPr>
        <w:t>资产处置及负债清偿后，</w:t>
      </w:r>
      <w:r w:rsidR="00AD0105" w:rsidRPr="006F33A4">
        <w:rPr>
          <w:rFonts w:ascii="宋体" w:hAnsi="宋体"/>
        </w:rPr>
        <w:t>20</w:t>
      </w:r>
      <w:r w:rsidR="00AD0105" w:rsidRPr="006F33A4">
        <w:rPr>
          <w:rFonts w:ascii="宋体" w:hAnsi="宋体" w:hint="eastAsia"/>
        </w:rPr>
        <w:t>20年</w:t>
      </w:r>
      <w:r w:rsidR="00AD0105">
        <w:rPr>
          <w:rFonts w:ascii="宋体" w:hAnsi="宋体"/>
        </w:rPr>
        <w:t>11</w:t>
      </w:r>
      <w:r w:rsidRPr="006F33A4">
        <w:rPr>
          <w:rFonts w:ascii="宋体" w:hAnsi="宋体" w:hint="eastAsia"/>
        </w:rPr>
        <w:t>月</w:t>
      </w:r>
      <w:r w:rsidR="00AD0105">
        <w:rPr>
          <w:rFonts w:ascii="宋体" w:hAnsi="宋体"/>
        </w:rPr>
        <w:t>11</w:t>
      </w:r>
      <w:r w:rsidRPr="006F33A4">
        <w:rPr>
          <w:rFonts w:ascii="宋体" w:hAnsi="宋体" w:hint="eastAsia"/>
        </w:rPr>
        <w:t>日本基金剩余财产为人民币</w:t>
      </w:r>
      <w:r w:rsidR="00AD0105" w:rsidRPr="00AD0105">
        <w:rPr>
          <w:rFonts w:ascii="宋体"/>
        </w:rPr>
        <w:t>63</w:t>
      </w:r>
      <w:r w:rsidR="00AD0105">
        <w:rPr>
          <w:rFonts w:ascii="宋体"/>
        </w:rPr>
        <w:t>,</w:t>
      </w:r>
      <w:r w:rsidR="00AD0105" w:rsidRPr="00AD0105">
        <w:rPr>
          <w:rFonts w:ascii="宋体"/>
        </w:rPr>
        <w:t>600</w:t>
      </w:r>
      <w:r w:rsidR="00AD0105">
        <w:rPr>
          <w:rFonts w:ascii="宋体"/>
        </w:rPr>
        <w:t>,</w:t>
      </w:r>
      <w:r w:rsidR="00AD0105" w:rsidRPr="00AD0105">
        <w:rPr>
          <w:rFonts w:ascii="宋体"/>
        </w:rPr>
        <w:t>064.41</w:t>
      </w:r>
      <w:r w:rsidRPr="006F33A4">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w:t>
      </w:r>
      <w:r w:rsidR="0096721B" w:rsidRPr="006F33A4">
        <w:rPr>
          <w:rFonts w:ascii="宋体" w:hAnsi="宋体" w:hint="eastAsia"/>
        </w:rPr>
        <w:t>若后续清算中出现资产不足以支付债务的</w:t>
      </w:r>
      <w:r w:rsidR="0096721B" w:rsidRPr="006F33A4">
        <w:rPr>
          <w:rFonts w:ascii="宋体" w:hAnsi="宋体"/>
        </w:rPr>
        <w:t>情况，</w:t>
      </w:r>
      <w:r w:rsidR="0096721B" w:rsidRPr="006F33A4">
        <w:rPr>
          <w:rFonts w:ascii="宋体" w:hAnsi="宋体" w:hint="eastAsia"/>
        </w:rPr>
        <w:t>以持有人利益考虑，由管理人承担。</w:t>
      </w:r>
    </w:p>
    <w:p w14:paraId="1F553DFB" w14:textId="5A2DA574" w:rsidR="001D2408" w:rsidRPr="006F33A4" w:rsidRDefault="00A64EE8" w:rsidP="00CA7C64">
      <w:pPr>
        <w:spacing w:beforeLines="50" w:before="156" w:afterLines="50" w:after="156"/>
        <w:ind w:firstLineChars="200" w:firstLine="400"/>
        <w:rPr>
          <w:rFonts w:ascii="宋体" w:hAnsi="宋体"/>
        </w:rPr>
      </w:pPr>
      <w:r w:rsidRPr="006F33A4">
        <w:rPr>
          <w:rFonts w:ascii="宋体" w:hAnsi="宋体" w:hint="eastAsia"/>
        </w:rPr>
        <w:t>清算起始日</w:t>
      </w:r>
      <w:r w:rsidR="00AD0105" w:rsidRPr="006F33A4">
        <w:rPr>
          <w:rFonts w:ascii="宋体" w:hAnsi="宋体" w:hint="eastAsia"/>
        </w:rPr>
        <w:t>2020年</w:t>
      </w:r>
      <w:r w:rsidR="00AD0105">
        <w:rPr>
          <w:rFonts w:ascii="宋体" w:hAnsi="宋体"/>
        </w:rPr>
        <w:t>11</w:t>
      </w:r>
      <w:r w:rsidRPr="006F33A4">
        <w:rPr>
          <w:rFonts w:ascii="宋体" w:hAnsi="宋体" w:hint="eastAsia"/>
        </w:rPr>
        <w:t>月</w:t>
      </w:r>
      <w:r w:rsidR="00AD0105">
        <w:rPr>
          <w:rFonts w:ascii="宋体" w:hAnsi="宋体"/>
        </w:rPr>
        <w:t>6</w:t>
      </w:r>
      <w:r w:rsidRPr="006F33A4">
        <w:rPr>
          <w:rFonts w:ascii="宋体" w:hAnsi="宋体" w:hint="eastAsia"/>
        </w:rPr>
        <w:t>日至</w:t>
      </w:r>
      <w:proofErr w:type="gramStart"/>
      <w:r w:rsidRPr="006F33A4">
        <w:rPr>
          <w:rFonts w:ascii="宋体" w:hAnsi="宋体" w:hint="eastAsia"/>
        </w:rPr>
        <w:t>清算款</w:t>
      </w:r>
      <w:proofErr w:type="gramEnd"/>
      <w:r w:rsidRPr="006F33A4">
        <w:rPr>
          <w:rFonts w:ascii="宋体" w:hAnsi="宋体" w:hint="eastAsia"/>
        </w:rPr>
        <w:t>划出日前一日的银行存款产生的利息亦属份额持有人所有。截至</w:t>
      </w:r>
      <w:r w:rsidR="00AD0105" w:rsidRPr="006F33A4">
        <w:rPr>
          <w:rFonts w:ascii="宋体" w:hAnsi="宋体" w:hint="eastAsia"/>
        </w:rPr>
        <w:t>2020年</w:t>
      </w:r>
      <w:r w:rsidR="00AD0105">
        <w:rPr>
          <w:rFonts w:ascii="宋体" w:hAnsi="宋体"/>
        </w:rPr>
        <w:t>11</w:t>
      </w:r>
      <w:r w:rsidRPr="006F33A4">
        <w:rPr>
          <w:rFonts w:ascii="宋体" w:hAnsi="宋体" w:hint="eastAsia"/>
        </w:rPr>
        <w:t>月</w:t>
      </w:r>
      <w:r w:rsidR="00AD0105">
        <w:rPr>
          <w:rFonts w:ascii="宋体" w:hAnsi="宋体"/>
        </w:rPr>
        <w:t>11</w:t>
      </w:r>
      <w:r w:rsidRPr="006F33A4">
        <w:rPr>
          <w:rFonts w:ascii="宋体" w:hAnsi="宋体" w:hint="eastAsia"/>
        </w:rPr>
        <w:t>日止的应收利息共计人民币</w:t>
      </w:r>
      <w:r w:rsidR="00AD0105" w:rsidRPr="00C20DB8">
        <w:rPr>
          <w:rFonts w:ascii="宋体" w:hAnsi="宋体"/>
        </w:rPr>
        <w:t>2,228.99</w:t>
      </w:r>
      <w:r w:rsidRPr="006F33A4">
        <w:rPr>
          <w:rFonts w:ascii="宋体" w:hAnsi="宋体" w:hint="eastAsia"/>
        </w:rPr>
        <w:t>元（以当前适用的利率预估），将由基金管理人以自有资金垫付，于</w:t>
      </w:r>
      <w:proofErr w:type="gramStart"/>
      <w:r w:rsidRPr="006F33A4">
        <w:rPr>
          <w:rFonts w:ascii="宋体" w:hAnsi="宋体" w:hint="eastAsia"/>
        </w:rPr>
        <w:t>清算款</w:t>
      </w:r>
      <w:proofErr w:type="gramEnd"/>
      <w:r w:rsidRPr="006F33A4">
        <w:rPr>
          <w:rFonts w:ascii="宋体" w:hAnsi="宋体" w:hint="eastAsia"/>
        </w:rPr>
        <w:t>划出日前划入托管账户。</w:t>
      </w:r>
      <w:r w:rsidR="00AD0105" w:rsidRPr="006F33A4">
        <w:rPr>
          <w:rFonts w:ascii="宋体" w:hAnsi="宋体" w:hint="eastAsia"/>
        </w:rPr>
        <w:t>2020年</w:t>
      </w:r>
      <w:r w:rsidR="00AD0105">
        <w:rPr>
          <w:rFonts w:ascii="宋体" w:hAnsi="宋体"/>
        </w:rPr>
        <w:t>11</w:t>
      </w:r>
      <w:r w:rsidRPr="006F33A4">
        <w:rPr>
          <w:rFonts w:ascii="宋体" w:hAnsi="宋体" w:hint="eastAsia"/>
        </w:rPr>
        <w:t>月</w:t>
      </w:r>
      <w:r w:rsidR="00AD0105">
        <w:rPr>
          <w:rFonts w:ascii="宋体" w:hAnsi="宋体"/>
        </w:rPr>
        <w:t>11</w:t>
      </w:r>
      <w:r w:rsidRPr="006F33A4">
        <w:rPr>
          <w:rFonts w:ascii="宋体" w:hAnsi="宋体" w:hint="eastAsia"/>
        </w:rPr>
        <w:t>日至</w:t>
      </w:r>
      <w:proofErr w:type="gramStart"/>
      <w:r w:rsidRPr="006F33A4">
        <w:rPr>
          <w:rFonts w:ascii="宋体" w:hAnsi="宋体" w:hint="eastAsia"/>
        </w:rPr>
        <w:t>清算款</w:t>
      </w:r>
      <w:proofErr w:type="gramEnd"/>
      <w:r w:rsidRPr="006F33A4">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6F33A4" w:rsidRDefault="00A64EE8" w:rsidP="00CA7C64">
      <w:pPr>
        <w:spacing w:beforeLines="50" w:before="156" w:afterLines="50" w:after="156"/>
        <w:rPr>
          <w:rFonts w:ascii="宋体"/>
          <w:b/>
        </w:rPr>
      </w:pPr>
      <w:r w:rsidRPr="006F33A4">
        <w:rPr>
          <w:rFonts w:ascii="宋体" w:hAnsi="宋体"/>
          <w:b/>
        </w:rPr>
        <w:t>6</w:t>
      </w:r>
      <w:r w:rsidR="00DC3906" w:rsidRPr="006F33A4">
        <w:rPr>
          <w:rFonts w:ascii="宋体" w:hAnsi="宋体" w:hint="eastAsia"/>
          <w:b/>
        </w:rPr>
        <w:t>、基金财产清算报告的告知安排</w:t>
      </w:r>
    </w:p>
    <w:p w14:paraId="042E216D" w14:textId="77777777" w:rsidR="00DC3906" w:rsidRPr="006F33A4" w:rsidRDefault="00DC3906" w:rsidP="00C95394">
      <w:pPr>
        <w:ind w:firstLine="408"/>
        <w:rPr>
          <w:rFonts w:ascii="宋体"/>
        </w:rPr>
      </w:pPr>
      <w:r w:rsidRPr="006F33A4">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Pr="006F33A4" w:rsidRDefault="00DC3906" w:rsidP="00C95394">
      <w:pPr>
        <w:rPr>
          <w:rFonts w:ascii="宋体"/>
        </w:rPr>
      </w:pPr>
    </w:p>
    <w:p w14:paraId="392ADCB7" w14:textId="77777777" w:rsidR="00DC3906" w:rsidRPr="006F33A4" w:rsidRDefault="00DC3906" w:rsidP="00CA7C64">
      <w:pPr>
        <w:spacing w:afterLines="100" w:after="312"/>
        <w:rPr>
          <w:rStyle w:val="a8"/>
        </w:rPr>
      </w:pPr>
      <w:r w:rsidRPr="006F33A4">
        <w:rPr>
          <w:rStyle w:val="a8"/>
          <w:rFonts w:hint="eastAsia"/>
        </w:rPr>
        <w:t>六、备查文件目录</w:t>
      </w:r>
    </w:p>
    <w:p w14:paraId="3C621C71" w14:textId="77777777" w:rsidR="00BA0F3F"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、备查文件目录</w:t>
      </w:r>
    </w:p>
    <w:p w14:paraId="1AE9EB3A" w14:textId="243126C3" w:rsidR="00DC3906" w:rsidRPr="006F33A4" w:rsidRDefault="00DC3906" w:rsidP="00C14181">
      <w:pPr>
        <w:ind w:firstLine="396"/>
        <w:rPr>
          <w:rFonts w:ascii="宋体"/>
        </w:rPr>
      </w:pPr>
      <w:r w:rsidRPr="006F33A4">
        <w:rPr>
          <w:rFonts w:ascii="宋体" w:hAnsi="宋体" w:hint="eastAsia"/>
        </w:rPr>
        <w:t>（</w:t>
      </w:r>
      <w:r w:rsidRPr="006F33A4">
        <w:rPr>
          <w:rFonts w:ascii="宋体" w:hAnsi="宋体"/>
        </w:rPr>
        <w:t>1</w:t>
      </w:r>
      <w:r w:rsidRPr="006F33A4">
        <w:rPr>
          <w:rFonts w:ascii="宋体" w:hAnsi="宋体" w:hint="eastAsia"/>
        </w:rPr>
        <w:t>）《</w:t>
      </w:r>
      <w:r w:rsidR="00E06C0D" w:rsidRPr="00E06C0D">
        <w:rPr>
          <w:rFonts w:ascii="宋体" w:hAnsi="宋体" w:hint="eastAsia"/>
        </w:rPr>
        <w:t>交银施罗德中证互联网金融指数分级证券投资基金</w:t>
      </w:r>
      <w:r w:rsidRPr="006F33A4">
        <w:rPr>
          <w:rFonts w:ascii="宋体" w:hAnsi="宋体" w:hint="eastAsia"/>
        </w:rPr>
        <w:t>清算审计报告》；</w:t>
      </w:r>
    </w:p>
    <w:p w14:paraId="1AF1D130" w14:textId="0CA8D598" w:rsidR="00DC3906" w:rsidRPr="006F33A4" w:rsidRDefault="005614BC" w:rsidP="00C95394">
      <w:pPr>
        <w:ind w:firstLine="396"/>
        <w:rPr>
          <w:rFonts w:ascii="宋体" w:hAnsi="宋体"/>
        </w:rPr>
      </w:pPr>
      <w:r w:rsidRPr="006F33A4">
        <w:rPr>
          <w:rFonts w:ascii="宋体" w:hAnsi="宋体" w:hint="eastAsia"/>
        </w:rPr>
        <w:t>（2）</w:t>
      </w:r>
      <w:r w:rsidR="00371AAD" w:rsidRPr="006F33A4">
        <w:rPr>
          <w:rFonts w:ascii="宋体" w:hAnsi="宋体" w:hint="eastAsia"/>
        </w:rPr>
        <w:t>《</w:t>
      </w:r>
      <w:r w:rsidR="00E06C0D" w:rsidRPr="00E06C0D">
        <w:rPr>
          <w:rFonts w:ascii="宋体" w:hAnsi="宋体" w:hint="eastAsia"/>
        </w:rPr>
        <w:t>交银施罗德中证互联网金融指数分级证券投资基金</w:t>
      </w:r>
      <w:r w:rsidR="00DC3906" w:rsidRPr="006F33A4">
        <w:rPr>
          <w:rFonts w:ascii="宋体" w:hAnsi="宋体" w:hint="eastAsia"/>
        </w:rPr>
        <w:t>清算报告》的法律意见。</w:t>
      </w:r>
    </w:p>
    <w:p w14:paraId="49F2CBFE"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、存放地点</w:t>
      </w:r>
    </w:p>
    <w:p w14:paraId="0288B9E7" w14:textId="77777777" w:rsidR="00DC3906" w:rsidRPr="006F33A4" w:rsidRDefault="00DC3906" w:rsidP="00C95394">
      <w:pPr>
        <w:ind w:firstLine="408"/>
        <w:rPr>
          <w:rFonts w:ascii="宋体"/>
        </w:rPr>
      </w:pPr>
      <w:r w:rsidRPr="006F33A4">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w:t>
      </w:r>
      <w:r w:rsidRPr="006F33A4">
        <w:rPr>
          <w:rFonts w:ascii="宋体" w:hAnsi="宋体" w:hint="eastAsia"/>
        </w:rPr>
        <w:lastRenderedPageBreak/>
        <w:t>人网站（</w:t>
      </w:r>
      <w:r w:rsidR="00EF397F" w:rsidRPr="006F33A4">
        <w:t>http://www.fund001.com</w:t>
      </w:r>
      <w:r w:rsidRPr="006F33A4">
        <w:rPr>
          <w:rFonts w:ascii="宋体" w:hAnsi="宋体" w:hint="eastAsia"/>
        </w:rPr>
        <w:t>）查阅。</w:t>
      </w:r>
    </w:p>
    <w:p w14:paraId="5250723D"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、查阅方式</w:t>
      </w:r>
    </w:p>
    <w:p w14:paraId="733B6527" w14:textId="77777777" w:rsidR="00DC3906" w:rsidRPr="006F33A4" w:rsidRDefault="00DC3906" w:rsidP="00C95394">
      <w:pPr>
        <w:ind w:firstLine="396"/>
        <w:rPr>
          <w:rFonts w:ascii="宋体"/>
        </w:rPr>
      </w:pPr>
      <w:r w:rsidRPr="006F33A4">
        <w:rPr>
          <w:rFonts w:ascii="宋体" w:hAnsi="宋体" w:hint="eastAsia"/>
        </w:rPr>
        <w:t>本报告存放在本基金管理人及托管人住所，供公众查阅、复制。</w:t>
      </w:r>
    </w:p>
    <w:p w14:paraId="48A47597" w14:textId="77777777" w:rsidR="00DC3906" w:rsidRPr="006F33A4" w:rsidRDefault="00DC3906" w:rsidP="00C95394">
      <w:pPr>
        <w:ind w:firstLine="396"/>
        <w:rPr>
          <w:rFonts w:ascii="宋体"/>
        </w:rPr>
      </w:pPr>
    </w:p>
    <w:p w14:paraId="683FF566" w14:textId="77777777" w:rsidR="00DC3906" w:rsidRPr="006F33A4" w:rsidRDefault="00DC3906" w:rsidP="00C95394">
      <w:pPr>
        <w:ind w:firstLine="396"/>
        <w:rPr>
          <w:rFonts w:ascii="宋体"/>
        </w:rPr>
      </w:pPr>
    </w:p>
    <w:p w14:paraId="12F1B052" w14:textId="77777777" w:rsidR="00E06C0D" w:rsidRDefault="00E06C0D" w:rsidP="00C95394">
      <w:pPr>
        <w:ind w:firstLine="396"/>
        <w:jc w:val="right"/>
        <w:rPr>
          <w:rFonts w:ascii="宋体" w:hAnsi="宋体"/>
        </w:rPr>
      </w:pPr>
      <w:r w:rsidRPr="00E06C0D">
        <w:rPr>
          <w:rFonts w:ascii="宋体" w:hAnsi="宋体" w:hint="eastAsia"/>
        </w:rPr>
        <w:t>交银施罗德中证互联网金融指数分级证券投资基金</w:t>
      </w:r>
    </w:p>
    <w:p w14:paraId="0196D6D2" w14:textId="77777777" w:rsidR="00DC3906" w:rsidRPr="006F33A4" w:rsidRDefault="00DC3906" w:rsidP="00C95394">
      <w:pPr>
        <w:ind w:firstLine="396"/>
        <w:jc w:val="right"/>
        <w:rPr>
          <w:rFonts w:ascii="宋体"/>
        </w:rPr>
      </w:pPr>
      <w:r w:rsidRPr="006F33A4">
        <w:rPr>
          <w:rFonts w:ascii="宋体" w:hAnsi="宋体" w:hint="eastAsia"/>
        </w:rPr>
        <w:t>基金财产清算小组</w:t>
      </w:r>
    </w:p>
    <w:p w14:paraId="12BBE51F" w14:textId="3F56BEF3" w:rsidR="00DC3906" w:rsidRPr="00C95394" w:rsidRDefault="00E06C0D" w:rsidP="00C95394">
      <w:pPr>
        <w:ind w:firstLine="396"/>
        <w:jc w:val="right"/>
        <w:rPr>
          <w:rFonts w:ascii="宋体"/>
        </w:rPr>
      </w:pPr>
      <w:r w:rsidRPr="006F33A4">
        <w:rPr>
          <w:rFonts w:ascii="宋体" w:hAnsi="宋体"/>
        </w:rPr>
        <w:t>20</w:t>
      </w:r>
      <w:r w:rsidRPr="006F33A4">
        <w:rPr>
          <w:rFonts w:ascii="宋体" w:hAnsi="宋体" w:hint="eastAsia"/>
        </w:rPr>
        <w:t>20年</w:t>
      </w:r>
      <w:r>
        <w:rPr>
          <w:rFonts w:ascii="宋体" w:hAnsi="宋体"/>
        </w:rPr>
        <w:t>11</w:t>
      </w:r>
      <w:r w:rsidR="00DC3906" w:rsidRPr="006F33A4">
        <w:rPr>
          <w:rFonts w:ascii="宋体" w:hAnsi="宋体" w:hint="eastAsia"/>
        </w:rPr>
        <w:t>月</w:t>
      </w:r>
      <w:r w:rsidR="00540C9D">
        <w:rPr>
          <w:rFonts w:ascii="宋体" w:hAnsi="宋体"/>
        </w:rPr>
        <w:t>26</w:t>
      </w:r>
      <w:r w:rsidR="00DC3906" w:rsidRPr="006F33A4">
        <w:rPr>
          <w:rFonts w:ascii="宋体" w:hAnsi="宋体" w:hint="eastAsia"/>
        </w:rPr>
        <w:t>日</w:t>
      </w:r>
    </w:p>
    <w:p w14:paraId="4D519DE5" w14:textId="77777777" w:rsidR="00DC3906" w:rsidRPr="000667F3" w:rsidRDefault="00DC3906" w:rsidP="000667F3">
      <w:pPr>
        <w:ind w:firstLine="312"/>
        <w:rPr>
          <w:rFonts w:ascii="宋体"/>
        </w:rPr>
      </w:pPr>
    </w:p>
    <w:p w14:paraId="4F23320B" w14:textId="77777777" w:rsidR="00DC3906" w:rsidRPr="000667F3" w:rsidRDefault="00DC3906" w:rsidP="000667F3">
      <w:pPr>
        <w:ind w:firstLine="312"/>
        <w:rPr>
          <w:rFonts w:ascii="宋体"/>
        </w:rPr>
      </w:pP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A9418" w14:textId="77777777" w:rsidR="00813B09" w:rsidRDefault="00813B09" w:rsidP="00D53D73">
      <w:r>
        <w:separator/>
      </w:r>
    </w:p>
  </w:endnote>
  <w:endnote w:type="continuationSeparator" w:id="0">
    <w:p w14:paraId="0CD54E74" w14:textId="77777777" w:rsidR="00813B09" w:rsidRDefault="00813B09"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065B" w14:textId="77777777" w:rsidR="00B43672" w:rsidRDefault="00B43672">
    <w:pPr>
      <w:pStyle w:val="a4"/>
      <w:jc w:val="center"/>
    </w:pPr>
    <w:r>
      <w:rPr>
        <w:lang w:val="zh-CN"/>
      </w:rPr>
      <w:t xml:space="preserve"> </w:t>
    </w:r>
    <w:r>
      <w:rPr>
        <w:b/>
      </w:rPr>
      <w:fldChar w:fldCharType="begin"/>
    </w:r>
    <w:r>
      <w:rPr>
        <w:b/>
      </w:rPr>
      <w:instrText>PAGE</w:instrText>
    </w:r>
    <w:r>
      <w:rPr>
        <w:b/>
      </w:rPr>
      <w:fldChar w:fldCharType="separate"/>
    </w:r>
    <w:r w:rsidR="00E01452">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E01452">
      <w:rPr>
        <w:b/>
        <w:noProof/>
      </w:rPr>
      <w:t>8</w:t>
    </w:r>
    <w:r>
      <w:rPr>
        <w:b/>
      </w:rPr>
      <w:fldChar w:fldCharType="end"/>
    </w:r>
  </w:p>
  <w:p w14:paraId="1F3B9027" w14:textId="77777777" w:rsidR="00B43672" w:rsidRDefault="00B436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86390" w14:textId="77777777" w:rsidR="00813B09" w:rsidRDefault="00813B09" w:rsidP="00D53D73">
      <w:r>
        <w:separator/>
      </w:r>
    </w:p>
  </w:footnote>
  <w:footnote w:type="continuationSeparator" w:id="0">
    <w:p w14:paraId="4A5B5265" w14:textId="77777777" w:rsidR="00813B09" w:rsidRDefault="00813B09"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71D1" w14:textId="7DE857FA" w:rsidR="00B43672" w:rsidRDefault="00DE3307" w:rsidP="003D668D">
    <w:pPr>
      <w:pStyle w:val="a3"/>
    </w:pPr>
    <w:r w:rsidRPr="00E06C0D">
      <w:rPr>
        <w:rFonts w:ascii="宋体" w:hAnsi="宋体" w:hint="eastAsia"/>
      </w:rPr>
      <w:t>交银施罗德中证互联网金融指数分级证券投资基金</w:t>
    </w:r>
    <w:r w:rsidR="00B43672">
      <w:rPr>
        <w:rFonts w:ascii="宋体" w:hAnsi="宋体" w:cs="宋体" w:hint="eastAsia"/>
      </w:rPr>
      <w:t>清算报告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65AB"/>
    <w:rsid w:val="00024F9F"/>
    <w:rsid w:val="000308F8"/>
    <w:rsid w:val="00036817"/>
    <w:rsid w:val="00041179"/>
    <w:rsid w:val="0004187B"/>
    <w:rsid w:val="00047577"/>
    <w:rsid w:val="0006105C"/>
    <w:rsid w:val="000635AB"/>
    <w:rsid w:val="0006571A"/>
    <w:rsid w:val="000667F3"/>
    <w:rsid w:val="00070872"/>
    <w:rsid w:val="00081056"/>
    <w:rsid w:val="00083B02"/>
    <w:rsid w:val="00086426"/>
    <w:rsid w:val="00086FBB"/>
    <w:rsid w:val="00087A25"/>
    <w:rsid w:val="000A6784"/>
    <w:rsid w:val="000B1A05"/>
    <w:rsid w:val="000B253B"/>
    <w:rsid w:val="000B6D18"/>
    <w:rsid w:val="000B6DEC"/>
    <w:rsid w:val="000D4429"/>
    <w:rsid w:val="000D5DE1"/>
    <w:rsid w:val="000E1C02"/>
    <w:rsid w:val="000F62B1"/>
    <w:rsid w:val="000F6D2E"/>
    <w:rsid w:val="00103333"/>
    <w:rsid w:val="0010427A"/>
    <w:rsid w:val="00104B6C"/>
    <w:rsid w:val="00104D0B"/>
    <w:rsid w:val="0011628A"/>
    <w:rsid w:val="00116696"/>
    <w:rsid w:val="001328C0"/>
    <w:rsid w:val="0014090E"/>
    <w:rsid w:val="00142365"/>
    <w:rsid w:val="00145EDE"/>
    <w:rsid w:val="001519D7"/>
    <w:rsid w:val="00152371"/>
    <w:rsid w:val="00154637"/>
    <w:rsid w:val="001579F3"/>
    <w:rsid w:val="0016262F"/>
    <w:rsid w:val="0018253F"/>
    <w:rsid w:val="001839B2"/>
    <w:rsid w:val="001A48E6"/>
    <w:rsid w:val="001A6512"/>
    <w:rsid w:val="001B761C"/>
    <w:rsid w:val="001C7ACD"/>
    <w:rsid w:val="001D0BB8"/>
    <w:rsid w:val="001D2408"/>
    <w:rsid w:val="001D35CF"/>
    <w:rsid w:val="001D663B"/>
    <w:rsid w:val="001F0B55"/>
    <w:rsid w:val="001F22F5"/>
    <w:rsid w:val="00215F4F"/>
    <w:rsid w:val="00216357"/>
    <w:rsid w:val="00217302"/>
    <w:rsid w:val="00221DA0"/>
    <w:rsid w:val="00232D71"/>
    <w:rsid w:val="002373EE"/>
    <w:rsid w:val="00246755"/>
    <w:rsid w:val="0025249A"/>
    <w:rsid w:val="0026281F"/>
    <w:rsid w:val="00272D47"/>
    <w:rsid w:val="002747E2"/>
    <w:rsid w:val="002776B0"/>
    <w:rsid w:val="002819E4"/>
    <w:rsid w:val="00281CCF"/>
    <w:rsid w:val="00282A7D"/>
    <w:rsid w:val="00287357"/>
    <w:rsid w:val="00290253"/>
    <w:rsid w:val="00294F6C"/>
    <w:rsid w:val="002A1625"/>
    <w:rsid w:val="002B2418"/>
    <w:rsid w:val="002B7ACE"/>
    <w:rsid w:val="002C0BA3"/>
    <w:rsid w:val="002C2CAE"/>
    <w:rsid w:val="002C4383"/>
    <w:rsid w:val="002D60B9"/>
    <w:rsid w:val="002D7D4E"/>
    <w:rsid w:val="002E2255"/>
    <w:rsid w:val="002E27AC"/>
    <w:rsid w:val="002F08D1"/>
    <w:rsid w:val="002F14AC"/>
    <w:rsid w:val="002F423D"/>
    <w:rsid w:val="002F6065"/>
    <w:rsid w:val="00302882"/>
    <w:rsid w:val="00312942"/>
    <w:rsid w:val="0031513A"/>
    <w:rsid w:val="00322DB3"/>
    <w:rsid w:val="00324E38"/>
    <w:rsid w:val="00326DDB"/>
    <w:rsid w:val="0033615C"/>
    <w:rsid w:val="00350AC2"/>
    <w:rsid w:val="003514C4"/>
    <w:rsid w:val="00354A64"/>
    <w:rsid w:val="00361006"/>
    <w:rsid w:val="00363514"/>
    <w:rsid w:val="003717BE"/>
    <w:rsid w:val="00371AAD"/>
    <w:rsid w:val="003759E5"/>
    <w:rsid w:val="00380EB5"/>
    <w:rsid w:val="00387A8C"/>
    <w:rsid w:val="00387CFF"/>
    <w:rsid w:val="00391171"/>
    <w:rsid w:val="00392A0C"/>
    <w:rsid w:val="00396AD2"/>
    <w:rsid w:val="003B0022"/>
    <w:rsid w:val="003B2660"/>
    <w:rsid w:val="003B5599"/>
    <w:rsid w:val="003B68C1"/>
    <w:rsid w:val="003B70BC"/>
    <w:rsid w:val="003C4958"/>
    <w:rsid w:val="003C7775"/>
    <w:rsid w:val="003D54AA"/>
    <w:rsid w:val="003D668D"/>
    <w:rsid w:val="003E47B7"/>
    <w:rsid w:val="003F3486"/>
    <w:rsid w:val="003F3765"/>
    <w:rsid w:val="003F5981"/>
    <w:rsid w:val="00403F97"/>
    <w:rsid w:val="00413595"/>
    <w:rsid w:val="00432DB3"/>
    <w:rsid w:val="00434F5A"/>
    <w:rsid w:val="00437CE9"/>
    <w:rsid w:val="0044741A"/>
    <w:rsid w:val="00452316"/>
    <w:rsid w:val="004542B7"/>
    <w:rsid w:val="00463517"/>
    <w:rsid w:val="004653A6"/>
    <w:rsid w:val="0046689D"/>
    <w:rsid w:val="00466ADB"/>
    <w:rsid w:val="00477040"/>
    <w:rsid w:val="00477D58"/>
    <w:rsid w:val="004803BF"/>
    <w:rsid w:val="00484900"/>
    <w:rsid w:val="00485816"/>
    <w:rsid w:val="00486B53"/>
    <w:rsid w:val="00487020"/>
    <w:rsid w:val="0049073C"/>
    <w:rsid w:val="004932B6"/>
    <w:rsid w:val="004972F4"/>
    <w:rsid w:val="00497A3D"/>
    <w:rsid w:val="004A0214"/>
    <w:rsid w:val="004A398B"/>
    <w:rsid w:val="004A418D"/>
    <w:rsid w:val="004B0EB0"/>
    <w:rsid w:val="004B285A"/>
    <w:rsid w:val="004C2EC7"/>
    <w:rsid w:val="004E43FD"/>
    <w:rsid w:val="004F7582"/>
    <w:rsid w:val="00501855"/>
    <w:rsid w:val="00502320"/>
    <w:rsid w:val="005126D9"/>
    <w:rsid w:val="00513347"/>
    <w:rsid w:val="00517426"/>
    <w:rsid w:val="00523C14"/>
    <w:rsid w:val="00536B53"/>
    <w:rsid w:val="00540C9D"/>
    <w:rsid w:val="00553182"/>
    <w:rsid w:val="00555724"/>
    <w:rsid w:val="00556CBC"/>
    <w:rsid w:val="005603F0"/>
    <w:rsid w:val="005614BC"/>
    <w:rsid w:val="00570FD4"/>
    <w:rsid w:val="005B35D5"/>
    <w:rsid w:val="005E648B"/>
    <w:rsid w:val="005F2103"/>
    <w:rsid w:val="005F67AB"/>
    <w:rsid w:val="005F76E5"/>
    <w:rsid w:val="00606889"/>
    <w:rsid w:val="006078B2"/>
    <w:rsid w:val="00610688"/>
    <w:rsid w:val="00615E0D"/>
    <w:rsid w:val="0061744A"/>
    <w:rsid w:val="00630A4F"/>
    <w:rsid w:val="0063163F"/>
    <w:rsid w:val="00645DC0"/>
    <w:rsid w:val="00647B6B"/>
    <w:rsid w:val="00653258"/>
    <w:rsid w:val="006537C5"/>
    <w:rsid w:val="00654599"/>
    <w:rsid w:val="00654D15"/>
    <w:rsid w:val="00655438"/>
    <w:rsid w:val="00671BD0"/>
    <w:rsid w:val="00685493"/>
    <w:rsid w:val="00686E18"/>
    <w:rsid w:val="00690772"/>
    <w:rsid w:val="00695EC6"/>
    <w:rsid w:val="006A1DAA"/>
    <w:rsid w:val="006A6031"/>
    <w:rsid w:val="006B69EA"/>
    <w:rsid w:val="006C15F0"/>
    <w:rsid w:val="006D1534"/>
    <w:rsid w:val="006D6381"/>
    <w:rsid w:val="006F33A4"/>
    <w:rsid w:val="00702CFC"/>
    <w:rsid w:val="00704551"/>
    <w:rsid w:val="007078C1"/>
    <w:rsid w:val="00707986"/>
    <w:rsid w:val="00711DD2"/>
    <w:rsid w:val="007265C1"/>
    <w:rsid w:val="007345AB"/>
    <w:rsid w:val="0073471B"/>
    <w:rsid w:val="007348E3"/>
    <w:rsid w:val="00742A8C"/>
    <w:rsid w:val="00756B63"/>
    <w:rsid w:val="007839C4"/>
    <w:rsid w:val="00787C37"/>
    <w:rsid w:val="00795524"/>
    <w:rsid w:val="007A0445"/>
    <w:rsid w:val="007B530C"/>
    <w:rsid w:val="007B6201"/>
    <w:rsid w:val="007C03B7"/>
    <w:rsid w:val="007C05AF"/>
    <w:rsid w:val="007C3A50"/>
    <w:rsid w:val="007C73E9"/>
    <w:rsid w:val="007E300F"/>
    <w:rsid w:val="007E62E9"/>
    <w:rsid w:val="007F2FDD"/>
    <w:rsid w:val="00801893"/>
    <w:rsid w:val="00802145"/>
    <w:rsid w:val="0080674B"/>
    <w:rsid w:val="00807A5F"/>
    <w:rsid w:val="00813B09"/>
    <w:rsid w:val="00822B78"/>
    <w:rsid w:val="0082481D"/>
    <w:rsid w:val="008258B6"/>
    <w:rsid w:val="00830473"/>
    <w:rsid w:val="00843A50"/>
    <w:rsid w:val="00843A79"/>
    <w:rsid w:val="0085735E"/>
    <w:rsid w:val="00860A0D"/>
    <w:rsid w:val="00880E4F"/>
    <w:rsid w:val="00891EB1"/>
    <w:rsid w:val="008A1D7A"/>
    <w:rsid w:val="008A44A3"/>
    <w:rsid w:val="008A7521"/>
    <w:rsid w:val="008C204D"/>
    <w:rsid w:val="008E0C63"/>
    <w:rsid w:val="008E2893"/>
    <w:rsid w:val="008E2D42"/>
    <w:rsid w:val="008F262E"/>
    <w:rsid w:val="008F2A1B"/>
    <w:rsid w:val="008F5E06"/>
    <w:rsid w:val="00903958"/>
    <w:rsid w:val="009159A0"/>
    <w:rsid w:val="009207C8"/>
    <w:rsid w:val="009344B6"/>
    <w:rsid w:val="00934E68"/>
    <w:rsid w:val="009361B1"/>
    <w:rsid w:val="00936C10"/>
    <w:rsid w:val="00941525"/>
    <w:rsid w:val="00961826"/>
    <w:rsid w:val="0096721B"/>
    <w:rsid w:val="00995547"/>
    <w:rsid w:val="009961D2"/>
    <w:rsid w:val="009A644C"/>
    <w:rsid w:val="009B1679"/>
    <w:rsid w:val="009B75F3"/>
    <w:rsid w:val="009D3291"/>
    <w:rsid w:val="009D6E94"/>
    <w:rsid w:val="009D71A7"/>
    <w:rsid w:val="009D79CD"/>
    <w:rsid w:val="009E6C68"/>
    <w:rsid w:val="009F2F09"/>
    <w:rsid w:val="00A013F0"/>
    <w:rsid w:val="00A04BBE"/>
    <w:rsid w:val="00A07889"/>
    <w:rsid w:val="00A12110"/>
    <w:rsid w:val="00A15D9E"/>
    <w:rsid w:val="00A211A2"/>
    <w:rsid w:val="00A24D0E"/>
    <w:rsid w:val="00A25BB8"/>
    <w:rsid w:val="00A31D9C"/>
    <w:rsid w:val="00A33D06"/>
    <w:rsid w:val="00A340DF"/>
    <w:rsid w:val="00A361FF"/>
    <w:rsid w:val="00A47669"/>
    <w:rsid w:val="00A50782"/>
    <w:rsid w:val="00A63346"/>
    <w:rsid w:val="00A633EC"/>
    <w:rsid w:val="00A64EE8"/>
    <w:rsid w:val="00A84108"/>
    <w:rsid w:val="00A90D9B"/>
    <w:rsid w:val="00A92200"/>
    <w:rsid w:val="00A952DA"/>
    <w:rsid w:val="00AA19E6"/>
    <w:rsid w:val="00AB14E2"/>
    <w:rsid w:val="00AB33BA"/>
    <w:rsid w:val="00AC04BC"/>
    <w:rsid w:val="00AC637A"/>
    <w:rsid w:val="00AD0105"/>
    <w:rsid w:val="00AE1CF6"/>
    <w:rsid w:val="00AE2FD8"/>
    <w:rsid w:val="00AE3A1C"/>
    <w:rsid w:val="00AE3B5A"/>
    <w:rsid w:val="00AF487E"/>
    <w:rsid w:val="00B12CDD"/>
    <w:rsid w:val="00B176F3"/>
    <w:rsid w:val="00B21790"/>
    <w:rsid w:val="00B21E1D"/>
    <w:rsid w:val="00B22D2C"/>
    <w:rsid w:val="00B24FFA"/>
    <w:rsid w:val="00B31785"/>
    <w:rsid w:val="00B31A0B"/>
    <w:rsid w:val="00B34AE0"/>
    <w:rsid w:val="00B43672"/>
    <w:rsid w:val="00B505B6"/>
    <w:rsid w:val="00B64CA4"/>
    <w:rsid w:val="00B73D67"/>
    <w:rsid w:val="00B74E18"/>
    <w:rsid w:val="00B7536D"/>
    <w:rsid w:val="00B76168"/>
    <w:rsid w:val="00B90415"/>
    <w:rsid w:val="00BA0F3F"/>
    <w:rsid w:val="00BA1039"/>
    <w:rsid w:val="00BA7891"/>
    <w:rsid w:val="00BB15B5"/>
    <w:rsid w:val="00BB5C21"/>
    <w:rsid w:val="00BB7735"/>
    <w:rsid w:val="00BF0602"/>
    <w:rsid w:val="00BF74ED"/>
    <w:rsid w:val="00BF751A"/>
    <w:rsid w:val="00C04892"/>
    <w:rsid w:val="00C067DD"/>
    <w:rsid w:val="00C13F53"/>
    <w:rsid w:val="00C14181"/>
    <w:rsid w:val="00C16F1F"/>
    <w:rsid w:val="00C17285"/>
    <w:rsid w:val="00C20DB8"/>
    <w:rsid w:val="00C21563"/>
    <w:rsid w:val="00C36E1C"/>
    <w:rsid w:val="00C43916"/>
    <w:rsid w:val="00C476C3"/>
    <w:rsid w:val="00C50AAF"/>
    <w:rsid w:val="00C57C74"/>
    <w:rsid w:val="00C93386"/>
    <w:rsid w:val="00C95394"/>
    <w:rsid w:val="00CA4D26"/>
    <w:rsid w:val="00CA7BCB"/>
    <w:rsid w:val="00CA7C3E"/>
    <w:rsid w:val="00CA7C64"/>
    <w:rsid w:val="00CB1A0B"/>
    <w:rsid w:val="00CD6F74"/>
    <w:rsid w:val="00CD7142"/>
    <w:rsid w:val="00CE5FDA"/>
    <w:rsid w:val="00CF1DEA"/>
    <w:rsid w:val="00CF4CE9"/>
    <w:rsid w:val="00CF69E3"/>
    <w:rsid w:val="00D0743F"/>
    <w:rsid w:val="00D16C1D"/>
    <w:rsid w:val="00D216F5"/>
    <w:rsid w:val="00D257D3"/>
    <w:rsid w:val="00D2690D"/>
    <w:rsid w:val="00D33914"/>
    <w:rsid w:val="00D53D73"/>
    <w:rsid w:val="00D62916"/>
    <w:rsid w:val="00D72CB6"/>
    <w:rsid w:val="00D801D9"/>
    <w:rsid w:val="00D878D7"/>
    <w:rsid w:val="00D92FE1"/>
    <w:rsid w:val="00D9609A"/>
    <w:rsid w:val="00DB44A4"/>
    <w:rsid w:val="00DB7642"/>
    <w:rsid w:val="00DC3906"/>
    <w:rsid w:val="00DC7D1E"/>
    <w:rsid w:val="00DD0D39"/>
    <w:rsid w:val="00DE0689"/>
    <w:rsid w:val="00DE2B2E"/>
    <w:rsid w:val="00DE3307"/>
    <w:rsid w:val="00DE63BF"/>
    <w:rsid w:val="00DE7F36"/>
    <w:rsid w:val="00DF3837"/>
    <w:rsid w:val="00DF5C7F"/>
    <w:rsid w:val="00E01452"/>
    <w:rsid w:val="00E03A07"/>
    <w:rsid w:val="00E06C0D"/>
    <w:rsid w:val="00E07013"/>
    <w:rsid w:val="00E131B7"/>
    <w:rsid w:val="00E16031"/>
    <w:rsid w:val="00E21BF1"/>
    <w:rsid w:val="00E32FC2"/>
    <w:rsid w:val="00E37A4C"/>
    <w:rsid w:val="00E5623B"/>
    <w:rsid w:val="00E7003B"/>
    <w:rsid w:val="00E7065F"/>
    <w:rsid w:val="00E82751"/>
    <w:rsid w:val="00E84A89"/>
    <w:rsid w:val="00E903DF"/>
    <w:rsid w:val="00E907E3"/>
    <w:rsid w:val="00EA06D5"/>
    <w:rsid w:val="00EA50E9"/>
    <w:rsid w:val="00EB0BF5"/>
    <w:rsid w:val="00EB204A"/>
    <w:rsid w:val="00EB2CB3"/>
    <w:rsid w:val="00EC1CCC"/>
    <w:rsid w:val="00EC4953"/>
    <w:rsid w:val="00ED04D8"/>
    <w:rsid w:val="00ED1FAE"/>
    <w:rsid w:val="00ED2EA3"/>
    <w:rsid w:val="00ED3524"/>
    <w:rsid w:val="00ED4016"/>
    <w:rsid w:val="00ED425C"/>
    <w:rsid w:val="00ED54CA"/>
    <w:rsid w:val="00ED5971"/>
    <w:rsid w:val="00EE3FD2"/>
    <w:rsid w:val="00EE4A9E"/>
    <w:rsid w:val="00EF2ECD"/>
    <w:rsid w:val="00EF397F"/>
    <w:rsid w:val="00EF4435"/>
    <w:rsid w:val="00EF5114"/>
    <w:rsid w:val="00EF6970"/>
    <w:rsid w:val="00F021DE"/>
    <w:rsid w:val="00F127E3"/>
    <w:rsid w:val="00F165B0"/>
    <w:rsid w:val="00F341D4"/>
    <w:rsid w:val="00F46754"/>
    <w:rsid w:val="00F5016E"/>
    <w:rsid w:val="00F530F3"/>
    <w:rsid w:val="00F57828"/>
    <w:rsid w:val="00F81C73"/>
    <w:rsid w:val="00F867ED"/>
    <w:rsid w:val="00F94699"/>
    <w:rsid w:val="00FA1505"/>
    <w:rsid w:val="00FA4863"/>
    <w:rsid w:val="00FB6290"/>
    <w:rsid w:val="00FC3B02"/>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 w:type="character" w:customStyle="1" w:styleId="1Char">
    <w:name w:val="标题 1 Char"/>
    <w:basedOn w:val="a0"/>
    <w:link w:val="1"/>
    <w:rsid w:val="00D92FE1"/>
    <w:rPr>
      <w:rFonts w:ascii="Times New Roman" w:hAnsi="Times New Roman"/>
      <w:b/>
      <w:bCs/>
      <w:kern w:val="44"/>
      <w:sz w:val="44"/>
      <w:szCs w:val="44"/>
    </w:rPr>
  </w:style>
  <w:style w:type="paragraph" w:styleId="ad">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134103109">
      <w:bodyDiv w:val="1"/>
      <w:marLeft w:val="0"/>
      <w:marRight w:val="0"/>
      <w:marTop w:val="0"/>
      <w:marBottom w:val="0"/>
      <w:divBdr>
        <w:top w:val="none" w:sz="0" w:space="0" w:color="auto"/>
        <w:left w:val="none" w:sz="0" w:space="0" w:color="auto"/>
        <w:bottom w:val="none" w:sz="0" w:space="0" w:color="auto"/>
        <w:right w:val="none" w:sz="0" w:space="0" w:color="auto"/>
      </w:divBdr>
    </w:div>
    <w:div w:id="166673293">
      <w:bodyDiv w:val="1"/>
      <w:marLeft w:val="0"/>
      <w:marRight w:val="0"/>
      <w:marTop w:val="0"/>
      <w:marBottom w:val="0"/>
      <w:divBdr>
        <w:top w:val="none" w:sz="0" w:space="0" w:color="auto"/>
        <w:left w:val="none" w:sz="0" w:space="0" w:color="auto"/>
        <w:bottom w:val="none" w:sz="0" w:space="0" w:color="auto"/>
        <w:right w:val="none" w:sz="0" w:space="0" w:color="auto"/>
      </w:divBdr>
    </w:div>
    <w:div w:id="203834799">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673974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25364047">
      <w:bodyDiv w:val="1"/>
      <w:marLeft w:val="0"/>
      <w:marRight w:val="0"/>
      <w:marTop w:val="0"/>
      <w:marBottom w:val="0"/>
      <w:divBdr>
        <w:top w:val="none" w:sz="0" w:space="0" w:color="auto"/>
        <w:left w:val="none" w:sz="0" w:space="0" w:color="auto"/>
        <w:bottom w:val="none" w:sz="0" w:space="0" w:color="auto"/>
        <w:right w:val="none" w:sz="0" w:space="0" w:color="auto"/>
      </w:divBdr>
    </w:div>
    <w:div w:id="547381633">
      <w:bodyDiv w:val="1"/>
      <w:marLeft w:val="0"/>
      <w:marRight w:val="0"/>
      <w:marTop w:val="0"/>
      <w:marBottom w:val="0"/>
      <w:divBdr>
        <w:top w:val="none" w:sz="0" w:space="0" w:color="auto"/>
        <w:left w:val="none" w:sz="0" w:space="0" w:color="auto"/>
        <w:bottom w:val="none" w:sz="0" w:space="0" w:color="auto"/>
        <w:right w:val="none" w:sz="0" w:space="0" w:color="auto"/>
      </w:divBdr>
    </w:div>
    <w:div w:id="562060732">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10861870">
      <w:bodyDiv w:val="1"/>
      <w:marLeft w:val="0"/>
      <w:marRight w:val="0"/>
      <w:marTop w:val="0"/>
      <w:marBottom w:val="0"/>
      <w:divBdr>
        <w:top w:val="none" w:sz="0" w:space="0" w:color="auto"/>
        <w:left w:val="none" w:sz="0" w:space="0" w:color="auto"/>
        <w:bottom w:val="none" w:sz="0" w:space="0" w:color="auto"/>
        <w:right w:val="none" w:sz="0" w:space="0" w:color="auto"/>
      </w:divBdr>
    </w:div>
    <w:div w:id="63341368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649407213">
      <w:bodyDiv w:val="1"/>
      <w:marLeft w:val="0"/>
      <w:marRight w:val="0"/>
      <w:marTop w:val="0"/>
      <w:marBottom w:val="0"/>
      <w:divBdr>
        <w:top w:val="none" w:sz="0" w:space="0" w:color="auto"/>
        <w:left w:val="none" w:sz="0" w:space="0" w:color="auto"/>
        <w:bottom w:val="none" w:sz="0" w:space="0" w:color="auto"/>
        <w:right w:val="none" w:sz="0" w:space="0" w:color="auto"/>
      </w:divBdr>
    </w:div>
    <w:div w:id="744062726">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23552135">
      <w:bodyDiv w:val="1"/>
      <w:marLeft w:val="0"/>
      <w:marRight w:val="0"/>
      <w:marTop w:val="0"/>
      <w:marBottom w:val="0"/>
      <w:divBdr>
        <w:top w:val="none" w:sz="0" w:space="0" w:color="auto"/>
        <w:left w:val="none" w:sz="0" w:space="0" w:color="auto"/>
        <w:bottom w:val="none" w:sz="0" w:space="0" w:color="auto"/>
        <w:right w:val="none" w:sz="0" w:space="0" w:color="auto"/>
      </w:divBdr>
    </w:div>
    <w:div w:id="854340175">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35020412">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10889465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297838633">
      <w:bodyDiv w:val="1"/>
      <w:marLeft w:val="0"/>
      <w:marRight w:val="0"/>
      <w:marTop w:val="0"/>
      <w:marBottom w:val="0"/>
      <w:divBdr>
        <w:top w:val="none" w:sz="0" w:space="0" w:color="auto"/>
        <w:left w:val="none" w:sz="0" w:space="0" w:color="auto"/>
        <w:bottom w:val="none" w:sz="0" w:space="0" w:color="auto"/>
        <w:right w:val="none" w:sz="0" w:space="0" w:color="auto"/>
      </w:divBdr>
    </w:div>
    <w:div w:id="1322389181">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495607501">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09197951">
      <w:bodyDiv w:val="1"/>
      <w:marLeft w:val="0"/>
      <w:marRight w:val="0"/>
      <w:marTop w:val="0"/>
      <w:marBottom w:val="0"/>
      <w:divBdr>
        <w:top w:val="none" w:sz="0" w:space="0" w:color="auto"/>
        <w:left w:val="none" w:sz="0" w:space="0" w:color="auto"/>
        <w:bottom w:val="none" w:sz="0" w:space="0" w:color="auto"/>
        <w:right w:val="none" w:sz="0" w:space="0" w:color="auto"/>
      </w:divBdr>
    </w:div>
    <w:div w:id="1656763705">
      <w:bodyDiv w:val="1"/>
      <w:marLeft w:val="0"/>
      <w:marRight w:val="0"/>
      <w:marTop w:val="0"/>
      <w:marBottom w:val="0"/>
      <w:divBdr>
        <w:top w:val="none" w:sz="0" w:space="0" w:color="auto"/>
        <w:left w:val="none" w:sz="0" w:space="0" w:color="auto"/>
        <w:bottom w:val="none" w:sz="0" w:space="0" w:color="auto"/>
        <w:right w:val="none" w:sz="0" w:space="0" w:color="auto"/>
      </w:divBdr>
    </w:div>
    <w:div w:id="1672100017">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92301265">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06896570">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44276185">
      <w:bodyDiv w:val="1"/>
      <w:marLeft w:val="0"/>
      <w:marRight w:val="0"/>
      <w:marTop w:val="0"/>
      <w:marBottom w:val="0"/>
      <w:divBdr>
        <w:top w:val="none" w:sz="0" w:space="0" w:color="auto"/>
        <w:left w:val="none" w:sz="0" w:space="0" w:color="auto"/>
        <w:bottom w:val="none" w:sz="0" w:space="0" w:color="auto"/>
        <w:right w:val="none" w:sz="0" w:space="0" w:color="auto"/>
      </w:divBdr>
    </w:div>
    <w:div w:id="1868446170">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7EF1-8AB6-4289-BE04-69B191CB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938</Words>
  <Characters>5353</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郝婷婷</cp:lastModifiedBy>
  <cp:revision>19</cp:revision>
  <cp:lastPrinted>2020-11-25T01:52:00Z</cp:lastPrinted>
  <dcterms:created xsi:type="dcterms:W3CDTF">2020-06-22T12:44:00Z</dcterms:created>
  <dcterms:modified xsi:type="dcterms:W3CDTF">2020-11-25T01:52:00Z</dcterms:modified>
</cp:coreProperties>
</file>