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2C5A6" w14:textId="003A8AAF" w:rsidR="00C935DF" w:rsidRPr="006C489F" w:rsidRDefault="00C935DF" w:rsidP="00D8338F">
      <w:pPr>
        <w:widowControl/>
        <w:jc w:val="center"/>
        <w:rPr>
          <w:rFonts w:asciiTheme="minorEastAsia" w:eastAsiaTheme="minorEastAsia" w:hAnsiTheme="minorEastAsia" w:cs="宋体"/>
          <w:b/>
          <w:kern w:val="0"/>
          <w:sz w:val="30"/>
          <w:szCs w:val="30"/>
        </w:rPr>
      </w:pPr>
      <w:r w:rsidRPr="006C489F">
        <w:rPr>
          <w:rFonts w:asciiTheme="minorEastAsia" w:eastAsiaTheme="minorEastAsia" w:hAnsiTheme="minorEastAsia" w:cs="宋体" w:hint="eastAsia"/>
          <w:b/>
          <w:kern w:val="0"/>
          <w:sz w:val="30"/>
          <w:szCs w:val="30"/>
        </w:rPr>
        <w:t>交银施罗德基金管理有限公司关于</w:t>
      </w:r>
      <w:r w:rsidR="009300CC">
        <w:rPr>
          <w:rFonts w:asciiTheme="minorEastAsia" w:eastAsiaTheme="minorEastAsia" w:hAnsiTheme="minorEastAsia" w:cs="宋体" w:hint="eastAsia"/>
          <w:b/>
          <w:kern w:val="0"/>
          <w:sz w:val="30"/>
          <w:szCs w:val="30"/>
        </w:rPr>
        <w:t>交银施罗德</w:t>
      </w:r>
      <w:r w:rsidR="00CB1905">
        <w:rPr>
          <w:rFonts w:asciiTheme="minorEastAsia" w:eastAsiaTheme="minorEastAsia" w:hAnsiTheme="minorEastAsia" w:cs="宋体" w:hint="eastAsia"/>
          <w:b/>
          <w:kern w:val="0"/>
          <w:sz w:val="30"/>
          <w:szCs w:val="30"/>
        </w:rPr>
        <w:t>产业机遇</w:t>
      </w:r>
      <w:r w:rsidR="009300CC">
        <w:rPr>
          <w:rFonts w:asciiTheme="minorEastAsia" w:eastAsiaTheme="minorEastAsia" w:hAnsiTheme="minorEastAsia" w:cs="宋体" w:hint="eastAsia"/>
          <w:b/>
          <w:kern w:val="0"/>
          <w:sz w:val="30"/>
          <w:szCs w:val="30"/>
        </w:rPr>
        <w:t>混合型证券投资基金</w:t>
      </w:r>
      <w:r w:rsidRPr="006C489F">
        <w:rPr>
          <w:rFonts w:asciiTheme="minorEastAsia" w:eastAsiaTheme="minorEastAsia" w:hAnsiTheme="minorEastAsia" w:cs="宋体" w:hint="eastAsia"/>
          <w:b/>
          <w:kern w:val="0"/>
          <w:sz w:val="30"/>
          <w:szCs w:val="30"/>
        </w:rPr>
        <w:t>基金合同生效公告</w:t>
      </w:r>
    </w:p>
    <w:p w14:paraId="5E254453" w14:textId="77777777" w:rsidR="00F10262" w:rsidRPr="006C489F" w:rsidRDefault="00F10262" w:rsidP="00EC181E">
      <w:pPr>
        <w:jc w:val="center"/>
        <w:rPr>
          <w:rFonts w:eastAsiaTheme="minorEastAsia"/>
          <w:color w:val="000000"/>
          <w:sz w:val="24"/>
          <w:szCs w:val="24"/>
        </w:rPr>
      </w:pPr>
    </w:p>
    <w:p w14:paraId="56BB07E1" w14:textId="02D05137"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684297" w:rsidRPr="006C489F">
        <w:rPr>
          <w:rFonts w:eastAsiaTheme="minorEastAsia"/>
          <w:bCs/>
          <w:sz w:val="24"/>
          <w:szCs w:val="24"/>
        </w:rPr>
        <w:t>20</w:t>
      </w:r>
      <w:r w:rsidR="00684297">
        <w:rPr>
          <w:rFonts w:eastAsiaTheme="minorEastAsia"/>
          <w:bCs/>
          <w:sz w:val="24"/>
          <w:szCs w:val="24"/>
        </w:rPr>
        <w:t>20</w:t>
      </w:r>
      <w:r w:rsidR="00684297" w:rsidRPr="006C489F">
        <w:rPr>
          <w:rFonts w:eastAsiaTheme="minorEastAsia"/>
          <w:bCs/>
          <w:sz w:val="24"/>
          <w:szCs w:val="24"/>
        </w:rPr>
        <w:t>年</w:t>
      </w:r>
      <w:r w:rsidR="00CB1905">
        <w:rPr>
          <w:rFonts w:eastAsiaTheme="minorEastAsia" w:hint="eastAsia"/>
          <w:bCs/>
          <w:sz w:val="24"/>
          <w:szCs w:val="24"/>
        </w:rPr>
        <w:t>9</w:t>
      </w:r>
      <w:r w:rsidR="00CB1905">
        <w:rPr>
          <w:rFonts w:eastAsiaTheme="minorEastAsia"/>
          <w:bCs/>
          <w:sz w:val="24"/>
          <w:szCs w:val="24"/>
        </w:rPr>
        <w:t>月</w:t>
      </w:r>
      <w:r w:rsidR="00A1392A">
        <w:rPr>
          <w:rFonts w:eastAsiaTheme="minorEastAsia"/>
          <w:bCs/>
          <w:sz w:val="24"/>
          <w:szCs w:val="24"/>
        </w:rPr>
        <w:t>25</w:t>
      </w:r>
      <w:r w:rsidR="00CB1905">
        <w:rPr>
          <w:rFonts w:eastAsiaTheme="minorEastAsia"/>
          <w:bCs/>
          <w:sz w:val="24"/>
          <w:szCs w:val="24"/>
        </w:rPr>
        <w:t>日</w:t>
      </w:r>
    </w:p>
    <w:p w14:paraId="602A39DF" w14:textId="77777777" w:rsidR="00C935DF" w:rsidRPr="00C66348" w:rsidRDefault="00C935DF" w:rsidP="00C935DF">
      <w:pPr>
        <w:spacing w:line="560" w:lineRule="exact"/>
        <w:rPr>
          <w:rFonts w:asciiTheme="minorEastAsia" w:eastAsiaTheme="minorEastAsia" w:hAnsiTheme="minorEastAsia"/>
          <w:color w:val="000000"/>
          <w:sz w:val="24"/>
          <w:szCs w:val="24"/>
        </w:rPr>
      </w:pPr>
      <w:bookmarkStart w:id="0" w:name="_GoBack"/>
      <w:bookmarkEnd w:id="0"/>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A3705C">
        <w:trPr>
          <w:trHeight w:val="386"/>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0CC86FEB" w:rsidR="008E1A0F" w:rsidRPr="006C489F" w:rsidRDefault="009300CC" w:rsidP="00E858FE">
            <w:pPr>
              <w:rPr>
                <w:rFonts w:eastAsiaTheme="minorEastAsia"/>
                <w:sz w:val="24"/>
                <w:szCs w:val="24"/>
              </w:rPr>
            </w:pPr>
            <w:r>
              <w:rPr>
                <w:rFonts w:eastAsiaTheme="minorEastAsia" w:hint="eastAsia"/>
                <w:sz w:val="24"/>
                <w:szCs w:val="24"/>
              </w:rPr>
              <w:t>交银施罗德</w:t>
            </w:r>
            <w:r w:rsidR="00CB1905">
              <w:rPr>
                <w:rFonts w:eastAsiaTheme="minorEastAsia" w:hint="eastAsia"/>
                <w:sz w:val="24"/>
                <w:szCs w:val="24"/>
              </w:rPr>
              <w:t>产业机遇</w:t>
            </w:r>
            <w:r>
              <w:rPr>
                <w:rFonts w:eastAsiaTheme="minorEastAsia" w:hint="eastAsia"/>
                <w:sz w:val="24"/>
                <w:szCs w:val="24"/>
              </w:rPr>
              <w:t>混合型证券投资基金</w:t>
            </w:r>
          </w:p>
        </w:tc>
      </w:tr>
      <w:tr w:rsidR="008E1A0F" w:rsidRPr="006C489F" w14:paraId="5F2A2E59" w14:textId="77777777" w:rsidTr="00A3705C">
        <w:trPr>
          <w:trHeight w:val="386"/>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007A420D" w:rsidR="008E1A0F" w:rsidRPr="006C489F" w:rsidRDefault="009300CC" w:rsidP="00F10262">
            <w:pPr>
              <w:rPr>
                <w:rFonts w:eastAsiaTheme="minorEastAsia"/>
                <w:sz w:val="24"/>
                <w:szCs w:val="24"/>
              </w:rPr>
            </w:pPr>
            <w:r w:rsidRPr="009300CC">
              <w:rPr>
                <w:rFonts w:eastAsiaTheme="minorEastAsia" w:hint="eastAsia"/>
                <w:sz w:val="24"/>
                <w:szCs w:val="24"/>
              </w:rPr>
              <w:t>交银</w:t>
            </w:r>
            <w:r w:rsidR="00CB1905">
              <w:rPr>
                <w:rFonts w:eastAsiaTheme="minorEastAsia" w:hint="eastAsia"/>
                <w:sz w:val="24"/>
                <w:szCs w:val="24"/>
              </w:rPr>
              <w:t>产业机遇</w:t>
            </w:r>
            <w:r w:rsidRPr="009300CC">
              <w:rPr>
                <w:rFonts w:eastAsiaTheme="minorEastAsia" w:hint="eastAsia"/>
                <w:sz w:val="24"/>
                <w:szCs w:val="24"/>
              </w:rPr>
              <w:t>混合</w:t>
            </w:r>
          </w:p>
        </w:tc>
      </w:tr>
      <w:tr w:rsidR="008E1A0F" w:rsidRPr="006C489F" w14:paraId="70F74875" w14:textId="77777777" w:rsidTr="00A3705C">
        <w:trPr>
          <w:trHeight w:val="386"/>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6D448F41" w:rsidR="008E1A0F" w:rsidRPr="006C489F" w:rsidRDefault="00A1392A" w:rsidP="006C61CE">
            <w:pPr>
              <w:rPr>
                <w:rFonts w:eastAsiaTheme="minorEastAsia"/>
                <w:sz w:val="24"/>
                <w:szCs w:val="24"/>
              </w:rPr>
            </w:pPr>
            <w:r>
              <w:rPr>
                <w:rFonts w:eastAsiaTheme="minorEastAsia"/>
                <w:sz w:val="24"/>
                <w:szCs w:val="24"/>
              </w:rPr>
              <w:t>010094</w:t>
            </w:r>
          </w:p>
        </w:tc>
      </w:tr>
      <w:tr w:rsidR="008E1A0F" w:rsidRPr="006C489F" w14:paraId="6D3200B5" w14:textId="77777777" w:rsidTr="00A3705C">
        <w:trPr>
          <w:trHeight w:val="386"/>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7635134A" w14:textId="77777777"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4AC90CC7" w14:textId="77777777" w:rsidTr="00A3705C">
        <w:trPr>
          <w:trHeight w:val="386"/>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4BAAC4C2" w:rsidR="008E1A0F" w:rsidRPr="006C489F" w:rsidRDefault="00684297" w:rsidP="00A1392A">
            <w:pPr>
              <w:rPr>
                <w:rFonts w:eastAsiaTheme="minorEastAsia"/>
                <w:sz w:val="24"/>
                <w:szCs w:val="24"/>
              </w:rPr>
            </w:pPr>
            <w:r w:rsidRPr="006C489F">
              <w:rPr>
                <w:rFonts w:eastAsiaTheme="minorEastAsia" w:hint="eastAsia"/>
                <w:sz w:val="24"/>
                <w:szCs w:val="24"/>
              </w:rPr>
              <w:t>20</w:t>
            </w:r>
            <w:r>
              <w:rPr>
                <w:rFonts w:eastAsiaTheme="minorEastAsia"/>
                <w:sz w:val="24"/>
                <w:szCs w:val="24"/>
              </w:rPr>
              <w:t>20</w:t>
            </w:r>
            <w:r w:rsidRPr="006C489F">
              <w:rPr>
                <w:rFonts w:eastAsiaTheme="minorEastAsia" w:hint="eastAsia"/>
                <w:sz w:val="24"/>
                <w:szCs w:val="24"/>
              </w:rPr>
              <w:t>年</w:t>
            </w:r>
            <w:r w:rsidR="00CB1905">
              <w:rPr>
                <w:rFonts w:eastAsiaTheme="minorEastAsia" w:hint="eastAsia"/>
                <w:sz w:val="24"/>
                <w:szCs w:val="24"/>
              </w:rPr>
              <w:t>9</w:t>
            </w:r>
            <w:r w:rsidR="00CB1905">
              <w:rPr>
                <w:rFonts w:eastAsiaTheme="minorEastAsia"/>
                <w:sz w:val="24"/>
                <w:szCs w:val="24"/>
              </w:rPr>
              <w:t>月</w:t>
            </w:r>
            <w:r w:rsidR="00A1392A">
              <w:rPr>
                <w:rFonts w:eastAsiaTheme="minorEastAsia"/>
                <w:sz w:val="24"/>
                <w:szCs w:val="24"/>
              </w:rPr>
              <w:t>24</w:t>
            </w:r>
            <w:r w:rsidR="00CB1905" w:rsidDel="00CB1905">
              <w:rPr>
                <w:rFonts w:eastAsiaTheme="minorEastAsia"/>
                <w:sz w:val="24"/>
                <w:szCs w:val="24"/>
              </w:rPr>
              <w:t xml:space="preserve"> </w:t>
            </w:r>
            <w:r w:rsidR="009300CC">
              <w:rPr>
                <w:rFonts w:eastAsiaTheme="minorEastAsia"/>
                <w:sz w:val="24"/>
                <w:szCs w:val="24"/>
              </w:rPr>
              <w:t>日</w:t>
            </w:r>
          </w:p>
        </w:tc>
      </w:tr>
      <w:tr w:rsidR="008E1A0F" w:rsidRPr="006C489F" w14:paraId="68D85AFB" w14:textId="77777777" w:rsidTr="00A3705C">
        <w:trPr>
          <w:trHeight w:val="386"/>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A3705C">
        <w:trPr>
          <w:trHeight w:val="386"/>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6BC46258" w:rsidR="008E1A0F" w:rsidRPr="006C489F" w:rsidRDefault="00CB1905" w:rsidP="00446366">
            <w:pPr>
              <w:rPr>
                <w:rFonts w:eastAsiaTheme="minorEastAsia"/>
                <w:sz w:val="24"/>
                <w:szCs w:val="24"/>
              </w:rPr>
            </w:pPr>
            <w:r>
              <w:rPr>
                <w:rFonts w:eastAsiaTheme="minorEastAsia" w:hint="eastAsia"/>
                <w:sz w:val="24"/>
                <w:szCs w:val="24"/>
              </w:rPr>
              <w:t>招商银行</w:t>
            </w:r>
            <w:r w:rsidR="006C61CE" w:rsidRPr="006C489F">
              <w:rPr>
                <w:rFonts w:eastAsiaTheme="minorEastAsia" w:hint="eastAsia"/>
                <w:sz w:val="24"/>
                <w:szCs w:val="24"/>
              </w:rPr>
              <w:t>股份有限公司</w:t>
            </w:r>
          </w:p>
        </w:tc>
      </w:tr>
      <w:tr w:rsidR="008E1A0F" w:rsidRPr="006C489F" w14:paraId="0FEE0B63" w14:textId="77777777" w:rsidTr="00F10262">
        <w:trPr>
          <w:trHeight w:val="1131"/>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0AE37288" w:rsidR="008E1A0F" w:rsidRPr="006C489F" w:rsidRDefault="00BC3B88" w:rsidP="00D8338F">
            <w:pPr>
              <w:rPr>
                <w:rFonts w:eastAsiaTheme="minorEastAsia"/>
                <w:sz w:val="24"/>
                <w:szCs w:val="24"/>
              </w:rPr>
            </w:pPr>
            <w:r w:rsidRPr="006C489F">
              <w:rPr>
                <w:rFonts w:eastAsiaTheme="minorEastAsia" w:hint="eastAsia"/>
                <w:sz w:val="24"/>
                <w:szCs w:val="24"/>
              </w:rPr>
              <w:t>《</w:t>
            </w:r>
            <w:r w:rsidR="009300CC">
              <w:rPr>
                <w:rFonts w:eastAsiaTheme="minorEastAsia" w:hint="eastAsia"/>
                <w:sz w:val="24"/>
                <w:szCs w:val="24"/>
              </w:rPr>
              <w:t>交银施罗德</w:t>
            </w:r>
            <w:r w:rsidR="00CB1905">
              <w:rPr>
                <w:rFonts w:eastAsiaTheme="minorEastAsia" w:hint="eastAsia"/>
                <w:sz w:val="24"/>
                <w:szCs w:val="24"/>
              </w:rPr>
              <w:t>产业机遇</w:t>
            </w:r>
            <w:r w:rsidR="009300CC">
              <w:rPr>
                <w:rFonts w:eastAsiaTheme="minorEastAsia" w:hint="eastAsia"/>
                <w:sz w:val="24"/>
                <w:szCs w:val="24"/>
              </w:rPr>
              <w:t>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9300CC">
              <w:rPr>
                <w:rFonts w:eastAsiaTheme="minorEastAsia" w:hint="eastAsia"/>
                <w:sz w:val="24"/>
                <w:szCs w:val="24"/>
              </w:rPr>
              <w:t>交银施罗德</w:t>
            </w:r>
            <w:r w:rsidR="00CB1905">
              <w:rPr>
                <w:rFonts w:eastAsiaTheme="minorEastAsia" w:hint="eastAsia"/>
                <w:sz w:val="24"/>
                <w:szCs w:val="24"/>
              </w:rPr>
              <w:t>产业机遇</w:t>
            </w:r>
            <w:r w:rsidR="009300CC">
              <w:rPr>
                <w:rFonts w:eastAsiaTheme="minorEastAsia" w:hint="eastAsia"/>
                <w:sz w:val="24"/>
                <w:szCs w:val="24"/>
              </w:rPr>
              <w:t>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9F1AEA">
        <w:trPr>
          <w:trHeight w:val="386"/>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52AD8E17" w:rsidR="008E1A0F" w:rsidRPr="006C489F" w:rsidRDefault="008A2F24" w:rsidP="00CB1905">
            <w:pPr>
              <w:jc w:val="right"/>
              <w:rPr>
                <w:rFonts w:eastAsiaTheme="minorEastAsia"/>
                <w:sz w:val="24"/>
                <w:szCs w:val="24"/>
              </w:rPr>
            </w:pPr>
            <w:r w:rsidRPr="006C489F">
              <w:rPr>
                <w:rFonts w:eastAsiaTheme="minorEastAsia" w:hint="eastAsia"/>
                <w:sz w:val="24"/>
                <w:szCs w:val="24"/>
              </w:rPr>
              <w:t>证监许可【</w:t>
            </w:r>
            <w:r w:rsidR="00684297" w:rsidRPr="006C489F">
              <w:rPr>
                <w:rFonts w:eastAsiaTheme="minorEastAsia" w:hint="eastAsia"/>
                <w:sz w:val="24"/>
                <w:szCs w:val="24"/>
              </w:rPr>
              <w:t>20</w:t>
            </w:r>
            <w:r w:rsidR="00684297">
              <w:rPr>
                <w:rFonts w:eastAsiaTheme="minorEastAsia"/>
                <w:sz w:val="24"/>
                <w:szCs w:val="24"/>
              </w:rPr>
              <w:t>20</w:t>
            </w:r>
            <w:r w:rsidRPr="006C489F">
              <w:rPr>
                <w:rFonts w:eastAsiaTheme="minorEastAsia" w:hint="eastAsia"/>
                <w:sz w:val="24"/>
                <w:szCs w:val="24"/>
              </w:rPr>
              <w:t>】</w:t>
            </w:r>
            <w:r w:rsidR="00CB1905">
              <w:rPr>
                <w:rFonts w:eastAsiaTheme="minorEastAsia" w:hint="eastAsia"/>
                <w:sz w:val="24"/>
                <w:szCs w:val="24"/>
              </w:rPr>
              <w:t>1814</w:t>
            </w:r>
            <w:r w:rsidRPr="006C489F">
              <w:rPr>
                <w:rFonts w:eastAsiaTheme="minorEastAsia" w:hint="eastAsia"/>
                <w:sz w:val="24"/>
                <w:szCs w:val="24"/>
              </w:rPr>
              <w:t>号</w:t>
            </w:r>
          </w:p>
        </w:tc>
      </w:tr>
      <w:tr w:rsidR="008E1A0F" w:rsidRPr="006C489F" w14:paraId="58A3D5CC" w14:textId="77777777" w:rsidTr="009F1AEA">
        <w:trPr>
          <w:trHeight w:val="880"/>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1C252908" w14:textId="1941902D" w:rsidR="008A2F24" w:rsidRPr="006C489F" w:rsidRDefault="00A1392A" w:rsidP="00A1392A">
            <w:pPr>
              <w:jc w:val="right"/>
              <w:rPr>
                <w:rFonts w:eastAsiaTheme="minorEastAsia"/>
                <w:sz w:val="24"/>
                <w:szCs w:val="24"/>
              </w:rPr>
            </w:pPr>
            <w:r w:rsidRPr="009300CC">
              <w:rPr>
                <w:rFonts w:eastAsiaTheme="minorEastAsia"/>
                <w:sz w:val="24"/>
                <w:szCs w:val="24"/>
              </w:rPr>
              <w:t>2020</w:t>
            </w:r>
            <w:r w:rsidRPr="009300CC">
              <w:rPr>
                <w:rFonts w:eastAsiaTheme="minorEastAsia"/>
                <w:sz w:val="24"/>
                <w:szCs w:val="24"/>
              </w:rPr>
              <w:t>年</w:t>
            </w:r>
            <w:r>
              <w:rPr>
                <w:rFonts w:eastAsiaTheme="minorEastAsia" w:hint="eastAsia"/>
                <w:sz w:val="24"/>
                <w:szCs w:val="24"/>
              </w:rPr>
              <w:t>9</w:t>
            </w:r>
            <w:r w:rsidRPr="009300CC">
              <w:rPr>
                <w:rFonts w:eastAsiaTheme="minorEastAsia"/>
                <w:sz w:val="24"/>
                <w:szCs w:val="24"/>
              </w:rPr>
              <w:t>月</w:t>
            </w:r>
            <w:r>
              <w:rPr>
                <w:rFonts w:eastAsiaTheme="minorEastAsia" w:hint="eastAsia"/>
                <w:sz w:val="24"/>
                <w:szCs w:val="24"/>
              </w:rPr>
              <w:t>21</w:t>
            </w:r>
            <w:r w:rsidRPr="009300CC">
              <w:rPr>
                <w:rFonts w:eastAsiaTheme="minorEastAsia"/>
                <w:sz w:val="24"/>
                <w:szCs w:val="24"/>
              </w:rPr>
              <w:t>日</w:t>
            </w:r>
          </w:p>
        </w:tc>
      </w:tr>
      <w:tr w:rsidR="008E1A0F" w:rsidRPr="003C6F2C" w14:paraId="0C7A50B4" w14:textId="77777777" w:rsidTr="00465082">
        <w:trPr>
          <w:trHeight w:val="900"/>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63F0159F" w14:textId="77777777" w:rsidR="008E1A0F" w:rsidRPr="003C6F2C" w:rsidRDefault="008E1A0F" w:rsidP="00CB1905">
            <w:pPr>
              <w:jc w:val="right"/>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0E58F9" w14:paraId="7F3FDA48" w14:textId="77777777" w:rsidTr="009F1AEA">
        <w:trPr>
          <w:trHeight w:val="386"/>
          <w:jc w:val="center"/>
        </w:trPr>
        <w:tc>
          <w:tcPr>
            <w:tcW w:w="5487" w:type="dxa"/>
            <w:gridSpan w:val="2"/>
            <w:vAlign w:val="center"/>
          </w:tcPr>
          <w:p w14:paraId="4B76B7FF" w14:textId="77777777" w:rsidR="008E1A0F" w:rsidRPr="000E58F9" w:rsidRDefault="002C52B2" w:rsidP="00BB3EB2">
            <w:pPr>
              <w:spacing w:line="530" w:lineRule="exact"/>
              <w:rPr>
                <w:rFonts w:eastAsiaTheme="minorEastAsia"/>
                <w:color w:val="000000"/>
                <w:sz w:val="24"/>
                <w:szCs w:val="24"/>
              </w:rPr>
            </w:pPr>
            <w:r w:rsidRPr="000E58F9">
              <w:rPr>
                <w:rFonts w:eastAsiaTheme="minorEastAsia" w:hint="eastAsia"/>
                <w:color w:val="000000"/>
                <w:sz w:val="24"/>
                <w:szCs w:val="24"/>
              </w:rPr>
              <w:t>募集资金划入基金托管专户的日期</w:t>
            </w:r>
          </w:p>
        </w:tc>
        <w:tc>
          <w:tcPr>
            <w:tcW w:w="4152" w:type="dxa"/>
            <w:vAlign w:val="center"/>
          </w:tcPr>
          <w:p w14:paraId="247D8ABA" w14:textId="3BF8A231" w:rsidR="008E1A0F" w:rsidRPr="000E58F9" w:rsidRDefault="00CB1905" w:rsidP="00CB1905">
            <w:pPr>
              <w:jc w:val="right"/>
              <w:rPr>
                <w:rFonts w:eastAsiaTheme="minorEastAsia"/>
                <w:sz w:val="24"/>
                <w:szCs w:val="24"/>
              </w:rPr>
            </w:pPr>
            <w:r w:rsidRPr="006C489F">
              <w:rPr>
                <w:rFonts w:eastAsiaTheme="minorEastAsia" w:hint="eastAsia"/>
                <w:sz w:val="24"/>
                <w:szCs w:val="24"/>
              </w:rPr>
              <w:t>20</w:t>
            </w:r>
            <w:r>
              <w:rPr>
                <w:rFonts w:eastAsiaTheme="minorEastAsia"/>
                <w:sz w:val="24"/>
                <w:szCs w:val="24"/>
              </w:rPr>
              <w:t>20</w:t>
            </w:r>
            <w:r w:rsidRPr="006C489F">
              <w:rPr>
                <w:rFonts w:eastAsiaTheme="minorEastAsia" w:hint="eastAsia"/>
                <w:sz w:val="24"/>
                <w:szCs w:val="24"/>
              </w:rPr>
              <w:t>年</w:t>
            </w:r>
            <w:r>
              <w:rPr>
                <w:rFonts w:eastAsiaTheme="minorEastAsia" w:hint="eastAsia"/>
                <w:sz w:val="24"/>
                <w:szCs w:val="24"/>
              </w:rPr>
              <w:t>9</w:t>
            </w:r>
            <w:r>
              <w:rPr>
                <w:rFonts w:eastAsiaTheme="minorEastAsia"/>
                <w:sz w:val="24"/>
                <w:szCs w:val="24"/>
              </w:rPr>
              <w:t>月</w:t>
            </w:r>
            <w:r w:rsidR="00D21060">
              <w:rPr>
                <w:rFonts w:eastAsiaTheme="minorEastAsia" w:hint="eastAsia"/>
                <w:sz w:val="24"/>
                <w:szCs w:val="24"/>
              </w:rPr>
              <w:t>24</w:t>
            </w:r>
            <w:r>
              <w:rPr>
                <w:rFonts w:eastAsiaTheme="minorEastAsia"/>
                <w:sz w:val="24"/>
                <w:szCs w:val="24"/>
              </w:rPr>
              <w:t>日</w:t>
            </w:r>
          </w:p>
        </w:tc>
      </w:tr>
      <w:tr w:rsidR="00F17DBB" w:rsidRPr="000E58F9" w14:paraId="47EBB97B" w14:textId="77777777" w:rsidTr="00E74B27">
        <w:trPr>
          <w:trHeight w:val="435"/>
          <w:jc w:val="center"/>
        </w:trPr>
        <w:tc>
          <w:tcPr>
            <w:tcW w:w="5487" w:type="dxa"/>
            <w:gridSpan w:val="2"/>
            <w:vAlign w:val="center"/>
          </w:tcPr>
          <w:p w14:paraId="4FA5FEC1" w14:textId="77777777" w:rsidR="00F17DBB" w:rsidRPr="000E58F9" w:rsidRDefault="00F17DBB" w:rsidP="00F17DBB">
            <w:pPr>
              <w:spacing w:line="530" w:lineRule="exact"/>
              <w:rPr>
                <w:rFonts w:eastAsiaTheme="minorEastAsia"/>
                <w:color w:val="000000"/>
                <w:sz w:val="24"/>
                <w:szCs w:val="24"/>
              </w:rPr>
            </w:pPr>
            <w:r w:rsidRPr="000E58F9">
              <w:rPr>
                <w:rFonts w:eastAsiaTheme="minorEastAsia" w:hint="eastAsia"/>
                <w:color w:val="000000"/>
                <w:sz w:val="24"/>
                <w:szCs w:val="24"/>
              </w:rPr>
              <w:t>募集有效认购总户数（单位：户）</w:t>
            </w:r>
          </w:p>
        </w:tc>
        <w:tc>
          <w:tcPr>
            <w:tcW w:w="4152" w:type="dxa"/>
            <w:vAlign w:val="center"/>
          </w:tcPr>
          <w:p w14:paraId="2E2B2308" w14:textId="4C73096E" w:rsidR="00F17DBB" w:rsidRPr="00465082" w:rsidRDefault="00D21060" w:rsidP="00CB1905">
            <w:pPr>
              <w:jc w:val="right"/>
              <w:rPr>
                <w:rFonts w:eastAsiaTheme="minorEastAsia"/>
                <w:sz w:val="24"/>
                <w:szCs w:val="24"/>
              </w:rPr>
            </w:pPr>
            <w:r>
              <w:rPr>
                <w:rFonts w:eastAsiaTheme="minorEastAsia" w:hint="eastAsia"/>
                <w:sz w:val="24"/>
                <w:szCs w:val="24"/>
              </w:rPr>
              <w:t>57</w:t>
            </w:r>
            <w:r>
              <w:rPr>
                <w:rFonts w:eastAsiaTheme="minorEastAsia"/>
                <w:sz w:val="24"/>
                <w:szCs w:val="24"/>
              </w:rPr>
              <w:t>,</w:t>
            </w:r>
            <w:r>
              <w:rPr>
                <w:rFonts w:eastAsiaTheme="minorEastAsia" w:hint="eastAsia"/>
                <w:sz w:val="24"/>
                <w:szCs w:val="24"/>
              </w:rPr>
              <w:t>605</w:t>
            </w:r>
          </w:p>
        </w:tc>
      </w:tr>
      <w:tr w:rsidR="00F17DBB" w:rsidRPr="000E58F9" w14:paraId="754B5A8C"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F17DBB" w:rsidRPr="000E58F9" w:rsidRDefault="00F17DBB" w:rsidP="00F17DBB">
            <w:pPr>
              <w:spacing w:line="530" w:lineRule="exact"/>
              <w:rPr>
                <w:rFonts w:eastAsiaTheme="minorEastAsia"/>
                <w:color w:val="000000"/>
                <w:sz w:val="24"/>
                <w:szCs w:val="24"/>
              </w:rPr>
            </w:pPr>
            <w:r w:rsidRPr="000E58F9">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743D9806" w:rsidR="00F17DBB" w:rsidRPr="00465082" w:rsidRDefault="00D21060" w:rsidP="00CB1905">
            <w:pPr>
              <w:jc w:val="right"/>
              <w:rPr>
                <w:rFonts w:eastAsiaTheme="minorEastAsia"/>
                <w:sz w:val="24"/>
                <w:szCs w:val="24"/>
              </w:rPr>
            </w:pPr>
            <w:r>
              <w:rPr>
                <w:rFonts w:eastAsiaTheme="minorEastAsia" w:hint="eastAsia"/>
                <w:sz w:val="24"/>
                <w:szCs w:val="24"/>
              </w:rPr>
              <w:t>6</w:t>
            </w:r>
            <w:r>
              <w:rPr>
                <w:rFonts w:eastAsiaTheme="minorEastAsia"/>
                <w:sz w:val="24"/>
                <w:szCs w:val="24"/>
              </w:rPr>
              <w:t>,</w:t>
            </w:r>
            <w:r>
              <w:rPr>
                <w:rFonts w:eastAsiaTheme="minorEastAsia" w:hint="eastAsia"/>
                <w:sz w:val="24"/>
                <w:szCs w:val="24"/>
              </w:rPr>
              <w:t>774</w:t>
            </w:r>
            <w:r>
              <w:rPr>
                <w:rFonts w:eastAsiaTheme="minorEastAsia"/>
                <w:sz w:val="24"/>
                <w:szCs w:val="24"/>
              </w:rPr>
              <w:t>,</w:t>
            </w:r>
            <w:r>
              <w:rPr>
                <w:rFonts w:eastAsiaTheme="minorEastAsia" w:hint="eastAsia"/>
                <w:sz w:val="24"/>
                <w:szCs w:val="24"/>
              </w:rPr>
              <w:t>552</w:t>
            </w:r>
            <w:r>
              <w:rPr>
                <w:rFonts w:eastAsiaTheme="minorEastAsia"/>
                <w:sz w:val="24"/>
                <w:szCs w:val="24"/>
              </w:rPr>
              <w:t>,</w:t>
            </w:r>
            <w:r>
              <w:rPr>
                <w:rFonts w:eastAsiaTheme="minorEastAsia" w:hint="eastAsia"/>
                <w:sz w:val="24"/>
                <w:szCs w:val="24"/>
              </w:rPr>
              <w:t>315.67</w:t>
            </w:r>
          </w:p>
        </w:tc>
      </w:tr>
      <w:tr w:rsidR="00F17DBB" w:rsidRPr="000E58F9" w14:paraId="490A407A"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F17DBB" w:rsidRPr="000E58F9" w:rsidRDefault="00F17DBB" w:rsidP="00F17DBB">
            <w:pPr>
              <w:spacing w:line="530" w:lineRule="exact"/>
              <w:rPr>
                <w:rFonts w:eastAsiaTheme="minorEastAsia"/>
                <w:color w:val="000000"/>
                <w:sz w:val="24"/>
                <w:szCs w:val="24"/>
              </w:rPr>
            </w:pPr>
            <w:r w:rsidRPr="000E58F9">
              <w:rPr>
                <w:rFonts w:eastAsiaTheme="minorEastAsia" w:hint="eastAsia"/>
                <w:color w:val="000000"/>
                <w:sz w:val="24"/>
                <w:szCs w:val="24"/>
              </w:rPr>
              <w:lastRenderedPageBreak/>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79FE20ED" w:rsidR="00F17DBB" w:rsidRPr="00465082" w:rsidRDefault="00D21060" w:rsidP="00CB1905">
            <w:pPr>
              <w:jc w:val="right"/>
              <w:rPr>
                <w:rFonts w:eastAsiaTheme="minorEastAsia"/>
                <w:sz w:val="24"/>
                <w:szCs w:val="24"/>
              </w:rPr>
            </w:pPr>
            <w:r>
              <w:rPr>
                <w:rFonts w:eastAsiaTheme="minorEastAsia"/>
                <w:sz w:val="24"/>
                <w:szCs w:val="24"/>
              </w:rPr>
              <w:t>308,232.03</w:t>
            </w:r>
          </w:p>
        </w:tc>
      </w:tr>
      <w:tr w:rsidR="005A0E1E" w:rsidRPr="000E58F9" w14:paraId="7FDEC525" w14:textId="77777777" w:rsidTr="00E74B27">
        <w:trPr>
          <w:jc w:val="center"/>
        </w:trPr>
        <w:tc>
          <w:tcPr>
            <w:tcW w:w="2368" w:type="dxa"/>
            <w:vMerge w:val="restart"/>
            <w:vAlign w:val="center"/>
          </w:tcPr>
          <w:p w14:paraId="29587664" w14:textId="77777777" w:rsidR="005A0E1E" w:rsidRPr="000E58F9" w:rsidRDefault="005A0E1E" w:rsidP="005A0E1E">
            <w:pPr>
              <w:spacing w:line="530" w:lineRule="exact"/>
              <w:rPr>
                <w:rFonts w:eastAsiaTheme="minorEastAsia"/>
                <w:color w:val="000000"/>
                <w:sz w:val="24"/>
                <w:szCs w:val="24"/>
              </w:rPr>
            </w:pPr>
            <w:r w:rsidRPr="000E58F9">
              <w:rPr>
                <w:rFonts w:eastAsiaTheme="minorEastAsia" w:hint="eastAsia"/>
                <w:color w:val="000000"/>
                <w:sz w:val="24"/>
                <w:szCs w:val="24"/>
              </w:rPr>
              <w:t>募集份额（单位：份）</w:t>
            </w:r>
          </w:p>
        </w:tc>
        <w:tc>
          <w:tcPr>
            <w:tcW w:w="3119" w:type="dxa"/>
            <w:vAlign w:val="center"/>
          </w:tcPr>
          <w:p w14:paraId="41C2ADA6" w14:textId="77777777" w:rsidR="005A0E1E" w:rsidRPr="000E58F9" w:rsidRDefault="005A0E1E" w:rsidP="005A0E1E">
            <w:pPr>
              <w:spacing w:line="530" w:lineRule="exact"/>
              <w:rPr>
                <w:rFonts w:eastAsiaTheme="minorEastAsia"/>
                <w:color w:val="000000"/>
                <w:sz w:val="24"/>
                <w:szCs w:val="24"/>
              </w:rPr>
            </w:pPr>
            <w:r w:rsidRPr="000E58F9">
              <w:rPr>
                <w:rFonts w:eastAsiaTheme="minorEastAsia" w:hint="eastAsia"/>
                <w:color w:val="000000"/>
                <w:sz w:val="24"/>
                <w:szCs w:val="24"/>
              </w:rPr>
              <w:t>有效认购份额</w:t>
            </w:r>
          </w:p>
        </w:tc>
        <w:tc>
          <w:tcPr>
            <w:tcW w:w="4152" w:type="dxa"/>
            <w:vAlign w:val="center"/>
          </w:tcPr>
          <w:p w14:paraId="648C928B" w14:textId="254222F4" w:rsidR="005A0E1E" w:rsidRPr="00465082" w:rsidRDefault="00D21060" w:rsidP="00CB1905">
            <w:pPr>
              <w:jc w:val="right"/>
              <w:rPr>
                <w:rFonts w:eastAsiaTheme="minorEastAsia"/>
                <w:sz w:val="24"/>
                <w:szCs w:val="24"/>
              </w:rPr>
            </w:pPr>
            <w:r>
              <w:rPr>
                <w:rFonts w:eastAsiaTheme="minorEastAsia" w:hint="eastAsia"/>
                <w:sz w:val="24"/>
                <w:szCs w:val="24"/>
              </w:rPr>
              <w:t>6</w:t>
            </w:r>
            <w:r>
              <w:rPr>
                <w:rFonts w:eastAsiaTheme="minorEastAsia"/>
                <w:sz w:val="24"/>
                <w:szCs w:val="24"/>
              </w:rPr>
              <w:t>,</w:t>
            </w:r>
            <w:r>
              <w:rPr>
                <w:rFonts w:eastAsiaTheme="minorEastAsia" w:hint="eastAsia"/>
                <w:sz w:val="24"/>
                <w:szCs w:val="24"/>
              </w:rPr>
              <w:t>774</w:t>
            </w:r>
            <w:r>
              <w:rPr>
                <w:rFonts w:eastAsiaTheme="minorEastAsia"/>
                <w:sz w:val="24"/>
                <w:szCs w:val="24"/>
              </w:rPr>
              <w:t>,</w:t>
            </w:r>
            <w:r>
              <w:rPr>
                <w:rFonts w:eastAsiaTheme="minorEastAsia" w:hint="eastAsia"/>
                <w:sz w:val="24"/>
                <w:szCs w:val="24"/>
              </w:rPr>
              <w:t>552</w:t>
            </w:r>
            <w:r>
              <w:rPr>
                <w:rFonts w:eastAsiaTheme="minorEastAsia"/>
                <w:sz w:val="24"/>
                <w:szCs w:val="24"/>
              </w:rPr>
              <w:t>,</w:t>
            </w:r>
            <w:r>
              <w:rPr>
                <w:rFonts w:eastAsiaTheme="minorEastAsia" w:hint="eastAsia"/>
                <w:sz w:val="24"/>
                <w:szCs w:val="24"/>
              </w:rPr>
              <w:t>315.67</w:t>
            </w:r>
          </w:p>
        </w:tc>
      </w:tr>
      <w:tr w:rsidR="005A0E1E" w:rsidRPr="000E58F9" w14:paraId="42C9ACE6" w14:textId="77777777" w:rsidTr="00E74B27">
        <w:trPr>
          <w:jc w:val="center"/>
        </w:trPr>
        <w:tc>
          <w:tcPr>
            <w:tcW w:w="2368" w:type="dxa"/>
            <w:vMerge/>
            <w:vAlign w:val="center"/>
          </w:tcPr>
          <w:p w14:paraId="203E16CD" w14:textId="77777777" w:rsidR="005A0E1E" w:rsidRPr="000E58F9" w:rsidRDefault="005A0E1E" w:rsidP="005A0E1E">
            <w:pPr>
              <w:spacing w:line="530" w:lineRule="exact"/>
              <w:rPr>
                <w:rFonts w:eastAsiaTheme="minorEastAsia"/>
                <w:color w:val="000000"/>
                <w:sz w:val="24"/>
                <w:szCs w:val="24"/>
              </w:rPr>
            </w:pPr>
          </w:p>
        </w:tc>
        <w:tc>
          <w:tcPr>
            <w:tcW w:w="3119" w:type="dxa"/>
            <w:vAlign w:val="center"/>
          </w:tcPr>
          <w:p w14:paraId="08FD81C7" w14:textId="77777777" w:rsidR="005A0E1E" w:rsidRPr="000E58F9" w:rsidRDefault="005A0E1E" w:rsidP="005A0E1E">
            <w:pPr>
              <w:spacing w:line="530" w:lineRule="exact"/>
              <w:rPr>
                <w:rFonts w:eastAsiaTheme="minorEastAsia"/>
                <w:color w:val="000000"/>
                <w:sz w:val="24"/>
                <w:szCs w:val="24"/>
              </w:rPr>
            </w:pPr>
            <w:r w:rsidRPr="000E58F9">
              <w:rPr>
                <w:rFonts w:eastAsiaTheme="minorEastAsia" w:hint="eastAsia"/>
                <w:color w:val="000000"/>
                <w:sz w:val="24"/>
                <w:szCs w:val="24"/>
              </w:rPr>
              <w:t>利息结转的份额</w:t>
            </w:r>
          </w:p>
        </w:tc>
        <w:tc>
          <w:tcPr>
            <w:tcW w:w="4152" w:type="dxa"/>
            <w:vAlign w:val="center"/>
          </w:tcPr>
          <w:p w14:paraId="006877D4" w14:textId="7543B20B" w:rsidR="005A0E1E" w:rsidRPr="00465082" w:rsidRDefault="00D21060" w:rsidP="00CB1905">
            <w:pPr>
              <w:jc w:val="right"/>
              <w:rPr>
                <w:rFonts w:eastAsiaTheme="minorEastAsia"/>
                <w:sz w:val="24"/>
                <w:szCs w:val="24"/>
              </w:rPr>
            </w:pPr>
            <w:r>
              <w:rPr>
                <w:rFonts w:eastAsiaTheme="minorEastAsia"/>
                <w:sz w:val="24"/>
                <w:szCs w:val="24"/>
              </w:rPr>
              <w:t>308,232.03</w:t>
            </w:r>
          </w:p>
        </w:tc>
      </w:tr>
      <w:tr w:rsidR="00F17DBB" w:rsidRPr="000E58F9" w14:paraId="3A7CED1A" w14:textId="77777777" w:rsidTr="00E74B27">
        <w:trPr>
          <w:jc w:val="center"/>
        </w:trPr>
        <w:tc>
          <w:tcPr>
            <w:tcW w:w="2368" w:type="dxa"/>
            <w:vMerge/>
            <w:vAlign w:val="center"/>
          </w:tcPr>
          <w:p w14:paraId="4DFAC5D4" w14:textId="77777777" w:rsidR="00F17DBB" w:rsidRPr="000E58F9" w:rsidRDefault="00F17DBB" w:rsidP="00F17DBB">
            <w:pPr>
              <w:spacing w:line="530" w:lineRule="exact"/>
              <w:rPr>
                <w:rFonts w:eastAsiaTheme="minorEastAsia"/>
                <w:color w:val="000000"/>
                <w:sz w:val="24"/>
                <w:szCs w:val="24"/>
              </w:rPr>
            </w:pPr>
          </w:p>
        </w:tc>
        <w:tc>
          <w:tcPr>
            <w:tcW w:w="3119" w:type="dxa"/>
            <w:vAlign w:val="center"/>
          </w:tcPr>
          <w:p w14:paraId="288428D0" w14:textId="77777777" w:rsidR="00F17DBB" w:rsidRPr="000E58F9" w:rsidRDefault="00F17DBB" w:rsidP="00F17DBB">
            <w:pPr>
              <w:spacing w:line="530" w:lineRule="exact"/>
              <w:rPr>
                <w:rFonts w:eastAsiaTheme="minorEastAsia"/>
                <w:color w:val="000000"/>
                <w:sz w:val="24"/>
                <w:szCs w:val="24"/>
              </w:rPr>
            </w:pPr>
            <w:r w:rsidRPr="000E58F9">
              <w:rPr>
                <w:rFonts w:eastAsiaTheme="minorEastAsia" w:hint="eastAsia"/>
                <w:color w:val="000000"/>
                <w:sz w:val="24"/>
                <w:szCs w:val="24"/>
              </w:rPr>
              <w:t>合计</w:t>
            </w:r>
          </w:p>
        </w:tc>
        <w:tc>
          <w:tcPr>
            <w:tcW w:w="4152" w:type="dxa"/>
            <w:vAlign w:val="center"/>
          </w:tcPr>
          <w:p w14:paraId="711E8262" w14:textId="4112542B" w:rsidR="00F17DBB" w:rsidRPr="00465082" w:rsidRDefault="00D21060" w:rsidP="00CB1905">
            <w:pPr>
              <w:jc w:val="right"/>
              <w:rPr>
                <w:rFonts w:eastAsiaTheme="minorEastAsia"/>
                <w:sz w:val="24"/>
                <w:szCs w:val="24"/>
              </w:rPr>
            </w:pPr>
            <w:r>
              <w:rPr>
                <w:rFonts w:eastAsiaTheme="minorEastAsia"/>
                <w:sz w:val="24"/>
                <w:szCs w:val="24"/>
              </w:rPr>
              <w:t>6,774,860,547.70</w:t>
            </w:r>
          </w:p>
        </w:tc>
      </w:tr>
      <w:tr w:rsidR="009300CC" w:rsidRPr="000E58F9" w14:paraId="3A126651" w14:textId="77777777" w:rsidTr="00E74B27">
        <w:trPr>
          <w:jc w:val="center"/>
        </w:trPr>
        <w:tc>
          <w:tcPr>
            <w:tcW w:w="2368" w:type="dxa"/>
            <w:vMerge w:val="restart"/>
            <w:vAlign w:val="center"/>
          </w:tcPr>
          <w:p w14:paraId="65A0CFE4" w14:textId="77777777" w:rsidR="009300CC" w:rsidRPr="000E58F9" w:rsidRDefault="009300CC" w:rsidP="009300CC">
            <w:pPr>
              <w:spacing w:line="276" w:lineRule="auto"/>
              <w:rPr>
                <w:rFonts w:eastAsiaTheme="minorEastAsia"/>
                <w:color w:val="000000"/>
                <w:sz w:val="24"/>
                <w:szCs w:val="24"/>
              </w:rPr>
            </w:pPr>
            <w:r w:rsidRPr="000E58F9">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9300CC" w:rsidRPr="000E58F9" w:rsidRDefault="009300CC" w:rsidP="009300CC">
            <w:pPr>
              <w:spacing w:line="530" w:lineRule="exact"/>
              <w:rPr>
                <w:rFonts w:eastAsiaTheme="minorEastAsia"/>
                <w:color w:val="000000"/>
                <w:sz w:val="24"/>
                <w:szCs w:val="24"/>
              </w:rPr>
            </w:pPr>
            <w:r w:rsidRPr="000E58F9">
              <w:rPr>
                <w:rFonts w:eastAsiaTheme="minorEastAsia" w:hint="eastAsia"/>
                <w:color w:val="000000"/>
                <w:sz w:val="24"/>
                <w:szCs w:val="24"/>
              </w:rPr>
              <w:t>认购的基金份额（单位：</w:t>
            </w:r>
            <w:r w:rsidRPr="000E58F9">
              <w:rPr>
                <w:rFonts w:eastAsiaTheme="minorEastAsia"/>
                <w:color w:val="000000"/>
                <w:sz w:val="24"/>
                <w:szCs w:val="24"/>
              </w:rPr>
              <w:t xml:space="preserve"> </w:t>
            </w:r>
            <w:r w:rsidRPr="000E58F9">
              <w:rPr>
                <w:rFonts w:eastAsiaTheme="minorEastAsia" w:hint="eastAsia"/>
                <w:color w:val="000000"/>
                <w:sz w:val="24"/>
                <w:szCs w:val="24"/>
              </w:rPr>
              <w:t>份）</w:t>
            </w:r>
          </w:p>
        </w:tc>
        <w:tc>
          <w:tcPr>
            <w:tcW w:w="4152" w:type="dxa"/>
            <w:vAlign w:val="center"/>
          </w:tcPr>
          <w:p w14:paraId="6D74EF6F" w14:textId="3912476F" w:rsidR="009300CC" w:rsidRPr="000E58F9" w:rsidRDefault="009300CC" w:rsidP="00CB1905">
            <w:pPr>
              <w:jc w:val="right"/>
              <w:rPr>
                <w:sz w:val="24"/>
              </w:rPr>
            </w:pPr>
            <w:r w:rsidRPr="000E58F9">
              <w:rPr>
                <w:sz w:val="24"/>
              </w:rPr>
              <w:t>-</w:t>
            </w:r>
          </w:p>
        </w:tc>
      </w:tr>
      <w:tr w:rsidR="009300CC" w:rsidRPr="000E58F9" w14:paraId="518A8AD2" w14:textId="77777777" w:rsidTr="00E74B27">
        <w:trPr>
          <w:jc w:val="center"/>
        </w:trPr>
        <w:tc>
          <w:tcPr>
            <w:tcW w:w="2368" w:type="dxa"/>
            <w:vMerge/>
            <w:vAlign w:val="center"/>
          </w:tcPr>
          <w:p w14:paraId="6EEC07F7" w14:textId="77777777" w:rsidR="009300CC" w:rsidRPr="000E58F9" w:rsidRDefault="009300CC" w:rsidP="009300CC">
            <w:pPr>
              <w:spacing w:line="530" w:lineRule="exact"/>
              <w:rPr>
                <w:rFonts w:eastAsiaTheme="minorEastAsia"/>
                <w:color w:val="000000"/>
                <w:sz w:val="24"/>
                <w:szCs w:val="24"/>
              </w:rPr>
            </w:pPr>
          </w:p>
        </w:tc>
        <w:tc>
          <w:tcPr>
            <w:tcW w:w="3119" w:type="dxa"/>
            <w:vAlign w:val="center"/>
          </w:tcPr>
          <w:p w14:paraId="6FFA8710" w14:textId="77777777" w:rsidR="009300CC" w:rsidRPr="000E58F9" w:rsidRDefault="009300CC" w:rsidP="009300CC">
            <w:pPr>
              <w:spacing w:line="530" w:lineRule="exact"/>
              <w:rPr>
                <w:rFonts w:eastAsiaTheme="minorEastAsia"/>
                <w:color w:val="000000"/>
                <w:sz w:val="24"/>
                <w:szCs w:val="24"/>
              </w:rPr>
            </w:pPr>
            <w:r w:rsidRPr="000E58F9">
              <w:rPr>
                <w:rFonts w:eastAsiaTheme="minorEastAsia" w:hint="eastAsia"/>
                <w:color w:val="000000"/>
                <w:sz w:val="24"/>
                <w:szCs w:val="24"/>
              </w:rPr>
              <w:t>占基金总份额比例</w:t>
            </w:r>
          </w:p>
        </w:tc>
        <w:tc>
          <w:tcPr>
            <w:tcW w:w="4152" w:type="dxa"/>
            <w:vAlign w:val="center"/>
          </w:tcPr>
          <w:p w14:paraId="791C6639" w14:textId="0D4B39AE" w:rsidR="009300CC" w:rsidRPr="000E58F9" w:rsidRDefault="009300CC" w:rsidP="00CB1905">
            <w:pPr>
              <w:jc w:val="right"/>
              <w:rPr>
                <w:sz w:val="24"/>
              </w:rPr>
            </w:pPr>
            <w:r w:rsidRPr="000E58F9">
              <w:rPr>
                <w:sz w:val="24"/>
              </w:rPr>
              <w:t>-</w:t>
            </w:r>
          </w:p>
        </w:tc>
      </w:tr>
      <w:tr w:rsidR="00F17DBB" w:rsidRPr="000E58F9" w14:paraId="04CF0AC2" w14:textId="77777777" w:rsidTr="00E74B27">
        <w:trPr>
          <w:jc w:val="center"/>
        </w:trPr>
        <w:tc>
          <w:tcPr>
            <w:tcW w:w="2368" w:type="dxa"/>
            <w:vMerge/>
            <w:vAlign w:val="center"/>
          </w:tcPr>
          <w:p w14:paraId="4AFC8CB4" w14:textId="77777777" w:rsidR="00F17DBB" w:rsidRPr="000E58F9" w:rsidRDefault="00F17DBB" w:rsidP="00F17DBB">
            <w:pPr>
              <w:spacing w:line="530" w:lineRule="exact"/>
              <w:rPr>
                <w:rFonts w:eastAsiaTheme="minorEastAsia"/>
                <w:color w:val="000000"/>
                <w:sz w:val="24"/>
                <w:szCs w:val="24"/>
              </w:rPr>
            </w:pPr>
          </w:p>
        </w:tc>
        <w:tc>
          <w:tcPr>
            <w:tcW w:w="3119" w:type="dxa"/>
            <w:vAlign w:val="center"/>
          </w:tcPr>
          <w:p w14:paraId="55AEBD3E" w14:textId="77777777" w:rsidR="00F17DBB" w:rsidRPr="000E58F9" w:rsidRDefault="00F17DBB" w:rsidP="00F17DBB">
            <w:pPr>
              <w:spacing w:line="530" w:lineRule="exact"/>
              <w:rPr>
                <w:rFonts w:eastAsiaTheme="minorEastAsia"/>
                <w:color w:val="000000"/>
                <w:sz w:val="24"/>
                <w:szCs w:val="24"/>
              </w:rPr>
            </w:pPr>
            <w:r w:rsidRPr="000E58F9">
              <w:rPr>
                <w:rFonts w:eastAsiaTheme="minorEastAsia" w:hint="eastAsia"/>
                <w:color w:val="000000"/>
                <w:sz w:val="24"/>
                <w:szCs w:val="24"/>
              </w:rPr>
              <w:t>其他需要说明的事项</w:t>
            </w:r>
          </w:p>
        </w:tc>
        <w:tc>
          <w:tcPr>
            <w:tcW w:w="4152" w:type="dxa"/>
            <w:vAlign w:val="center"/>
          </w:tcPr>
          <w:p w14:paraId="2B9EC3EC" w14:textId="14F4A3BB" w:rsidR="00F17DBB" w:rsidRPr="000E58F9" w:rsidRDefault="009300CC" w:rsidP="00CB1905">
            <w:pPr>
              <w:jc w:val="right"/>
              <w:rPr>
                <w:rFonts w:eastAsiaTheme="minorEastAsia"/>
                <w:sz w:val="24"/>
                <w:szCs w:val="24"/>
              </w:rPr>
            </w:pPr>
            <w:r w:rsidRPr="000E58F9">
              <w:rPr>
                <w:rFonts w:eastAsiaTheme="minorEastAsia"/>
                <w:sz w:val="24"/>
                <w:szCs w:val="24"/>
              </w:rPr>
              <w:t>-</w:t>
            </w:r>
          </w:p>
        </w:tc>
      </w:tr>
      <w:tr w:rsidR="00D8338F" w:rsidRPr="000E58F9" w14:paraId="6E1171E3" w14:textId="77777777" w:rsidTr="00E74B27">
        <w:trPr>
          <w:jc w:val="center"/>
        </w:trPr>
        <w:tc>
          <w:tcPr>
            <w:tcW w:w="2368" w:type="dxa"/>
            <w:vMerge w:val="restart"/>
            <w:vAlign w:val="center"/>
          </w:tcPr>
          <w:p w14:paraId="15DC55AC" w14:textId="77777777" w:rsidR="00D8338F" w:rsidRPr="000E58F9" w:rsidRDefault="00D8338F" w:rsidP="00D8338F">
            <w:pPr>
              <w:spacing w:line="276" w:lineRule="auto"/>
              <w:rPr>
                <w:rFonts w:eastAsiaTheme="minorEastAsia"/>
                <w:color w:val="000000"/>
                <w:sz w:val="24"/>
                <w:szCs w:val="24"/>
              </w:rPr>
            </w:pPr>
            <w:r w:rsidRPr="000E58F9">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D8338F" w:rsidRPr="000E58F9" w:rsidRDefault="00D8338F" w:rsidP="00D8338F">
            <w:pPr>
              <w:spacing w:line="530" w:lineRule="exact"/>
              <w:rPr>
                <w:rFonts w:eastAsiaTheme="minorEastAsia"/>
                <w:color w:val="000000"/>
                <w:sz w:val="24"/>
                <w:szCs w:val="24"/>
              </w:rPr>
            </w:pPr>
            <w:r w:rsidRPr="000E58F9">
              <w:rPr>
                <w:rFonts w:eastAsiaTheme="minorEastAsia" w:hint="eastAsia"/>
                <w:color w:val="000000"/>
                <w:sz w:val="24"/>
                <w:szCs w:val="24"/>
              </w:rPr>
              <w:t>认购的基金份额（单位：份）</w:t>
            </w:r>
          </w:p>
        </w:tc>
        <w:tc>
          <w:tcPr>
            <w:tcW w:w="4152" w:type="dxa"/>
            <w:vAlign w:val="center"/>
          </w:tcPr>
          <w:p w14:paraId="70906221" w14:textId="7733DF58" w:rsidR="00D275C1" w:rsidRPr="000E58F9" w:rsidRDefault="00085CE1" w:rsidP="00CB1905">
            <w:pPr>
              <w:jc w:val="right"/>
              <w:rPr>
                <w:rFonts w:eastAsiaTheme="minorEastAsia"/>
                <w:sz w:val="24"/>
                <w:szCs w:val="24"/>
              </w:rPr>
            </w:pPr>
            <w:r w:rsidRPr="00085CE1">
              <w:rPr>
                <w:rFonts w:eastAsiaTheme="minorEastAsia"/>
                <w:sz w:val="24"/>
                <w:szCs w:val="24"/>
              </w:rPr>
              <w:t>1</w:t>
            </w:r>
            <w:r>
              <w:rPr>
                <w:rFonts w:eastAsiaTheme="minorEastAsia"/>
                <w:sz w:val="24"/>
                <w:szCs w:val="24"/>
              </w:rPr>
              <w:t>,</w:t>
            </w:r>
            <w:r w:rsidRPr="00085CE1">
              <w:rPr>
                <w:rFonts w:eastAsiaTheme="minorEastAsia"/>
                <w:sz w:val="24"/>
                <w:szCs w:val="24"/>
              </w:rPr>
              <w:t>359</w:t>
            </w:r>
            <w:r>
              <w:rPr>
                <w:rFonts w:eastAsiaTheme="minorEastAsia"/>
                <w:sz w:val="24"/>
                <w:szCs w:val="24"/>
              </w:rPr>
              <w:t>,</w:t>
            </w:r>
            <w:r w:rsidRPr="00085CE1">
              <w:rPr>
                <w:rFonts w:eastAsiaTheme="minorEastAsia"/>
                <w:sz w:val="24"/>
                <w:szCs w:val="24"/>
              </w:rPr>
              <w:t>290.11</w:t>
            </w:r>
          </w:p>
        </w:tc>
      </w:tr>
      <w:tr w:rsidR="00D8338F" w:rsidRPr="000E58F9" w14:paraId="1A6E9914" w14:textId="77777777" w:rsidTr="00E74B27">
        <w:trPr>
          <w:jc w:val="center"/>
        </w:trPr>
        <w:tc>
          <w:tcPr>
            <w:tcW w:w="2368" w:type="dxa"/>
            <w:vMerge/>
            <w:vAlign w:val="center"/>
          </w:tcPr>
          <w:p w14:paraId="2E4B12DE" w14:textId="77777777" w:rsidR="00D8338F" w:rsidRPr="000E58F9" w:rsidRDefault="00D8338F" w:rsidP="00D8338F">
            <w:pPr>
              <w:spacing w:line="560" w:lineRule="exact"/>
              <w:rPr>
                <w:rFonts w:eastAsiaTheme="minorEastAsia"/>
                <w:color w:val="000000"/>
                <w:sz w:val="24"/>
                <w:szCs w:val="24"/>
              </w:rPr>
            </w:pPr>
          </w:p>
        </w:tc>
        <w:tc>
          <w:tcPr>
            <w:tcW w:w="3119" w:type="dxa"/>
            <w:vAlign w:val="center"/>
          </w:tcPr>
          <w:p w14:paraId="111F9CCD" w14:textId="77777777" w:rsidR="00D8338F" w:rsidRPr="000E58F9" w:rsidRDefault="00D8338F" w:rsidP="00D8338F">
            <w:pPr>
              <w:spacing w:line="530" w:lineRule="exact"/>
              <w:rPr>
                <w:rFonts w:eastAsiaTheme="minorEastAsia"/>
                <w:color w:val="000000"/>
                <w:sz w:val="24"/>
                <w:szCs w:val="24"/>
              </w:rPr>
            </w:pPr>
            <w:r w:rsidRPr="000E58F9">
              <w:rPr>
                <w:rFonts w:eastAsiaTheme="minorEastAsia" w:hint="eastAsia"/>
                <w:color w:val="000000"/>
                <w:sz w:val="24"/>
                <w:szCs w:val="24"/>
              </w:rPr>
              <w:t>占基金总份额比例</w:t>
            </w:r>
          </w:p>
        </w:tc>
        <w:tc>
          <w:tcPr>
            <w:tcW w:w="4152" w:type="dxa"/>
            <w:vAlign w:val="center"/>
          </w:tcPr>
          <w:p w14:paraId="04CF2943" w14:textId="17063F7F" w:rsidR="00D8338F" w:rsidRPr="000E58F9" w:rsidRDefault="00085CE1" w:rsidP="00085CE1">
            <w:pPr>
              <w:jc w:val="right"/>
              <w:rPr>
                <w:rFonts w:eastAsiaTheme="minorEastAsia"/>
                <w:sz w:val="24"/>
                <w:szCs w:val="24"/>
              </w:rPr>
            </w:pPr>
            <w:r w:rsidRPr="00085CE1">
              <w:rPr>
                <w:rFonts w:eastAsiaTheme="minorEastAsia"/>
                <w:sz w:val="24"/>
                <w:szCs w:val="24"/>
              </w:rPr>
              <w:t>0.020</w:t>
            </w:r>
            <w:r>
              <w:rPr>
                <w:rFonts w:eastAsiaTheme="minorEastAsia"/>
                <w:sz w:val="24"/>
                <w:szCs w:val="24"/>
              </w:rPr>
              <w:t>1</w:t>
            </w:r>
            <w:r w:rsidRPr="00085CE1">
              <w:rPr>
                <w:rFonts w:eastAsiaTheme="minorEastAsia"/>
                <w:sz w:val="24"/>
                <w:szCs w:val="24"/>
              </w:rPr>
              <w:t>%</w:t>
            </w:r>
          </w:p>
        </w:tc>
      </w:tr>
      <w:tr w:rsidR="0023342C" w:rsidRPr="000E58F9" w14:paraId="1B0BF753" w14:textId="77777777" w:rsidTr="00465082">
        <w:trPr>
          <w:trHeight w:val="1044"/>
          <w:jc w:val="center"/>
        </w:trPr>
        <w:tc>
          <w:tcPr>
            <w:tcW w:w="5487" w:type="dxa"/>
            <w:gridSpan w:val="2"/>
            <w:vAlign w:val="center"/>
          </w:tcPr>
          <w:p w14:paraId="1FF34E6A" w14:textId="77777777" w:rsidR="0023342C" w:rsidRPr="000E58F9" w:rsidRDefault="0023342C" w:rsidP="00295ED3">
            <w:pPr>
              <w:spacing w:line="276" w:lineRule="auto"/>
              <w:rPr>
                <w:rFonts w:eastAsiaTheme="minorEastAsia"/>
                <w:color w:val="000000"/>
                <w:sz w:val="24"/>
                <w:szCs w:val="24"/>
              </w:rPr>
            </w:pPr>
            <w:r w:rsidRPr="000E58F9">
              <w:rPr>
                <w:rFonts w:eastAsiaTheme="minorEastAsia" w:hint="eastAsia"/>
                <w:color w:val="000000"/>
                <w:sz w:val="24"/>
                <w:szCs w:val="24"/>
              </w:rPr>
              <w:t>募集期限届满基金是否符合法律法规规定的办理基金备案手续的条件</w:t>
            </w:r>
          </w:p>
        </w:tc>
        <w:tc>
          <w:tcPr>
            <w:tcW w:w="4152" w:type="dxa"/>
            <w:vAlign w:val="center"/>
          </w:tcPr>
          <w:p w14:paraId="5413EA2F" w14:textId="77777777" w:rsidR="0023342C" w:rsidRPr="000E58F9" w:rsidRDefault="0023342C" w:rsidP="00CB1905">
            <w:pPr>
              <w:jc w:val="right"/>
              <w:rPr>
                <w:rFonts w:eastAsiaTheme="minorEastAsia"/>
                <w:sz w:val="24"/>
                <w:szCs w:val="24"/>
              </w:rPr>
            </w:pPr>
            <w:r w:rsidRPr="000E58F9">
              <w:rPr>
                <w:rFonts w:eastAsiaTheme="minorEastAsia" w:hint="eastAsia"/>
                <w:sz w:val="24"/>
                <w:szCs w:val="24"/>
              </w:rPr>
              <w:t>是</w:t>
            </w:r>
          </w:p>
        </w:tc>
      </w:tr>
      <w:tr w:rsidR="0023342C" w:rsidRPr="000E58F9" w14:paraId="46F62A94" w14:textId="77777777" w:rsidTr="00465082">
        <w:trPr>
          <w:trHeight w:val="1084"/>
          <w:jc w:val="center"/>
        </w:trPr>
        <w:tc>
          <w:tcPr>
            <w:tcW w:w="5487" w:type="dxa"/>
            <w:gridSpan w:val="2"/>
            <w:vAlign w:val="center"/>
          </w:tcPr>
          <w:p w14:paraId="351BF45C" w14:textId="77777777" w:rsidR="0023342C" w:rsidRPr="000E58F9" w:rsidRDefault="0023342C" w:rsidP="00295ED3">
            <w:pPr>
              <w:spacing w:line="276" w:lineRule="auto"/>
              <w:rPr>
                <w:rFonts w:eastAsiaTheme="minorEastAsia"/>
                <w:color w:val="000000"/>
                <w:sz w:val="24"/>
                <w:szCs w:val="24"/>
              </w:rPr>
            </w:pPr>
            <w:r w:rsidRPr="000E58F9">
              <w:rPr>
                <w:rFonts w:eastAsiaTheme="minorEastAsia" w:hint="eastAsia"/>
                <w:color w:val="000000"/>
                <w:sz w:val="24"/>
                <w:szCs w:val="24"/>
              </w:rPr>
              <w:t>向中国证监会办理基金备案手续获得书面确认的日期</w:t>
            </w:r>
          </w:p>
        </w:tc>
        <w:tc>
          <w:tcPr>
            <w:tcW w:w="4152" w:type="dxa"/>
            <w:vAlign w:val="center"/>
          </w:tcPr>
          <w:p w14:paraId="0C7A32A9" w14:textId="3330FA41" w:rsidR="0023342C" w:rsidRPr="000E58F9" w:rsidRDefault="00684297" w:rsidP="00A1392A">
            <w:pPr>
              <w:jc w:val="right"/>
              <w:rPr>
                <w:rFonts w:eastAsiaTheme="minorEastAsia"/>
                <w:sz w:val="24"/>
                <w:szCs w:val="24"/>
              </w:rPr>
            </w:pPr>
            <w:r w:rsidRPr="000E58F9">
              <w:rPr>
                <w:rFonts w:eastAsiaTheme="minorEastAsia"/>
                <w:sz w:val="24"/>
                <w:szCs w:val="24"/>
              </w:rPr>
              <w:t>2020</w:t>
            </w:r>
            <w:r w:rsidRPr="000E58F9">
              <w:rPr>
                <w:rFonts w:eastAsiaTheme="minorEastAsia" w:hint="eastAsia"/>
                <w:sz w:val="24"/>
                <w:szCs w:val="24"/>
              </w:rPr>
              <w:t>年</w:t>
            </w:r>
            <w:r w:rsidR="00A1392A">
              <w:rPr>
                <w:rFonts w:eastAsiaTheme="minorEastAsia" w:hint="eastAsia"/>
                <w:sz w:val="24"/>
                <w:szCs w:val="24"/>
              </w:rPr>
              <w:t>9</w:t>
            </w:r>
            <w:r w:rsidR="00A1392A" w:rsidRPr="000E58F9">
              <w:rPr>
                <w:rFonts w:eastAsiaTheme="minorEastAsia" w:hint="eastAsia"/>
                <w:sz w:val="24"/>
                <w:szCs w:val="24"/>
              </w:rPr>
              <w:t>月</w:t>
            </w:r>
            <w:r w:rsidR="00A1392A">
              <w:rPr>
                <w:rFonts w:eastAsiaTheme="minorEastAsia" w:hint="eastAsia"/>
                <w:sz w:val="24"/>
                <w:szCs w:val="24"/>
              </w:rPr>
              <w:t>24</w:t>
            </w:r>
            <w:r w:rsidR="00A1392A" w:rsidRPr="000E58F9">
              <w:rPr>
                <w:rFonts w:eastAsiaTheme="minorEastAsia" w:hint="eastAsia"/>
                <w:sz w:val="24"/>
                <w:szCs w:val="24"/>
              </w:rPr>
              <w:t>日</w:t>
            </w:r>
          </w:p>
        </w:tc>
      </w:tr>
    </w:tbl>
    <w:p w14:paraId="6CCC378B" w14:textId="77777777" w:rsidR="008E1A0F" w:rsidRPr="000E58F9" w:rsidRDefault="00AA5998" w:rsidP="008E1A0F">
      <w:pPr>
        <w:spacing w:line="360" w:lineRule="auto"/>
        <w:rPr>
          <w:rFonts w:eastAsiaTheme="minorEastAsia"/>
          <w:kern w:val="0"/>
          <w:sz w:val="24"/>
          <w:szCs w:val="24"/>
        </w:rPr>
      </w:pPr>
      <w:r w:rsidRPr="000E58F9">
        <w:rPr>
          <w:rFonts w:eastAsiaTheme="minorEastAsia" w:hint="eastAsia"/>
          <w:kern w:val="0"/>
          <w:sz w:val="24"/>
          <w:szCs w:val="24"/>
        </w:rPr>
        <w:t>注：</w:t>
      </w:r>
      <w:r w:rsidRPr="000E58F9">
        <w:rPr>
          <w:rFonts w:eastAsiaTheme="minorEastAsia"/>
          <w:kern w:val="0"/>
          <w:sz w:val="24"/>
          <w:szCs w:val="24"/>
        </w:rPr>
        <w:t>1</w:t>
      </w:r>
      <w:r w:rsidRPr="000E58F9">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4AF159D" w14:textId="78FD5598" w:rsidR="005B420A" w:rsidRDefault="00010E30" w:rsidP="005B420A">
      <w:pPr>
        <w:spacing w:line="360" w:lineRule="auto"/>
        <w:ind w:firstLineChars="200" w:firstLine="480"/>
        <w:rPr>
          <w:rFonts w:eastAsiaTheme="minorEastAsia"/>
          <w:kern w:val="0"/>
          <w:sz w:val="24"/>
          <w:szCs w:val="24"/>
        </w:rPr>
      </w:pPr>
      <w:r w:rsidRPr="000E58F9">
        <w:rPr>
          <w:rFonts w:eastAsiaTheme="minorEastAsia"/>
          <w:kern w:val="0"/>
          <w:sz w:val="24"/>
          <w:szCs w:val="24"/>
        </w:rPr>
        <w:t>2</w:t>
      </w:r>
      <w:r w:rsidRPr="000E58F9">
        <w:rPr>
          <w:rFonts w:eastAsiaTheme="minorEastAsia" w:hint="eastAsia"/>
          <w:kern w:val="0"/>
          <w:sz w:val="24"/>
          <w:szCs w:val="24"/>
        </w:rPr>
        <w:t>、</w:t>
      </w:r>
      <w:r w:rsidR="004F7598" w:rsidRPr="000E58F9">
        <w:rPr>
          <w:rFonts w:eastAsiaTheme="minorEastAsia" w:hint="eastAsia"/>
          <w:kern w:val="0"/>
          <w:sz w:val="24"/>
          <w:szCs w:val="24"/>
        </w:rPr>
        <w:t>本基金管理人的基金投资和研究部门负责人未认购本基金；本基金管理人的高级管理人员</w:t>
      </w:r>
      <w:r w:rsidR="00085CE1" w:rsidRPr="00085CE1">
        <w:rPr>
          <w:rFonts w:eastAsiaTheme="minorEastAsia" w:hint="eastAsia"/>
          <w:kern w:val="0"/>
          <w:sz w:val="24"/>
          <w:szCs w:val="24"/>
        </w:rPr>
        <w:t>持有本基金份额的数量区间为</w:t>
      </w:r>
      <w:r w:rsidR="00085CE1">
        <w:rPr>
          <w:rFonts w:eastAsiaTheme="minorEastAsia"/>
          <w:kern w:val="0"/>
          <w:sz w:val="24"/>
          <w:szCs w:val="24"/>
        </w:rPr>
        <w:t>50</w:t>
      </w:r>
      <w:r w:rsidR="00085CE1" w:rsidRPr="00085CE1">
        <w:rPr>
          <w:rFonts w:eastAsiaTheme="minorEastAsia" w:hint="eastAsia"/>
          <w:kern w:val="0"/>
          <w:sz w:val="24"/>
          <w:szCs w:val="24"/>
        </w:rPr>
        <w:t>万至</w:t>
      </w:r>
      <w:r w:rsidR="00085CE1">
        <w:rPr>
          <w:rFonts w:eastAsiaTheme="minorEastAsia"/>
          <w:kern w:val="0"/>
          <w:sz w:val="24"/>
          <w:szCs w:val="24"/>
        </w:rPr>
        <w:t>10</w:t>
      </w:r>
      <w:r w:rsidR="00085CE1" w:rsidRPr="00085CE1">
        <w:rPr>
          <w:rFonts w:eastAsiaTheme="minorEastAsia" w:hint="eastAsia"/>
          <w:kern w:val="0"/>
          <w:sz w:val="24"/>
          <w:szCs w:val="24"/>
        </w:rPr>
        <w:t>0</w:t>
      </w:r>
      <w:r w:rsidR="00085CE1" w:rsidRPr="00085CE1">
        <w:rPr>
          <w:rFonts w:eastAsiaTheme="minorEastAsia" w:hint="eastAsia"/>
          <w:kern w:val="0"/>
          <w:sz w:val="24"/>
          <w:szCs w:val="24"/>
        </w:rPr>
        <w:t>万份</w:t>
      </w:r>
      <w:r w:rsidR="004F7598" w:rsidRPr="000E58F9">
        <w:rPr>
          <w:rFonts w:eastAsiaTheme="minorEastAsia" w:hint="eastAsia"/>
          <w:kern w:val="0"/>
          <w:sz w:val="24"/>
          <w:szCs w:val="24"/>
        </w:rPr>
        <w:t>；本基金基金经理未认购本基金。</w:t>
      </w:r>
    </w:p>
    <w:p w14:paraId="35ED1700"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19F41419" w:rsidR="00111474" w:rsidRDefault="006C61CE">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00035040" w:rsidRPr="006C489F">
        <w:rPr>
          <w:rFonts w:eastAsiaTheme="minorEastAsia"/>
          <w:kern w:val="0"/>
          <w:sz w:val="24"/>
          <w:szCs w:val="24"/>
        </w:rPr>
        <w:t>基金份额持有人可以在基金合同生效之日起</w:t>
      </w:r>
      <w:r w:rsidR="00035040" w:rsidRPr="006C489F">
        <w:rPr>
          <w:rFonts w:eastAsiaTheme="minorEastAsia"/>
          <w:kern w:val="0"/>
          <w:sz w:val="24"/>
          <w:szCs w:val="24"/>
        </w:rPr>
        <w:t>2</w:t>
      </w:r>
      <w:r w:rsidR="00035040" w:rsidRPr="006C489F">
        <w:rPr>
          <w:rFonts w:eastAsiaTheme="minorEastAsia"/>
          <w:kern w:val="0"/>
          <w:sz w:val="24"/>
          <w:szCs w:val="24"/>
        </w:rPr>
        <w:t>个工作日后到销售机构的网点进行交易确认单的查询和打印，也可以通过本基金管理人的网站（</w:t>
      </w:r>
      <w:r w:rsidR="00035040" w:rsidRPr="006C489F">
        <w:rPr>
          <w:rFonts w:eastAsiaTheme="minorEastAsia"/>
          <w:kern w:val="0"/>
          <w:sz w:val="24"/>
          <w:szCs w:val="24"/>
        </w:rPr>
        <w:t>www.fund001.com</w:t>
      </w:r>
      <w:r w:rsidR="00035040" w:rsidRPr="006C489F">
        <w:rPr>
          <w:rFonts w:eastAsiaTheme="minorEastAsia"/>
          <w:kern w:val="0"/>
          <w:sz w:val="24"/>
          <w:szCs w:val="24"/>
        </w:rPr>
        <w:t>）查询交易确认情况。</w:t>
      </w:r>
    </w:p>
    <w:p w14:paraId="03757E35" w14:textId="16BC275D" w:rsidR="006C61CE" w:rsidRDefault="006C61CE" w:rsidP="006C61CE">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Pr="008E0CC1">
        <w:rPr>
          <w:rFonts w:eastAsiaTheme="minorEastAsia"/>
          <w:kern w:val="0"/>
          <w:sz w:val="24"/>
          <w:szCs w:val="24"/>
        </w:rPr>
        <w:t>本基金的申购、赎回自基金合同生效之日起三个月内开始办理。办理申购、赎回业务的具体时间由本基金管理人于申购、赎回开放日前依照《</w:t>
      </w:r>
      <w:r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00417C71">
        <w:rPr>
          <w:rFonts w:eastAsiaTheme="minorEastAsia" w:hint="eastAsia"/>
          <w:kern w:val="0"/>
          <w:sz w:val="24"/>
          <w:szCs w:val="24"/>
        </w:rPr>
        <w:t>规定</w:t>
      </w:r>
      <w:r w:rsidRPr="008E0CC1">
        <w:rPr>
          <w:rFonts w:eastAsiaTheme="minorEastAsia"/>
          <w:kern w:val="0"/>
          <w:sz w:val="24"/>
          <w:szCs w:val="24"/>
        </w:rPr>
        <w:t>媒体上公告。</w:t>
      </w:r>
    </w:p>
    <w:p w14:paraId="76A3C2CF" w14:textId="77777777" w:rsidR="006C61CE" w:rsidRPr="006C61CE" w:rsidRDefault="006C61CE">
      <w:pPr>
        <w:widowControl/>
        <w:spacing w:line="360" w:lineRule="auto"/>
        <w:ind w:firstLineChars="200" w:firstLine="480"/>
        <w:rPr>
          <w:rFonts w:eastAsiaTheme="minorEastAsia"/>
          <w:kern w:val="0"/>
          <w:sz w:val="24"/>
          <w:szCs w:val="24"/>
        </w:rPr>
      </w:pPr>
    </w:p>
    <w:p w14:paraId="4E1FF3BA" w14:textId="77777777" w:rsidR="006C61CE" w:rsidRDefault="006C61CE">
      <w:pPr>
        <w:widowControl/>
        <w:spacing w:line="360" w:lineRule="auto"/>
        <w:ind w:firstLineChars="200" w:firstLine="480"/>
        <w:rPr>
          <w:rFonts w:eastAsiaTheme="minorEastAsia"/>
          <w:kern w:val="0"/>
          <w:sz w:val="24"/>
          <w:szCs w:val="24"/>
        </w:rPr>
      </w:pPr>
    </w:p>
    <w:p w14:paraId="172E5BEE" w14:textId="527DACFB"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风险提示：</w:t>
      </w:r>
    </w:p>
    <w:p w14:paraId="7EB43BDC" w14:textId="148B8CC9"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CC85" w14:textId="77777777" w:rsidR="00B039AA" w:rsidRDefault="00B039AA" w:rsidP="00C935DF">
      <w:r>
        <w:separator/>
      </w:r>
    </w:p>
  </w:endnote>
  <w:endnote w:type="continuationSeparator" w:id="0">
    <w:p w14:paraId="08D366F1" w14:textId="77777777" w:rsidR="00B039AA" w:rsidRDefault="00B039AA"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0E234" w14:textId="77777777" w:rsidR="00B039AA" w:rsidRDefault="00B039AA" w:rsidP="00C935DF">
      <w:r>
        <w:separator/>
      </w:r>
    </w:p>
  </w:footnote>
  <w:footnote w:type="continuationSeparator" w:id="0">
    <w:p w14:paraId="57FCB541" w14:textId="77777777" w:rsidR="00B039AA" w:rsidRDefault="00B039AA"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43B0"/>
    <w:rsid w:val="00065B48"/>
    <w:rsid w:val="0006771E"/>
    <w:rsid w:val="0007057E"/>
    <w:rsid w:val="00070C07"/>
    <w:rsid w:val="00073987"/>
    <w:rsid w:val="00076038"/>
    <w:rsid w:val="00083A61"/>
    <w:rsid w:val="00085CE1"/>
    <w:rsid w:val="00087CF5"/>
    <w:rsid w:val="00094585"/>
    <w:rsid w:val="000A420A"/>
    <w:rsid w:val="000A4411"/>
    <w:rsid w:val="000A625C"/>
    <w:rsid w:val="000B280D"/>
    <w:rsid w:val="000C1CDF"/>
    <w:rsid w:val="000C28E9"/>
    <w:rsid w:val="000C2AD6"/>
    <w:rsid w:val="000C73B3"/>
    <w:rsid w:val="000C746F"/>
    <w:rsid w:val="000D0063"/>
    <w:rsid w:val="000D0813"/>
    <w:rsid w:val="000D322B"/>
    <w:rsid w:val="000E0897"/>
    <w:rsid w:val="000E377A"/>
    <w:rsid w:val="000E58F9"/>
    <w:rsid w:val="000F1849"/>
    <w:rsid w:val="00111474"/>
    <w:rsid w:val="00116197"/>
    <w:rsid w:val="001169E8"/>
    <w:rsid w:val="00125260"/>
    <w:rsid w:val="0012540B"/>
    <w:rsid w:val="00126B66"/>
    <w:rsid w:val="00131CAD"/>
    <w:rsid w:val="001466CE"/>
    <w:rsid w:val="001526AE"/>
    <w:rsid w:val="00164450"/>
    <w:rsid w:val="001726BF"/>
    <w:rsid w:val="00180812"/>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95AE3"/>
    <w:rsid w:val="00295ED3"/>
    <w:rsid w:val="002973DE"/>
    <w:rsid w:val="002A2812"/>
    <w:rsid w:val="002A4032"/>
    <w:rsid w:val="002B49BB"/>
    <w:rsid w:val="002C2998"/>
    <w:rsid w:val="002C4005"/>
    <w:rsid w:val="002C52B2"/>
    <w:rsid w:val="002D08D6"/>
    <w:rsid w:val="002D2F76"/>
    <w:rsid w:val="002E3FE4"/>
    <w:rsid w:val="002F2DCB"/>
    <w:rsid w:val="002F66CF"/>
    <w:rsid w:val="002F66FB"/>
    <w:rsid w:val="002F734D"/>
    <w:rsid w:val="0030037A"/>
    <w:rsid w:val="00302B53"/>
    <w:rsid w:val="00306687"/>
    <w:rsid w:val="0031171C"/>
    <w:rsid w:val="00317E02"/>
    <w:rsid w:val="00320033"/>
    <w:rsid w:val="00331760"/>
    <w:rsid w:val="0033361A"/>
    <w:rsid w:val="0033647C"/>
    <w:rsid w:val="0034363C"/>
    <w:rsid w:val="00351BBE"/>
    <w:rsid w:val="00352797"/>
    <w:rsid w:val="00360705"/>
    <w:rsid w:val="0036279F"/>
    <w:rsid w:val="00363E28"/>
    <w:rsid w:val="003661F2"/>
    <w:rsid w:val="00370763"/>
    <w:rsid w:val="003728A3"/>
    <w:rsid w:val="0037394A"/>
    <w:rsid w:val="0038627B"/>
    <w:rsid w:val="00386726"/>
    <w:rsid w:val="00390E48"/>
    <w:rsid w:val="00392DA6"/>
    <w:rsid w:val="00396BB6"/>
    <w:rsid w:val="003A14D8"/>
    <w:rsid w:val="003B7338"/>
    <w:rsid w:val="003C0D0A"/>
    <w:rsid w:val="003C2D5F"/>
    <w:rsid w:val="003C4E50"/>
    <w:rsid w:val="003C55F4"/>
    <w:rsid w:val="003C6F2C"/>
    <w:rsid w:val="003D599E"/>
    <w:rsid w:val="003E1663"/>
    <w:rsid w:val="003E3453"/>
    <w:rsid w:val="003F04F9"/>
    <w:rsid w:val="00410003"/>
    <w:rsid w:val="00413A8B"/>
    <w:rsid w:val="00414EDC"/>
    <w:rsid w:val="00417C71"/>
    <w:rsid w:val="004236CD"/>
    <w:rsid w:val="00437C61"/>
    <w:rsid w:val="004428C5"/>
    <w:rsid w:val="00446366"/>
    <w:rsid w:val="00447B1F"/>
    <w:rsid w:val="00451C6A"/>
    <w:rsid w:val="00455214"/>
    <w:rsid w:val="00463AB7"/>
    <w:rsid w:val="00465082"/>
    <w:rsid w:val="00467FA9"/>
    <w:rsid w:val="00471CF1"/>
    <w:rsid w:val="00480C4C"/>
    <w:rsid w:val="00480E99"/>
    <w:rsid w:val="00484026"/>
    <w:rsid w:val="00491180"/>
    <w:rsid w:val="00491DC6"/>
    <w:rsid w:val="00492A69"/>
    <w:rsid w:val="00496350"/>
    <w:rsid w:val="004966BA"/>
    <w:rsid w:val="004972B3"/>
    <w:rsid w:val="004A0F6D"/>
    <w:rsid w:val="004A2209"/>
    <w:rsid w:val="004A4255"/>
    <w:rsid w:val="004A631B"/>
    <w:rsid w:val="004B5974"/>
    <w:rsid w:val="004B6AA8"/>
    <w:rsid w:val="004C055C"/>
    <w:rsid w:val="004D13B8"/>
    <w:rsid w:val="004D3754"/>
    <w:rsid w:val="004D7117"/>
    <w:rsid w:val="004E49F8"/>
    <w:rsid w:val="004F5692"/>
    <w:rsid w:val="004F58C6"/>
    <w:rsid w:val="004F5D4A"/>
    <w:rsid w:val="004F6496"/>
    <w:rsid w:val="004F7598"/>
    <w:rsid w:val="0050430C"/>
    <w:rsid w:val="00521962"/>
    <w:rsid w:val="00524D93"/>
    <w:rsid w:val="00533889"/>
    <w:rsid w:val="00534F19"/>
    <w:rsid w:val="00543FDA"/>
    <w:rsid w:val="00546D38"/>
    <w:rsid w:val="005510B2"/>
    <w:rsid w:val="0056177D"/>
    <w:rsid w:val="00563A38"/>
    <w:rsid w:val="00565475"/>
    <w:rsid w:val="0056548B"/>
    <w:rsid w:val="005716A6"/>
    <w:rsid w:val="005736B5"/>
    <w:rsid w:val="00574BCF"/>
    <w:rsid w:val="005751DB"/>
    <w:rsid w:val="005830C4"/>
    <w:rsid w:val="005A0E1E"/>
    <w:rsid w:val="005A3D98"/>
    <w:rsid w:val="005B420A"/>
    <w:rsid w:val="005B66AC"/>
    <w:rsid w:val="005C1B44"/>
    <w:rsid w:val="005C75A4"/>
    <w:rsid w:val="005D26A6"/>
    <w:rsid w:val="005D48B1"/>
    <w:rsid w:val="005D755A"/>
    <w:rsid w:val="005E0049"/>
    <w:rsid w:val="005E00DD"/>
    <w:rsid w:val="005E5CE9"/>
    <w:rsid w:val="005F1732"/>
    <w:rsid w:val="005F1CC0"/>
    <w:rsid w:val="005F7874"/>
    <w:rsid w:val="00607AC5"/>
    <w:rsid w:val="00611181"/>
    <w:rsid w:val="0061178F"/>
    <w:rsid w:val="0061289A"/>
    <w:rsid w:val="00613416"/>
    <w:rsid w:val="00613431"/>
    <w:rsid w:val="00613952"/>
    <w:rsid w:val="00613DF2"/>
    <w:rsid w:val="00615099"/>
    <w:rsid w:val="00615C07"/>
    <w:rsid w:val="006176F0"/>
    <w:rsid w:val="006206F9"/>
    <w:rsid w:val="006225CF"/>
    <w:rsid w:val="006339A8"/>
    <w:rsid w:val="00636CA8"/>
    <w:rsid w:val="006419F0"/>
    <w:rsid w:val="0064285F"/>
    <w:rsid w:val="00644E3B"/>
    <w:rsid w:val="006464D4"/>
    <w:rsid w:val="006471AE"/>
    <w:rsid w:val="00651904"/>
    <w:rsid w:val="00661896"/>
    <w:rsid w:val="0066201D"/>
    <w:rsid w:val="00666F89"/>
    <w:rsid w:val="00675F43"/>
    <w:rsid w:val="00676400"/>
    <w:rsid w:val="00684297"/>
    <w:rsid w:val="00686DB1"/>
    <w:rsid w:val="00686ED2"/>
    <w:rsid w:val="00695D9F"/>
    <w:rsid w:val="006A246E"/>
    <w:rsid w:val="006A2D2F"/>
    <w:rsid w:val="006B2A48"/>
    <w:rsid w:val="006C474A"/>
    <w:rsid w:val="006C489F"/>
    <w:rsid w:val="006C61CE"/>
    <w:rsid w:val="006D3BDF"/>
    <w:rsid w:val="006D5177"/>
    <w:rsid w:val="006E082F"/>
    <w:rsid w:val="006E28A2"/>
    <w:rsid w:val="006E4B35"/>
    <w:rsid w:val="00712388"/>
    <w:rsid w:val="007138F5"/>
    <w:rsid w:val="00717830"/>
    <w:rsid w:val="00717E45"/>
    <w:rsid w:val="00721655"/>
    <w:rsid w:val="00730153"/>
    <w:rsid w:val="007304F6"/>
    <w:rsid w:val="0073697C"/>
    <w:rsid w:val="007404C1"/>
    <w:rsid w:val="00741C39"/>
    <w:rsid w:val="0074530B"/>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C5F08"/>
    <w:rsid w:val="007C79E3"/>
    <w:rsid w:val="007D09A0"/>
    <w:rsid w:val="007D5536"/>
    <w:rsid w:val="007F3C2B"/>
    <w:rsid w:val="00803653"/>
    <w:rsid w:val="008066EF"/>
    <w:rsid w:val="00807F64"/>
    <w:rsid w:val="0081477C"/>
    <w:rsid w:val="00815D21"/>
    <w:rsid w:val="00816BB2"/>
    <w:rsid w:val="00817E03"/>
    <w:rsid w:val="008235BB"/>
    <w:rsid w:val="00827155"/>
    <w:rsid w:val="00836686"/>
    <w:rsid w:val="00844B07"/>
    <w:rsid w:val="0085127D"/>
    <w:rsid w:val="00860135"/>
    <w:rsid w:val="00860D58"/>
    <w:rsid w:val="00863CEF"/>
    <w:rsid w:val="00890151"/>
    <w:rsid w:val="00890BF0"/>
    <w:rsid w:val="0089156A"/>
    <w:rsid w:val="008A0717"/>
    <w:rsid w:val="008A2F24"/>
    <w:rsid w:val="008A546B"/>
    <w:rsid w:val="008A742C"/>
    <w:rsid w:val="008A7474"/>
    <w:rsid w:val="008B2D38"/>
    <w:rsid w:val="008B6271"/>
    <w:rsid w:val="008C0035"/>
    <w:rsid w:val="008C1260"/>
    <w:rsid w:val="008C31DA"/>
    <w:rsid w:val="008D1678"/>
    <w:rsid w:val="008D3C68"/>
    <w:rsid w:val="008E1A0F"/>
    <w:rsid w:val="008E2D18"/>
    <w:rsid w:val="008E41E5"/>
    <w:rsid w:val="008F2808"/>
    <w:rsid w:val="00904108"/>
    <w:rsid w:val="00904A90"/>
    <w:rsid w:val="009058B2"/>
    <w:rsid w:val="009170DA"/>
    <w:rsid w:val="009241D1"/>
    <w:rsid w:val="009300CC"/>
    <w:rsid w:val="00931240"/>
    <w:rsid w:val="00937C5F"/>
    <w:rsid w:val="00940E2F"/>
    <w:rsid w:val="009418EA"/>
    <w:rsid w:val="00943EEB"/>
    <w:rsid w:val="00966412"/>
    <w:rsid w:val="00983D94"/>
    <w:rsid w:val="00983EEA"/>
    <w:rsid w:val="009905EC"/>
    <w:rsid w:val="009A7829"/>
    <w:rsid w:val="009B0382"/>
    <w:rsid w:val="009B17EE"/>
    <w:rsid w:val="009B1889"/>
    <w:rsid w:val="009B1EC2"/>
    <w:rsid w:val="009B4A24"/>
    <w:rsid w:val="009B5F3E"/>
    <w:rsid w:val="009C0701"/>
    <w:rsid w:val="009D6987"/>
    <w:rsid w:val="009E1D18"/>
    <w:rsid w:val="009F1AEA"/>
    <w:rsid w:val="009F1DD7"/>
    <w:rsid w:val="009F4198"/>
    <w:rsid w:val="009F5B12"/>
    <w:rsid w:val="00A11D47"/>
    <w:rsid w:val="00A1392A"/>
    <w:rsid w:val="00A16A16"/>
    <w:rsid w:val="00A24467"/>
    <w:rsid w:val="00A26F76"/>
    <w:rsid w:val="00A273C3"/>
    <w:rsid w:val="00A3705C"/>
    <w:rsid w:val="00A40CA0"/>
    <w:rsid w:val="00A4626B"/>
    <w:rsid w:val="00A51588"/>
    <w:rsid w:val="00A549EE"/>
    <w:rsid w:val="00A56EB2"/>
    <w:rsid w:val="00A63D35"/>
    <w:rsid w:val="00A65D6B"/>
    <w:rsid w:val="00A74667"/>
    <w:rsid w:val="00A74AFB"/>
    <w:rsid w:val="00A75BAF"/>
    <w:rsid w:val="00A81067"/>
    <w:rsid w:val="00A826DE"/>
    <w:rsid w:val="00A834BC"/>
    <w:rsid w:val="00A84B63"/>
    <w:rsid w:val="00A863BE"/>
    <w:rsid w:val="00A87EBA"/>
    <w:rsid w:val="00A90AE3"/>
    <w:rsid w:val="00AA56F9"/>
    <w:rsid w:val="00AA5998"/>
    <w:rsid w:val="00AB1241"/>
    <w:rsid w:val="00AC5997"/>
    <w:rsid w:val="00AD0740"/>
    <w:rsid w:val="00AD1C29"/>
    <w:rsid w:val="00AE249A"/>
    <w:rsid w:val="00AE30DD"/>
    <w:rsid w:val="00AE3AF0"/>
    <w:rsid w:val="00AE4C60"/>
    <w:rsid w:val="00AF3FFA"/>
    <w:rsid w:val="00AF4DFF"/>
    <w:rsid w:val="00B039AA"/>
    <w:rsid w:val="00B11670"/>
    <w:rsid w:val="00B13007"/>
    <w:rsid w:val="00B14B5D"/>
    <w:rsid w:val="00B24A07"/>
    <w:rsid w:val="00B24D01"/>
    <w:rsid w:val="00B26049"/>
    <w:rsid w:val="00B32B77"/>
    <w:rsid w:val="00B34088"/>
    <w:rsid w:val="00B4476C"/>
    <w:rsid w:val="00B47113"/>
    <w:rsid w:val="00B471C4"/>
    <w:rsid w:val="00B53A7A"/>
    <w:rsid w:val="00B56172"/>
    <w:rsid w:val="00B56B4E"/>
    <w:rsid w:val="00B63E3F"/>
    <w:rsid w:val="00B6724F"/>
    <w:rsid w:val="00B70B98"/>
    <w:rsid w:val="00B732B9"/>
    <w:rsid w:val="00B76902"/>
    <w:rsid w:val="00BA2BEA"/>
    <w:rsid w:val="00BB3EB2"/>
    <w:rsid w:val="00BC2176"/>
    <w:rsid w:val="00BC3B88"/>
    <w:rsid w:val="00BC3B97"/>
    <w:rsid w:val="00BD354F"/>
    <w:rsid w:val="00BD7680"/>
    <w:rsid w:val="00BE0D97"/>
    <w:rsid w:val="00BE32EB"/>
    <w:rsid w:val="00BE4629"/>
    <w:rsid w:val="00BE5907"/>
    <w:rsid w:val="00BF0EEE"/>
    <w:rsid w:val="00C01FE5"/>
    <w:rsid w:val="00C0454C"/>
    <w:rsid w:val="00C06923"/>
    <w:rsid w:val="00C0763C"/>
    <w:rsid w:val="00C11B4E"/>
    <w:rsid w:val="00C1702B"/>
    <w:rsid w:val="00C22C25"/>
    <w:rsid w:val="00C30E6A"/>
    <w:rsid w:val="00C35259"/>
    <w:rsid w:val="00C402EE"/>
    <w:rsid w:val="00C40FE0"/>
    <w:rsid w:val="00C4130A"/>
    <w:rsid w:val="00C41D5C"/>
    <w:rsid w:val="00C42263"/>
    <w:rsid w:val="00C57F79"/>
    <w:rsid w:val="00C6019E"/>
    <w:rsid w:val="00C66348"/>
    <w:rsid w:val="00C6767C"/>
    <w:rsid w:val="00C765B0"/>
    <w:rsid w:val="00C84A54"/>
    <w:rsid w:val="00C935DF"/>
    <w:rsid w:val="00CA08E4"/>
    <w:rsid w:val="00CA5A13"/>
    <w:rsid w:val="00CB0572"/>
    <w:rsid w:val="00CB1905"/>
    <w:rsid w:val="00CB21AE"/>
    <w:rsid w:val="00CD61D4"/>
    <w:rsid w:val="00CE676E"/>
    <w:rsid w:val="00CF0EB6"/>
    <w:rsid w:val="00CF1CBC"/>
    <w:rsid w:val="00CF2CA7"/>
    <w:rsid w:val="00CF5449"/>
    <w:rsid w:val="00CF5EC7"/>
    <w:rsid w:val="00D04A5D"/>
    <w:rsid w:val="00D061B6"/>
    <w:rsid w:val="00D11EAF"/>
    <w:rsid w:val="00D21060"/>
    <w:rsid w:val="00D236C4"/>
    <w:rsid w:val="00D256D2"/>
    <w:rsid w:val="00D275C1"/>
    <w:rsid w:val="00D30050"/>
    <w:rsid w:val="00D35FA8"/>
    <w:rsid w:val="00D40281"/>
    <w:rsid w:val="00D440B9"/>
    <w:rsid w:val="00D542C3"/>
    <w:rsid w:val="00D543C5"/>
    <w:rsid w:val="00D57F80"/>
    <w:rsid w:val="00D660B1"/>
    <w:rsid w:val="00D70B39"/>
    <w:rsid w:val="00D73485"/>
    <w:rsid w:val="00D741EE"/>
    <w:rsid w:val="00D77AE0"/>
    <w:rsid w:val="00D80688"/>
    <w:rsid w:val="00D8316F"/>
    <w:rsid w:val="00D8338F"/>
    <w:rsid w:val="00D87188"/>
    <w:rsid w:val="00D90176"/>
    <w:rsid w:val="00D90911"/>
    <w:rsid w:val="00D918A1"/>
    <w:rsid w:val="00D934F5"/>
    <w:rsid w:val="00D96E25"/>
    <w:rsid w:val="00DA35F9"/>
    <w:rsid w:val="00DB12DE"/>
    <w:rsid w:val="00DB18F9"/>
    <w:rsid w:val="00DB3015"/>
    <w:rsid w:val="00DC0CF0"/>
    <w:rsid w:val="00DD12FF"/>
    <w:rsid w:val="00DD3B3F"/>
    <w:rsid w:val="00DD6132"/>
    <w:rsid w:val="00DE1669"/>
    <w:rsid w:val="00DE42F4"/>
    <w:rsid w:val="00DE5176"/>
    <w:rsid w:val="00DE6699"/>
    <w:rsid w:val="00E012C7"/>
    <w:rsid w:val="00E01345"/>
    <w:rsid w:val="00E05793"/>
    <w:rsid w:val="00E06DE4"/>
    <w:rsid w:val="00E10BA6"/>
    <w:rsid w:val="00E13D2D"/>
    <w:rsid w:val="00E2069A"/>
    <w:rsid w:val="00E22FE5"/>
    <w:rsid w:val="00E27CDA"/>
    <w:rsid w:val="00E304D0"/>
    <w:rsid w:val="00E605D3"/>
    <w:rsid w:val="00E6316A"/>
    <w:rsid w:val="00E63F0F"/>
    <w:rsid w:val="00E704B1"/>
    <w:rsid w:val="00E716BA"/>
    <w:rsid w:val="00E73FCF"/>
    <w:rsid w:val="00E74B27"/>
    <w:rsid w:val="00E816D0"/>
    <w:rsid w:val="00E858FE"/>
    <w:rsid w:val="00E86732"/>
    <w:rsid w:val="00E91878"/>
    <w:rsid w:val="00EA270F"/>
    <w:rsid w:val="00EA2714"/>
    <w:rsid w:val="00EA301B"/>
    <w:rsid w:val="00EB06D4"/>
    <w:rsid w:val="00EB44F6"/>
    <w:rsid w:val="00EB6A69"/>
    <w:rsid w:val="00EB6FDE"/>
    <w:rsid w:val="00EB71CE"/>
    <w:rsid w:val="00EC181E"/>
    <w:rsid w:val="00EC250E"/>
    <w:rsid w:val="00EC3296"/>
    <w:rsid w:val="00ED066C"/>
    <w:rsid w:val="00ED2F03"/>
    <w:rsid w:val="00EE18FB"/>
    <w:rsid w:val="00EE21C3"/>
    <w:rsid w:val="00EF184F"/>
    <w:rsid w:val="00EF2CCF"/>
    <w:rsid w:val="00F009E4"/>
    <w:rsid w:val="00F04F3B"/>
    <w:rsid w:val="00F10262"/>
    <w:rsid w:val="00F17DBB"/>
    <w:rsid w:val="00F27E35"/>
    <w:rsid w:val="00F34B48"/>
    <w:rsid w:val="00F378F4"/>
    <w:rsid w:val="00F4681F"/>
    <w:rsid w:val="00F51E32"/>
    <w:rsid w:val="00F6219D"/>
    <w:rsid w:val="00F67035"/>
    <w:rsid w:val="00F801FD"/>
    <w:rsid w:val="00F86706"/>
    <w:rsid w:val="00F929DE"/>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9300CC"/>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0040480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785809113">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DB518-A503-4E21-BAC3-8CDF18B1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187</Words>
  <Characters>1068</Characters>
  <Application>Microsoft Office Word</Application>
  <DocSecurity>0</DocSecurity>
  <Lines>8</Lines>
  <Paragraphs>2</Paragraphs>
  <ScaleCrop>false</ScaleCrop>
  <Company>微软中国</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刘晨晨</cp:lastModifiedBy>
  <cp:revision>12</cp:revision>
  <cp:lastPrinted>2019-01-11T08:25:00Z</cp:lastPrinted>
  <dcterms:created xsi:type="dcterms:W3CDTF">2020-07-06T02:36:00Z</dcterms:created>
  <dcterms:modified xsi:type="dcterms:W3CDTF">2020-09-24T01:14:00Z</dcterms:modified>
</cp:coreProperties>
</file>