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2DCD" w14:textId="5235A3BC"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r w:rsidR="001D6F06">
        <w:rPr>
          <w:rFonts w:ascii="宋体" w:hAnsi="宋体" w:cs="宋体" w:hint="eastAsia"/>
          <w:b/>
          <w:bCs/>
          <w:sz w:val="28"/>
          <w:szCs w:val="28"/>
        </w:rPr>
        <w:t>产业机遇</w:t>
      </w:r>
      <w:r w:rsidRPr="009B2496">
        <w:rPr>
          <w:rFonts w:ascii="宋体" w:hAnsi="宋体" w:cs="宋体" w:hint="eastAsia"/>
          <w:b/>
          <w:bCs/>
          <w:sz w:val="28"/>
          <w:szCs w:val="28"/>
        </w:rPr>
        <w:t>混合型证券投资基金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166AB94E"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r w:rsidR="001D6F06">
        <w:rPr>
          <w:rFonts w:hAnsi="宋体" w:hint="eastAsia"/>
          <w:sz w:val="24"/>
        </w:rPr>
        <w:t>产业机遇</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6C75C1">
        <w:rPr>
          <w:rFonts w:hAnsi="宋体"/>
          <w:sz w:val="24"/>
        </w:rPr>
        <w:t>1814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17539298"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1D6F06">
        <w:rPr>
          <w:rFonts w:ascii="宋体" w:hAnsi="宋体" w:hint="eastAsia"/>
          <w:sz w:val="24"/>
        </w:rPr>
        <w:t>招商银行</w:t>
      </w:r>
      <w:r w:rsidR="00584793" w:rsidRPr="00584793">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22144825"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2A09C9">
        <w:rPr>
          <w:sz w:val="24"/>
        </w:rPr>
        <w:t>2020</w:t>
      </w:r>
      <w:r w:rsidR="002A09C9">
        <w:rPr>
          <w:sz w:val="24"/>
        </w:rPr>
        <w:t>年</w:t>
      </w:r>
      <w:r w:rsidR="003A05E4">
        <w:rPr>
          <w:sz w:val="24"/>
        </w:rPr>
        <w:t>9</w:t>
      </w:r>
      <w:r w:rsidR="001D6F06">
        <w:rPr>
          <w:rFonts w:hint="eastAsia"/>
          <w:sz w:val="24"/>
        </w:rPr>
        <w:t>月</w:t>
      </w:r>
      <w:r w:rsidR="003A05E4">
        <w:rPr>
          <w:sz w:val="24"/>
        </w:rPr>
        <w:t>21</w:t>
      </w:r>
      <w:r w:rsidR="00681400">
        <w:rPr>
          <w:sz w:val="24"/>
        </w:rPr>
        <w:t>日</w:t>
      </w:r>
      <w:r w:rsidR="00DA34CA" w:rsidRPr="00DA34CA">
        <w:rPr>
          <w:rFonts w:hint="eastAsia"/>
          <w:sz w:val="24"/>
        </w:rPr>
        <w:t>起至</w:t>
      </w:r>
      <w:r w:rsidR="002A09C9" w:rsidRPr="0008248B">
        <w:rPr>
          <w:sz w:val="24"/>
        </w:rPr>
        <w:t>2020</w:t>
      </w:r>
      <w:r w:rsidR="002A09C9" w:rsidRPr="0008248B">
        <w:rPr>
          <w:rFonts w:hint="eastAsia"/>
          <w:sz w:val="24"/>
        </w:rPr>
        <w:t>年</w:t>
      </w:r>
      <w:r w:rsidR="003A05E4">
        <w:rPr>
          <w:sz w:val="24"/>
        </w:rPr>
        <w:t>9</w:t>
      </w:r>
      <w:r w:rsidR="001D6F06">
        <w:rPr>
          <w:rFonts w:hint="eastAsia"/>
          <w:sz w:val="24"/>
        </w:rPr>
        <w:t>月</w:t>
      </w:r>
      <w:r w:rsidR="003A05E4">
        <w:rPr>
          <w:sz w:val="24"/>
        </w:rPr>
        <w:t>30</w:t>
      </w:r>
      <w:r w:rsidR="00681400">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4C9D7155" w14:textId="16441D00" w:rsidR="006B3902" w:rsidRDefault="00A64C4B">
      <w:pPr>
        <w:adjustRightInd w:val="0"/>
        <w:snapToGrid w:val="0"/>
        <w:spacing w:line="360" w:lineRule="auto"/>
        <w:ind w:firstLineChars="200" w:firstLine="480"/>
        <w:rPr>
          <w:rFonts w:hAnsi="宋体"/>
          <w:sz w:val="24"/>
        </w:rPr>
      </w:pPr>
      <w:r>
        <w:rPr>
          <w:sz w:val="24"/>
        </w:rPr>
        <w:t>7</w:t>
      </w:r>
      <w:r w:rsidRPr="00781410">
        <w:rPr>
          <w:rFonts w:hAnsi="宋体"/>
          <w:sz w:val="24"/>
        </w:rPr>
        <w:t>、</w:t>
      </w:r>
      <w:r w:rsidR="006B3902" w:rsidRPr="006B3902">
        <w:rPr>
          <w:rFonts w:hAnsi="宋体" w:hint="eastAsia"/>
          <w:sz w:val="24"/>
        </w:rPr>
        <w:t>募集期内，本基金募集规模上限为</w:t>
      </w:r>
      <w:r w:rsidR="006B3902">
        <w:rPr>
          <w:rFonts w:hAnsi="宋体" w:hint="eastAsia"/>
          <w:sz w:val="24"/>
        </w:rPr>
        <w:t>8</w:t>
      </w:r>
      <w:r w:rsidR="006B3902" w:rsidRPr="006B3902">
        <w:rPr>
          <w:rFonts w:hAnsi="宋体" w:hint="eastAsia"/>
          <w:sz w:val="24"/>
        </w:rPr>
        <w:t>0</w:t>
      </w:r>
      <w:r w:rsidR="006B3902" w:rsidRPr="006B3902">
        <w:rPr>
          <w:rFonts w:hAnsi="宋体" w:hint="eastAsia"/>
          <w:sz w:val="24"/>
        </w:rPr>
        <w:t>亿元人民币（不包括募集期利息），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利息等损失由投资人自行承担。</w:t>
      </w:r>
    </w:p>
    <w:p w14:paraId="028EB29E" w14:textId="3160E88D" w:rsidR="00E96DFA" w:rsidRPr="00E96DFA" w:rsidRDefault="006B3902">
      <w:pPr>
        <w:adjustRightInd w:val="0"/>
        <w:snapToGrid w:val="0"/>
        <w:spacing w:line="360" w:lineRule="auto"/>
        <w:ind w:firstLineChars="200" w:firstLine="480"/>
        <w:rPr>
          <w:rFonts w:hAnsi="宋体"/>
          <w:kern w:val="0"/>
          <w:sz w:val="24"/>
        </w:rPr>
      </w:pPr>
      <w:r>
        <w:rPr>
          <w:rFonts w:hAnsi="宋体"/>
          <w:sz w:val="24"/>
        </w:rPr>
        <w:t>8</w:t>
      </w:r>
      <w:r>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F208496" w:rsidR="0027109F" w:rsidRPr="00781410" w:rsidRDefault="006B3902"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1D8B63D5" w:rsidR="0027109F" w:rsidRPr="00781410" w:rsidRDefault="006B3902" w:rsidP="0027109F">
      <w:pPr>
        <w:adjustRightInd w:val="0"/>
        <w:snapToGrid w:val="0"/>
        <w:spacing w:line="360" w:lineRule="auto"/>
        <w:ind w:firstLineChars="200" w:firstLine="480"/>
        <w:rPr>
          <w:sz w:val="24"/>
        </w:rPr>
      </w:pPr>
      <w:r>
        <w:rPr>
          <w:sz w:val="24"/>
        </w:rPr>
        <w:lastRenderedPageBreak/>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0CE72720"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1</w:t>
      </w:r>
      <w:r w:rsidR="0027109F" w:rsidRPr="00781410">
        <w:rPr>
          <w:rFonts w:hAnsi="宋体"/>
          <w:sz w:val="24"/>
        </w:rPr>
        <w:t>、本公告仅对本基金基金份额发售的有关事项和规定予以说明。投资者欲了解本基金的详细情况，请详细阅读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BB0C2B">
        <w:rPr>
          <w:rFonts w:hAnsi="宋体"/>
          <w:sz w:val="24"/>
        </w:rPr>
        <w:t>8</w:t>
      </w:r>
      <w:r w:rsidR="00BB0C2B">
        <w:rPr>
          <w:rFonts w:hAnsi="宋体" w:hint="eastAsia"/>
          <w:sz w:val="24"/>
        </w:rPr>
        <w:t>月</w:t>
      </w:r>
      <w:r w:rsidR="00BB0C2B">
        <w:rPr>
          <w:rFonts w:hAnsi="宋体"/>
          <w:sz w:val="24"/>
        </w:rPr>
        <w:t>26</w:t>
      </w:r>
      <w:r w:rsidR="00BB0C2B">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r w:rsidR="001D6F06">
        <w:rPr>
          <w:rFonts w:hAnsi="宋体" w:hint="eastAsia"/>
          <w:sz w:val="24"/>
        </w:rPr>
        <w:t>产业机遇</w:t>
      </w:r>
      <w:r w:rsidR="00394DCD" w:rsidRPr="00394DCD">
        <w:rPr>
          <w:rFonts w:hAnsi="宋体" w:hint="eastAsia"/>
          <w:sz w:val="24"/>
        </w:rPr>
        <w:t>混合型证券投资基金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1AD49E57"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2</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69CB2D6B"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29A5C74" w:rsidR="0027109F" w:rsidRPr="00781410" w:rsidRDefault="003D579D" w:rsidP="0027109F">
      <w:pPr>
        <w:adjustRightInd w:val="0"/>
        <w:snapToGrid w:val="0"/>
        <w:spacing w:line="360" w:lineRule="auto"/>
        <w:ind w:firstLineChars="200" w:firstLine="480"/>
        <w:rPr>
          <w:sz w:val="24"/>
        </w:rPr>
      </w:pPr>
      <w:r>
        <w:rPr>
          <w:sz w:val="24"/>
        </w:rPr>
        <w:t>1</w:t>
      </w:r>
      <w:r w:rsidR="006B3902">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66D9AE46"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6B3902">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7FF8EFE" w:rsidR="0027109F" w:rsidRDefault="003D579D" w:rsidP="0027109F">
      <w:pPr>
        <w:adjustRightInd w:val="0"/>
        <w:snapToGrid w:val="0"/>
        <w:spacing w:line="360" w:lineRule="auto"/>
        <w:ind w:firstLineChars="200" w:firstLine="480"/>
        <w:rPr>
          <w:rFonts w:hAnsi="宋体"/>
          <w:sz w:val="24"/>
        </w:rPr>
      </w:pPr>
      <w:r>
        <w:rPr>
          <w:sz w:val="24"/>
        </w:rPr>
        <w:t>1</w:t>
      </w:r>
      <w:r w:rsidR="006B3902">
        <w:rPr>
          <w:sz w:val="24"/>
        </w:rPr>
        <w:t>6</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321D7EC4" w:rsidR="0027109F" w:rsidRPr="00781410" w:rsidRDefault="003D579D" w:rsidP="00527E36">
      <w:pPr>
        <w:adjustRightInd w:val="0"/>
        <w:snapToGrid w:val="0"/>
        <w:spacing w:line="360" w:lineRule="auto"/>
        <w:ind w:firstLineChars="200" w:firstLine="480"/>
        <w:rPr>
          <w:sz w:val="24"/>
        </w:rPr>
      </w:pPr>
      <w:r>
        <w:rPr>
          <w:sz w:val="24"/>
        </w:rPr>
        <w:t>1</w:t>
      </w:r>
      <w:r w:rsidR="006B3902">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w:t>
      </w:r>
      <w:r w:rsidRPr="00781410">
        <w:rPr>
          <w:rFonts w:hAnsi="宋体" w:hint="eastAsia"/>
          <w:sz w:val="24"/>
        </w:rPr>
        <w:lastRenderedPageBreak/>
        <w:t>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1006C73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r w:rsidR="00A70CE9" w:rsidRPr="00A70CE9">
        <w:rPr>
          <w:rFonts w:hAnsi="宋体" w:hint="eastAsia"/>
          <w:kern w:val="0"/>
          <w:sz w:val="24"/>
        </w:rPr>
        <w:t>本基金可投资港股通标的股票，会面临港股通机制下因投资环境、投资标的、市场制度以及交易规则等差异带来的特有风险。</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股更为剧烈的股价波动）、汇率风险（汇率波动可能对基金的投资收益造成损失）、港股通机制下交易日不连贯可能带来的风险（在内地开市香</w:t>
      </w:r>
      <w:r w:rsidRPr="00A70CE9">
        <w:rPr>
          <w:rFonts w:hAnsi="宋体" w:hint="eastAsia"/>
          <w:kern w:val="0"/>
          <w:sz w:val="24"/>
        </w:rPr>
        <w:lastRenderedPageBreak/>
        <w:t>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30CFCE9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lastRenderedPageBreak/>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3094EC89"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r w:rsidR="001D6F06">
        <w:rPr>
          <w:rFonts w:hAnsi="宋体" w:hint="eastAsia"/>
          <w:sz w:val="24"/>
        </w:rPr>
        <w:t>产业机遇</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5C431A9C"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）基金简称：交银</w:t>
      </w:r>
      <w:r w:rsidR="001D6F06">
        <w:rPr>
          <w:rFonts w:hint="eastAsia"/>
          <w:sz w:val="24"/>
        </w:rPr>
        <w:t>产业机遇</w:t>
      </w:r>
      <w:r w:rsidRPr="00F419F0">
        <w:rPr>
          <w:rFonts w:hint="eastAsia"/>
          <w:sz w:val="24"/>
        </w:rPr>
        <w:t>混合</w:t>
      </w:r>
    </w:p>
    <w:p w14:paraId="1E723D27" w14:textId="1560C085"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A442C7">
        <w:rPr>
          <w:sz w:val="24"/>
        </w:rPr>
        <w:t>010094</w:t>
      </w:r>
      <w:bookmarkStart w:id="0" w:name="_GoBack"/>
      <w:bookmarkEnd w:id="0"/>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75F6FB7D"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lastRenderedPageBreak/>
        <w:t>根据有关法律法规的规定，基金的募集期为自基金份额发售之日起不超过</w:t>
      </w:r>
      <w:r w:rsidRPr="00781410">
        <w:rPr>
          <w:sz w:val="24"/>
        </w:rPr>
        <w:t>3</w:t>
      </w:r>
      <w:r w:rsidRPr="00781410">
        <w:rPr>
          <w:rFonts w:hAnsi="宋体"/>
          <w:sz w:val="24"/>
        </w:rPr>
        <w:t>个月。本基金募集期自</w:t>
      </w:r>
      <w:r w:rsidR="00D51542">
        <w:rPr>
          <w:rFonts w:hAnsi="宋体"/>
          <w:sz w:val="24"/>
        </w:rPr>
        <w:t>2020</w:t>
      </w:r>
      <w:r w:rsidR="00D51542">
        <w:rPr>
          <w:rFonts w:hAnsi="宋体"/>
          <w:sz w:val="24"/>
        </w:rPr>
        <w:t>年</w:t>
      </w:r>
      <w:r w:rsidR="003A05E4">
        <w:rPr>
          <w:rFonts w:hAnsi="宋体"/>
          <w:sz w:val="24"/>
        </w:rPr>
        <w:t>9</w:t>
      </w:r>
      <w:r w:rsidR="001D6F06">
        <w:rPr>
          <w:rFonts w:hAnsi="宋体" w:hint="eastAsia"/>
          <w:sz w:val="24"/>
        </w:rPr>
        <w:t>月</w:t>
      </w:r>
      <w:r w:rsidR="003A05E4">
        <w:rPr>
          <w:rFonts w:hAnsi="宋体"/>
          <w:sz w:val="24"/>
        </w:rPr>
        <w:t>21</w:t>
      </w:r>
      <w:r w:rsidR="00E90FB4">
        <w:rPr>
          <w:rFonts w:hAnsi="宋体"/>
          <w:sz w:val="24"/>
        </w:rPr>
        <w:t>日</w:t>
      </w:r>
      <w:r w:rsidR="00C15689" w:rsidRPr="00C15689">
        <w:rPr>
          <w:rFonts w:hAnsi="宋体" w:hint="eastAsia"/>
          <w:sz w:val="24"/>
        </w:rPr>
        <w:t>起至</w:t>
      </w:r>
      <w:r w:rsidR="00D51542" w:rsidRPr="0008248B">
        <w:rPr>
          <w:rFonts w:hAnsi="宋体"/>
          <w:sz w:val="24"/>
        </w:rPr>
        <w:t>2020</w:t>
      </w:r>
      <w:r w:rsidR="00D51542" w:rsidRPr="0008248B">
        <w:rPr>
          <w:rFonts w:hAnsi="宋体"/>
          <w:sz w:val="24"/>
        </w:rPr>
        <w:t>年</w:t>
      </w:r>
      <w:r w:rsidR="003A05E4">
        <w:rPr>
          <w:rFonts w:hAnsi="宋体"/>
          <w:sz w:val="24"/>
        </w:rPr>
        <w:t>9</w:t>
      </w:r>
      <w:r w:rsidR="001D6F06">
        <w:rPr>
          <w:rFonts w:hAnsi="宋体" w:hint="eastAsia"/>
          <w:sz w:val="24"/>
        </w:rPr>
        <w:t>月</w:t>
      </w:r>
      <w:r w:rsidR="003A05E4">
        <w:rPr>
          <w:rFonts w:hAnsi="宋体"/>
          <w:sz w:val="24"/>
        </w:rPr>
        <w:t>30</w:t>
      </w:r>
      <w:r w:rsidR="00E90FB4">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51542" w:rsidRPr="005435A1" w14:paraId="66DAAD90" w14:textId="77777777" w:rsidTr="002B2DFB">
        <w:trPr>
          <w:cantSplit/>
          <w:trHeight w:val="132"/>
          <w:jc w:val="center"/>
        </w:trPr>
        <w:tc>
          <w:tcPr>
            <w:tcW w:w="3528" w:type="dxa"/>
            <w:shd w:val="clear" w:color="auto" w:fill="FFFFFF"/>
            <w:vAlign w:val="center"/>
          </w:tcPr>
          <w:p w14:paraId="38F499B7" w14:textId="77777777" w:rsidR="00D51542" w:rsidRPr="005435A1" w:rsidRDefault="00D51542" w:rsidP="002B2DFB">
            <w:pPr>
              <w:adjustRightInd w:val="0"/>
              <w:snapToGrid w:val="0"/>
              <w:jc w:val="center"/>
              <w:rPr>
                <w:b/>
                <w:sz w:val="24"/>
              </w:rPr>
            </w:pPr>
            <w:r w:rsidRPr="005435A1">
              <w:rPr>
                <w:b/>
                <w:sz w:val="24"/>
              </w:rPr>
              <w:t>认购金额（含认购费）</w:t>
            </w:r>
          </w:p>
        </w:tc>
        <w:tc>
          <w:tcPr>
            <w:tcW w:w="3598" w:type="dxa"/>
            <w:shd w:val="clear" w:color="auto" w:fill="FFFFFF"/>
            <w:vAlign w:val="center"/>
          </w:tcPr>
          <w:p w14:paraId="1AB9D986" w14:textId="77777777" w:rsidR="00D51542" w:rsidRPr="005435A1" w:rsidRDefault="00D51542" w:rsidP="002B2DFB">
            <w:pPr>
              <w:adjustRightInd w:val="0"/>
              <w:snapToGrid w:val="0"/>
              <w:jc w:val="center"/>
              <w:rPr>
                <w:b/>
                <w:sz w:val="24"/>
              </w:rPr>
            </w:pPr>
            <w:r w:rsidRPr="005435A1">
              <w:rPr>
                <w:b/>
                <w:sz w:val="24"/>
              </w:rPr>
              <w:t>认购费率</w:t>
            </w:r>
          </w:p>
        </w:tc>
      </w:tr>
      <w:tr w:rsidR="00D51542" w:rsidRPr="005435A1" w14:paraId="5D7A29C9" w14:textId="77777777" w:rsidTr="002B2DFB">
        <w:trPr>
          <w:cantSplit/>
          <w:trHeight w:val="131"/>
          <w:jc w:val="center"/>
        </w:trPr>
        <w:tc>
          <w:tcPr>
            <w:tcW w:w="3528" w:type="dxa"/>
          </w:tcPr>
          <w:p w14:paraId="6E415CE1" w14:textId="1F1AE0B9" w:rsidR="00D51542" w:rsidRPr="005435A1" w:rsidRDefault="003C7D08" w:rsidP="003C7D08">
            <w:pPr>
              <w:adjustRightInd w:val="0"/>
              <w:snapToGrid w:val="0"/>
              <w:rPr>
                <w:sz w:val="24"/>
              </w:rPr>
            </w:pPr>
            <w:r>
              <w:rPr>
                <w:sz w:val="24"/>
              </w:rPr>
              <w:t>2</w:t>
            </w:r>
            <w:r w:rsidR="00D51542">
              <w:rPr>
                <w:sz w:val="24"/>
              </w:rPr>
              <w:t>00</w:t>
            </w:r>
            <w:r w:rsidR="00D51542" w:rsidRPr="005435A1">
              <w:rPr>
                <w:sz w:val="24"/>
              </w:rPr>
              <w:t>万元以下</w:t>
            </w:r>
          </w:p>
        </w:tc>
        <w:tc>
          <w:tcPr>
            <w:tcW w:w="3598" w:type="dxa"/>
          </w:tcPr>
          <w:p w14:paraId="5C950F55" w14:textId="77777777" w:rsidR="00D51542" w:rsidRPr="005435A1" w:rsidRDefault="00D51542" w:rsidP="002B2DFB">
            <w:pPr>
              <w:adjustRightInd w:val="0"/>
              <w:snapToGrid w:val="0"/>
              <w:jc w:val="center"/>
              <w:rPr>
                <w:sz w:val="24"/>
              </w:rPr>
            </w:pPr>
            <w:r w:rsidRPr="005435A1">
              <w:rPr>
                <w:sz w:val="24"/>
              </w:rPr>
              <w:t>1.2%</w:t>
            </w:r>
          </w:p>
        </w:tc>
      </w:tr>
      <w:tr w:rsidR="00D51542" w:rsidRPr="005435A1" w14:paraId="276542FB" w14:textId="77777777" w:rsidTr="002B2DFB">
        <w:trPr>
          <w:cantSplit/>
          <w:trHeight w:val="131"/>
          <w:jc w:val="center"/>
        </w:trPr>
        <w:tc>
          <w:tcPr>
            <w:tcW w:w="3528" w:type="dxa"/>
          </w:tcPr>
          <w:p w14:paraId="32A1F22A" w14:textId="3516F1ED" w:rsidR="00D51542" w:rsidDel="00913A29" w:rsidRDefault="008F0C63" w:rsidP="002B2DFB">
            <w:pPr>
              <w:adjustRightInd w:val="0"/>
              <w:snapToGrid w:val="0"/>
              <w:rPr>
                <w:sz w:val="24"/>
              </w:rPr>
            </w:pPr>
            <w:r>
              <w:rPr>
                <w:sz w:val="24"/>
              </w:rPr>
              <w:t>20</w:t>
            </w:r>
            <w:r w:rsidRPr="005435A1">
              <w:rPr>
                <w:sz w:val="24"/>
              </w:rPr>
              <w:t>0</w:t>
            </w:r>
            <w:r w:rsidR="00D51542" w:rsidRPr="005435A1">
              <w:rPr>
                <w:sz w:val="24"/>
              </w:rPr>
              <w:t>万元（含）至</w:t>
            </w:r>
            <w:r w:rsidR="00D51542">
              <w:rPr>
                <w:rFonts w:hint="eastAsia"/>
                <w:sz w:val="24"/>
              </w:rPr>
              <w:t>5</w:t>
            </w:r>
            <w:r w:rsidR="00D51542" w:rsidRPr="005435A1">
              <w:rPr>
                <w:sz w:val="24"/>
              </w:rPr>
              <w:t>00</w:t>
            </w:r>
            <w:r w:rsidR="00D51542" w:rsidRPr="005435A1">
              <w:rPr>
                <w:sz w:val="24"/>
              </w:rPr>
              <w:t>万元</w:t>
            </w:r>
          </w:p>
        </w:tc>
        <w:tc>
          <w:tcPr>
            <w:tcW w:w="3598" w:type="dxa"/>
          </w:tcPr>
          <w:p w14:paraId="09D40F8D" w14:textId="652BEBDA" w:rsidR="00D51542" w:rsidRPr="005435A1" w:rsidRDefault="00D51542" w:rsidP="003C7D08">
            <w:pPr>
              <w:adjustRightInd w:val="0"/>
              <w:snapToGrid w:val="0"/>
              <w:jc w:val="center"/>
              <w:rPr>
                <w:sz w:val="24"/>
              </w:rPr>
            </w:pPr>
            <w:r>
              <w:rPr>
                <w:rFonts w:hint="eastAsia"/>
                <w:sz w:val="24"/>
              </w:rPr>
              <w:t>0</w:t>
            </w:r>
            <w:r>
              <w:rPr>
                <w:sz w:val="24"/>
              </w:rPr>
              <w:t>.</w:t>
            </w:r>
            <w:r w:rsidR="003C7D08">
              <w:rPr>
                <w:sz w:val="24"/>
              </w:rPr>
              <w:t>8</w:t>
            </w:r>
            <w:r>
              <w:rPr>
                <w:sz w:val="24"/>
              </w:rPr>
              <w:t>%</w:t>
            </w:r>
          </w:p>
        </w:tc>
      </w:tr>
      <w:tr w:rsidR="00D51542" w:rsidRPr="005435A1" w14:paraId="67ECBD78" w14:textId="77777777" w:rsidTr="002B2DFB">
        <w:trPr>
          <w:cantSplit/>
          <w:trHeight w:val="131"/>
          <w:jc w:val="center"/>
        </w:trPr>
        <w:tc>
          <w:tcPr>
            <w:tcW w:w="3528" w:type="dxa"/>
          </w:tcPr>
          <w:p w14:paraId="72C757D8" w14:textId="77777777" w:rsidR="00D51542" w:rsidRPr="005435A1" w:rsidRDefault="00D51542" w:rsidP="002B2DFB">
            <w:pPr>
              <w:adjustRightInd w:val="0"/>
              <w:snapToGrid w:val="0"/>
              <w:rPr>
                <w:sz w:val="24"/>
              </w:rPr>
            </w:pPr>
            <w:r w:rsidRPr="005435A1">
              <w:rPr>
                <w:sz w:val="24"/>
              </w:rPr>
              <w:lastRenderedPageBreak/>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6481F04E" w14:textId="77777777" w:rsidR="00D51542" w:rsidRPr="005435A1" w:rsidRDefault="00D51542" w:rsidP="002B2DFB">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64E65" w:rsidRPr="005435A1" w14:paraId="580E4159" w14:textId="77777777" w:rsidTr="002B2DFB">
        <w:trPr>
          <w:cantSplit/>
          <w:trHeight w:val="132"/>
          <w:jc w:val="center"/>
        </w:trPr>
        <w:tc>
          <w:tcPr>
            <w:tcW w:w="3260" w:type="dxa"/>
            <w:shd w:val="clear" w:color="auto" w:fill="FFFFFF"/>
            <w:vAlign w:val="center"/>
          </w:tcPr>
          <w:p w14:paraId="6E7037AE" w14:textId="77777777" w:rsidR="00364E65" w:rsidRPr="005435A1" w:rsidRDefault="00364E65" w:rsidP="002B2DFB">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214EE7E" w14:textId="77777777" w:rsidR="00364E65" w:rsidRPr="005435A1" w:rsidRDefault="00364E65" w:rsidP="002B2DFB">
            <w:pPr>
              <w:adjustRightInd w:val="0"/>
              <w:snapToGrid w:val="0"/>
              <w:jc w:val="center"/>
              <w:rPr>
                <w:b/>
                <w:sz w:val="24"/>
              </w:rPr>
            </w:pPr>
            <w:r w:rsidRPr="005435A1">
              <w:rPr>
                <w:rFonts w:hint="eastAsia"/>
                <w:b/>
                <w:sz w:val="24"/>
              </w:rPr>
              <w:t>特定认</w:t>
            </w:r>
            <w:r w:rsidRPr="005435A1">
              <w:rPr>
                <w:b/>
                <w:sz w:val="24"/>
              </w:rPr>
              <w:t>购费率</w:t>
            </w:r>
          </w:p>
        </w:tc>
      </w:tr>
      <w:tr w:rsidR="00364E65" w:rsidRPr="005435A1" w14:paraId="1A37A640" w14:textId="77777777" w:rsidTr="002B2DFB">
        <w:trPr>
          <w:cantSplit/>
          <w:trHeight w:val="131"/>
          <w:jc w:val="center"/>
        </w:trPr>
        <w:tc>
          <w:tcPr>
            <w:tcW w:w="3260" w:type="dxa"/>
          </w:tcPr>
          <w:p w14:paraId="35EDCA8D" w14:textId="6103F172" w:rsidR="00364E65" w:rsidRPr="005435A1" w:rsidRDefault="003C7D08" w:rsidP="003C7D08">
            <w:pPr>
              <w:adjustRightInd w:val="0"/>
              <w:snapToGrid w:val="0"/>
              <w:rPr>
                <w:sz w:val="24"/>
              </w:rPr>
            </w:pPr>
            <w:r>
              <w:rPr>
                <w:sz w:val="24"/>
              </w:rPr>
              <w:t>2</w:t>
            </w:r>
            <w:r w:rsidR="00364E65">
              <w:rPr>
                <w:sz w:val="24"/>
              </w:rPr>
              <w:t>0</w:t>
            </w:r>
            <w:r w:rsidR="00364E65" w:rsidRPr="005435A1">
              <w:rPr>
                <w:sz w:val="24"/>
              </w:rPr>
              <w:t>0</w:t>
            </w:r>
            <w:r w:rsidR="00364E65" w:rsidRPr="005435A1">
              <w:rPr>
                <w:rFonts w:hAnsi="宋体"/>
                <w:sz w:val="24"/>
              </w:rPr>
              <w:t>万元以下</w:t>
            </w:r>
          </w:p>
        </w:tc>
        <w:tc>
          <w:tcPr>
            <w:tcW w:w="3767" w:type="dxa"/>
            <w:vAlign w:val="center"/>
          </w:tcPr>
          <w:p w14:paraId="7E80472E" w14:textId="77777777" w:rsidR="00364E65" w:rsidRPr="005435A1" w:rsidRDefault="00364E65" w:rsidP="002B2DFB">
            <w:pPr>
              <w:adjustRightInd w:val="0"/>
              <w:snapToGrid w:val="0"/>
              <w:jc w:val="center"/>
              <w:rPr>
                <w:sz w:val="24"/>
              </w:rPr>
            </w:pPr>
            <w:r w:rsidRPr="005435A1">
              <w:rPr>
                <w:rFonts w:hint="eastAsia"/>
                <w:sz w:val="24"/>
              </w:rPr>
              <w:t>0.48%</w:t>
            </w:r>
          </w:p>
        </w:tc>
      </w:tr>
      <w:tr w:rsidR="000F2255" w:rsidRPr="005435A1" w14:paraId="03A8E4CD" w14:textId="77777777" w:rsidTr="002B2DFB">
        <w:trPr>
          <w:cantSplit/>
          <w:trHeight w:val="131"/>
          <w:jc w:val="center"/>
        </w:trPr>
        <w:tc>
          <w:tcPr>
            <w:tcW w:w="3260" w:type="dxa"/>
          </w:tcPr>
          <w:p w14:paraId="63F1A683" w14:textId="2B46B6CC" w:rsidR="000F2255" w:rsidDel="00913A29" w:rsidRDefault="000F2255" w:rsidP="000F2255">
            <w:pPr>
              <w:adjustRightInd w:val="0"/>
              <w:snapToGrid w:val="0"/>
              <w:rPr>
                <w:sz w:val="24"/>
              </w:rPr>
            </w:pPr>
            <w:r>
              <w:rPr>
                <w:sz w:val="24"/>
              </w:rPr>
              <w:t>20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488DD172" w14:textId="6F5287CA" w:rsidR="000F2255" w:rsidRPr="005435A1" w:rsidRDefault="000F2255" w:rsidP="003C7D08">
            <w:pPr>
              <w:adjustRightInd w:val="0"/>
              <w:snapToGrid w:val="0"/>
              <w:jc w:val="center"/>
              <w:rPr>
                <w:sz w:val="24"/>
              </w:rPr>
            </w:pPr>
            <w:r>
              <w:rPr>
                <w:sz w:val="24"/>
              </w:rPr>
              <w:t>0.</w:t>
            </w:r>
            <w:r w:rsidR="003C7D08">
              <w:rPr>
                <w:sz w:val="24"/>
              </w:rPr>
              <w:t>32</w:t>
            </w:r>
            <w:r>
              <w:rPr>
                <w:sz w:val="24"/>
              </w:rPr>
              <w:t>%</w:t>
            </w:r>
          </w:p>
        </w:tc>
      </w:tr>
      <w:tr w:rsidR="000F2255" w:rsidRPr="005435A1" w14:paraId="621B07FC" w14:textId="77777777" w:rsidTr="002B2DFB">
        <w:trPr>
          <w:cantSplit/>
          <w:trHeight w:val="131"/>
          <w:jc w:val="center"/>
        </w:trPr>
        <w:tc>
          <w:tcPr>
            <w:tcW w:w="3260" w:type="dxa"/>
          </w:tcPr>
          <w:p w14:paraId="015E2C8C" w14:textId="77777777" w:rsidR="000F2255" w:rsidRPr="005435A1" w:rsidRDefault="000F2255" w:rsidP="000F2255">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4DFA073" w14:textId="77777777" w:rsidR="000F2255" w:rsidRPr="005435A1" w:rsidRDefault="000F2255" w:rsidP="000F2255">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5ED3198" w14:textId="77777777" w:rsidR="00364E65" w:rsidRPr="005435A1" w:rsidRDefault="00364E65" w:rsidP="00364E65">
      <w:pPr>
        <w:adjustRightInd w:val="0"/>
        <w:snapToGrid w:val="0"/>
        <w:spacing w:line="360" w:lineRule="auto"/>
        <w:ind w:firstLineChars="200" w:firstLine="480"/>
        <w:rPr>
          <w:sz w:val="24"/>
        </w:rPr>
      </w:pPr>
      <w:r w:rsidRPr="00FA2D8D">
        <w:rPr>
          <w:sz w:val="24"/>
        </w:rPr>
        <w:lastRenderedPageBreak/>
        <w:t>例一：某投资者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37945BED"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5197666B"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3840F01D"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2E4848D3"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261E9AA6" w14:textId="77777777" w:rsidR="00364E65" w:rsidRPr="005435A1" w:rsidRDefault="00364E65" w:rsidP="00364E65">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F1F9D87" w14:textId="77777777" w:rsidR="00364E65" w:rsidRPr="005435A1" w:rsidRDefault="00364E65" w:rsidP="00364E65">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7AEB5254" w14:textId="77777777" w:rsidR="00364E65" w:rsidRPr="005435A1" w:rsidRDefault="00364E65" w:rsidP="00364E65">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30C25E52" w14:textId="77777777" w:rsidR="00364E65" w:rsidRPr="005435A1" w:rsidRDefault="00364E65" w:rsidP="00364E65">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2BA948BB" w14:textId="77777777" w:rsidR="00364E65" w:rsidRPr="005435A1" w:rsidRDefault="00364E65" w:rsidP="00364E65">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1857F8B7" w14:textId="77777777" w:rsidR="00364E65" w:rsidRPr="005435A1" w:rsidRDefault="00364E65" w:rsidP="00364E65">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D34AD95" w14:textId="29BA2000" w:rsidR="00A64C4B" w:rsidRPr="005435A1" w:rsidRDefault="00364E65" w:rsidP="00A64C4B">
      <w:pPr>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lastRenderedPageBreak/>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w:t>
      </w:r>
      <w:r w:rsidRPr="00781410">
        <w:rPr>
          <w:rFonts w:hint="eastAsia"/>
          <w:sz w:val="24"/>
        </w:rPr>
        <w:lastRenderedPageBreak/>
        <w:t>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4C30475E"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w:t>
      </w:r>
      <w:r w:rsidR="001D6F06">
        <w:rPr>
          <w:rFonts w:hAnsi="宋体" w:hint="eastAsia"/>
          <w:sz w:val="24"/>
        </w:rPr>
        <w:t>产业机遇</w:t>
      </w:r>
      <w:r w:rsidR="000952EA" w:rsidRPr="000952EA">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lastRenderedPageBreak/>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w:t>
      </w:r>
      <w:r w:rsidRPr="000C64E7">
        <w:rPr>
          <w:rFonts w:hint="eastAsia"/>
          <w:sz w:val="24"/>
        </w:rPr>
        <w:lastRenderedPageBreak/>
        <w:t>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732ECC11"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w:t>
      </w:r>
      <w:r w:rsidR="001D6F06">
        <w:rPr>
          <w:rFonts w:hAnsi="宋体" w:hint="eastAsia"/>
          <w:sz w:val="24"/>
        </w:rPr>
        <w:t>产业机遇</w:t>
      </w:r>
      <w:r w:rsidR="000952EA" w:rsidRPr="000952EA">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w:t>
      </w:r>
      <w:r w:rsidRPr="00781410">
        <w:rPr>
          <w:rFonts w:hint="eastAsia"/>
          <w:sz w:val="24"/>
        </w:rPr>
        <w:lastRenderedPageBreak/>
        <w:t>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86469E8" w14:textId="4E158D03"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名称：招商银行股份有限公司</w:t>
      </w:r>
    </w:p>
    <w:p w14:paraId="6F3FE703"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设立日期：1987年4月8日</w:t>
      </w:r>
    </w:p>
    <w:p w14:paraId="018E46FE"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注册地址：深圳市深南大道7088号招商银行大厦</w:t>
      </w:r>
    </w:p>
    <w:p w14:paraId="4A463D23"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办公地址：深圳市深南大道7088号招商银行大厦</w:t>
      </w:r>
    </w:p>
    <w:p w14:paraId="03A450C5"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注册资本：252.20亿元</w:t>
      </w:r>
    </w:p>
    <w:p w14:paraId="51BB4778"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法定代表人：李建红</w:t>
      </w:r>
    </w:p>
    <w:p w14:paraId="18B19F63"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行长：田惠宇</w:t>
      </w:r>
    </w:p>
    <w:p w14:paraId="713C55CE"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资产托管业务批准文号：证监基金字[2002]83号</w:t>
      </w:r>
    </w:p>
    <w:p w14:paraId="32B4AC8F"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电话：0755-83199084</w:t>
      </w:r>
    </w:p>
    <w:p w14:paraId="584CB301" w14:textId="77777777" w:rsidR="001D6F06" w:rsidRPr="001D6F06" w:rsidRDefault="001D6F06" w:rsidP="001D6F06">
      <w:pPr>
        <w:adjustRightInd w:val="0"/>
        <w:snapToGrid w:val="0"/>
        <w:spacing w:line="360" w:lineRule="auto"/>
        <w:ind w:firstLineChars="200" w:firstLine="480"/>
        <w:rPr>
          <w:rFonts w:ascii="宋体" w:hAnsi="宋体"/>
          <w:sz w:val="24"/>
        </w:rPr>
      </w:pPr>
      <w:r w:rsidRPr="001D6F06">
        <w:rPr>
          <w:rFonts w:ascii="宋体" w:hAnsi="宋体" w:hint="eastAsia"/>
          <w:sz w:val="24"/>
        </w:rPr>
        <w:t>传真：0755-83195201</w:t>
      </w:r>
    </w:p>
    <w:p w14:paraId="465801BE" w14:textId="444317F0" w:rsidR="00E925D1" w:rsidRDefault="001D6F06" w:rsidP="003744DA">
      <w:pPr>
        <w:widowControl/>
        <w:adjustRightInd w:val="0"/>
        <w:snapToGrid w:val="0"/>
        <w:spacing w:line="360" w:lineRule="auto"/>
        <w:ind w:firstLineChars="200" w:firstLine="480"/>
        <w:rPr>
          <w:rFonts w:ascii="宋体" w:hAnsi="宋体"/>
          <w:sz w:val="24"/>
        </w:rPr>
      </w:pPr>
      <w:r w:rsidRPr="001D6F06">
        <w:rPr>
          <w:rFonts w:ascii="宋体" w:hAnsi="宋体" w:hint="eastAsia"/>
          <w:sz w:val="24"/>
        </w:rPr>
        <w:t>资产托管部信息披露负责人：张燕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lastRenderedPageBreak/>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F4389F9" w14:textId="6AEA14AA"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（1）招商银行股份有限公司</w:t>
      </w:r>
    </w:p>
    <w:p w14:paraId="7D10DF6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住所：深圳市福田区深南大道7088号</w:t>
      </w:r>
    </w:p>
    <w:p w14:paraId="0B57A3B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办公地址：深圳市福田区深南大道7088号</w:t>
      </w:r>
    </w:p>
    <w:p w14:paraId="3C2FDAE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法定代表人：李建红</w:t>
      </w:r>
    </w:p>
    <w:p w14:paraId="12EC9CD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电话：（0755）83198888</w:t>
      </w:r>
    </w:p>
    <w:p w14:paraId="1A49B94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传真：（0755）83195109</w:t>
      </w:r>
    </w:p>
    <w:p w14:paraId="1956869B"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联系人：季平伟</w:t>
      </w:r>
    </w:p>
    <w:p w14:paraId="2776B4AA"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客户服务电话：95555</w:t>
      </w:r>
    </w:p>
    <w:p w14:paraId="0FFD94C2"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网址：www.cmbchina.com</w:t>
      </w:r>
    </w:p>
    <w:p w14:paraId="0E409665" w14:textId="5EABA06A"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（2）交通银行股份有限公司</w:t>
      </w:r>
    </w:p>
    <w:p w14:paraId="5ED651D8" w14:textId="34F288AD"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住所：上海市浦东新区银城中路188号</w:t>
      </w:r>
    </w:p>
    <w:p w14:paraId="5F0EAB4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办公地址：上海市浦东新区银城中路188号</w:t>
      </w:r>
    </w:p>
    <w:p w14:paraId="50CE8F0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法定代表人：彭纯</w:t>
      </w:r>
    </w:p>
    <w:p w14:paraId="1F51C228" w14:textId="44038B53"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电话：（021）58781234</w:t>
      </w:r>
    </w:p>
    <w:p w14:paraId="1E923E5E" w14:textId="70F17F90"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lastRenderedPageBreak/>
        <w:t>传真：（021）58408483</w:t>
      </w:r>
    </w:p>
    <w:p w14:paraId="6B6F5AB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联系人：范瑞波</w:t>
      </w:r>
    </w:p>
    <w:p w14:paraId="29F7EBA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客户服务电话：95559</w:t>
      </w:r>
    </w:p>
    <w:p w14:paraId="2718697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网址：www.bankcomm.com</w:t>
      </w:r>
    </w:p>
    <w:p w14:paraId="6E92E77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（3）兴业证券股份有限公司</w:t>
      </w:r>
    </w:p>
    <w:p w14:paraId="14C706B8" w14:textId="56FE21AF"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住所：福州市湖东路268号</w:t>
      </w:r>
    </w:p>
    <w:p w14:paraId="32597AC4" w14:textId="17261F6A"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办公地址：上海浦东新区长柳路36号</w:t>
      </w:r>
    </w:p>
    <w:p w14:paraId="2DC77457"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法定代表人：杨华辉</w:t>
      </w:r>
    </w:p>
    <w:p w14:paraId="57C6FDDA"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电话：（021）38565547</w:t>
      </w:r>
    </w:p>
    <w:p w14:paraId="080582A5" w14:textId="25B47BDD"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传真：（021）38565785</w:t>
      </w:r>
    </w:p>
    <w:p w14:paraId="56719D6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联系人：乔琳雪</w:t>
      </w:r>
    </w:p>
    <w:p w14:paraId="5FAF56DF"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客户服务电话：95562</w:t>
      </w:r>
    </w:p>
    <w:p w14:paraId="64A49189" w14:textId="1646E139"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网址：http://www.xyzq.com.cn</w:t>
      </w:r>
    </w:p>
    <w:p w14:paraId="18701D8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（4）中信建投证券股份有限公司</w:t>
      </w:r>
    </w:p>
    <w:p w14:paraId="20294E9C"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住所：北京市朝阳区安立路66号4号楼</w:t>
      </w:r>
    </w:p>
    <w:p w14:paraId="6BB9819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办公地址：北京市朝阳门内大街188号</w:t>
      </w:r>
    </w:p>
    <w:p w14:paraId="46ADBCFF"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法定代表人：王常青</w:t>
      </w:r>
    </w:p>
    <w:p w14:paraId="12386A91" w14:textId="0300F41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电话：（010）85130588</w:t>
      </w:r>
    </w:p>
    <w:p w14:paraId="195CEDAE" w14:textId="428A47E9"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传真：（010）65182261</w:t>
      </w:r>
    </w:p>
    <w:p w14:paraId="1D16FE1C" w14:textId="657D278E"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联系人：魏明</w:t>
      </w:r>
    </w:p>
    <w:p w14:paraId="161F401B"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客户服务电话：95587</w:t>
      </w:r>
    </w:p>
    <w:p w14:paraId="47EB0DAC"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网址：www.csc108.com</w:t>
      </w:r>
    </w:p>
    <w:p w14:paraId="1F784C5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（5）广发证券股份有限公司</w:t>
      </w:r>
    </w:p>
    <w:p w14:paraId="65164D32"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住所：广州市黄埔区中新广州知识城腾飞一街2号618室</w:t>
      </w:r>
    </w:p>
    <w:p w14:paraId="239C66F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办公地址：广州市天河区马场路26号广发证券大厦</w:t>
      </w:r>
    </w:p>
    <w:p w14:paraId="42269F25"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法定代表人：孙树明</w:t>
      </w:r>
    </w:p>
    <w:p w14:paraId="5EB4159F"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电话：（020）66338888</w:t>
      </w:r>
    </w:p>
    <w:p w14:paraId="3DAE640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传真：（020）87553600</w:t>
      </w:r>
    </w:p>
    <w:p w14:paraId="664056A1"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lastRenderedPageBreak/>
        <w:t>联系人：马梦洁</w:t>
      </w:r>
    </w:p>
    <w:p w14:paraId="4D48428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客户服务电话：95575</w:t>
      </w:r>
    </w:p>
    <w:p w14:paraId="682CAE9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网址：www.gf.com.cn</w:t>
      </w:r>
    </w:p>
    <w:p w14:paraId="15330BF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（6）中原证券股份有限公司</w:t>
      </w:r>
    </w:p>
    <w:p w14:paraId="625E90D1"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住所：郑州市郑东新区商务外环路10号</w:t>
      </w:r>
    </w:p>
    <w:p w14:paraId="60E68175" w14:textId="4C0807AD"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办公地址：郑州市郑东新区商务外环路10号</w:t>
      </w:r>
    </w:p>
    <w:p w14:paraId="0601560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法定代表人：菅明军</w:t>
      </w:r>
    </w:p>
    <w:p w14:paraId="7C4EDD7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电话：0371-69099881/2</w:t>
      </w:r>
    </w:p>
    <w:p w14:paraId="789295D6"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联系人：程月艳、李盼盼</w:t>
      </w:r>
    </w:p>
    <w:p w14:paraId="2A8B25C2"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客户服务电话：95377</w:t>
      </w:r>
    </w:p>
    <w:p w14:paraId="3734566C"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网址：https://www.ccnew.com</w:t>
      </w:r>
    </w:p>
    <w:p w14:paraId="6DE449FE"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（7）东方财富证券股份有限公司</w:t>
      </w:r>
    </w:p>
    <w:p w14:paraId="69F79087"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住所：西藏自治区拉萨市柳梧新区国际总部城10栋楼</w:t>
      </w:r>
    </w:p>
    <w:p w14:paraId="5970839A"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办公地址：上海市徐汇区宛平南路88号东方财富大厦</w:t>
      </w:r>
    </w:p>
    <w:p w14:paraId="4C758EC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法定代表人：徐伟琴</w:t>
      </w:r>
    </w:p>
    <w:p w14:paraId="54F2337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电话：（021）021-23586603</w:t>
      </w:r>
    </w:p>
    <w:p w14:paraId="6AAE3725"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传真：（021）021-23586860</w:t>
      </w:r>
    </w:p>
    <w:p w14:paraId="3886867F"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联系人：付佳</w:t>
      </w:r>
    </w:p>
    <w:p w14:paraId="1BE279E0" w14:textId="677F826F"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客户服务电话：95357</w:t>
      </w:r>
    </w:p>
    <w:p w14:paraId="5A6A41A4" w14:textId="35E68976"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网址：http://www.18.cn</w:t>
      </w:r>
    </w:p>
    <w:p w14:paraId="3965246B"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（8）蚂蚁（杭州）基金销售有限公司</w:t>
      </w:r>
    </w:p>
    <w:p w14:paraId="7832EFAA"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住所：杭州市余杭区仓前街道海曙路东2号</w:t>
      </w:r>
    </w:p>
    <w:p w14:paraId="552141F2"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办公地址：浙江省杭州市滨江区江南大道3588号恒生大厦12楼</w:t>
      </w:r>
    </w:p>
    <w:p w14:paraId="77EBBE0C"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法定代表人：陈柏青</w:t>
      </w:r>
    </w:p>
    <w:p w14:paraId="29E6CA1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电话：（0571）28829790，（021）60897869</w:t>
      </w:r>
    </w:p>
    <w:p w14:paraId="15E3DEC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传真：（0571）26698533</w:t>
      </w:r>
    </w:p>
    <w:p w14:paraId="61E5320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联系人：周嬿旻</w:t>
      </w:r>
    </w:p>
    <w:p w14:paraId="30BD454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客户服务电话：4000-766-123</w:t>
      </w:r>
    </w:p>
    <w:p w14:paraId="6817B5F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lastRenderedPageBreak/>
        <w:t>网址：www.fund123.cn</w:t>
      </w:r>
    </w:p>
    <w:p w14:paraId="70ACCAA0" w14:textId="7FEA147A"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（9）上海天天基金销售有限公司</w:t>
      </w:r>
    </w:p>
    <w:p w14:paraId="2FE64CAB" w14:textId="22335B25"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住所：上海市徐汇区龙田路190号2号楼2层</w:t>
      </w:r>
    </w:p>
    <w:p w14:paraId="31180F5E"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办公地址：上海市徐汇区宛平南路88号金座东方财富大厦</w:t>
      </w:r>
    </w:p>
    <w:p w14:paraId="03125B6C"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法定代表人：其实</w:t>
      </w:r>
    </w:p>
    <w:p w14:paraId="724A02A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电话：（021）54509998</w:t>
      </w:r>
    </w:p>
    <w:p w14:paraId="1C544791"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传真：（021）64385308</w:t>
      </w:r>
    </w:p>
    <w:p w14:paraId="684A4523"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联系人：屠彦洋</w:t>
      </w:r>
    </w:p>
    <w:p w14:paraId="044B4A27"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客户服务电话：400-1818-188</w:t>
      </w:r>
    </w:p>
    <w:p w14:paraId="5768660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网址：www.1234567.com.cn</w:t>
      </w:r>
    </w:p>
    <w:p w14:paraId="5B1DF1CE"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（10）浙江同花顺基金销售有限公司</w:t>
      </w:r>
    </w:p>
    <w:p w14:paraId="26D2439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住所：浙江省杭州市文二西路1号元茂大厦903</w:t>
      </w:r>
    </w:p>
    <w:p w14:paraId="6B775323" w14:textId="683BCC22"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办公地址：浙江省杭州市西湖区翠柏路7号电子商务产业园2号楼2楼</w:t>
      </w:r>
    </w:p>
    <w:p w14:paraId="5BBD65C4" w14:textId="005527C1"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法定代表人：凌顺平</w:t>
      </w:r>
    </w:p>
    <w:p w14:paraId="0BF5FA61"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电话：（0571）88911818</w:t>
      </w:r>
    </w:p>
    <w:p w14:paraId="76931D79"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传真：（0571）86800423</w:t>
      </w:r>
    </w:p>
    <w:p w14:paraId="04DE9AAE" w14:textId="400CD1C6"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联系人：吴强</w:t>
      </w:r>
    </w:p>
    <w:p w14:paraId="6AE0B217"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客户服务电话：400-877-3772</w:t>
      </w:r>
    </w:p>
    <w:p w14:paraId="491D14FD"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网址：www.5ifund.com</w:t>
      </w:r>
    </w:p>
    <w:p w14:paraId="7BBB18D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（11）北京肯特瑞基金销售有限公司</w:t>
      </w:r>
    </w:p>
    <w:p w14:paraId="53B484EF" w14:textId="43EE795F"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住所：北京市海淀区西三旗建材城中路12号17号平房157</w:t>
      </w:r>
    </w:p>
    <w:p w14:paraId="4F5CB1D8"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办公地址：北京市通州区亦庄经济技术开发区科创十一街18号院京东集团总部A座15层</w:t>
      </w:r>
    </w:p>
    <w:p w14:paraId="321F9053"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法定代表人：王苏宁</w:t>
      </w:r>
    </w:p>
    <w:p w14:paraId="7FF0865B"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电话：95118</w:t>
      </w:r>
    </w:p>
    <w:p w14:paraId="495F58D4"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传真：010-89189566</w:t>
      </w:r>
    </w:p>
    <w:p w14:paraId="69DF9BF3" w14:textId="0DF3DAB4"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联系人：李丹</w:t>
      </w:r>
    </w:p>
    <w:p w14:paraId="426E9870" w14:textId="77777777" w:rsidR="00A442C7" w:rsidRPr="00A442C7"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t>客服热线：95118</w:t>
      </w:r>
    </w:p>
    <w:p w14:paraId="2CBB840A" w14:textId="27DACE64" w:rsidR="009A30FA" w:rsidRDefault="00A442C7" w:rsidP="00A442C7">
      <w:pPr>
        <w:adjustRightInd w:val="0"/>
        <w:snapToGrid w:val="0"/>
        <w:spacing w:line="360" w:lineRule="auto"/>
        <w:ind w:firstLineChars="200" w:firstLine="480"/>
        <w:rPr>
          <w:rFonts w:asciiTheme="minorEastAsia" w:hAnsiTheme="minorEastAsia"/>
          <w:sz w:val="24"/>
          <w:szCs w:val="24"/>
        </w:rPr>
      </w:pPr>
      <w:r w:rsidRPr="00A442C7">
        <w:rPr>
          <w:rFonts w:asciiTheme="minorEastAsia" w:hAnsiTheme="minorEastAsia" w:hint="eastAsia"/>
          <w:sz w:val="24"/>
          <w:szCs w:val="24"/>
        </w:rPr>
        <w:lastRenderedPageBreak/>
        <w:t>网址：kenterui.jd.com</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lastRenderedPageBreak/>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75C54DA7"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sidR="003A05E4">
        <w:rPr>
          <w:rFonts w:hint="eastAsia"/>
          <w:kern w:val="0"/>
          <w:sz w:val="24"/>
        </w:rPr>
        <w:t>八</w:t>
      </w:r>
      <w:r w:rsidR="001448EA" w:rsidRPr="007E2DBB">
        <w:rPr>
          <w:rFonts w:hint="eastAsia"/>
          <w:kern w:val="0"/>
          <w:sz w:val="24"/>
        </w:rPr>
        <w:t>月</w:t>
      </w:r>
      <w:r w:rsidR="00905BE7">
        <w:rPr>
          <w:rFonts w:hint="eastAsia"/>
          <w:kern w:val="0"/>
          <w:sz w:val="24"/>
        </w:rPr>
        <w:t>二十六</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02E0" w14:textId="77777777" w:rsidR="00DE6AC4" w:rsidRDefault="00DE6AC4">
      <w:r>
        <w:separator/>
      </w:r>
    </w:p>
  </w:endnote>
  <w:endnote w:type="continuationSeparator" w:id="0">
    <w:p w14:paraId="29E7C931" w14:textId="77777777" w:rsidR="00DE6AC4" w:rsidRDefault="00D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45DAAC08" w:rsidR="00A442C7" w:rsidRDefault="00A442C7">
    <w:pPr>
      <w:pStyle w:val="ab"/>
      <w:jc w:val="center"/>
    </w:pPr>
    <w:r>
      <w:fldChar w:fldCharType="begin"/>
    </w:r>
    <w:r>
      <w:instrText xml:space="preserve"> PAGE   \* MERGEFORMAT </w:instrText>
    </w:r>
    <w:r>
      <w:fldChar w:fldCharType="separate"/>
    </w:r>
    <w:r w:rsidR="007A1913" w:rsidRPr="007A1913">
      <w:rPr>
        <w:noProof/>
        <w:lang w:val="zh-CN"/>
      </w:rPr>
      <w:t>7</w:t>
    </w:r>
    <w:r>
      <w:rPr>
        <w:noProof/>
        <w:lang w:val="zh-CN"/>
      </w:rPr>
      <w:fldChar w:fldCharType="end"/>
    </w:r>
  </w:p>
  <w:p w14:paraId="04AB73E7" w14:textId="77777777" w:rsidR="00A442C7" w:rsidRDefault="00A442C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8FEFC" w14:textId="77777777" w:rsidR="00DE6AC4" w:rsidRDefault="00DE6AC4">
      <w:r>
        <w:separator/>
      </w:r>
    </w:p>
  </w:footnote>
  <w:footnote w:type="continuationSeparator" w:id="0">
    <w:p w14:paraId="4864F41B" w14:textId="77777777" w:rsidR="00DE6AC4" w:rsidRDefault="00DE6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6707D" w14:textId="77777777" w:rsidR="00A442C7" w:rsidRDefault="00A442C7" w:rsidP="007A1913">
    <w:pPr>
      <w:pStyle w:val="a8"/>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2F0CDD8F" w:rsidR="00A442C7" w:rsidRDefault="00A442C7">
    <w:pPr>
      <w:pStyle w:val="a8"/>
      <w:pBdr>
        <w:bottom w:val="none" w:sz="0" w:space="0" w:color="auto"/>
      </w:pBdr>
      <w:tabs>
        <w:tab w:val="right" w:pos="8280"/>
      </w:tabs>
      <w:jc w:val="right"/>
      <w:rPr>
        <w:rFonts w:ascii="宋体"/>
      </w:rPr>
    </w:pPr>
    <w:r w:rsidRPr="009B2496">
      <w:rPr>
        <w:rFonts w:cs="宋体" w:hint="eastAsia"/>
      </w:rPr>
      <w:t>交银施罗德</w:t>
    </w:r>
    <w:r>
      <w:rPr>
        <w:rFonts w:cs="宋体" w:hint="eastAsia"/>
      </w:rPr>
      <w:t>产业机遇</w:t>
    </w:r>
    <w:r w:rsidRPr="009B2496">
      <w:rPr>
        <w:rFonts w:cs="宋体" w:hint="eastAsia"/>
      </w:rPr>
      <w:t>混合型证券投资基金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58E8-32E7-4747-B033-1CD130A9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2042</Words>
  <Characters>11645</Characters>
  <Application>Microsoft Office Word</Application>
  <DocSecurity>0</DocSecurity>
  <Lines>97</Lines>
  <Paragraphs>27</Paragraphs>
  <ScaleCrop>false</ScaleCrop>
  <Company>Microsoft</Company>
  <LinksUpToDate>false</LinksUpToDate>
  <CharactersWithSpaces>13660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刘晨晨</cp:lastModifiedBy>
  <cp:revision>47</cp:revision>
  <cp:lastPrinted>2007-06-27T06:13:00Z</cp:lastPrinted>
  <dcterms:created xsi:type="dcterms:W3CDTF">2020-04-17T09:26:00Z</dcterms:created>
  <dcterms:modified xsi:type="dcterms:W3CDTF">2020-08-25T06:20:00Z</dcterms:modified>
</cp:coreProperties>
</file>