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8DCEF" w14:textId="7FBF19C5"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7E14F8">
        <w:rPr>
          <w:rFonts w:ascii="Times New Roman" w:hAnsi="Times New Roman" w:hint="eastAsia"/>
          <w:b/>
          <w:sz w:val="30"/>
          <w:szCs w:val="30"/>
        </w:rPr>
        <w:t>旗下部分</w:t>
      </w:r>
      <w:r w:rsidR="007E14F8">
        <w:rPr>
          <w:rFonts w:ascii="Times New Roman" w:hAnsi="Times New Roman"/>
          <w:b/>
          <w:sz w:val="30"/>
          <w:szCs w:val="30"/>
        </w:rPr>
        <w:t>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4F8A4F64"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7E14F8">
        <w:t>增加</w:t>
      </w:r>
      <w:r w:rsidR="00243FC6">
        <w:rPr>
          <w:rFonts w:hint="eastAsia"/>
        </w:rPr>
        <w:t>旗下</w:t>
      </w:r>
      <w:r w:rsidR="007E14F8">
        <w:rPr>
          <w:rFonts w:eastAsia="宋体" w:hint="eastAsia"/>
        </w:rPr>
        <w:t>部分</w:t>
      </w:r>
      <w:r w:rsidR="001F36CA">
        <w:rPr>
          <w:rFonts w:eastAsia="宋体" w:hint="eastAsia"/>
        </w:rPr>
        <w:t>基金</w:t>
      </w:r>
      <w:r>
        <w:rPr>
          <w:rFonts w:hint="eastAsia"/>
        </w:rPr>
        <w:t>可投资科创板股票。</w:t>
      </w:r>
      <w:r w:rsidR="00134CA1">
        <w:rPr>
          <w:rFonts w:hint="eastAsia"/>
        </w:rPr>
        <w:t>本公司</w:t>
      </w:r>
      <w:r w:rsidR="002A6D18">
        <w:rPr>
          <w:rFonts w:hint="eastAsia"/>
        </w:rPr>
        <w:t>本次</w:t>
      </w:r>
      <w:r w:rsidR="007E14F8">
        <w:t>增加</w:t>
      </w:r>
      <w:r w:rsidR="00134CA1">
        <w:rPr>
          <w:rFonts w:hint="eastAsia"/>
        </w:rPr>
        <w:t>旗下</w:t>
      </w:r>
      <w:r>
        <w:rPr>
          <w:rFonts w:hint="eastAsia"/>
        </w:rPr>
        <w:t>可投资科创板股票的基金列表详见附件一。</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099539C4" w:rsidR="00204249" w:rsidRDefault="00204249" w:rsidP="00192609">
      <w:pPr>
        <w:pStyle w:val="Default"/>
        <w:spacing w:line="360" w:lineRule="auto"/>
        <w:ind w:firstLineChars="200" w:firstLine="480"/>
        <w:jc w:val="both"/>
      </w:pPr>
      <w:r>
        <w:t>2</w:t>
      </w:r>
      <w:r>
        <w:rPr>
          <w:rFonts w:hint="eastAsia"/>
        </w:rPr>
        <w:t>、附件一所列基金的基金合同中的投资范围中均包括“国内依法上市的股票”，且投资科创板股票符合附件一所列基金的基金合同所约定的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77777777" w:rsidR="00204249" w:rsidRDefault="00204249" w:rsidP="00192609">
      <w:pPr>
        <w:pStyle w:val="Default"/>
        <w:spacing w:line="360" w:lineRule="auto"/>
        <w:ind w:firstLineChars="200" w:firstLine="480"/>
        <w:jc w:val="both"/>
      </w:pPr>
      <w:r>
        <w:rPr>
          <w:rFonts w:hint="eastAsia"/>
        </w:rPr>
        <w:t>科创板股票具有下列投资风险，敬请附件一所列基金的投资者注意：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6C0D47F7" w:rsidR="00387CD8" w:rsidRDefault="007E14F8" w:rsidP="00387CD8">
      <w:pPr>
        <w:wordWrap w:val="0"/>
        <w:spacing w:line="360" w:lineRule="auto"/>
        <w:jc w:val="right"/>
        <w:rPr>
          <w:rFonts w:hAnsi="宋体"/>
          <w:kern w:val="0"/>
          <w:sz w:val="24"/>
        </w:rPr>
      </w:pPr>
      <w:r>
        <w:rPr>
          <w:rFonts w:hAnsi="宋体"/>
          <w:kern w:val="0"/>
          <w:sz w:val="24"/>
        </w:rPr>
        <w:t>二〇二〇年</w:t>
      </w:r>
      <w:r w:rsidR="00F869DC">
        <w:rPr>
          <w:rFonts w:hAnsi="宋体" w:hint="eastAsia"/>
          <w:kern w:val="0"/>
          <w:sz w:val="24"/>
        </w:rPr>
        <w:t>六</w:t>
      </w:r>
      <w:r w:rsidR="00F869DC">
        <w:rPr>
          <w:rFonts w:hAnsi="宋体"/>
          <w:kern w:val="0"/>
          <w:sz w:val="24"/>
        </w:rPr>
        <w:t>月</w:t>
      </w:r>
      <w:r w:rsidR="00F869DC">
        <w:rPr>
          <w:rFonts w:hAnsi="宋体" w:hint="eastAsia"/>
          <w:kern w:val="0"/>
          <w:sz w:val="24"/>
        </w:rPr>
        <w:t>五</w:t>
      </w:r>
      <w:r w:rsidR="00F869DC">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72291CD7" w14:textId="77777777" w:rsidR="00F11FC5" w:rsidRDefault="00F11FC5" w:rsidP="00B20E8C">
      <w:pPr>
        <w:spacing w:line="360" w:lineRule="auto"/>
        <w:jc w:val="right"/>
      </w:pPr>
    </w:p>
    <w:p w14:paraId="62870CEF" w14:textId="27B298A4" w:rsidR="00387CD8" w:rsidRPr="00F11FC5" w:rsidRDefault="00387CD8" w:rsidP="0005755A">
      <w:pPr>
        <w:pStyle w:val="Default"/>
        <w:spacing w:line="360" w:lineRule="auto"/>
        <w:ind w:firstLineChars="200" w:firstLine="480"/>
        <w:jc w:val="right"/>
      </w:pPr>
    </w:p>
    <w:p w14:paraId="114E1D4B" w14:textId="638A8BFB" w:rsidR="0005755A" w:rsidRPr="00B20E8C" w:rsidRDefault="0005755A" w:rsidP="00B20E8C">
      <w:pPr>
        <w:widowControl/>
        <w:jc w:val="left"/>
      </w:pPr>
      <w:r w:rsidRPr="00B20E8C">
        <w:rPr>
          <w:rFonts w:hint="eastAsia"/>
          <w:sz w:val="24"/>
          <w:szCs w:val="24"/>
        </w:rPr>
        <w:t>附件</w:t>
      </w:r>
      <w:r w:rsidRPr="00B20E8C">
        <w:rPr>
          <w:sz w:val="24"/>
          <w:szCs w:val="24"/>
        </w:rPr>
        <w:t>一</w:t>
      </w:r>
      <w:r w:rsidRPr="00B20E8C">
        <w:rPr>
          <w:rFonts w:hint="eastAsia"/>
          <w:sz w:val="24"/>
          <w:szCs w:val="24"/>
        </w:rPr>
        <w:t>：</w:t>
      </w:r>
      <w:r w:rsidR="002A6D18" w:rsidRPr="00B20E8C">
        <w:rPr>
          <w:rFonts w:hint="eastAsia"/>
          <w:sz w:val="24"/>
          <w:szCs w:val="24"/>
        </w:rPr>
        <w:t>本次</w:t>
      </w:r>
      <w:r w:rsidR="007E14F8" w:rsidRPr="00B20E8C">
        <w:rPr>
          <w:sz w:val="24"/>
          <w:szCs w:val="24"/>
        </w:rPr>
        <w:t>增加</w:t>
      </w:r>
      <w:r w:rsidRPr="00B20E8C">
        <w:rPr>
          <w:sz w:val="24"/>
          <w:szCs w:val="24"/>
        </w:rPr>
        <w:t>可投资科创板</w:t>
      </w:r>
      <w:r w:rsidRPr="00B20E8C">
        <w:rPr>
          <w:rFonts w:hint="eastAsia"/>
          <w:sz w:val="24"/>
          <w:szCs w:val="24"/>
        </w:rPr>
        <w:t>股票的</w:t>
      </w:r>
      <w:r w:rsidRPr="00B20E8C">
        <w:rPr>
          <w:sz w:val="24"/>
          <w:szCs w:val="24"/>
        </w:rPr>
        <w:t>证券投资基金</w:t>
      </w:r>
      <w:r w:rsidRPr="00B20E8C">
        <w:rPr>
          <w:rFonts w:hint="eastAsia"/>
          <w:sz w:val="24"/>
          <w:szCs w:val="24"/>
        </w:rPr>
        <w:t>列表</w:t>
      </w:r>
    </w:p>
    <w:p w14:paraId="7CC68C4D" w14:textId="77777777" w:rsidR="000E3EC0" w:rsidRPr="00F11FC5" w:rsidRDefault="000E3EC0" w:rsidP="002A6ED3">
      <w:pPr>
        <w:pStyle w:val="Default"/>
        <w:spacing w:line="360" w:lineRule="auto"/>
        <w:ind w:firstLineChars="200" w:firstLine="480"/>
      </w:pPr>
    </w:p>
    <w:tbl>
      <w:tblPr>
        <w:tblStyle w:val="ac"/>
        <w:tblW w:w="8926" w:type="dxa"/>
        <w:jc w:val="center"/>
        <w:tblLook w:val="04A0" w:firstRow="1" w:lastRow="0" w:firstColumn="1" w:lastColumn="0" w:noHBand="0" w:noVBand="1"/>
      </w:tblPr>
      <w:tblGrid>
        <w:gridCol w:w="988"/>
        <w:gridCol w:w="7938"/>
      </w:tblGrid>
      <w:tr w:rsidR="00445EA8" w:rsidRPr="00F11FC5" w14:paraId="0D549507" w14:textId="77777777" w:rsidTr="002A6ED3">
        <w:trPr>
          <w:jc w:val="center"/>
        </w:trPr>
        <w:tc>
          <w:tcPr>
            <w:tcW w:w="988" w:type="dxa"/>
          </w:tcPr>
          <w:p w14:paraId="68015FCE" w14:textId="77777777" w:rsidR="00445EA8" w:rsidRPr="00F11FC5" w:rsidRDefault="00445EA8" w:rsidP="002A6ED3">
            <w:pPr>
              <w:pStyle w:val="Default"/>
              <w:spacing w:line="360" w:lineRule="auto"/>
              <w:jc w:val="center"/>
            </w:pPr>
            <w:r w:rsidRPr="00F11FC5">
              <w:rPr>
                <w:rFonts w:hint="eastAsia"/>
              </w:rPr>
              <w:t>序号</w:t>
            </w:r>
          </w:p>
        </w:tc>
        <w:tc>
          <w:tcPr>
            <w:tcW w:w="7938" w:type="dxa"/>
          </w:tcPr>
          <w:p w14:paraId="0694963F" w14:textId="77777777" w:rsidR="00445EA8" w:rsidRPr="00F11FC5" w:rsidRDefault="00445EA8" w:rsidP="002A6ED3">
            <w:pPr>
              <w:pStyle w:val="Default"/>
              <w:spacing w:line="360" w:lineRule="auto"/>
              <w:jc w:val="center"/>
            </w:pPr>
            <w:r w:rsidRPr="00F11FC5">
              <w:rPr>
                <w:rFonts w:hint="eastAsia"/>
              </w:rPr>
              <w:t>基金</w:t>
            </w:r>
            <w:r w:rsidRPr="00F11FC5">
              <w:t>名称</w:t>
            </w:r>
          </w:p>
        </w:tc>
      </w:tr>
      <w:tr w:rsidR="00445EA8" w:rsidRPr="00F11FC5" w14:paraId="1B130281" w14:textId="77777777" w:rsidTr="002A6ED3">
        <w:trPr>
          <w:trHeight w:val="324"/>
          <w:jc w:val="center"/>
        </w:trPr>
        <w:tc>
          <w:tcPr>
            <w:tcW w:w="988" w:type="dxa"/>
            <w:noWrap/>
            <w:hideMark/>
          </w:tcPr>
          <w:p w14:paraId="38DBBD3E" w14:textId="77777777" w:rsidR="00445EA8" w:rsidRPr="00F11FC5" w:rsidRDefault="00445EA8" w:rsidP="00445EA8">
            <w:pPr>
              <w:widowControl/>
              <w:jc w:val="center"/>
              <w:rPr>
                <w:rFonts w:ascii="宋体" w:eastAsia="宋体" w:hAnsi="宋体" w:cs="宋体"/>
                <w:color w:val="000000"/>
                <w:kern w:val="0"/>
                <w:sz w:val="24"/>
                <w:szCs w:val="24"/>
              </w:rPr>
            </w:pPr>
            <w:r w:rsidRPr="00F11FC5">
              <w:rPr>
                <w:rFonts w:ascii="宋体" w:eastAsia="宋体" w:hAnsi="宋体" w:cs="宋体"/>
                <w:color w:val="000000"/>
                <w:kern w:val="0"/>
                <w:sz w:val="24"/>
                <w:szCs w:val="24"/>
              </w:rPr>
              <w:t>1</w:t>
            </w:r>
          </w:p>
        </w:tc>
        <w:tc>
          <w:tcPr>
            <w:tcW w:w="7938" w:type="dxa"/>
            <w:noWrap/>
            <w:hideMark/>
          </w:tcPr>
          <w:p w14:paraId="60F7BCCE" w14:textId="5FF68BB2" w:rsidR="00445EA8" w:rsidRPr="00F11FC5" w:rsidRDefault="00F869DC" w:rsidP="007E14F8">
            <w:pPr>
              <w:widowControl/>
              <w:jc w:val="left"/>
              <w:rPr>
                <w:rFonts w:ascii="宋体" w:eastAsia="宋体" w:hAnsi="宋体" w:cs="宋体"/>
                <w:kern w:val="0"/>
                <w:sz w:val="24"/>
                <w:szCs w:val="24"/>
              </w:rPr>
            </w:pPr>
            <w:r w:rsidRPr="00F869DC">
              <w:rPr>
                <w:rFonts w:ascii="宋体" w:eastAsia="宋体" w:hAnsi="宋体" w:cs="宋体" w:hint="eastAsia"/>
                <w:kern w:val="0"/>
                <w:sz w:val="24"/>
                <w:szCs w:val="24"/>
              </w:rPr>
              <w:t>交银施罗德养老目标日期2035三年持有期混合型基金中基金（FOF）</w:t>
            </w:r>
          </w:p>
        </w:tc>
      </w:tr>
      <w:tr w:rsidR="00445EA8" w:rsidRPr="00F11FC5" w14:paraId="50256519" w14:textId="77777777" w:rsidTr="002A6ED3">
        <w:trPr>
          <w:trHeight w:val="324"/>
          <w:jc w:val="center"/>
        </w:trPr>
        <w:tc>
          <w:tcPr>
            <w:tcW w:w="988" w:type="dxa"/>
            <w:noWrap/>
            <w:hideMark/>
          </w:tcPr>
          <w:p w14:paraId="4353D645" w14:textId="77777777" w:rsidR="00445EA8" w:rsidRPr="00F11FC5" w:rsidRDefault="00445EA8" w:rsidP="00445EA8">
            <w:pPr>
              <w:widowControl/>
              <w:jc w:val="center"/>
              <w:rPr>
                <w:rFonts w:ascii="宋体" w:eastAsia="宋体" w:hAnsi="宋体" w:cs="宋体"/>
                <w:color w:val="000000"/>
                <w:kern w:val="0"/>
                <w:sz w:val="24"/>
                <w:szCs w:val="24"/>
              </w:rPr>
            </w:pPr>
            <w:r w:rsidRPr="00F11FC5">
              <w:rPr>
                <w:rFonts w:ascii="宋体" w:eastAsia="宋体" w:hAnsi="宋体" w:cs="宋体"/>
                <w:color w:val="000000"/>
                <w:kern w:val="0"/>
                <w:sz w:val="24"/>
                <w:szCs w:val="24"/>
              </w:rPr>
              <w:t>2</w:t>
            </w:r>
          </w:p>
        </w:tc>
        <w:tc>
          <w:tcPr>
            <w:tcW w:w="7938" w:type="dxa"/>
            <w:noWrap/>
            <w:hideMark/>
          </w:tcPr>
          <w:p w14:paraId="024FF2E1" w14:textId="5F97B354" w:rsidR="00445EA8" w:rsidRPr="00F11FC5" w:rsidRDefault="00F869DC" w:rsidP="007E14F8">
            <w:pPr>
              <w:widowControl/>
              <w:jc w:val="left"/>
              <w:rPr>
                <w:rFonts w:ascii="宋体" w:eastAsia="宋体" w:hAnsi="宋体" w:cs="宋体"/>
                <w:kern w:val="0"/>
                <w:sz w:val="24"/>
                <w:szCs w:val="24"/>
              </w:rPr>
            </w:pPr>
            <w:r w:rsidRPr="00F869DC">
              <w:rPr>
                <w:rFonts w:ascii="宋体" w:eastAsia="宋体" w:hAnsi="宋体" w:cs="宋体" w:hint="eastAsia"/>
                <w:kern w:val="0"/>
                <w:sz w:val="24"/>
                <w:szCs w:val="24"/>
              </w:rPr>
              <w:t>交银施罗德启明混合型证券投资基金</w:t>
            </w:r>
          </w:p>
        </w:tc>
      </w:tr>
    </w:tbl>
    <w:p w14:paraId="3A411D05" w14:textId="77777777" w:rsidR="0023664D" w:rsidRPr="007E14F8" w:rsidRDefault="0023664D" w:rsidP="00204249">
      <w:pPr>
        <w:pStyle w:val="Default"/>
        <w:spacing w:line="360" w:lineRule="auto"/>
        <w:ind w:firstLineChars="200" w:firstLine="480"/>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48A1" w14:textId="77777777" w:rsidR="00400154" w:rsidRDefault="00400154" w:rsidP="00B06CC6">
      <w:r>
        <w:separator/>
      </w:r>
    </w:p>
  </w:endnote>
  <w:endnote w:type="continuationSeparator" w:id="0">
    <w:p w14:paraId="1A919377" w14:textId="77777777" w:rsidR="00400154" w:rsidRDefault="00400154"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CD7BD" w14:textId="77777777" w:rsidR="00400154" w:rsidRDefault="00400154" w:rsidP="00B06CC6">
      <w:r>
        <w:separator/>
      </w:r>
    </w:p>
  </w:footnote>
  <w:footnote w:type="continuationSeparator" w:id="0">
    <w:p w14:paraId="7777CF5F" w14:textId="77777777" w:rsidR="00400154" w:rsidRDefault="00400154"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F1CC5"/>
    <w:rsid w:val="001F2F96"/>
    <w:rsid w:val="001F36CA"/>
    <w:rsid w:val="00204249"/>
    <w:rsid w:val="0023664D"/>
    <w:rsid w:val="00243FC6"/>
    <w:rsid w:val="002A6D18"/>
    <w:rsid w:val="002A6ED3"/>
    <w:rsid w:val="002F32D1"/>
    <w:rsid w:val="0037732B"/>
    <w:rsid w:val="00387CD8"/>
    <w:rsid w:val="003B682D"/>
    <w:rsid w:val="003C0619"/>
    <w:rsid w:val="003E3C29"/>
    <w:rsid w:val="00400154"/>
    <w:rsid w:val="0042052F"/>
    <w:rsid w:val="00445EA8"/>
    <w:rsid w:val="00481F60"/>
    <w:rsid w:val="004E095C"/>
    <w:rsid w:val="00503F72"/>
    <w:rsid w:val="00534857"/>
    <w:rsid w:val="005432CF"/>
    <w:rsid w:val="00544869"/>
    <w:rsid w:val="005A77C0"/>
    <w:rsid w:val="005D1CF5"/>
    <w:rsid w:val="005D60AB"/>
    <w:rsid w:val="005F305A"/>
    <w:rsid w:val="005F4B7C"/>
    <w:rsid w:val="006673B7"/>
    <w:rsid w:val="00687101"/>
    <w:rsid w:val="00705749"/>
    <w:rsid w:val="00745212"/>
    <w:rsid w:val="007E14F8"/>
    <w:rsid w:val="008817D3"/>
    <w:rsid w:val="008F2B71"/>
    <w:rsid w:val="00936E94"/>
    <w:rsid w:val="00973BB5"/>
    <w:rsid w:val="009D04DB"/>
    <w:rsid w:val="009E76CE"/>
    <w:rsid w:val="009F7D63"/>
    <w:rsid w:val="00A4077E"/>
    <w:rsid w:val="00AE7C9A"/>
    <w:rsid w:val="00B06CC6"/>
    <w:rsid w:val="00B20E8C"/>
    <w:rsid w:val="00BE2CC9"/>
    <w:rsid w:val="00C006C2"/>
    <w:rsid w:val="00C14C52"/>
    <w:rsid w:val="00C451B1"/>
    <w:rsid w:val="00C50D89"/>
    <w:rsid w:val="00C706B9"/>
    <w:rsid w:val="00C86EFF"/>
    <w:rsid w:val="00E517E3"/>
    <w:rsid w:val="00E9310B"/>
    <w:rsid w:val="00F11FC5"/>
    <w:rsid w:val="00F8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04249"/>
    <w:pPr>
      <w:jc w:val="left"/>
    </w:pPr>
    <w:rPr>
      <w:rFonts w:ascii="Calibri" w:eastAsia="宋体" w:hAnsi="Courier New" w:cs="Courier New"/>
      <w:szCs w:val="21"/>
    </w:rPr>
  </w:style>
  <w:style w:type="character" w:customStyle="1" w:styleId="a4">
    <w:name w:val="纯文本 字符"/>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5">
    <w:name w:val="Balloon Text"/>
    <w:basedOn w:val="a"/>
    <w:link w:val="a6"/>
    <w:uiPriority w:val="99"/>
    <w:semiHidden/>
    <w:unhideWhenUsed/>
    <w:rsid w:val="00192609"/>
    <w:rPr>
      <w:sz w:val="18"/>
      <w:szCs w:val="18"/>
    </w:rPr>
  </w:style>
  <w:style w:type="character" w:customStyle="1" w:styleId="a6">
    <w:name w:val="批注框文本 字符"/>
    <w:basedOn w:val="a0"/>
    <w:link w:val="a5"/>
    <w:uiPriority w:val="99"/>
    <w:semiHidden/>
    <w:rsid w:val="00192609"/>
    <w:rPr>
      <w:sz w:val="18"/>
      <w:szCs w:val="18"/>
    </w:rPr>
  </w:style>
  <w:style w:type="character" w:styleId="a7">
    <w:name w:val="annotation reference"/>
    <w:basedOn w:val="a0"/>
    <w:uiPriority w:val="99"/>
    <w:semiHidden/>
    <w:unhideWhenUsed/>
    <w:rsid w:val="0005755A"/>
    <w:rPr>
      <w:sz w:val="21"/>
      <w:szCs w:val="21"/>
    </w:rPr>
  </w:style>
  <w:style w:type="paragraph" w:styleId="a8">
    <w:name w:val="annotation text"/>
    <w:basedOn w:val="a"/>
    <w:link w:val="a9"/>
    <w:uiPriority w:val="99"/>
    <w:semiHidden/>
    <w:unhideWhenUsed/>
    <w:rsid w:val="0005755A"/>
    <w:pPr>
      <w:jc w:val="left"/>
    </w:pPr>
  </w:style>
  <w:style w:type="character" w:customStyle="1" w:styleId="a9">
    <w:name w:val="批注文字 字符"/>
    <w:basedOn w:val="a0"/>
    <w:link w:val="a8"/>
    <w:uiPriority w:val="99"/>
    <w:semiHidden/>
    <w:rsid w:val="0005755A"/>
  </w:style>
  <w:style w:type="paragraph" w:styleId="aa">
    <w:name w:val="annotation subject"/>
    <w:basedOn w:val="a8"/>
    <w:next w:val="a8"/>
    <w:link w:val="ab"/>
    <w:uiPriority w:val="99"/>
    <w:semiHidden/>
    <w:unhideWhenUsed/>
    <w:rsid w:val="0005755A"/>
    <w:rPr>
      <w:b/>
      <w:bCs/>
    </w:rPr>
  </w:style>
  <w:style w:type="character" w:customStyle="1" w:styleId="ab">
    <w:name w:val="批注主题 字符"/>
    <w:basedOn w:val="a9"/>
    <w:link w:val="aa"/>
    <w:uiPriority w:val="99"/>
    <w:semiHidden/>
    <w:rsid w:val="0005755A"/>
    <w:rPr>
      <w:b/>
      <w:bCs/>
    </w:rPr>
  </w:style>
  <w:style w:type="table" w:styleId="ac">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87CD8"/>
    <w:pPr>
      <w:ind w:leftChars="2500" w:left="100"/>
    </w:pPr>
  </w:style>
  <w:style w:type="character" w:customStyle="1" w:styleId="ae">
    <w:name w:val="日期 字符"/>
    <w:basedOn w:val="a0"/>
    <w:link w:val="ad"/>
    <w:uiPriority w:val="99"/>
    <w:semiHidden/>
    <w:rsid w:val="00387CD8"/>
  </w:style>
  <w:style w:type="paragraph" w:styleId="af">
    <w:name w:val="header"/>
    <w:basedOn w:val="a"/>
    <w:link w:val="af0"/>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B06CC6"/>
    <w:rPr>
      <w:sz w:val="18"/>
      <w:szCs w:val="18"/>
    </w:rPr>
  </w:style>
  <w:style w:type="paragraph" w:styleId="af1">
    <w:name w:val="footer"/>
    <w:basedOn w:val="a"/>
    <w:link w:val="af2"/>
    <w:uiPriority w:val="99"/>
    <w:unhideWhenUsed/>
    <w:rsid w:val="00B06CC6"/>
    <w:pPr>
      <w:tabs>
        <w:tab w:val="center" w:pos="4153"/>
        <w:tab w:val="right" w:pos="8306"/>
      </w:tabs>
      <w:snapToGrid w:val="0"/>
      <w:jc w:val="left"/>
    </w:pPr>
    <w:rPr>
      <w:sz w:val="18"/>
      <w:szCs w:val="18"/>
    </w:rPr>
  </w:style>
  <w:style w:type="character" w:customStyle="1" w:styleId="af2">
    <w:name w:val="页脚 字符"/>
    <w:basedOn w:val="a0"/>
    <w:link w:val="af1"/>
    <w:uiPriority w:val="99"/>
    <w:rsid w:val="00B06CC6"/>
    <w:rPr>
      <w:sz w:val="18"/>
      <w:szCs w:val="18"/>
    </w:rPr>
  </w:style>
  <w:style w:type="paragraph" w:styleId="af3">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刘晨晨</cp:lastModifiedBy>
  <cp:revision>50</cp:revision>
  <dcterms:created xsi:type="dcterms:W3CDTF">2019-06-21T05:55:00Z</dcterms:created>
  <dcterms:modified xsi:type="dcterms:W3CDTF">2020-06-04T06:01:00Z</dcterms:modified>
</cp:coreProperties>
</file>